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C06" w:rsidRPr="00D46C06" w:rsidRDefault="00D46C06" w:rsidP="00D46C06">
      <w:pPr>
        <w:jc w:val="center"/>
        <w:rPr>
          <w:rFonts w:ascii="Times New Roman" w:hAnsi="Times New Roman" w:cs="Times New Roman"/>
          <w:b/>
          <w:bCs/>
          <w:sz w:val="24"/>
          <w:szCs w:val="24"/>
        </w:rPr>
      </w:pPr>
      <w:bookmarkStart w:id="0" w:name="_GoBack"/>
      <w:bookmarkEnd w:id="0"/>
      <w:r w:rsidRPr="00D46C06">
        <w:rPr>
          <w:rFonts w:ascii="Times New Roman" w:hAnsi="Times New Roman" w:cs="Times New Roman"/>
          <w:b/>
          <w:bCs/>
          <w:sz w:val="24"/>
          <w:szCs w:val="24"/>
        </w:rPr>
        <w:t>Федеральный закон от 21.07.2014 № 256-ФЗ</w:t>
      </w:r>
      <w:r w:rsidRPr="00D46C06">
        <w:rPr>
          <w:rFonts w:ascii="Times New Roman" w:hAnsi="Times New Roman" w:cs="Times New Roman"/>
          <w:b/>
          <w:bCs/>
          <w:sz w:val="24"/>
          <w:szCs w:val="24"/>
        </w:rPr>
        <w:b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D46C06" w:rsidRPr="00D46C06" w:rsidRDefault="00D46C06" w:rsidP="00D46C06">
      <w:pPr>
        <w:rPr>
          <w:rFonts w:ascii="Times New Roman" w:hAnsi="Times New Roman" w:cs="Times New Roman"/>
          <w:sz w:val="24"/>
          <w:szCs w:val="24"/>
        </w:rPr>
      </w:pPr>
      <w:r w:rsidRPr="00D46C06">
        <w:rPr>
          <w:rFonts w:ascii="Times New Roman" w:hAnsi="Times New Roman" w:cs="Times New Roman"/>
          <w:sz w:val="24"/>
          <w:szCs w:val="24"/>
        </w:rPr>
        <w:t xml:space="preserve">Принят </w:t>
      </w:r>
      <w:r w:rsidRPr="00D46C06">
        <w:rPr>
          <w:rFonts w:ascii="Times New Roman" w:hAnsi="Times New Roman" w:cs="Times New Roman"/>
          <w:sz w:val="24"/>
          <w:szCs w:val="24"/>
        </w:rPr>
        <w:br/>
        <w:t xml:space="preserve">Государственной Думой </w:t>
      </w:r>
      <w:r w:rsidRPr="00D46C06">
        <w:rPr>
          <w:rFonts w:ascii="Times New Roman" w:hAnsi="Times New Roman" w:cs="Times New Roman"/>
          <w:sz w:val="24"/>
          <w:szCs w:val="24"/>
        </w:rPr>
        <w:br/>
        <w:t xml:space="preserve">4 июля 2014 года </w:t>
      </w:r>
      <w:r w:rsidRPr="00D46C06">
        <w:rPr>
          <w:rFonts w:ascii="Times New Roman" w:hAnsi="Times New Roman" w:cs="Times New Roman"/>
          <w:sz w:val="24"/>
          <w:szCs w:val="24"/>
        </w:rPr>
        <w:br/>
      </w:r>
      <w:r w:rsidRPr="00D46C06">
        <w:rPr>
          <w:rFonts w:ascii="Times New Roman" w:hAnsi="Times New Roman" w:cs="Times New Roman"/>
          <w:sz w:val="24"/>
          <w:szCs w:val="24"/>
        </w:rPr>
        <w:br/>
        <w:t xml:space="preserve">Одобрен </w:t>
      </w:r>
      <w:r w:rsidRPr="00D46C06">
        <w:rPr>
          <w:rFonts w:ascii="Times New Roman" w:hAnsi="Times New Roman" w:cs="Times New Roman"/>
          <w:sz w:val="24"/>
          <w:szCs w:val="24"/>
        </w:rPr>
        <w:br/>
        <w:t xml:space="preserve">Советом Федерации </w:t>
      </w:r>
      <w:r w:rsidRPr="00D46C06">
        <w:rPr>
          <w:rFonts w:ascii="Times New Roman" w:hAnsi="Times New Roman" w:cs="Times New Roman"/>
          <w:sz w:val="24"/>
          <w:szCs w:val="24"/>
        </w:rPr>
        <w:br/>
        <w:t>9 июля 2014 года</w:t>
      </w:r>
    </w:p>
    <w:p w:rsidR="00D46C06" w:rsidRPr="00D46C06" w:rsidRDefault="00D46C06" w:rsidP="00D46C06">
      <w:pPr>
        <w:jc w:val="both"/>
        <w:rPr>
          <w:rFonts w:ascii="Times New Roman" w:hAnsi="Times New Roman" w:cs="Times New Roman"/>
          <w:b/>
          <w:bCs/>
          <w:sz w:val="24"/>
          <w:szCs w:val="24"/>
        </w:rPr>
      </w:pPr>
      <w:bookmarkStart w:id="1" w:name="part1138596"/>
      <w:bookmarkEnd w:id="1"/>
      <w:r w:rsidRPr="00D46C06">
        <w:rPr>
          <w:rFonts w:ascii="Times New Roman" w:hAnsi="Times New Roman" w:cs="Times New Roman"/>
          <w:b/>
          <w:bCs/>
          <w:sz w:val="24"/>
          <w:szCs w:val="24"/>
        </w:rPr>
        <w:t xml:space="preserve">Статья 1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раздел VI дополнить статьями 36.1 и 36.2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36.1. Независимая оценка качества оказания услуг организациями культуры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 целях создания условий для организации проведения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Общественные советы по проведению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определяют перечни организаций культуры,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осуществляют независимую оценку качества оказания услуг организациями культуры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о результатах независимой оценки качества оказания услуг организациями культуры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w:t>
      </w:r>
      <w:r w:rsidRPr="00D46C06">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36.2. Информационная открытость организаций культуры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Организации культуры, указанные в части четвертой статьи 36.1 настоящих Основ, обеспечивают открытость и доступность следующей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структура и органы управления организации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виды предоставляемых услуг организацией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материально-техническое обеспечение предоставления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устава организации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копия документа о порядке предоставления услуг за плату;</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статью 37 дополнить абзацем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«создание условий для организации проведения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часть первую статьи 39 дополнить абзацем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«создание условий для организации проведения независимой оценки качества оказания услуг организациями культуры.».</w:t>
      </w:r>
    </w:p>
    <w:p w:rsidR="00D46C06" w:rsidRPr="00D46C06" w:rsidRDefault="00D46C06" w:rsidP="00D46C06">
      <w:pPr>
        <w:jc w:val="both"/>
        <w:rPr>
          <w:rFonts w:ascii="Times New Roman" w:hAnsi="Times New Roman" w:cs="Times New Roman"/>
          <w:b/>
          <w:bCs/>
          <w:sz w:val="24"/>
          <w:szCs w:val="24"/>
        </w:rPr>
      </w:pPr>
      <w:bookmarkStart w:id="2" w:name="part1138605"/>
      <w:bookmarkEnd w:id="2"/>
      <w:r w:rsidRPr="00D46C06">
        <w:rPr>
          <w:rFonts w:ascii="Times New Roman" w:hAnsi="Times New Roman" w:cs="Times New Roman"/>
          <w:b/>
          <w:bCs/>
          <w:sz w:val="24"/>
          <w:szCs w:val="24"/>
        </w:rPr>
        <w:t xml:space="preserve">Статья 2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5" w:tgtFrame="_blank" w:history="1">
        <w:r w:rsidRPr="00D46C06">
          <w:rPr>
            <w:rStyle w:val="a3"/>
            <w:rFonts w:ascii="Times New Roman" w:hAnsi="Times New Roman" w:cs="Times New Roman"/>
            <w:sz w:val="24"/>
            <w:szCs w:val="24"/>
          </w:rPr>
          <w:t>Федеральный закон от 10 декабря 1995 года № 195-ФЗ</w:t>
        </w:r>
      </w:hyperlink>
      <w:r w:rsidRPr="00D46C06">
        <w:rPr>
          <w:rFonts w:ascii="Times New Roman" w:hAnsi="Times New Roman" w:cs="Times New Roman"/>
          <w:sz w:val="24"/>
          <w:szCs w:val="24"/>
        </w:rPr>
        <w:t xml:space="preserve">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дополнить статьями 17.1 и 17.2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17.1. Независимая оценка качества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w:t>
      </w:r>
      <w:r w:rsidRPr="00D46C06">
        <w:rPr>
          <w:rFonts w:ascii="Times New Roman" w:hAnsi="Times New Roman" w:cs="Times New Roman"/>
          <w:sz w:val="24"/>
          <w:szCs w:val="24"/>
        </w:rPr>
        <w:lastRenderedPageBreak/>
        <w:t>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Общественные советы по проведению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учреждений и предприятий социального обслуживания,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w:t>
      </w:r>
      <w:r w:rsidRPr="00D46C06">
        <w:rPr>
          <w:rFonts w:ascii="Times New Roman" w:hAnsi="Times New Roman" w:cs="Times New Roman"/>
          <w:sz w:val="24"/>
          <w:szCs w:val="24"/>
        </w:rPr>
        <w:lastRenderedPageBreak/>
        <w:t>исполнительной власти, органами 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17.2. Информационная открытость учреждений и предприятий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Учреждения и предприятия социального обслуживания обеспечивают открытость и доступность следующей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структура и органы управления учреждения и предприятия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виды социальных услуг, предоставляемых учреждением и предприятием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материально-техническое обеспечение предоставления социальных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копия устава учреждения или предприятия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копия документа о порядке предоставления социальных услуг за плату;</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статью 20 дополнить подпунктом 11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«11) создание условий для организации проведения независимой оценки качества оказания услуг учреждениями и предприятиями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в статье 21: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а) часть вторую дополнить новым абзацем седьмым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б) абзац седьмой считать абзацем восьмым.</w:t>
      </w:r>
    </w:p>
    <w:p w:rsidR="00D46C06" w:rsidRPr="00D46C06" w:rsidRDefault="00D46C06" w:rsidP="00D46C06">
      <w:pPr>
        <w:jc w:val="both"/>
        <w:rPr>
          <w:rFonts w:ascii="Times New Roman" w:hAnsi="Times New Roman" w:cs="Times New Roman"/>
          <w:b/>
          <w:bCs/>
          <w:sz w:val="24"/>
          <w:szCs w:val="24"/>
        </w:rPr>
      </w:pPr>
      <w:bookmarkStart w:id="3" w:name="part1138614"/>
      <w:bookmarkEnd w:id="3"/>
      <w:r w:rsidRPr="00D46C06">
        <w:rPr>
          <w:rFonts w:ascii="Times New Roman" w:hAnsi="Times New Roman" w:cs="Times New Roman"/>
          <w:b/>
          <w:bCs/>
          <w:sz w:val="24"/>
          <w:szCs w:val="24"/>
        </w:rPr>
        <w:t xml:space="preserve">Статья 3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Пункт 2 </w:t>
      </w:r>
      <w:hyperlink r:id="rId6" w:tgtFrame="_blank" w:history="1">
        <w:r w:rsidRPr="00D46C06">
          <w:rPr>
            <w:rStyle w:val="a3"/>
            <w:rFonts w:ascii="Times New Roman" w:hAnsi="Times New Roman" w:cs="Times New Roman"/>
            <w:sz w:val="24"/>
            <w:szCs w:val="24"/>
          </w:rPr>
          <w:t>статьи 26.3 Федерального закона от 6 октября 1999 года № 184-ФЗ</w:t>
        </w:r>
      </w:hyperlink>
      <w:r w:rsidRPr="00D46C06">
        <w:rPr>
          <w:rFonts w:ascii="Times New Roman" w:hAnsi="Times New Roman" w:cs="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Российская газета, 2014, 25 июня) дополнить подпунктом 79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b/>
          <w:bCs/>
          <w:sz w:val="24"/>
          <w:szCs w:val="24"/>
        </w:rPr>
      </w:pPr>
      <w:bookmarkStart w:id="4" w:name="part1138621"/>
      <w:bookmarkEnd w:id="4"/>
      <w:r w:rsidRPr="00D46C06">
        <w:rPr>
          <w:rFonts w:ascii="Times New Roman" w:hAnsi="Times New Roman" w:cs="Times New Roman"/>
          <w:b/>
          <w:bCs/>
          <w:sz w:val="24"/>
          <w:szCs w:val="24"/>
        </w:rPr>
        <w:t xml:space="preserve">Статья 4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7" w:tgtFrame="_blank" w:history="1">
        <w:r w:rsidRPr="00D46C06">
          <w:rPr>
            <w:rStyle w:val="a3"/>
            <w:rFonts w:ascii="Times New Roman" w:hAnsi="Times New Roman" w:cs="Times New Roman"/>
            <w:sz w:val="24"/>
            <w:szCs w:val="24"/>
          </w:rPr>
          <w:t>Федеральный закон от 6 октября 2003 года № 131-ФЗ</w:t>
        </w:r>
      </w:hyperlink>
      <w:r w:rsidRPr="00D46C06">
        <w:rPr>
          <w:rFonts w:ascii="Times New Roman" w:hAnsi="Times New Roman" w:cs="Times New Roman"/>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часть 1 статьи 14.1 дополнить пунктом 12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часть 1 статьи 15.1 дополнить пунктом 13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часть 1 статьи 16.1 дополнить пунктом 13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6C06" w:rsidRPr="00D46C06" w:rsidRDefault="00D46C06" w:rsidP="00D46C06">
      <w:pPr>
        <w:jc w:val="both"/>
        <w:rPr>
          <w:rFonts w:ascii="Times New Roman" w:hAnsi="Times New Roman" w:cs="Times New Roman"/>
          <w:b/>
          <w:bCs/>
          <w:sz w:val="24"/>
          <w:szCs w:val="24"/>
        </w:rPr>
      </w:pPr>
      <w:bookmarkStart w:id="5" w:name="part1138635"/>
      <w:bookmarkEnd w:id="5"/>
      <w:r w:rsidRPr="00D46C06">
        <w:rPr>
          <w:rFonts w:ascii="Times New Roman" w:hAnsi="Times New Roman" w:cs="Times New Roman"/>
          <w:b/>
          <w:bCs/>
          <w:sz w:val="24"/>
          <w:szCs w:val="24"/>
        </w:rPr>
        <w:t xml:space="preserve">Статья 5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8" w:tgtFrame="_blank" w:history="1">
        <w:r w:rsidRPr="00D46C06">
          <w:rPr>
            <w:rStyle w:val="a3"/>
            <w:rFonts w:ascii="Times New Roman" w:hAnsi="Times New Roman" w:cs="Times New Roman"/>
            <w:sz w:val="24"/>
            <w:szCs w:val="24"/>
          </w:rPr>
          <w:t>Федеральный закон от 21 ноября 2011 года № 323-ФЗ</w:t>
        </w:r>
      </w:hyperlink>
      <w:r w:rsidRPr="00D46C06">
        <w:rPr>
          <w:rFonts w:ascii="Times New Roman" w:hAnsi="Times New Roman" w:cs="Times New Roman"/>
          <w:sz w:val="24"/>
          <w:szCs w:val="24"/>
        </w:rPr>
        <w:t xml:space="preserve">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часть 2 статьи 14 дополнить пунктом 20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«20) создание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часть 1 статьи 16 дополнить пунктом 18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«18) создание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части 1 статьи 79:</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б) дополнить пунктом 14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обеспечивать условия для проведения независимой оценки качества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главу 9 дополнить статьей 79.1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79.1. Независимая оценка качества оказания услуг медицинскими организациями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В целях создания условий для организации проведения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w:t>
      </w:r>
      <w:r w:rsidRPr="00D46C06">
        <w:rPr>
          <w:rFonts w:ascii="Times New Roman" w:hAnsi="Times New Roman" w:cs="Times New Roman"/>
          <w:sz w:val="24"/>
          <w:szCs w:val="24"/>
        </w:rPr>
        <w:lastRenderedPageBreak/>
        <w:t>независимой оценки качества оказания услуг медицинскими организациями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w:t>
      </w:r>
      <w:r w:rsidRPr="00D46C06">
        <w:rPr>
          <w:rFonts w:ascii="Times New Roman" w:hAnsi="Times New Roman" w:cs="Times New Roman"/>
          <w:sz w:val="24"/>
          <w:szCs w:val="24"/>
        </w:rPr>
        <w:lastRenderedPageBreak/>
        <w:t>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6" w:name="part1138641"/>
      <w:bookmarkEnd w:id="6"/>
      <w:r w:rsidRPr="00D46C06">
        <w:rPr>
          <w:rFonts w:ascii="Times New Roman" w:hAnsi="Times New Roman" w:cs="Times New Roman"/>
          <w:b/>
          <w:bCs/>
          <w:sz w:val="24"/>
          <w:szCs w:val="24"/>
        </w:rPr>
        <w:t xml:space="preserve">Статья 6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9" w:tgtFrame="_blank" w:history="1">
        <w:r w:rsidRPr="00D46C06">
          <w:rPr>
            <w:rStyle w:val="a3"/>
            <w:rFonts w:ascii="Times New Roman" w:hAnsi="Times New Roman" w:cs="Times New Roman"/>
            <w:sz w:val="24"/>
            <w:szCs w:val="24"/>
          </w:rPr>
          <w:t>Федеральный закон от 29 декабря 2012 года № 273-ФЗ</w:t>
        </w:r>
      </w:hyperlink>
      <w:r w:rsidRPr="00D46C06">
        <w:rPr>
          <w:rFonts w:ascii="Times New Roman" w:hAnsi="Times New Roman" w:cs="Times New Roman"/>
          <w:sz w:val="24"/>
          <w:szCs w:val="24"/>
        </w:rPr>
        <w:t xml:space="preserve"> «Об образовании в Российской Федерации» (Собрание законодательства Российской Федерации, 2012, № 53, ст. 7598; 2013, № 19, ст. 2326)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часть 1 статьи 6 дополнить пунктом 13.1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часть 1 статьи 8 дополнить пунктом 12.1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статью 95 изложить в следующей редакции: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 Независимая оценка качества образования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образования включает в себя: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независимую оценку качества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независимую оценку качества образовательной деятельности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w:t>
      </w:r>
      <w:r w:rsidRPr="00D46C06">
        <w:rPr>
          <w:rFonts w:ascii="Times New Roman" w:hAnsi="Times New Roman" w:cs="Times New Roman"/>
          <w:sz w:val="24"/>
          <w:szCs w:val="24"/>
        </w:rPr>
        <w:lastRenderedPageBreak/>
        <w:t>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дополнить статьей 95.1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95.1. Независимая оценка качества подготовки обучающихся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дополнить статьей 95.2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95.2. Независимая оценка качества образовательной деятельности организаций, осуществляющих образовательную деятельность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В целях создания условий для проведения независимой оценки качества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w:t>
      </w:r>
      <w:r w:rsidRPr="00D46C06">
        <w:rPr>
          <w:rFonts w:ascii="Times New Roman" w:hAnsi="Times New Roman" w:cs="Times New Roman"/>
          <w:sz w:val="24"/>
          <w:szCs w:val="24"/>
        </w:rPr>
        <w:lastRenderedPageBreak/>
        <w:t>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 Общественные советы по проведению независимой оценки качества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w:t>
      </w:r>
      <w:r w:rsidRPr="00D46C06">
        <w:rPr>
          <w:rFonts w:ascii="Times New Roman" w:hAnsi="Times New Roman" w:cs="Times New Roman"/>
          <w:sz w:val="24"/>
          <w:szCs w:val="24"/>
        </w:rPr>
        <w:lastRenderedPageBreak/>
        <w:t>осуществляющими государственное управление в сфере образования,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проводят независимую оценку качества образовательной деятельности организаций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Информация о результатах независимой оценки качества образовательной деятельности организаций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7" w:name="part1138652"/>
      <w:bookmarkEnd w:id="7"/>
      <w:r w:rsidRPr="00D46C06">
        <w:rPr>
          <w:rFonts w:ascii="Times New Roman" w:hAnsi="Times New Roman" w:cs="Times New Roman"/>
          <w:b/>
          <w:bCs/>
          <w:sz w:val="24"/>
          <w:szCs w:val="24"/>
        </w:rPr>
        <w:t xml:space="preserve">Статья 7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Внести в </w:t>
      </w:r>
      <w:hyperlink r:id="rId10" w:tgtFrame="_blank" w:history="1">
        <w:r w:rsidRPr="00D46C06">
          <w:rPr>
            <w:rStyle w:val="a3"/>
            <w:rFonts w:ascii="Times New Roman" w:hAnsi="Times New Roman" w:cs="Times New Roman"/>
            <w:sz w:val="24"/>
            <w:szCs w:val="24"/>
          </w:rPr>
          <w:t>Федеральный закон от 28 декабря 2013 года № 442-ФЗ</w:t>
        </w:r>
      </w:hyperlink>
      <w:r w:rsidRPr="00D46C06">
        <w:rPr>
          <w:rFonts w:ascii="Times New Roman" w:hAnsi="Times New Roman" w:cs="Times New Roman"/>
          <w:sz w:val="24"/>
          <w:szCs w:val="24"/>
        </w:rPr>
        <w:t xml:space="preserve">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 часть 1 статьи 7 дополнить пунктом 7.1 следующего содержания: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«7.1) создание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статью 8 дополнить пунктом 24.1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«24.1) создание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в статье 13:</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а) часть 2 дополнить пунктом 12.1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б) дополнить частью 4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23.1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дополнить статьей 23.1 следующего содержания: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«Статья 23.1. Независимая оценка качества оказания услуг организациями социального обслуживания </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lastRenderedPageBreak/>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w:t>
      </w:r>
      <w:r w:rsidRPr="00D46C06">
        <w:rPr>
          <w:rFonts w:ascii="Times New Roman" w:hAnsi="Times New Roman" w:cs="Times New Roman"/>
          <w:sz w:val="24"/>
          <w:szCs w:val="24"/>
        </w:rPr>
        <w:lastRenderedPageBreak/>
        <w:t>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10. Общественные советы по проведению независимой оценки оказания услуг организациями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определяют перечни организаций социального обслуживания, в отношении которых проводится независимая оценка;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w:t>
      </w:r>
      <w:r w:rsidRPr="00D46C06">
        <w:rPr>
          <w:rFonts w:ascii="Times New Roman" w:hAnsi="Times New Roman" w:cs="Times New Roman"/>
          <w:sz w:val="24"/>
          <w:szCs w:val="24"/>
        </w:rPr>
        <w:lastRenderedPageBreak/>
        <w:t>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D46C06" w:rsidRPr="00D46C06" w:rsidRDefault="00D46C06" w:rsidP="00D46C06">
      <w:pPr>
        <w:jc w:val="both"/>
        <w:rPr>
          <w:rFonts w:ascii="Times New Roman" w:hAnsi="Times New Roman" w:cs="Times New Roman"/>
          <w:b/>
          <w:bCs/>
          <w:sz w:val="24"/>
          <w:szCs w:val="24"/>
        </w:rPr>
      </w:pPr>
      <w:bookmarkStart w:id="8" w:name="part1138657"/>
      <w:bookmarkEnd w:id="8"/>
      <w:r w:rsidRPr="00D46C06">
        <w:rPr>
          <w:rFonts w:ascii="Times New Roman" w:hAnsi="Times New Roman" w:cs="Times New Roman"/>
          <w:b/>
          <w:bCs/>
          <w:sz w:val="24"/>
          <w:szCs w:val="24"/>
        </w:rPr>
        <w:t xml:space="preserve">Статья 8 </w:t>
      </w:r>
    </w:p>
    <w:p w:rsidR="00D46C06" w:rsidRPr="00D46C06" w:rsidRDefault="00D46C06" w:rsidP="00D46C06">
      <w:pPr>
        <w:jc w:val="both"/>
        <w:rPr>
          <w:rFonts w:ascii="Times New Roman" w:hAnsi="Times New Roman" w:cs="Times New Roman"/>
          <w:sz w:val="24"/>
          <w:szCs w:val="24"/>
        </w:rPr>
      </w:pP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2. Статья 7 настоящего Федерального закона вступает в силу с 1 января 2015 года.</w:t>
      </w:r>
    </w:p>
    <w:p w:rsidR="00D46C06" w:rsidRPr="00D46C06" w:rsidRDefault="00D46C06" w:rsidP="00D46C06">
      <w:pPr>
        <w:jc w:val="both"/>
        <w:rPr>
          <w:rFonts w:ascii="Times New Roman" w:hAnsi="Times New Roman" w:cs="Times New Roman"/>
          <w:sz w:val="24"/>
          <w:szCs w:val="24"/>
        </w:rPr>
      </w:pPr>
      <w:r w:rsidRPr="00D46C06">
        <w:rPr>
          <w:rFonts w:ascii="Times New Roman" w:hAnsi="Times New Roman" w:cs="Times New Roman"/>
          <w:sz w:val="24"/>
          <w:szCs w:val="24"/>
        </w:rPr>
        <w:t xml:space="preserve">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w:t>
      </w:r>
      <w:hyperlink r:id="rId11" w:tgtFrame="_blank" w:history="1">
        <w:r w:rsidRPr="00D46C06">
          <w:rPr>
            <w:rStyle w:val="a3"/>
            <w:rFonts w:ascii="Times New Roman" w:hAnsi="Times New Roman" w:cs="Times New Roman"/>
            <w:sz w:val="24"/>
            <w:szCs w:val="24"/>
          </w:rPr>
          <w:t>Федеральным законом от 10 декабря 1995 года № 195-ФЗ</w:t>
        </w:r>
      </w:hyperlink>
      <w:r w:rsidRPr="00D46C06">
        <w:rPr>
          <w:rFonts w:ascii="Times New Roman" w:hAnsi="Times New Roman" w:cs="Times New Roman"/>
          <w:sz w:val="24"/>
          <w:szCs w:val="24"/>
        </w:rPr>
        <w:t xml:space="preserve"> «Об основах социального обслуживания населения в Российской Федерации» (в редакции настоящего Федерального закона), </w:t>
      </w:r>
      <w:hyperlink r:id="rId12" w:tgtFrame="_blank" w:history="1">
        <w:r w:rsidRPr="00D46C06">
          <w:rPr>
            <w:rStyle w:val="a3"/>
            <w:rFonts w:ascii="Times New Roman" w:hAnsi="Times New Roman" w:cs="Times New Roman"/>
            <w:sz w:val="24"/>
            <w:szCs w:val="24"/>
          </w:rPr>
          <w:t>Федеральным законом от 21 ноября 2011 года № 323-ФЗ</w:t>
        </w:r>
      </w:hyperlink>
      <w:r w:rsidRPr="00D46C06">
        <w:rPr>
          <w:rFonts w:ascii="Times New Roman" w:hAnsi="Times New Roman" w:cs="Times New Roman"/>
          <w:sz w:val="24"/>
          <w:szCs w:val="24"/>
        </w:rPr>
        <w:t xml:space="preserve"> «Об основах охраны здоровья граждан в Российской Федерации» (в редакции настоящего Федерального закона), </w:t>
      </w:r>
      <w:hyperlink r:id="rId13" w:tgtFrame="_blank" w:history="1">
        <w:r w:rsidRPr="00D46C06">
          <w:rPr>
            <w:rStyle w:val="a3"/>
            <w:rFonts w:ascii="Times New Roman" w:hAnsi="Times New Roman" w:cs="Times New Roman"/>
            <w:sz w:val="24"/>
            <w:szCs w:val="24"/>
          </w:rPr>
          <w:t xml:space="preserve">статьей 95.2 </w:t>
        </w:r>
        <w:r w:rsidRPr="00D46C06">
          <w:rPr>
            <w:rStyle w:val="a3"/>
            <w:rFonts w:ascii="Times New Roman" w:hAnsi="Times New Roman" w:cs="Times New Roman"/>
            <w:sz w:val="24"/>
            <w:szCs w:val="24"/>
          </w:rPr>
          <w:lastRenderedPageBreak/>
          <w:t>Федерального закона от 29 декабря 2012 года № 273-ФЗ</w:t>
        </w:r>
      </w:hyperlink>
      <w:r w:rsidRPr="00D46C06">
        <w:rPr>
          <w:rFonts w:ascii="Times New Roman" w:hAnsi="Times New Roman" w:cs="Times New Roman"/>
          <w:sz w:val="24"/>
          <w:szCs w:val="24"/>
        </w:rPr>
        <w:t xml:space="preserve"> «Об образовании в Российской Федерации» (в редакции настоящего Федерального закона) и </w:t>
      </w:r>
      <w:hyperlink r:id="rId14" w:tgtFrame="_blank" w:history="1">
        <w:r w:rsidRPr="00D46C06">
          <w:rPr>
            <w:rStyle w:val="a3"/>
            <w:rFonts w:ascii="Times New Roman" w:hAnsi="Times New Roman" w:cs="Times New Roman"/>
            <w:sz w:val="24"/>
            <w:szCs w:val="24"/>
          </w:rPr>
          <w:t>Федеральным законом от 28 декабря 2013 года № 442-ФЗ</w:t>
        </w:r>
      </w:hyperlink>
      <w:r w:rsidRPr="00D46C06">
        <w:rPr>
          <w:rFonts w:ascii="Times New Roman" w:hAnsi="Times New Roman" w:cs="Times New Roman"/>
          <w:sz w:val="24"/>
          <w:szCs w:val="24"/>
        </w:rPr>
        <w:t xml:space="preserve">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sz w:val="24"/>
          <w:szCs w:val="24"/>
        </w:rPr>
        <w:br/>
      </w:r>
      <w:r w:rsidRPr="00D46C06">
        <w:rPr>
          <w:rFonts w:ascii="Times New Roman" w:hAnsi="Times New Roman" w:cs="Times New Roman"/>
          <w:i/>
          <w:iCs/>
          <w:sz w:val="24"/>
          <w:szCs w:val="24"/>
        </w:rPr>
        <w:t xml:space="preserve">Президент </w:t>
      </w:r>
      <w:r w:rsidRPr="00D46C06">
        <w:rPr>
          <w:rFonts w:ascii="Times New Roman" w:hAnsi="Times New Roman" w:cs="Times New Roman"/>
          <w:i/>
          <w:iCs/>
          <w:sz w:val="24"/>
          <w:szCs w:val="24"/>
        </w:rPr>
        <w:br/>
        <w:t xml:space="preserve">Российской Федерации </w:t>
      </w:r>
      <w:r w:rsidRPr="00D46C06">
        <w:rPr>
          <w:rFonts w:ascii="Times New Roman" w:hAnsi="Times New Roman" w:cs="Times New Roman"/>
          <w:i/>
          <w:iCs/>
          <w:sz w:val="24"/>
          <w:szCs w:val="24"/>
        </w:rPr>
        <w:br/>
        <w:t xml:space="preserve">В. Путин </w:t>
      </w:r>
    </w:p>
    <w:p w:rsidR="00D46C06" w:rsidRPr="00D46C06" w:rsidRDefault="00D46C06" w:rsidP="00D46C06">
      <w:pPr>
        <w:rPr>
          <w:rFonts w:ascii="Times New Roman" w:hAnsi="Times New Roman" w:cs="Times New Roman"/>
          <w:sz w:val="24"/>
          <w:szCs w:val="24"/>
        </w:rPr>
      </w:pPr>
      <w:r w:rsidRPr="00D46C06">
        <w:rPr>
          <w:rFonts w:ascii="Times New Roman" w:hAnsi="Times New Roman" w:cs="Times New Roman"/>
          <w:i/>
          <w:iCs/>
          <w:sz w:val="24"/>
          <w:szCs w:val="24"/>
        </w:rPr>
        <w:t xml:space="preserve">Москва, Кремль </w:t>
      </w:r>
      <w:r w:rsidRPr="00D46C06">
        <w:rPr>
          <w:rFonts w:ascii="Times New Roman" w:hAnsi="Times New Roman" w:cs="Times New Roman"/>
          <w:i/>
          <w:iCs/>
          <w:sz w:val="24"/>
          <w:szCs w:val="24"/>
        </w:rPr>
        <w:br/>
        <w:t xml:space="preserve">21 июля 2014 года </w:t>
      </w:r>
      <w:r w:rsidRPr="00D46C06">
        <w:rPr>
          <w:rFonts w:ascii="Times New Roman" w:hAnsi="Times New Roman" w:cs="Times New Roman"/>
          <w:i/>
          <w:iCs/>
          <w:sz w:val="24"/>
          <w:szCs w:val="24"/>
        </w:rPr>
        <w:br/>
        <w:t>№ 256-ФЗ</w:t>
      </w:r>
    </w:p>
    <w:p w:rsidR="00397C82" w:rsidRDefault="00397C82"/>
    <w:sectPr w:rsidR="00397C82" w:rsidSect="00D46C06">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08"/>
    <w:rsid w:val="00397C82"/>
    <w:rsid w:val="004C3308"/>
    <w:rsid w:val="00BC0D8D"/>
    <w:rsid w:val="00D46C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C0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C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6001">
      <w:bodyDiv w:val="1"/>
      <w:marLeft w:val="0"/>
      <w:marRight w:val="0"/>
      <w:marTop w:val="0"/>
      <w:marBottom w:val="0"/>
      <w:divBdr>
        <w:top w:val="none" w:sz="0" w:space="0" w:color="auto"/>
        <w:left w:val="none" w:sz="0" w:space="0" w:color="auto"/>
        <w:bottom w:val="none" w:sz="0" w:space="0" w:color="auto"/>
        <w:right w:val="none" w:sz="0" w:space="0" w:color="auto"/>
      </w:divBdr>
      <w:divsChild>
        <w:div w:id="22098819">
          <w:marLeft w:val="0"/>
          <w:marRight w:val="0"/>
          <w:marTop w:val="0"/>
          <w:marBottom w:val="0"/>
          <w:divBdr>
            <w:top w:val="none" w:sz="0" w:space="0" w:color="auto"/>
            <w:left w:val="none" w:sz="0" w:space="0" w:color="auto"/>
            <w:bottom w:val="none" w:sz="0" w:space="0" w:color="auto"/>
            <w:right w:val="none" w:sz="0" w:space="0" w:color="auto"/>
          </w:divBdr>
          <w:divsChild>
            <w:div w:id="699626076">
              <w:marLeft w:val="0"/>
              <w:marRight w:val="0"/>
              <w:marTop w:val="0"/>
              <w:marBottom w:val="0"/>
              <w:divBdr>
                <w:top w:val="none" w:sz="0" w:space="0" w:color="auto"/>
                <w:left w:val="none" w:sz="0" w:space="0" w:color="auto"/>
                <w:bottom w:val="none" w:sz="0" w:space="0" w:color="auto"/>
                <w:right w:val="none" w:sz="0" w:space="0" w:color="auto"/>
              </w:divBdr>
              <w:divsChild>
                <w:div w:id="476381585">
                  <w:marLeft w:val="0"/>
                  <w:marRight w:val="0"/>
                  <w:marTop w:val="0"/>
                  <w:marBottom w:val="300"/>
                  <w:divBdr>
                    <w:top w:val="none" w:sz="0" w:space="0" w:color="auto"/>
                    <w:left w:val="none" w:sz="0" w:space="0" w:color="auto"/>
                    <w:bottom w:val="none" w:sz="0" w:space="0" w:color="auto"/>
                    <w:right w:val="none" w:sz="0" w:space="0" w:color="auto"/>
                  </w:divBdr>
                  <w:divsChild>
                    <w:div w:id="1227452101">
                      <w:marLeft w:val="0"/>
                      <w:marRight w:val="0"/>
                      <w:marTop w:val="0"/>
                      <w:marBottom w:val="0"/>
                      <w:divBdr>
                        <w:top w:val="none" w:sz="0" w:space="0" w:color="auto"/>
                        <w:left w:val="none" w:sz="0" w:space="0" w:color="auto"/>
                        <w:bottom w:val="none" w:sz="0" w:space="0" w:color="auto"/>
                        <w:right w:val="none" w:sz="0" w:space="0" w:color="auto"/>
                      </w:divBdr>
                    </w:div>
                  </w:divsChild>
                </w:div>
                <w:div w:id="136341502">
                  <w:marLeft w:val="0"/>
                  <w:marRight w:val="375"/>
                  <w:marTop w:val="0"/>
                  <w:marBottom w:val="0"/>
                  <w:divBdr>
                    <w:top w:val="none" w:sz="0" w:space="0" w:color="auto"/>
                    <w:left w:val="none" w:sz="0" w:space="0" w:color="auto"/>
                    <w:bottom w:val="none" w:sz="0" w:space="0" w:color="auto"/>
                    <w:right w:val="none" w:sz="0" w:space="0" w:color="auto"/>
                  </w:divBdr>
                  <w:divsChild>
                    <w:div w:id="1589998944">
                      <w:marLeft w:val="0"/>
                      <w:marRight w:val="0"/>
                      <w:marTop w:val="0"/>
                      <w:marBottom w:val="0"/>
                      <w:divBdr>
                        <w:top w:val="none" w:sz="0" w:space="0" w:color="auto"/>
                        <w:left w:val="none" w:sz="0" w:space="0" w:color="auto"/>
                        <w:bottom w:val="none" w:sz="0" w:space="0" w:color="auto"/>
                        <w:right w:val="none" w:sz="0" w:space="0" w:color="auto"/>
                      </w:divBdr>
                      <w:divsChild>
                        <w:div w:id="2010865313">
                          <w:marLeft w:val="0"/>
                          <w:marRight w:val="0"/>
                          <w:marTop w:val="0"/>
                          <w:marBottom w:val="0"/>
                          <w:divBdr>
                            <w:top w:val="none" w:sz="0" w:space="0" w:color="auto"/>
                            <w:left w:val="none" w:sz="0" w:space="0" w:color="auto"/>
                            <w:bottom w:val="none" w:sz="0" w:space="0" w:color="auto"/>
                            <w:right w:val="none" w:sz="0" w:space="0" w:color="auto"/>
                          </w:divBdr>
                          <w:divsChild>
                            <w:div w:id="7992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43646">
              <w:marLeft w:val="0"/>
              <w:marRight w:val="0"/>
              <w:marTop w:val="0"/>
              <w:marBottom w:val="0"/>
              <w:divBdr>
                <w:top w:val="none" w:sz="0" w:space="0" w:color="auto"/>
                <w:left w:val="none" w:sz="0" w:space="0" w:color="auto"/>
                <w:bottom w:val="none" w:sz="0" w:space="0" w:color="auto"/>
                <w:right w:val="none" w:sz="0" w:space="0" w:color="auto"/>
              </w:divBdr>
              <w:divsChild>
                <w:div w:id="579099813">
                  <w:marLeft w:val="0"/>
                  <w:marRight w:val="0"/>
                  <w:marTop w:val="0"/>
                  <w:marBottom w:val="0"/>
                  <w:divBdr>
                    <w:top w:val="none" w:sz="0" w:space="0" w:color="auto"/>
                    <w:left w:val="none" w:sz="0" w:space="0" w:color="auto"/>
                    <w:bottom w:val="none" w:sz="0" w:space="0" w:color="auto"/>
                    <w:right w:val="none" w:sz="0" w:space="0" w:color="auto"/>
                  </w:divBdr>
                  <w:divsChild>
                    <w:div w:id="1024671866">
                      <w:marLeft w:val="0"/>
                      <w:marRight w:val="0"/>
                      <w:marTop w:val="0"/>
                      <w:marBottom w:val="0"/>
                      <w:divBdr>
                        <w:top w:val="none" w:sz="0" w:space="0" w:color="auto"/>
                        <w:left w:val="none" w:sz="0" w:space="0" w:color="auto"/>
                        <w:bottom w:val="none" w:sz="0" w:space="0" w:color="auto"/>
                        <w:right w:val="none" w:sz="0" w:space="0" w:color="auto"/>
                      </w:divBdr>
                      <w:divsChild>
                        <w:div w:id="1408965734">
                          <w:marLeft w:val="0"/>
                          <w:marRight w:val="0"/>
                          <w:marTop w:val="0"/>
                          <w:marBottom w:val="0"/>
                          <w:divBdr>
                            <w:top w:val="none" w:sz="0" w:space="0" w:color="auto"/>
                            <w:left w:val="none" w:sz="0" w:space="0" w:color="auto"/>
                            <w:bottom w:val="none" w:sz="0" w:space="0" w:color="auto"/>
                            <w:right w:val="none" w:sz="0" w:space="0" w:color="auto"/>
                          </w:divBdr>
                        </w:div>
                        <w:div w:id="162864433">
                          <w:marLeft w:val="0"/>
                          <w:marRight w:val="0"/>
                          <w:marTop w:val="0"/>
                          <w:marBottom w:val="0"/>
                          <w:divBdr>
                            <w:top w:val="none" w:sz="0" w:space="0" w:color="auto"/>
                            <w:left w:val="none" w:sz="0" w:space="0" w:color="auto"/>
                            <w:bottom w:val="none" w:sz="0" w:space="0" w:color="auto"/>
                            <w:right w:val="none" w:sz="0" w:space="0" w:color="auto"/>
                          </w:divBdr>
                        </w:div>
                        <w:div w:id="1817910407">
                          <w:marLeft w:val="0"/>
                          <w:marRight w:val="0"/>
                          <w:marTop w:val="0"/>
                          <w:marBottom w:val="0"/>
                          <w:divBdr>
                            <w:top w:val="none" w:sz="0" w:space="0" w:color="auto"/>
                            <w:left w:val="none" w:sz="0" w:space="0" w:color="auto"/>
                            <w:bottom w:val="none" w:sz="0" w:space="0" w:color="auto"/>
                            <w:right w:val="none" w:sz="0" w:space="0" w:color="auto"/>
                          </w:divBdr>
                        </w:div>
                        <w:div w:id="11155606">
                          <w:marLeft w:val="0"/>
                          <w:marRight w:val="0"/>
                          <w:marTop w:val="0"/>
                          <w:marBottom w:val="0"/>
                          <w:divBdr>
                            <w:top w:val="none" w:sz="0" w:space="0" w:color="auto"/>
                            <w:left w:val="none" w:sz="0" w:space="0" w:color="auto"/>
                            <w:bottom w:val="none" w:sz="0" w:space="0" w:color="auto"/>
                            <w:right w:val="none" w:sz="0" w:space="0" w:color="auto"/>
                          </w:divBdr>
                        </w:div>
                        <w:div w:id="1977753451">
                          <w:marLeft w:val="0"/>
                          <w:marRight w:val="0"/>
                          <w:marTop w:val="0"/>
                          <w:marBottom w:val="0"/>
                          <w:divBdr>
                            <w:top w:val="none" w:sz="0" w:space="0" w:color="auto"/>
                            <w:left w:val="none" w:sz="0" w:space="0" w:color="auto"/>
                            <w:bottom w:val="none" w:sz="0" w:space="0" w:color="auto"/>
                            <w:right w:val="none" w:sz="0" w:space="0" w:color="auto"/>
                          </w:divBdr>
                        </w:div>
                        <w:div w:id="1875381219">
                          <w:marLeft w:val="0"/>
                          <w:marRight w:val="0"/>
                          <w:marTop w:val="0"/>
                          <w:marBottom w:val="0"/>
                          <w:divBdr>
                            <w:top w:val="none" w:sz="0" w:space="0" w:color="auto"/>
                            <w:left w:val="none" w:sz="0" w:space="0" w:color="auto"/>
                            <w:bottom w:val="none" w:sz="0" w:space="0" w:color="auto"/>
                            <w:right w:val="none" w:sz="0" w:space="0" w:color="auto"/>
                          </w:divBdr>
                        </w:div>
                        <w:div w:id="275606215">
                          <w:marLeft w:val="0"/>
                          <w:marRight w:val="0"/>
                          <w:marTop w:val="0"/>
                          <w:marBottom w:val="0"/>
                          <w:divBdr>
                            <w:top w:val="none" w:sz="0" w:space="0" w:color="auto"/>
                            <w:left w:val="none" w:sz="0" w:space="0" w:color="auto"/>
                            <w:bottom w:val="none" w:sz="0" w:space="0" w:color="auto"/>
                            <w:right w:val="none" w:sz="0" w:space="0" w:color="auto"/>
                          </w:divBdr>
                        </w:div>
                        <w:div w:id="21141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laws/?sectId=382208" TargetMode="External"/><Relationship Id="rId13" Type="http://schemas.openxmlformats.org/officeDocument/2006/relationships/hyperlink" Target="http://www.audar-info.ru/docs/laws/?sectId=377349&amp;artId=1254622" TargetMode="External"/><Relationship Id="rId3" Type="http://schemas.openxmlformats.org/officeDocument/2006/relationships/settings" Target="settings.xml"/><Relationship Id="rId7" Type="http://schemas.openxmlformats.org/officeDocument/2006/relationships/hyperlink" Target="http://www.audar-info.ru/docs/laws/?sectId=370019" TargetMode="External"/><Relationship Id="rId12" Type="http://schemas.openxmlformats.org/officeDocument/2006/relationships/hyperlink" Target="http://www.audar-info.ru/docs/laws/?sectId=382208"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udar-info.ru/docs/laws/?sectId=370721&amp;artId=1765734" TargetMode="External"/><Relationship Id="rId11" Type="http://schemas.openxmlformats.org/officeDocument/2006/relationships/hyperlink" Target="http://www.audar-info.ru/docs/laws/?sectId=249627" TargetMode="External"/><Relationship Id="rId5" Type="http://schemas.openxmlformats.org/officeDocument/2006/relationships/hyperlink" Target="http://www.audar-info.ru/docs/laws/?sectId=249627" TargetMode="External"/><Relationship Id="rId15" Type="http://schemas.openxmlformats.org/officeDocument/2006/relationships/fontTable" Target="fontTable.xml"/><Relationship Id="rId10" Type="http://schemas.openxmlformats.org/officeDocument/2006/relationships/hyperlink" Target="http://www.audar-info.ru/docs/laws/?sectId=212741" TargetMode="External"/><Relationship Id="rId4" Type="http://schemas.openxmlformats.org/officeDocument/2006/relationships/webSettings" Target="webSettings.xml"/><Relationship Id="rId9" Type="http://schemas.openxmlformats.org/officeDocument/2006/relationships/hyperlink" Target="http://www.audar-info.ru/docs/laws/?sectId=377336" TargetMode="External"/><Relationship Id="rId14" Type="http://schemas.openxmlformats.org/officeDocument/2006/relationships/hyperlink" Target="http://www.audar-info.ru/docs/laws/?sectId=212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9532</Words>
  <Characters>54337</Characters>
  <Application>Microsoft Office Word</Application>
  <DocSecurity>4</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Материалист</dc:creator>
  <cp:lastModifiedBy>USER</cp:lastModifiedBy>
  <cp:revision>2</cp:revision>
  <dcterms:created xsi:type="dcterms:W3CDTF">2018-07-10T06:45:00Z</dcterms:created>
  <dcterms:modified xsi:type="dcterms:W3CDTF">2018-07-10T06:45:00Z</dcterms:modified>
</cp:coreProperties>
</file>