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9" w:rsidRPr="004203EF" w:rsidRDefault="00BD6BA9" w:rsidP="00BD6BA9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 w:rsidRPr="004203EF">
        <w:rPr>
          <w:color w:val="000000"/>
        </w:rPr>
        <w:t>ПАМЯТКА</w:t>
      </w:r>
      <w:bookmarkEnd w:id="0"/>
    </w:p>
    <w:p w:rsidR="00BD6BA9" w:rsidRPr="004203EF" w:rsidRDefault="00BD6BA9" w:rsidP="00BD6BA9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4203EF">
        <w:rPr>
          <w:b/>
          <w:bCs/>
          <w:color w:val="000000"/>
          <w:sz w:val="28"/>
          <w:szCs w:val="28"/>
          <w:lang w:eastAsia="en-US"/>
        </w:rPr>
        <w:t>Уважаемые представители коренных малочисленных народов</w:t>
      </w:r>
      <w:r w:rsidRPr="004203EF">
        <w:rPr>
          <w:b/>
          <w:bCs/>
          <w:color w:val="000000"/>
          <w:sz w:val="28"/>
          <w:szCs w:val="28"/>
          <w:lang w:eastAsia="en-US"/>
        </w:rPr>
        <w:br/>
      </w:r>
      <w:proofErr w:type="gramStart"/>
      <w:r w:rsidRPr="004203EF">
        <w:rPr>
          <w:b/>
          <w:bCs/>
          <w:color w:val="000000"/>
          <w:sz w:val="28"/>
          <w:szCs w:val="28"/>
          <w:lang w:eastAsia="en-US"/>
        </w:rPr>
        <w:t>Севера</w:t>
      </w:r>
      <w:proofErr w:type="gramEnd"/>
      <w:r w:rsidRPr="004203EF">
        <w:rPr>
          <w:b/>
          <w:bCs/>
          <w:color w:val="000000"/>
          <w:sz w:val="28"/>
          <w:szCs w:val="28"/>
          <w:lang w:eastAsia="en-US"/>
        </w:rPr>
        <w:t xml:space="preserve"> осуществляющие традиционное рыболовство на территории</w:t>
      </w:r>
      <w:r w:rsidRPr="004203EF">
        <w:rPr>
          <w:b/>
          <w:bCs/>
          <w:color w:val="000000"/>
          <w:sz w:val="28"/>
          <w:szCs w:val="28"/>
          <w:lang w:eastAsia="en-US"/>
        </w:rPr>
        <w:br/>
        <w:t>Ханты-Мансийского автономного округа - Югры</w:t>
      </w:r>
    </w:p>
    <w:p w:rsidR="00BD6BA9" w:rsidRPr="004203EF" w:rsidRDefault="00BD6BA9" w:rsidP="00BD6BA9">
      <w:pPr>
        <w:widowControl w:val="0"/>
        <w:ind w:firstLine="580"/>
        <w:jc w:val="both"/>
        <w:rPr>
          <w:sz w:val="28"/>
          <w:szCs w:val="28"/>
          <w:lang w:eastAsia="en-US"/>
        </w:rPr>
      </w:pPr>
    </w:p>
    <w:p w:rsidR="00BD6BA9" w:rsidRPr="004203EF" w:rsidRDefault="00BD6BA9" w:rsidP="00BD6BA9">
      <w:pPr>
        <w:widowControl w:val="0"/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 xml:space="preserve">Департамент промышленности Ханты-Мансийского автономного округа - Югры информирует о необходимости соблюдения Правил рыболовства для Западно-Сибирского </w:t>
      </w:r>
      <w:proofErr w:type="spellStart"/>
      <w:r w:rsidRPr="004203EF">
        <w:rPr>
          <w:color w:val="000000"/>
          <w:sz w:val="28"/>
          <w:szCs w:val="28"/>
          <w:lang w:eastAsia="en-US"/>
        </w:rPr>
        <w:t>рыбохозяйственного</w:t>
      </w:r>
      <w:proofErr w:type="spellEnd"/>
      <w:r w:rsidRPr="004203EF">
        <w:rPr>
          <w:color w:val="000000"/>
          <w:sz w:val="28"/>
          <w:szCs w:val="28"/>
          <w:lang w:eastAsia="en-US"/>
        </w:rPr>
        <w:t xml:space="preserve"> бассейна утвержденных приказом Министерства сельского хозяйства Российской Федерации от 22.10.2014 №402 (далее-Правила рыболовства).</w:t>
      </w:r>
    </w:p>
    <w:p w:rsidR="00BD6BA9" w:rsidRPr="004203EF" w:rsidRDefault="00BD6BA9" w:rsidP="00BD6BA9">
      <w:pPr>
        <w:widowControl w:val="0"/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Пункт 47.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общины:</w:t>
      </w:r>
    </w:p>
    <w:p w:rsidR="00BD6BA9" w:rsidRPr="004203EF" w:rsidRDefault="00BD6BA9" w:rsidP="00BD6BA9">
      <w:pPr>
        <w:widowControl w:val="0"/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 xml:space="preserve">Пункт 47.1. обязаны соблюдать Требования к сохранению водных биоресурсов, установленные </w:t>
      </w:r>
      <w:proofErr w:type="gramStart"/>
      <w:r w:rsidRPr="004203EF">
        <w:rPr>
          <w:color w:val="000000"/>
          <w:sz w:val="28"/>
          <w:szCs w:val="28"/>
          <w:lang w:eastAsia="en-US"/>
        </w:rPr>
        <w:t>в</w:t>
      </w:r>
      <w:proofErr w:type="gramEnd"/>
    </w:p>
    <w:p w:rsidR="00BD6BA9" w:rsidRPr="004203EF" w:rsidRDefault="00BD6BA9" w:rsidP="00BD6BA9">
      <w:pPr>
        <w:widowControl w:val="0"/>
        <w:ind w:firstLine="580"/>
        <w:jc w:val="both"/>
        <w:rPr>
          <w:b/>
          <w:bCs/>
          <w:sz w:val="28"/>
          <w:szCs w:val="28"/>
          <w:lang w:eastAsia="en-US"/>
        </w:rPr>
      </w:pPr>
      <w:r w:rsidRPr="004203EF">
        <w:rPr>
          <w:b/>
          <w:bCs/>
          <w:color w:val="000000"/>
          <w:sz w:val="28"/>
          <w:szCs w:val="28"/>
          <w:lang w:eastAsia="en-US"/>
        </w:rPr>
        <w:t>Пункт 47.3. в случае осуществления традиционного рыболовства без применения судов рыбопромыслового флота:</w:t>
      </w:r>
    </w:p>
    <w:p w:rsidR="00BD6BA9" w:rsidRPr="004203EF" w:rsidRDefault="00BD6BA9" w:rsidP="00BD6BA9">
      <w:pPr>
        <w:widowControl w:val="0"/>
        <w:ind w:firstLine="580"/>
        <w:jc w:val="both"/>
        <w:rPr>
          <w:b/>
          <w:bCs/>
          <w:sz w:val="28"/>
          <w:szCs w:val="28"/>
          <w:lang w:eastAsia="en-US"/>
        </w:rPr>
      </w:pPr>
      <w:r w:rsidRPr="004203EF">
        <w:rPr>
          <w:b/>
          <w:bCs/>
          <w:color w:val="000000"/>
          <w:sz w:val="28"/>
          <w:szCs w:val="28"/>
          <w:lang w:eastAsia="en-US"/>
        </w:rPr>
        <w:t xml:space="preserve">б) представляют в территориальные органы </w:t>
      </w:r>
      <w:proofErr w:type="spellStart"/>
      <w:r w:rsidRPr="004203EF">
        <w:rPr>
          <w:b/>
          <w:bCs/>
          <w:color w:val="000000"/>
          <w:sz w:val="28"/>
          <w:szCs w:val="28"/>
          <w:lang w:eastAsia="en-US"/>
        </w:rPr>
        <w:t>Росрыболовства</w:t>
      </w:r>
      <w:proofErr w:type="spellEnd"/>
      <w:r w:rsidRPr="004203EF">
        <w:rPr>
          <w:b/>
          <w:bCs/>
          <w:color w:val="000000"/>
          <w:sz w:val="28"/>
          <w:szCs w:val="28"/>
          <w:lang w:eastAsia="en-US"/>
        </w:rPr>
        <w:t xml:space="preserve"> сведения о добыче (вылове) водных биоресурсов:</w:t>
      </w:r>
    </w:p>
    <w:p w:rsidR="00BD6BA9" w:rsidRPr="004203EF" w:rsidRDefault="00BD6BA9" w:rsidP="00BD6BA9">
      <w:pPr>
        <w:widowControl w:val="0"/>
        <w:ind w:firstLine="580"/>
        <w:jc w:val="both"/>
        <w:rPr>
          <w:b/>
          <w:bCs/>
          <w:sz w:val="28"/>
          <w:szCs w:val="28"/>
          <w:u w:val="single"/>
          <w:lang w:eastAsia="en-US"/>
        </w:rPr>
      </w:pPr>
      <w:r w:rsidRPr="004203EF">
        <w:rPr>
          <w:b/>
          <w:bCs/>
          <w:color w:val="000000"/>
          <w:sz w:val="28"/>
          <w:szCs w:val="28"/>
          <w:u w:val="single"/>
          <w:lang w:eastAsia="en-US"/>
        </w:rPr>
        <w:t xml:space="preserve">- ежегодно, не позднее 20 января года, следующего за </w:t>
      </w:r>
      <w:proofErr w:type="gramStart"/>
      <w:r w:rsidRPr="004203EF">
        <w:rPr>
          <w:b/>
          <w:bCs/>
          <w:color w:val="000000"/>
          <w:sz w:val="28"/>
          <w:szCs w:val="28"/>
          <w:u w:val="single"/>
          <w:lang w:eastAsia="en-US"/>
        </w:rPr>
        <w:t>отчетным</w:t>
      </w:r>
      <w:proofErr w:type="gramEnd"/>
      <w:r w:rsidRPr="004203EF">
        <w:rPr>
          <w:b/>
          <w:bCs/>
          <w:color w:val="000000"/>
          <w:sz w:val="28"/>
          <w:szCs w:val="28"/>
          <w:u w:val="single"/>
          <w:lang w:eastAsia="en-US"/>
        </w:rPr>
        <w:t>, - в случае осуществления добычи (вылова) без предоставления рыбопромыслового участка;</w:t>
      </w:r>
    </w:p>
    <w:p w:rsidR="00BD6BA9" w:rsidRPr="004203EF" w:rsidRDefault="00BD6BA9" w:rsidP="00BD6BA9">
      <w:pPr>
        <w:spacing w:after="200" w:line="276" w:lineRule="auto"/>
        <w:rPr>
          <w:b/>
          <w:sz w:val="28"/>
          <w:szCs w:val="28"/>
          <w:lang w:eastAsia="en-US"/>
        </w:rPr>
      </w:pPr>
      <w:r w:rsidRPr="004203EF">
        <w:rPr>
          <w:b/>
          <w:sz w:val="28"/>
          <w:szCs w:val="28"/>
          <w:lang w:eastAsia="en-US"/>
        </w:rPr>
        <w:t xml:space="preserve"> </w:t>
      </w:r>
    </w:p>
    <w:p w:rsidR="00BD6BA9" w:rsidRPr="004203EF" w:rsidRDefault="00BD6BA9" w:rsidP="00BD6BA9">
      <w:pPr>
        <w:widowControl w:val="0"/>
        <w:jc w:val="both"/>
        <w:rPr>
          <w:sz w:val="28"/>
          <w:szCs w:val="28"/>
          <w:lang w:eastAsia="en-US" w:bidi="ru-RU"/>
        </w:rPr>
      </w:pPr>
      <w:r w:rsidRPr="004203EF">
        <w:rPr>
          <w:color w:val="000000"/>
          <w:sz w:val="28"/>
          <w:szCs w:val="28"/>
          <w:lang w:eastAsia="en-US"/>
        </w:rPr>
        <w:t>Пункт 48. Традиционное рыболовство без предоставления рыбопромыслового участка осуществляется без разрешения на добычу (вылов) водных биоресурсов, за исключением добычи (вылова) редких и находящихся под угрозой исчезновения видов водных биоресурсов.</w:t>
      </w:r>
    </w:p>
    <w:p w:rsidR="00BD6BA9" w:rsidRPr="004203EF" w:rsidRDefault="00BD6BA9" w:rsidP="00BD6BA9">
      <w:pPr>
        <w:widowControl w:val="0"/>
        <w:ind w:firstLine="580"/>
        <w:jc w:val="both"/>
        <w:rPr>
          <w:b/>
          <w:bCs/>
          <w:sz w:val="28"/>
          <w:szCs w:val="28"/>
          <w:lang w:eastAsia="en-US"/>
        </w:rPr>
      </w:pPr>
      <w:r w:rsidRPr="004203EF">
        <w:rPr>
          <w:b/>
          <w:bCs/>
          <w:color w:val="000000"/>
          <w:sz w:val="28"/>
          <w:szCs w:val="28"/>
          <w:lang w:eastAsia="en-US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рыбопромыслового участка, должны иметь при себе паспорт или иной документ, удостоверяющий личность.</w:t>
      </w:r>
    </w:p>
    <w:p w:rsidR="00BD6BA9" w:rsidRPr="004203EF" w:rsidRDefault="00BD6BA9" w:rsidP="00BD6BA9">
      <w:pPr>
        <w:widowControl w:val="0"/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Пункт 50. 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рыболовство, не вправе:</w:t>
      </w:r>
    </w:p>
    <w:p w:rsidR="00BD6BA9" w:rsidRPr="004203EF" w:rsidRDefault="00BD6BA9" w:rsidP="00BD6BA9">
      <w:pPr>
        <w:widowControl w:val="0"/>
        <w:tabs>
          <w:tab w:val="left" w:pos="1085"/>
        </w:tabs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б)</w:t>
      </w:r>
      <w:r w:rsidRPr="004203EF">
        <w:rPr>
          <w:color w:val="000000"/>
          <w:sz w:val="28"/>
          <w:szCs w:val="28"/>
          <w:lang w:eastAsia="en-US"/>
        </w:rPr>
        <w:tab/>
        <w:t>выбрасывать добытые (выловленные) водные биоресурсы, разрешенные для добычи (вылова);</w:t>
      </w:r>
    </w:p>
    <w:p w:rsidR="00BD6BA9" w:rsidRPr="004203EF" w:rsidRDefault="00BD6BA9" w:rsidP="00BD6BA9">
      <w:pPr>
        <w:widowControl w:val="0"/>
        <w:tabs>
          <w:tab w:val="left" w:pos="908"/>
        </w:tabs>
        <w:ind w:firstLine="58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в)</w:t>
      </w:r>
      <w:r w:rsidRPr="004203EF">
        <w:rPr>
          <w:color w:val="000000"/>
          <w:sz w:val="28"/>
          <w:szCs w:val="28"/>
          <w:lang w:eastAsia="en-US"/>
        </w:rPr>
        <w:tab/>
        <w:t>загрязнять водные объекты и допускать ухудшение естественных условий обитания водных биоресурсов.</w:t>
      </w:r>
    </w:p>
    <w:p w:rsidR="00BD6BA9" w:rsidRPr="004203EF" w:rsidRDefault="00BD6BA9" w:rsidP="00BD6BA9">
      <w:pPr>
        <w:keepNext/>
        <w:keepLines/>
        <w:widowControl w:val="0"/>
        <w:ind w:firstLine="74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1" w:name="bookmark1"/>
    </w:p>
    <w:p w:rsidR="00BD6BA9" w:rsidRPr="004203EF" w:rsidRDefault="00BD6BA9" w:rsidP="00BD6BA9">
      <w:pPr>
        <w:keepNext/>
        <w:keepLines/>
        <w:widowControl w:val="0"/>
        <w:ind w:firstLine="740"/>
        <w:jc w:val="both"/>
        <w:outlineLvl w:val="0"/>
        <w:rPr>
          <w:b/>
          <w:bCs/>
          <w:sz w:val="28"/>
          <w:szCs w:val="28"/>
          <w:lang w:eastAsia="en-US"/>
        </w:rPr>
      </w:pPr>
      <w:r w:rsidRPr="004203EF">
        <w:rPr>
          <w:b/>
          <w:bCs/>
          <w:color w:val="000000"/>
          <w:sz w:val="28"/>
          <w:szCs w:val="28"/>
          <w:lang w:eastAsia="en-US"/>
        </w:rPr>
        <w:t>Получение права на осуществление традиционного рыболовства.</w:t>
      </w:r>
      <w:bookmarkEnd w:id="1"/>
    </w:p>
    <w:p w:rsidR="00BD6BA9" w:rsidRPr="004203EF" w:rsidRDefault="00BD6BA9" w:rsidP="00BD6BA9">
      <w:pPr>
        <w:widowControl w:val="0"/>
        <w:ind w:firstLine="740"/>
        <w:jc w:val="both"/>
        <w:rPr>
          <w:sz w:val="28"/>
          <w:szCs w:val="28"/>
          <w:lang w:eastAsia="en-US"/>
        </w:rPr>
      </w:pPr>
      <w:proofErr w:type="gramStart"/>
      <w:r w:rsidRPr="004203EF">
        <w:rPr>
          <w:color w:val="000000"/>
          <w:sz w:val="28"/>
          <w:szCs w:val="28"/>
          <w:lang w:eastAsia="en-US"/>
        </w:rPr>
        <w:t xml:space="preserve">Для получения государственной услуги по предоставлению водных биологических ресурсов в пользование для осуществления рыболовства в целях обеспечения традиционного образа жизни и осуществления </w:t>
      </w:r>
      <w:r w:rsidRPr="004203EF">
        <w:rPr>
          <w:color w:val="000000"/>
          <w:sz w:val="28"/>
          <w:szCs w:val="28"/>
          <w:lang w:eastAsia="en-US"/>
        </w:rPr>
        <w:lastRenderedPageBreak/>
        <w:t>традиционной хозяйственной деятельности коренных малочисленных народов Севера, лицам из числа коренных малочисленных народов Севера, проживающим на территории автономного округа (ханты, манси, ненцы) в местах традиционного проживания и традиционной хозяйственной деятельности коренных малочисленных народов Российской Федерации, утвержденных распоряжением Правительства</w:t>
      </w:r>
      <w:proofErr w:type="gramEnd"/>
      <w:r w:rsidRPr="004203EF">
        <w:rPr>
          <w:color w:val="000000"/>
          <w:sz w:val="28"/>
          <w:szCs w:val="28"/>
          <w:lang w:eastAsia="en-US"/>
        </w:rPr>
        <w:t xml:space="preserve"> Российской Федерации от 08.05.2009 года № 631-р, необходимо подать заявку и пакет документов в адрес Департамента промышлености Ханты-Мансийского автономного округа - Югры:</w:t>
      </w:r>
    </w:p>
    <w:p w:rsidR="00BD6BA9" w:rsidRPr="004203EF" w:rsidRDefault="00BD6BA9" w:rsidP="00BD6BA9">
      <w:pPr>
        <w:widowControl w:val="0"/>
        <w:numPr>
          <w:ilvl w:val="0"/>
          <w:numId w:val="1"/>
        </w:numPr>
        <w:tabs>
          <w:tab w:val="left" w:pos="969"/>
        </w:tabs>
        <w:spacing w:after="200" w:line="276" w:lineRule="auto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 xml:space="preserve">в письменной форме лично или почтовым отправлением по адресу: 628011, г. Ханты-Мансийск, ул. </w:t>
      </w:r>
      <w:proofErr w:type="spellStart"/>
      <w:r w:rsidRPr="004203EF">
        <w:rPr>
          <w:color w:val="000000"/>
          <w:sz w:val="28"/>
          <w:szCs w:val="28"/>
          <w:lang w:eastAsia="en-US"/>
        </w:rPr>
        <w:t>Рознина</w:t>
      </w:r>
      <w:proofErr w:type="spellEnd"/>
      <w:r w:rsidRPr="004203EF">
        <w:rPr>
          <w:color w:val="000000"/>
          <w:sz w:val="28"/>
          <w:szCs w:val="28"/>
          <w:lang w:eastAsia="en-US"/>
        </w:rPr>
        <w:t xml:space="preserve">, д. 64, </w:t>
      </w:r>
      <w:proofErr w:type="spellStart"/>
      <w:r w:rsidRPr="004203EF">
        <w:rPr>
          <w:color w:val="000000"/>
          <w:sz w:val="28"/>
          <w:szCs w:val="28"/>
          <w:lang w:eastAsia="en-US"/>
        </w:rPr>
        <w:t>каб</w:t>
      </w:r>
      <w:proofErr w:type="spellEnd"/>
      <w:r w:rsidRPr="004203EF">
        <w:rPr>
          <w:color w:val="000000"/>
          <w:sz w:val="28"/>
          <w:szCs w:val="28"/>
          <w:lang w:eastAsia="en-US"/>
        </w:rPr>
        <w:t>. 315, Управление агропромышленного комплекса;</w:t>
      </w:r>
    </w:p>
    <w:p w:rsidR="00BD6BA9" w:rsidRPr="004203EF" w:rsidRDefault="00BD6BA9" w:rsidP="00BD6BA9">
      <w:pPr>
        <w:widowControl w:val="0"/>
        <w:numPr>
          <w:ilvl w:val="0"/>
          <w:numId w:val="1"/>
        </w:numPr>
        <w:tabs>
          <w:tab w:val="left" w:pos="969"/>
        </w:tabs>
        <w:spacing w:after="200" w:line="276" w:lineRule="auto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в электронной форме по адресу:</w:t>
      </w:r>
      <w:hyperlink r:id="rId6" w:history="1">
        <w:r w:rsidRPr="004203EF">
          <w:rPr>
            <w:color w:val="000000"/>
            <w:sz w:val="28"/>
            <w:szCs w:val="28"/>
            <w:u w:val="single"/>
            <w:lang w:eastAsia="en-US"/>
          </w:rPr>
          <w:t xml:space="preserve"> </w:t>
        </w:r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depprom</w:t>
        </w:r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>@</w:t>
        </w:r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admhmao</w:t>
        </w:r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4203EF">
        <w:rPr>
          <w:color w:val="000000"/>
          <w:sz w:val="28"/>
          <w:szCs w:val="28"/>
          <w:lang w:eastAsia="en-US"/>
        </w:rPr>
        <w:t>(с досылкой почтовым отправлением оригинала заявки по указанному выше адресу).</w:t>
      </w:r>
    </w:p>
    <w:p w:rsidR="00BD6BA9" w:rsidRPr="004203EF" w:rsidRDefault="00BD6BA9" w:rsidP="00BD6BA9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Также, прием заявок осуществляют многофункциональные центры предоставления государственных и муниципальных услуг (далее - МФЦ) и их структурные подразделения, расположенные на территории Хант</w:t>
      </w:r>
      <w:proofErr w:type="gramStart"/>
      <w:r w:rsidRPr="004203EF">
        <w:rPr>
          <w:color w:val="000000"/>
          <w:sz w:val="28"/>
          <w:szCs w:val="28"/>
          <w:lang w:eastAsia="en-US"/>
        </w:rPr>
        <w:t>ы-</w:t>
      </w:r>
      <w:proofErr w:type="gramEnd"/>
      <w:r w:rsidRPr="004203EF">
        <w:rPr>
          <w:color w:val="000000"/>
          <w:sz w:val="28"/>
          <w:szCs w:val="28"/>
          <w:lang w:eastAsia="en-US"/>
        </w:rPr>
        <w:t xml:space="preserve"> Мансийского автономного округа - Югры.</w:t>
      </w:r>
    </w:p>
    <w:p w:rsidR="00BD6BA9" w:rsidRPr="004203EF" w:rsidRDefault="00BD6BA9" w:rsidP="00BD6BA9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 xml:space="preserve">Заявки о предоставлении водных биологических ресурсов в пользование для осуществления традиционного рыболовства на 2019 год подаются в срок </w:t>
      </w:r>
      <w:r w:rsidRPr="004203EF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до 1 сентября 2018 года</w:t>
      </w:r>
      <w:r w:rsidRPr="004203EF">
        <w:rPr>
          <w:color w:val="000000"/>
          <w:sz w:val="28"/>
          <w:szCs w:val="28"/>
          <w:lang w:eastAsia="en-US"/>
        </w:rPr>
        <w:t>.</w:t>
      </w:r>
    </w:p>
    <w:p w:rsidR="00BD6BA9" w:rsidRPr="004203EF" w:rsidRDefault="00BD6BA9" w:rsidP="00BD6BA9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Заявитель к заявке прилагает следующие документы:</w:t>
      </w:r>
    </w:p>
    <w:p w:rsidR="00BD6BA9" w:rsidRPr="004203EF" w:rsidRDefault="00BD6BA9" w:rsidP="00BD6BA9">
      <w:pPr>
        <w:widowControl w:val="0"/>
        <w:tabs>
          <w:tab w:val="left" w:pos="1057"/>
        </w:tabs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а)</w:t>
      </w:r>
      <w:r w:rsidRPr="004203EF">
        <w:rPr>
          <w:color w:val="000000"/>
          <w:sz w:val="28"/>
          <w:szCs w:val="28"/>
          <w:lang w:eastAsia="en-US"/>
        </w:rPr>
        <w:tab/>
        <w:t>копию паспорта с отметкой о регистрации по месту жительства (в отношении всех физических лиц, указанных в заявке, при наличии паспорта);</w:t>
      </w:r>
    </w:p>
    <w:p w:rsidR="00BD6BA9" w:rsidRPr="004203EF" w:rsidRDefault="00BD6BA9" w:rsidP="00BD6BA9">
      <w:pPr>
        <w:widowControl w:val="0"/>
        <w:tabs>
          <w:tab w:val="left" w:pos="1071"/>
        </w:tabs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б)</w:t>
      </w:r>
      <w:r w:rsidRPr="004203EF">
        <w:rPr>
          <w:color w:val="000000"/>
          <w:sz w:val="28"/>
          <w:szCs w:val="28"/>
          <w:lang w:eastAsia="en-US"/>
        </w:rPr>
        <w:tab/>
        <w:t>копию свидетельства о рождении (с указанием национальности) (в отношении всех физических лиц, указанных в заявке);</w:t>
      </w:r>
    </w:p>
    <w:p w:rsidR="00BD6BA9" w:rsidRPr="004203EF" w:rsidRDefault="00BD6BA9" w:rsidP="00BD6BA9">
      <w:pPr>
        <w:widowControl w:val="0"/>
        <w:tabs>
          <w:tab w:val="left" w:pos="1076"/>
        </w:tabs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в)</w:t>
      </w:r>
      <w:r w:rsidRPr="004203EF">
        <w:rPr>
          <w:color w:val="000000"/>
          <w:sz w:val="28"/>
          <w:szCs w:val="28"/>
          <w:lang w:eastAsia="en-US"/>
        </w:rPr>
        <w:tab/>
        <w:t>документ, подтверждающий полномочия лица на осуществление действий от имени заявителя (при необходимости).</w:t>
      </w:r>
    </w:p>
    <w:p w:rsidR="00BD6BA9" w:rsidRPr="004203EF" w:rsidRDefault="00BD6BA9" w:rsidP="00BD6BA9">
      <w:pPr>
        <w:widowControl w:val="0"/>
        <w:ind w:firstLine="74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>Заявитель вправе отозвать или изменить заявку в любое время до окончания срока подачи заявок.</w:t>
      </w:r>
    </w:p>
    <w:p w:rsidR="00BD6BA9" w:rsidRPr="004203EF" w:rsidRDefault="00BD6BA9" w:rsidP="00BD6BA9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4203EF">
        <w:rPr>
          <w:color w:val="000000"/>
          <w:sz w:val="28"/>
          <w:szCs w:val="28"/>
          <w:lang w:eastAsia="en-US"/>
        </w:rPr>
        <w:t xml:space="preserve">Форма заявки, инструкция по ее заполнению с возможностью для копирования, распределенный на 2018 год объем квот и водных биоресурсов, размещены на едином официальном сайте органов государственной власти Ханты - Мансийского автономного округа - Югры </w:t>
      </w:r>
      <w:hyperlink r:id="rId7" w:history="1"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http</w:t>
        </w:r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depprom</w:t>
        </w:r>
        <w:proofErr w:type="spellEnd"/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admhmao</w:t>
        </w:r>
        <w:proofErr w:type="spellEnd"/>
        <w:r w:rsidRPr="004203EF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4203EF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4203EF">
        <w:rPr>
          <w:color w:val="000000"/>
          <w:sz w:val="28"/>
          <w:szCs w:val="28"/>
          <w:lang w:eastAsia="en-US" w:bidi="en-US"/>
        </w:rPr>
        <w:t xml:space="preserve"> </w:t>
      </w:r>
      <w:r w:rsidRPr="004203EF">
        <w:rPr>
          <w:color w:val="000000"/>
          <w:sz w:val="28"/>
          <w:szCs w:val="28"/>
          <w:lang w:eastAsia="en-US"/>
        </w:rPr>
        <w:t xml:space="preserve">на странице Департамента промышлености Ханты-Мансийского автономного округа - Югры раздел Деятельность - </w:t>
      </w:r>
      <w:proofErr w:type="spellStart"/>
      <w:r w:rsidRPr="004203EF">
        <w:rPr>
          <w:color w:val="000000"/>
          <w:sz w:val="28"/>
          <w:szCs w:val="28"/>
          <w:lang w:eastAsia="en-US"/>
        </w:rPr>
        <w:t>Рыбозяйственный</w:t>
      </w:r>
      <w:proofErr w:type="spellEnd"/>
      <w:r w:rsidRPr="004203EF">
        <w:rPr>
          <w:color w:val="000000"/>
          <w:sz w:val="28"/>
          <w:szCs w:val="28"/>
          <w:lang w:eastAsia="en-US"/>
        </w:rPr>
        <w:t xml:space="preserve"> комплекс - Традиционное рыболовство.</w:t>
      </w:r>
    </w:p>
    <w:p w:rsidR="00BD6BA9" w:rsidRPr="004203EF" w:rsidRDefault="00BD6BA9" w:rsidP="00BD6BA9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D6BA9" w:rsidRPr="004203EF" w:rsidRDefault="00BD6BA9" w:rsidP="00BD6BA9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3EF">
        <w:rPr>
          <w:rFonts w:eastAsiaTheme="minorHAnsi"/>
          <w:bCs/>
          <w:sz w:val="28"/>
          <w:szCs w:val="28"/>
          <w:lang w:eastAsia="en-US"/>
        </w:rPr>
        <w:t>Отчеты необходимо направлять в а</w:t>
      </w:r>
      <w:r w:rsidRPr="004203EF">
        <w:rPr>
          <w:rFonts w:eastAsiaTheme="minorHAnsi"/>
          <w:sz w:val="28"/>
          <w:szCs w:val="28"/>
          <w:lang w:eastAsia="en-US"/>
        </w:rPr>
        <w:t xml:space="preserve">дрес отдела Государственного контроля, надзора, охраны водных биоресурсов и среды их обитания по Ханты - Мансийскому автономному округу – Югре </w:t>
      </w:r>
      <w:proofErr w:type="spellStart"/>
      <w:r w:rsidRPr="004203EF">
        <w:rPr>
          <w:rFonts w:eastAsiaTheme="minorHAnsi"/>
          <w:sz w:val="28"/>
          <w:szCs w:val="28"/>
          <w:lang w:eastAsia="en-US"/>
        </w:rPr>
        <w:t>Нижнеобского</w:t>
      </w:r>
      <w:proofErr w:type="spellEnd"/>
      <w:r w:rsidRPr="004203EF">
        <w:rPr>
          <w:rFonts w:eastAsiaTheme="minorHAnsi"/>
          <w:sz w:val="28"/>
          <w:szCs w:val="28"/>
          <w:lang w:eastAsia="en-US"/>
        </w:rPr>
        <w:t xml:space="preserve"> территориального управления </w:t>
      </w:r>
      <w:proofErr w:type="spellStart"/>
      <w:r w:rsidRPr="004203EF">
        <w:rPr>
          <w:rFonts w:eastAsiaTheme="minorHAnsi"/>
          <w:sz w:val="28"/>
          <w:szCs w:val="28"/>
          <w:lang w:eastAsia="en-US"/>
        </w:rPr>
        <w:t>Росрыболовства</w:t>
      </w:r>
      <w:proofErr w:type="spellEnd"/>
      <w:r w:rsidRPr="004203EF">
        <w:rPr>
          <w:rFonts w:eastAsiaTheme="minorHAnsi"/>
          <w:sz w:val="28"/>
          <w:szCs w:val="28"/>
          <w:lang w:eastAsia="en-US"/>
        </w:rPr>
        <w:t xml:space="preserve"> по адресу: </w:t>
      </w:r>
    </w:p>
    <w:p w:rsidR="00BD6BA9" w:rsidRPr="004203EF" w:rsidRDefault="00BD6BA9" w:rsidP="00BD6BA9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4203EF">
        <w:rPr>
          <w:rFonts w:eastAsiaTheme="minorHAnsi"/>
          <w:b/>
          <w:bCs/>
          <w:sz w:val="28"/>
          <w:szCs w:val="28"/>
          <w:lang w:eastAsia="en-US"/>
        </w:rPr>
        <w:lastRenderedPageBreak/>
        <w:t>628007, г. Ханты-Мансийск, ул. Гагарина,</w:t>
      </w:r>
      <w:r w:rsidRPr="004203EF">
        <w:rPr>
          <w:rFonts w:eastAsiaTheme="minorHAnsi"/>
          <w:b/>
          <w:bCs/>
          <w:sz w:val="28"/>
          <w:szCs w:val="28"/>
          <w:lang w:val="en-US" w:eastAsia="en-US"/>
        </w:rPr>
        <w:t> </w:t>
      </w:r>
      <w:r w:rsidRPr="004203EF">
        <w:rPr>
          <w:rFonts w:eastAsiaTheme="minorHAnsi"/>
          <w:b/>
          <w:bCs/>
          <w:sz w:val="28"/>
          <w:szCs w:val="28"/>
          <w:lang w:eastAsia="en-US"/>
        </w:rPr>
        <w:t>д. 190 «А»,</w:t>
      </w:r>
      <w:r w:rsidRPr="004203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203EF">
        <w:rPr>
          <w:rFonts w:eastAsiaTheme="minorHAnsi"/>
          <w:b/>
          <w:bCs/>
          <w:sz w:val="28"/>
          <w:szCs w:val="28"/>
          <w:lang w:val="en-US" w:eastAsia="en-US"/>
        </w:rPr>
        <w:t>e</w:t>
      </w:r>
      <w:r w:rsidRPr="004203EF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4203EF">
        <w:rPr>
          <w:rFonts w:eastAsiaTheme="minorHAnsi"/>
          <w:b/>
          <w:bCs/>
          <w:sz w:val="28"/>
          <w:szCs w:val="28"/>
          <w:lang w:val="en-US" w:eastAsia="en-US"/>
        </w:rPr>
        <w:t>mail</w:t>
      </w:r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 xml:space="preserve">: </w:t>
      </w:r>
      <w:hyperlink r:id="rId8" w:history="1"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val="en-US" w:eastAsia="en-US"/>
          </w:rPr>
          <w:t>gos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eastAsia="en-US"/>
          </w:rPr>
          <w:t>с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val="en-US" w:eastAsia="en-US"/>
          </w:rPr>
          <w:t>ontrol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eastAsia="en-US"/>
          </w:rPr>
          <w:t>86@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val="en-US" w:eastAsia="en-US"/>
          </w:rPr>
          <w:t>noturfish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eastAsia="en-US"/>
          </w:rPr>
          <w:t>.</w:t>
        </w:r>
        <w:r w:rsidRPr="004203EF">
          <w:rPr>
            <w:rFonts w:eastAsiaTheme="minorHAnsi"/>
            <w:color w:val="17365D" w:themeColor="text2" w:themeShade="BF"/>
            <w:sz w:val="28"/>
            <w:szCs w:val="28"/>
            <w:u w:val="single"/>
            <w:lang w:val="en-US" w:eastAsia="en-US"/>
          </w:rPr>
          <w:t>ru</w:t>
        </w:r>
      </w:hyperlink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 xml:space="preserve">; </w:t>
      </w:r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eastAsia="en-US"/>
        </w:rPr>
        <w:t>86</w:t>
      </w:r>
      <w:proofErr w:type="spellStart"/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val="en-US" w:eastAsia="en-US"/>
        </w:rPr>
        <w:t>goc</w:t>
      </w:r>
      <w:proofErr w:type="spellEnd"/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eastAsia="en-US"/>
        </w:rPr>
        <w:t>@</w:t>
      </w:r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val="en-US" w:eastAsia="en-US"/>
        </w:rPr>
        <w:t>mail</w:t>
      </w:r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eastAsia="en-US"/>
        </w:rPr>
        <w:t>.</w:t>
      </w:r>
      <w:proofErr w:type="spellStart"/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u w:val="single"/>
          <w:lang w:val="en-US" w:eastAsia="en-US"/>
        </w:rPr>
        <w:t>ru</w:t>
      </w:r>
      <w:proofErr w:type="spellEnd"/>
      <w:r w:rsidRPr="004203EF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 xml:space="preserve"> </w:t>
      </w:r>
      <w:r w:rsidRPr="004203EF">
        <w:rPr>
          <w:rFonts w:eastAsiaTheme="minorHAnsi"/>
          <w:b/>
          <w:bCs/>
          <w:sz w:val="28"/>
          <w:szCs w:val="28"/>
          <w:lang w:eastAsia="en-US"/>
        </w:rPr>
        <w:t xml:space="preserve">тел. 8 (3467) 33-67-93, 89223944607 </w:t>
      </w:r>
      <w:r w:rsidRPr="004203EF">
        <w:rPr>
          <w:rFonts w:eastAsiaTheme="minorHAnsi"/>
          <w:sz w:val="28"/>
          <w:szCs w:val="28"/>
          <w:lang w:eastAsia="en-US"/>
        </w:rPr>
        <w:t xml:space="preserve">отдел Государственного контроля, надзора, охраны водных биоресурсов и среды их обитания по Ханты - Мансийскому автономному округу – Югре </w:t>
      </w:r>
      <w:proofErr w:type="spellStart"/>
      <w:r w:rsidRPr="004203EF">
        <w:rPr>
          <w:rFonts w:eastAsiaTheme="minorHAnsi"/>
          <w:sz w:val="28"/>
          <w:szCs w:val="28"/>
          <w:lang w:eastAsia="en-US"/>
        </w:rPr>
        <w:t>Нижнеобского</w:t>
      </w:r>
      <w:proofErr w:type="spellEnd"/>
      <w:r w:rsidRPr="004203EF">
        <w:rPr>
          <w:rFonts w:eastAsiaTheme="minorHAnsi"/>
          <w:sz w:val="28"/>
          <w:szCs w:val="28"/>
          <w:lang w:eastAsia="en-US"/>
        </w:rPr>
        <w:t xml:space="preserve"> территориального управления </w:t>
      </w:r>
      <w:proofErr w:type="spellStart"/>
      <w:r w:rsidRPr="004203EF">
        <w:rPr>
          <w:rFonts w:eastAsiaTheme="minorHAnsi"/>
          <w:sz w:val="28"/>
          <w:szCs w:val="28"/>
          <w:lang w:eastAsia="en-US"/>
        </w:rPr>
        <w:t>Росрыболовства</w:t>
      </w:r>
      <w:proofErr w:type="spellEnd"/>
      <w:r w:rsidRPr="004203EF">
        <w:rPr>
          <w:rFonts w:eastAsiaTheme="minorHAnsi"/>
          <w:sz w:val="28"/>
          <w:szCs w:val="28"/>
          <w:lang w:eastAsia="en-US"/>
        </w:rPr>
        <w:t>,</w:t>
      </w:r>
      <w:r w:rsidRPr="004203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203EF">
        <w:rPr>
          <w:rFonts w:eastAsiaTheme="minorHAnsi"/>
          <w:b/>
          <w:bCs/>
          <w:sz w:val="28"/>
          <w:szCs w:val="28"/>
          <w:lang w:eastAsia="en-US"/>
        </w:rPr>
        <w:t>или в структурное подразделение, расположенное в муниципальном образовании.</w:t>
      </w:r>
    </w:p>
    <w:p w:rsidR="00EF7DEA" w:rsidRDefault="00EF7DEA">
      <w:bookmarkStart w:id="2" w:name="_GoBack"/>
      <w:bookmarkEnd w:id="2"/>
    </w:p>
    <w:sectPr w:rsidR="00EF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09A4"/>
    <w:multiLevelType w:val="multilevel"/>
    <w:tmpl w:val="344002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45"/>
    <w:rsid w:val="00A34E45"/>
    <w:rsid w:val="00BD6BA9"/>
    <w:rsid w:val="00E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D6B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6BA9"/>
    <w:pPr>
      <w:widowControl w:val="0"/>
      <w:shd w:val="clear" w:color="auto" w:fill="FFFFFF"/>
      <w:spacing w:after="340" w:line="310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D6B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6BA9"/>
    <w:pPr>
      <w:widowControl w:val="0"/>
      <w:shd w:val="clear" w:color="auto" w:fill="FFFFFF"/>
      <w:spacing w:after="340" w:line="310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&#1089;ontrol86@noturfi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pprom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prom@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Наталья Викторовна</dc:creator>
  <cp:keywords/>
  <dc:description/>
  <cp:lastModifiedBy>Константинова Наталья Викторовна</cp:lastModifiedBy>
  <cp:revision>2</cp:revision>
  <dcterms:created xsi:type="dcterms:W3CDTF">2018-07-27T07:23:00Z</dcterms:created>
  <dcterms:modified xsi:type="dcterms:W3CDTF">2018-07-27T07:23:00Z</dcterms:modified>
</cp:coreProperties>
</file>