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E6446" w14:textId="647A4FF5" w:rsidR="00844106" w:rsidRPr="00092ECC" w:rsidRDefault="00BD4AF1" w:rsidP="00844106">
      <w:pPr>
        <w:spacing w:after="0" w:line="240" w:lineRule="auto"/>
        <w:jc w:val="both"/>
        <w:rPr>
          <w:rFonts w:eastAsia="Times New Roman" w:cs="Times New Roman"/>
          <w:bCs/>
          <w:spacing w:val="-10"/>
          <w:kern w:val="28"/>
          <w:szCs w:val="28"/>
        </w:rPr>
      </w:pPr>
      <w:r w:rsidRPr="00092ECC">
        <w:rPr>
          <w:rFonts w:cs="Times New Roman"/>
          <w:noProof/>
          <w:lang w:eastAsia="ru-RU"/>
        </w:rPr>
        <w:drawing>
          <wp:anchor distT="0" distB="0" distL="114300" distR="114300" simplePos="0" relativeHeight="251653119" behindDoc="0" locked="0" layoutInCell="1" allowOverlap="1" wp14:anchorId="52A666DC" wp14:editId="6038639E">
            <wp:simplePos x="0" y="0"/>
            <wp:positionH relativeFrom="column">
              <wp:posOffset>-1080135</wp:posOffset>
            </wp:positionH>
            <wp:positionV relativeFrom="paragraph">
              <wp:posOffset>-720090</wp:posOffset>
            </wp:positionV>
            <wp:extent cx="7553325" cy="4483100"/>
            <wp:effectExtent l="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0368"/>
                    <a:stretch/>
                  </pic:blipFill>
                  <pic:spPr bwMode="auto">
                    <a:xfrm>
                      <a:off x="0" y="0"/>
                      <a:ext cx="7553325" cy="448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2BBFAA" w14:textId="2ACF3BE6" w:rsidR="00BD4AF1" w:rsidRPr="00092ECC" w:rsidRDefault="00BD4AF1" w:rsidP="00844106">
      <w:pPr>
        <w:spacing w:after="0" w:line="240" w:lineRule="auto"/>
        <w:jc w:val="both"/>
        <w:rPr>
          <w:rFonts w:eastAsia="Times New Roman" w:cs="Times New Roman"/>
          <w:bCs/>
          <w:spacing w:val="-10"/>
          <w:kern w:val="28"/>
          <w:szCs w:val="28"/>
        </w:rPr>
      </w:pPr>
    </w:p>
    <w:p w14:paraId="31AA152E" w14:textId="663A1BE7" w:rsidR="00BD4AF1" w:rsidRPr="00092ECC" w:rsidRDefault="00BD4AF1" w:rsidP="00844106">
      <w:pPr>
        <w:spacing w:after="0" w:line="240" w:lineRule="auto"/>
        <w:jc w:val="both"/>
        <w:rPr>
          <w:rFonts w:eastAsia="Times New Roman" w:cs="Times New Roman"/>
          <w:bCs/>
          <w:spacing w:val="-10"/>
          <w:kern w:val="28"/>
          <w:szCs w:val="28"/>
        </w:rPr>
      </w:pPr>
    </w:p>
    <w:p w14:paraId="19C43EF3" w14:textId="05A5F405" w:rsidR="00BD4AF1" w:rsidRPr="00092ECC" w:rsidRDefault="00BD4AF1" w:rsidP="00844106">
      <w:pPr>
        <w:spacing w:after="0" w:line="240" w:lineRule="auto"/>
        <w:jc w:val="both"/>
        <w:rPr>
          <w:rFonts w:eastAsia="Times New Roman" w:cs="Times New Roman"/>
          <w:bCs/>
          <w:spacing w:val="-10"/>
          <w:kern w:val="28"/>
          <w:szCs w:val="28"/>
        </w:rPr>
      </w:pPr>
    </w:p>
    <w:p w14:paraId="2815532A" w14:textId="6D78E15E" w:rsidR="00BD4AF1" w:rsidRPr="00092ECC" w:rsidRDefault="00BD4AF1" w:rsidP="00844106">
      <w:pPr>
        <w:spacing w:after="0" w:line="240" w:lineRule="auto"/>
        <w:jc w:val="both"/>
        <w:rPr>
          <w:rFonts w:eastAsia="Times New Roman" w:cs="Times New Roman"/>
          <w:bCs/>
          <w:spacing w:val="-10"/>
          <w:kern w:val="28"/>
          <w:szCs w:val="28"/>
        </w:rPr>
      </w:pPr>
    </w:p>
    <w:p w14:paraId="671EAB16" w14:textId="345E152E" w:rsidR="00BD4AF1" w:rsidRPr="00092ECC" w:rsidRDefault="00BD4AF1" w:rsidP="00844106">
      <w:pPr>
        <w:spacing w:after="0" w:line="240" w:lineRule="auto"/>
        <w:jc w:val="both"/>
        <w:rPr>
          <w:rFonts w:eastAsia="Times New Roman" w:cs="Times New Roman"/>
          <w:bCs/>
          <w:spacing w:val="-10"/>
          <w:kern w:val="28"/>
          <w:szCs w:val="28"/>
        </w:rPr>
      </w:pPr>
    </w:p>
    <w:p w14:paraId="0A423E5C" w14:textId="3CF3AB14" w:rsidR="00BD4AF1" w:rsidRPr="00092ECC" w:rsidRDefault="00BD4AF1" w:rsidP="00844106">
      <w:pPr>
        <w:spacing w:after="0" w:line="240" w:lineRule="auto"/>
        <w:jc w:val="both"/>
        <w:rPr>
          <w:rFonts w:eastAsia="Times New Roman" w:cs="Times New Roman"/>
          <w:bCs/>
          <w:spacing w:val="-10"/>
          <w:kern w:val="28"/>
          <w:szCs w:val="28"/>
        </w:rPr>
      </w:pPr>
    </w:p>
    <w:p w14:paraId="194CCB3F" w14:textId="1C467B91" w:rsidR="00BD4AF1" w:rsidRPr="00092ECC" w:rsidRDefault="00BD4AF1" w:rsidP="00844106">
      <w:pPr>
        <w:spacing w:after="0" w:line="240" w:lineRule="auto"/>
        <w:jc w:val="both"/>
        <w:rPr>
          <w:rFonts w:eastAsia="Times New Roman" w:cs="Times New Roman"/>
          <w:bCs/>
          <w:spacing w:val="-10"/>
          <w:kern w:val="28"/>
          <w:szCs w:val="28"/>
        </w:rPr>
      </w:pPr>
    </w:p>
    <w:p w14:paraId="43628D85" w14:textId="09CAE9DD" w:rsidR="00BD4AF1" w:rsidRPr="00092ECC" w:rsidRDefault="00BD4AF1" w:rsidP="00844106">
      <w:pPr>
        <w:spacing w:after="0" w:line="240" w:lineRule="auto"/>
        <w:jc w:val="both"/>
        <w:rPr>
          <w:rFonts w:eastAsia="Times New Roman" w:cs="Times New Roman"/>
          <w:bCs/>
          <w:spacing w:val="-10"/>
          <w:kern w:val="28"/>
          <w:szCs w:val="28"/>
        </w:rPr>
      </w:pPr>
    </w:p>
    <w:p w14:paraId="330257BC" w14:textId="66D9F605" w:rsidR="00BD4AF1" w:rsidRPr="00092ECC" w:rsidRDefault="00BD4AF1" w:rsidP="00844106">
      <w:pPr>
        <w:spacing w:after="0" w:line="240" w:lineRule="auto"/>
        <w:jc w:val="both"/>
        <w:rPr>
          <w:rFonts w:eastAsia="Times New Roman" w:cs="Times New Roman"/>
          <w:bCs/>
          <w:spacing w:val="-10"/>
          <w:kern w:val="28"/>
          <w:szCs w:val="28"/>
        </w:rPr>
      </w:pPr>
    </w:p>
    <w:p w14:paraId="40D4830A" w14:textId="48423721" w:rsidR="00BD4AF1" w:rsidRPr="00092ECC" w:rsidRDefault="00BD4AF1" w:rsidP="00844106">
      <w:pPr>
        <w:spacing w:after="0" w:line="240" w:lineRule="auto"/>
        <w:jc w:val="both"/>
        <w:rPr>
          <w:rFonts w:eastAsia="Times New Roman" w:cs="Times New Roman"/>
          <w:bCs/>
          <w:spacing w:val="-10"/>
          <w:kern w:val="28"/>
          <w:szCs w:val="28"/>
        </w:rPr>
      </w:pPr>
    </w:p>
    <w:p w14:paraId="1B678940" w14:textId="2FF6DCF3" w:rsidR="00BD4AF1" w:rsidRPr="00092ECC" w:rsidRDefault="00BD4AF1" w:rsidP="00844106">
      <w:pPr>
        <w:spacing w:after="0" w:line="240" w:lineRule="auto"/>
        <w:jc w:val="both"/>
        <w:rPr>
          <w:rFonts w:eastAsia="Times New Roman" w:cs="Times New Roman"/>
          <w:bCs/>
          <w:spacing w:val="-10"/>
          <w:kern w:val="28"/>
          <w:szCs w:val="28"/>
        </w:rPr>
      </w:pPr>
    </w:p>
    <w:p w14:paraId="6D1A5F53" w14:textId="320E20D5" w:rsidR="00BD4AF1" w:rsidRPr="00092ECC" w:rsidRDefault="00BD4AF1" w:rsidP="00844106">
      <w:pPr>
        <w:spacing w:after="0" w:line="240" w:lineRule="auto"/>
        <w:jc w:val="both"/>
        <w:rPr>
          <w:rFonts w:eastAsia="Times New Roman" w:cs="Times New Roman"/>
          <w:bCs/>
          <w:spacing w:val="-10"/>
          <w:kern w:val="28"/>
          <w:szCs w:val="28"/>
        </w:rPr>
      </w:pPr>
    </w:p>
    <w:p w14:paraId="3C45C203" w14:textId="1BAE12B6" w:rsidR="00BD4AF1" w:rsidRPr="00092ECC" w:rsidRDefault="00BD4AF1" w:rsidP="00844106">
      <w:pPr>
        <w:spacing w:after="0" w:line="240" w:lineRule="auto"/>
        <w:jc w:val="both"/>
        <w:rPr>
          <w:rFonts w:eastAsia="Times New Roman" w:cs="Times New Roman"/>
          <w:bCs/>
          <w:spacing w:val="-10"/>
          <w:kern w:val="28"/>
          <w:szCs w:val="28"/>
        </w:rPr>
      </w:pPr>
    </w:p>
    <w:p w14:paraId="7B2C7488" w14:textId="2F49CC73" w:rsidR="00BD4AF1" w:rsidRPr="00092ECC" w:rsidRDefault="00BD4AF1" w:rsidP="00844106">
      <w:pPr>
        <w:spacing w:after="0" w:line="240" w:lineRule="auto"/>
        <w:jc w:val="both"/>
        <w:rPr>
          <w:rFonts w:eastAsia="Times New Roman" w:cs="Times New Roman"/>
          <w:bCs/>
          <w:spacing w:val="-10"/>
          <w:kern w:val="28"/>
          <w:szCs w:val="28"/>
        </w:rPr>
      </w:pPr>
      <w:r w:rsidRPr="00092ECC">
        <w:rPr>
          <w:rFonts w:cs="Times New Roman"/>
          <w:bCs/>
          <w:noProof/>
          <w:spacing w:val="-10"/>
          <w:kern w:val="28"/>
          <w:szCs w:val="28"/>
          <w:lang w:eastAsia="ru-RU"/>
        </w:rPr>
        <w:drawing>
          <wp:anchor distT="0" distB="0" distL="114300" distR="114300" simplePos="0" relativeHeight="251714048" behindDoc="0" locked="0" layoutInCell="1" allowOverlap="1" wp14:anchorId="03BA33C5" wp14:editId="26539D16">
            <wp:simplePos x="0" y="0"/>
            <wp:positionH relativeFrom="column">
              <wp:posOffset>4291965</wp:posOffset>
            </wp:positionH>
            <wp:positionV relativeFrom="paragraph">
              <wp:posOffset>8890</wp:posOffset>
            </wp:positionV>
            <wp:extent cx="1536700" cy="1818005"/>
            <wp:effectExtent l="0" t="0" r="635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700"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D601B" w14:textId="1ADC1460" w:rsidR="00BD4AF1" w:rsidRPr="00092ECC" w:rsidRDefault="00BD4AF1" w:rsidP="00844106">
      <w:pPr>
        <w:spacing w:after="0" w:line="240" w:lineRule="auto"/>
        <w:jc w:val="both"/>
        <w:rPr>
          <w:rFonts w:eastAsia="Times New Roman" w:cs="Times New Roman"/>
          <w:bCs/>
          <w:spacing w:val="-10"/>
          <w:kern w:val="28"/>
          <w:szCs w:val="28"/>
        </w:rPr>
      </w:pPr>
    </w:p>
    <w:p w14:paraId="7A176CA9" w14:textId="0C9121AF" w:rsidR="00BD4AF1" w:rsidRPr="00092ECC" w:rsidRDefault="00BD4AF1" w:rsidP="00844106">
      <w:pPr>
        <w:spacing w:after="0" w:line="240" w:lineRule="auto"/>
        <w:jc w:val="both"/>
        <w:rPr>
          <w:rFonts w:eastAsia="Times New Roman" w:cs="Times New Roman"/>
          <w:bCs/>
          <w:spacing w:val="-10"/>
          <w:kern w:val="28"/>
          <w:szCs w:val="28"/>
        </w:rPr>
      </w:pPr>
    </w:p>
    <w:p w14:paraId="60207954" w14:textId="2BC42814" w:rsidR="00BD4AF1" w:rsidRPr="00092ECC" w:rsidRDefault="00BD4AF1" w:rsidP="00844106">
      <w:pPr>
        <w:spacing w:after="0" w:line="240" w:lineRule="auto"/>
        <w:jc w:val="both"/>
        <w:rPr>
          <w:rFonts w:eastAsia="Times New Roman" w:cs="Times New Roman"/>
          <w:bCs/>
          <w:spacing w:val="-10"/>
          <w:kern w:val="28"/>
          <w:szCs w:val="28"/>
        </w:rPr>
      </w:pPr>
      <w:r w:rsidRPr="00092ECC">
        <w:rPr>
          <w:rFonts w:cs="Times New Roman"/>
          <w:noProof/>
          <w:lang w:eastAsia="ru-RU"/>
        </w:rPr>
        <mc:AlternateContent>
          <mc:Choice Requires="wps">
            <w:drawing>
              <wp:anchor distT="0" distB="0" distL="114300" distR="114300" simplePos="0" relativeHeight="251677184" behindDoc="0" locked="0" layoutInCell="1" allowOverlap="1" wp14:anchorId="16731D08" wp14:editId="2B55A082">
                <wp:simplePos x="0" y="0"/>
                <wp:positionH relativeFrom="page">
                  <wp:posOffset>-8255</wp:posOffset>
                </wp:positionH>
                <wp:positionV relativeFrom="paragraph">
                  <wp:posOffset>264160</wp:posOffset>
                </wp:positionV>
                <wp:extent cx="7561984" cy="110837"/>
                <wp:effectExtent l="0" t="0" r="1270" b="3810"/>
                <wp:wrapNone/>
                <wp:docPr id="4326915" name="Прямоугольник 4326915"/>
                <wp:cNvGraphicFramePr/>
                <a:graphic xmlns:a="http://schemas.openxmlformats.org/drawingml/2006/main">
                  <a:graphicData uri="http://schemas.microsoft.com/office/word/2010/wordprocessingShape">
                    <wps:wsp>
                      <wps:cNvSpPr/>
                      <wps:spPr>
                        <a:xfrm>
                          <a:off x="0" y="0"/>
                          <a:ext cx="7561984" cy="11083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0808D5" id="Прямоугольник 4326915" o:spid="_x0000_s1026" style="position:absolute;margin-left:-.65pt;margin-top:20.8pt;width:595.45pt;height:8.7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" fillcolor="#c00000" stroked="f" strokeweight="1pt">
                <w10:wrap anchorx="page"/>
              </v:rect>
            </w:pict>
          </mc:Fallback>
        </mc:AlternateContent>
      </w:r>
      <w:r w:rsidRPr="00092ECC">
        <w:rPr>
          <w:rFonts w:eastAsia="Times New Roman" w:cs="Times New Roman"/>
          <w:bCs/>
          <w:noProof/>
          <w:spacing w:val="-10"/>
          <w:kern w:val="28"/>
          <w:szCs w:val="28"/>
          <w:lang w:eastAsia="ru-RU"/>
        </w:rPr>
        <mc:AlternateContent>
          <mc:Choice Requires="wps">
            <w:drawing>
              <wp:anchor distT="0" distB="0" distL="114300" distR="114300" simplePos="0" relativeHeight="251668992" behindDoc="0" locked="0" layoutInCell="1" allowOverlap="1" wp14:anchorId="45A3731D" wp14:editId="29DB32AC">
                <wp:simplePos x="0" y="0"/>
                <wp:positionH relativeFrom="page">
                  <wp:posOffset>-12700</wp:posOffset>
                </wp:positionH>
                <wp:positionV relativeFrom="paragraph">
                  <wp:posOffset>274320</wp:posOffset>
                </wp:positionV>
                <wp:extent cx="7561580" cy="6196330"/>
                <wp:effectExtent l="0" t="0" r="1270" b="0"/>
                <wp:wrapNone/>
                <wp:docPr id="4326912" name="Прямоугольник 4326912"/>
                <wp:cNvGraphicFramePr/>
                <a:graphic xmlns:a="http://schemas.openxmlformats.org/drawingml/2006/main">
                  <a:graphicData uri="http://schemas.microsoft.com/office/word/2010/wordprocessingShape">
                    <wps:wsp>
                      <wps:cNvSpPr/>
                      <wps:spPr>
                        <a:xfrm>
                          <a:off x="0" y="0"/>
                          <a:ext cx="7561580" cy="619633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4A5505B" id="Прямоугольник 4326912" o:spid="_x0000_s1026" style="position:absolute;margin-left:-1pt;margin-top:21.6pt;width:595.4pt;height:487.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" fillcolor="#404040 [2429]" stroked="f" strokeweight="1pt">
                <w10:wrap anchorx="page"/>
              </v:rect>
            </w:pict>
          </mc:Fallback>
        </mc:AlternateContent>
      </w:r>
    </w:p>
    <w:p w14:paraId="77BFF834" w14:textId="33DE5227" w:rsidR="00BD4AF1" w:rsidRPr="00092ECC" w:rsidRDefault="00BD4AF1" w:rsidP="00844106">
      <w:pPr>
        <w:spacing w:after="0" w:line="240" w:lineRule="auto"/>
        <w:jc w:val="both"/>
        <w:rPr>
          <w:rFonts w:eastAsia="Times New Roman" w:cs="Times New Roman"/>
          <w:bCs/>
          <w:spacing w:val="-10"/>
          <w:kern w:val="28"/>
          <w:szCs w:val="28"/>
        </w:rPr>
      </w:pPr>
    </w:p>
    <w:p w14:paraId="509495D3" w14:textId="5836E46C" w:rsidR="00BD4AF1" w:rsidRPr="00092ECC" w:rsidRDefault="00BD4AF1" w:rsidP="00844106">
      <w:pPr>
        <w:spacing w:after="0" w:line="240" w:lineRule="auto"/>
        <w:jc w:val="both"/>
        <w:rPr>
          <w:rFonts w:eastAsia="Times New Roman" w:cs="Times New Roman"/>
          <w:bCs/>
          <w:spacing w:val="-10"/>
          <w:kern w:val="28"/>
          <w:szCs w:val="28"/>
        </w:rPr>
      </w:pPr>
    </w:p>
    <w:p w14:paraId="38A40736" w14:textId="3592AC72" w:rsidR="00BD4AF1" w:rsidRPr="00092ECC" w:rsidRDefault="00BD4AF1" w:rsidP="00844106">
      <w:pPr>
        <w:spacing w:after="0" w:line="240" w:lineRule="auto"/>
        <w:jc w:val="both"/>
        <w:rPr>
          <w:rFonts w:eastAsia="Times New Roman" w:cs="Times New Roman"/>
          <w:bCs/>
          <w:spacing w:val="-10"/>
          <w:kern w:val="28"/>
          <w:szCs w:val="28"/>
        </w:rPr>
      </w:pPr>
    </w:p>
    <w:p w14:paraId="54E80F0B" w14:textId="05DCCF02" w:rsidR="00BD4AF1" w:rsidRPr="00092ECC" w:rsidRDefault="00BD4AF1" w:rsidP="00844106">
      <w:pPr>
        <w:spacing w:after="0" w:line="240" w:lineRule="auto"/>
        <w:jc w:val="both"/>
        <w:rPr>
          <w:rFonts w:eastAsia="Times New Roman" w:cs="Times New Roman"/>
          <w:bCs/>
          <w:spacing w:val="-10"/>
          <w:kern w:val="28"/>
          <w:szCs w:val="28"/>
        </w:rPr>
      </w:pPr>
    </w:p>
    <w:p w14:paraId="443011D0" w14:textId="1E505730" w:rsidR="00BD4AF1" w:rsidRPr="00092ECC" w:rsidRDefault="008619F7" w:rsidP="00844106">
      <w:pPr>
        <w:spacing w:after="0" w:line="240" w:lineRule="auto"/>
        <w:jc w:val="both"/>
        <w:rPr>
          <w:rFonts w:eastAsia="Times New Roman" w:cs="Times New Roman"/>
          <w:bCs/>
          <w:spacing w:val="-10"/>
          <w:kern w:val="28"/>
          <w:szCs w:val="28"/>
        </w:rPr>
      </w:pPr>
      <w:r w:rsidRPr="00092ECC">
        <w:rPr>
          <w:rFonts w:cs="Times New Roman"/>
          <w:noProof/>
          <w:lang w:eastAsia="ru-RU"/>
        </w:rPr>
        <mc:AlternateContent>
          <mc:Choice Requires="wps">
            <w:drawing>
              <wp:anchor distT="0" distB="0" distL="114300" distR="114300" simplePos="0" relativeHeight="251705856" behindDoc="0" locked="0" layoutInCell="1" allowOverlap="1" wp14:anchorId="37C7A94D" wp14:editId="549D8145">
                <wp:simplePos x="0" y="0"/>
                <wp:positionH relativeFrom="page">
                  <wp:posOffset>1695782</wp:posOffset>
                </wp:positionH>
                <wp:positionV relativeFrom="paragraph">
                  <wp:posOffset>191411</wp:posOffset>
                </wp:positionV>
                <wp:extent cx="4672496" cy="2305878"/>
                <wp:effectExtent l="0" t="0" r="0" b="0"/>
                <wp:wrapNone/>
                <wp:docPr id="29" name="TextBox 23"/>
                <wp:cNvGraphicFramePr/>
                <a:graphic xmlns:a="http://schemas.openxmlformats.org/drawingml/2006/main">
                  <a:graphicData uri="http://schemas.microsoft.com/office/word/2010/wordprocessingShape">
                    <wps:wsp>
                      <wps:cNvSpPr txBox="1"/>
                      <wps:spPr>
                        <a:xfrm>
                          <a:off x="0" y="0"/>
                          <a:ext cx="4672496" cy="2305878"/>
                        </a:xfrm>
                        <a:prstGeom prst="rect">
                          <a:avLst/>
                        </a:prstGeom>
                        <a:noFill/>
                      </wps:spPr>
                      <wps:txbx>
                        <w:txbxContent>
                          <w:p w14:paraId="14F5CFB3" w14:textId="3A8A32A0" w:rsidR="003A75CD" w:rsidRPr="00BD4AF1" w:rsidRDefault="003A75CD" w:rsidP="008619F7">
                            <w:pPr>
                              <w:pStyle w:val="af"/>
                              <w:spacing w:after="0"/>
                              <w:jc w:val="center"/>
                              <w:rPr>
                                <w:rFonts w:ascii="Roboto" w:hAnsi="Roboto" w:cs="Arial"/>
                                <w:color w:val="FFFFFF" w:themeColor="background1"/>
                                <w:kern w:val="24"/>
                                <w:sz w:val="42"/>
                                <w:szCs w:val="42"/>
                              </w:rPr>
                            </w:pPr>
                            <w:r w:rsidRPr="00BD4AF1">
                              <w:rPr>
                                <w:rFonts w:ascii="Roboto" w:hAnsi="Roboto" w:cs="Arial"/>
                                <w:color w:val="FFFFFF" w:themeColor="background1"/>
                                <w:kern w:val="24"/>
                                <w:sz w:val="42"/>
                                <w:szCs w:val="42"/>
                              </w:rPr>
                              <w:t>ГЕНЕРАЛЬНАЯ СХЕМА    САНИТАРНОЙ ОЧИСТКИ ТЕРРИТОРИИ                       БЕРЕЗОВСКОГО РАЙОНА                                                                   ХАНТЫ-МАНСИЙСКОГО</w:t>
                            </w:r>
                            <w:r>
                              <w:rPr>
                                <w:rFonts w:ascii="Roboto" w:hAnsi="Roboto" w:cs="Arial"/>
                                <w:color w:val="FFFFFF" w:themeColor="background1"/>
                                <w:kern w:val="24"/>
                                <w:sz w:val="42"/>
                                <w:szCs w:val="42"/>
                              </w:rPr>
                              <w:t xml:space="preserve"> </w:t>
                            </w:r>
                            <w:r w:rsidRPr="00BD4AF1">
                              <w:rPr>
                                <w:rFonts w:ascii="Roboto" w:hAnsi="Roboto" w:cs="Arial"/>
                                <w:color w:val="FFFFFF" w:themeColor="background1"/>
                                <w:kern w:val="24"/>
                                <w:sz w:val="42"/>
                                <w:szCs w:val="42"/>
                              </w:rPr>
                              <w:t>АВТОНОМНОГО ОКРУГА - ЮГРЫ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7C7A94D" id="_x0000_t202" coordsize="21600,21600" o:spt="202" path="m,l,21600r21600,l21600,xe">
                <v:stroke joinstyle="miter"/>
                <v:path gradientshapeok="t" o:connecttype="rect"/>
              </v:shapetype>
              <v:shape id="TextBox 23" o:spid="_x0000_s1026" type="#_x0000_t202" style="position:absolute;left:0;text-align:left;margin-left:133.55pt;margin-top:15.05pt;width:367.9pt;height:181.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" filled="f" stroked="f">
                <v:textbox>
                  <w:txbxContent>
                    <w:p w14:paraId="14F5CFB3" w14:textId="3A8A32A0" w:rsidR="00083A56" w:rsidRPr="00BD4AF1" w:rsidRDefault="00083A56" w:rsidP="008619F7">
                      <w:pPr>
                        <w:pStyle w:val="af"/>
                        <w:spacing w:after="0"/>
                        <w:jc w:val="center"/>
                        <w:rPr>
                          <w:rFonts w:ascii="Roboto" w:hAnsi="Roboto" w:cs="Arial"/>
                          <w:color w:val="FFFFFF" w:themeColor="background1"/>
                          <w:kern w:val="24"/>
                          <w:sz w:val="42"/>
                          <w:szCs w:val="42"/>
                        </w:rPr>
                      </w:pPr>
                      <w:r w:rsidRPr="00BD4AF1">
                        <w:rPr>
                          <w:rFonts w:ascii="Roboto" w:hAnsi="Roboto" w:cs="Arial"/>
                          <w:color w:val="FFFFFF" w:themeColor="background1"/>
                          <w:kern w:val="24"/>
                          <w:sz w:val="42"/>
                          <w:szCs w:val="42"/>
                        </w:rPr>
                        <w:t>ГЕНЕРАЛЬНАЯ СХЕМА    САНИТАРНОЙ ОЧИСТКИ ТЕРРИТОРИИ                       БЕРЕЗОВСКОГО РАЙОНА                                                                   ХАНТЫ-МАНСИЙСКОГО</w:t>
                      </w:r>
                      <w:r>
                        <w:rPr>
                          <w:rFonts w:ascii="Roboto" w:hAnsi="Roboto" w:cs="Arial"/>
                          <w:color w:val="FFFFFF" w:themeColor="background1"/>
                          <w:kern w:val="24"/>
                          <w:sz w:val="42"/>
                          <w:szCs w:val="42"/>
                        </w:rPr>
                        <w:t xml:space="preserve"> </w:t>
                      </w:r>
                      <w:r w:rsidRPr="00BD4AF1">
                        <w:rPr>
                          <w:rFonts w:ascii="Roboto" w:hAnsi="Roboto" w:cs="Arial"/>
                          <w:color w:val="FFFFFF" w:themeColor="background1"/>
                          <w:kern w:val="24"/>
                          <w:sz w:val="42"/>
                          <w:szCs w:val="42"/>
                        </w:rPr>
                        <w:t>АВТОНОМНОГО ОКРУГА - ЮГРЫ</w:t>
                      </w:r>
                    </w:p>
                  </w:txbxContent>
                </v:textbox>
                <w10:wrap anchorx="page"/>
              </v:shape>
            </w:pict>
          </mc:Fallback>
        </mc:AlternateContent>
      </w:r>
    </w:p>
    <w:p w14:paraId="361182E3" w14:textId="1D74A0FA" w:rsidR="00BD4AF1" w:rsidRPr="00092ECC" w:rsidRDefault="00BD4AF1" w:rsidP="00844106">
      <w:pPr>
        <w:spacing w:after="0" w:line="240" w:lineRule="auto"/>
        <w:jc w:val="both"/>
        <w:rPr>
          <w:rFonts w:eastAsia="Times New Roman" w:cs="Times New Roman"/>
          <w:bCs/>
          <w:spacing w:val="-10"/>
          <w:kern w:val="28"/>
          <w:szCs w:val="28"/>
        </w:rPr>
      </w:pPr>
    </w:p>
    <w:p w14:paraId="4D62214E" w14:textId="0BE33965" w:rsidR="00BD4AF1" w:rsidRPr="00092ECC" w:rsidRDefault="00BD4AF1" w:rsidP="00844106">
      <w:pPr>
        <w:spacing w:after="0" w:line="240" w:lineRule="auto"/>
        <w:jc w:val="both"/>
        <w:rPr>
          <w:rFonts w:eastAsia="Times New Roman" w:cs="Times New Roman"/>
          <w:bCs/>
          <w:spacing w:val="-10"/>
          <w:kern w:val="28"/>
          <w:szCs w:val="28"/>
        </w:rPr>
      </w:pPr>
    </w:p>
    <w:p w14:paraId="6C892802" w14:textId="64D0B622" w:rsidR="00BD4AF1" w:rsidRPr="00092ECC" w:rsidRDefault="00BD4AF1" w:rsidP="00844106">
      <w:pPr>
        <w:spacing w:after="0" w:line="240" w:lineRule="auto"/>
        <w:jc w:val="both"/>
        <w:rPr>
          <w:rFonts w:eastAsia="Times New Roman" w:cs="Times New Roman"/>
          <w:bCs/>
          <w:spacing w:val="-10"/>
          <w:kern w:val="28"/>
          <w:szCs w:val="28"/>
        </w:rPr>
      </w:pPr>
    </w:p>
    <w:p w14:paraId="35E81549" w14:textId="23E4CC83" w:rsidR="00BD4AF1" w:rsidRPr="00092ECC" w:rsidRDefault="00BD4AF1" w:rsidP="00844106">
      <w:pPr>
        <w:spacing w:after="0" w:line="240" w:lineRule="auto"/>
        <w:jc w:val="both"/>
        <w:rPr>
          <w:rFonts w:eastAsia="Times New Roman" w:cs="Times New Roman"/>
          <w:bCs/>
          <w:spacing w:val="-10"/>
          <w:kern w:val="28"/>
          <w:szCs w:val="28"/>
        </w:rPr>
      </w:pPr>
    </w:p>
    <w:p w14:paraId="514090E9" w14:textId="57DAF5E5" w:rsidR="00BD4AF1" w:rsidRPr="00092ECC" w:rsidRDefault="00BD4AF1" w:rsidP="00844106">
      <w:pPr>
        <w:spacing w:after="0" w:line="240" w:lineRule="auto"/>
        <w:jc w:val="both"/>
        <w:rPr>
          <w:rFonts w:eastAsia="Times New Roman" w:cs="Times New Roman"/>
          <w:bCs/>
          <w:spacing w:val="-10"/>
          <w:kern w:val="28"/>
          <w:szCs w:val="28"/>
        </w:rPr>
      </w:pPr>
    </w:p>
    <w:p w14:paraId="7AA672CA" w14:textId="6C97B9BB" w:rsidR="00BD4AF1" w:rsidRPr="00092ECC" w:rsidRDefault="00BD4AF1" w:rsidP="00844106">
      <w:pPr>
        <w:spacing w:after="0" w:line="240" w:lineRule="auto"/>
        <w:jc w:val="both"/>
        <w:rPr>
          <w:rFonts w:eastAsia="Times New Roman" w:cs="Times New Roman"/>
          <w:bCs/>
          <w:spacing w:val="-10"/>
          <w:kern w:val="28"/>
          <w:szCs w:val="28"/>
        </w:rPr>
      </w:pPr>
    </w:p>
    <w:p w14:paraId="239C77B0" w14:textId="06CAC262" w:rsidR="00BD4AF1" w:rsidRPr="00092ECC" w:rsidRDefault="00BD4AF1" w:rsidP="00844106">
      <w:pPr>
        <w:spacing w:after="0" w:line="240" w:lineRule="auto"/>
        <w:jc w:val="both"/>
        <w:rPr>
          <w:rFonts w:eastAsia="Times New Roman" w:cs="Times New Roman"/>
          <w:bCs/>
          <w:spacing w:val="-10"/>
          <w:kern w:val="28"/>
          <w:szCs w:val="28"/>
        </w:rPr>
      </w:pPr>
    </w:p>
    <w:p w14:paraId="07E92947" w14:textId="16E14556" w:rsidR="00BD4AF1" w:rsidRPr="00092ECC" w:rsidRDefault="00BD4AF1" w:rsidP="00844106">
      <w:pPr>
        <w:spacing w:after="0" w:line="240" w:lineRule="auto"/>
        <w:jc w:val="both"/>
        <w:rPr>
          <w:rFonts w:eastAsia="Times New Roman" w:cs="Times New Roman"/>
          <w:bCs/>
          <w:spacing w:val="-10"/>
          <w:kern w:val="28"/>
          <w:szCs w:val="28"/>
        </w:rPr>
      </w:pPr>
    </w:p>
    <w:p w14:paraId="5B2DC517" w14:textId="7156CBBA" w:rsidR="00BD4AF1" w:rsidRPr="00092ECC" w:rsidRDefault="00BD4AF1" w:rsidP="00844106">
      <w:pPr>
        <w:spacing w:after="0" w:line="240" w:lineRule="auto"/>
        <w:jc w:val="both"/>
        <w:rPr>
          <w:rFonts w:eastAsia="Times New Roman" w:cs="Times New Roman"/>
          <w:bCs/>
          <w:spacing w:val="-10"/>
          <w:kern w:val="28"/>
          <w:szCs w:val="28"/>
        </w:rPr>
      </w:pPr>
    </w:p>
    <w:p w14:paraId="379A397C" w14:textId="329C11AE" w:rsidR="00BD4AF1" w:rsidRPr="00092ECC" w:rsidRDefault="00BD4AF1" w:rsidP="00844106">
      <w:pPr>
        <w:spacing w:after="0" w:line="240" w:lineRule="auto"/>
        <w:jc w:val="both"/>
        <w:rPr>
          <w:rFonts w:eastAsia="Times New Roman" w:cs="Times New Roman"/>
          <w:bCs/>
          <w:spacing w:val="-10"/>
          <w:kern w:val="28"/>
          <w:szCs w:val="28"/>
        </w:rPr>
      </w:pPr>
    </w:p>
    <w:p w14:paraId="285F0C91" w14:textId="01040A54" w:rsidR="00BD4AF1" w:rsidRPr="00092ECC" w:rsidRDefault="00BD4AF1" w:rsidP="00844106">
      <w:pPr>
        <w:spacing w:after="0" w:line="240" w:lineRule="auto"/>
        <w:jc w:val="both"/>
        <w:rPr>
          <w:rFonts w:eastAsia="Times New Roman" w:cs="Times New Roman"/>
          <w:bCs/>
          <w:spacing w:val="-10"/>
          <w:kern w:val="28"/>
          <w:szCs w:val="28"/>
        </w:rPr>
      </w:pPr>
    </w:p>
    <w:p w14:paraId="65EC25C2" w14:textId="2F71815C" w:rsidR="00BD4AF1" w:rsidRPr="00092ECC" w:rsidRDefault="00BD4AF1" w:rsidP="00844106">
      <w:pPr>
        <w:spacing w:after="0" w:line="240" w:lineRule="auto"/>
        <w:jc w:val="both"/>
        <w:rPr>
          <w:rFonts w:eastAsia="Times New Roman" w:cs="Times New Roman"/>
          <w:bCs/>
          <w:spacing w:val="-10"/>
          <w:kern w:val="28"/>
          <w:szCs w:val="28"/>
        </w:rPr>
      </w:pPr>
    </w:p>
    <w:p w14:paraId="307C5FE5" w14:textId="4491FB8B" w:rsidR="00BD4AF1" w:rsidRPr="00092ECC" w:rsidRDefault="00BD4AF1" w:rsidP="00844106">
      <w:pPr>
        <w:spacing w:after="0" w:line="240" w:lineRule="auto"/>
        <w:jc w:val="both"/>
        <w:rPr>
          <w:rFonts w:eastAsia="Times New Roman" w:cs="Times New Roman"/>
          <w:bCs/>
          <w:spacing w:val="-10"/>
          <w:kern w:val="28"/>
          <w:szCs w:val="28"/>
        </w:rPr>
      </w:pPr>
    </w:p>
    <w:p w14:paraId="3C7107B7" w14:textId="3C846132" w:rsidR="00BD4AF1" w:rsidRPr="00092ECC" w:rsidRDefault="00BD4AF1" w:rsidP="00844106">
      <w:pPr>
        <w:spacing w:after="0" w:line="240" w:lineRule="auto"/>
        <w:jc w:val="both"/>
        <w:rPr>
          <w:rFonts w:eastAsia="Times New Roman" w:cs="Times New Roman"/>
          <w:bCs/>
          <w:spacing w:val="-10"/>
          <w:kern w:val="28"/>
          <w:szCs w:val="28"/>
        </w:rPr>
      </w:pPr>
    </w:p>
    <w:p w14:paraId="10088AFF" w14:textId="3B9D9286" w:rsidR="00BD4AF1" w:rsidRPr="00092ECC" w:rsidRDefault="00BD4AF1" w:rsidP="00BD4AF1">
      <w:pPr>
        <w:tabs>
          <w:tab w:val="left" w:pos="4992"/>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ab/>
      </w:r>
    </w:p>
    <w:p w14:paraId="0A7B2345" w14:textId="282B84DD" w:rsidR="00BD4AF1" w:rsidRPr="00092ECC" w:rsidRDefault="00BD4AF1" w:rsidP="00BD4AF1">
      <w:pPr>
        <w:tabs>
          <w:tab w:val="left" w:pos="4992"/>
        </w:tabs>
        <w:spacing w:after="0" w:line="240" w:lineRule="auto"/>
        <w:jc w:val="both"/>
        <w:rPr>
          <w:rFonts w:eastAsia="Times New Roman" w:cs="Times New Roman"/>
          <w:bCs/>
          <w:spacing w:val="-10"/>
          <w:kern w:val="28"/>
          <w:szCs w:val="28"/>
        </w:rPr>
      </w:pPr>
    </w:p>
    <w:p w14:paraId="63FCBC10" w14:textId="71C7911E" w:rsidR="00BD4AF1" w:rsidRPr="00092ECC" w:rsidRDefault="00BD4AF1" w:rsidP="00844106">
      <w:pPr>
        <w:spacing w:after="0" w:line="240" w:lineRule="auto"/>
        <w:jc w:val="both"/>
        <w:rPr>
          <w:rFonts w:eastAsia="Times New Roman" w:cs="Times New Roman"/>
          <w:bCs/>
          <w:spacing w:val="-10"/>
          <w:kern w:val="28"/>
          <w:szCs w:val="28"/>
        </w:rPr>
      </w:pPr>
    </w:p>
    <w:p w14:paraId="10172DE7" w14:textId="008993D4" w:rsidR="00BD4AF1" w:rsidRPr="00092ECC" w:rsidRDefault="00BD4AF1" w:rsidP="00844106">
      <w:pPr>
        <w:spacing w:after="0" w:line="240" w:lineRule="auto"/>
        <w:jc w:val="both"/>
        <w:rPr>
          <w:rFonts w:eastAsia="Times New Roman" w:cs="Times New Roman"/>
          <w:bCs/>
          <w:spacing w:val="-10"/>
          <w:kern w:val="28"/>
          <w:szCs w:val="28"/>
        </w:rPr>
      </w:pPr>
    </w:p>
    <w:p w14:paraId="53982C89" w14:textId="77777777" w:rsidR="00BD4AF1" w:rsidRPr="00092ECC" w:rsidRDefault="00BD4AF1" w:rsidP="00844106">
      <w:pPr>
        <w:spacing w:after="0" w:line="240" w:lineRule="auto"/>
        <w:jc w:val="both"/>
        <w:rPr>
          <w:rFonts w:eastAsia="Times New Roman" w:cs="Times New Roman"/>
          <w:bCs/>
          <w:spacing w:val="-10"/>
          <w:kern w:val="28"/>
          <w:szCs w:val="28"/>
        </w:rPr>
      </w:pPr>
    </w:p>
    <w:p w14:paraId="6159C232"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4B7BE02A"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6A538997"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7EEFAC97" w14:textId="62B6F502" w:rsidR="00294224" w:rsidRPr="00092ECC" w:rsidRDefault="00844106" w:rsidP="00844106">
      <w:pPr>
        <w:tabs>
          <w:tab w:val="left" w:pos="6315"/>
        </w:tabs>
        <w:spacing w:after="0" w:line="240" w:lineRule="auto"/>
        <w:jc w:val="center"/>
        <w:rPr>
          <w:rFonts w:eastAsia="Times New Roman" w:cs="Times New Roman"/>
          <w:bCs/>
          <w:iCs/>
          <w:spacing w:val="-10"/>
          <w:kern w:val="28"/>
          <w:szCs w:val="28"/>
        </w:rPr>
      </w:pPr>
      <w:r w:rsidRPr="00092ECC">
        <w:rPr>
          <w:rFonts w:eastAsia="Times New Roman" w:cs="Times New Roman"/>
          <w:bCs/>
          <w:iCs/>
          <w:spacing w:val="-10"/>
          <w:kern w:val="28"/>
          <w:szCs w:val="28"/>
        </w:rPr>
        <w:lastRenderedPageBreak/>
        <w:t>ГЕНЕРАЛЬНАЯ СХЕМА</w:t>
      </w:r>
      <w:r w:rsidR="00294224" w:rsidRPr="00092ECC">
        <w:rPr>
          <w:rFonts w:eastAsia="Times New Roman" w:cs="Times New Roman"/>
          <w:bCs/>
          <w:iCs/>
          <w:spacing w:val="-10"/>
          <w:kern w:val="28"/>
          <w:szCs w:val="28"/>
        </w:rPr>
        <w:t xml:space="preserve"> САНИТАРНОЙ </w:t>
      </w:r>
      <w:r w:rsidRPr="00092ECC">
        <w:rPr>
          <w:rFonts w:eastAsia="Times New Roman" w:cs="Times New Roman"/>
          <w:bCs/>
          <w:iCs/>
          <w:spacing w:val="-10"/>
          <w:kern w:val="28"/>
          <w:szCs w:val="28"/>
        </w:rPr>
        <w:t xml:space="preserve">ОЧИСТКИ </w:t>
      </w:r>
    </w:p>
    <w:p w14:paraId="54D22D1B" w14:textId="32D9A5B6" w:rsidR="00294224" w:rsidRPr="00092ECC" w:rsidRDefault="00844106" w:rsidP="00294224">
      <w:pPr>
        <w:tabs>
          <w:tab w:val="left" w:pos="6315"/>
        </w:tabs>
        <w:spacing w:after="0" w:line="240" w:lineRule="auto"/>
        <w:jc w:val="center"/>
        <w:rPr>
          <w:rFonts w:eastAsia="Times New Roman" w:cs="Times New Roman"/>
          <w:bCs/>
          <w:iCs/>
          <w:spacing w:val="-10"/>
          <w:kern w:val="28"/>
          <w:szCs w:val="28"/>
        </w:rPr>
      </w:pPr>
      <w:r w:rsidRPr="00092ECC">
        <w:rPr>
          <w:rFonts w:eastAsia="Times New Roman" w:cs="Times New Roman"/>
          <w:bCs/>
          <w:iCs/>
          <w:spacing w:val="-10"/>
          <w:kern w:val="28"/>
          <w:szCs w:val="28"/>
        </w:rPr>
        <w:t>ТЕРРИТОРИИ</w:t>
      </w:r>
      <w:r w:rsidR="00294224" w:rsidRPr="00092ECC">
        <w:rPr>
          <w:rFonts w:eastAsia="Times New Roman" w:cs="Times New Roman"/>
          <w:bCs/>
          <w:iCs/>
          <w:spacing w:val="-10"/>
          <w:kern w:val="28"/>
          <w:szCs w:val="28"/>
        </w:rPr>
        <w:t xml:space="preserve"> НАСЕЛЕННЫХ ПУНКТОВ </w:t>
      </w:r>
    </w:p>
    <w:p w14:paraId="4F482941" w14:textId="48998295" w:rsidR="00844106" w:rsidRPr="00092ECC" w:rsidRDefault="00844106" w:rsidP="00294224">
      <w:pPr>
        <w:tabs>
          <w:tab w:val="left" w:pos="6315"/>
        </w:tabs>
        <w:spacing w:after="0" w:line="240" w:lineRule="auto"/>
        <w:jc w:val="center"/>
        <w:rPr>
          <w:rFonts w:eastAsia="Times New Roman" w:cs="Times New Roman"/>
          <w:bCs/>
          <w:iCs/>
          <w:spacing w:val="-10"/>
          <w:kern w:val="28"/>
          <w:szCs w:val="28"/>
        </w:rPr>
      </w:pPr>
      <w:r w:rsidRPr="00092ECC">
        <w:rPr>
          <w:rFonts w:eastAsia="Times New Roman" w:cs="Times New Roman"/>
          <w:bCs/>
          <w:iCs/>
          <w:spacing w:val="-10"/>
          <w:kern w:val="28"/>
          <w:szCs w:val="28"/>
        </w:rPr>
        <w:t>БЕРЕЗОВСКОГО РАЙОНА</w:t>
      </w:r>
      <w:r w:rsidR="00294224" w:rsidRPr="00092ECC">
        <w:rPr>
          <w:rFonts w:eastAsia="Times New Roman" w:cs="Times New Roman"/>
          <w:bCs/>
          <w:iCs/>
          <w:spacing w:val="-10"/>
          <w:kern w:val="28"/>
          <w:szCs w:val="28"/>
        </w:rPr>
        <w:t xml:space="preserve"> </w:t>
      </w:r>
      <w:r w:rsidRPr="00092ECC">
        <w:rPr>
          <w:rFonts w:eastAsia="Times New Roman" w:cs="Times New Roman"/>
          <w:bCs/>
          <w:iCs/>
          <w:spacing w:val="-10"/>
          <w:kern w:val="28"/>
          <w:szCs w:val="28"/>
        </w:rPr>
        <w:t>ХАНТЫ-МАНСИЙСКОГО</w:t>
      </w:r>
    </w:p>
    <w:p w14:paraId="1E638140" w14:textId="77777777" w:rsidR="00844106" w:rsidRPr="00092ECC" w:rsidRDefault="00844106" w:rsidP="00844106">
      <w:pPr>
        <w:tabs>
          <w:tab w:val="left" w:pos="6315"/>
        </w:tabs>
        <w:spacing w:after="0" w:line="240" w:lineRule="auto"/>
        <w:jc w:val="center"/>
        <w:rPr>
          <w:rFonts w:eastAsia="Times New Roman" w:cs="Times New Roman"/>
          <w:bCs/>
          <w:spacing w:val="-10"/>
          <w:kern w:val="28"/>
          <w:szCs w:val="28"/>
        </w:rPr>
      </w:pPr>
      <w:r w:rsidRPr="00092ECC">
        <w:rPr>
          <w:rFonts w:eastAsia="Times New Roman" w:cs="Times New Roman"/>
          <w:bCs/>
          <w:iCs/>
          <w:spacing w:val="-10"/>
          <w:kern w:val="28"/>
          <w:szCs w:val="28"/>
        </w:rPr>
        <w:t>АВТОНОМНОГО ОКРУГА - ЮГРЫ</w:t>
      </w:r>
    </w:p>
    <w:p w14:paraId="6A623789"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54F960F4"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7E0956D7"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47556D04"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3344167C"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561F5954"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0BB2D3E5"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p>
    <w:p w14:paraId="6677ACA4"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bookmarkStart w:id="0" w:name="_Hlk14078427"/>
      <w:r w:rsidRPr="00092ECC">
        <w:rPr>
          <w:rFonts w:eastAsia="Times New Roman" w:cs="Times New Roman"/>
          <w:bCs/>
          <w:spacing w:val="-10"/>
          <w:kern w:val="28"/>
          <w:szCs w:val="28"/>
        </w:rPr>
        <w:t>Заказчик:</w:t>
      </w:r>
    </w:p>
    <w:p w14:paraId="1826EF1D" w14:textId="039821D4" w:rsidR="00844106" w:rsidRPr="00092ECC" w:rsidRDefault="00844106" w:rsidP="00844106">
      <w:pPr>
        <w:tabs>
          <w:tab w:val="left" w:pos="7513"/>
        </w:tabs>
        <w:spacing w:after="0" w:line="240" w:lineRule="auto"/>
        <w:jc w:val="both"/>
        <w:rPr>
          <w:rFonts w:eastAsia="Times New Roman" w:cs="Times New Roman"/>
          <w:bCs/>
          <w:spacing w:val="-10"/>
          <w:kern w:val="28"/>
          <w:szCs w:val="28"/>
        </w:rPr>
      </w:pPr>
      <w:bookmarkStart w:id="1" w:name="_Hlk9505898"/>
      <w:r w:rsidRPr="00092ECC">
        <w:rPr>
          <w:rFonts w:eastAsia="Times New Roman" w:cs="Times New Roman"/>
          <w:bCs/>
          <w:spacing w:val="-10"/>
          <w:kern w:val="28"/>
          <w:szCs w:val="28"/>
        </w:rPr>
        <w:t xml:space="preserve">Администрация </w:t>
      </w:r>
      <w:bookmarkStart w:id="2" w:name="_Hlk32835529"/>
      <w:r w:rsidRPr="00092ECC">
        <w:rPr>
          <w:rFonts w:eastAsia="Times New Roman" w:cs="Times New Roman"/>
          <w:bCs/>
          <w:spacing w:val="-10"/>
          <w:kern w:val="28"/>
          <w:szCs w:val="28"/>
        </w:rPr>
        <w:t>Березовского района</w:t>
      </w:r>
    </w:p>
    <w:bookmarkEnd w:id="2"/>
    <w:p w14:paraId="28AFF5B7"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Заместитель главы района,</w:t>
      </w:r>
      <w:r w:rsidRPr="00092ECC">
        <w:rPr>
          <w:rFonts w:cs="Times New Roman"/>
          <w:bCs/>
          <w:spacing w:val="-10"/>
          <w:kern w:val="28"/>
          <w:szCs w:val="28"/>
        </w:rPr>
        <w:t xml:space="preserve"> </w:t>
      </w:r>
      <w:r w:rsidRPr="00092ECC">
        <w:rPr>
          <w:rFonts w:eastAsia="Times New Roman" w:cs="Times New Roman"/>
          <w:bCs/>
          <w:spacing w:val="-10"/>
          <w:kern w:val="28"/>
          <w:szCs w:val="28"/>
        </w:rPr>
        <w:t>председатель комитета</w:t>
      </w:r>
    </w:p>
    <w:p w14:paraId="01724095" w14:textId="77777777" w:rsidR="00844106" w:rsidRPr="00092ECC" w:rsidRDefault="00844106" w:rsidP="00844106">
      <w:pPr>
        <w:tabs>
          <w:tab w:val="left" w:pos="7088"/>
        </w:tabs>
        <w:spacing w:after="0" w:line="240" w:lineRule="auto"/>
        <w:jc w:val="both"/>
        <w:rPr>
          <w:rFonts w:eastAsia="Times New Roman" w:cs="Times New Roman"/>
          <w:bCs/>
          <w:spacing w:val="-10"/>
          <w:kern w:val="28"/>
          <w:szCs w:val="28"/>
        </w:rPr>
      </w:pPr>
      <w:bookmarkStart w:id="3" w:name="_Hlk9506055"/>
      <w:r w:rsidRPr="00092ECC">
        <w:rPr>
          <w:rFonts w:eastAsia="Times New Roman" w:cs="Times New Roman"/>
          <w:bCs/>
          <w:spacing w:val="-10"/>
          <w:kern w:val="28"/>
          <w:szCs w:val="28"/>
        </w:rPr>
        <w:tab/>
        <w:t>С.Н. Титов</w:t>
      </w:r>
    </w:p>
    <w:bookmarkEnd w:id="1"/>
    <w:bookmarkEnd w:id="3"/>
    <w:p w14:paraId="1724321A"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подпись</w:t>
      </w:r>
    </w:p>
    <w:p w14:paraId="62A2DC19"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1CE28975"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39C00B8C"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1787BCA0"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p>
    <w:p w14:paraId="4D5BF388"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Разработчик:</w:t>
      </w:r>
    </w:p>
    <w:p w14:paraId="5B9A8517" w14:textId="77777777" w:rsidR="00844106" w:rsidRPr="00092ECC" w:rsidRDefault="00844106" w:rsidP="00844106">
      <w:pPr>
        <w:tabs>
          <w:tab w:val="left" w:pos="7513"/>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Генеральный директор</w:t>
      </w:r>
    </w:p>
    <w:p w14:paraId="51F0B7A5" w14:textId="77777777" w:rsidR="00844106" w:rsidRPr="00092ECC" w:rsidRDefault="00844106" w:rsidP="00844106">
      <w:pPr>
        <w:tabs>
          <w:tab w:val="left" w:pos="7088"/>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ООО «ЯНЭНЕРГО»                                                                               А.Ю. Никифоров</w:t>
      </w:r>
    </w:p>
    <w:p w14:paraId="1AC20B30" w14:textId="77777777" w:rsidR="00844106" w:rsidRPr="00092ECC" w:rsidRDefault="00844106" w:rsidP="00844106">
      <w:pPr>
        <w:tabs>
          <w:tab w:val="left" w:pos="6315"/>
        </w:tabs>
        <w:spacing w:after="0" w:line="240" w:lineRule="auto"/>
        <w:jc w:val="both"/>
        <w:rPr>
          <w:rFonts w:eastAsia="Times New Roman" w:cs="Times New Roman"/>
          <w:bCs/>
          <w:spacing w:val="-10"/>
          <w:kern w:val="28"/>
          <w:szCs w:val="28"/>
        </w:rPr>
      </w:pPr>
      <w:r w:rsidRPr="00092ECC">
        <w:rPr>
          <w:rFonts w:eastAsia="Times New Roman" w:cs="Times New Roman"/>
          <w:bCs/>
          <w:spacing w:val="-10"/>
          <w:kern w:val="28"/>
          <w:szCs w:val="28"/>
        </w:rPr>
        <w:t>подпись</w:t>
      </w:r>
    </w:p>
    <w:bookmarkEnd w:id="0"/>
    <w:p w14:paraId="2133E68A" w14:textId="473B4CE8" w:rsidR="00844106" w:rsidRPr="00092ECC" w:rsidRDefault="00844106" w:rsidP="00844106">
      <w:pPr>
        <w:jc w:val="both"/>
        <w:rPr>
          <w:rFonts w:cs="Times New Roman"/>
          <w:bCs/>
          <w:spacing w:val="-10"/>
          <w:kern w:val="28"/>
          <w:szCs w:val="28"/>
        </w:rPr>
        <w:sectPr w:rsidR="00844106" w:rsidRPr="00092ECC" w:rsidSect="00092ECC">
          <w:footerReference w:type="default" r:id="rId11"/>
          <w:footerReference w:type="first" r:id="rId12"/>
          <w:pgSz w:w="11906" w:h="16838"/>
          <w:pgMar w:top="1134" w:right="1134" w:bottom="1134" w:left="1701" w:header="794" w:footer="510" w:gutter="0"/>
          <w:cols w:space="708"/>
          <w:titlePg/>
          <w:docGrid w:linePitch="381"/>
        </w:sectPr>
      </w:pPr>
    </w:p>
    <w:sdt>
      <w:sdtPr>
        <w:rPr>
          <w:rFonts w:eastAsia="Arial Unicode MS" w:cs="Times New Roman"/>
          <w:bCs/>
          <w:color w:val="000000"/>
          <w:spacing w:val="-10"/>
          <w:kern w:val="28"/>
          <w:sz w:val="24"/>
          <w:szCs w:val="24"/>
          <w:lang w:eastAsia="ru-RU"/>
        </w:rPr>
        <w:id w:val="-587692031"/>
        <w:docPartObj>
          <w:docPartGallery w:val="Table of Contents"/>
          <w:docPartUnique/>
        </w:docPartObj>
      </w:sdtPr>
      <w:sdtEndPr>
        <w:rPr>
          <w:rFonts w:eastAsiaTheme="minorHAnsi"/>
          <w:bCs w:val="0"/>
          <w:color w:val="auto"/>
          <w:sz w:val="28"/>
          <w:szCs w:val="28"/>
          <w:lang w:eastAsia="en-US"/>
        </w:rPr>
      </w:sdtEndPr>
      <w:sdtContent>
        <w:p w14:paraId="5F1FF527" w14:textId="77777777" w:rsidR="00844106" w:rsidRPr="00092ECC" w:rsidRDefault="00844106" w:rsidP="00BD4AF1">
          <w:pPr>
            <w:keepNext/>
            <w:keepLines/>
            <w:spacing w:after="0"/>
            <w:jc w:val="center"/>
            <w:rPr>
              <w:rFonts w:eastAsiaTheme="majorEastAsia" w:cs="Times New Roman"/>
              <w:spacing w:val="-10"/>
              <w:sz w:val="32"/>
              <w:szCs w:val="32"/>
              <w:lang w:eastAsia="ar-SA"/>
            </w:rPr>
          </w:pPr>
          <w:r w:rsidRPr="00092ECC">
            <w:rPr>
              <w:rFonts w:eastAsiaTheme="majorEastAsia" w:cs="Times New Roman"/>
              <w:spacing w:val="-10"/>
              <w:sz w:val="32"/>
              <w:szCs w:val="32"/>
              <w:lang w:eastAsia="ar-SA"/>
            </w:rPr>
            <w:t>Оглавление</w:t>
          </w:r>
        </w:p>
        <w:p w14:paraId="361F753C" w14:textId="77777777" w:rsidR="00092ECC" w:rsidRPr="00092ECC" w:rsidRDefault="00844106">
          <w:pPr>
            <w:pStyle w:val="16"/>
            <w:tabs>
              <w:tab w:val="right" w:leader="dot" w:pos="9060"/>
            </w:tabs>
            <w:rPr>
              <w:rFonts w:asciiTheme="minorHAnsi" w:eastAsiaTheme="minorEastAsia" w:hAnsiTheme="minorHAnsi" w:cstheme="minorBidi"/>
              <w:bCs w:val="0"/>
              <w:noProof/>
              <w:spacing w:val="0"/>
              <w:kern w:val="0"/>
              <w:sz w:val="22"/>
              <w:szCs w:val="22"/>
              <w:lang w:eastAsia="ru-RU"/>
            </w:rPr>
          </w:pPr>
          <w:r w:rsidRPr="00092ECC">
            <w:rPr>
              <w:bCs w:val="0"/>
            </w:rPr>
            <w:fldChar w:fldCharType="begin"/>
          </w:r>
          <w:r w:rsidRPr="00092ECC">
            <w:rPr>
              <w:bCs w:val="0"/>
            </w:rPr>
            <w:instrText xml:space="preserve"> TOC \o "1-3" \h \z \u </w:instrText>
          </w:r>
          <w:r w:rsidRPr="00092ECC">
            <w:rPr>
              <w:bCs w:val="0"/>
            </w:rPr>
            <w:fldChar w:fldCharType="separate"/>
          </w:r>
          <w:hyperlink w:anchor="_Toc38355113" w:history="1">
            <w:r w:rsidR="00092ECC" w:rsidRPr="00092ECC">
              <w:rPr>
                <w:rStyle w:val="a9"/>
                <w:rFonts w:eastAsia="Times New Roman"/>
                <w:b/>
                <w:iCs/>
                <w:noProof/>
                <w:lang w:eastAsia="ru-RU"/>
              </w:rPr>
              <w:t>Нормативные ссылки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_Toc38355113 \h </w:instrText>
            </w:r>
            <w:r w:rsidR="00092ECC" w:rsidRPr="00092ECC">
              <w:rPr>
                <w:noProof/>
                <w:webHidden/>
              </w:rPr>
            </w:r>
            <w:r w:rsidR="00092ECC" w:rsidRPr="00092ECC">
              <w:rPr>
                <w:noProof/>
                <w:webHidden/>
              </w:rPr>
              <w:fldChar w:fldCharType="separate"/>
            </w:r>
            <w:r w:rsidR="00092ECC" w:rsidRPr="00092ECC">
              <w:rPr>
                <w:noProof/>
                <w:webHidden/>
              </w:rPr>
              <w:t>4</w:t>
            </w:r>
            <w:r w:rsidR="00092ECC" w:rsidRPr="00092ECC">
              <w:rPr>
                <w:noProof/>
                <w:webHidden/>
              </w:rPr>
              <w:fldChar w:fldCharType="end"/>
            </w:r>
          </w:hyperlink>
        </w:p>
        <w:p w14:paraId="6FE15E7A"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4" w:history="1">
            <w:r w:rsidR="00092ECC" w:rsidRPr="00092ECC">
              <w:rPr>
                <w:rStyle w:val="a9"/>
                <w:rFonts w:eastAsia="Times New Roman"/>
                <w:b/>
                <w:iCs/>
                <w:noProof/>
                <w:lang w:eastAsia="ru-RU"/>
              </w:rPr>
              <w:t>Сокращения, термины и определения</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_Toc38355114 \h </w:instrText>
            </w:r>
            <w:r w:rsidR="00092ECC" w:rsidRPr="00092ECC">
              <w:rPr>
                <w:noProof/>
                <w:webHidden/>
              </w:rPr>
            </w:r>
            <w:r w:rsidR="00092ECC" w:rsidRPr="00092ECC">
              <w:rPr>
                <w:noProof/>
                <w:webHidden/>
              </w:rPr>
              <w:fldChar w:fldCharType="separate"/>
            </w:r>
            <w:r w:rsidR="00092ECC" w:rsidRPr="00092ECC">
              <w:rPr>
                <w:noProof/>
                <w:webHidden/>
              </w:rPr>
              <w:t>7</w:t>
            </w:r>
            <w:r w:rsidR="00092ECC" w:rsidRPr="00092ECC">
              <w:rPr>
                <w:noProof/>
                <w:webHidden/>
              </w:rPr>
              <w:fldChar w:fldCharType="end"/>
            </w:r>
          </w:hyperlink>
        </w:p>
        <w:p w14:paraId="33F26CCD"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5" w:history="1">
            <w:r w:rsidR="00092ECC" w:rsidRPr="00092ECC">
              <w:rPr>
                <w:rStyle w:val="a9"/>
                <w:rFonts w:eastAsia="Times New Roman"/>
                <w:noProof/>
                <w:kern w:val="32"/>
                <w:lang w:eastAsia="ar-SA"/>
              </w:rPr>
              <w:t>ВВЕДЕНИЕ</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_Toc38355115 \h </w:instrText>
            </w:r>
            <w:r w:rsidR="00092ECC" w:rsidRPr="00092ECC">
              <w:rPr>
                <w:noProof/>
                <w:webHidden/>
              </w:rPr>
            </w:r>
            <w:r w:rsidR="00092ECC" w:rsidRPr="00092ECC">
              <w:rPr>
                <w:noProof/>
                <w:webHidden/>
              </w:rPr>
              <w:fldChar w:fldCharType="separate"/>
            </w:r>
            <w:r w:rsidR="00092ECC" w:rsidRPr="00092ECC">
              <w:rPr>
                <w:noProof/>
                <w:webHidden/>
              </w:rPr>
              <w:t>14</w:t>
            </w:r>
            <w:r w:rsidR="00092ECC" w:rsidRPr="00092ECC">
              <w:rPr>
                <w:noProof/>
                <w:webHidden/>
              </w:rPr>
              <w:fldChar w:fldCharType="end"/>
            </w:r>
          </w:hyperlink>
        </w:p>
        <w:p w14:paraId="7644BF53"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6" w:history="1">
            <w:r w:rsidR="00092ECC" w:rsidRPr="00092ECC">
              <w:rPr>
                <w:rStyle w:val="a9"/>
                <w:rFonts w:eastAsia="Times New Roman"/>
                <w:noProof/>
                <w:kern w:val="32"/>
                <w:lang w:eastAsia="ar-SA"/>
              </w:rPr>
              <w:t>1. ОБЩИЕ СВЕДЕНИЯ О НАСЕЛЕННЫХ ПУНКТАХ БЕРЕЗОВСКОГО РАЙОНА И ПРИРОДНО-КЛИМАТИЧЕСКИХ УСЛОВИЯХ</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_Toc38355116 \h </w:instrText>
            </w:r>
            <w:r w:rsidR="00092ECC" w:rsidRPr="00092ECC">
              <w:rPr>
                <w:noProof/>
                <w:webHidden/>
              </w:rPr>
            </w:r>
            <w:r w:rsidR="00092ECC" w:rsidRPr="00092ECC">
              <w:rPr>
                <w:noProof/>
                <w:webHidden/>
              </w:rPr>
              <w:fldChar w:fldCharType="separate"/>
            </w:r>
            <w:r w:rsidR="00092ECC" w:rsidRPr="00092ECC">
              <w:rPr>
                <w:noProof/>
                <w:webHidden/>
              </w:rPr>
              <w:t>16</w:t>
            </w:r>
            <w:r w:rsidR="00092ECC" w:rsidRPr="00092ECC">
              <w:rPr>
                <w:noProof/>
                <w:webHidden/>
              </w:rPr>
              <w:fldChar w:fldCharType="end"/>
            </w:r>
          </w:hyperlink>
        </w:p>
        <w:p w14:paraId="466CBE99"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7" w:history="1">
            <w:r w:rsidR="00092ECC" w:rsidRPr="00092ECC">
              <w:rPr>
                <w:rStyle w:val="a9"/>
                <w:rFonts w:eastAsia="Times New Roman"/>
                <w:noProof/>
                <w:kern w:val="32"/>
                <w:lang w:eastAsia="ar-SA"/>
              </w:rPr>
              <w:t>2. МАТЕРИАЛЫ ПО СУЩЕСТВУЮЩЕМУ СОСТОЯНИЮ И РАЗВИТИЮ НАСЕЛЕННЫХ ПУНКТОВ БЕРЕЗОВСКОГО РАЙОНА НА ПЕРСПЕКТИВУ</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_Toc38355117 \h </w:instrText>
            </w:r>
            <w:r w:rsidR="00092ECC" w:rsidRPr="00092ECC">
              <w:rPr>
                <w:noProof/>
                <w:webHidden/>
              </w:rPr>
            </w:r>
            <w:r w:rsidR="00092ECC" w:rsidRPr="00092ECC">
              <w:rPr>
                <w:noProof/>
                <w:webHidden/>
              </w:rPr>
              <w:fldChar w:fldCharType="separate"/>
            </w:r>
            <w:r w:rsidR="00092ECC" w:rsidRPr="00092ECC">
              <w:rPr>
                <w:noProof/>
                <w:webHidden/>
              </w:rPr>
              <w:t>20</w:t>
            </w:r>
            <w:r w:rsidR="00092ECC" w:rsidRPr="00092ECC">
              <w:rPr>
                <w:noProof/>
                <w:webHidden/>
              </w:rPr>
              <w:fldChar w:fldCharType="end"/>
            </w:r>
          </w:hyperlink>
        </w:p>
        <w:p w14:paraId="54D8DF8E"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8" w:history="1">
            <w:r w:rsidR="00092ECC" w:rsidRPr="00092ECC">
              <w:rPr>
                <w:rStyle w:val="a9"/>
                <w:rFonts w:eastAsia="Times New Roman"/>
                <w:noProof/>
                <w:kern w:val="32"/>
                <w:lang w:eastAsia="ar-SA"/>
              </w:rPr>
              <w:t>2.1. Существующая и расчетная численность населения населенных пунктов Березовского района</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_Toc38355118 \h </w:instrText>
            </w:r>
            <w:r w:rsidR="00092ECC" w:rsidRPr="00092ECC">
              <w:rPr>
                <w:noProof/>
                <w:webHidden/>
              </w:rPr>
            </w:r>
            <w:r w:rsidR="00092ECC" w:rsidRPr="00092ECC">
              <w:rPr>
                <w:noProof/>
                <w:webHidden/>
              </w:rPr>
              <w:fldChar w:fldCharType="separate"/>
            </w:r>
            <w:r w:rsidR="00092ECC" w:rsidRPr="00092ECC">
              <w:rPr>
                <w:noProof/>
                <w:webHidden/>
              </w:rPr>
              <w:t>20</w:t>
            </w:r>
            <w:r w:rsidR="00092ECC" w:rsidRPr="00092ECC">
              <w:rPr>
                <w:noProof/>
                <w:webHidden/>
              </w:rPr>
              <w:fldChar w:fldCharType="end"/>
            </w:r>
          </w:hyperlink>
        </w:p>
        <w:p w14:paraId="1F051A9D"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19" w:history="1">
            <w:r w:rsidR="00092ECC" w:rsidRPr="00092ECC">
              <w:rPr>
                <w:rStyle w:val="a9"/>
                <w:rFonts w:eastAsia="Times New Roman"/>
                <w:noProof/>
                <w:kern w:val="32"/>
                <w:lang w:eastAsia="ar-SA"/>
              </w:rPr>
              <w:t>2.2.  Данные по принадлежности жилого фонда, его этажности и степени благоустройства</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_Toc38355119 \h </w:instrText>
            </w:r>
            <w:r w:rsidR="00092ECC" w:rsidRPr="00092ECC">
              <w:rPr>
                <w:noProof/>
                <w:webHidden/>
              </w:rPr>
            </w:r>
            <w:r w:rsidR="00092ECC" w:rsidRPr="00092ECC">
              <w:rPr>
                <w:noProof/>
                <w:webHidden/>
              </w:rPr>
              <w:fldChar w:fldCharType="separate"/>
            </w:r>
            <w:r w:rsidR="00092ECC" w:rsidRPr="00092ECC">
              <w:rPr>
                <w:noProof/>
                <w:webHidden/>
              </w:rPr>
              <w:t>26</w:t>
            </w:r>
            <w:r w:rsidR="00092ECC" w:rsidRPr="00092ECC">
              <w:rPr>
                <w:noProof/>
                <w:webHidden/>
              </w:rPr>
              <w:fldChar w:fldCharType="end"/>
            </w:r>
          </w:hyperlink>
        </w:p>
        <w:p w14:paraId="21DAAC37"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0" w:history="1">
            <w:r w:rsidR="00092ECC" w:rsidRPr="00092ECC">
              <w:rPr>
                <w:rStyle w:val="a9"/>
                <w:rFonts w:eastAsia="Times New Roman"/>
                <w:noProof/>
                <w:kern w:val="32"/>
                <w:lang w:eastAsia="ar-SA"/>
              </w:rPr>
              <w:t>2.3. Обеспеченность объектами инфраструктуры</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_Toc38355120 \h </w:instrText>
            </w:r>
            <w:r w:rsidR="00092ECC" w:rsidRPr="00092ECC">
              <w:rPr>
                <w:noProof/>
                <w:webHidden/>
              </w:rPr>
            </w:r>
            <w:r w:rsidR="00092ECC" w:rsidRPr="00092ECC">
              <w:rPr>
                <w:noProof/>
                <w:webHidden/>
              </w:rPr>
              <w:fldChar w:fldCharType="separate"/>
            </w:r>
            <w:r w:rsidR="00092ECC" w:rsidRPr="00092ECC">
              <w:rPr>
                <w:noProof/>
                <w:webHidden/>
              </w:rPr>
              <w:t>28</w:t>
            </w:r>
            <w:r w:rsidR="00092ECC" w:rsidRPr="00092ECC">
              <w:rPr>
                <w:noProof/>
                <w:webHidden/>
              </w:rPr>
              <w:fldChar w:fldCharType="end"/>
            </w:r>
          </w:hyperlink>
        </w:p>
        <w:p w14:paraId="5D0D6FC7"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1" w:history="1">
            <w:r w:rsidR="00092ECC" w:rsidRPr="00092ECC">
              <w:rPr>
                <w:rStyle w:val="a9"/>
                <w:rFonts w:eastAsia="Times New Roman"/>
                <w:noProof/>
                <w:kern w:val="32"/>
                <w:lang w:eastAsia="ar-SA"/>
              </w:rPr>
              <w:t>2.4. Показатели по улично-дорожной сети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_Toc38355121 \h </w:instrText>
            </w:r>
            <w:r w:rsidR="00092ECC" w:rsidRPr="00092ECC">
              <w:rPr>
                <w:noProof/>
                <w:webHidden/>
              </w:rPr>
            </w:r>
            <w:r w:rsidR="00092ECC" w:rsidRPr="00092ECC">
              <w:rPr>
                <w:noProof/>
                <w:webHidden/>
              </w:rPr>
              <w:fldChar w:fldCharType="separate"/>
            </w:r>
            <w:r w:rsidR="00092ECC" w:rsidRPr="00092ECC">
              <w:rPr>
                <w:noProof/>
                <w:webHidden/>
              </w:rPr>
              <w:t>35</w:t>
            </w:r>
            <w:r w:rsidR="00092ECC" w:rsidRPr="00092ECC">
              <w:rPr>
                <w:noProof/>
                <w:webHidden/>
              </w:rPr>
              <w:fldChar w:fldCharType="end"/>
            </w:r>
          </w:hyperlink>
        </w:p>
        <w:p w14:paraId="67860F2A"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2" w:history="1">
            <w:r w:rsidR="00092ECC" w:rsidRPr="00092ECC">
              <w:rPr>
                <w:rStyle w:val="a9"/>
                <w:rFonts w:eastAsia="Times New Roman"/>
                <w:noProof/>
                <w:kern w:val="32"/>
                <w:lang w:eastAsia="ar-SA"/>
              </w:rPr>
              <w:t xml:space="preserve">2.5. </w:t>
            </w:r>
            <w:r w:rsidR="00092ECC" w:rsidRPr="00092ECC">
              <w:rPr>
                <w:rStyle w:val="a9"/>
                <w:rFonts w:eastAsia="Times New Roman"/>
                <w:noProof/>
                <w:kern w:val="32"/>
                <w:lang w:val="en-US" w:eastAsia="ar-SA"/>
              </w:rPr>
              <w:t>C</w:t>
            </w:r>
            <w:r w:rsidR="00092ECC" w:rsidRPr="00092ECC">
              <w:rPr>
                <w:rStyle w:val="a9"/>
                <w:rFonts w:eastAsia="Times New Roman"/>
                <w:noProof/>
                <w:kern w:val="32"/>
                <w:lang w:eastAsia="ar-SA"/>
              </w:rPr>
              <w:t>истемы канализации и охват жилого фонда, размещение и мощность очистных сооружений</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_Toc38355122 \h </w:instrText>
            </w:r>
            <w:r w:rsidR="00092ECC" w:rsidRPr="00092ECC">
              <w:rPr>
                <w:noProof/>
                <w:webHidden/>
              </w:rPr>
            </w:r>
            <w:r w:rsidR="00092ECC" w:rsidRPr="00092ECC">
              <w:rPr>
                <w:noProof/>
                <w:webHidden/>
              </w:rPr>
              <w:fldChar w:fldCharType="separate"/>
            </w:r>
            <w:r w:rsidR="00092ECC" w:rsidRPr="00092ECC">
              <w:rPr>
                <w:noProof/>
                <w:webHidden/>
              </w:rPr>
              <w:t>36</w:t>
            </w:r>
            <w:r w:rsidR="00092ECC" w:rsidRPr="00092ECC">
              <w:rPr>
                <w:noProof/>
                <w:webHidden/>
              </w:rPr>
              <w:fldChar w:fldCharType="end"/>
            </w:r>
          </w:hyperlink>
        </w:p>
        <w:p w14:paraId="1D00B15A"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3" w:history="1">
            <w:r w:rsidR="00092ECC" w:rsidRPr="00092ECC">
              <w:rPr>
                <w:rStyle w:val="a9"/>
                <w:rFonts w:eastAsia="Times New Roman"/>
                <w:noProof/>
                <w:kern w:val="32"/>
                <w:lang w:eastAsia="ar-SA"/>
              </w:rPr>
              <w:t>2.6. Площадь зеленых насаждений общего пользования</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_Toc38355123 \h </w:instrText>
            </w:r>
            <w:r w:rsidR="00092ECC" w:rsidRPr="00092ECC">
              <w:rPr>
                <w:noProof/>
                <w:webHidden/>
              </w:rPr>
            </w:r>
            <w:r w:rsidR="00092ECC" w:rsidRPr="00092ECC">
              <w:rPr>
                <w:noProof/>
                <w:webHidden/>
              </w:rPr>
              <w:fldChar w:fldCharType="separate"/>
            </w:r>
            <w:r w:rsidR="00092ECC" w:rsidRPr="00092ECC">
              <w:rPr>
                <w:noProof/>
                <w:webHidden/>
              </w:rPr>
              <w:t>48</w:t>
            </w:r>
            <w:r w:rsidR="00092ECC" w:rsidRPr="00092ECC">
              <w:rPr>
                <w:noProof/>
                <w:webHidden/>
              </w:rPr>
              <w:fldChar w:fldCharType="end"/>
            </w:r>
          </w:hyperlink>
        </w:p>
        <w:p w14:paraId="3EA07D2C"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4" w:history="1">
            <w:r w:rsidR="00092ECC" w:rsidRPr="00092ECC">
              <w:rPr>
                <w:rStyle w:val="a9"/>
                <w:rFonts w:eastAsia="Times New Roman"/>
                <w:noProof/>
                <w:kern w:val="32"/>
                <w:lang w:eastAsia="ar-SA"/>
              </w:rPr>
              <w:t>2.7. Материалы по загрязнению окружающей среды.</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_Toc38355124 \h </w:instrText>
            </w:r>
            <w:r w:rsidR="00092ECC" w:rsidRPr="00092ECC">
              <w:rPr>
                <w:noProof/>
                <w:webHidden/>
              </w:rPr>
            </w:r>
            <w:r w:rsidR="00092ECC" w:rsidRPr="00092ECC">
              <w:rPr>
                <w:noProof/>
                <w:webHidden/>
              </w:rPr>
              <w:fldChar w:fldCharType="separate"/>
            </w:r>
            <w:r w:rsidR="00092ECC" w:rsidRPr="00092ECC">
              <w:rPr>
                <w:noProof/>
                <w:webHidden/>
              </w:rPr>
              <w:t>52</w:t>
            </w:r>
            <w:r w:rsidR="00092ECC" w:rsidRPr="00092ECC">
              <w:rPr>
                <w:noProof/>
                <w:webHidden/>
              </w:rPr>
              <w:fldChar w:fldCharType="end"/>
            </w:r>
          </w:hyperlink>
        </w:p>
        <w:p w14:paraId="2DEED2A8"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5" w:history="1">
            <w:r w:rsidR="00092ECC" w:rsidRPr="00092ECC">
              <w:rPr>
                <w:rStyle w:val="a9"/>
                <w:rFonts w:eastAsia="Times New Roman"/>
                <w:noProof/>
                <w:kern w:val="32"/>
                <w:lang w:eastAsia="ar-SA"/>
              </w:rPr>
              <w:t>3. ДАННЫЕ ПО СОВРЕМЕННОМУ СОСТОЯНИЮ СИСТЕМЫ САНИТАРНОЙ ОЧИСТКИ И УБОРКИ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_Toc38355125 \h </w:instrText>
            </w:r>
            <w:r w:rsidR="00092ECC" w:rsidRPr="00092ECC">
              <w:rPr>
                <w:noProof/>
                <w:webHidden/>
              </w:rPr>
            </w:r>
            <w:r w:rsidR="00092ECC" w:rsidRPr="00092ECC">
              <w:rPr>
                <w:noProof/>
                <w:webHidden/>
              </w:rPr>
              <w:fldChar w:fldCharType="separate"/>
            </w:r>
            <w:r w:rsidR="00092ECC" w:rsidRPr="00092ECC">
              <w:rPr>
                <w:noProof/>
                <w:webHidden/>
              </w:rPr>
              <w:t>56</w:t>
            </w:r>
            <w:r w:rsidR="00092ECC" w:rsidRPr="00092ECC">
              <w:rPr>
                <w:noProof/>
                <w:webHidden/>
              </w:rPr>
              <w:fldChar w:fldCharType="end"/>
            </w:r>
          </w:hyperlink>
        </w:p>
        <w:p w14:paraId="3E14506C"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6" w:history="1">
            <w:r w:rsidR="00092ECC" w:rsidRPr="00092ECC">
              <w:rPr>
                <w:rStyle w:val="a9"/>
                <w:rFonts w:eastAsia="Times New Roman"/>
                <w:noProof/>
                <w:kern w:val="32"/>
                <w:lang w:eastAsia="ar-SA"/>
              </w:rPr>
              <w:t>3.1. Объемы образования отходов на территории населенных пунктов Березовского района по источникам образования</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_Toc38355126 \h </w:instrText>
            </w:r>
            <w:r w:rsidR="00092ECC" w:rsidRPr="00092ECC">
              <w:rPr>
                <w:noProof/>
                <w:webHidden/>
              </w:rPr>
            </w:r>
            <w:r w:rsidR="00092ECC" w:rsidRPr="00092ECC">
              <w:rPr>
                <w:noProof/>
                <w:webHidden/>
              </w:rPr>
              <w:fldChar w:fldCharType="separate"/>
            </w:r>
            <w:r w:rsidR="00092ECC" w:rsidRPr="00092ECC">
              <w:rPr>
                <w:noProof/>
                <w:webHidden/>
              </w:rPr>
              <w:t>57</w:t>
            </w:r>
            <w:r w:rsidR="00092ECC" w:rsidRPr="00092ECC">
              <w:rPr>
                <w:noProof/>
                <w:webHidden/>
              </w:rPr>
              <w:fldChar w:fldCharType="end"/>
            </w:r>
          </w:hyperlink>
        </w:p>
        <w:p w14:paraId="2C5E0D76"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7" w:history="1">
            <w:r w:rsidR="00092ECC" w:rsidRPr="00092ECC">
              <w:rPr>
                <w:rStyle w:val="a9"/>
                <w:rFonts w:eastAsia="Times New Roman"/>
                <w:noProof/>
                <w:kern w:val="32"/>
                <w:lang w:eastAsia="ar-SA"/>
              </w:rPr>
              <w:t>3.2. Объемы образования отходов на территории населенных пунктов Березовского района по видам</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_Toc38355127 \h </w:instrText>
            </w:r>
            <w:r w:rsidR="00092ECC" w:rsidRPr="00092ECC">
              <w:rPr>
                <w:noProof/>
                <w:webHidden/>
              </w:rPr>
            </w:r>
            <w:r w:rsidR="00092ECC" w:rsidRPr="00092ECC">
              <w:rPr>
                <w:noProof/>
                <w:webHidden/>
              </w:rPr>
              <w:fldChar w:fldCharType="separate"/>
            </w:r>
            <w:r w:rsidR="00092ECC" w:rsidRPr="00092ECC">
              <w:rPr>
                <w:noProof/>
                <w:webHidden/>
              </w:rPr>
              <w:t>61</w:t>
            </w:r>
            <w:r w:rsidR="00092ECC" w:rsidRPr="00092ECC">
              <w:rPr>
                <w:noProof/>
                <w:webHidden/>
              </w:rPr>
              <w:fldChar w:fldCharType="end"/>
            </w:r>
          </w:hyperlink>
        </w:p>
        <w:p w14:paraId="2F37339F"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8" w:history="1">
            <w:r w:rsidR="00092ECC" w:rsidRPr="00092ECC">
              <w:rPr>
                <w:rStyle w:val="a9"/>
                <w:rFonts w:eastAsia="Times New Roman"/>
                <w:noProof/>
                <w:kern w:val="32"/>
                <w:lang w:eastAsia="ar-SA"/>
              </w:rPr>
              <w:t>3.3. Существующая система накопления отходов и санитарной очистки территории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_Toc38355128 \h </w:instrText>
            </w:r>
            <w:r w:rsidR="00092ECC" w:rsidRPr="00092ECC">
              <w:rPr>
                <w:noProof/>
                <w:webHidden/>
              </w:rPr>
            </w:r>
            <w:r w:rsidR="00092ECC" w:rsidRPr="00092ECC">
              <w:rPr>
                <w:noProof/>
                <w:webHidden/>
              </w:rPr>
              <w:fldChar w:fldCharType="separate"/>
            </w:r>
            <w:r w:rsidR="00092ECC" w:rsidRPr="00092ECC">
              <w:rPr>
                <w:noProof/>
                <w:webHidden/>
              </w:rPr>
              <w:t>62</w:t>
            </w:r>
            <w:r w:rsidR="00092ECC" w:rsidRPr="00092ECC">
              <w:rPr>
                <w:noProof/>
                <w:webHidden/>
              </w:rPr>
              <w:fldChar w:fldCharType="end"/>
            </w:r>
          </w:hyperlink>
        </w:p>
        <w:p w14:paraId="73C426BC"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29" w:history="1">
            <w:r w:rsidR="00092ECC" w:rsidRPr="00092ECC">
              <w:rPr>
                <w:rStyle w:val="a9"/>
                <w:rFonts w:eastAsia="Times New Roman"/>
                <w:noProof/>
                <w:kern w:val="32"/>
                <w:lang w:eastAsia="ar-SA"/>
              </w:rPr>
              <w:t>3.4. Характеристика системы обезвреживания и переработки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_Toc38355129 \h </w:instrText>
            </w:r>
            <w:r w:rsidR="00092ECC" w:rsidRPr="00092ECC">
              <w:rPr>
                <w:noProof/>
                <w:webHidden/>
              </w:rPr>
            </w:r>
            <w:r w:rsidR="00092ECC" w:rsidRPr="00092ECC">
              <w:rPr>
                <w:noProof/>
                <w:webHidden/>
              </w:rPr>
              <w:fldChar w:fldCharType="separate"/>
            </w:r>
            <w:r w:rsidR="00092ECC" w:rsidRPr="00092ECC">
              <w:rPr>
                <w:noProof/>
                <w:webHidden/>
              </w:rPr>
              <w:t>91</w:t>
            </w:r>
            <w:r w:rsidR="00092ECC" w:rsidRPr="00092ECC">
              <w:rPr>
                <w:noProof/>
                <w:webHidden/>
              </w:rPr>
              <w:fldChar w:fldCharType="end"/>
            </w:r>
          </w:hyperlink>
        </w:p>
        <w:p w14:paraId="470F018B"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0" w:history="1">
            <w:r w:rsidR="00092ECC" w:rsidRPr="00092ECC">
              <w:rPr>
                <w:rStyle w:val="a9"/>
                <w:rFonts w:eastAsia="Times New Roman"/>
                <w:noProof/>
                <w:kern w:val="32"/>
                <w:lang w:eastAsia="ar-SA"/>
              </w:rPr>
              <w:t>3.5. Характеристика системы утилизации и захоронения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_Toc38355130 \h </w:instrText>
            </w:r>
            <w:r w:rsidR="00092ECC" w:rsidRPr="00092ECC">
              <w:rPr>
                <w:noProof/>
                <w:webHidden/>
              </w:rPr>
            </w:r>
            <w:r w:rsidR="00092ECC" w:rsidRPr="00092ECC">
              <w:rPr>
                <w:noProof/>
                <w:webHidden/>
              </w:rPr>
              <w:fldChar w:fldCharType="separate"/>
            </w:r>
            <w:r w:rsidR="00092ECC" w:rsidRPr="00092ECC">
              <w:rPr>
                <w:noProof/>
                <w:webHidden/>
              </w:rPr>
              <w:t>94</w:t>
            </w:r>
            <w:r w:rsidR="00092ECC" w:rsidRPr="00092ECC">
              <w:rPr>
                <w:noProof/>
                <w:webHidden/>
              </w:rPr>
              <w:fldChar w:fldCharType="end"/>
            </w:r>
          </w:hyperlink>
        </w:p>
        <w:p w14:paraId="25BB0618"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1" w:history="1">
            <w:r w:rsidR="00092ECC" w:rsidRPr="00092ECC">
              <w:rPr>
                <w:rStyle w:val="a9"/>
                <w:rFonts w:eastAsia="Times New Roman"/>
                <w:noProof/>
                <w:kern w:val="32"/>
                <w:lang w:eastAsia="ar-SA"/>
              </w:rPr>
              <w:t>3.6. Характеристика системы накопления опасных отходов и информирования юридических лиц, индивидуальных предпринимателей и физических лиц о порядке осуществления такого накопления на территории населенных пунктов Березовского района</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_Toc38355131 \h </w:instrText>
            </w:r>
            <w:r w:rsidR="00092ECC" w:rsidRPr="00092ECC">
              <w:rPr>
                <w:noProof/>
                <w:webHidden/>
              </w:rPr>
            </w:r>
            <w:r w:rsidR="00092ECC" w:rsidRPr="00092ECC">
              <w:rPr>
                <w:noProof/>
                <w:webHidden/>
              </w:rPr>
              <w:fldChar w:fldCharType="separate"/>
            </w:r>
            <w:r w:rsidR="00092ECC" w:rsidRPr="00092ECC">
              <w:rPr>
                <w:noProof/>
                <w:webHidden/>
              </w:rPr>
              <w:t>97</w:t>
            </w:r>
            <w:r w:rsidR="00092ECC" w:rsidRPr="00092ECC">
              <w:rPr>
                <w:noProof/>
                <w:webHidden/>
              </w:rPr>
              <w:fldChar w:fldCharType="end"/>
            </w:r>
          </w:hyperlink>
        </w:p>
        <w:p w14:paraId="12E57CF8"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2" w:history="1">
            <w:r w:rsidR="00092ECC" w:rsidRPr="00092ECC">
              <w:rPr>
                <w:rStyle w:val="a9"/>
                <w:rFonts w:eastAsia="Times New Roman"/>
                <w:noProof/>
                <w:kern w:val="32"/>
                <w:lang w:eastAsia="ar-SA"/>
              </w:rPr>
              <w:t>3.7. Обеспеченность спецавтотранспортом, степень механизированной уборки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_Toc38355132 \h </w:instrText>
            </w:r>
            <w:r w:rsidR="00092ECC" w:rsidRPr="00092ECC">
              <w:rPr>
                <w:noProof/>
                <w:webHidden/>
              </w:rPr>
            </w:r>
            <w:r w:rsidR="00092ECC" w:rsidRPr="00092ECC">
              <w:rPr>
                <w:noProof/>
                <w:webHidden/>
              </w:rPr>
              <w:fldChar w:fldCharType="separate"/>
            </w:r>
            <w:r w:rsidR="00092ECC" w:rsidRPr="00092ECC">
              <w:rPr>
                <w:noProof/>
                <w:webHidden/>
              </w:rPr>
              <w:t>99</w:t>
            </w:r>
            <w:r w:rsidR="00092ECC" w:rsidRPr="00092ECC">
              <w:rPr>
                <w:noProof/>
                <w:webHidden/>
              </w:rPr>
              <w:fldChar w:fldCharType="end"/>
            </w:r>
          </w:hyperlink>
        </w:p>
        <w:p w14:paraId="08F7FD0E"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3" w:history="1">
            <w:r w:rsidR="00092ECC" w:rsidRPr="00092ECC">
              <w:rPr>
                <w:rStyle w:val="a9"/>
                <w:rFonts w:eastAsia="Times New Roman"/>
                <w:noProof/>
                <w:kern w:val="32"/>
                <w:lang w:eastAsia="ar-SA"/>
              </w:rPr>
              <w:t>4. ИЗЛОЖЕНИЕ ПРОЕКТНЫХ РЕШЕНИЙ И ПРЕДЛОЖЕНИЙ ПО ОРГАНИЗАЦИИ И ТЕХНОЛОГИИ НАКОПЛЕНИЯ, СБОРА И ТРАНСПОРТИРОВАНИЯ КОММУНАЛЬНЫХ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_Toc38355133 \h </w:instrText>
            </w:r>
            <w:r w:rsidR="00092ECC" w:rsidRPr="00092ECC">
              <w:rPr>
                <w:noProof/>
                <w:webHidden/>
              </w:rPr>
            </w:r>
            <w:r w:rsidR="00092ECC" w:rsidRPr="00092ECC">
              <w:rPr>
                <w:noProof/>
                <w:webHidden/>
              </w:rPr>
              <w:fldChar w:fldCharType="separate"/>
            </w:r>
            <w:r w:rsidR="00092ECC" w:rsidRPr="00092ECC">
              <w:rPr>
                <w:noProof/>
                <w:webHidden/>
              </w:rPr>
              <w:t>102</w:t>
            </w:r>
            <w:r w:rsidR="00092ECC" w:rsidRPr="00092ECC">
              <w:rPr>
                <w:noProof/>
                <w:webHidden/>
              </w:rPr>
              <w:fldChar w:fldCharType="end"/>
            </w:r>
          </w:hyperlink>
        </w:p>
        <w:p w14:paraId="2CB3B616" w14:textId="77777777" w:rsidR="00092ECC" w:rsidRPr="00092ECC" w:rsidRDefault="003A75CD">
          <w:pPr>
            <w:pStyle w:val="16"/>
            <w:tabs>
              <w:tab w:val="left" w:pos="660"/>
              <w:tab w:val="right" w:leader="dot" w:pos="9060"/>
            </w:tabs>
            <w:rPr>
              <w:rFonts w:asciiTheme="minorHAnsi" w:eastAsiaTheme="minorEastAsia" w:hAnsiTheme="minorHAnsi" w:cstheme="minorBidi"/>
              <w:bCs w:val="0"/>
              <w:noProof/>
              <w:spacing w:val="0"/>
              <w:kern w:val="0"/>
              <w:sz w:val="22"/>
              <w:szCs w:val="22"/>
              <w:lang w:eastAsia="ru-RU"/>
            </w:rPr>
          </w:pPr>
          <w:hyperlink w:anchor="_Toc38355134" w:history="1">
            <w:r w:rsidR="00092ECC" w:rsidRPr="00092ECC">
              <w:rPr>
                <w:rStyle w:val="a9"/>
                <w:rFonts w:eastAsia="Times New Roman"/>
                <w:noProof/>
                <w:kern w:val="32"/>
                <w:lang w:eastAsia="ar-SA"/>
              </w:rPr>
              <w:t>4.1.</w:t>
            </w:r>
            <w:r w:rsidR="00092ECC" w:rsidRPr="00092ECC">
              <w:rPr>
                <w:rFonts w:asciiTheme="minorHAnsi" w:eastAsiaTheme="minorEastAsia" w:hAnsiTheme="minorHAnsi" w:cstheme="minorBidi"/>
                <w:bCs w:val="0"/>
                <w:noProof/>
                <w:spacing w:val="0"/>
                <w:kern w:val="0"/>
                <w:sz w:val="22"/>
                <w:szCs w:val="22"/>
                <w:lang w:eastAsia="ru-RU"/>
              </w:rPr>
              <w:tab/>
            </w:r>
            <w:r w:rsidR="00092ECC" w:rsidRPr="00092ECC">
              <w:rPr>
                <w:rStyle w:val="a9"/>
                <w:rFonts w:eastAsia="Times New Roman"/>
                <w:noProof/>
                <w:kern w:val="32"/>
                <w:lang w:eastAsia="ar-SA"/>
              </w:rPr>
              <w:t>Расчетная численность населения, объемы накопления ТКО</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_Toc38355134 \h </w:instrText>
            </w:r>
            <w:r w:rsidR="00092ECC" w:rsidRPr="00092ECC">
              <w:rPr>
                <w:noProof/>
                <w:webHidden/>
              </w:rPr>
            </w:r>
            <w:r w:rsidR="00092ECC" w:rsidRPr="00092ECC">
              <w:rPr>
                <w:noProof/>
                <w:webHidden/>
              </w:rPr>
              <w:fldChar w:fldCharType="separate"/>
            </w:r>
            <w:r w:rsidR="00092ECC" w:rsidRPr="00092ECC">
              <w:rPr>
                <w:noProof/>
                <w:webHidden/>
              </w:rPr>
              <w:t>102</w:t>
            </w:r>
            <w:r w:rsidR="00092ECC" w:rsidRPr="00092ECC">
              <w:rPr>
                <w:noProof/>
                <w:webHidden/>
              </w:rPr>
              <w:fldChar w:fldCharType="end"/>
            </w:r>
          </w:hyperlink>
        </w:p>
        <w:p w14:paraId="055D4615" w14:textId="77777777" w:rsidR="00092ECC" w:rsidRPr="00092ECC" w:rsidRDefault="003A75CD">
          <w:pPr>
            <w:pStyle w:val="16"/>
            <w:tabs>
              <w:tab w:val="left" w:pos="660"/>
              <w:tab w:val="right" w:leader="dot" w:pos="9060"/>
            </w:tabs>
            <w:rPr>
              <w:rFonts w:asciiTheme="minorHAnsi" w:eastAsiaTheme="minorEastAsia" w:hAnsiTheme="minorHAnsi" w:cstheme="minorBidi"/>
              <w:bCs w:val="0"/>
              <w:noProof/>
              <w:spacing w:val="0"/>
              <w:kern w:val="0"/>
              <w:sz w:val="22"/>
              <w:szCs w:val="22"/>
              <w:lang w:eastAsia="ru-RU"/>
            </w:rPr>
          </w:pPr>
          <w:hyperlink w:anchor="_Toc38355135" w:history="1">
            <w:r w:rsidR="00092ECC" w:rsidRPr="00092ECC">
              <w:rPr>
                <w:rStyle w:val="a9"/>
                <w:noProof/>
              </w:rPr>
              <w:t>4.2.</w:t>
            </w:r>
            <w:r w:rsidR="00092ECC" w:rsidRPr="00092ECC">
              <w:rPr>
                <w:rFonts w:asciiTheme="minorHAnsi" w:eastAsiaTheme="minorEastAsia" w:hAnsiTheme="minorHAnsi" w:cstheme="minorBidi"/>
                <w:bCs w:val="0"/>
                <w:noProof/>
                <w:spacing w:val="0"/>
                <w:kern w:val="0"/>
                <w:sz w:val="22"/>
                <w:szCs w:val="22"/>
                <w:lang w:eastAsia="ru-RU"/>
              </w:rPr>
              <w:tab/>
            </w:r>
            <w:r w:rsidR="00092ECC" w:rsidRPr="00092ECC">
              <w:rPr>
                <w:rStyle w:val="a9"/>
                <w:noProof/>
              </w:rPr>
              <w:t>Общие принципы организации сбора и удаления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_Toc38355135 \h </w:instrText>
            </w:r>
            <w:r w:rsidR="00092ECC" w:rsidRPr="00092ECC">
              <w:rPr>
                <w:noProof/>
                <w:webHidden/>
              </w:rPr>
            </w:r>
            <w:r w:rsidR="00092ECC" w:rsidRPr="00092ECC">
              <w:rPr>
                <w:noProof/>
                <w:webHidden/>
              </w:rPr>
              <w:fldChar w:fldCharType="separate"/>
            </w:r>
            <w:r w:rsidR="00092ECC" w:rsidRPr="00092ECC">
              <w:rPr>
                <w:noProof/>
                <w:webHidden/>
              </w:rPr>
              <w:t>106</w:t>
            </w:r>
            <w:r w:rsidR="00092ECC" w:rsidRPr="00092ECC">
              <w:rPr>
                <w:noProof/>
                <w:webHidden/>
              </w:rPr>
              <w:fldChar w:fldCharType="end"/>
            </w:r>
          </w:hyperlink>
        </w:p>
        <w:p w14:paraId="6656502B"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6" w:history="1">
            <w:r w:rsidR="00092ECC" w:rsidRPr="00092ECC">
              <w:rPr>
                <w:rStyle w:val="a9"/>
                <w:noProof/>
              </w:rPr>
              <w:t>4.3. Оборудование и размещение контейнерных площадок, мусоропроводов и мусороприемных камер</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_Toc38355136 \h </w:instrText>
            </w:r>
            <w:r w:rsidR="00092ECC" w:rsidRPr="00092ECC">
              <w:rPr>
                <w:noProof/>
                <w:webHidden/>
              </w:rPr>
            </w:r>
            <w:r w:rsidR="00092ECC" w:rsidRPr="00092ECC">
              <w:rPr>
                <w:noProof/>
                <w:webHidden/>
              </w:rPr>
              <w:fldChar w:fldCharType="separate"/>
            </w:r>
            <w:r w:rsidR="00092ECC" w:rsidRPr="00092ECC">
              <w:rPr>
                <w:noProof/>
                <w:webHidden/>
              </w:rPr>
              <w:t>112</w:t>
            </w:r>
            <w:r w:rsidR="00092ECC" w:rsidRPr="00092ECC">
              <w:rPr>
                <w:noProof/>
                <w:webHidden/>
              </w:rPr>
              <w:fldChar w:fldCharType="end"/>
            </w:r>
          </w:hyperlink>
        </w:p>
        <w:p w14:paraId="184E78D6"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7" w:history="1">
            <w:r w:rsidR="00092ECC" w:rsidRPr="00092ECC">
              <w:rPr>
                <w:rStyle w:val="a9"/>
                <w:noProof/>
              </w:rPr>
              <w:t>4.4. Организация сбора и удаления твердых коммунальных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_Toc38355137 \h </w:instrText>
            </w:r>
            <w:r w:rsidR="00092ECC" w:rsidRPr="00092ECC">
              <w:rPr>
                <w:noProof/>
                <w:webHidden/>
              </w:rPr>
            </w:r>
            <w:r w:rsidR="00092ECC" w:rsidRPr="00092ECC">
              <w:rPr>
                <w:noProof/>
                <w:webHidden/>
              </w:rPr>
              <w:fldChar w:fldCharType="separate"/>
            </w:r>
            <w:r w:rsidR="00092ECC" w:rsidRPr="00092ECC">
              <w:rPr>
                <w:noProof/>
                <w:webHidden/>
              </w:rPr>
              <w:t>118</w:t>
            </w:r>
            <w:r w:rsidR="00092ECC" w:rsidRPr="00092ECC">
              <w:rPr>
                <w:noProof/>
                <w:webHidden/>
              </w:rPr>
              <w:fldChar w:fldCharType="end"/>
            </w:r>
          </w:hyperlink>
        </w:p>
        <w:p w14:paraId="157E5CD9"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8" w:history="1">
            <w:r w:rsidR="00092ECC" w:rsidRPr="00092ECC">
              <w:rPr>
                <w:rStyle w:val="a9"/>
                <w:noProof/>
              </w:rPr>
              <w:t>4.4.1. Определение необходимого количества контейнеров для сбора твердых коммунальных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_Toc38355138 \h </w:instrText>
            </w:r>
            <w:r w:rsidR="00092ECC" w:rsidRPr="00092ECC">
              <w:rPr>
                <w:noProof/>
                <w:webHidden/>
              </w:rPr>
            </w:r>
            <w:r w:rsidR="00092ECC" w:rsidRPr="00092ECC">
              <w:rPr>
                <w:noProof/>
                <w:webHidden/>
              </w:rPr>
              <w:fldChar w:fldCharType="separate"/>
            </w:r>
            <w:r w:rsidR="00092ECC" w:rsidRPr="00092ECC">
              <w:rPr>
                <w:noProof/>
                <w:webHidden/>
              </w:rPr>
              <w:t>129</w:t>
            </w:r>
            <w:r w:rsidR="00092ECC" w:rsidRPr="00092ECC">
              <w:rPr>
                <w:noProof/>
                <w:webHidden/>
              </w:rPr>
              <w:fldChar w:fldCharType="end"/>
            </w:r>
          </w:hyperlink>
        </w:p>
        <w:p w14:paraId="2BBC9FAA"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39" w:history="1">
            <w:r w:rsidR="00092ECC" w:rsidRPr="00092ECC">
              <w:rPr>
                <w:rStyle w:val="a9"/>
                <w:noProof/>
              </w:rPr>
              <w:t>4.4.2. Сбор компонентов ТКО 1-2 класса опасности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_Toc38355139 \h </w:instrText>
            </w:r>
            <w:r w:rsidR="00092ECC" w:rsidRPr="00092ECC">
              <w:rPr>
                <w:noProof/>
                <w:webHidden/>
              </w:rPr>
            </w:r>
            <w:r w:rsidR="00092ECC" w:rsidRPr="00092ECC">
              <w:rPr>
                <w:noProof/>
                <w:webHidden/>
              </w:rPr>
              <w:fldChar w:fldCharType="separate"/>
            </w:r>
            <w:r w:rsidR="00092ECC" w:rsidRPr="00092ECC">
              <w:rPr>
                <w:noProof/>
                <w:webHidden/>
              </w:rPr>
              <w:t>135</w:t>
            </w:r>
            <w:r w:rsidR="00092ECC" w:rsidRPr="00092ECC">
              <w:rPr>
                <w:noProof/>
                <w:webHidden/>
              </w:rPr>
              <w:fldChar w:fldCharType="end"/>
            </w:r>
          </w:hyperlink>
        </w:p>
        <w:p w14:paraId="7E460463"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0" w:history="1">
            <w:r w:rsidR="00092ECC" w:rsidRPr="00092ECC">
              <w:rPr>
                <w:rStyle w:val="a9"/>
                <w:noProof/>
              </w:rPr>
              <w:t>4.4.3. Расчет необходимого количества спецавтотранспорта для вывоза твердых коммунальных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_Toc38355140 \h </w:instrText>
            </w:r>
            <w:r w:rsidR="00092ECC" w:rsidRPr="00092ECC">
              <w:rPr>
                <w:noProof/>
                <w:webHidden/>
              </w:rPr>
            </w:r>
            <w:r w:rsidR="00092ECC" w:rsidRPr="00092ECC">
              <w:rPr>
                <w:noProof/>
                <w:webHidden/>
              </w:rPr>
              <w:fldChar w:fldCharType="separate"/>
            </w:r>
            <w:r w:rsidR="00092ECC" w:rsidRPr="00092ECC">
              <w:rPr>
                <w:noProof/>
                <w:webHidden/>
              </w:rPr>
              <w:t>140</w:t>
            </w:r>
            <w:r w:rsidR="00092ECC" w:rsidRPr="00092ECC">
              <w:rPr>
                <w:noProof/>
                <w:webHidden/>
              </w:rPr>
              <w:fldChar w:fldCharType="end"/>
            </w:r>
          </w:hyperlink>
        </w:p>
        <w:p w14:paraId="5F233CAE"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1" w:history="1">
            <w:r w:rsidR="00092ECC" w:rsidRPr="00092ECC">
              <w:rPr>
                <w:rStyle w:val="a9"/>
                <w:noProof/>
              </w:rPr>
              <w:t>4.4.4. Расчет потребного количества машин для мойки контейнеров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_Toc38355141 \h </w:instrText>
            </w:r>
            <w:r w:rsidR="00092ECC" w:rsidRPr="00092ECC">
              <w:rPr>
                <w:noProof/>
                <w:webHidden/>
              </w:rPr>
            </w:r>
            <w:r w:rsidR="00092ECC" w:rsidRPr="00092ECC">
              <w:rPr>
                <w:noProof/>
                <w:webHidden/>
              </w:rPr>
              <w:fldChar w:fldCharType="separate"/>
            </w:r>
            <w:r w:rsidR="00092ECC" w:rsidRPr="00092ECC">
              <w:rPr>
                <w:noProof/>
                <w:webHidden/>
              </w:rPr>
              <w:t>146</w:t>
            </w:r>
            <w:r w:rsidR="00092ECC" w:rsidRPr="00092ECC">
              <w:rPr>
                <w:noProof/>
                <w:webHidden/>
              </w:rPr>
              <w:fldChar w:fldCharType="end"/>
            </w:r>
          </w:hyperlink>
        </w:p>
        <w:p w14:paraId="65DBBCA5"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2" w:history="1">
            <w:r w:rsidR="00092ECC" w:rsidRPr="00092ECC">
              <w:rPr>
                <w:rStyle w:val="a9"/>
                <w:noProof/>
              </w:rPr>
              <w:t>4.5. Методы обработки, утилизации и обезвреживания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_Toc38355142 \h </w:instrText>
            </w:r>
            <w:r w:rsidR="00092ECC" w:rsidRPr="00092ECC">
              <w:rPr>
                <w:noProof/>
                <w:webHidden/>
              </w:rPr>
            </w:r>
            <w:r w:rsidR="00092ECC" w:rsidRPr="00092ECC">
              <w:rPr>
                <w:noProof/>
                <w:webHidden/>
              </w:rPr>
              <w:fldChar w:fldCharType="separate"/>
            </w:r>
            <w:r w:rsidR="00092ECC" w:rsidRPr="00092ECC">
              <w:rPr>
                <w:noProof/>
                <w:webHidden/>
              </w:rPr>
              <w:t>147</w:t>
            </w:r>
            <w:r w:rsidR="00092ECC" w:rsidRPr="00092ECC">
              <w:rPr>
                <w:noProof/>
                <w:webHidden/>
              </w:rPr>
              <w:fldChar w:fldCharType="end"/>
            </w:r>
          </w:hyperlink>
        </w:p>
        <w:p w14:paraId="39E0F330"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3" w:history="1">
            <w:r w:rsidR="00092ECC" w:rsidRPr="00092ECC">
              <w:rPr>
                <w:rStyle w:val="a9"/>
                <w:noProof/>
              </w:rPr>
              <w:t>4.6. Рекомендации по раздельному накоплению ценных компонентов твердых коммунальных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_Toc38355143 \h </w:instrText>
            </w:r>
            <w:r w:rsidR="00092ECC" w:rsidRPr="00092ECC">
              <w:rPr>
                <w:noProof/>
                <w:webHidden/>
              </w:rPr>
            </w:r>
            <w:r w:rsidR="00092ECC" w:rsidRPr="00092ECC">
              <w:rPr>
                <w:noProof/>
                <w:webHidden/>
              </w:rPr>
              <w:fldChar w:fldCharType="separate"/>
            </w:r>
            <w:r w:rsidR="00092ECC" w:rsidRPr="00092ECC">
              <w:rPr>
                <w:noProof/>
                <w:webHidden/>
              </w:rPr>
              <w:t>156</w:t>
            </w:r>
            <w:r w:rsidR="00092ECC" w:rsidRPr="00092ECC">
              <w:rPr>
                <w:noProof/>
                <w:webHidden/>
              </w:rPr>
              <w:fldChar w:fldCharType="end"/>
            </w:r>
          </w:hyperlink>
        </w:p>
        <w:p w14:paraId="05DE4BD6"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4" w:history="1">
            <w:r w:rsidR="00092ECC" w:rsidRPr="00092ECC">
              <w:rPr>
                <w:rStyle w:val="a9"/>
                <w:noProof/>
              </w:rPr>
              <w:t>5. ОРГАНИЗАЦИЯ УДАЛЕНИЯ И ОБЕЗВРЕЖИВАНИЯ ЖИДКИХ БЫТОВЫХ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_Toc38355144 \h </w:instrText>
            </w:r>
            <w:r w:rsidR="00092ECC" w:rsidRPr="00092ECC">
              <w:rPr>
                <w:noProof/>
                <w:webHidden/>
              </w:rPr>
            </w:r>
            <w:r w:rsidR="00092ECC" w:rsidRPr="00092ECC">
              <w:rPr>
                <w:noProof/>
                <w:webHidden/>
              </w:rPr>
              <w:fldChar w:fldCharType="separate"/>
            </w:r>
            <w:r w:rsidR="00092ECC" w:rsidRPr="00092ECC">
              <w:rPr>
                <w:noProof/>
                <w:webHidden/>
              </w:rPr>
              <w:t>175</w:t>
            </w:r>
            <w:r w:rsidR="00092ECC" w:rsidRPr="00092ECC">
              <w:rPr>
                <w:noProof/>
                <w:webHidden/>
              </w:rPr>
              <w:fldChar w:fldCharType="end"/>
            </w:r>
          </w:hyperlink>
        </w:p>
        <w:p w14:paraId="3C100A96"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5" w:history="1">
            <w:r w:rsidR="00092ECC" w:rsidRPr="00092ECC">
              <w:rPr>
                <w:rStyle w:val="a9"/>
                <w:noProof/>
              </w:rPr>
              <w:t>5.1 Определение объемов образования ЖБО</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_Toc38355145 \h </w:instrText>
            </w:r>
            <w:r w:rsidR="00092ECC" w:rsidRPr="00092ECC">
              <w:rPr>
                <w:noProof/>
                <w:webHidden/>
              </w:rPr>
            </w:r>
            <w:r w:rsidR="00092ECC" w:rsidRPr="00092ECC">
              <w:rPr>
                <w:noProof/>
                <w:webHidden/>
              </w:rPr>
              <w:fldChar w:fldCharType="separate"/>
            </w:r>
            <w:r w:rsidR="00092ECC" w:rsidRPr="00092ECC">
              <w:rPr>
                <w:noProof/>
                <w:webHidden/>
              </w:rPr>
              <w:t>178</w:t>
            </w:r>
            <w:r w:rsidR="00092ECC" w:rsidRPr="00092ECC">
              <w:rPr>
                <w:noProof/>
                <w:webHidden/>
              </w:rPr>
              <w:fldChar w:fldCharType="end"/>
            </w:r>
          </w:hyperlink>
        </w:p>
        <w:p w14:paraId="4E72FF06"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6" w:history="1">
            <w:r w:rsidR="00092ECC" w:rsidRPr="00092ECC">
              <w:rPr>
                <w:rStyle w:val="a9"/>
                <w:noProof/>
              </w:rPr>
              <w:t>5.2. Сбор и транспортирование ЖБО.</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_Toc38355146 \h </w:instrText>
            </w:r>
            <w:r w:rsidR="00092ECC" w:rsidRPr="00092ECC">
              <w:rPr>
                <w:noProof/>
                <w:webHidden/>
              </w:rPr>
            </w:r>
            <w:r w:rsidR="00092ECC" w:rsidRPr="00092ECC">
              <w:rPr>
                <w:noProof/>
                <w:webHidden/>
              </w:rPr>
              <w:fldChar w:fldCharType="separate"/>
            </w:r>
            <w:r w:rsidR="00092ECC" w:rsidRPr="00092ECC">
              <w:rPr>
                <w:noProof/>
                <w:webHidden/>
              </w:rPr>
              <w:t>181</w:t>
            </w:r>
            <w:r w:rsidR="00092ECC" w:rsidRPr="00092ECC">
              <w:rPr>
                <w:noProof/>
                <w:webHidden/>
              </w:rPr>
              <w:fldChar w:fldCharType="end"/>
            </w:r>
          </w:hyperlink>
        </w:p>
        <w:p w14:paraId="2CAE5D8D"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7" w:history="1">
            <w:r w:rsidR="00092ECC" w:rsidRPr="00092ECC">
              <w:rPr>
                <w:rStyle w:val="a9"/>
                <w:noProof/>
              </w:rPr>
              <w:t>6. МЕХАНИЗИРОВАННАЯ УБОРКА. УБОРКА ГОРОДСКИХ ДОРОГ</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_Toc38355147 \h </w:instrText>
            </w:r>
            <w:r w:rsidR="00092ECC" w:rsidRPr="00092ECC">
              <w:rPr>
                <w:noProof/>
                <w:webHidden/>
              </w:rPr>
            </w:r>
            <w:r w:rsidR="00092ECC" w:rsidRPr="00092ECC">
              <w:rPr>
                <w:noProof/>
                <w:webHidden/>
              </w:rPr>
              <w:fldChar w:fldCharType="separate"/>
            </w:r>
            <w:r w:rsidR="00092ECC" w:rsidRPr="00092ECC">
              <w:rPr>
                <w:noProof/>
                <w:webHidden/>
              </w:rPr>
              <w:t>185</w:t>
            </w:r>
            <w:r w:rsidR="00092ECC" w:rsidRPr="00092ECC">
              <w:rPr>
                <w:noProof/>
                <w:webHidden/>
              </w:rPr>
              <w:fldChar w:fldCharType="end"/>
            </w:r>
          </w:hyperlink>
        </w:p>
        <w:p w14:paraId="3847B1EE"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8" w:history="1">
            <w:r w:rsidR="00092ECC" w:rsidRPr="00092ECC">
              <w:rPr>
                <w:rStyle w:val="a9"/>
                <w:noProof/>
              </w:rPr>
              <w:t>7.1. Порядок, способ и периодичность механизированной уборки уличных территорий</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_Toc38355148 \h </w:instrText>
            </w:r>
            <w:r w:rsidR="00092ECC" w:rsidRPr="00092ECC">
              <w:rPr>
                <w:noProof/>
                <w:webHidden/>
              </w:rPr>
            </w:r>
            <w:r w:rsidR="00092ECC" w:rsidRPr="00092ECC">
              <w:rPr>
                <w:noProof/>
                <w:webHidden/>
              </w:rPr>
              <w:fldChar w:fldCharType="separate"/>
            </w:r>
            <w:r w:rsidR="00092ECC" w:rsidRPr="00092ECC">
              <w:rPr>
                <w:noProof/>
                <w:webHidden/>
              </w:rPr>
              <w:t>199</w:t>
            </w:r>
            <w:r w:rsidR="00092ECC" w:rsidRPr="00092ECC">
              <w:rPr>
                <w:noProof/>
                <w:webHidden/>
              </w:rPr>
              <w:fldChar w:fldCharType="end"/>
            </w:r>
          </w:hyperlink>
        </w:p>
        <w:p w14:paraId="3181CAC8"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49" w:history="1">
            <w:r w:rsidR="00092ECC" w:rsidRPr="00092ECC">
              <w:rPr>
                <w:rStyle w:val="a9"/>
                <w:noProof/>
              </w:rPr>
              <w:t>7.2. Расчет количества машин для уборки дорожных покрытий в летний и зимний период в малонаселенных пунктах Березовского района</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_Toc38355149 \h </w:instrText>
            </w:r>
            <w:r w:rsidR="00092ECC" w:rsidRPr="00092ECC">
              <w:rPr>
                <w:noProof/>
                <w:webHidden/>
              </w:rPr>
            </w:r>
            <w:r w:rsidR="00092ECC" w:rsidRPr="00092ECC">
              <w:rPr>
                <w:noProof/>
                <w:webHidden/>
              </w:rPr>
              <w:fldChar w:fldCharType="separate"/>
            </w:r>
            <w:r w:rsidR="00092ECC" w:rsidRPr="00092ECC">
              <w:rPr>
                <w:noProof/>
                <w:webHidden/>
              </w:rPr>
              <w:t>213</w:t>
            </w:r>
            <w:r w:rsidR="00092ECC" w:rsidRPr="00092ECC">
              <w:rPr>
                <w:noProof/>
                <w:webHidden/>
              </w:rPr>
              <w:fldChar w:fldCharType="end"/>
            </w:r>
          </w:hyperlink>
        </w:p>
        <w:p w14:paraId="5B4D33E5"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50" w:history="1">
            <w:r w:rsidR="00092ECC" w:rsidRPr="00092ECC">
              <w:rPr>
                <w:rStyle w:val="a9"/>
                <w:noProof/>
              </w:rPr>
              <w:t>7.3. Предложения по организации системы сбора, транспортирования, утилизации и размещения снежных масс, образуемых в результате зимней уборки территории населенных пунктов Березовского района</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_Toc38355150 \h </w:instrText>
            </w:r>
            <w:r w:rsidR="00092ECC" w:rsidRPr="00092ECC">
              <w:rPr>
                <w:noProof/>
                <w:webHidden/>
              </w:rPr>
            </w:r>
            <w:r w:rsidR="00092ECC" w:rsidRPr="00092ECC">
              <w:rPr>
                <w:noProof/>
                <w:webHidden/>
              </w:rPr>
              <w:fldChar w:fldCharType="separate"/>
            </w:r>
            <w:r w:rsidR="00092ECC" w:rsidRPr="00092ECC">
              <w:rPr>
                <w:noProof/>
                <w:webHidden/>
              </w:rPr>
              <w:t>214</w:t>
            </w:r>
            <w:r w:rsidR="00092ECC" w:rsidRPr="00092ECC">
              <w:rPr>
                <w:noProof/>
                <w:webHidden/>
              </w:rPr>
              <w:fldChar w:fldCharType="end"/>
            </w:r>
          </w:hyperlink>
        </w:p>
        <w:p w14:paraId="3BCCBED8"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51" w:history="1">
            <w:r w:rsidR="00092ECC" w:rsidRPr="00092ECC">
              <w:rPr>
                <w:rStyle w:val="a9"/>
                <w:rFonts w:eastAsia="Times New Roman"/>
                <w:iCs/>
                <w:noProof/>
                <w:kern w:val="32"/>
                <w:lang w:eastAsia="ar-SA"/>
              </w:rPr>
              <w:t>9. Организационная структура предприятий системы санитарной очистки и уборки</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_Toc38355151 \h </w:instrText>
            </w:r>
            <w:r w:rsidR="00092ECC" w:rsidRPr="00092ECC">
              <w:rPr>
                <w:noProof/>
                <w:webHidden/>
              </w:rPr>
            </w:r>
            <w:r w:rsidR="00092ECC" w:rsidRPr="00092ECC">
              <w:rPr>
                <w:noProof/>
                <w:webHidden/>
              </w:rPr>
              <w:fldChar w:fldCharType="separate"/>
            </w:r>
            <w:r w:rsidR="00092ECC" w:rsidRPr="00092ECC">
              <w:rPr>
                <w:noProof/>
                <w:webHidden/>
              </w:rPr>
              <w:t>229</w:t>
            </w:r>
            <w:r w:rsidR="00092ECC" w:rsidRPr="00092ECC">
              <w:rPr>
                <w:noProof/>
                <w:webHidden/>
              </w:rPr>
              <w:fldChar w:fldCharType="end"/>
            </w:r>
          </w:hyperlink>
        </w:p>
        <w:p w14:paraId="38C23877" w14:textId="77777777" w:rsidR="00092ECC" w:rsidRPr="00092ECC" w:rsidRDefault="003A75CD">
          <w:pPr>
            <w:pStyle w:val="16"/>
            <w:tabs>
              <w:tab w:val="left" w:pos="480"/>
              <w:tab w:val="right" w:leader="dot" w:pos="9060"/>
            </w:tabs>
            <w:rPr>
              <w:rFonts w:asciiTheme="minorHAnsi" w:eastAsiaTheme="minorEastAsia" w:hAnsiTheme="minorHAnsi" w:cstheme="minorBidi"/>
              <w:bCs w:val="0"/>
              <w:noProof/>
              <w:spacing w:val="0"/>
              <w:kern w:val="0"/>
              <w:sz w:val="22"/>
              <w:szCs w:val="22"/>
              <w:lang w:eastAsia="ru-RU"/>
            </w:rPr>
          </w:pPr>
          <w:hyperlink w:anchor="_Toc38355152" w:history="1">
            <w:r w:rsidR="00092ECC" w:rsidRPr="00092ECC">
              <w:rPr>
                <w:rStyle w:val="a9"/>
                <w:noProof/>
              </w:rPr>
              <w:t>9.</w:t>
            </w:r>
            <w:r w:rsidR="00092ECC" w:rsidRPr="00092ECC">
              <w:rPr>
                <w:rFonts w:asciiTheme="minorHAnsi" w:eastAsiaTheme="minorEastAsia" w:hAnsiTheme="minorHAnsi" w:cstheme="minorBidi"/>
                <w:bCs w:val="0"/>
                <w:noProof/>
                <w:spacing w:val="0"/>
                <w:kern w:val="0"/>
                <w:sz w:val="22"/>
                <w:szCs w:val="22"/>
                <w:lang w:eastAsia="ru-RU"/>
              </w:rPr>
              <w:tab/>
            </w:r>
            <w:r w:rsidR="00092ECC" w:rsidRPr="00092ECC">
              <w:rPr>
                <w:rStyle w:val="a9"/>
                <w:noProof/>
              </w:rPr>
              <w:t>КАПИТАЛОВЛОЖЕНИЯ НА МЕРОПРИЯТИЯ ПО ОЧИСТКЕ ТЕРРИТОРИЙ</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_Toc38355152 \h </w:instrText>
            </w:r>
            <w:r w:rsidR="00092ECC" w:rsidRPr="00092ECC">
              <w:rPr>
                <w:noProof/>
                <w:webHidden/>
              </w:rPr>
            </w:r>
            <w:r w:rsidR="00092ECC" w:rsidRPr="00092ECC">
              <w:rPr>
                <w:noProof/>
                <w:webHidden/>
              </w:rPr>
              <w:fldChar w:fldCharType="separate"/>
            </w:r>
            <w:r w:rsidR="00092ECC" w:rsidRPr="00092ECC">
              <w:rPr>
                <w:noProof/>
                <w:webHidden/>
              </w:rPr>
              <w:t>232</w:t>
            </w:r>
            <w:r w:rsidR="00092ECC" w:rsidRPr="00092ECC">
              <w:rPr>
                <w:noProof/>
                <w:webHidden/>
              </w:rPr>
              <w:fldChar w:fldCharType="end"/>
            </w:r>
          </w:hyperlink>
        </w:p>
        <w:p w14:paraId="0DFCF876" w14:textId="77777777" w:rsidR="00092ECC" w:rsidRPr="00092ECC" w:rsidRDefault="003A75CD">
          <w:pPr>
            <w:pStyle w:val="16"/>
            <w:tabs>
              <w:tab w:val="left" w:pos="660"/>
              <w:tab w:val="right" w:leader="dot" w:pos="9060"/>
            </w:tabs>
            <w:rPr>
              <w:rFonts w:asciiTheme="minorHAnsi" w:eastAsiaTheme="minorEastAsia" w:hAnsiTheme="minorHAnsi" w:cstheme="minorBidi"/>
              <w:bCs w:val="0"/>
              <w:noProof/>
              <w:spacing w:val="0"/>
              <w:kern w:val="0"/>
              <w:sz w:val="22"/>
              <w:szCs w:val="22"/>
              <w:lang w:eastAsia="ru-RU"/>
            </w:rPr>
          </w:pPr>
          <w:hyperlink w:anchor="_Toc38355153" w:history="1">
            <w:r w:rsidR="00092ECC" w:rsidRPr="00092ECC">
              <w:rPr>
                <w:rStyle w:val="a9"/>
                <w:noProof/>
              </w:rPr>
              <w:t>9.1.</w:t>
            </w:r>
            <w:r w:rsidR="00092ECC" w:rsidRPr="00092ECC">
              <w:rPr>
                <w:rFonts w:asciiTheme="minorHAnsi" w:eastAsiaTheme="minorEastAsia" w:hAnsiTheme="minorHAnsi" w:cstheme="minorBidi"/>
                <w:bCs w:val="0"/>
                <w:noProof/>
                <w:spacing w:val="0"/>
                <w:kern w:val="0"/>
                <w:sz w:val="22"/>
                <w:szCs w:val="22"/>
                <w:lang w:eastAsia="ru-RU"/>
              </w:rPr>
              <w:tab/>
            </w:r>
            <w:r w:rsidR="00092ECC" w:rsidRPr="00092ECC">
              <w:rPr>
                <w:rStyle w:val="a9"/>
                <w:noProof/>
              </w:rPr>
              <w:t>Расчеты стоимости строительства  основных объектов и приобретения оборудования, спецтранспорта и инвентаря</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_Toc38355153 \h </w:instrText>
            </w:r>
            <w:r w:rsidR="00092ECC" w:rsidRPr="00092ECC">
              <w:rPr>
                <w:noProof/>
                <w:webHidden/>
              </w:rPr>
            </w:r>
            <w:r w:rsidR="00092ECC" w:rsidRPr="00092ECC">
              <w:rPr>
                <w:noProof/>
                <w:webHidden/>
              </w:rPr>
              <w:fldChar w:fldCharType="separate"/>
            </w:r>
            <w:r w:rsidR="00092ECC" w:rsidRPr="00092ECC">
              <w:rPr>
                <w:noProof/>
                <w:webHidden/>
              </w:rPr>
              <w:t>232</w:t>
            </w:r>
            <w:r w:rsidR="00092ECC" w:rsidRPr="00092ECC">
              <w:rPr>
                <w:noProof/>
                <w:webHidden/>
              </w:rPr>
              <w:fldChar w:fldCharType="end"/>
            </w:r>
          </w:hyperlink>
        </w:p>
        <w:p w14:paraId="3CD4886E" w14:textId="77777777" w:rsidR="00092ECC" w:rsidRPr="00092ECC" w:rsidRDefault="003A75CD">
          <w:pPr>
            <w:pStyle w:val="16"/>
            <w:tabs>
              <w:tab w:val="right" w:leader="dot" w:pos="9060"/>
            </w:tabs>
            <w:rPr>
              <w:rFonts w:asciiTheme="minorHAnsi" w:eastAsiaTheme="minorEastAsia" w:hAnsiTheme="minorHAnsi" w:cstheme="minorBidi"/>
              <w:bCs w:val="0"/>
              <w:noProof/>
              <w:spacing w:val="0"/>
              <w:kern w:val="0"/>
              <w:sz w:val="22"/>
              <w:szCs w:val="22"/>
              <w:lang w:eastAsia="ru-RU"/>
            </w:rPr>
          </w:pPr>
          <w:hyperlink w:anchor="_Toc38355154" w:history="1">
            <w:r w:rsidR="00092ECC" w:rsidRPr="00092ECC">
              <w:rPr>
                <w:rStyle w:val="a9"/>
                <w:noProof/>
              </w:rPr>
              <w:t>9.2. Предложения по изменению финансовой структуры в сфере обращения с твердыми коммунальных отходами, совершенствованию тарифной политики в области накопление, вывоза и обезвреживания отходов</w:t>
            </w:r>
            <w:r w:rsidR="00092ECC" w:rsidRPr="00092ECC">
              <w:rPr>
                <w:noProof/>
                <w:webHidden/>
              </w:rPr>
              <w:tab/>
            </w:r>
            <w:r w:rsidR="00092ECC" w:rsidRPr="00092ECC">
              <w:rPr>
                <w:noProof/>
                <w:webHidden/>
              </w:rPr>
              <w:fldChar w:fldCharType="begin"/>
            </w:r>
            <w:r w:rsidR="00092ECC" w:rsidRPr="00092ECC">
              <w:rPr>
                <w:noProof/>
                <w:webHidden/>
              </w:rPr>
              <w:instrText xml:space="preserve"> PAGEREF _Toc38355154 \h </w:instrText>
            </w:r>
            <w:r w:rsidR="00092ECC" w:rsidRPr="00092ECC">
              <w:rPr>
                <w:noProof/>
                <w:webHidden/>
              </w:rPr>
            </w:r>
            <w:r w:rsidR="00092ECC" w:rsidRPr="00092ECC">
              <w:rPr>
                <w:noProof/>
                <w:webHidden/>
              </w:rPr>
              <w:fldChar w:fldCharType="separate"/>
            </w:r>
            <w:r w:rsidR="00092ECC" w:rsidRPr="00092ECC">
              <w:rPr>
                <w:noProof/>
                <w:webHidden/>
              </w:rPr>
              <w:t>237</w:t>
            </w:r>
            <w:r w:rsidR="00092ECC" w:rsidRPr="00092ECC">
              <w:rPr>
                <w:noProof/>
                <w:webHidden/>
              </w:rPr>
              <w:fldChar w:fldCharType="end"/>
            </w:r>
          </w:hyperlink>
        </w:p>
        <w:p w14:paraId="0C83C17E" w14:textId="1D3BB588" w:rsidR="00844106" w:rsidRPr="00092ECC" w:rsidRDefault="00844106" w:rsidP="00844106">
          <w:pPr>
            <w:spacing w:after="0" w:line="240" w:lineRule="auto"/>
            <w:jc w:val="both"/>
            <w:rPr>
              <w:rFonts w:cs="Times New Roman"/>
              <w:bCs/>
              <w:spacing w:val="-10"/>
              <w:kern w:val="28"/>
              <w:szCs w:val="28"/>
            </w:rPr>
          </w:pPr>
          <w:r w:rsidRPr="00092ECC">
            <w:rPr>
              <w:rFonts w:cs="Times New Roman"/>
              <w:spacing w:val="-10"/>
              <w:kern w:val="28"/>
              <w:szCs w:val="28"/>
            </w:rPr>
            <w:fldChar w:fldCharType="end"/>
          </w:r>
        </w:p>
      </w:sdtContent>
    </w:sdt>
    <w:p w14:paraId="0AF76756" w14:textId="77777777" w:rsidR="00472AB3" w:rsidRPr="00092ECC" w:rsidRDefault="00472AB3" w:rsidP="00844106">
      <w:pPr>
        <w:keepNext/>
        <w:keepLines/>
        <w:spacing w:before="480" w:after="0" w:line="240" w:lineRule="auto"/>
        <w:jc w:val="center"/>
        <w:outlineLvl w:val="0"/>
        <w:rPr>
          <w:rFonts w:eastAsia="Times New Roman" w:cs="Times New Roman"/>
          <w:b/>
          <w:bCs/>
          <w:iCs/>
          <w:szCs w:val="28"/>
          <w:lang w:eastAsia="ru-RU"/>
        </w:rPr>
        <w:sectPr w:rsidR="00472AB3" w:rsidRPr="00092ECC" w:rsidSect="00092ECC">
          <w:pgSz w:w="11905" w:h="16837"/>
          <w:pgMar w:top="1134" w:right="1134" w:bottom="1134" w:left="1701" w:header="567" w:footer="567" w:gutter="0"/>
          <w:pgNumType w:start="4"/>
          <w:cols w:space="720"/>
          <w:docGrid w:linePitch="381"/>
        </w:sectPr>
      </w:pPr>
      <w:bookmarkStart w:id="4" w:name="_Toc18999304"/>
    </w:p>
    <w:p w14:paraId="35A2AA9C" w14:textId="1D5CC4D2" w:rsidR="00844106" w:rsidRPr="00092ECC" w:rsidRDefault="00844106" w:rsidP="00844106">
      <w:pPr>
        <w:keepNext/>
        <w:keepLines/>
        <w:spacing w:before="480" w:after="0" w:line="240" w:lineRule="auto"/>
        <w:jc w:val="center"/>
        <w:outlineLvl w:val="0"/>
        <w:rPr>
          <w:rFonts w:eastAsia="Times New Roman" w:cs="Times New Roman"/>
          <w:b/>
          <w:bCs/>
          <w:iCs/>
          <w:szCs w:val="28"/>
          <w:lang w:eastAsia="ru-RU"/>
        </w:rPr>
      </w:pPr>
      <w:bookmarkStart w:id="5" w:name="_Toc38355113"/>
      <w:r w:rsidRPr="00092ECC">
        <w:rPr>
          <w:rFonts w:eastAsia="Times New Roman" w:cs="Times New Roman"/>
          <w:b/>
          <w:bCs/>
          <w:iCs/>
          <w:szCs w:val="28"/>
          <w:lang w:eastAsia="ru-RU"/>
        </w:rPr>
        <w:lastRenderedPageBreak/>
        <w:t>Нормативные ссылки</w:t>
      </w:r>
      <w:bookmarkEnd w:id="4"/>
      <w:bookmarkEnd w:id="5"/>
    </w:p>
    <w:p w14:paraId="3C77E01D" w14:textId="250FAE0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Схема выполнена с учетом требований следующих нормативных документов:</w:t>
      </w:r>
    </w:p>
    <w:p w14:paraId="544459E6" w14:textId="659408C0" w:rsidR="00844106" w:rsidRPr="00092ECC" w:rsidRDefault="00BD4AF1" w:rsidP="00E7294D">
      <w:pPr>
        <w:pStyle w:val="a7"/>
        <w:numPr>
          <w:ilvl w:val="0"/>
          <w:numId w:val="20"/>
        </w:numPr>
        <w:spacing w:after="0" w:line="360" w:lineRule="auto"/>
        <w:jc w:val="both"/>
        <w:rPr>
          <w:rFonts w:eastAsia="Times New Roman" w:cs="Times New Roman"/>
          <w:iCs/>
          <w:szCs w:val="28"/>
          <w:lang w:eastAsia="ru-RU"/>
        </w:rPr>
      </w:pPr>
      <w:r w:rsidRPr="00092ECC">
        <w:rPr>
          <w:rFonts w:cs="Times New Roman"/>
          <w:noProof/>
          <w:lang w:eastAsia="ru-RU"/>
        </w:rPr>
        <w:drawing>
          <wp:anchor distT="0" distB="0" distL="114300" distR="114300" simplePos="0" relativeHeight="251661312" behindDoc="0" locked="0" layoutInCell="1" allowOverlap="1" wp14:anchorId="7D7F1387" wp14:editId="163754A4">
            <wp:simplePos x="0" y="0"/>
            <wp:positionH relativeFrom="column">
              <wp:posOffset>259080</wp:posOffset>
            </wp:positionH>
            <wp:positionV relativeFrom="paragraph">
              <wp:posOffset>151765</wp:posOffset>
            </wp:positionV>
            <wp:extent cx="2157028" cy="2157028"/>
            <wp:effectExtent l="0" t="0" r="0" b="0"/>
            <wp:wrapSquare wrapText="bothSides"/>
            <wp:docPr id="1026" name="Picture 2" descr="http://blacksmithapplications.com/wp-content/uploads/2017/05/terms-and-conditions.p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3CB4D7C-6F57-45B7-982D-67314440E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blacksmithapplications.com/wp-content/uploads/2017/05/terms-and-conditions.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3CB4D7C-6F57-45B7-982D-67314440E87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7028" cy="215702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44106" w:rsidRPr="00092ECC">
        <w:rPr>
          <w:rFonts w:eastAsia="Times New Roman" w:cs="Times New Roman"/>
          <w:iCs/>
          <w:szCs w:val="28"/>
          <w:lang w:eastAsia="ru-RU"/>
        </w:rPr>
        <w:t>Федеральный закон от 25.10.2001 №136-ФЗ «Земельный кодекс Российской Федерации»;</w:t>
      </w:r>
    </w:p>
    <w:p w14:paraId="10C0902E"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03.06.2006 №74-ФЗ «Водный кодекс Российской Федерации»;</w:t>
      </w:r>
    </w:p>
    <w:p w14:paraId="65D50897"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29.12.2004 №190-ФЗ «Градостроительный кодекс Российской Федерации»;</w:t>
      </w:r>
    </w:p>
    <w:p w14:paraId="752B650C"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30.03.1999 №52-ФЗ «О санитарно-эпидемиологическом благополучии населения»;</w:t>
      </w:r>
    </w:p>
    <w:p w14:paraId="438C0E76"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10.01.2002 №7-ФЗ «Об охране окружающей среды»;</w:t>
      </w:r>
    </w:p>
    <w:p w14:paraId="66E75B5F"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24.06.1998 №89-ФЗ «Об отходах производства и потребления»;</w:t>
      </w:r>
    </w:p>
    <w:p w14:paraId="2885CD41"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30.12.2004 №210-ФЗ «Об основах регулирования тарифов организаций коммунального комплекса»;</w:t>
      </w:r>
    </w:p>
    <w:p w14:paraId="5436D716"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Федеральный закон от 06.10.2003 №131-ФЗ «Об общих принципах организации местного самоуправления в Российской Федерации»;</w:t>
      </w:r>
    </w:p>
    <w:p w14:paraId="2882F004"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Постановление Правительства РФ от 03.09.2010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32C96C3C"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lastRenderedPageBreak/>
        <w:t>Распоряжение Правительства РФ от 17.11.2008 №1662-р «Концепция долгосрочного социально-экономического развития Российской Федерации на период до 2020 года»;</w:t>
      </w:r>
    </w:p>
    <w:p w14:paraId="17F088C4"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Основы государственной политики в области экологического развития Российской Федерации на период до 2030 года, утвержденные Президентом РФ 30.04.2012;</w:t>
      </w:r>
    </w:p>
    <w:p w14:paraId="22120FBF"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 xml:space="preserve">Постановление Госстроя РФ от 21.08.2003 №152 «Об утверждении «Методических рекомендаций о порядке </w:t>
      </w:r>
      <w:proofErr w:type="gramStart"/>
      <w:r w:rsidRPr="00092ECC">
        <w:rPr>
          <w:rFonts w:eastAsia="Times New Roman" w:cs="Times New Roman"/>
          <w:iCs/>
          <w:szCs w:val="28"/>
          <w:lang w:eastAsia="ru-RU"/>
        </w:rPr>
        <w:t>разработки генеральных схем очистки территорий населенных пунктов Российской Федерации</w:t>
      </w:r>
      <w:proofErr w:type="gramEnd"/>
      <w:r w:rsidRPr="00092ECC">
        <w:rPr>
          <w:rFonts w:eastAsia="Times New Roman" w:cs="Times New Roman"/>
          <w:iCs/>
          <w:szCs w:val="28"/>
          <w:lang w:eastAsia="ru-RU"/>
        </w:rPr>
        <w:t>»;</w:t>
      </w:r>
    </w:p>
    <w:p w14:paraId="2B60B864"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Постановление Главного государственного санитарного врача РФ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14:paraId="164FC730"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proofErr w:type="gramStart"/>
      <w:r w:rsidRPr="00092ECC">
        <w:rPr>
          <w:rFonts w:eastAsia="Times New Roman" w:cs="Times New Roman"/>
          <w:iCs/>
          <w:szCs w:val="28"/>
          <w:lang w:eastAsia="ru-RU"/>
        </w:rPr>
        <w:t>Постановление Главного государственного санитарного врача РФ от 30.05.2001 №16 «О введении в действие санитарных правил» (вместе с «СП 2.1.7.1038-01. 2.1.7.</w:t>
      </w:r>
      <w:proofErr w:type="gramEnd"/>
      <w:r w:rsidRPr="00092ECC">
        <w:rPr>
          <w:rFonts w:eastAsia="Times New Roman" w:cs="Times New Roman"/>
          <w:iCs/>
          <w:szCs w:val="28"/>
          <w:lang w:eastAsia="ru-RU"/>
        </w:rPr>
        <w:t xml:space="preserve">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14:paraId="38DC4419"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proofErr w:type="gramStart"/>
      <w:r w:rsidRPr="00092ECC">
        <w:rPr>
          <w:rFonts w:eastAsia="Times New Roman" w:cs="Times New Roman"/>
          <w:iCs/>
          <w:szCs w:val="28"/>
          <w:lang w:eastAsia="ru-RU"/>
        </w:rPr>
        <w:t>Постановление Главного государственного санитарного врача РФ от 30.04.2003 №80 «О введении в действие Санитарно-эпидемиологических правил и нормативов СанПиН 2.1.7.1322-03» (вместе с «СанПиН 2.1.7.1322-03. 2.1.7.</w:t>
      </w:r>
      <w:proofErr w:type="gramEnd"/>
      <w:r w:rsidRPr="00092ECC">
        <w:rPr>
          <w:rFonts w:eastAsia="Times New Roman" w:cs="Times New Roman"/>
          <w:iCs/>
          <w:szCs w:val="28"/>
          <w:lang w:eastAsia="ru-RU"/>
        </w:rPr>
        <w:t xml:space="preserve">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Санитарн</w:t>
      </w:r>
      <w:proofErr w:type="gramStart"/>
      <w:r w:rsidRPr="00092ECC">
        <w:rPr>
          <w:rFonts w:eastAsia="Times New Roman" w:cs="Times New Roman"/>
          <w:iCs/>
          <w:szCs w:val="28"/>
          <w:lang w:eastAsia="ru-RU"/>
        </w:rPr>
        <w:t>о-</w:t>
      </w:r>
      <w:proofErr w:type="gramEnd"/>
      <w:r w:rsidRPr="00092ECC">
        <w:rPr>
          <w:rFonts w:eastAsia="Times New Roman" w:cs="Times New Roman"/>
          <w:iCs/>
          <w:szCs w:val="28"/>
          <w:lang w:eastAsia="ru-RU"/>
        </w:rPr>
        <w:t xml:space="preserve"> эпидемиологические правила и нормативы»);</w:t>
      </w:r>
    </w:p>
    <w:p w14:paraId="25C2C825"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lastRenderedPageBreak/>
        <w:t>СанПиН 42-128-4690-88. Санитарные правила содержания территорий населенных мест (утв. Главным государственным санитарным врачом СССР 05.08.1988 №4690-88);</w:t>
      </w:r>
    </w:p>
    <w:p w14:paraId="244BB6FB"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Санитарные правила по сбору, хранению, транспортировке и первичной обработке вторичного сырья (утв. Главным государственным санитарным врачом СССР 22.01.1982 №2524-82);</w:t>
      </w:r>
    </w:p>
    <w:p w14:paraId="2AE6E09A"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Приказ Минприроды России от 14.08.2013 №298 «Об утверждении комплексной стратегии обращения с твердыми коммунальными (бытовыми) отходами в Российской Федерации»;</w:t>
      </w:r>
    </w:p>
    <w:p w14:paraId="3FFD6EB7"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Приказ Росприроднадзора от 22.05.2017 №242 «Об утверждении Федерального классификационного каталога отходов»;</w:t>
      </w:r>
    </w:p>
    <w:p w14:paraId="090AC4AD"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Временные правила охраны окружающей среды от отходов производства и потребления в Российской Федерации (утв. Минприроды РФ 15.07.1994);</w:t>
      </w:r>
    </w:p>
    <w:p w14:paraId="4FF9FB60"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 xml:space="preserve">МДС 13-8.2000. Концепция обращения с </w:t>
      </w:r>
      <w:proofErr w:type="gramStart"/>
      <w:r w:rsidRPr="00092ECC">
        <w:rPr>
          <w:rFonts w:eastAsia="Times New Roman" w:cs="Times New Roman"/>
          <w:iCs/>
          <w:szCs w:val="28"/>
          <w:lang w:eastAsia="ru-RU"/>
        </w:rPr>
        <w:t>твердыми</w:t>
      </w:r>
      <w:proofErr w:type="gramEnd"/>
      <w:r w:rsidRPr="00092ECC">
        <w:rPr>
          <w:rFonts w:eastAsia="Times New Roman" w:cs="Times New Roman"/>
          <w:iCs/>
          <w:szCs w:val="28"/>
          <w:lang w:eastAsia="ru-RU"/>
        </w:rPr>
        <w:t xml:space="preserve"> бытовыми отходам в Российской Федерации (утв. постановлением коллегии Госстроя России от 22.12.1999 №17);</w:t>
      </w:r>
    </w:p>
    <w:p w14:paraId="752A0EBC"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Инструкция по проектированию, эксплуатации и рекультивации полигонов для твердых бытовых отходов (утв. Минстроем РФ 02.11.1996);</w:t>
      </w:r>
    </w:p>
    <w:p w14:paraId="13D92F77"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Постановление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981ABFB" w14:textId="77777777"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Закон Ханты-Мансийского автономного округа – Югры от 17 ноября 2016 года №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обращения с твердыми коммунальными отходами»;</w:t>
      </w:r>
    </w:p>
    <w:p w14:paraId="5952CDF0" w14:textId="059D2ADA" w:rsidR="00844106" w:rsidRPr="00092ECC" w:rsidRDefault="00844106" w:rsidP="00E7294D">
      <w:pPr>
        <w:pStyle w:val="a7"/>
        <w:numPr>
          <w:ilvl w:val="0"/>
          <w:numId w:val="20"/>
        </w:numPr>
        <w:spacing w:after="0" w:line="360" w:lineRule="auto"/>
        <w:jc w:val="both"/>
        <w:rPr>
          <w:rFonts w:eastAsia="Times New Roman" w:cs="Times New Roman"/>
          <w:iCs/>
          <w:szCs w:val="28"/>
          <w:lang w:eastAsia="ru-RU"/>
        </w:rPr>
      </w:pPr>
      <w:proofErr w:type="gramStart"/>
      <w:r w:rsidRPr="00092ECC">
        <w:rPr>
          <w:rFonts w:eastAsia="Times New Roman" w:cs="Times New Roman"/>
          <w:iCs/>
          <w:szCs w:val="28"/>
          <w:lang w:eastAsia="ru-RU"/>
        </w:rPr>
        <w:lastRenderedPageBreak/>
        <w:t>Постановление Правительства Ханты-Мансийского автономного округа – Югры от 11 июля 2019 года №229-п «О правилах организации деятельности по накоплению твердых коммунальных отходов (в том числе их раздельному накоплению) в Ханты-Мансийском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w:t>
      </w:r>
      <w:proofErr w:type="gramEnd"/>
    </w:p>
    <w:p w14:paraId="58B35950" w14:textId="77777777" w:rsidR="00844106" w:rsidRPr="00092ECC" w:rsidRDefault="00844106" w:rsidP="00844106">
      <w:pPr>
        <w:keepNext/>
        <w:keepLines/>
        <w:spacing w:before="480" w:after="0" w:line="240" w:lineRule="auto"/>
        <w:jc w:val="center"/>
        <w:outlineLvl w:val="0"/>
        <w:rPr>
          <w:rFonts w:eastAsia="Times New Roman" w:cs="Times New Roman"/>
          <w:b/>
          <w:bCs/>
          <w:iCs/>
          <w:szCs w:val="28"/>
          <w:lang w:eastAsia="ru-RU"/>
        </w:rPr>
      </w:pPr>
      <w:bookmarkStart w:id="6" w:name="_Toc18999305"/>
      <w:bookmarkStart w:id="7" w:name="_Toc38355114"/>
      <w:r w:rsidRPr="00092ECC">
        <w:rPr>
          <w:rFonts w:eastAsia="Times New Roman" w:cs="Times New Roman"/>
          <w:b/>
          <w:bCs/>
          <w:iCs/>
          <w:szCs w:val="28"/>
          <w:lang w:eastAsia="ru-RU"/>
        </w:rPr>
        <w:t>Сокращения, термины и определения</w:t>
      </w:r>
      <w:bookmarkEnd w:id="6"/>
      <w:bookmarkEnd w:id="7"/>
    </w:p>
    <w:p w14:paraId="737625D4"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Бункер – мусоросборник, предназначенный для складирования крупногабаритных отходов.</w:t>
      </w:r>
    </w:p>
    <w:p w14:paraId="16963911"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Вид отходов – совокупность отходов, которые имеют общие признаки в соответствии с системой классификации отходов.</w:t>
      </w:r>
    </w:p>
    <w:p w14:paraId="1C180F2E"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Вторичное сырье – вторичные материальные ресурсы, для которых имеется реальная возможность и целесообразность использования в народном хозяйстве.</w:t>
      </w:r>
    </w:p>
    <w:p w14:paraId="620B0E8F" w14:textId="77777777" w:rsidR="00844106" w:rsidRPr="00092ECC" w:rsidRDefault="00844106" w:rsidP="00844106">
      <w:pPr>
        <w:spacing w:after="0" w:line="360" w:lineRule="auto"/>
        <w:ind w:firstLine="567"/>
        <w:jc w:val="both"/>
        <w:rPr>
          <w:rFonts w:eastAsia="Times New Roman" w:cs="Times New Roman"/>
          <w:iCs/>
          <w:szCs w:val="28"/>
          <w:lang w:eastAsia="ru-RU"/>
        </w:rPr>
      </w:pPr>
      <w:proofErr w:type="gramStart"/>
      <w:r w:rsidRPr="00092ECC">
        <w:rPr>
          <w:rFonts w:eastAsia="Times New Roman" w:cs="Times New Roman"/>
          <w:iCs/>
          <w:szCs w:val="28"/>
          <w:lang w:eastAsia="ru-RU"/>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w:t>
      </w:r>
      <w:proofErr w:type="gramEnd"/>
      <w:r w:rsidRPr="00092ECC">
        <w:rPr>
          <w:rFonts w:eastAsia="Times New Roman" w:cs="Times New Roman"/>
          <w:iCs/>
          <w:szCs w:val="28"/>
          <w:lang w:eastAsia="ru-RU"/>
        </w:rPr>
        <w:t xml:space="preserve"> физическими лицами.</w:t>
      </w:r>
    </w:p>
    <w:p w14:paraId="5D3A5C4A"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Государственный реестр объектов размещения отходов (ГРОРО) свод систематизированных сведений об эксплуатируемых объектах хранения отходов и объектах захоронения отходов, соответствующих требованиям, установленным законодательством Российской Федерации.</w:t>
      </w:r>
    </w:p>
    <w:p w14:paraId="22F362A5"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lastRenderedPageBreak/>
        <w:t xml:space="preserve">Вывоз ТКО – транспортирование ТКО от мест их накопления и сбора до объектов, используемых для обработки, утилизации, обезвреживания, захоронения ТКО. </w:t>
      </w:r>
    </w:p>
    <w:p w14:paraId="6E1C0CA9"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Группы однородных отходов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451E9C7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Договор на вывоз мусора – письменное соглашение, имеющее юридическую силу, заключенное между заказчиком и подрядной специализированной организацией на вывоз ТКО, крупногабаритного мусора.</w:t>
      </w:r>
    </w:p>
    <w:p w14:paraId="4266533B"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Жидкие коммунальные отходы (ЖКО) – нечистоты, собираемые в не канализованных домовладениях.</w:t>
      </w:r>
    </w:p>
    <w:p w14:paraId="6A93E6E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Загрязняющее вещество –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w:t>
      </w:r>
    </w:p>
    <w:p w14:paraId="470D4DE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Захоронение отходов – изоляция отходов, не подлежащих дальнейшей утилизации, в специальных хранилищах в целях предотвращения попадания вредных веществ в окружающую природную среду.</w:t>
      </w:r>
    </w:p>
    <w:p w14:paraId="6471B283"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Использование отработанных ртутьсодержащих ламп – применение отработанных ртутьсодержащих ламп для производства товаров (продукции), выполнения работ, оказания услуг или получения энергии.</w:t>
      </w:r>
    </w:p>
    <w:p w14:paraId="78DA3C81"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Контейнер – мусоросборник, предназначенный для складирования ТКО, за исключением крупногабаритных отходов.</w:t>
      </w:r>
    </w:p>
    <w:p w14:paraId="675016CC"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Контейнерная площадка – место накопления ТКО,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w:t>
      </w:r>
      <w:r w:rsidRPr="00092ECC">
        <w:rPr>
          <w:rFonts w:eastAsia="Times New Roman" w:cs="Times New Roman"/>
          <w:iCs/>
          <w:szCs w:val="28"/>
          <w:lang w:eastAsia="ru-RU"/>
        </w:rPr>
        <w:lastRenderedPageBreak/>
        <w:t>благополучия населения и предназначенное для размещения контейнеров и бункеров.</w:t>
      </w:r>
    </w:p>
    <w:p w14:paraId="06878CB8"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192E24F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Лимит на размещение отходов –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14:paraId="1A4C10F0"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Мусоровоз – транспортное средство категории N, используемое для перевозки ТКО.</w:t>
      </w:r>
    </w:p>
    <w:p w14:paraId="7332836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Накопление отходов – складирование отходов на срок не более чем одиннадцать месяцев в целях их дальнейших обработки, утилизации, обезвреживания, размещения.</w:t>
      </w:r>
    </w:p>
    <w:p w14:paraId="73E8EE4C"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Норматив образования отходов – установленное количество отходов конкретного вида при производстве единицы продукции.</w:t>
      </w:r>
    </w:p>
    <w:p w14:paraId="4A0AC3A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Норматив накопления ТКО – среднее количество ТКО, </w:t>
      </w:r>
      <w:proofErr w:type="gramStart"/>
      <w:r w:rsidRPr="00092ECC">
        <w:rPr>
          <w:rFonts w:eastAsia="Times New Roman" w:cs="Times New Roman"/>
          <w:iCs/>
          <w:szCs w:val="28"/>
          <w:lang w:eastAsia="ru-RU"/>
        </w:rPr>
        <w:t>образующихся</w:t>
      </w:r>
      <w:proofErr w:type="gramEnd"/>
      <w:r w:rsidRPr="00092ECC">
        <w:rPr>
          <w:rFonts w:eastAsia="Times New Roman" w:cs="Times New Roman"/>
          <w:iCs/>
          <w:szCs w:val="28"/>
          <w:lang w:eastAsia="ru-RU"/>
        </w:rPr>
        <w:t xml:space="preserve"> в единицу времени.</w:t>
      </w:r>
    </w:p>
    <w:p w14:paraId="19FFF898"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Обезвреживание отходов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0BF0916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Обработка отходов – предварительная подготовка отходов к дальнейшей утилизации, включая их сортировку, разборку, очистку.</w:t>
      </w:r>
    </w:p>
    <w:p w14:paraId="2707AA89" w14:textId="77777777" w:rsidR="00844106" w:rsidRPr="00092ECC" w:rsidRDefault="00844106" w:rsidP="00844106">
      <w:pPr>
        <w:spacing w:after="0" w:line="360" w:lineRule="auto"/>
        <w:ind w:firstLine="567"/>
        <w:jc w:val="both"/>
        <w:rPr>
          <w:rFonts w:eastAsia="Times New Roman" w:cs="Times New Roman"/>
          <w:iCs/>
          <w:szCs w:val="28"/>
          <w:lang w:eastAsia="ru-RU"/>
        </w:rPr>
      </w:pPr>
      <w:proofErr w:type="gramStart"/>
      <w:r w:rsidRPr="00092ECC">
        <w:rPr>
          <w:rFonts w:eastAsia="Times New Roman" w:cs="Times New Roman"/>
          <w:iCs/>
          <w:szCs w:val="28"/>
          <w:lang w:eastAsia="ru-RU"/>
        </w:rPr>
        <w:t>Обращение с отходами – деятельность по сбору, накоплению, транспортированию, обработке, утилизации, обезвреживанию, размещению отходов.</w:t>
      </w:r>
      <w:proofErr w:type="gramEnd"/>
    </w:p>
    <w:p w14:paraId="6C261C7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lastRenderedPageBreak/>
        <w:t>Объекты захоронения отходов – предоставленные в пользование в установленном порядке участки недр, подземные сооружения для захоронения отходов I-V классов опасности в соответствии с законодательством Российской Федерации о недрах.</w:t>
      </w:r>
    </w:p>
    <w:p w14:paraId="0D1FD5A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Объекты обезвреживания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195362D3"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Объекты размещения отходов – специально оборудованные сооружения, предназначенные для размещения отходов (полигон, шламохранилище, в том </w:t>
      </w:r>
      <w:proofErr w:type="gramStart"/>
      <w:r w:rsidRPr="00092ECC">
        <w:rPr>
          <w:rFonts w:eastAsia="Times New Roman" w:cs="Times New Roman"/>
          <w:iCs/>
          <w:szCs w:val="28"/>
          <w:lang w:eastAsia="ru-RU"/>
        </w:rPr>
        <w:t>числе</w:t>
      </w:r>
      <w:proofErr w:type="gramEnd"/>
      <w:r w:rsidRPr="00092ECC">
        <w:rPr>
          <w:rFonts w:eastAsia="Times New Roman" w:cs="Times New Roman"/>
          <w:iCs/>
          <w:szCs w:val="28"/>
          <w:lang w:eastAsia="ru-RU"/>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2F02EA42"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Объекты хранения отходов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p w14:paraId="1DE1A2E5" w14:textId="77777777" w:rsidR="00844106" w:rsidRPr="00092ECC" w:rsidRDefault="00844106" w:rsidP="00844106">
      <w:pPr>
        <w:spacing w:after="0" w:line="360" w:lineRule="auto"/>
        <w:ind w:firstLine="567"/>
        <w:jc w:val="both"/>
        <w:rPr>
          <w:rFonts w:eastAsia="Times New Roman" w:cs="Times New Roman"/>
          <w:iCs/>
          <w:szCs w:val="28"/>
          <w:lang w:eastAsia="ru-RU"/>
        </w:rPr>
      </w:pPr>
      <w:proofErr w:type="gramStart"/>
      <w:r w:rsidRPr="00092ECC">
        <w:rPr>
          <w:rFonts w:eastAsia="Times New Roman" w:cs="Times New Roman"/>
          <w:iCs/>
          <w:szCs w:val="28"/>
          <w:lang w:eastAsia="ru-RU"/>
        </w:rPr>
        <w:t>Оператор по обращению с отходами I и II классов опасности – индивидуальный предприниматель или юридическое лицо, которые обладают правом в соответствии с настоящим Федеральным законом осуществлять деятельность по обращению с отходами I и II классов опасности, полученными от иных индивидуальных предпринимателей, юридических лиц, в результате хозяйственной и (или) иной деятельности которых образуются отходы I и II классов опасности, и имеют лицензии</w:t>
      </w:r>
      <w:proofErr w:type="gramEnd"/>
      <w:r w:rsidRPr="00092ECC">
        <w:rPr>
          <w:rFonts w:eastAsia="Times New Roman" w:cs="Times New Roman"/>
          <w:iCs/>
          <w:szCs w:val="28"/>
          <w:lang w:eastAsia="ru-RU"/>
        </w:rPr>
        <w:t xml:space="preserve"> на деятельность по сбору, транспортированию, обработке, утилизации, обезвреживанию, размещению отходов I - IV классов опасности в </w:t>
      </w:r>
      <w:r w:rsidRPr="00092ECC">
        <w:rPr>
          <w:rFonts w:eastAsia="Times New Roman" w:cs="Times New Roman"/>
          <w:iCs/>
          <w:szCs w:val="28"/>
          <w:lang w:eastAsia="ru-RU"/>
        </w:rPr>
        <w:lastRenderedPageBreak/>
        <w:t>отношении соответствующих видов работ с отходами I и II классов опасности.</w:t>
      </w:r>
    </w:p>
    <w:p w14:paraId="7432F884"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Оператор по обращению с твердыми коммунальными отходами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ТКО.</w:t>
      </w:r>
    </w:p>
    <w:p w14:paraId="6274CB2C"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Отработанные ртутьсодержащие лампы – ртутьсодержащие отходы, представляющие </w:t>
      </w:r>
      <w:proofErr w:type="gramStart"/>
      <w:r w:rsidRPr="00092ECC">
        <w:rPr>
          <w:rFonts w:eastAsia="Times New Roman" w:cs="Times New Roman"/>
          <w:iCs/>
          <w:szCs w:val="28"/>
          <w:lang w:eastAsia="ru-RU"/>
        </w:rPr>
        <w:t>собой</w:t>
      </w:r>
      <w:proofErr w:type="gramEnd"/>
      <w:r w:rsidRPr="00092ECC">
        <w:rPr>
          <w:rFonts w:eastAsia="Times New Roman" w:cs="Times New Roman"/>
          <w:iCs/>
          <w:szCs w:val="28"/>
          <w:lang w:eastAsia="ru-RU"/>
        </w:rPr>
        <w:t xml:space="preserve"> выведенные из эксплуатации и подлежащие утилизации осветительные устройства и электрические лампы с ртутным заполнением и содержанием ртути не менее 0,01 процента.</w:t>
      </w:r>
    </w:p>
    <w:p w14:paraId="35A3547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Отходы производства и потребления (далее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14:paraId="55ED22C4"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Отходы от использования товаров – отходы, образовавшиеся после утраты товарами, упаковкой товаров полностью или частично своих потребительских свойств. </w:t>
      </w:r>
    </w:p>
    <w:p w14:paraId="055B8D80"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Паспорт отходов - документ, удостоверяющий принадлежность отходов к отходам соответствующего вида и класса опасности, содержащий сведения об их составе.</w:t>
      </w:r>
    </w:p>
    <w:p w14:paraId="2450283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Полигон захоронения отходов –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p w14:paraId="3224839A"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Потребитель – собственник ТКО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14:paraId="3DD983D0"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lastRenderedPageBreak/>
        <w:t>Потребители ртутьсодержащих ламп – юридические лица или индивидуальные предприниматели, не имеющие лицензии на осуществление деятельности по обезвреживанию и размещению отходов I - IV класса опасности, а также физические лица, эксплуатирующие осветительные устройства и электрические лампы с ртутным заполнением</w:t>
      </w:r>
    </w:p>
    <w:p w14:paraId="5CA2865F"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Размещение отходов – хранение и захоронение отходов.</w:t>
      </w:r>
    </w:p>
    <w:p w14:paraId="6209D31C"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Рациональное природопользование –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w:t>
      </w:r>
    </w:p>
    <w:p w14:paraId="2DF4C8E4"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 xml:space="preserve">Региональный оператор по обращению с твердыми коммунальными отходами (далее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ТКО, которые образуются и </w:t>
      </w:r>
      <w:proofErr w:type="gramStart"/>
      <w:r w:rsidRPr="00092ECC">
        <w:rPr>
          <w:rFonts w:eastAsia="Times New Roman" w:cs="Times New Roman"/>
          <w:iCs/>
          <w:szCs w:val="28"/>
          <w:lang w:eastAsia="ru-RU"/>
        </w:rPr>
        <w:t>места</w:t>
      </w:r>
      <w:proofErr w:type="gramEnd"/>
      <w:r w:rsidRPr="00092ECC">
        <w:rPr>
          <w:rFonts w:eastAsia="Times New Roman" w:cs="Times New Roman"/>
          <w:iCs/>
          <w:szCs w:val="28"/>
          <w:lang w:eastAsia="ru-RU"/>
        </w:rPr>
        <w:t xml:space="preserve"> накопления которых находятся в зоне деятельности регионального оператора.</w:t>
      </w:r>
    </w:p>
    <w:p w14:paraId="22CBA600" w14:textId="77777777" w:rsidR="00844106" w:rsidRPr="00092ECC" w:rsidRDefault="00844106" w:rsidP="00844106">
      <w:pPr>
        <w:spacing w:after="0" w:line="360" w:lineRule="auto"/>
        <w:ind w:firstLine="567"/>
        <w:jc w:val="both"/>
        <w:rPr>
          <w:rFonts w:eastAsia="Times New Roman" w:cs="Times New Roman"/>
          <w:iCs/>
          <w:szCs w:val="28"/>
          <w:lang w:eastAsia="ru-RU"/>
        </w:rPr>
      </w:pPr>
      <w:proofErr w:type="gramStart"/>
      <w:r w:rsidRPr="00092ECC">
        <w:rPr>
          <w:rFonts w:eastAsia="Times New Roman" w:cs="Times New Roman"/>
          <w:iCs/>
          <w:szCs w:val="28"/>
          <w:lang w:eastAsia="ru-RU"/>
        </w:rPr>
        <w:t>Российский экологический оператор – публично-правовая компания, создаваемая в соответствии с указом Президента Российской Федерации в целях формирования комплексной системы обращения с твердыми коммунальными отходами, обеспечения управления указанной системой, предотвращения вредного воздействия таких отходов на здоровье человека и окружающую среду, вовлечения таких отходов в хозяйственный оборот в качестве сырья, материалов, изделий и превращения во вторичные ресурсы для изготовления новой продукции и (или</w:t>
      </w:r>
      <w:proofErr w:type="gramEnd"/>
      <w:r w:rsidRPr="00092ECC">
        <w:rPr>
          <w:rFonts w:eastAsia="Times New Roman" w:cs="Times New Roman"/>
          <w:iCs/>
          <w:szCs w:val="28"/>
          <w:lang w:eastAsia="ru-RU"/>
        </w:rPr>
        <w:t>) получения энергии, а также в целях ресурсосбережения</w:t>
      </w:r>
    </w:p>
    <w:p w14:paraId="79AC194D"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Санитарно-защитная зона (СЗЗ) – территория между границами промплощадки и территории жилой застройки, ландшафтно-</w:t>
      </w:r>
      <w:r w:rsidRPr="00092ECC">
        <w:rPr>
          <w:rFonts w:eastAsia="Times New Roman" w:cs="Times New Roman"/>
          <w:iCs/>
          <w:szCs w:val="28"/>
          <w:lang w:eastAsia="ru-RU"/>
        </w:rPr>
        <w:lastRenderedPageBreak/>
        <w:t>рекреационной зоны, зоны отдыха, курорта, границы которой устанавливаются расчетным образом.</w:t>
      </w:r>
    </w:p>
    <w:p w14:paraId="5A538DDE" w14:textId="77777777" w:rsidR="00844106" w:rsidRPr="00092ECC" w:rsidRDefault="00844106" w:rsidP="00844106">
      <w:pPr>
        <w:spacing w:after="0" w:line="360" w:lineRule="auto"/>
        <w:ind w:firstLine="567"/>
        <w:jc w:val="both"/>
        <w:rPr>
          <w:rFonts w:eastAsia="Times New Roman" w:cs="Times New Roman"/>
          <w:iCs/>
          <w:szCs w:val="28"/>
          <w:lang w:eastAsia="ru-RU"/>
        </w:rPr>
      </w:pPr>
      <w:proofErr w:type="gramStart"/>
      <w:r w:rsidRPr="00092ECC">
        <w:rPr>
          <w:rFonts w:eastAsia="Times New Roman" w:cs="Times New Roman"/>
          <w:iCs/>
          <w:szCs w:val="28"/>
          <w:lang w:eastAsia="ru-RU"/>
        </w:rPr>
        <w:t>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roofErr w:type="gramEnd"/>
    </w:p>
    <w:p w14:paraId="527650E5"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200A3377"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426520A4"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Федеральный оператор по обращению с отходами I и II классов опасности – юридическое лицо, уполномоченное в соответствии с настоящим Федеральным законом обеспечивать и осуществлять деятельность по обращению с отходами I и II классов опасности на территории Российской Федерации (далее также - федеральный оператор).</w:t>
      </w:r>
    </w:p>
    <w:p w14:paraId="3CA20733" w14:textId="77777777" w:rsidR="00844106" w:rsidRPr="00092ECC" w:rsidRDefault="00844106" w:rsidP="00844106">
      <w:pPr>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14:paraId="2EFAFE47" w14:textId="77777777" w:rsidR="00844106" w:rsidRPr="00092ECC" w:rsidRDefault="00844106" w:rsidP="00844106">
      <w:pPr>
        <w:spacing w:after="0" w:line="240" w:lineRule="auto"/>
        <w:ind w:firstLine="709"/>
        <w:jc w:val="both"/>
        <w:rPr>
          <w:rFonts w:eastAsia="Times New Roman" w:cs="Times New Roman"/>
          <w:bCs/>
          <w:spacing w:val="-10"/>
          <w:kern w:val="28"/>
          <w:szCs w:val="28"/>
        </w:rPr>
        <w:sectPr w:rsidR="00844106" w:rsidRPr="00092ECC" w:rsidSect="00092ECC">
          <w:pgSz w:w="11905" w:h="16837"/>
          <w:pgMar w:top="1134" w:right="1134" w:bottom="1134" w:left="1701" w:header="567" w:footer="567" w:gutter="0"/>
          <w:pgNumType w:start="4"/>
          <w:cols w:space="720"/>
          <w:docGrid w:linePitch="381"/>
        </w:sectPr>
      </w:pPr>
    </w:p>
    <w:p w14:paraId="6DF9BFF5" w14:textId="77777777" w:rsidR="00844106" w:rsidRPr="00092ECC" w:rsidRDefault="00844106" w:rsidP="00BD4AF1">
      <w:pPr>
        <w:keepNext/>
        <w:spacing w:after="0" w:line="360" w:lineRule="auto"/>
        <w:jc w:val="center"/>
        <w:outlineLvl w:val="0"/>
        <w:rPr>
          <w:rFonts w:eastAsia="Times New Roman" w:cs="Times New Roman"/>
          <w:color w:val="2E74B5" w:themeColor="accent5" w:themeShade="BF"/>
          <w:spacing w:val="-10"/>
          <w:kern w:val="32"/>
          <w:szCs w:val="32"/>
          <w:lang w:eastAsia="ar-SA"/>
        </w:rPr>
      </w:pPr>
      <w:bookmarkStart w:id="8" w:name="_Toc38355115"/>
      <w:r w:rsidRPr="00092ECC">
        <w:rPr>
          <w:rFonts w:eastAsia="Times New Roman" w:cs="Times New Roman"/>
          <w:color w:val="2E74B5" w:themeColor="accent5" w:themeShade="BF"/>
          <w:spacing w:val="-10"/>
          <w:kern w:val="32"/>
          <w:szCs w:val="32"/>
          <w:lang w:eastAsia="ar-SA"/>
        </w:rPr>
        <w:lastRenderedPageBreak/>
        <w:t>ВВЕДЕНИЕ</w:t>
      </w:r>
      <w:bookmarkEnd w:id="8"/>
    </w:p>
    <w:p w14:paraId="214615DD"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 xml:space="preserve">Генеральная схема очистки территории Березовского района Ханты-Мансийского автономного округа – Югры разработана в соответствии с «Методическими рекомендациями о порядке </w:t>
      </w:r>
      <w:proofErr w:type="gramStart"/>
      <w:r w:rsidRPr="00092ECC">
        <w:rPr>
          <w:rFonts w:eastAsia="Times New Roman" w:cs="Times New Roman"/>
          <w:iCs/>
          <w:szCs w:val="28"/>
          <w:lang w:eastAsia="ru-RU"/>
        </w:rPr>
        <w:t>разработки генеральных схем очистки территорий населенных пунктов Российской</w:t>
      </w:r>
      <w:proofErr w:type="gramEnd"/>
      <w:r w:rsidRPr="00092ECC">
        <w:rPr>
          <w:rFonts w:eastAsia="Times New Roman" w:cs="Times New Roman"/>
          <w:iCs/>
          <w:szCs w:val="28"/>
          <w:lang w:eastAsia="ru-RU"/>
        </w:rPr>
        <w:t xml:space="preserve"> Федерации» МДК 7-01.2003, утвержденными Постановлением Госстроя России от 21.08.2003 №152.</w:t>
      </w:r>
    </w:p>
    <w:p w14:paraId="18C17C81"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Генеральная схема обращения с отходами выполнена согласно Муниципальному контракту № 0187300012419000144 .</w:t>
      </w:r>
    </w:p>
    <w:p w14:paraId="51D223B3"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При разработке генеральной схемы санитарной очистки территории использованы статистические, архивные, справочно-информационные данные, а также материалы обследования существующих в Березовском районе сооружений санитарной очистки и уборки.</w:t>
      </w:r>
    </w:p>
    <w:p w14:paraId="05B064C5"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Развитие промышленности и сельского хозяйства, рост городов и других поселений приводят к загрязнению окружающей природной среды, ухудшают условия проживания людей.</w:t>
      </w:r>
    </w:p>
    <w:p w14:paraId="5B168BC4"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охраны окружающей среды, в связи с чем, была разработана генеральная схема очистки территории Березовского района.</w:t>
      </w:r>
    </w:p>
    <w:p w14:paraId="0AFCD2DF"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Необходимость разработки генеральной схемы отмечена в различных нормативных документах, в том числе и Санитарных правилах содержания территорий населенных мест СанПиН 42-128-4690-88.</w:t>
      </w:r>
    </w:p>
    <w:p w14:paraId="2032615F"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Цель этой работы - создание системы управления ТКО в населенных пунктах Березовского  района на основе решения комплекса работ по организации сбора, транспортирования, обработки, утилизации, обезвреживания, захоронения ТКО и уборке территорий.</w:t>
      </w:r>
    </w:p>
    <w:p w14:paraId="47CE415E" w14:textId="77777777" w:rsidR="00844106" w:rsidRPr="00092ECC" w:rsidRDefault="00844106" w:rsidP="00844106">
      <w:pPr>
        <w:spacing w:after="0" w:line="360" w:lineRule="auto"/>
        <w:ind w:firstLine="709"/>
        <w:contextualSpacing/>
        <w:jc w:val="both"/>
        <w:rPr>
          <w:rFonts w:eastAsia="Times New Roman" w:cs="Times New Roman"/>
          <w:iCs/>
          <w:szCs w:val="28"/>
          <w:lang w:eastAsia="ru-RU"/>
        </w:rPr>
      </w:pPr>
      <w:r w:rsidRPr="00092ECC">
        <w:rPr>
          <w:rFonts w:eastAsia="Times New Roman" w:cs="Times New Roman"/>
          <w:iCs/>
          <w:szCs w:val="28"/>
          <w:lang w:eastAsia="ru-RU"/>
        </w:rPr>
        <w:t xml:space="preserve">Генеральная схема определяет объемы работ, методы сбора, транспортирования, обработки, утилизации, обезвреживания и </w:t>
      </w:r>
      <w:r w:rsidRPr="00092ECC">
        <w:rPr>
          <w:rFonts w:eastAsia="Times New Roman" w:cs="Times New Roman"/>
          <w:iCs/>
          <w:szCs w:val="28"/>
          <w:lang w:eastAsia="ru-RU"/>
        </w:rPr>
        <w:lastRenderedPageBreak/>
        <w:t>захоронения ТКО, необходимое количество спецмашин, механизмов, оборудования и инвентаря для системы очистки, и уборки территорий Березовского района, целесообразность строительства, реконструкции или расширения объектов, очередность выполняемых мероприятий.</w:t>
      </w:r>
    </w:p>
    <w:p w14:paraId="4EAE9468" w14:textId="77777777" w:rsidR="00844106" w:rsidRPr="00092ECC" w:rsidRDefault="00844106" w:rsidP="00844106">
      <w:pPr>
        <w:spacing w:after="0" w:line="360" w:lineRule="auto"/>
        <w:jc w:val="both"/>
        <w:rPr>
          <w:rFonts w:cs="Times New Roman"/>
          <w:bCs/>
          <w:spacing w:val="-10"/>
          <w:kern w:val="28"/>
          <w:szCs w:val="28"/>
          <w:lang w:eastAsia="ar-SA"/>
        </w:rPr>
      </w:pPr>
    </w:p>
    <w:p w14:paraId="1A802AC8" w14:textId="77777777" w:rsidR="00844106" w:rsidRPr="00092ECC" w:rsidRDefault="00844106" w:rsidP="00844106">
      <w:pPr>
        <w:spacing w:after="0" w:line="360" w:lineRule="auto"/>
        <w:jc w:val="both"/>
        <w:rPr>
          <w:rFonts w:cs="Times New Roman"/>
          <w:bCs/>
          <w:spacing w:val="-10"/>
          <w:kern w:val="28"/>
          <w:szCs w:val="28"/>
          <w:lang w:eastAsia="ar-SA"/>
        </w:rPr>
        <w:sectPr w:rsidR="00844106" w:rsidRPr="00092ECC" w:rsidSect="00092ECC">
          <w:pgSz w:w="11906" w:h="16838"/>
          <w:pgMar w:top="1134" w:right="1134" w:bottom="1134" w:left="1701" w:header="708" w:footer="708" w:gutter="0"/>
          <w:cols w:space="720"/>
        </w:sectPr>
      </w:pPr>
    </w:p>
    <w:p w14:paraId="41F5FBB2" w14:textId="77777777" w:rsidR="00844106" w:rsidRPr="00092ECC" w:rsidRDefault="00844106" w:rsidP="00844106">
      <w:pPr>
        <w:keepNext/>
        <w:spacing w:after="0" w:line="360" w:lineRule="auto"/>
        <w:jc w:val="both"/>
        <w:outlineLvl w:val="0"/>
        <w:rPr>
          <w:rFonts w:eastAsia="Times New Roman" w:cs="Times New Roman"/>
          <w:color w:val="2E74B5" w:themeColor="accent5" w:themeShade="BF"/>
          <w:spacing w:val="-10"/>
          <w:kern w:val="32"/>
          <w:szCs w:val="32"/>
          <w:lang w:eastAsia="ar-SA"/>
        </w:rPr>
      </w:pPr>
      <w:bookmarkStart w:id="9" w:name="_Toc38355116"/>
      <w:r w:rsidRPr="00092ECC">
        <w:rPr>
          <w:rFonts w:eastAsia="Times New Roman" w:cs="Times New Roman"/>
          <w:color w:val="2E74B5" w:themeColor="accent5" w:themeShade="BF"/>
          <w:spacing w:val="-10"/>
          <w:kern w:val="32"/>
          <w:szCs w:val="32"/>
          <w:lang w:eastAsia="ar-SA"/>
        </w:rPr>
        <w:lastRenderedPageBreak/>
        <w:t>1. ОБЩИЕ СВЕДЕНИЯ О НАСЕЛЕННЫХ ПУНКТАХ БЕРЕЗОВСКОГО РАЙОНА И ПРИРОДНО-КЛИМАТИЧЕСКИХ УСЛОВИЯХ</w:t>
      </w:r>
      <w:bookmarkEnd w:id="9"/>
    </w:p>
    <w:p w14:paraId="14C5A89E" w14:textId="77777777" w:rsidR="00844106" w:rsidRPr="00092ECC" w:rsidRDefault="00844106" w:rsidP="00844106">
      <w:pPr>
        <w:spacing w:after="0" w:line="360" w:lineRule="auto"/>
        <w:jc w:val="both"/>
        <w:rPr>
          <w:rFonts w:cs="Times New Roman"/>
          <w:bCs/>
          <w:spacing w:val="-10"/>
          <w:kern w:val="28"/>
          <w:szCs w:val="28"/>
          <w:lang w:eastAsia="ar-SA"/>
        </w:rPr>
      </w:pPr>
    </w:p>
    <w:p w14:paraId="7DE27DC7"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Березовский район расположен в северо-западной части Ханты-Мансийского автономного округа – Югры в таежной зоне на левобережье меридионального отрезка р. Обь в пределах Северо-Сосьвинской возвышенности и восточного склона Северного и Приполярного Урала.</w:t>
      </w:r>
    </w:p>
    <w:p w14:paraId="750026F6"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Березовский район административно входит в состав Ханты-Мансийского автономного округа - Югра. Площадь района составляет 88 тыс. км</w:t>
      </w:r>
      <w:proofErr w:type="gramStart"/>
      <w:r w:rsidRPr="00092ECC">
        <w:rPr>
          <w:rFonts w:cs="Times New Roman"/>
          <w:bCs/>
          <w:spacing w:val="-10"/>
          <w:kern w:val="28"/>
          <w:szCs w:val="28"/>
          <w:lang w:eastAsia="ar-SA"/>
        </w:rPr>
        <w:t>.</w:t>
      </w:r>
      <w:proofErr w:type="gramEnd"/>
      <w:r w:rsidRPr="00092ECC">
        <w:rPr>
          <w:rFonts w:cs="Times New Roman"/>
          <w:bCs/>
          <w:spacing w:val="-10"/>
          <w:kern w:val="28"/>
          <w:szCs w:val="28"/>
          <w:lang w:eastAsia="ar-SA"/>
        </w:rPr>
        <w:t xml:space="preserve"> </w:t>
      </w:r>
      <w:proofErr w:type="gramStart"/>
      <w:r w:rsidRPr="00092ECC">
        <w:rPr>
          <w:rFonts w:cs="Times New Roman"/>
          <w:bCs/>
          <w:spacing w:val="-10"/>
          <w:kern w:val="28"/>
          <w:szCs w:val="28"/>
          <w:lang w:eastAsia="ar-SA"/>
        </w:rPr>
        <w:t>к</w:t>
      </w:r>
      <w:proofErr w:type="gramEnd"/>
      <w:r w:rsidRPr="00092ECC">
        <w:rPr>
          <w:rFonts w:cs="Times New Roman"/>
          <w:bCs/>
          <w:spacing w:val="-10"/>
          <w:kern w:val="28"/>
          <w:szCs w:val="28"/>
          <w:lang w:eastAsia="ar-SA"/>
        </w:rPr>
        <w:t xml:space="preserve">в. (16,4 % от территории ХМАО). Он расположен в северо-западной части округа, на левобережье меридионального отрезка р. Обь в пределах Северо-Сосьвинской возвышенности и восточного склона Северного и Приполярного Урала. С востока по реке Малая Обь граничит с Белоярским районом ХМАО. С запада - по основному водоразделу Уральского хребта с Республикой Коми. С юга район граничит с Советским и Октябрьским районами ХМАО. С севера - Шурышкарским районом </w:t>
      </w:r>
      <w:proofErr w:type="gramStart"/>
      <w:r w:rsidRPr="00092ECC">
        <w:rPr>
          <w:rFonts w:cs="Times New Roman"/>
          <w:bCs/>
          <w:spacing w:val="-10"/>
          <w:kern w:val="28"/>
          <w:szCs w:val="28"/>
          <w:lang w:eastAsia="ar-SA"/>
        </w:rPr>
        <w:t>Ямало- Ненецкого</w:t>
      </w:r>
      <w:proofErr w:type="gramEnd"/>
      <w:r w:rsidRPr="00092ECC">
        <w:rPr>
          <w:rFonts w:cs="Times New Roman"/>
          <w:bCs/>
          <w:spacing w:val="-10"/>
          <w:kern w:val="28"/>
          <w:szCs w:val="28"/>
          <w:lang w:eastAsia="ar-SA"/>
        </w:rPr>
        <w:t xml:space="preserve"> автономного округа.</w:t>
      </w:r>
    </w:p>
    <w:p w14:paraId="21E3AC52" w14:textId="77777777" w:rsidR="00844106" w:rsidRPr="00092ECC" w:rsidRDefault="00844106" w:rsidP="00844106">
      <w:pPr>
        <w:spacing w:after="0" w:line="360" w:lineRule="auto"/>
        <w:jc w:val="center"/>
        <w:rPr>
          <w:rFonts w:cs="Times New Roman"/>
          <w:bCs/>
          <w:spacing w:val="-10"/>
          <w:kern w:val="28"/>
          <w:szCs w:val="28"/>
          <w:lang w:eastAsia="ar-SA"/>
        </w:rPr>
      </w:pPr>
      <w:r w:rsidRPr="00092ECC">
        <w:rPr>
          <w:rFonts w:cs="Times New Roman"/>
          <w:bCs/>
          <w:noProof/>
          <w:spacing w:val="-10"/>
          <w:kern w:val="28"/>
          <w:szCs w:val="28"/>
          <w:lang w:eastAsia="ru-RU"/>
        </w:rPr>
        <w:drawing>
          <wp:inline distT="0" distB="0" distL="0" distR="0" wp14:anchorId="64FA41F8" wp14:editId="6FC1A6ED">
            <wp:extent cx="3835799" cy="2623235"/>
            <wp:effectExtent l="0" t="0" r="0" b="5715"/>
            <wp:docPr id="6" name="Рисунок 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PNG"/>
                    <pic:cNvPicPr/>
                  </pic:nvPicPr>
                  <pic:blipFill>
                    <a:blip r:embed="rId14">
                      <a:extLst>
                        <a:ext uri="{28A0092B-C50C-407E-A947-70E740481C1C}">
                          <a14:useLocalDpi xmlns:a14="http://schemas.microsoft.com/office/drawing/2010/main" val="0"/>
                        </a:ext>
                      </a:extLst>
                    </a:blip>
                    <a:stretch>
                      <a:fillRect/>
                    </a:stretch>
                  </pic:blipFill>
                  <pic:spPr>
                    <a:xfrm>
                      <a:off x="0" y="0"/>
                      <a:ext cx="3846696" cy="2630687"/>
                    </a:xfrm>
                    <a:prstGeom prst="rect">
                      <a:avLst/>
                    </a:prstGeom>
                  </pic:spPr>
                </pic:pic>
              </a:graphicData>
            </a:graphic>
          </wp:inline>
        </w:drawing>
      </w:r>
    </w:p>
    <w:p w14:paraId="3656907E" w14:textId="4D506D8E" w:rsidR="00844106" w:rsidRPr="00092ECC" w:rsidRDefault="00844106" w:rsidP="00844106">
      <w:pPr>
        <w:spacing w:after="0" w:line="360" w:lineRule="auto"/>
        <w:jc w:val="center"/>
        <w:rPr>
          <w:rFonts w:cs="Times New Roman"/>
          <w:bCs/>
          <w:spacing w:val="-10"/>
          <w:kern w:val="28"/>
          <w:szCs w:val="28"/>
          <w:lang w:eastAsia="ar-SA"/>
        </w:rPr>
      </w:pPr>
      <w:r w:rsidRPr="00092ECC">
        <w:rPr>
          <w:rFonts w:cs="Times New Roman"/>
          <w:bCs/>
          <w:spacing w:val="-10"/>
          <w:kern w:val="28"/>
          <w:szCs w:val="28"/>
          <w:lang w:eastAsia="ar-SA"/>
        </w:rPr>
        <w:t xml:space="preserve">Рисунок </w:t>
      </w:r>
      <w:r w:rsidRPr="00092ECC">
        <w:rPr>
          <w:rFonts w:cs="Times New Roman"/>
          <w:bCs/>
          <w:spacing w:val="-10"/>
          <w:kern w:val="28"/>
          <w:szCs w:val="28"/>
          <w:lang w:eastAsia="ar-SA"/>
        </w:rPr>
        <w:fldChar w:fldCharType="begin"/>
      </w:r>
      <w:r w:rsidRPr="00092ECC">
        <w:rPr>
          <w:rFonts w:cs="Times New Roman"/>
          <w:bCs/>
          <w:spacing w:val="-10"/>
          <w:kern w:val="28"/>
          <w:szCs w:val="28"/>
          <w:lang w:eastAsia="ar-SA"/>
        </w:rPr>
        <w:instrText xml:space="preserve"> SEQ Рисунок \* ARABIC </w:instrText>
      </w:r>
      <w:r w:rsidRPr="00092ECC">
        <w:rPr>
          <w:rFonts w:cs="Times New Roman"/>
          <w:bCs/>
          <w:spacing w:val="-10"/>
          <w:kern w:val="28"/>
          <w:szCs w:val="28"/>
          <w:lang w:eastAsia="ar-SA"/>
        </w:rPr>
        <w:fldChar w:fldCharType="separate"/>
      </w:r>
      <w:r w:rsidR="00F9041F" w:rsidRPr="00092ECC">
        <w:rPr>
          <w:rFonts w:cs="Times New Roman"/>
          <w:bCs/>
          <w:noProof/>
          <w:spacing w:val="-10"/>
          <w:kern w:val="28"/>
          <w:szCs w:val="28"/>
          <w:lang w:eastAsia="ar-SA"/>
        </w:rPr>
        <w:t>1</w:t>
      </w:r>
      <w:r w:rsidRPr="00092ECC">
        <w:rPr>
          <w:rFonts w:cs="Times New Roman"/>
          <w:bCs/>
          <w:spacing w:val="-10"/>
          <w:kern w:val="28"/>
          <w:szCs w:val="28"/>
          <w:lang w:eastAsia="ar-SA"/>
        </w:rPr>
        <w:fldChar w:fldCharType="end"/>
      </w:r>
      <w:r w:rsidRPr="00092ECC">
        <w:rPr>
          <w:rFonts w:cs="Times New Roman"/>
          <w:bCs/>
          <w:spacing w:val="-10"/>
          <w:kern w:val="28"/>
          <w:szCs w:val="28"/>
          <w:lang w:eastAsia="ar-SA"/>
        </w:rPr>
        <w:t>.   Березовский район на карте ХМАО-Югры</w:t>
      </w:r>
    </w:p>
    <w:p w14:paraId="31F20F49" w14:textId="77777777" w:rsidR="00844106" w:rsidRPr="00092ECC" w:rsidRDefault="00844106" w:rsidP="00844106">
      <w:pPr>
        <w:spacing w:after="0" w:line="360" w:lineRule="auto"/>
        <w:jc w:val="both"/>
        <w:rPr>
          <w:rFonts w:cs="Times New Roman"/>
          <w:bCs/>
          <w:spacing w:val="-10"/>
          <w:kern w:val="28"/>
          <w:szCs w:val="28"/>
          <w:lang w:eastAsia="ar-SA"/>
        </w:rPr>
      </w:pPr>
    </w:p>
    <w:p w14:paraId="2E41315F"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В муниципальный район входит 6 муниципальных образований, в том числе 2 городских поселения и 4 сельских поселения.</w:t>
      </w:r>
    </w:p>
    <w:p w14:paraId="160FD8CA" w14:textId="77777777" w:rsidR="00844106" w:rsidRPr="00092ECC" w:rsidRDefault="00844106" w:rsidP="00844106">
      <w:pPr>
        <w:spacing w:after="0" w:line="360" w:lineRule="auto"/>
        <w:jc w:val="both"/>
        <w:rPr>
          <w:rFonts w:cs="Times New Roman"/>
          <w:bCs/>
          <w:spacing w:val="-10"/>
          <w:kern w:val="28"/>
          <w:szCs w:val="28"/>
          <w:lang w:eastAsia="ar-SA"/>
        </w:rPr>
      </w:pPr>
    </w:p>
    <w:p w14:paraId="78FC7799" w14:textId="77777777" w:rsidR="00844106" w:rsidRPr="00092ECC" w:rsidRDefault="00844106" w:rsidP="00844106">
      <w:pPr>
        <w:spacing w:after="0" w:line="360" w:lineRule="auto"/>
        <w:jc w:val="both"/>
        <w:rPr>
          <w:rFonts w:cs="Times New Roman"/>
          <w:bCs/>
          <w:spacing w:val="-10"/>
          <w:kern w:val="28"/>
          <w:szCs w:val="28"/>
          <w:lang w:eastAsia="ar-SA"/>
        </w:rPr>
      </w:pPr>
    </w:p>
    <w:p w14:paraId="08852DF5" w14:textId="2A54E5C7" w:rsidR="00844106" w:rsidRPr="00092ECC" w:rsidRDefault="00844106" w:rsidP="00844106">
      <w:p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 xml:space="preserve">Таблица </w:t>
      </w:r>
      <w:r w:rsidRPr="00092ECC">
        <w:rPr>
          <w:rFonts w:cs="Times New Roman"/>
          <w:bCs/>
          <w:spacing w:val="-10"/>
          <w:kern w:val="28"/>
          <w:szCs w:val="28"/>
          <w:lang w:eastAsia="ar-SA"/>
        </w:rPr>
        <w:fldChar w:fldCharType="begin"/>
      </w:r>
      <w:r w:rsidRPr="00092ECC">
        <w:rPr>
          <w:rFonts w:cs="Times New Roman"/>
          <w:bCs/>
          <w:spacing w:val="-10"/>
          <w:kern w:val="28"/>
          <w:szCs w:val="28"/>
          <w:lang w:eastAsia="ar-SA"/>
        </w:rPr>
        <w:instrText xml:space="preserve"> SEQ Таблица \* ARABIC </w:instrText>
      </w:r>
      <w:r w:rsidRPr="00092ECC">
        <w:rPr>
          <w:rFonts w:cs="Times New Roman"/>
          <w:bCs/>
          <w:spacing w:val="-10"/>
          <w:kern w:val="28"/>
          <w:szCs w:val="28"/>
          <w:lang w:eastAsia="ar-SA"/>
        </w:rPr>
        <w:fldChar w:fldCharType="separate"/>
      </w:r>
      <w:r w:rsidR="002F564E" w:rsidRPr="00092ECC">
        <w:rPr>
          <w:rFonts w:cs="Times New Roman"/>
          <w:bCs/>
          <w:noProof/>
          <w:spacing w:val="-10"/>
          <w:kern w:val="28"/>
          <w:szCs w:val="28"/>
          <w:lang w:eastAsia="ar-SA"/>
        </w:rPr>
        <w:t>1</w:t>
      </w:r>
      <w:r w:rsidRPr="00092ECC">
        <w:rPr>
          <w:rFonts w:cs="Times New Roman"/>
          <w:bCs/>
          <w:spacing w:val="-10"/>
          <w:kern w:val="28"/>
          <w:szCs w:val="28"/>
          <w:lang w:eastAsia="ar-SA"/>
        </w:rPr>
        <w:fldChar w:fldCharType="end"/>
      </w:r>
      <w:r w:rsidRPr="00092ECC">
        <w:rPr>
          <w:rFonts w:cs="Times New Roman"/>
          <w:bCs/>
          <w:spacing w:val="-10"/>
          <w:kern w:val="28"/>
          <w:szCs w:val="28"/>
          <w:lang w:eastAsia="ar-SA"/>
        </w:rPr>
        <w:t>. Список городских и сельских поселений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699"/>
        <w:gridCol w:w="2730"/>
        <w:gridCol w:w="1646"/>
        <w:gridCol w:w="1506"/>
      </w:tblGrid>
      <w:tr w:rsidR="00844106" w:rsidRPr="00092ECC" w14:paraId="419A7EAE" w14:textId="77777777" w:rsidTr="00472AB3">
        <w:trPr>
          <w:trHeight w:val="20"/>
        </w:trPr>
        <w:tc>
          <w:tcPr>
            <w:tcW w:w="380" w:type="pct"/>
            <w:shd w:val="clear" w:color="auto" w:fill="D9E2F3" w:themeFill="accent1" w:themeFillTint="33"/>
            <w:vAlign w:val="center"/>
            <w:hideMark/>
          </w:tcPr>
          <w:p w14:paraId="7840CFC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w:t>
            </w:r>
          </w:p>
        </w:tc>
        <w:tc>
          <w:tcPr>
            <w:tcW w:w="1453" w:type="pct"/>
            <w:shd w:val="clear" w:color="auto" w:fill="D9E2F3" w:themeFill="accent1" w:themeFillTint="33"/>
            <w:vAlign w:val="center"/>
            <w:hideMark/>
          </w:tcPr>
          <w:p w14:paraId="696F8225" w14:textId="77777777" w:rsidR="00844106" w:rsidRPr="00092ECC" w:rsidRDefault="00844106" w:rsidP="00844106">
            <w:pPr>
              <w:spacing w:after="0" w:line="240" w:lineRule="auto"/>
              <w:jc w:val="center"/>
              <w:rPr>
                <w:rFonts w:cs="Times New Roman"/>
                <w:bCs/>
                <w:spacing w:val="-10"/>
                <w:kern w:val="28"/>
                <w:sz w:val="24"/>
                <w:szCs w:val="24"/>
                <w:lang w:eastAsia="ar-SA"/>
              </w:rPr>
            </w:pPr>
            <w:r w:rsidRPr="00092ECC">
              <w:rPr>
                <w:rFonts w:cs="Times New Roman"/>
                <w:bCs/>
                <w:spacing w:val="-10"/>
                <w:kern w:val="28"/>
                <w:sz w:val="24"/>
                <w:szCs w:val="24"/>
                <w:lang w:eastAsia="ar-SA"/>
              </w:rPr>
              <w:t>Муниципальное образование</w:t>
            </w:r>
          </w:p>
        </w:tc>
        <w:tc>
          <w:tcPr>
            <w:tcW w:w="1470" w:type="pct"/>
            <w:shd w:val="clear" w:color="auto" w:fill="D9E2F3" w:themeFill="accent1" w:themeFillTint="33"/>
            <w:vAlign w:val="center"/>
            <w:hideMark/>
          </w:tcPr>
          <w:p w14:paraId="75E0ADAA" w14:textId="77777777" w:rsidR="00844106" w:rsidRPr="00092ECC" w:rsidRDefault="00844106" w:rsidP="00844106">
            <w:pPr>
              <w:spacing w:after="0" w:line="240" w:lineRule="auto"/>
              <w:jc w:val="center"/>
              <w:rPr>
                <w:rFonts w:cs="Times New Roman"/>
                <w:bCs/>
                <w:spacing w:val="-10"/>
                <w:kern w:val="28"/>
                <w:sz w:val="24"/>
                <w:szCs w:val="24"/>
                <w:lang w:eastAsia="ar-SA"/>
              </w:rPr>
            </w:pPr>
            <w:r w:rsidRPr="00092ECC">
              <w:rPr>
                <w:rFonts w:cs="Times New Roman"/>
                <w:bCs/>
                <w:spacing w:val="-10"/>
                <w:kern w:val="28"/>
                <w:sz w:val="24"/>
                <w:szCs w:val="24"/>
                <w:lang w:eastAsia="ar-SA"/>
              </w:rPr>
              <w:t>Административный центр</w:t>
            </w:r>
          </w:p>
        </w:tc>
        <w:tc>
          <w:tcPr>
            <w:tcW w:w="886" w:type="pct"/>
            <w:shd w:val="clear" w:color="auto" w:fill="D9E2F3" w:themeFill="accent1" w:themeFillTint="33"/>
            <w:vAlign w:val="center"/>
            <w:hideMark/>
          </w:tcPr>
          <w:p w14:paraId="477345FF" w14:textId="77777777" w:rsidR="00844106" w:rsidRPr="00092ECC" w:rsidRDefault="00844106" w:rsidP="00844106">
            <w:pPr>
              <w:spacing w:after="0" w:line="240" w:lineRule="auto"/>
              <w:jc w:val="center"/>
              <w:rPr>
                <w:rFonts w:cs="Times New Roman"/>
                <w:bCs/>
                <w:spacing w:val="-10"/>
                <w:kern w:val="28"/>
                <w:sz w:val="24"/>
                <w:szCs w:val="24"/>
                <w:lang w:eastAsia="ar-SA"/>
              </w:rPr>
            </w:pPr>
            <w:r w:rsidRPr="00092ECC">
              <w:rPr>
                <w:rFonts w:cs="Times New Roman"/>
                <w:bCs/>
                <w:spacing w:val="-10"/>
                <w:kern w:val="28"/>
                <w:sz w:val="24"/>
                <w:szCs w:val="24"/>
                <w:lang w:eastAsia="ar-SA"/>
              </w:rPr>
              <w:t>Количество населённых пунктов</w:t>
            </w:r>
          </w:p>
        </w:tc>
        <w:tc>
          <w:tcPr>
            <w:tcW w:w="812" w:type="pct"/>
            <w:shd w:val="clear" w:color="auto" w:fill="D9E2F3" w:themeFill="accent1" w:themeFillTint="33"/>
            <w:vAlign w:val="center"/>
            <w:hideMark/>
          </w:tcPr>
          <w:p w14:paraId="2C512F90" w14:textId="77777777" w:rsidR="00844106" w:rsidRPr="00092ECC" w:rsidRDefault="00844106" w:rsidP="00844106">
            <w:pPr>
              <w:spacing w:after="0" w:line="240" w:lineRule="auto"/>
              <w:jc w:val="center"/>
              <w:rPr>
                <w:rFonts w:cs="Times New Roman"/>
                <w:bCs/>
                <w:spacing w:val="-10"/>
                <w:kern w:val="28"/>
                <w:sz w:val="24"/>
                <w:szCs w:val="24"/>
                <w:lang w:eastAsia="ar-SA"/>
              </w:rPr>
            </w:pPr>
            <w:r w:rsidRPr="00092ECC">
              <w:rPr>
                <w:rFonts w:cs="Times New Roman"/>
                <w:bCs/>
                <w:spacing w:val="-10"/>
                <w:kern w:val="28"/>
                <w:sz w:val="24"/>
                <w:szCs w:val="24"/>
                <w:lang w:eastAsia="ar-SA"/>
              </w:rPr>
              <w:t>Площадь (</w:t>
            </w:r>
            <w:proofErr w:type="gramStart"/>
            <w:r w:rsidRPr="00092ECC">
              <w:rPr>
                <w:rFonts w:cs="Times New Roman"/>
                <w:bCs/>
                <w:spacing w:val="-10"/>
                <w:kern w:val="28"/>
                <w:sz w:val="24"/>
                <w:szCs w:val="24"/>
                <w:lang w:eastAsia="ar-SA"/>
              </w:rPr>
              <w:t>км</w:t>
            </w:r>
            <w:proofErr w:type="gramEnd"/>
            <w:r w:rsidRPr="00092ECC">
              <w:rPr>
                <w:rFonts w:cs="Times New Roman"/>
                <w:bCs/>
                <w:spacing w:val="-10"/>
                <w:kern w:val="28"/>
                <w:sz w:val="24"/>
                <w:szCs w:val="24"/>
                <w:lang w:eastAsia="ar-SA"/>
              </w:rPr>
              <w:t>²)</w:t>
            </w:r>
          </w:p>
        </w:tc>
      </w:tr>
      <w:tr w:rsidR="00844106" w:rsidRPr="00092ECC" w14:paraId="6C6F8FF4" w14:textId="77777777" w:rsidTr="00844106">
        <w:trPr>
          <w:trHeight w:val="20"/>
        </w:trPr>
        <w:tc>
          <w:tcPr>
            <w:tcW w:w="380" w:type="pct"/>
            <w:vAlign w:val="center"/>
            <w:hideMark/>
          </w:tcPr>
          <w:p w14:paraId="5EFAAB1B"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1453" w:type="pct"/>
            <w:vAlign w:val="center"/>
            <w:hideMark/>
          </w:tcPr>
          <w:p w14:paraId="5183191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w:t>
            </w:r>
          </w:p>
        </w:tc>
        <w:tc>
          <w:tcPr>
            <w:tcW w:w="1470" w:type="pct"/>
            <w:vAlign w:val="center"/>
            <w:hideMark/>
          </w:tcPr>
          <w:p w14:paraId="2D66E2AC"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886" w:type="pct"/>
            <w:vAlign w:val="center"/>
            <w:hideMark/>
          </w:tcPr>
          <w:p w14:paraId="5F12AD5C"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812" w:type="pct"/>
            <w:vAlign w:val="center"/>
            <w:hideMark/>
          </w:tcPr>
          <w:p w14:paraId="6A918A32" w14:textId="77777777" w:rsidR="00844106" w:rsidRPr="00092ECC" w:rsidRDefault="00844106" w:rsidP="00844106">
            <w:pPr>
              <w:spacing w:after="0" w:line="240" w:lineRule="auto"/>
              <w:jc w:val="both"/>
              <w:rPr>
                <w:rFonts w:cs="Times New Roman"/>
                <w:bCs/>
                <w:spacing w:val="-10"/>
                <w:kern w:val="28"/>
                <w:sz w:val="24"/>
                <w:szCs w:val="24"/>
                <w:lang w:eastAsia="ar-SA"/>
              </w:rPr>
            </w:pPr>
          </w:p>
        </w:tc>
      </w:tr>
      <w:tr w:rsidR="00844106" w:rsidRPr="00092ECC" w14:paraId="69BF66D6" w14:textId="77777777" w:rsidTr="00844106">
        <w:trPr>
          <w:trHeight w:val="20"/>
        </w:trPr>
        <w:tc>
          <w:tcPr>
            <w:tcW w:w="380" w:type="pct"/>
            <w:vAlign w:val="center"/>
            <w:hideMark/>
          </w:tcPr>
          <w:p w14:paraId="0EF2842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w:t>
            </w:r>
          </w:p>
        </w:tc>
        <w:tc>
          <w:tcPr>
            <w:tcW w:w="1453" w:type="pct"/>
            <w:vAlign w:val="center"/>
            <w:hideMark/>
          </w:tcPr>
          <w:p w14:paraId="08C446B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Берёзово</w:t>
            </w:r>
          </w:p>
        </w:tc>
        <w:tc>
          <w:tcPr>
            <w:tcW w:w="1470" w:type="pct"/>
            <w:vAlign w:val="center"/>
            <w:hideMark/>
          </w:tcPr>
          <w:p w14:paraId="6CD910E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пгт Берёзово</w:t>
            </w:r>
          </w:p>
        </w:tc>
        <w:tc>
          <w:tcPr>
            <w:tcW w:w="886" w:type="pct"/>
            <w:vAlign w:val="center"/>
            <w:hideMark/>
          </w:tcPr>
          <w:p w14:paraId="5E6A398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6</w:t>
            </w:r>
          </w:p>
        </w:tc>
        <w:tc>
          <w:tcPr>
            <w:tcW w:w="812" w:type="pct"/>
            <w:vAlign w:val="center"/>
            <w:hideMark/>
          </w:tcPr>
          <w:p w14:paraId="2C2D87C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155,89</w:t>
            </w:r>
          </w:p>
        </w:tc>
      </w:tr>
      <w:tr w:rsidR="00844106" w:rsidRPr="00092ECC" w14:paraId="2895552D" w14:textId="77777777" w:rsidTr="00844106">
        <w:trPr>
          <w:trHeight w:val="20"/>
        </w:trPr>
        <w:tc>
          <w:tcPr>
            <w:tcW w:w="380" w:type="pct"/>
            <w:vAlign w:val="center"/>
            <w:hideMark/>
          </w:tcPr>
          <w:p w14:paraId="6ED915C0"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w:t>
            </w:r>
          </w:p>
        </w:tc>
        <w:tc>
          <w:tcPr>
            <w:tcW w:w="1453" w:type="pct"/>
            <w:vAlign w:val="center"/>
            <w:hideMark/>
          </w:tcPr>
          <w:p w14:paraId="19246A2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Игрим</w:t>
            </w:r>
          </w:p>
        </w:tc>
        <w:tc>
          <w:tcPr>
            <w:tcW w:w="1470" w:type="pct"/>
            <w:vAlign w:val="center"/>
            <w:hideMark/>
          </w:tcPr>
          <w:p w14:paraId="250A0AE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пгт Игрим</w:t>
            </w:r>
          </w:p>
        </w:tc>
        <w:tc>
          <w:tcPr>
            <w:tcW w:w="886" w:type="pct"/>
            <w:vAlign w:val="center"/>
            <w:hideMark/>
          </w:tcPr>
          <w:p w14:paraId="0D510F7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3</w:t>
            </w:r>
          </w:p>
        </w:tc>
        <w:tc>
          <w:tcPr>
            <w:tcW w:w="812" w:type="pct"/>
            <w:vAlign w:val="center"/>
            <w:hideMark/>
          </w:tcPr>
          <w:p w14:paraId="79CC2AD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41,79</w:t>
            </w:r>
          </w:p>
        </w:tc>
      </w:tr>
      <w:tr w:rsidR="00844106" w:rsidRPr="00092ECC" w14:paraId="2482AD35" w14:textId="77777777" w:rsidTr="00844106">
        <w:trPr>
          <w:trHeight w:val="20"/>
        </w:trPr>
        <w:tc>
          <w:tcPr>
            <w:tcW w:w="380" w:type="pct"/>
            <w:vAlign w:val="center"/>
            <w:hideMark/>
          </w:tcPr>
          <w:p w14:paraId="03F1609D"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1453" w:type="pct"/>
            <w:vAlign w:val="center"/>
            <w:hideMark/>
          </w:tcPr>
          <w:p w14:paraId="5E14228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w:t>
            </w:r>
          </w:p>
        </w:tc>
        <w:tc>
          <w:tcPr>
            <w:tcW w:w="1470" w:type="pct"/>
            <w:vAlign w:val="center"/>
            <w:hideMark/>
          </w:tcPr>
          <w:p w14:paraId="457D776C"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886" w:type="pct"/>
            <w:vAlign w:val="center"/>
            <w:hideMark/>
          </w:tcPr>
          <w:p w14:paraId="795B5707" w14:textId="77777777" w:rsidR="00844106" w:rsidRPr="00092ECC" w:rsidRDefault="00844106" w:rsidP="00844106">
            <w:pPr>
              <w:spacing w:after="0" w:line="240" w:lineRule="auto"/>
              <w:jc w:val="both"/>
              <w:rPr>
                <w:rFonts w:cs="Times New Roman"/>
                <w:bCs/>
                <w:spacing w:val="-10"/>
                <w:kern w:val="28"/>
                <w:sz w:val="24"/>
                <w:szCs w:val="24"/>
                <w:lang w:eastAsia="ar-SA"/>
              </w:rPr>
            </w:pPr>
          </w:p>
        </w:tc>
        <w:tc>
          <w:tcPr>
            <w:tcW w:w="812" w:type="pct"/>
            <w:vAlign w:val="center"/>
            <w:hideMark/>
          </w:tcPr>
          <w:p w14:paraId="40269DDB" w14:textId="77777777" w:rsidR="00844106" w:rsidRPr="00092ECC" w:rsidRDefault="00844106" w:rsidP="00844106">
            <w:pPr>
              <w:spacing w:after="0" w:line="240" w:lineRule="auto"/>
              <w:jc w:val="both"/>
              <w:rPr>
                <w:rFonts w:cs="Times New Roman"/>
                <w:bCs/>
                <w:spacing w:val="-10"/>
                <w:kern w:val="28"/>
                <w:sz w:val="24"/>
                <w:szCs w:val="24"/>
                <w:lang w:eastAsia="ar-SA"/>
              </w:rPr>
            </w:pPr>
          </w:p>
        </w:tc>
      </w:tr>
      <w:tr w:rsidR="00844106" w:rsidRPr="00092ECC" w14:paraId="485F7761" w14:textId="77777777" w:rsidTr="00844106">
        <w:trPr>
          <w:trHeight w:val="20"/>
        </w:trPr>
        <w:tc>
          <w:tcPr>
            <w:tcW w:w="380" w:type="pct"/>
            <w:vAlign w:val="center"/>
            <w:hideMark/>
          </w:tcPr>
          <w:p w14:paraId="443B8B2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3</w:t>
            </w:r>
          </w:p>
        </w:tc>
        <w:tc>
          <w:tcPr>
            <w:tcW w:w="1453" w:type="pct"/>
            <w:vAlign w:val="center"/>
            <w:hideMark/>
          </w:tcPr>
          <w:p w14:paraId="3B55C97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Приполярный</w:t>
            </w:r>
          </w:p>
        </w:tc>
        <w:tc>
          <w:tcPr>
            <w:tcW w:w="1470" w:type="pct"/>
            <w:vAlign w:val="center"/>
            <w:hideMark/>
          </w:tcPr>
          <w:p w14:paraId="651E5E20"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 Приполярный</w:t>
            </w:r>
          </w:p>
        </w:tc>
        <w:tc>
          <w:tcPr>
            <w:tcW w:w="886" w:type="pct"/>
            <w:vAlign w:val="center"/>
            <w:hideMark/>
          </w:tcPr>
          <w:p w14:paraId="590DDC8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w:t>
            </w:r>
          </w:p>
        </w:tc>
        <w:tc>
          <w:tcPr>
            <w:tcW w:w="812" w:type="pct"/>
            <w:vAlign w:val="center"/>
            <w:hideMark/>
          </w:tcPr>
          <w:p w14:paraId="03D2C86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8,57</w:t>
            </w:r>
          </w:p>
        </w:tc>
      </w:tr>
      <w:tr w:rsidR="00844106" w:rsidRPr="00092ECC" w14:paraId="6B82AC0A" w14:textId="77777777" w:rsidTr="00844106">
        <w:trPr>
          <w:trHeight w:val="20"/>
        </w:trPr>
        <w:tc>
          <w:tcPr>
            <w:tcW w:w="380" w:type="pct"/>
            <w:vAlign w:val="center"/>
            <w:hideMark/>
          </w:tcPr>
          <w:p w14:paraId="11739B2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4</w:t>
            </w:r>
          </w:p>
        </w:tc>
        <w:tc>
          <w:tcPr>
            <w:tcW w:w="1453" w:type="pct"/>
            <w:vAlign w:val="center"/>
            <w:hideMark/>
          </w:tcPr>
          <w:p w14:paraId="1B141BF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Саранпауль</w:t>
            </w:r>
          </w:p>
        </w:tc>
        <w:tc>
          <w:tcPr>
            <w:tcW w:w="1470" w:type="pct"/>
            <w:vAlign w:val="center"/>
            <w:hideMark/>
          </w:tcPr>
          <w:p w14:paraId="6D824CD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село Саранпауль</w:t>
            </w:r>
          </w:p>
        </w:tc>
        <w:tc>
          <w:tcPr>
            <w:tcW w:w="886" w:type="pct"/>
            <w:vAlign w:val="center"/>
            <w:hideMark/>
          </w:tcPr>
          <w:p w14:paraId="3ACABA1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9</w:t>
            </w:r>
          </w:p>
        </w:tc>
        <w:tc>
          <w:tcPr>
            <w:tcW w:w="812" w:type="pct"/>
            <w:vAlign w:val="center"/>
            <w:hideMark/>
          </w:tcPr>
          <w:p w14:paraId="0E5199B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27,35</w:t>
            </w:r>
          </w:p>
        </w:tc>
      </w:tr>
      <w:tr w:rsidR="00844106" w:rsidRPr="00092ECC" w14:paraId="6DE24928" w14:textId="77777777" w:rsidTr="00844106">
        <w:trPr>
          <w:trHeight w:val="20"/>
        </w:trPr>
        <w:tc>
          <w:tcPr>
            <w:tcW w:w="380" w:type="pct"/>
            <w:vAlign w:val="center"/>
            <w:hideMark/>
          </w:tcPr>
          <w:p w14:paraId="0F0EDC1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5</w:t>
            </w:r>
          </w:p>
        </w:tc>
        <w:tc>
          <w:tcPr>
            <w:tcW w:w="1453" w:type="pct"/>
            <w:vAlign w:val="center"/>
            <w:hideMark/>
          </w:tcPr>
          <w:p w14:paraId="481D495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Светлый</w:t>
            </w:r>
          </w:p>
        </w:tc>
        <w:tc>
          <w:tcPr>
            <w:tcW w:w="1470" w:type="pct"/>
            <w:vAlign w:val="center"/>
            <w:hideMark/>
          </w:tcPr>
          <w:p w14:paraId="2692C42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 Светлый</w:t>
            </w:r>
          </w:p>
        </w:tc>
        <w:tc>
          <w:tcPr>
            <w:tcW w:w="886" w:type="pct"/>
            <w:vAlign w:val="center"/>
            <w:hideMark/>
          </w:tcPr>
          <w:p w14:paraId="677AEAB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w:t>
            </w:r>
          </w:p>
        </w:tc>
        <w:tc>
          <w:tcPr>
            <w:tcW w:w="812" w:type="pct"/>
            <w:vAlign w:val="center"/>
            <w:hideMark/>
          </w:tcPr>
          <w:p w14:paraId="718A9E28"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5,94</w:t>
            </w:r>
          </w:p>
        </w:tc>
      </w:tr>
      <w:tr w:rsidR="00844106" w:rsidRPr="00092ECC" w14:paraId="5FA6800A" w14:textId="77777777" w:rsidTr="00844106">
        <w:trPr>
          <w:trHeight w:val="20"/>
        </w:trPr>
        <w:tc>
          <w:tcPr>
            <w:tcW w:w="380" w:type="pct"/>
            <w:vAlign w:val="center"/>
            <w:hideMark/>
          </w:tcPr>
          <w:p w14:paraId="1D1D81A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6</w:t>
            </w:r>
          </w:p>
        </w:tc>
        <w:tc>
          <w:tcPr>
            <w:tcW w:w="1453" w:type="pct"/>
            <w:vAlign w:val="center"/>
            <w:hideMark/>
          </w:tcPr>
          <w:p w14:paraId="100318A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Хулимсунт</w:t>
            </w:r>
          </w:p>
        </w:tc>
        <w:tc>
          <w:tcPr>
            <w:tcW w:w="1470" w:type="pct"/>
            <w:vAlign w:val="center"/>
            <w:hideMark/>
          </w:tcPr>
          <w:p w14:paraId="61D6126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 Хулимсунт</w:t>
            </w:r>
          </w:p>
        </w:tc>
        <w:tc>
          <w:tcPr>
            <w:tcW w:w="886" w:type="pct"/>
            <w:vAlign w:val="center"/>
            <w:hideMark/>
          </w:tcPr>
          <w:p w14:paraId="6C8D527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4</w:t>
            </w:r>
          </w:p>
        </w:tc>
        <w:tc>
          <w:tcPr>
            <w:tcW w:w="812" w:type="pct"/>
            <w:vAlign w:val="center"/>
            <w:hideMark/>
          </w:tcPr>
          <w:p w14:paraId="04A2410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6,21</w:t>
            </w:r>
          </w:p>
        </w:tc>
      </w:tr>
    </w:tbl>
    <w:p w14:paraId="118AE431" w14:textId="77777777" w:rsidR="00844106" w:rsidRPr="00092ECC" w:rsidRDefault="00844106" w:rsidP="00844106">
      <w:pPr>
        <w:spacing w:after="0" w:line="360" w:lineRule="auto"/>
        <w:jc w:val="both"/>
        <w:rPr>
          <w:rFonts w:cs="Times New Roman"/>
          <w:bCs/>
          <w:spacing w:val="-10"/>
          <w:kern w:val="28"/>
          <w:szCs w:val="28"/>
          <w:lang w:eastAsia="ar-SA"/>
        </w:rPr>
      </w:pPr>
    </w:p>
    <w:p w14:paraId="1860D623"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В Березовском районе</w:t>
      </w:r>
      <w:r w:rsidRPr="00092ECC">
        <w:rPr>
          <w:rFonts w:cs="Times New Roman"/>
          <w:bCs/>
          <w:spacing w:val="-10"/>
          <w:kern w:val="28"/>
          <w:szCs w:val="28"/>
        </w:rPr>
        <w:t xml:space="preserve"> </w:t>
      </w:r>
      <w:r w:rsidRPr="00092ECC">
        <w:rPr>
          <w:rFonts w:cs="Times New Roman"/>
          <w:bCs/>
          <w:spacing w:val="-10"/>
          <w:kern w:val="28"/>
          <w:szCs w:val="28"/>
          <w:lang w:eastAsia="ar-SA"/>
        </w:rPr>
        <w:t>насчитывается 24 населенных пунктов, в том числе 2 поселка городского типа и 22 сельских населенных пункта</w:t>
      </w:r>
    </w:p>
    <w:p w14:paraId="5603C83E" w14:textId="77777777" w:rsidR="00844106" w:rsidRPr="00092ECC" w:rsidRDefault="00844106" w:rsidP="00844106">
      <w:pPr>
        <w:spacing w:after="0" w:line="360" w:lineRule="auto"/>
        <w:jc w:val="both"/>
        <w:rPr>
          <w:rFonts w:cs="Times New Roman"/>
          <w:bCs/>
          <w:spacing w:val="-10"/>
          <w:kern w:val="28"/>
          <w:szCs w:val="28"/>
          <w:lang w:eastAsia="ar-SA"/>
        </w:rPr>
      </w:pPr>
    </w:p>
    <w:p w14:paraId="6A25CFF5" w14:textId="401E317C" w:rsidR="00844106" w:rsidRPr="00092ECC" w:rsidRDefault="00844106" w:rsidP="00844106">
      <w:p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 xml:space="preserve">Таблица </w:t>
      </w:r>
      <w:r w:rsidRPr="00092ECC">
        <w:rPr>
          <w:rFonts w:cs="Times New Roman"/>
          <w:bCs/>
          <w:spacing w:val="-10"/>
          <w:kern w:val="28"/>
          <w:szCs w:val="28"/>
          <w:lang w:eastAsia="ar-SA"/>
        </w:rPr>
        <w:fldChar w:fldCharType="begin"/>
      </w:r>
      <w:r w:rsidRPr="00092ECC">
        <w:rPr>
          <w:rFonts w:cs="Times New Roman"/>
          <w:bCs/>
          <w:spacing w:val="-10"/>
          <w:kern w:val="28"/>
          <w:szCs w:val="28"/>
          <w:lang w:eastAsia="ar-SA"/>
        </w:rPr>
        <w:instrText xml:space="preserve"> SEQ Таблица \* ARABIC </w:instrText>
      </w:r>
      <w:r w:rsidRPr="00092ECC">
        <w:rPr>
          <w:rFonts w:cs="Times New Roman"/>
          <w:bCs/>
          <w:spacing w:val="-10"/>
          <w:kern w:val="28"/>
          <w:szCs w:val="28"/>
          <w:lang w:eastAsia="ar-SA"/>
        </w:rPr>
        <w:fldChar w:fldCharType="separate"/>
      </w:r>
      <w:r w:rsidR="002F564E" w:rsidRPr="00092ECC">
        <w:rPr>
          <w:rFonts w:cs="Times New Roman"/>
          <w:bCs/>
          <w:noProof/>
          <w:spacing w:val="-10"/>
          <w:kern w:val="28"/>
          <w:szCs w:val="28"/>
          <w:lang w:eastAsia="ar-SA"/>
        </w:rPr>
        <w:t>2</w:t>
      </w:r>
      <w:r w:rsidRPr="00092ECC">
        <w:rPr>
          <w:rFonts w:cs="Times New Roman"/>
          <w:bCs/>
          <w:spacing w:val="-10"/>
          <w:kern w:val="28"/>
          <w:szCs w:val="28"/>
          <w:lang w:eastAsia="ar-SA"/>
        </w:rPr>
        <w:fldChar w:fldCharType="end"/>
      </w:r>
      <w:r w:rsidRPr="00092ECC">
        <w:rPr>
          <w:rFonts w:cs="Times New Roman"/>
          <w:bCs/>
          <w:spacing w:val="-10"/>
          <w:kern w:val="28"/>
          <w:szCs w:val="28"/>
          <w:lang w:eastAsia="ar-SA"/>
        </w:rPr>
        <w:t>. Список населённых пунктов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886"/>
        <w:gridCol w:w="1230"/>
        <w:gridCol w:w="4382"/>
      </w:tblGrid>
      <w:tr w:rsidR="00844106" w:rsidRPr="00092ECC" w14:paraId="7BD0FE9C" w14:textId="77777777" w:rsidTr="00472AB3">
        <w:trPr>
          <w:trHeight w:val="20"/>
          <w:tblHeader/>
        </w:trPr>
        <w:tc>
          <w:tcPr>
            <w:tcW w:w="425" w:type="pct"/>
            <w:shd w:val="clear" w:color="auto" w:fill="D9E2F3" w:themeFill="accent1" w:themeFillTint="33"/>
            <w:vAlign w:val="center"/>
            <w:hideMark/>
          </w:tcPr>
          <w:p w14:paraId="47A7D740" w14:textId="77777777" w:rsidR="00844106" w:rsidRPr="00092ECC" w:rsidRDefault="00844106" w:rsidP="00844106">
            <w:pPr>
              <w:spacing w:after="0" w:line="240" w:lineRule="auto"/>
              <w:jc w:val="both"/>
              <w:rPr>
                <w:rFonts w:cs="Times New Roman"/>
                <w:bCs/>
                <w:spacing w:val="-10"/>
                <w:kern w:val="28"/>
                <w:sz w:val="24"/>
                <w:szCs w:val="24"/>
                <w:lang w:eastAsia="ar-SA"/>
              </w:rPr>
            </w:pPr>
            <w:bookmarkStart w:id="10" w:name="_Hlk27132305"/>
            <w:r w:rsidRPr="00092ECC">
              <w:rPr>
                <w:rFonts w:cs="Times New Roman"/>
                <w:bCs/>
                <w:spacing w:val="-10"/>
                <w:kern w:val="28"/>
                <w:sz w:val="24"/>
                <w:szCs w:val="24"/>
                <w:lang w:eastAsia="ar-SA"/>
              </w:rPr>
              <w:t>№</w:t>
            </w:r>
          </w:p>
        </w:tc>
        <w:tc>
          <w:tcPr>
            <w:tcW w:w="1554" w:type="pct"/>
            <w:shd w:val="clear" w:color="auto" w:fill="D9E2F3" w:themeFill="accent1" w:themeFillTint="33"/>
            <w:vAlign w:val="center"/>
            <w:hideMark/>
          </w:tcPr>
          <w:p w14:paraId="0CF985A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Населённый пункт</w:t>
            </w:r>
          </w:p>
        </w:tc>
        <w:tc>
          <w:tcPr>
            <w:tcW w:w="662" w:type="pct"/>
            <w:shd w:val="clear" w:color="auto" w:fill="D9E2F3" w:themeFill="accent1" w:themeFillTint="33"/>
            <w:vAlign w:val="center"/>
            <w:hideMark/>
          </w:tcPr>
          <w:p w14:paraId="5B88EB2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Тип</w:t>
            </w:r>
          </w:p>
        </w:tc>
        <w:tc>
          <w:tcPr>
            <w:tcW w:w="2359" w:type="pct"/>
            <w:shd w:val="clear" w:color="auto" w:fill="D9E2F3" w:themeFill="accent1" w:themeFillTint="33"/>
            <w:vAlign w:val="center"/>
            <w:hideMark/>
          </w:tcPr>
          <w:p w14:paraId="2EB1F35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Муниципальное</w:t>
            </w:r>
            <w:r w:rsidRPr="00092ECC">
              <w:rPr>
                <w:rFonts w:cs="Times New Roman"/>
                <w:bCs/>
                <w:spacing w:val="-10"/>
                <w:kern w:val="28"/>
                <w:sz w:val="24"/>
                <w:szCs w:val="24"/>
                <w:lang w:eastAsia="ar-SA"/>
              </w:rPr>
              <w:br/>
              <w:t>образование</w:t>
            </w:r>
          </w:p>
        </w:tc>
      </w:tr>
      <w:tr w:rsidR="00844106" w:rsidRPr="00092ECC" w14:paraId="7645648D" w14:textId="77777777" w:rsidTr="00844106">
        <w:trPr>
          <w:trHeight w:val="20"/>
        </w:trPr>
        <w:tc>
          <w:tcPr>
            <w:tcW w:w="425" w:type="pct"/>
            <w:vAlign w:val="center"/>
            <w:hideMark/>
          </w:tcPr>
          <w:p w14:paraId="1BC494BE"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w:t>
            </w:r>
          </w:p>
        </w:tc>
        <w:tc>
          <w:tcPr>
            <w:tcW w:w="1554" w:type="pct"/>
            <w:vAlign w:val="center"/>
            <w:hideMark/>
          </w:tcPr>
          <w:p w14:paraId="5F8B106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Анеева</w:t>
            </w:r>
          </w:p>
        </w:tc>
        <w:tc>
          <w:tcPr>
            <w:tcW w:w="662" w:type="pct"/>
            <w:vAlign w:val="center"/>
            <w:hideMark/>
          </w:tcPr>
          <w:p w14:paraId="7501B91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5E2616C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Игрим</w:t>
            </w:r>
          </w:p>
        </w:tc>
      </w:tr>
      <w:tr w:rsidR="00844106" w:rsidRPr="00092ECC" w14:paraId="356D4E1D" w14:textId="77777777" w:rsidTr="00844106">
        <w:trPr>
          <w:trHeight w:val="20"/>
        </w:trPr>
        <w:tc>
          <w:tcPr>
            <w:tcW w:w="425" w:type="pct"/>
            <w:vAlign w:val="center"/>
            <w:hideMark/>
          </w:tcPr>
          <w:p w14:paraId="5F2F6A4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w:t>
            </w:r>
          </w:p>
        </w:tc>
        <w:tc>
          <w:tcPr>
            <w:tcW w:w="1554" w:type="pct"/>
            <w:vAlign w:val="center"/>
            <w:hideMark/>
          </w:tcPr>
          <w:p w14:paraId="390C5BB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Берёзово</w:t>
            </w:r>
          </w:p>
        </w:tc>
        <w:tc>
          <w:tcPr>
            <w:tcW w:w="662" w:type="pct"/>
            <w:vAlign w:val="center"/>
            <w:hideMark/>
          </w:tcPr>
          <w:p w14:paraId="2A26567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пгт</w:t>
            </w:r>
          </w:p>
        </w:tc>
        <w:tc>
          <w:tcPr>
            <w:tcW w:w="2359" w:type="pct"/>
            <w:vAlign w:val="center"/>
            <w:hideMark/>
          </w:tcPr>
          <w:p w14:paraId="1BD0D44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0A3E2BA9" w14:textId="77777777" w:rsidTr="00844106">
        <w:trPr>
          <w:trHeight w:val="20"/>
        </w:trPr>
        <w:tc>
          <w:tcPr>
            <w:tcW w:w="425" w:type="pct"/>
            <w:vAlign w:val="center"/>
            <w:hideMark/>
          </w:tcPr>
          <w:p w14:paraId="3D5A7498"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3</w:t>
            </w:r>
          </w:p>
        </w:tc>
        <w:tc>
          <w:tcPr>
            <w:tcW w:w="1554" w:type="pct"/>
            <w:vAlign w:val="center"/>
            <w:hideMark/>
          </w:tcPr>
          <w:p w14:paraId="5237BEB0"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Ванзетур</w:t>
            </w:r>
          </w:p>
        </w:tc>
        <w:tc>
          <w:tcPr>
            <w:tcW w:w="662" w:type="pct"/>
            <w:vAlign w:val="center"/>
            <w:hideMark/>
          </w:tcPr>
          <w:p w14:paraId="3F9B4D1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w:t>
            </w:r>
          </w:p>
        </w:tc>
        <w:tc>
          <w:tcPr>
            <w:tcW w:w="2359" w:type="pct"/>
            <w:vAlign w:val="center"/>
            <w:hideMark/>
          </w:tcPr>
          <w:p w14:paraId="43EA2FF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Игрим</w:t>
            </w:r>
          </w:p>
        </w:tc>
      </w:tr>
      <w:tr w:rsidR="00844106" w:rsidRPr="00092ECC" w14:paraId="6DC10E1D" w14:textId="77777777" w:rsidTr="00844106">
        <w:trPr>
          <w:trHeight w:val="20"/>
        </w:trPr>
        <w:tc>
          <w:tcPr>
            <w:tcW w:w="425" w:type="pct"/>
            <w:vAlign w:val="center"/>
            <w:hideMark/>
          </w:tcPr>
          <w:p w14:paraId="0E1DB69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4</w:t>
            </w:r>
          </w:p>
        </w:tc>
        <w:tc>
          <w:tcPr>
            <w:tcW w:w="1554" w:type="pct"/>
            <w:vAlign w:val="center"/>
            <w:hideMark/>
          </w:tcPr>
          <w:p w14:paraId="24F230D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Верхненильдина</w:t>
            </w:r>
          </w:p>
        </w:tc>
        <w:tc>
          <w:tcPr>
            <w:tcW w:w="662" w:type="pct"/>
            <w:vAlign w:val="center"/>
            <w:hideMark/>
          </w:tcPr>
          <w:p w14:paraId="7A48A99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509E8E2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675FBBE4" w14:textId="77777777" w:rsidTr="00844106">
        <w:trPr>
          <w:trHeight w:val="20"/>
        </w:trPr>
        <w:tc>
          <w:tcPr>
            <w:tcW w:w="425" w:type="pct"/>
            <w:vAlign w:val="center"/>
            <w:hideMark/>
          </w:tcPr>
          <w:p w14:paraId="2247707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5</w:t>
            </w:r>
          </w:p>
        </w:tc>
        <w:tc>
          <w:tcPr>
            <w:tcW w:w="1554" w:type="pct"/>
            <w:vAlign w:val="center"/>
            <w:hideMark/>
          </w:tcPr>
          <w:p w14:paraId="29B2378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Деминская</w:t>
            </w:r>
          </w:p>
        </w:tc>
        <w:tc>
          <w:tcPr>
            <w:tcW w:w="662" w:type="pct"/>
            <w:vAlign w:val="center"/>
            <w:hideMark/>
          </w:tcPr>
          <w:p w14:paraId="35084B7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1A4515B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2317C97E" w14:textId="77777777" w:rsidTr="00844106">
        <w:trPr>
          <w:trHeight w:val="20"/>
        </w:trPr>
        <w:tc>
          <w:tcPr>
            <w:tcW w:w="425" w:type="pct"/>
            <w:vAlign w:val="center"/>
            <w:hideMark/>
          </w:tcPr>
          <w:p w14:paraId="5EB7F790"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6</w:t>
            </w:r>
          </w:p>
        </w:tc>
        <w:tc>
          <w:tcPr>
            <w:tcW w:w="1554" w:type="pct"/>
            <w:vAlign w:val="center"/>
            <w:hideMark/>
          </w:tcPr>
          <w:p w14:paraId="52A1321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Игрим</w:t>
            </w:r>
          </w:p>
        </w:tc>
        <w:tc>
          <w:tcPr>
            <w:tcW w:w="662" w:type="pct"/>
            <w:vAlign w:val="center"/>
            <w:hideMark/>
          </w:tcPr>
          <w:p w14:paraId="0D0A9F7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пгт</w:t>
            </w:r>
          </w:p>
        </w:tc>
        <w:tc>
          <w:tcPr>
            <w:tcW w:w="2359" w:type="pct"/>
            <w:vAlign w:val="center"/>
            <w:hideMark/>
          </w:tcPr>
          <w:p w14:paraId="6B93E07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Игрим</w:t>
            </w:r>
          </w:p>
        </w:tc>
      </w:tr>
      <w:tr w:rsidR="00844106" w:rsidRPr="00092ECC" w14:paraId="417D3743" w14:textId="77777777" w:rsidTr="00844106">
        <w:trPr>
          <w:trHeight w:val="20"/>
        </w:trPr>
        <w:tc>
          <w:tcPr>
            <w:tcW w:w="425" w:type="pct"/>
            <w:vAlign w:val="center"/>
            <w:hideMark/>
          </w:tcPr>
          <w:p w14:paraId="6299B58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7</w:t>
            </w:r>
          </w:p>
        </w:tc>
        <w:tc>
          <w:tcPr>
            <w:tcW w:w="1554" w:type="pct"/>
            <w:vAlign w:val="center"/>
            <w:hideMark/>
          </w:tcPr>
          <w:p w14:paraId="3DD5ABD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Кимкьясуй</w:t>
            </w:r>
          </w:p>
        </w:tc>
        <w:tc>
          <w:tcPr>
            <w:tcW w:w="662" w:type="pct"/>
            <w:vAlign w:val="center"/>
            <w:hideMark/>
          </w:tcPr>
          <w:p w14:paraId="492E795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16F148A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0241CCDF" w14:textId="77777777" w:rsidTr="00844106">
        <w:trPr>
          <w:trHeight w:val="20"/>
        </w:trPr>
        <w:tc>
          <w:tcPr>
            <w:tcW w:w="425" w:type="pct"/>
            <w:vAlign w:val="center"/>
            <w:hideMark/>
          </w:tcPr>
          <w:p w14:paraId="7BBDE43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8</w:t>
            </w:r>
          </w:p>
        </w:tc>
        <w:tc>
          <w:tcPr>
            <w:tcW w:w="1554" w:type="pct"/>
            <w:vAlign w:val="center"/>
            <w:hideMark/>
          </w:tcPr>
          <w:p w14:paraId="3EE850B8"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Ломбовож</w:t>
            </w:r>
          </w:p>
        </w:tc>
        <w:tc>
          <w:tcPr>
            <w:tcW w:w="662" w:type="pct"/>
            <w:vAlign w:val="center"/>
            <w:hideMark/>
          </w:tcPr>
          <w:p w14:paraId="716D74B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село</w:t>
            </w:r>
          </w:p>
        </w:tc>
        <w:tc>
          <w:tcPr>
            <w:tcW w:w="2359" w:type="pct"/>
            <w:vAlign w:val="center"/>
            <w:hideMark/>
          </w:tcPr>
          <w:p w14:paraId="0F2464F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79D8CB7E" w14:textId="77777777" w:rsidTr="00844106">
        <w:trPr>
          <w:trHeight w:val="20"/>
        </w:trPr>
        <w:tc>
          <w:tcPr>
            <w:tcW w:w="425" w:type="pct"/>
            <w:vAlign w:val="center"/>
            <w:hideMark/>
          </w:tcPr>
          <w:p w14:paraId="315D2D8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9</w:t>
            </w:r>
          </w:p>
        </w:tc>
        <w:tc>
          <w:tcPr>
            <w:tcW w:w="1554" w:type="pct"/>
            <w:vAlign w:val="center"/>
            <w:hideMark/>
          </w:tcPr>
          <w:p w14:paraId="5EA8557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Нерохи</w:t>
            </w:r>
          </w:p>
        </w:tc>
        <w:tc>
          <w:tcPr>
            <w:tcW w:w="662" w:type="pct"/>
            <w:vAlign w:val="center"/>
            <w:hideMark/>
          </w:tcPr>
          <w:p w14:paraId="7AE349E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7C984D4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Хулимсунт</w:t>
            </w:r>
          </w:p>
        </w:tc>
      </w:tr>
      <w:tr w:rsidR="00844106" w:rsidRPr="00092ECC" w14:paraId="3C79FA51" w14:textId="77777777" w:rsidTr="00844106">
        <w:trPr>
          <w:trHeight w:val="20"/>
        </w:trPr>
        <w:tc>
          <w:tcPr>
            <w:tcW w:w="425" w:type="pct"/>
            <w:vAlign w:val="center"/>
            <w:hideMark/>
          </w:tcPr>
          <w:p w14:paraId="0D039DF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10</w:t>
            </w:r>
          </w:p>
        </w:tc>
        <w:tc>
          <w:tcPr>
            <w:tcW w:w="1554" w:type="pct"/>
            <w:vAlign w:val="center"/>
            <w:hideMark/>
          </w:tcPr>
          <w:p w14:paraId="5ED06DB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Няксимволь</w:t>
            </w:r>
          </w:p>
        </w:tc>
        <w:tc>
          <w:tcPr>
            <w:tcW w:w="662" w:type="pct"/>
            <w:vAlign w:val="center"/>
            <w:hideMark/>
          </w:tcPr>
          <w:p w14:paraId="7D0ED76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село</w:t>
            </w:r>
          </w:p>
        </w:tc>
        <w:tc>
          <w:tcPr>
            <w:tcW w:w="2359" w:type="pct"/>
            <w:vAlign w:val="center"/>
            <w:hideMark/>
          </w:tcPr>
          <w:p w14:paraId="3D6A924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Хулимсунт</w:t>
            </w:r>
          </w:p>
        </w:tc>
      </w:tr>
      <w:tr w:rsidR="00844106" w:rsidRPr="00092ECC" w14:paraId="4721946F" w14:textId="77777777" w:rsidTr="00844106">
        <w:trPr>
          <w:trHeight w:val="20"/>
        </w:trPr>
        <w:tc>
          <w:tcPr>
            <w:tcW w:w="425" w:type="pct"/>
            <w:vAlign w:val="center"/>
            <w:hideMark/>
          </w:tcPr>
          <w:p w14:paraId="2E84D76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11</w:t>
            </w:r>
          </w:p>
        </w:tc>
        <w:tc>
          <w:tcPr>
            <w:tcW w:w="1554" w:type="pct"/>
            <w:vAlign w:val="center"/>
            <w:hideMark/>
          </w:tcPr>
          <w:p w14:paraId="3949874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Приполярный</w:t>
            </w:r>
          </w:p>
        </w:tc>
        <w:tc>
          <w:tcPr>
            <w:tcW w:w="662" w:type="pct"/>
            <w:vAlign w:val="center"/>
            <w:hideMark/>
          </w:tcPr>
          <w:p w14:paraId="54D7935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w:t>
            </w:r>
          </w:p>
        </w:tc>
        <w:tc>
          <w:tcPr>
            <w:tcW w:w="2359" w:type="pct"/>
            <w:vAlign w:val="center"/>
            <w:hideMark/>
          </w:tcPr>
          <w:p w14:paraId="6D3C8E0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 xml:space="preserve">сельское поселение </w:t>
            </w:r>
            <w:proofErr w:type="gramStart"/>
            <w:r w:rsidRPr="00092ECC">
              <w:rPr>
                <w:rFonts w:cs="Times New Roman"/>
                <w:bCs/>
                <w:spacing w:val="-10"/>
                <w:kern w:val="28"/>
                <w:sz w:val="24"/>
                <w:szCs w:val="24"/>
                <w:lang w:eastAsia="ar-SA"/>
              </w:rPr>
              <w:t>Приполярный</w:t>
            </w:r>
            <w:proofErr w:type="gramEnd"/>
          </w:p>
        </w:tc>
      </w:tr>
      <w:tr w:rsidR="00844106" w:rsidRPr="00092ECC" w14:paraId="6016CC7A" w14:textId="77777777" w:rsidTr="00844106">
        <w:trPr>
          <w:trHeight w:val="20"/>
        </w:trPr>
        <w:tc>
          <w:tcPr>
            <w:tcW w:w="425" w:type="pct"/>
            <w:vAlign w:val="center"/>
            <w:hideMark/>
          </w:tcPr>
          <w:p w14:paraId="6E4843C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12</w:t>
            </w:r>
          </w:p>
        </w:tc>
        <w:tc>
          <w:tcPr>
            <w:tcW w:w="1554" w:type="pct"/>
            <w:vAlign w:val="center"/>
            <w:hideMark/>
          </w:tcPr>
          <w:p w14:paraId="655C56B8"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Пугоры</w:t>
            </w:r>
          </w:p>
        </w:tc>
        <w:tc>
          <w:tcPr>
            <w:tcW w:w="662" w:type="pct"/>
            <w:vAlign w:val="center"/>
            <w:hideMark/>
          </w:tcPr>
          <w:p w14:paraId="2277CAC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68AA15E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782249D9" w14:textId="77777777" w:rsidTr="00844106">
        <w:trPr>
          <w:trHeight w:val="20"/>
        </w:trPr>
        <w:tc>
          <w:tcPr>
            <w:tcW w:w="425" w:type="pct"/>
            <w:vAlign w:val="center"/>
            <w:hideMark/>
          </w:tcPr>
          <w:p w14:paraId="65AF5FC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13</w:t>
            </w:r>
          </w:p>
        </w:tc>
        <w:tc>
          <w:tcPr>
            <w:tcW w:w="1554" w:type="pct"/>
            <w:vAlign w:val="center"/>
            <w:hideMark/>
          </w:tcPr>
          <w:p w14:paraId="13FB228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Саранпауль</w:t>
            </w:r>
          </w:p>
        </w:tc>
        <w:tc>
          <w:tcPr>
            <w:tcW w:w="662" w:type="pct"/>
            <w:vAlign w:val="center"/>
            <w:hideMark/>
          </w:tcPr>
          <w:p w14:paraId="246758F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село</w:t>
            </w:r>
          </w:p>
        </w:tc>
        <w:tc>
          <w:tcPr>
            <w:tcW w:w="2359" w:type="pct"/>
            <w:vAlign w:val="center"/>
            <w:hideMark/>
          </w:tcPr>
          <w:p w14:paraId="2BCD257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34E8F85C" w14:textId="77777777" w:rsidTr="00844106">
        <w:trPr>
          <w:trHeight w:val="20"/>
        </w:trPr>
        <w:tc>
          <w:tcPr>
            <w:tcW w:w="425" w:type="pct"/>
            <w:vAlign w:val="center"/>
            <w:hideMark/>
          </w:tcPr>
          <w:p w14:paraId="5677F5F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14</w:t>
            </w:r>
          </w:p>
        </w:tc>
        <w:tc>
          <w:tcPr>
            <w:tcW w:w="1554" w:type="pct"/>
            <w:vAlign w:val="center"/>
            <w:hideMark/>
          </w:tcPr>
          <w:p w14:paraId="53236FA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Сартынья</w:t>
            </w:r>
          </w:p>
        </w:tc>
        <w:tc>
          <w:tcPr>
            <w:tcW w:w="662" w:type="pct"/>
            <w:vAlign w:val="center"/>
            <w:hideMark/>
          </w:tcPr>
          <w:p w14:paraId="1180181E"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7A29E95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31194954" w14:textId="77777777" w:rsidTr="00844106">
        <w:trPr>
          <w:trHeight w:val="20"/>
        </w:trPr>
        <w:tc>
          <w:tcPr>
            <w:tcW w:w="425" w:type="pct"/>
            <w:vAlign w:val="center"/>
            <w:hideMark/>
          </w:tcPr>
          <w:p w14:paraId="688CA7C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15</w:t>
            </w:r>
          </w:p>
        </w:tc>
        <w:tc>
          <w:tcPr>
            <w:tcW w:w="1554" w:type="pct"/>
            <w:vAlign w:val="center"/>
            <w:hideMark/>
          </w:tcPr>
          <w:p w14:paraId="770D6CA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Светлый</w:t>
            </w:r>
          </w:p>
        </w:tc>
        <w:tc>
          <w:tcPr>
            <w:tcW w:w="662" w:type="pct"/>
            <w:vAlign w:val="center"/>
            <w:hideMark/>
          </w:tcPr>
          <w:p w14:paraId="590D7FE8"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w:t>
            </w:r>
          </w:p>
        </w:tc>
        <w:tc>
          <w:tcPr>
            <w:tcW w:w="2359" w:type="pct"/>
            <w:vAlign w:val="center"/>
            <w:hideMark/>
          </w:tcPr>
          <w:p w14:paraId="75F0C74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 xml:space="preserve">сельское поселение </w:t>
            </w:r>
            <w:proofErr w:type="gramStart"/>
            <w:r w:rsidRPr="00092ECC">
              <w:rPr>
                <w:rFonts w:cs="Times New Roman"/>
                <w:bCs/>
                <w:spacing w:val="-10"/>
                <w:kern w:val="28"/>
                <w:sz w:val="24"/>
                <w:szCs w:val="24"/>
                <w:lang w:eastAsia="ar-SA"/>
              </w:rPr>
              <w:t>Светлый</w:t>
            </w:r>
            <w:proofErr w:type="gramEnd"/>
          </w:p>
        </w:tc>
      </w:tr>
      <w:tr w:rsidR="00844106" w:rsidRPr="00092ECC" w14:paraId="42FFA0F1" w14:textId="77777777" w:rsidTr="00844106">
        <w:trPr>
          <w:trHeight w:val="20"/>
        </w:trPr>
        <w:tc>
          <w:tcPr>
            <w:tcW w:w="425" w:type="pct"/>
            <w:vAlign w:val="center"/>
            <w:hideMark/>
          </w:tcPr>
          <w:p w14:paraId="321EFC40"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16</w:t>
            </w:r>
          </w:p>
        </w:tc>
        <w:tc>
          <w:tcPr>
            <w:tcW w:w="1554" w:type="pct"/>
            <w:vAlign w:val="center"/>
            <w:hideMark/>
          </w:tcPr>
          <w:p w14:paraId="69BFE9D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Сосьва</w:t>
            </w:r>
          </w:p>
        </w:tc>
        <w:tc>
          <w:tcPr>
            <w:tcW w:w="662" w:type="pct"/>
            <w:vAlign w:val="center"/>
            <w:hideMark/>
          </w:tcPr>
          <w:p w14:paraId="027A6E4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w:t>
            </w:r>
          </w:p>
        </w:tc>
        <w:tc>
          <w:tcPr>
            <w:tcW w:w="2359" w:type="pct"/>
            <w:vAlign w:val="center"/>
            <w:hideMark/>
          </w:tcPr>
          <w:p w14:paraId="2DE4F10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30F5CC13" w14:textId="77777777" w:rsidTr="00844106">
        <w:trPr>
          <w:trHeight w:val="20"/>
        </w:trPr>
        <w:tc>
          <w:tcPr>
            <w:tcW w:w="425" w:type="pct"/>
            <w:vAlign w:val="center"/>
            <w:hideMark/>
          </w:tcPr>
          <w:p w14:paraId="63CE10A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17</w:t>
            </w:r>
          </w:p>
        </w:tc>
        <w:tc>
          <w:tcPr>
            <w:tcW w:w="1554" w:type="pct"/>
            <w:vAlign w:val="center"/>
            <w:hideMark/>
          </w:tcPr>
          <w:p w14:paraId="736174A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Теги</w:t>
            </w:r>
          </w:p>
        </w:tc>
        <w:tc>
          <w:tcPr>
            <w:tcW w:w="662" w:type="pct"/>
            <w:vAlign w:val="center"/>
            <w:hideMark/>
          </w:tcPr>
          <w:p w14:paraId="7CC4843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село</w:t>
            </w:r>
          </w:p>
        </w:tc>
        <w:tc>
          <w:tcPr>
            <w:tcW w:w="2359" w:type="pct"/>
            <w:vAlign w:val="center"/>
            <w:hideMark/>
          </w:tcPr>
          <w:p w14:paraId="1A119E62"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402440DA" w14:textId="77777777" w:rsidTr="00844106">
        <w:trPr>
          <w:trHeight w:val="20"/>
        </w:trPr>
        <w:tc>
          <w:tcPr>
            <w:tcW w:w="425" w:type="pct"/>
            <w:vAlign w:val="center"/>
            <w:hideMark/>
          </w:tcPr>
          <w:p w14:paraId="60A2D0C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18</w:t>
            </w:r>
          </w:p>
        </w:tc>
        <w:tc>
          <w:tcPr>
            <w:tcW w:w="1554" w:type="pct"/>
            <w:vAlign w:val="center"/>
            <w:hideMark/>
          </w:tcPr>
          <w:p w14:paraId="612FBD3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Устрём</w:t>
            </w:r>
          </w:p>
        </w:tc>
        <w:tc>
          <w:tcPr>
            <w:tcW w:w="662" w:type="pct"/>
            <w:vAlign w:val="center"/>
            <w:hideMark/>
          </w:tcPr>
          <w:p w14:paraId="7F7A511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посёлок</w:t>
            </w:r>
          </w:p>
        </w:tc>
        <w:tc>
          <w:tcPr>
            <w:tcW w:w="2359" w:type="pct"/>
            <w:vAlign w:val="center"/>
            <w:hideMark/>
          </w:tcPr>
          <w:p w14:paraId="12862AC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579CEB31" w14:textId="77777777" w:rsidTr="00844106">
        <w:trPr>
          <w:trHeight w:val="20"/>
        </w:trPr>
        <w:tc>
          <w:tcPr>
            <w:tcW w:w="425" w:type="pct"/>
            <w:vAlign w:val="center"/>
            <w:hideMark/>
          </w:tcPr>
          <w:p w14:paraId="49D8D13F"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29</w:t>
            </w:r>
          </w:p>
        </w:tc>
        <w:tc>
          <w:tcPr>
            <w:tcW w:w="1554" w:type="pct"/>
            <w:vAlign w:val="center"/>
            <w:hideMark/>
          </w:tcPr>
          <w:p w14:paraId="1DE046D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Усть-Манья</w:t>
            </w:r>
          </w:p>
        </w:tc>
        <w:tc>
          <w:tcPr>
            <w:tcW w:w="662" w:type="pct"/>
            <w:vAlign w:val="center"/>
            <w:hideMark/>
          </w:tcPr>
          <w:p w14:paraId="400B521E"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0D5A2DD5"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Хулимсунт</w:t>
            </w:r>
          </w:p>
        </w:tc>
      </w:tr>
      <w:tr w:rsidR="00844106" w:rsidRPr="00092ECC" w14:paraId="060A1391" w14:textId="77777777" w:rsidTr="00844106">
        <w:trPr>
          <w:trHeight w:val="20"/>
        </w:trPr>
        <w:tc>
          <w:tcPr>
            <w:tcW w:w="425" w:type="pct"/>
            <w:vAlign w:val="center"/>
            <w:hideMark/>
          </w:tcPr>
          <w:p w14:paraId="39F7941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20</w:t>
            </w:r>
          </w:p>
        </w:tc>
        <w:tc>
          <w:tcPr>
            <w:tcW w:w="1554" w:type="pct"/>
            <w:vAlign w:val="center"/>
            <w:hideMark/>
          </w:tcPr>
          <w:p w14:paraId="69F8EF4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Хулимсунт</w:t>
            </w:r>
          </w:p>
        </w:tc>
        <w:tc>
          <w:tcPr>
            <w:tcW w:w="662" w:type="pct"/>
            <w:vAlign w:val="center"/>
            <w:hideMark/>
          </w:tcPr>
          <w:p w14:paraId="0E01389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5FE5982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Хулимсунт</w:t>
            </w:r>
          </w:p>
        </w:tc>
      </w:tr>
      <w:tr w:rsidR="00844106" w:rsidRPr="00092ECC" w14:paraId="2171D25E" w14:textId="77777777" w:rsidTr="00844106">
        <w:trPr>
          <w:trHeight w:val="20"/>
        </w:trPr>
        <w:tc>
          <w:tcPr>
            <w:tcW w:w="425" w:type="pct"/>
            <w:vAlign w:val="center"/>
            <w:hideMark/>
          </w:tcPr>
          <w:p w14:paraId="4B9D528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21</w:t>
            </w:r>
          </w:p>
        </w:tc>
        <w:tc>
          <w:tcPr>
            <w:tcW w:w="1554" w:type="pct"/>
            <w:vAlign w:val="center"/>
            <w:hideMark/>
          </w:tcPr>
          <w:p w14:paraId="6D73EF5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Хурумпауль</w:t>
            </w:r>
          </w:p>
        </w:tc>
        <w:tc>
          <w:tcPr>
            <w:tcW w:w="662" w:type="pct"/>
            <w:vAlign w:val="center"/>
            <w:hideMark/>
          </w:tcPr>
          <w:p w14:paraId="13B2B95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4A7C666A"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48899C63" w14:textId="77777777" w:rsidTr="00844106">
        <w:trPr>
          <w:trHeight w:val="20"/>
        </w:trPr>
        <w:tc>
          <w:tcPr>
            <w:tcW w:w="425" w:type="pct"/>
            <w:vAlign w:val="center"/>
            <w:hideMark/>
          </w:tcPr>
          <w:p w14:paraId="26A01C2B"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22</w:t>
            </w:r>
          </w:p>
        </w:tc>
        <w:tc>
          <w:tcPr>
            <w:tcW w:w="1554" w:type="pct"/>
            <w:vAlign w:val="center"/>
            <w:hideMark/>
          </w:tcPr>
          <w:p w14:paraId="6765640D"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Шайтанка</w:t>
            </w:r>
          </w:p>
        </w:tc>
        <w:tc>
          <w:tcPr>
            <w:tcW w:w="662" w:type="pct"/>
            <w:vAlign w:val="center"/>
            <w:hideMark/>
          </w:tcPr>
          <w:p w14:paraId="37BC3D09"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4B7E54D7"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городское поселение Берёзово</w:t>
            </w:r>
          </w:p>
        </w:tc>
      </w:tr>
      <w:tr w:rsidR="00844106" w:rsidRPr="00092ECC" w14:paraId="3DB00F00" w14:textId="77777777" w:rsidTr="00844106">
        <w:trPr>
          <w:trHeight w:val="20"/>
        </w:trPr>
        <w:tc>
          <w:tcPr>
            <w:tcW w:w="425" w:type="pct"/>
            <w:vAlign w:val="center"/>
            <w:hideMark/>
          </w:tcPr>
          <w:p w14:paraId="62416B7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23</w:t>
            </w:r>
          </w:p>
        </w:tc>
        <w:tc>
          <w:tcPr>
            <w:tcW w:w="1554" w:type="pct"/>
            <w:vAlign w:val="center"/>
            <w:hideMark/>
          </w:tcPr>
          <w:p w14:paraId="02C4847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Щекурья</w:t>
            </w:r>
          </w:p>
        </w:tc>
        <w:tc>
          <w:tcPr>
            <w:tcW w:w="662" w:type="pct"/>
            <w:vAlign w:val="center"/>
            <w:hideMark/>
          </w:tcPr>
          <w:p w14:paraId="481B2AC4"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55447101"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r w:rsidR="00844106" w:rsidRPr="00092ECC" w14:paraId="39F8A3E7" w14:textId="77777777" w:rsidTr="00844106">
        <w:trPr>
          <w:trHeight w:val="20"/>
        </w:trPr>
        <w:tc>
          <w:tcPr>
            <w:tcW w:w="425" w:type="pct"/>
            <w:vAlign w:val="center"/>
            <w:hideMark/>
          </w:tcPr>
          <w:p w14:paraId="263C5276"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24</w:t>
            </w:r>
          </w:p>
        </w:tc>
        <w:tc>
          <w:tcPr>
            <w:tcW w:w="1554" w:type="pct"/>
            <w:vAlign w:val="center"/>
            <w:hideMark/>
          </w:tcPr>
          <w:p w14:paraId="73343C1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Ясунт</w:t>
            </w:r>
          </w:p>
        </w:tc>
        <w:tc>
          <w:tcPr>
            <w:tcW w:w="662" w:type="pct"/>
            <w:vAlign w:val="center"/>
            <w:hideMark/>
          </w:tcPr>
          <w:p w14:paraId="35F1A27C"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деревня</w:t>
            </w:r>
          </w:p>
        </w:tc>
        <w:tc>
          <w:tcPr>
            <w:tcW w:w="2359" w:type="pct"/>
            <w:vAlign w:val="center"/>
            <w:hideMark/>
          </w:tcPr>
          <w:p w14:paraId="11F33303" w14:textId="77777777" w:rsidR="00844106" w:rsidRPr="00092ECC" w:rsidRDefault="00844106" w:rsidP="00844106">
            <w:pPr>
              <w:spacing w:after="0" w:line="240" w:lineRule="auto"/>
              <w:jc w:val="both"/>
              <w:rPr>
                <w:rFonts w:cs="Times New Roman"/>
                <w:bCs/>
                <w:spacing w:val="-10"/>
                <w:kern w:val="28"/>
                <w:sz w:val="24"/>
                <w:szCs w:val="24"/>
                <w:lang w:eastAsia="ar-SA"/>
              </w:rPr>
            </w:pPr>
            <w:r w:rsidRPr="00092ECC">
              <w:rPr>
                <w:rFonts w:cs="Times New Roman"/>
                <w:bCs/>
                <w:spacing w:val="-10"/>
                <w:kern w:val="28"/>
                <w:sz w:val="24"/>
                <w:szCs w:val="24"/>
                <w:lang w:eastAsia="ar-SA"/>
              </w:rPr>
              <w:t>сельское поселение Саранпауль</w:t>
            </w:r>
          </w:p>
        </w:tc>
      </w:tr>
    </w:tbl>
    <w:bookmarkEnd w:id="10"/>
    <w:p w14:paraId="12B49609"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lastRenderedPageBreak/>
        <w:t>Большая часть территории (около 85%) расположена в пределах Западно-Сибирской равнины, рассеченной здесь бассейном рек Северная Сосьва и Обь. На западе района расположены горы Приполярного Урала (восточный склон).</w:t>
      </w:r>
    </w:p>
    <w:p w14:paraId="34EC84D4"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Протяженность района с севера на юг составляет 400 км, с запада на восток 300 км. На востоке по реке Малая Обь граничит с Белоярским районом; на западе по водоразделу Уральского хребта с Республикой Коми; на юге с Советским и Октябрьским районами Югры; на севере с Шурышкарским районом Ямало-Ненецкого автономного округа.</w:t>
      </w:r>
    </w:p>
    <w:p w14:paraId="70B07D46"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Площадь территории – 88,1 тыс. кв. км</w:t>
      </w:r>
      <w:proofErr w:type="gramStart"/>
      <w:r w:rsidRPr="00092ECC">
        <w:rPr>
          <w:rFonts w:cs="Times New Roman"/>
          <w:bCs/>
          <w:spacing w:val="-10"/>
          <w:kern w:val="28"/>
          <w:szCs w:val="28"/>
          <w:lang w:eastAsia="ar-SA"/>
        </w:rPr>
        <w:t xml:space="preserve">., </w:t>
      </w:r>
      <w:proofErr w:type="gramEnd"/>
      <w:r w:rsidRPr="00092ECC">
        <w:rPr>
          <w:rFonts w:cs="Times New Roman"/>
          <w:bCs/>
          <w:spacing w:val="-10"/>
          <w:kern w:val="28"/>
          <w:szCs w:val="28"/>
          <w:lang w:eastAsia="ar-SA"/>
        </w:rPr>
        <w:t xml:space="preserve">что составляет 16,4% территории Ханты-Мансийского автономного округа – Югры. </w:t>
      </w:r>
    </w:p>
    <w:p w14:paraId="3DC2D27A"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В Березовском районе насчитывается 25 населенных пунктов, в том числе 2 поселка городского типа и 23 сельских населенных пункта.</w:t>
      </w:r>
    </w:p>
    <w:p w14:paraId="76116975"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Промышленность района представлена следующими видами деятельности:</w:t>
      </w:r>
    </w:p>
    <w:p w14:paraId="1507B73A" w14:textId="77777777" w:rsidR="00844106" w:rsidRPr="00092ECC" w:rsidRDefault="00844106" w:rsidP="00E7294D">
      <w:pPr>
        <w:numPr>
          <w:ilvl w:val="0"/>
          <w:numId w:val="6"/>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добыча полезных ископаемых;</w:t>
      </w:r>
    </w:p>
    <w:p w14:paraId="640CDA26" w14:textId="77777777" w:rsidR="00844106" w:rsidRPr="00092ECC" w:rsidRDefault="00844106" w:rsidP="00E7294D">
      <w:pPr>
        <w:numPr>
          <w:ilvl w:val="0"/>
          <w:numId w:val="6"/>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обрабатывающие производства;</w:t>
      </w:r>
    </w:p>
    <w:p w14:paraId="5C19D8D7" w14:textId="77777777" w:rsidR="00844106" w:rsidRPr="00092ECC" w:rsidRDefault="00844106" w:rsidP="00E7294D">
      <w:pPr>
        <w:numPr>
          <w:ilvl w:val="0"/>
          <w:numId w:val="6"/>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 xml:space="preserve"> производство и распределение электроэнергии, газа и воды;</w:t>
      </w:r>
    </w:p>
    <w:p w14:paraId="66A0A5AA" w14:textId="77777777" w:rsidR="00844106" w:rsidRPr="00092ECC" w:rsidRDefault="00844106" w:rsidP="00E7294D">
      <w:pPr>
        <w:numPr>
          <w:ilvl w:val="0"/>
          <w:numId w:val="6"/>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прочие виды деятельности.</w:t>
      </w:r>
    </w:p>
    <w:p w14:paraId="3C006ABC"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На территории района продолжаются геологоразведочные работы по твердым полезным ископаемым, с целью развития минерально – сырьевой базы и подготовки ввода ряда месторождений в эксплуатацию. </w:t>
      </w:r>
    </w:p>
    <w:p w14:paraId="770B916D"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В Уральской части Ханты-Мансийского автономного округа – Югры разведано 33 месторождения твердых полезных ископаемых (металлы и неметаллы), из них 5 месторождений кварца, 2 - цеолитов, 17 - золота (в том числе - 14 россыпных, 3 - коренных) и 6 месторождений бурого угля. </w:t>
      </w:r>
    </w:p>
    <w:p w14:paraId="11D6E85A"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По состоянию на 01.01.2019 г в реестре предприятий торговли Березовского района зарегистрировано 367 объектов торговли, из них – 196 магазинов и 171 предприятий мелкорозничной торговой сети с общей площадью 18,20 тыс. кв. м.</w:t>
      </w:r>
    </w:p>
    <w:p w14:paraId="7C9C91F1" w14:textId="77777777" w:rsidR="00844106" w:rsidRPr="00092ECC" w:rsidRDefault="00844106" w:rsidP="00844106">
      <w:p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lastRenderedPageBreak/>
        <w:t>Сеть общественного питания представлена 27 общедоступными предприятиями, с количеством посадочных мест - 1089.</w:t>
      </w:r>
    </w:p>
    <w:p w14:paraId="1D97D52C"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По состоянию на 01.01.2019 в районе насчитывается 89 предприятий бытового обслуживания, в том числе: парикмахерских – 23, мастерских по техническому обслуживанию и ремонту транспортных средств – 13, фотоателье, фотосалонов - 5, предприятий по пошиву одежды – 4, мастерских по ремонту бытовой техники – 7, мастерских по ремонту, окраске и пошиву обуви – 3, прочих предприятий - 34.  </w:t>
      </w:r>
    </w:p>
    <w:p w14:paraId="64D9ADF5"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Климат поселения - континентальный. Характеризуется суровой, холодной и продолжительной зимой, жарким непродолжительным летом, резкими колебаниями температуры в течение года, месяца и даже суток. Расчетная температура наружного воздуха - 39</w:t>
      </w:r>
      <w:r w:rsidRPr="00092ECC">
        <w:rPr>
          <w:rFonts w:cs="Times New Roman"/>
          <w:bCs/>
          <w:spacing w:val="-10"/>
          <w:kern w:val="28"/>
          <w:szCs w:val="28"/>
          <w:lang w:eastAsia="ar-SA"/>
        </w:rPr>
        <w:sym w:font="Symbol" w:char="F0B0"/>
      </w:r>
      <w:r w:rsidRPr="00092ECC">
        <w:rPr>
          <w:rFonts w:cs="Times New Roman"/>
          <w:bCs/>
          <w:spacing w:val="-10"/>
          <w:kern w:val="28"/>
          <w:szCs w:val="28"/>
          <w:lang w:eastAsia="ar-SA"/>
        </w:rPr>
        <w:t>С. Устойчивый снежный покров устанавливается с 20 ноября, высота покрова равна 43 см, максимальная глубина промерзания почвы 191-233 см, господствующие ветры – юго-западного направления.  Данные  по климатическим условиям приведены в таблице 3.</w:t>
      </w:r>
    </w:p>
    <w:p w14:paraId="0DF379F5"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509A5956" w14:textId="74C744BA" w:rsidR="00844106" w:rsidRPr="00092ECC" w:rsidRDefault="00844106" w:rsidP="00844106">
      <w:p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 xml:space="preserve">Таблица </w:t>
      </w:r>
      <w:r w:rsidRPr="00092ECC">
        <w:rPr>
          <w:rFonts w:cs="Times New Roman"/>
          <w:bCs/>
          <w:spacing w:val="-10"/>
          <w:kern w:val="28"/>
          <w:szCs w:val="28"/>
          <w:lang w:eastAsia="ar-SA"/>
        </w:rPr>
        <w:fldChar w:fldCharType="begin"/>
      </w:r>
      <w:r w:rsidRPr="00092ECC">
        <w:rPr>
          <w:rFonts w:cs="Times New Roman"/>
          <w:bCs/>
          <w:spacing w:val="-10"/>
          <w:kern w:val="28"/>
          <w:szCs w:val="28"/>
          <w:lang w:eastAsia="ar-SA"/>
        </w:rPr>
        <w:instrText xml:space="preserve"> SEQ Таблица \* ARABIC </w:instrText>
      </w:r>
      <w:r w:rsidRPr="00092ECC">
        <w:rPr>
          <w:rFonts w:cs="Times New Roman"/>
          <w:bCs/>
          <w:spacing w:val="-10"/>
          <w:kern w:val="28"/>
          <w:szCs w:val="28"/>
          <w:lang w:eastAsia="ar-SA"/>
        </w:rPr>
        <w:fldChar w:fldCharType="separate"/>
      </w:r>
      <w:r w:rsidR="002F564E" w:rsidRPr="00092ECC">
        <w:rPr>
          <w:rFonts w:cs="Times New Roman"/>
          <w:bCs/>
          <w:noProof/>
          <w:spacing w:val="-10"/>
          <w:kern w:val="28"/>
          <w:szCs w:val="28"/>
          <w:lang w:eastAsia="ar-SA"/>
        </w:rPr>
        <w:t>3</w:t>
      </w:r>
      <w:r w:rsidRPr="00092ECC">
        <w:rPr>
          <w:rFonts w:cs="Times New Roman"/>
          <w:bCs/>
          <w:spacing w:val="-10"/>
          <w:kern w:val="28"/>
          <w:szCs w:val="28"/>
          <w:lang w:eastAsia="ar-SA"/>
        </w:rPr>
        <w:fldChar w:fldCharType="end"/>
      </w:r>
      <w:r w:rsidRPr="00092ECC">
        <w:rPr>
          <w:rFonts w:cs="Times New Roman"/>
          <w:bCs/>
          <w:spacing w:val="-10"/>
          <w:kern w:val="28"/>
          <w:szCs w:val="28"/>
          <w:lang w:eastAsia="ar-SA"/>
        </w:rPr>
        <w:t>. Климатические условия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5965"/>
        <w:gridCol w:w="2876"/>
      </w:tblGrid>
      <w:tr w:rsidR="00844106" w:rsidRPr="00092ECC" w14:paraId="4A3D3F9F" w14:textId="77777777" w:rsidTr="00472AB3">
        <w:trPr>
          <w:trHeight w:val="20"/>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620DF6"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w:t>
            </w:r>
          </w:p>
          <w:p w14:paraId="68BE6869" w14:textId="77777777" w:rsidR="00844106" w:rsidRPr="00092ECC" w:rsidRDefault="00844106" w:rsidP="00844106">
            <w:pPr>
              <w:spacing w:after="0" w:line="240" w:lineRule="auto"/>
              <w:jc w:val="center"/>
              <w:rPr>
                <w:rFonts w:cs="Times New Roman"/>
                <w:bCs/>
                <w:spacing w:val="-10"/>
                <w:kern w:val="28"/>
                <w:sz w:val="24"/>
                <w:szCs w:val="28"/>
                <w:lang w:eastAsia="ar-SA"/>
              </w:rPr>
            </w:pPr>
            <w:proofErr w:type="gramStart"/>
            <w:r w:rsidRPr="00092ECC">
              <w:rPr>
                <w:rFonts w:cs="Times New Roman"/>
                <w:bCs/>
                <w:spacing w:val="-10"/>
                <w:kern w:val="28"/>
                <w:sz w:val="24"/>
                <w:szCs w:val="28"/>
                <w:lang w:eastAsia="ar-SA"/>
              </w:rPr>
              <w:t>п</w:t>
            </w:r>
            <w:proofErr w:type="gramEnd"/>
            <w:r w:rsidRPr="00092ECC">
              <w:rPr>
                <w:rFonts w:cs="Times New Roman"/>
                <w:bCs/>
                <w:spacing w:val="-10"/>
                <w:kern w:val="28"/>
                <w:sz w:val="24"/>
                <w:szCs w:val="28"/>
                <w:lang w:eastAsia="ar-SA"/>
              </w:rPr>
              <w:t>/п</w:t>
            </w:r>
          </w:p>
        </w:tc>
        <w:tc>
          <w:tcPr>
            <w:tcW w:w="59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B88060"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Наименование</w:t>
            </w:r>
          </w:p>
        </w:tc>
        <w:tc>
          <w:tcPr>
            <w:tcW w:w="28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21C2DC"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Значение</w:t>
            </w:r>
          </w:p>
        </w:tc>
      </w:tr>
      <w:tr w:rsidR="00844106" w:rsidRPr="00092ECC" w14:paraId="55F25445"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2ABE9E77"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w:t>
            </w:r>
          </w:p>
        </w:tc>
        <w:tc>
          <w:tcPr>
            <w:tcW w:w="5965" w:type="dxa"/>
            <w:tcBorders>
              <w:top w:val="single" w:sz="4" w:space="0" w:color="auto"/>
              <w:left w:val="single" w:sz="4" w:space="0" w:color="auto"/>
              <w:bottom w:val="single" w:sz="4" w:space="0" w:color="auto"/>
              <w:right w:val="single" w:sz="4" w:space="0" w:color="auto"/>
            </w:tcBorders>
            <w:vAlign w:val="center"/>
            <w:hideMark/>
          </w:tcPr>
          <w:p w14:paraId="6DD1FDB0"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Климатический подрайон</w:t>
            </w:r>
          </w:p>
        </w:tc>
        <w:tc>
          <w:tcPr>
            <w:tcW w:w="2876" w:type="dxa"/>
            <w:tcBorders>
              <w:top w:val="single" w:sz="4" w:space="0" w:color="auto"/>
              <w:left w:val="single" w:sz="4" w:space="0" w:color="auto"/>
              <w:bottom w:val="single" w:sz="4" w:space="0" w:color="auto"/>
              <w:right w:val="single" w:sz="4" w:space="0" w:color="auto"/>
            </w:tcBorders>
            <w:vAlign w:val="center"/>
            <w:hideMark/>
          </w:tcPr>
          <w:p w14:paraId="2BFE4D90"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1Д</w:t>
            </w:r>
          </w:p>
        </w:tc>
      </w:tr>
      <w:tr w:rsidR="00844106" w:rsidRPr="00092ECC" w14:paraId="6CC7358C"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4C97B56E"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2</w:t>
            </w:r>
          </w:p>
        </w:tc>
        <w:tc>
          <w:tcPr>
            <w:tcW w:w="5965" w:type="dxa"/>
            <w:tcBorders>
              <w:top w:val="single" w:sz="4" w:space="0" w:color="auto"/>
              <w:left w:val="single" w:sz="4" w:space="0" w:color="auto"/>
              <w:bottom w:val="single" w:sz="4" w:space="0" w:color="auto"/>
              <w:right w:val="single" w:sz="4" w:space="0" w:color="auto"/>
            </w:tcBorders>
            <w:vAlign w:val="center"/>
            <w:hideMark/>
          </w:tcPr>
          <w:p w14:paraId="7318190C"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Радиационный баланс (МДж/м</w:t>
            </w:r>
            <w:proofErr w:type="gramStart"/>
            <w:r w:rsidRPr="00092ECC">
              <w:rPr>
                <w:rFonts w:cs="Times New Roman"/>
                <w:bCs/>
                <w:spacing w:val="-10"/>
                <w:kern w:val="28"/>
                <w:sz w:val="24"/>
                <w:szCs w:val="28"/>
                <w:vertAlign w:val="superscript"/>
                <w:lang w:eastAsia="ar-SA"/>
              </w:rPr>
              <w:t>2</w:t>
            </w:r>
            <w:proofErr w:type="gramEnd"/>
            <w:r w:rsidRPr="00092ECC">
              <w:rPr>
                <w:rFonts w:cs="Times New Roman"/>
                <w:bCs/>
                <w:spacing w:val="-10"/>
                <w:kern w:val="28"/>
                <w:sz w:val="24"/>
                <w:szCs w:val="28"/>
                <w:lang w:eastAsia="ar-SA"/>
              </w:rPr>
              <w:t xml:space="preserve"> в год)</w:t>
            </w:r>
          </w:p>
        </w:tc>
        <w:tc>
          <w:tcPr>
            <w:tcW w:w="2876" w:type="dxa"/>
            <w:tcBorders>
              <w:top w:val="single" w:sz="4" w:space="0" w:color="auto"/>
              <w:left w:val="single" w:sz="4" w:space="0" w:color="auto"/>
              <w:bottom w:val="single" w:sz="4" w:space="0" w:color="auto"/>
              <w:right w:val="single" w:sz="4" w:space="0" w:color="auto"/>
            </w:tcBorders>
            <w:vAlign w:val="center"/>
            <w:hideMark/>
          </w:tcPr>
          <w:p w14:paraId="7E85C443"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1100</w:t>
            </w:r>
          </w:p>
        </w:tc>
      </w:tr>
      <w:tr w:rsidR="00844106" w:rsidRPr="00092ECC" w14:paraId="0E3610FF"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315E3BC3"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3</w:t>
            </w:r>
          </w:p>
        </w:tc>
        <w:tc>
          <w:tcPr>
            <w:tcW w:w="5965" w:type="dxa"/>
            <w:tcBorders>
              <w:top w:val="single" w:sz="4" w:space="0" w:color="auto"/>
              <w:left w:val="single" w:sz="4" w:space="0" w:color="auto"/>
              <w:bottom w:val="single" w:sz="4" w:space="0" w:color="auto"/>
              <w:right w:val="single" w:sz="4" w:space="0" w:color="auto"/>
            </w:tcBorders>
            <w:vAlign w:val="center"/>
            <w:hideMark/>
          </w:tcPr>
          <w:p w14:paraId="07278415"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Продолжительность солнечного сияния</w:t>
            </w:r>
          </w:p>
        </w:tc>
        <w:tc>
          <w:tcPr>
            <w:tcW w:w="2876" w:type="dxa"/>
            <w:tcBorders>
              <w:top w:val="single" w:sz="4" w:space="0" w:color="auto"/>
              <w:left w:val="single" w:sz="4" w:space="0" w:color="auto"/>
              <w:bottom w:val="single" w:sz="4" w:space="0" w:color="auto"/>
              <w:right w:val="single" w:sz="4" w:space="0" w:color="auto"/>
            </w:tcBorders>
            <w:vAlign w:val="center"/>
            <w:hideMark/>
          </w:tcPr>
          <w:p w14:paraId="1202BDBF"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1700-1800</w:t>
            </w:r>
          </w:p>
        </w:tc>
      </w:tr>
      <w:tr w:rsidR="00844106" w:rsidRPr="00092ECC" w14:paraId="620A172E"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4B36BA7D"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5</w:t>
            </w:r>
          </w:p>
        </w:tc>
        <w:tc>
          <w:tcPr>
            <w:tcW w:w="5965" w:type="dxa"/>
            <w:tcBorders>
              <w:top w:val="single" w:sz="4" w:space="0" w:color="auto"/>
              <w:left w:val="single" w:sz="4" w:space="0" w:color="auto"/>
              <w:bottom w:val="single" w:sz="4" w:space="0" w:color="auto"/>
              <w:right w:val="single" w:sz="4" w:space="0" w:color="auto"/>
            </w:tcBorders>
            <w:vAlign w:val="center"/>
            <w:hideMark/>
          </w:tcPr>
          <w:p w14:paraId="0D9D1B90"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Средняя температура января</w:t>
            </w:r>
          </w:p>
        </w:tc>
        <w:tc>
          <w:tcPr>
            <w:tcW w:w="2876" w:type="dxa"/>
            <w:tcBorders>
              <w:top w:val="single" w:sz="4" w:space="0" w:color="auto"/>
              <w:left w:val="single" w:sz="4" w:space="0" w:color="auto"/>
              <w:bottom w:val="single" w:sz="4" w:space="0" w:color="auto"/>
              <w:right w:val="single" w:sz="4" w:space="0" w:color="auto"/>
            </w:tcBorders>
            <w:vAlign w:val="center"/>
            <w:hideMark/>
          </w:tcPr>
          <w:p w14:paraId="5F372818"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-21 - -22 0С</w:t>
            </w:r>
          </w:p>
        </w:tc>
      </w:tr>
      <w:tr w:rsidR="00844106" w:rsidRPr="00092ECC" w14:paraId="13AAC58E"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38282038"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7</w:t>
            </w:r>
          </w:p>
        </w:tc>
        <w:tc>
          <w:tcPr>
            <w:tcW w:w="5965" w:type="dxa"/>
            <w:tcBorders>
              <w:top w:val="single" w:sz="4" w:space="0" w:color="auto"/>
              <w:left w:val="single" w:sz="4" w:space="0" w:color="auto"/>
              <w:bottom w:val="single" w:sz="4" w:space="0" w:color="auto"/>
              <w:right w:val="single" w:sz="4" w:space="0" w:color="auto"/>
            </w:tcBorders>
            <w:vAlign w:val="center"/>
            <w:hideMark/>
          </w:tcPr>
          <w:p w14:paraId="7668DC62"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Сумма отрицательных температур воздуха (</w:t>
            </w:r>
            <w:r w:rsidRPr="00092ECC">
              <w:rPr>
                <w:rFonts w:cs="Times New Roman"/>
                <w:bCs/>
                <w:spacing w:val="-10"/>
                <w:kern w:val="28"/>
                <w:sz w:val="24"/>
                <w:szCs w:val="28"/>
                <w:vertAlign w:val="superscript"/>
                <w:lang w:eastAsia="ar-SA"/>
              </w:rPr>
              <w:t>0</w:t>
            </w:r>
            <w:r w:rsidRPr="00092ECC">
              <w:rPr>
                <w:rFonts w:cs="Times New Roman"/>
                <w:bCs/>
                <w:spacing w:val="-10"/>
                <w:kern w:val="28"/>
                <w:sz w:val="24"/>
                <w:szCs w:val="28"/>
                <w:lang w:eastAsia="ar-SA"/>
              </w:rPr>
              <w:t>С)</w:t>
            </w:r>
          </w:p>
        </w:tc>
        <w:tc>
          <w:tcPr>
            <w:tcW w:w="2876" w:type="dxa"/>
            <w:tcBorders>
              <w:top w:val="single" w:sz="4" w:space="0" w:color="auto"/>
              <w:left w:val="single" w:sz="4" w:space="0" w:color="auto"/>
              <w:bottom w:val="single" w:sz="4" w:space="0" w:color="auto"/>
              <w:right w:val="single" w:sz="4" w:space="0" w:color="auto"/>
            </w:tcBorders>
            <w:vAlign w:val="center"/>
            <w:hideMark/>
          </w:tcPr>
          <w:p w14:paraId="2FDB85DA"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2600-2800</w:t>
            </w:r>
          </w:p>
        </w:tc>
      </w:tr>
      <w:tr w:rsidR="00844106" w:rsidRPr="00092ECC" w14:paraId="565195DE"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19698565"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8</w:t>
            </w:r>
          </w:p>
        </w:tc>
        <w:tc>
          <w:tcPr>
            <w:tcW w:w="5965" w:type="dxa"/>
            <w:tcBorders>
              <w:top w:val="single" w:sz="4" w:space="0" w:color="auto"/>
              <w:left w:val="single" w:sz="4" w:space="0" w:color="auto"/>
              <w:bottom w:val="single" w:sz="4" w:space="0" w:color="auto"/>
              <w:right w:val="single" w:sz="4" w:space="0" w:color="auto"/>
            </w:tcBorders>
            <w:vAlign w:val="center"/>
            <w:hideMark/>
          </w:tcPr>
          <w:p w14:paraId="002F3F00"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Период с устойчивыми морозами (число дней)</w:t>
            </w:r>
          </w:p>
        </w:tc>
        <w:tc>
          <w:tcPr>
            <w:tcW w:w="2876" w:type="dxa"/>
            <w:tcBorders>
              <w:top w:val="single" w:sz="4" w:space="0" w:color="auto"/>
              <w:left w:val="single" w:sz="4" w:space="0" w:color="auto"/>
              <w:bottom w:val="single" w:sz="4" w:space="0" w:color="auto"/>
              <w:right w:val="single" w:sz="4" w:space="0" w:color="auto"/>
            </w:tcBorders>
            <w:vAlign w:val="center"/>
            <w:hideMark/>
          </w:tcPr>
          <w:p w14:paraId="2F90852B"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150-160 дней</w:t>
            </w:r>
          </w:p>
        </w:tc>
      </w:tr>
      <w:tr w:rsidR="00844106" w:rsidRPr="00092ECC" w14:paraId="7A9AA37E"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12EF464F"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9</w:t>
            </w:r>
          </w:p>
        </w:tc>
        <w:tc>
          <w:tcPr>
            <w:tcW w:w="5965" w:type="dxa"/>
            <w:tcBorders>
              <w:top w:val="single" w:sz="4" w:space="0" w:color="auto"/>
              <w:left w:val="single" w:sz="4" w:space="0" w:color="auto"/>
              <w:bottom w:val="single" w:sz="4" w:space="0" w:color="auto"/>
              <w:right w:val="single" w:sz="4" w:space="0" w:color="auto"/>
            </w:tcBorders>
            <w:vAlign w:val="center"/>
            <w:hideMark/>
          </w:tcPr>
          <w:p w14:paraId="00690451"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Средняя температура июля</w:t>
            </w:r>
          </w:p>
        </w:tc>
        <w:tc>
          <w:tcPr>
            <w:tcW w:w="2876" w:type="dxa"/>
            <w:tcBorders>
              <w:top w:val="single" w:sz="4" w:space="0" w:color="auto"/>
              <w:left w:val="single" w:sz="4" w:space="0" w:color="auto"/>
              <w:bottom w:val="single" w:sz="4" w:space="0" w:color="auto"/>
              <w:right w:val="single" w:sz="4" w:space="0" w:color="auto"/>
            </w:tcBorders>
            <w:vAlign w:val="center"/>
            <w:hideMark/>
          </w:tcPr>
          <w:p w14:paraId="57D75311"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170С</w:t>
            </w:r>
          </w:p>
        </w:tc>
      </w:tr>
      <w:tr w:rsidR="00844106" w:rsidRPr="00092ECC" w14:paraId="04036861"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197F0BB7"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10</w:t>
            </w:r>
          </w:p>
        </w:tc>
        <w:tc>
          <w:tcPr>
            <w:tcW w:w="5965" w:type="dxa"/>
            <w:tcBorders>
              <w:top w:val="single" w:sz="4" w:space="0" w:color="auto"/>
              <w:left w:val="single" w:sz="4" w:space="0" w:color="auto"/>
              <w:bottom w:val="single" w:sz="4" w:space="0" w:color="auto"/>
              <w:right w:val="single" w:sz="4" w:space="0" w:color="auto"/>
            </w:tcBorders>
            <w:vAlign w:val="center"/>
            <w:hideMark/>
          </w:tcPr>
          <w:p w14:paraId="39F13789"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Период с температурой более 10 0С</w:t>
            </w:r>
          </w:p>
        </w:tc>
        <w:tc>
          <w:tcPr>
            <w:tcW w:w="2876" w:type="dxa"/>
            <w:tcBorders>
              <w:top w:val="single" w:sz="4" w:space="0" w:color="auto"/>
              <w:left w:val="single" w:sz="4" w:space="0" w:color="auto"/>
              <w:bottom w:val="single" w:sz="4" w:space="0" w:color="auto"/>
              <w:right w:val="single" w:sz="4" w:space="0" w:color="auto"/>
            </w:tcBorders>
            <w:vAlign w:val="center"/>
            <w:hideMark/>
          </w:tcPr>
          <w:p w14:paraId="75EC4441"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85-100</w:t>
            </w:r>
          </w:p>
        </w:tc>
      </w:tr>
      <w:tr w:rsidR="00844106" w:rsidRPr="00092ECC" w14:paraId="44B1A109"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11C800F9"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11</w:t>
            </w:r>
          </w:p>
        </w:tc>
        <w:tc>
          <w:tcPr>
            <w:tcW w:w="5965" w:type="dxa"/>
            <w:tcBorders>
              <w:top w:val="single" w:sz="4" w:space="0" w:color="auto"/>
              <w:left w:val="single" w:sz="4" w:space="0" w:color="auto"/>
              <w:bottom w:val="single" w:sz="4" w:space="0" w:color="auto"/>
              <w:right w:val="single" w:sz="4" w:space="0" w:color="auto"/>
            </w:tcBorders>
            <w:vAlign w:val="center"/>
            <w:hideMark/>
          </w:tcPr>
          <w:p w14:paraId="40D9F89E"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Годовые суммы осадков (</w:t>
            </w:r>
            <w:proofErr w:type="gramStart"/>
            <w:r w:rsidRPr="00092ECC">
              <w:rPr>
                <w:rFonts w:cs="Times New Roman"/>
                <w:bCs/>
                <w:spacing w:val="-10"/>
                <w:kern w:val="28"/>
                <w:sz w:val="24"/>
                <w:szCs w:val="28"/>
                <w:lang w:eastAsia="ar-SA"/>
              </w:rPr>
              <w:t>мм</w:t>
            </w:r>
            <w:proofErr w:type="gramEnd"/>
            <w:r w:rsidRPr="00092ECC">
              <w:rPr>
                <w:rFonts w:cs="Times New Roman"/>
                <w:bCs/>
                <w:spacing w:val="-10"/>
                <w:kern w:val="28"/>
                <w:sz w:val="24"/>
                <w:szCs w:val="28"/>
                <w:lang w:eastAsia="ar-SA"/>
              </w:rPr>
              <w:t>)</w:t>
            </w:r>
          </w:p>
        </w:tc>
        <w:tc>
          <w:tcPr>
            <w:tcW w:w="2876" w:type="dxa"/>
            <w:tcBorders>
              <w:top w:val="single" w:sz="4" w:space="0" w:color="auto"/>
              <w:left w:val="single" w:sz="4" w:space="0" w:color="auto"/>
              <w:bottom w:val="single" w:sz="4" w:space="0" w:color="auto"/>
              <w:right w:val="single" w:sz="4" w:space="0" w:color="auto"/>
            </w:tcBorders>
            <w:vAlign w:val="center"/>
            <w:hideMark/>
          </w:tcPr>
          <w:p w14:paraId="0523AD07"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550-650</w:t>
            </w:r>
          </w:p>
        </w:tc>
      </w:tr>
      <w:tr w:rsidR="00844106" w:rsidRPr="00092ECC" w14:paraId="0A3D4344" w14:textId="77777777" w:rsidTr="00844106">
        <w:trPr>
          <w:trHeight w:val="20"/>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6D7BB8A6"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12</w:t>
            </w:r>
          </w:p>
        </w:tc>
        <w:tc>
          <w:tcPr>
            <w:tcW w:w="5965" w:type="dxa"/>
            <w:tcBorders>
              <w:top w:val="single" w:sz="4" w:space="0" w:color="auto"/>
              <w:left w:val="single" w:sz="4" w:space="0" w:color="auto"/>
              <w:bottom w:val="single" w:sz="4" w:space="0" w:color="auto"/>
              <w:right w:val="single" w:sz="4" w:space="0" w:color="auto"/>
            </w:tcBorders>
            <w:vAlign w:val="center"/>
            <w:hideMark/>
          </w:tcPr>
          <w:p w14:paraId="3E67A51A"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Продолжительность залегания снежного покрова (число дней)</w:t>
            </w:r>
          </w:p>
        </w:tc>
        <w:tc>
          <w:tcPr>
            <w:tcW w:w="2876" w:type="dxa"/>
            <w:tcBorders>
              <w:top w:val="single" w:sz="4" w:space="0" w:color="auto"/>
              <w:left w:val="single" w:sz="4" w:space="0" w:color="auto"/>
              <w:bottom w:val="single" w:sz="4" w:space="0" w:color="auto"/>
              <w:right w:val="single" w:sz="4" w:space="0" w:color="auto"/>
            </w:tcBorders>
            <w:vAlign w:val="center"/>
            <w:hideMark/>
          </w:tcPr>
          <w:p w14:paraId="2935A665" w14:textId="77777777" w:rsidR="00844106" w:rsidRPr="00092ECC" w:rsidRDefault="00844106" w:rsidP="00844106">
            <w:pPr>
              <w:spacing w:after="0" w:line="240" w:lineRule="auto"/>
              <w:jc w:val="center"/>
              <w:rPr>
                <w:rFonts w:cs="Times New Roman"/>
                <w:bCs/>
                <w:spacing w:val="-10"/>
                <w:kern w:val="28"/>
                <w:sz w:val="24"/>
                <w:szCs w:val="28"/>
                <w:lang w:eastAsia="ar-SA"/>
              </w:rPr>
            </w:pPr>
            <w:r w:rsidRPr="00092ECC">
              <w:rPr>
                <w:rFonts w:cs="Times New Roman"/>
                <w:bCs/>
                <w:spacing w:val="-10"/>
                <w:kern w:val="28"/>
                <w:sz w:val="24"/>
                <w:szCs w:val="28"/>
                <w:lang w:eastAsia="ar-SA"/>
              </w:rPr>
              <w:t>190-200</w:t>
            </w:r>
          </w:p>
        </w:tc>
      </w:tr>
    </w:tbl>
    <w:p w14:paraId="6B4A419F" w14:textId="77777777" w:rsidR="00844106" w:rsidRPr="00092ECC" w:rsidRDefault="00844106" w:rsidP="00844106">
      <w:pPr>
        <w:spacing w:after="0" w:line="360" w:lineRule="auto"/>
        <w:jc w:val="both"/>
        <w:rPr>
          <w:rFonts w:cs="Times New Roman"/>
          <w:bCs/>
          <w:spacing w:val="-10"/>
          <w:kern w:val="28"/>
          <w:szCs w:val="28"/>
          <w:lang w:eastAsia="ar-SA"/>
        </w:rPr>
        <w:sectPr w:rsidR="00844106" w:rsidRPr="00092ECC" w:rsidSect="00092ECC">
          <w:pgSz w:w="11906" w:h="16838"/>
          <w:pgMar w:top="1134" w:right="1134" w:bottom="1134" w:left="1701" w:header="708" w:footer="708" w:gutter="0"/>
          <w:cols w:space="720"/>
        </w:sectPr>
      </w:pPr>
    </w:p>
    <w:p w14:paraId="1AC45A43"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1" w:name="_Toc38355117"/>
      <w:r w:rsidRPr="00092ECC">
        <w:rPr>
          <w:rFonts w:eastAsia="Times New Roman" w:cs="Times New Roman"/>
          <w:spacing w:val="-10"/>
          <w:kern w:val="32"/>
          <w:szCs w:val="32"/>
          <w:lang w:eastAsia="ar-SA"/>
        </w:rPr>
        <w:lastRenderedPageBreak/>
        <w:t>2. МАТЕРИАЛЫ ПО СУЩЕСТВУЮЩЕМУ СОСТОЯНИЮ И РАЗВИТИЮ НАСЕЛЕННЫХ ПУНКТОВ БЕРЕЗОВСКОГО РАЙОНА НА ПЕРСПЕКТИВУ</w:t>
      </w:r>
      <w:bookmarkEnd w:id="11"/>
    </w:p>
    <w:p w14:paraId="79C78C96"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2" w:name="_Toc38355118"/>
      <w:r w:rsidRPr="00092ECC">
        <w:rPr>
          <w:rFonts w:eastAsia="Times New Roman" w:cs="Times New Roman"/>
          <w:spacing w:val="-10"/>
          <w:kern w:val="32"/>
          <w:szCs w:val="32"/>
          <w:lang w:eastAsia="ar-SA"/>
        </w:rPr>
        <w:t>2.1. Существующая и расчетная численность населения населенных пунктов Березовского района</w:t>
      </w:r>
      <w:bookmarkEnd w:id="12"/>
    </w:p>
    <w:p w14:paraId="3817257D" w14:textId="77777777" w:rsidR="00844106" w:rsidRPr="00092ECC" w:rsidRDefault="00844106" w:rsidP="00844106">
      <w:pPr>
        <w:spacing w:after="0" w:line="360" w:lineRule="auto"/>
        <w:ind w:firstLine="709"/>
        <w:jc w:val="both"/>
        <w:rPr>
          <w:rFonts w:cs="Times New Roman"/>
          <w:bCs/>
          <w:spacing w:val="-10"/>
          <w:kern w:val="28"/>
          <w:szCs w:val="28"/>
        </w:rPr>
      </w:pPr>
    </w:p>
    <w:p w14:paraId="776944EF" w14:textId="7EAFC4A0"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в границах Березовского района (далее – район) находится 6 муниципальных образований – 2 городских и 4 сельских поселения.</w:t>
      </w:r>
    </w:p>
    <w:p w14:paraId="1C867B23"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cs="Times New Roman"/>
          <w:bCs/>
          <w:spacing w:val="-10"/>
          <w:kern w:val="28"/>
          <w:szCs w:val="28"/>
        </w:rPr>
        <w:t xml:space="preserve">На протяжении ряда лет на территории Березовского района показатели рождаемости превышают показатели смертности, в отчетном периоде в 1,3 раза. </w:t>
      </w:r>
    </w:p>
    <w:p w14:paraId="6E2EC05C" w14:textId="77777777" w:rsidR="00844106" w:rsidRPr="00092ECC" w:rsidRDefault="00844106" w:rsidP="00844106">
      <w:pPr>
        <w:keepNext/>
        <w:spacing w:after="0" w:line="360" w:lineRule="auto"/>
        <w:ind w:firstLine="709"/>
        <w:jc w:val="center"/>
        <w:rPr>
          <w:rFonts w:cs="Times New Roman"/>
          <w:bCs/>
          <w:spacing w:val="-10"/>
          <w:kern w:val="28"/>
          <w:szCs w:val="28"/>
        </w:rPr>
      </w:pPr>
      <w:r w:rsidRPr="00092ECC">
        <w:rPr>
          <w:rFonts w:cs="Times New Roman"/>
          <w:bCs/>
          <w:noProof/>
          <w:spacing w:val="-10"/>
          <w:kern w:val="28"/>
          <w:szCs w:val="28"/>
          <w:lang w:eastAsia="ru-RU"/>
        </w:rPr>
        <w:drawing>
          <wp:inline distT="0" distB="0" distL="0" distR="0" wp14:anchorId="732DB826" wp14:editId="3BFE72EE">
            <wp:extent cx="4219575" cy="2438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30"/>
                    <a:stretch/>
                  </pic:blipFill>
                  <pic:spPr bwMode="auto">
                    <a:xfrm>
                      <a:off x="0" y="0"/>
                      <a:ext cx="4219575"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129670AD" w14:textId="24AB3E95" w:rsidR="00844106" w:rsidRPr="00092ECC" w:rsidRDefault="00844106" w:rsidP="00844106">
      <w:pPr>
        <w:spacing w:after="200" w:line="240" w:lineRule="auto"/>
        <w:jc w:val="center"/>
        <w:rPr>
          <w:rFonts w:eastAsia="Times New Roman" w:cs="Times New Roman"/>
          <w:bCs/>
          <w:iCs/>
          <w:noProof/>
          <w:spacing w:val="-10"/>
          <w:kern w:val="28"/>
          <w:szCs w:val="28"/>
        </w:rPr>
      </w:pPr>
      <w:r w:rsidRPr="00092ECC">
        <w:rPr>
          <w:rFonts w:cs="Times New Roman"/>
          <w:bCs/>
          <w:iCs/>
          <w:spacing w:val="-10"/>
          <w:kern w:val="28"/>
        </w:rPr>
        <w:t xml:space="preserve">Рисунок </w:t>
      </w:r>
      <w:r w:rsidRPr="00092ECC">
        <w:rPr>
          <w:rFonts w:cs="Times New Roman"/>
          <w:bCs/>
          <w:iCs/>
          <w:spacing w:val="-10"/>
          <w:kern w:val="28"/>
        </w:rPr>
        <w:fldChar w:fldCharType="begin"/>
      </w:r>
      <w:r w:rsidRPr="00092ECC">
        <w:rPr>
          <w:rFonts w:cs="Times New Roman"/>
          <w:bCs/>
          <w:iCs/>
          <w:spacing w:val="-10"/>
          <w:kern w:val="28"/>
        </w:rPr>
        <w:instrText xml:space="preserve"> SEQ Рисунок \* ARABIC </w:instrText>
      </w:r>
      <w:r w:rsidRPr="00092ECC">
        <w:rPr>
          <w:rFonts w:cs="Times New Roman"/>
          <w:bCs/>
          <w:iCs/>
          <w:spacing w:val="-10"/>
          <w:kern w:val="28"/>
        </w:rPr>
        <w:fldChar w:fldCharType="separate"/>
      </w:r>
      <w:r w:rsidR="00F9041F" w:rsidRPr="00092ECC">
        <w:rPr>
          <w:rFonts w:cs="Times New Roman"/>
          <w:bCs/>
          <w:iCs/>
          <w:noProof/>
          <w:spacing w:val="-10"/>
          <w:kern w:val="28"/>
        </w:rPr>
        <w:t>2</w:t>
      </w:r>
      <w:r w:rsidRPr="00092ECC">
        <w:rPr>
          <w:rFonts w:cs="Times New Roman"/>
          <w:bCs/>
          <w:iCs/>
          <w:spacing w:val="-10"/>
          <w:kern w:val="28"/>
        </w:rPr>
        <w:fldChar w:fldCharType="end"/>
      </w:r>
      <w:r w:rsidRPr="00092ECC">
        <w:rPr>
          <w:rFonts w:cs="Times New Roman"/>
          <w:bCs/>
          <w:iCs/>
          <w:spacing w:val="-10"/>
          <w:kern w:val="28"/>
        </w:rPr>
        <w:t>. Динамика демографических показателей Березовского района</w:t>
      </w:r>
    </w:p>
    <w:p w14:paraId="306D5C0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Значительное влияние на развитие демографической ситуации в районе продолжают оказывать миграционные процессы, которые имеют характерные возрастные и региональные особенности, связанные с историей освоения Севера. </w:t>
      </w:r>
    </w:p>
    <w:p w14:paraId="6E6FBDA6" w14:textId="77777777" w:rsidR="00844106" w:rsidRPr="00092ECC" w:rsidRDefault="00844106" w:rsidP="00844106">
      <w:pPr>
        <w:widowControl w:val="0"/>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Главным фактором, влияющим на миграционный отток, являются: реализация федеральной и окружной программ по переселению граждан из районов Крайнего Севера и приравненных к ним местностям, перемена места жительства в связи получением образования, получением более выгодного трудоустройства, межрегиональные различия стартовых возможностей.</w:t>
      </w:r>
    </w:p>
    <w:p w14:paraId="4FCB6BFC" w14:textId="77777777" w:rsidR="00844106" w:rsidRPr="00092ECC" w:rsidRDefault="00844106" w:rsidP="00844106">
      <w:pPr>
        <w:spacing w:after="0" w:line="360" w:lineRule="auto"/>
        <w:ind w:firstLine="709"/>
        <w:jc w:val="both"/>
        <w:rPr>
          <w:rFonts w:cs="Times New Roman"/>
          <w:spacing w:val="-10"/>
          <w:kern w:val="28"/>
          <w:szCs w:val="28"/>
          <w:lang w:eastAsia="ru-RU"/>
        </w:rPr>
      </w:pPr>
      <w:r w:rsidRPr="00092ECC">
        <w:rPr>
          <w:rFonts w:cs="Times New Roman"/>
          <w:bCs/>
          <w:spacing w:val="-10"/>
          <w:kern w:val="28"/>
          <w:szCs w:val="28"/>
        </w:rPr>
        <w:lastRenderedPageBreak/>
        <w:t>В 2018 году наблюдается снижение среднегодовой численности населения на 1,57%</w:t>
      </w:r>
      <w:r w:rsidRPr="00092ECC">
        <w:rPr>
          <w:rFonts w:cs="Times New Roman"/>
          <w:iCs/>
          <w:spacing w:val="-10"/>
          <w:kern w:val="28"/>
          <w:szCs w:val="28"/>
        </w:rPr>
        <w:t xml:space="preserve"> (2017 год – на 1,33%), которая составила </w:t>
      </w:r>
      <w:r w:rsidRPr="00092ECC">
        <w:rPr>
          <w:rFonts w:cs="Times New Roman"/>
          <w:bCs/>
          <w:spacing w:val="-10"/>
          <w:kern w:val="28"/>
          <w:szCs w:val="28"/>
        </w:rPr>
        <w:t xml:space="preserve">22,448 тыс. человек. </w:t>
      </w:r>
      <w:r w:rsidRPr="00092ECC">
        <w:rPr>
          <w:rFonts w:cs="Times New Roman"/>
          <w:spacing w:val="-10"/>
          <w:kern w:val="28"/>
          <w:szCs w:val="28"/>
        </w:rPr>
        <w:t xml:space="preserve">Главная причина снижения - регулярный миграционный отток численности </w:t>
      </w:r>
      <w:r w:rsidRPr="00092ECC">
        <w:rPr>
          <w:rFonts w:cs="Times New Roman"/>
          <w:bCs/>
          <w:spacing w:val="-10"/>
          <w:kern w:val="28"/>
          <w:szCs w:val="28"/>
        </w:rPr>
        <w:t>постоянного</w:t>
      </w:r>
      <w:r w:rsidRPr="00092ECC">
        <w:rPr>
          <w:rFonts w:cs="Times New Roman"/>
          <w:spacing w:val="-10"/>
          <w:kern w:val="28"/>
          <w:szCs w:val="28"/>
        </w:rPr>
        <w:t xml:space="preserve"> населения Березовского района, который имеет </w:t>
      </w:r>
      <w:r w:rsidRPr="00092ECC">
        <w:rPr>
          <w:rFonts w:cs="Times New Roman"/>
          <w:bCs/>
          <w:spacing w:val="-10"/>
          <w:kern w:val="28"/>
          <w:szCs w:val="28"/>
        </w:rPr>
        <w:t>характерные возрастные и региональные особенности.</w:t>
      </w:r>
    </w:p>
    <w:p w14:paraId="49FA84ED"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Соотношение жителей городских и сельских поселений в границах Березовского района составляет 63,2% и 36,8% соответственно.</w:t>
      </w:r>
    </w:p>
    <w:p w14:paraId="2ACA64E5" w14:textId="0643616B" w:rsidR="00844106" w:rsidRPr="00092ECC" w:rsidRDefault="00844106" w:rsidP="00844106">
      <w:pPr>
        <w:keepNext/>
        <w:spacing w:after="200" w:line="240" w:lineRule="auto"/>
        <w:jc w:val="center"/>
        <w:rPr>
          <w:rFonts w:cs="Times New Roman"/>
          <w:bCs/>
          <w:iCs/>
          <w:spacing w:val="-10"/>
          <w:kern w:val="2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4</w:t>
      </w:r>
      <w:r w:rsidRPr="00092ECC">
        <w:rPr>
          <w:rFonts w:cs="Times New Roman"/>
          <w:bCs/>
          <w:iCs/>
          <w:spacing w:val="-10"/>
          <w:kern w:val="28"/>
        </w:rPr>
        <w:fldChar w:fldCharType="end"/>
      </w:r>
      <w:r w:rsidRPr="00092ECC">
        <w:rPr>
          <w:rFonts w:cs="Times New Roman"/>
          <w:bCs/>
          <w:iCs/>
          <w:spacing w:val="-10"/>
          <w:kern w:val="28"/>
        </w:rPr>
        <w:t>. Динамика рождаемости и смертности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2"/>
        <w:gridCol w:w="1476"/>
        <w:gridCol w:w="1345"/>
        <w:gridCol w:w="1587"/>
        <w:gridCol w:w="1451"/>
      </w:tblGrid>
      <w:tr w:rsidR="00844106" w:rsidRPr="00092ECC" w14:paraId="624FDBA3" w14:textId="77777777" w:rsidTr="00472AB3">
        <w:trPr>
          <w:jc w:val="center"/>
        </w:trPr>
        <w:tc>
          <w:tcPr>
            <w:tcW w:w="32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8D7524"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Наименование показателей</w:t>
            </w:r>
          </w:p>
        </w:tc>
        <w:tc>
          <w:tcPr>
            <w:tcW w:w="14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D3B8A7"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spacing w:val="-10"/>
                <w:kern w:val="28"/>
                <w:sz w:val="24"/>
                <w:szCs w:val="28"/>
                <w:lang w:val="x-none"/>
              </w:rPr>
              <w:t>201</w:t>
            </w:r>
            <w:r w:rsidRPr="00092ECC">
              <w:rPr>
                <w:rFonts w:cs="Times New Roman"/>
                <w:spacing w:val="-10"/>
                <w:kern w:val="28"/>
                <w:sz w:val="24"/>
                <w:szCs w:val="28"/>
              </w:rPr>
              <w:t>7</w:t>
            </w:r>
            <w:r w:rsidRPr="00092ECC">
              <w:rPr>
                <w:rFonts w:cs="Times New Roman"/>
                <w:spacing w:val="-10"/>
                <w:kern w:val="28"/>
                <w:sz w:val="24"/>
                <w:szCs w:val="28"/>
                <w:lang w:val="x-none"/>
              </w:rPr>
              <w:t xml:space="preserve"> год</w:t>
            </w:r>
          </w:p>
        </w:tc>
        <w:tc>
          <w:tcPr>
            <w:tcW w:w="13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75F9896"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spacing w:val="-10"/>
                <w:kern w:val="28"/>
                <w:sz w:val="24"/>
                <w:szCs w:val="28"/>
                <w:lang w:val="x-none"/>
              </w:rPr>
              <w:t>201</w:t>
            </w:r>
            <w:r w:rsidRPr="00092ECC">
              <w:rPr>
                <w:rFonts w:cs="Times New Roman"/>
                <w:spacing w:val="-10"/>
                <w:kern w:val="28"/>
                <w:sz w:val="24"/>
                <w:szCs w:val="28"/>
              </w:rPr>
              <w:t>8</w:t>
            </w:r>
            <w:r w:rsidRPr="00092ECC">
              <w:rPr>
                <w:rFonts w:cs="Times New Roman"/>
                <w:spacing w:val="-10"/>
                <w:kern w:val="28"/>
                <w:sz w:val="24"/>
                <w:szCs w:val="28"/>
                <w:lang w:val="x-none"/>
              </w:rPr>
              <w:t xml:space="preserve"> год</w:t>
            </w:r>
          </w:p>
        </w:tc>
        <w:tc>
          <w:tcPr>
            <w:tcW w:w="158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6D9BFE"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от</w:t>
            </w:r>
            <w:r w:rsidRPr="00092ECC">
              <w:rPr>
                <w:rFonts w:cs="Times New Roman"/>
                <w:bCs/>
                <w:spacing w:val="-10"/>
                <w:kern w:val="28"/>
                <w:sz w:val="24"/>
                <w:szCs w:val="28"/>
                <w:lang w:val="x-none"/>
              </w:rPr>
              <w:t>клонение</w:t>
            </w:r>
            <w:r w:rsidRPr="00092ECC">
              <w:rPr>
                <w:rFonts w:cs="Times New Roman"/>
                <w:bCs/>
                <w:spacing w:val="-10"/>
                <w:kern w:val="28"/>
                <w:sz w:val="24"/>
                <w:szCs w:val="28"/>
              </w:rPr>
              <w:t>,</w:t>
            </w:r>
          </w:p>
          <w:p w14:paraId="3D062F86"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bCs/>
                <w:spacing w:val="-10"/>
                <w:kern w:val="28"/>
                <w:sz w:val="24"/>
                <w:szCs w:val="28"/>
                <w:lang w:val="x-none"/>
              </w:rPr>
              <w:t>чел</w:t>
            </w:r>
            <w:r w:rsidRPr="00092ECC">
              <w:rPr>
                <w:rFonts w:cs="Times New Roman"/>
                <w:bCs/>
                <w:spacing w:val="-10"/>
                <w:kern w:val="28"/>
                <w:sz w:val="24"/>
                <w:szCs w:val="28"/>
              </w:rPr>
              <w:t>овек</w:t>
            </w:r>
          </w:p>
        </w:tc>
        <w:tc>
          <w:tcPr>
            <w:tcW w:w="145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59EFC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т</w:t>
            </w:r>
            <w:r w:rsidRPr="00092ECC">
              <w:rPr>
                <w:rFonts w:cs="Times New Roman"/>
                <w:bCs/>
                <w:spacing w:val="-10"/>
                <w:kern w:val="28"/>
                <w:sz w:val="24"/>
                <w:szCs w:val="28"/>
                <w:lang w:val="x-none"/>
              </w:rPr>
              <w:t>емп роста</w:t>
            </w:r>
            <w:r w:rsidRPr="00092ECC">
              <w:rPr>
                <w:rFonts w:cs="Times New Roman"/>
                <w:bCs/>
                <w:spacing w:val="-10"/>
                <w:kern w:val="28"/>
                <w:sz w:val="24"/>
                <w:szCs w:val="28"/>
              </w:rPr>
              <w:t>,</w:t>
            </w:r>
            <w:r w:rsidRPr="00092ECC">
              <w:rPr>
                <w:rFonts w:cs="Times New Roman"/>
                <w:bCs/>
                <w:spacing w:val="-10"/>
                <w:kern w:val="28"/>
                <w:sz w:val="24"/>
                <w:szCs w:val="28"/>
                <w:lang w:val="x-none"/>
              </w:rPr>
              <w:t xml:space="preserve"> %</w:t>
            </w:r>
          </w:p>
        </w:tc>
      </w:tr>
      <w:tr w:rsidR="00844106" w:rsidRPr="00092ECC" w14:paraId="3EC7418A"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9E737"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lang w:val="x-none"/>
              </w:rPr>
              <w:t>Число родившихся</w:t>
            </w:r>
            <w:r w:rsidRPr="00092ECC">
              <w:rPr>
                <w:rFonts w:cs="Times New Roman"/>
                <w:bCs/>
                <w:spacing w:val="-10"/>
                <w:kern w:val="28"/>
                <w:sz w:val="24"/>
                <w:szCs w:val="28"/>
              </w:rPr>
              <w:t xml:space="preserve">, </w:t>
            </w:r>
            <w:r w:rsidRPr="00092ECC">
              <w:rPr>
                <w:rFonts w:cs="Times New Roman"/>
                <w:bCs/>
                <w:spacing w:val="-10"/>
                <w:kern w:val="28"/>
                <w:sz w:val="24"/>
                <w:szCs w:val="28"/>
                <w:lang w:val="x-none"/>
              </w:rPr>
              <w:t>чел</w:t>
            </w:r>
            <w:r w:rsidRPr="00092ECC">
              <w:rPr>
                <w:rFonts w:cs="Times New Roman"/>
                <w:bCs/>
                <w:spacing w:val="-10"/>
                <w:kern w:val="28"/>
                <w:sz w:val="24"/>
                <w:szCs w:val="28"/>
              </w:rPr>
              <w:t>овек</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7EB25"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325</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4ACD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310</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7184E"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- 15</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C59A0"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95,38</w:t>
            </w:r>
          </w:p>
        </w:tc>
      </w:tr>
      <w:tr w:rsidR="00844106" w:rsidRPr="00092ECC" w14:paraId="3C76CE57"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A330E"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bCs/>
                <w:spacing w:val="-10"/>
                <w:kern w:val="28"/>
                <w:sz w:val="24"/>
                <w:szCs w:val="28"/>
              </w:rPr>
              <w:t>Общий коэффициент рождаемости на 1000 человек населения</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9DD1"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14,25</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42CF9"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13,81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E225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- 0,44</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7AA22"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96,91</w:t>
            </w:r>
          </w:p>
        </w:tc>
      </w:tr>
      <w:tr w:rsidR="00844106" w:rsidRPr="00092ECC" w14:paraId="7A916702"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6C057"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lang w:val="x-none"/>
              </w:rPr>
              <w:t>Число умерших</w:t>
            </w:r>
            <w:r w:rsidRPr="00092ECC">
              <w:rPr>
                <w:rFonts w:cs="Times New Roman"/>
                <w:bCs/>
                <w:spacing w:val="-10"/>
                <w:kern w:val="28"/>
                <w:sz w:val="24"/>
                <w:szCs w:val="28"/>
              </w:rPr>
              <w:t xml:space="preserve">, </w:t>
            </w:r>
            <w:r w:rsidRPr="00092ECC">
              <w:rPr>
                <w:rFonts w:cs="Times New Roman"/>
                <w:bCs/>
                <w:spacing w:val="-10"/>
                <w:kern w:val="28"/>
                <w:sz w:val="24"/>
                <w:szCs w:val="28"/>
                <w:lang w:val="x-none"/>
              </w:rPr>
              <w:t>чел</w:t>
            </w:r>
            <w:r w:rsidRPr="00092ECC">
              <w:rPr>
                <w:rFonts w:cs="Times New Roman"/>
                <w:bCs/>
                <w:spacing w:val="-10"/>
                <w:kern w:val="28"/>
                <w:sz w:val="24"/>
                <w:szCs w:val="28"/>
              </w:rPr>
              <w:t>овек</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D9030"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224</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15F5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241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2BD7A"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+17</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BF8B8"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107,59</w:t>
            </w:r>
          </w:p>
        </w:tc>
      </w:tr>
      <w:tr w:rsidR="00844106" w:rsidRPr="00092ECC" w14:paraId="6BEA9EE8"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9B276"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bCs/>
                <w:spacing w:val="-10"/>
                <w:kern w:val="28"/>
                <w:sz w:val="24"/>
                <w:szCs w:val="28"/>
              </w:rPr>
              <w:t>Общий коэффициент смертности на 1000 человек населения</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020B9"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9,82</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43A76"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10,74</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3B83B"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- 0,92</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F7078"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109,37</w:t>
            </w:r>
          </w:p>
        </w:tc>
      </w:tr>
      <w:tr w:rsidR="00844106" w:rsidRPr="00092ECC" w14:paraId="5378902E"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F1907"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lang w:val="x-none"/>
              </w:rPr>
              <w:t>Естественный прирост (+),</w:t>
            </w:r>
          </w:p>
          <w:p w14:paraId="63CFE700"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lang w:val="x-none"/>
              </w:rPr>
              <w:t>убыль (-)</w:t>
            </w:r>
            <w:r w:rsidRPr="00092ECC">
              <w:rPr>
                <w:rFonts w:cs="Times New Roman"/>
                <w:bCs/>
                <w:spacing w:val="-10"/>
                <w:kern w:val="28"/>
                <w:sz w:val="24"/>
                <w:szCs w:val="28"/>
              </w:rPr>
              <w:t xml:space="preserve">, </w:t>
            </w:r>
            <w:r w:rsidRPr="00092ECC">
              <w:rPr>
                <w:rFonts w:cs="Times New Roman"/>
                <w:bCs/>
                <w:spacing w:val="-10"/>
                <w:kern w:val="28"/>
                <w:sz w:val="24"/>
                <w:szCs w:val="28"/>
                <w:lang w:val="x-none"/>
              </w:rPr>
              <w:t>чел</w:t>
            </w:r>
            <w:r w:rsidRPr="00092ECC">
              <w:rPr>
                <w:rFonts w:cs="Times New Roman"/>
                <w:bCs/>
                <w:spacing w:val="-10"/>
                <w:kern w:val="28"/>
                <w:sz w:val="24"/>
                <w:szCs w:val="28"/>
              </w:rPr>
              <w:t>овек</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DD37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+101</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5C490"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+ 69</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27D5D"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- 32</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02358"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68,32</w:t>
            </w:r>
          </w:p>
        </w:tc>
      </w:tr>
      <w:tr w:rsidR="00844106" w:rsidRPr="00092ECC" w14:paraId="0735E84C" w14:textId="77777777" w:rsidTr="00844106">
        <w:trPr>
          <w:trHeight w:val="397"/>
          <w:jc w:val="center"/>
        </w:trPr>
        <w:tc>
          <w:tcPr>
            <w:tcW w:w="32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0ACD" w14:textId="77777777" w:rsidR="00844106" w:rsidRPr="00092ECC" w:rsidRDefault="00844106" w:rsidP="00844106">
            <w:pPr>
              <w:spacing w:after="0" w:line="240" w:lineRule="auto"/>
              <w:jc w:val="center"/>
              <w:rPr>
                <w:rFonts w:cs="Times New Roman"/>
                <w:bCs/>
                <w:spacing w:val="-10"/>
                <w:kern w:val="28"/>
                <w:sz w:val="24"/>
                <w:szCs w:val="28"/>
                <w:lang w:val="x-none"/>
              </w:rPr>
            </w:pPr>
            <w:r w:rsidRPr="00092ECC">
              <w:rPr>
                <w:rFonts w:cs="Times New Roman"/>
                <w:bCs/>
                <w:spacing w:val="-10"/>
                <w:kern w:val="28"/>
                <w:sz w:val="24"/>
                <w:szCs w:val="28"/>
              </w:rPr>
              <w:t>Коэффициент естественного прироста, на 1000 человек населения</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B4F5C"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4,43</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0640D"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3,07</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B0236"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- 1,36</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0DA5C"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69,30</w:t>
            </w:r>
          </w:p>
        </w:tc>
      </w:tr>
    </w:tbl>
    <w:p w14:paraId="3A1D5C2A" w14:textId="77777777" w:rsidR="00844106" w:rsidRPr="00092ECC" w:rsidRDefault="00844106" w:rsidP="00844106">
      <w:pPr>
        <w:tabs>
          <w:tab w:val="left" w:pos="709"/>
        </w:tabs>
        <w:spacing w:after="0" w:line="360" w:lineRule="auto"/>
        <w:ind w:firstLine="709"/>
        <w:jc w:val="both"/>
        <w:rPr>
          <w:rFonts w:eastAsia="Calibri" w:cs="Times New Roman"/>
          <w:bCs/>
          <w:spacing w:val="-10"/>
          <w:kern w:val="28"/>
          <w:szCs w:val="28"/>
          <w:lang w:eastAsia="ru-RU"/>
        </w:rPr>
      </w:pPr>
    </w:p>
    <w:p w14:paraId="136585B6" w14:textId="77777777" w:rsidR="00844106" w:rsidRPr="00092ECC" w:rsidRDefault="00844106" w:rsidP="00844106">
      <w:pPr>
        <w:tabs>
          <w:tab w:val="left" w:pos="1339"/>
          <w:tab w:val="center" w:pos="4677"/>
          <w:tab w:val="right" w:pos="9355"/>
        </w:tabs>
        <w:spacing w:after="0" w:line="360" w:lineRule="auto"/>
        <w:ind w:firstLine="709"/>
        <w:jc w:val="both"/>
        <w:rPr>
          <w:rFonts w:eastAsia="Times New Roman" w:cs="Times New Roman"/>
          <w:bCs/>
          <w:spacing w:val="-10"/>
          <w:kern w:val="28"/>
          <w:szCs w:val="28"/>
        </w:rPr>
      </w:pPr>
      <w:r w:rsidRPr="00092ECC">
        <w:rPr>
          <w:rFonts w:eastAsia="Calibri" w:cs="Times New Roman"/>
          <w:bCs/>
          <w:spacing w:val="-10"/>
          <w:kern w:val="28"/>
          <w:szCs w:val="28"/>
          <w:lang w:val="x-none"/>
        </w:rPr>
        <w:t xml:space="preserve">Основным фактором увеличения демографического потенциала территории является положительный естественный прирост. В 2018 году наблюдается превышение показателя рождаемости над показателем смертности на </w:t>
      </w:r>
      <w:r w:rsidRPr="00092ECC">
        <w:rPr>
          <w:rFonts w:eastAsia="Calibri" w:cs="Times New Roman"/>
          <w:bCs/>
          <w:spacing w:val="-10"/>
          <w:kern w:val="28"/>
          <w:szCs w:val="28"/>
        </w:rPr>
        <w:t>69</w:t>
      </w:r>
      <w:r w:rsidRPr="00092ECC">
        <w:rPr>
          <w:rFonts w:eastAsia="Calibri" w:cs="Times New Roman"/>
          <w:bCs/>
          <w:spacing w:val="-10"/>
          <w:kern w:val="28"/>
          <w:szCs w:val="28"/>
          <w:lang w:val="x-none"/>
        </w:rPr>
        <w:t xml:space="preserve"> человек, но по сравнению с 2017 годом зафиксировано снижение на </w:t>
      </w:r>
      <w:r w:rsidRPr="00092ECC">
        <w:rPr>
          <w:rFonts w:eastAsia="Calibri" w:cs="Times New Roman"/>
          <w:bCs/>
          <w:spacing w:val="-10"/>
          <w:kern w:val="28"/>
          <w:szCs w:val="28"/>
        </w:rPr>
        <w:t>32</w:t>
      </w:r>
      <w:r w:rsidRPr="00092ECC">
        <w:rPr>
          <w:rFonts w:eastAsia="Calibri" w:cs="Times New Roman"/>
          <w:bCs/>
          <w:spacing w:val="-10"/>
          <w:kern w:val="28"/>
          <w:szCs w:val="28"/>
          <w:lang w:val="x-none"/>
        </w:rPr>
        <w:t xml:space="preserve"> человека или 3</w:t>
      </w:r>
      <w:r w:rsidRPr="00092ECC">
        <w:rPr>
          <w:rFonts w:eastAsia="Calibri" w:cs="Times New Roman"/>
          <w:bCs/>
          <w:spacing w:val="-10"/>
          <w:kern w:val="28"/>
          <w:szCs w:val="28"/>
        </w:rPr>
        <w:t>1,68</w:t>
      </w:r>
      <w:r w:rsidRPr="00092ECC">
        <w:rPr>
          <w:rFonts w:eastAsia="Calibri" w:cs="Times New Roman"/>
          <w:bCs/>
          <w:spacing w:val="-10"/>
          <w:kern w:val="28"/>
          <w:szCs w:val="28"/>
          <w:lang w:val="x-none"/>
        </w:rPr>
        <w:t xml:space="preserve">%, соответственно, коэффициент естественного прироста населения снизился с </w:t>
      </w:r>
      <w:r w:rsidRPr="00092ECC">
        <w:rPr>
          <w:rFonts w:eastAsia="Calibri" w:cs="Times New Roman"/>
          <w:bCs/>
          <w:spacing w:val="-10"/>
          <w:kern w:val="28"/>
          <w:szCs w:val="28"/>
        </w:rPr>
        <w:t>4,43</w:t>
      </w:r>
      <w:r w:rsidRPr="00092ECC">
        <w:rPr>
          <w:rFonts w:eastAsia="Calibri" w:cs="Times New Roman"/>
          <w:bCs/>
          <w:spacing w:val="-10"/>
          <w:kern w:val="28"/>
          <w:szCs w:val="28"/>
          <w:lang w:val="x-none"/>
        </w:rPr>
        <w:t xml:space="preserve"> до </w:t>
      </w:r>
      <w:r w:rsidRPr="00092ECC">
        <w:rPr>
          <w:rFonts w:eastAsia="Calibri" w:cs="Times New Roman"/>
          <w:bCs/>
          <w:spacing w:val="-10"/>
          <w:kern w:val="28"/>
          <w:szCs w:val="28"/>
        </w:rPr>
        <w:t>3,07</w:t>
      </w:r>
      <w:r w:rsidRPr="00092ECC">
        <w:rPr>
          <w:rFonts w:eastAsia="Calibri" w:cs="Times New Roman"/>
          <w:bCs/>
          <w:spacing w:val="-10"/>
          <w:kern w:val="28"/>
          <w:szCs w:val="28"/>
          <w:lang w:val="x-none"/>
        </w:rPr>
        <w:t xml:space="preserve"> промилле на 1000 населения.</w:t>
      </w:r>
      <w:r w:rsidRPr="00092ECC">
        <w:rPr>
          <w:rFonts w:eastAsia="Times New Roman" w:cs="Times New Roman"/>
          <w:bCs/>
          <w:spacing w:val="-10"/>
          <w:kern w:val="28"/>
          <w:szCs w:val="28"/>
          <w:lang w:val="x-none"/>
        </w:rPr>
        <w:t xml:space="preserve"> </w:t>
      </w:r>
    </w:p>
    <w:p w14:paraId="38C7516A" w14:textId="77777777" w:rsidR="00844106" w:rsidRPr="00092ECC" w:rsidRDefault="00844106" w:rsidP="00844106">
      <w:pPr>
        <w:tabs>
          <w:tab w:val="left" w:pos="1339"/>
          <w:tab w:val="center" w:pos="4677"/>
          <w:tab w:val="right" w:pos="9355"/>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lang w:val="x-none"/>
        </w:rPr>
        <w:t xml:space="preserve">Главная причина в том, что в репродуктивный возраст вступило поколение, родившееся в </w:t>
      </w:r>
      <w:r w:rsidRPr="00092ECC">
        <w:rPr>
          <w:rFonts w:eastAsia="Times New Roman" w:cs="Times New Roman"/>
          <w:bCs/>
          <w:spacing w:val="-10"/>
          <w:kern w:val="28"/>
          <w:szCs w:val="28"/>
        </w:rPr>
        <w:t>90-ые</w:t>
      </w:r>
      <w:r w:rsidRPr="00092ECC">
        <w:rPr>
          <w:rFonts w:eastAsia="Times New Roman" w:cs="Times New Roman"/>
          <w:bCs/>
          <w:spacing w:val="-10"/>
          <w:kern w:val="28"/>
          <w:szCs w:val="28"/>
          <w:lang w:val="x-none"/>
        </w:rPr>
        <w:t xml:space="preserve"> годы, к</w:t>
      </w:r>
      <w:r w:rsidRPr="00092ECC">
        <w:rPr>
          <w:rFonts w:eastAsia="Times New Roman" w:cs="Times New Roman"/>
          <w:bCs/>
          <w:spacing w:val="-10"/>
          <w:kern w:val="28"/>
          <w:szCs w:val="28"/>
        </w:rPr>
        <w:t>огда</w:t>
      </w:r>
      <w:r w:rsidRPr="00092ECC">
        <w:rPr>
          <w:rFonts w:eastAsia="Times New Roman" w:cs="Times New Roman"/>
          <w:bCs/>
          <w:spacing w:val="-10"/>
          <w:kern w:val="28"/>
          <w:szCs w:val="28"/>
          <w:lang w:val="x-none"/>
        </w:rPr>
        <w:t xml:space="preserve"> в целом </w:t>
      </w:r>
      <w:r w:rsidRPr="00092ECC">
        <w:rPr>
          <w:rFonts w:eastAsia="Times New Roman" w:cs="Times New Roman"/>
          <w:bCs/>
          <w:spacing w:val="-10"/>
          <w:kern w:val="28"/>
          <w:szCs w:val="28"/>
        </w:rPr>
        <w:t>на</w:t>
      </w:r>
      <w:r w:rsidRPr="00092ECC">
        <w:rPr>
          <w:rFonts w:eastAsia="Times New Roman" w:cs="Times New Roman"/>
          <w:bCs/>
          <w:spacing w:val="-10"/>
          <w:kern w:val="28"/>
          <w:szCs w:val="28"/>
          <w:lang w:val="x-none"/>
        </w:rPr>
        <w:t xml:space="preserve"> территории Российской Федерации, так и </w:t>
      </w:r>
      <w:r w:rsidRPr="00092ECC">
        <w:rPr>
          <w:rFonts w:eastAsia="Times New Roman" w:cs="Times New Roman"/>
          <w:bCs/>
          <w:spacing w:val="-10"/>
          <w:kern w:val="28"/>
          <w:szCs w:val="28"/>
        </w:rPr>
        <w:t>на</w:t>
      </w:r>
      <w:r w:rsidRPr="00092ECC">
        <w:rPr>
          <w:rFonts w:eastAsia="Times New Roman" w:cs="Times New Roman"/>
          <w:bCs/>
          <w:spacing w:val="-10"/>
          <w:kern w:val="28"/>
          <w:szCs w:val="28"/>
          <w:lang w:val="x-none"/>
        </w:rPr>
        <w:t xml:space="preserve"> территории Ханты-Мансийского автономного округа – Югры</w:t>
      </w:r>
      <w:r w:rsidRPr="00092ECC">
        <w:rPr>
          <w:rFonts w:eastAsia="Times New Roman" w:cs="Times New Roman"/>
          <w:bCs/>
          <w:spacing w:val="-10"/>
          <w:kern w:val="28"/>
          <w:szCs w:val="28"/>
        </w:rPr>
        <w:t xml:space="preserve">, был зафиксирован максимальный спад рождаемости. </w:t>
      </w:r>
    </w:p>
    <w:p w14:paraId="518B0F1F" w14:textId="77777777" w:rsidR="00844106" w:rsidRPr="00092ECC" w:rsidRDefault="00844106" w:rsidP="00844106">
      <w:pPr>
        <w:tabs>
          <w:tab w:val="left" w:pos="1339"/>
          <w:tab w:val="center" w:pos="4677"/>
          <w:tab w:val="right" w:pos="9355"/>
        </w:tabs>
        <w:spacing w:after="0" w:line="360" w:lineRule="auto"/>
        <w:ind w:firstLine="709"/>
        <w:jc w:val="both"/>
        <w:rPr>
          <w:rFonts w:eastAsia="Times New Roman" w:cs="Times New Roman"/>
          <w:bCs/>
          <w:spacing w:val="-10"/>
          <w:kern w:val="28"/>
          <w:szCs w:val="28"/>
        </w:rPr>
      </w:pPr>
      <w:r w:rsidRPr="00092ECC">
        <w:rPr>
          <w:rFonts w:eastAsia="Courier New" w:cs="Times New Roman"/>
          <w:bCs/>
          <w:spacing w:val="-10"/>
          <w:kern w:val="28"/>
          <w:szCs w:val="28"/>
          <w:lang w:val="x-none"/>
        </w:rPr>
        <w:lastRenderedPageBreak/>
        <w:t>Значительное влияние на численность постоянного населения влияют миграционные потоки. Суммарная убыль населения района определяется отрицательным сальдо миграции. По данным Федеральной службы государственной статистики миграционная убыль населения в 2018 году составила (-447) человек, незначительно увеличилась на 10 человек или на 2,29 % по сравнению с 2017 годом (-437 человек). Главным фактором, влияющим на миграционный отток, являются: реализация федеральной и окружной программ по переселению граждан из районов Крайнего Севера и приравненных к ним местностям, перемена места жительства в связи получением образования, получением более выгодного трудоустройства, межрегиональные различия стартовых возможностей.</w:t>
      </w:r>
    </w:p>
    <w:p w14:paraId="5ECFFA44" w14:textId="77777777" w:rsidR="00844106" w:rsidRPr="00092ECC" w:rsidRDefault="00844106" w:rsidP="00844106">
      <w:pPr>
        <w:tabs>
          <w:tab w:val="num" w:pos="390"/>
          <w:tab w:val="num" w:pos="3053"/>
        </w:tabs>
        <w:spacing w:after="0" w:line="360" w:lineRule="auto"/>
        <w:ind w:firstLine="709"/>
        <w:jc w:val="both"/>
        <w:rPr>
          <w:rFonts w:cs="Times New Roman"/>
          <w:bCs/>
          <w:spacing w:val="-10"/>
          <w:kern w:val="28"/>
          <w:szCs w:val="28"/>
        </w:rPr>
        <w:sectPr w:rsidR="00844106" w:rsidRPr="00092ECC" w:rsidSect="00092ECC">
          <w:pgSz w:w="11906" w:h="16838"/>
          <w:pgMar w:top="1134" w:right="1134" w:bottom="1134" w:left="1701" w:header="708" w:footer="708" w:gutter="0"/>
          <w:cols w:space="720"/>
        </w:sectPr>
      </w:pPr>
      <w:r w:rsidRPr="00092ECC">
        <w:rPr>
          <w:rFonts w:cs="Times New Roman"/>
          <w:bCs/>
          <w:spacing w:val="-10"/>
          <w:kern w:val="28"/>
          <w:szCs w:val="28"/>
        </w:rPr>
        <w:t>Основная задача развития Березовского района заключается в устранении имеющихся негативных тенденций в демографической ситуации (проблемы трудоустройства, повышение уровня и качества жизни населения), создании благоприятных условий для стабилизации и роста численности населения, у</w:t>
      </w:r>
      <w:r w:rsidRPr="00092ECC">
        <w:rPr>
          <w:rFonts w:cs="Times New Roman"/>
          <w:spacing w:val="-10"/>
          <w:kern w:val="28"/>
          <w:szCs w:val="28"/>
        </w:rPr>
        <w:t>крепления института семьи, повышения статуса семьи в обществе, возрождения и сохранения духовно-нравственных традиций семейных отношений.</w:t>
      </w:r>
      <w:r w:rsidRPr="00092ECC">
        <w:rPr>
          <w:rFonts w:cs="Times New Roman"/>
          <w:bCs/>
          <w:spacing w:val="-10"/>
          <w:kern w:val="28"/>
          <w:szCs w:val="28"/>
        </w:rPr>
        <w:t xml:space="preserve"> Необходимо обеспечить комфортные условия для населения путем создания социально-экономической среды, способной обеспечить потребности населения в полном объеме. </w:t>
      </w:r>
    </w:p>
    <w:p w14:paraId="6BC0F305" w14:textId="2E1E2335" w:rsidR="00844106" w:rsidRPr="00092ECC" w:rsidRDefault="00844106" w:rsidP="00844106">
      <w:pPr>
        <w:keepNext/>
        <w:spacing w:after="200" w:line="240" w:lineRule="auto"/>
        <w:jc w:val="both"/>
        <w:rPr>
          <w:rFonts w:cs="Times New Roman"/>
          <w:bCs/>
          <w:i/>
          <w:iCs/>
          <w:color w:val="44546A" w:themeColor="text2"/>
          <w:spacing w:val="-10"/>
          <w:kern w:val="28"/>
          <w:szCs w:val="28"/>
        </w:rPr>
      </w:pPr>
      <w:r w:rsidRPr="00092ECC">
        <w:rPr>
          <w:rFonts w:cs="Times New Roman"/>
          <w:bCs/>
          <w:iCs/>
          <w:spacing w:val="-10"/>
          <w:kern w:val="28"/>
          <w:szCs w:val="28"/>
        </w:rPr>
        <w:lastRenderedPageBreak/>
        <w:t xml:space="preserve">Таблица </w:t>
      </w:r>
      <w:r w:rsidRPr="00092ECC">
        <w:rPr>
          <w:rFonts w:cs="Times New Roman"/>
          <w:bCs/>
          <w:iCs/>
          <w:spacing w:val="-10"/>
          <w:kern w:val="28"/>
          <w:szCs w:val="28"/>
        </w:rPr>
        <w:fldChar w:fldCharType="begin"/>
      </w:r>
      <w:r w:rsidRPr="00092ECC">
        <w:rPr>
          <w:rFonts w:cs="Times New Roman"/>
          <w:bCs/>
          <w:iCs/>
          <w:spacing w:val="-10"/>
          <w:kern w:val="28"/>
          <w:szCs w:val="28"/>
        </w:rPr>
        <w:instrText xml:space="preserve"> SEQ Таблица \* ARABIC </w:instrText>
      </w:r>
      <w:r w:rsidRPr="00092ECC">
        <w:rPr>
          <w:rFonts w:cs="Times New Roman"/>
          <w:bCs/>
          <w:iCs/>
          <w:spacing w:val="-10"/>
          <w:kern w:val="28"/>
          <w:szCs w:val="28"/>
        </w:rPr>
        <w:fldChar w:fldCharType="separate"/>
      </w:r>
      <w:r w:rsidR="002F564E" w:rsidRPr="00092ECC">
        <w:rPr>
          <w:rFonts w:cs="Times New Roman"/>
          <w:bCs/>
          <w:iCs/>
          <w:noProof/>
          <w:spacing w:val="-10"/>
          <w:kern w:val="28"/>
          <w:szCs w:val="28"/>
        </w:rPr>
        <w:t>5</w:t>
      </w:r>
      <w:r w:rsidRPr="00092ECC">
        <w:rPr>
          <w:rFonts w:cs="Times New Roman"/>
          <w:bCs/>
          <w:iCs/>
          <w:spacing w:val="-10"/>
          <w:kern w:val="28"/>
          <w:szCs w:val="28"/>
        </w:rPr>
        <w:fldChar w:fldCharType="end"/>
      </w:r>
      <w:r w:rsidRPr="00092ECC">
        <w:rPr>
          <w:rFonts w:cs="Times New Roman"/>
          <w:bCs/>
          <w:iCs/>
          <w:spacing w:val="-10"/>
          <w:kern w:val="28"/>
          <w:szCs w:val="28"/>
        </w:rPr>
        <w:t>.</w:t>
      </w:r>
      <w:r w:rsidRPr="00092ECC">
        <w:rPr>
          <w:rFonts w:cs="Times New Roman"/>
          <w:bCs/>
          <w:i/>
          <w:iCs/>
          <w:spacing w:val="-10"/>
          <w:kern w:val="28"/>
          <w:szCs w:val="28"/>
        </w:rPr>
        <w:t xml:space="preserve"> </w:t>
      </w:r>
      <w:r w:rsidRPr="00092ECC">
        <w:rPr>
          <w:rFonts w:cs="Times New Roman"/>
          <w:bCs/>
          <w:iCs/>
          <w:spacing w:val="-10"/>
          <w:kern w:val="28"/>
          <w:szCs w:val="28"/>
        </w:rPr>
        <w:t>Оценка численности постоянного населения  в разрезе населенных пунктов Березовского района</w:t>
      </w:r>
    </w:p>
    <w:tbl>
      <w:tblPr>
        <w:tblW w:w="5000" w:type="pct"/>
        <w:tblLook w:val="04A0" w:firstRow="1" w:lastRow="0" w:firstColumn="1" w:lastColumn="0" w:noHBand="0" w:noVBand="1"/>
      </w:tblPr>
      <w:tblGrid>
        <w:gridCol w:w="2295"/>
        <w:gridCol w:w="1391"/>
        <w:gridCol w:w="1567"/>
        <w:gridCol w:w="1979"/>
        <w:gridCol w:w="1567"/>
        <w:gridCol w:w="1928"/>
        <w:gridCol w:w="1567"/>
        <w:gridCol w:w="1925"/>
      </w:tblGrid>
      <w:tr w:rsidR="00844106" w:rsidRPr="00092ECC" w14:paraId="316D7FA9" w14:textId="77777777" w:rsidTr="00472AB3">
        <w:trPr>
          <w:trHeight w:val="20"/>
          <w:tblHeader/>
        </w:trPr>
        <w:tc>
          <w:tcPr>
            <w:tcW w:w="807" w:type="pct"/>
            <w:vMerge w:val="restart"/>
            <w:tcBorders>
              <w:top w:val="single" w:sz="8" w:space="0" w:color="auto"/>
              <w:left w:val="single" w:sz="8" w:space="0" w:color="auto"/>
              <w:bottom w:val="single" w:sz="4" w:space="0" w:color="000000"/>
              <w:right w:val="single" w:sz="4" w:space="0" w:color="auto"/>
            </w:tcBorders>
            <w:shd w:val="clear" w:color="auto" w:fill="D9E2F3" w:themeFill="accent1" w:themeFillTint="33"/>
            <w:vAlign w:val="center"/>
            <w:hideMark/>
          </w:tcPr>
          <w:p w14:paraId="6437EB5E"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Населенные пункты</w:t>
            </w:r>
          </w:p>
          <w:p w14:paraId="504D6C5C"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4193" w:type="pct"/>
            <w:gridSpan w:val="7"/>
            <w:tcBorders>
              <w:top w:val="single" w:sz="8" w:space="0" w:color="auto"/>
              <w:left w:val="nil"/>
              <w:bottom w:val="single" w:sz="4" w:space="0" w:color="auto"/>
              <w:right w:val="single" w:sz="8" w:space="0" w:color="000000"/>
            </w:tcBorders>
            <w:shd w:val="clear" w:color="auto" w:fill="D9E2F3" w:themeFill="accent1" w:themeFillTint="33"/>
            <w:noWrap/>
            <w:vAlign w:val="center"/>
            <w:hideMark/>
          </w:tcPr>
          <w:p w14:paraId="4542DEE3"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численность населения, человек</w:t>
            </w:r>
          </w:p>
        </w:tc>
      </w:tr>
      <w:tr w:rsidR="00844106" w:rsidRPr="00092ECC" w14:paraId="6FC4B949" w14:textId="77777777" w:rsidTr="00472AB3">
        <w:trPr>
          <w:trHeight w:val="20"/>
          <w:tblHeader/>
        </w:trPr>
        <w:tc>
          <w:tcPr>
            <w:tcW w:w="807" w:type="pct"/>
            <w:vMerge/>
            <w:tcBorders>
              <w:top w:val="single" w:sz="8" w:space="0" w:color="auto"/>
              <w:left w:val="single" w:sz="8" w:space="0" w:color="auto"/>
              <w:bottom w:val="single" w:sz="4" w:space="0" w:color="000000"/>
              <w:right w:val="single" w:sz="4" w:space="0" w:color="auto"/>
            </w:tcBorders>
            <w:shd w:val="clear" w:color="auto" w:fill="D9E2F3" w:themeFill="accent1" w:themeFillTint="33"/>
            <w:vAlign w:val="center"/>
            <w:hideMark/>
          </w:tcPr>
          <w:p w14:paraId="50C73E06"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489" w:type="pct"/>
            <w:tcBorders>
              <w:top w:val="nil"/>
              <w:left w:val="nil"/>
              <w:bottom w:val="single" w:sz="4" w:space="0" w:color="auto"/>
              <w:right w:val="single" w:sz="4" w:space="0" w:color="auto"/>
            </w:tcBorders>
            <w:shd w:val="clear" w:color="auto" w:fill="D9E2F3" w:themeFill="accent1" w:themeFillTint="33"/>
            <w:vAlign w:val="center"/>
            <w:hideMark/>
          </w:tcPr>
          <w:p w14:paraId="06A35EE6"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на 01.01.2016 года</w:t>
            </w:r>
          </w:p>
        </w:tc>
        <w:tc>
          <w:tcPr>
            <w:tcW w:w="551" w:type="pct"/>
            <w:tcBorders>
              <w:top w:val="nil"/>
              <w:left w:val="nil"/>
              <w:bottom w:val="single" w:sz="4" w:space="0" w:color="auto"/>
              <w:right w:val="single" w:sz="4" w:space="0" w:color="auto"/>
            </w:tcBorders>
            <w:shd w:val="clear" w:color="auto" w:fill="D9E2F3" w:themeFill="accent1" w:themeFillTint="33"/>
            <w:vAlign w:val="center"/>
            <w:hideMark/>
          </w:tcPr>
          <w:p w14:paraId="447C548D"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на  01.01.2017 года</w:t>
            </w:r>
          </w:p>
        </w:tc>
        <w:tc>
          <w:tcPr>
            <w:tcW w:w="696" w:type="pct"/>
            <w:tcBorders>
              <w:top w:val="nil"/>
              <w:left w:val="nil"/>
              <w:bottom w:val="single" w:sz="4" w:space="0" w:color="auto"/>
              <w:right w:val="single" w:sz="4" w:space="0" w:color="auto"/>
            </w:tcBorders>
            <w:shd w:val="clear" w:color="auto" w:fill="D9E2F3" w:themeFill="accent1" w:themeFillTint="33"/>
            <w:vAlign w:val="center"/>
            <w:hideMark/>
          </w:tcPr>
          <w:p w14:paraId="70C48B7F"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среднегодовая численность за 2016 год</w:t>
            </w:r>
          </w:p>
        </w:tc>
        <w:tc>
          <w:tcPr>
            <w:tcW w:w="551" w:type="pct"/>
            <w:tcBorders>
              <w:top w:val="nil"/>
              <w:left w:val="nil"/>
              <w:bottom w:val="single" w:sz="4" w:space="0" w:color="auto"/>
              <w:right w:val="single" w:sz="4" w:space="0" w:color="auto"/>
            </w:tcBorders>
            <w:shd w:val="clear" w:color="auto" w:fill="D9E2F3" w:themeFill="accent1" w:themeFillTint="33"/>
            <w:vAlign w:val="center"/>
            <w:hideMark/>
          </w:tcPr>
          <w:p w14:paraId="3F288504"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на  01.01.2018 года</w:t>
            </w:r>
          </w:p>
        </w:tc>
        <w:tc>
          <w:tcPr>
            <w:tcW w:w="678" w:type="pct"/>
            <w:tcBorders>
              <w:top w:val="nil"/>
              <w:left w:val="nil"/>
              <w:bottom w:val="single" w:sz="4" w:space="0" w:color="auto"/>
              <w:right w:val="single" w:sz="4" w:space="0" w:color="auto"/>
            </w:tcBorders>
            <w:shd w:val="clear" w:color="auto" w:fill="D9E2F3" w:themeFill="accent1" w:themeFillTint="33"/>
            <w:vAlign w:val="center"/>
            <w:hideMark/>
          </w:tcPr>
          <w:p w14:paraId="1083CA4A"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среднегодовая численность за 2017 год</w:t>
            </w:r>
          </w:p>
        </w:tc>
        <w:tc>
          <w:tcPr>
            <w:tcW w:w="551" w:type="pct"/>
            <w:tcBorders>
              <w:top w:val="nil"/>
              <w:left w:val="nil"/>
              <w:bottom w:val="single" w:sz="4" w:space="0" w:color="auto"/>
              <w:right w:val="single" w:sz="4" w:space="0" w:color="auto"/>
            </w:tcBorders>
            <w:shd w:val="clear" w:color="auto" w:fill="D9E2F3" w:themeFill="accent1" w:themeFillTint="33"/>
            <w:vAlign w:val="center"/>
            <w:hideMark/>
          </w:tcPr>
          <w:p w14:paraId="2AF43893"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на  01.01.2019 года</w:t>
            </w:r>
          </w:p>
        </w:tc>
        <w:tc>
          <w:tcPr>
            <w:tcW w:w="677" w:type="pct"/>
            <w:tcBorders>
              <w:top w:val="nil"/>
              <w:left w:val="nil"/>
              <w:bottom w:val="single" w:sz="4" w:space="0" w:color="auto"/>
              <w:right w:val="single" w:sz="8" w:space="0" w:color="auto"/>
            </w:tcBorders>
            <w:shd w:val="clear" w:color="auto" w:fill="D9E2F3" w:themeFill="accent1" w:themeFillTint="33"/>
            <w:vAlign w:val="center"/>
            <w:hideMark/>
          </w:tcPr>
          <w:p w14:paraId="762B2203"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среднегодовая численность за 2018 год</w:t>
            </w:r>
          </w:p>
        </w:tc>
      </w:tr>
      <w:tr w:rsidR="00844106" w:rsidRPr="00092ECC" w14:paraId="11BD531C"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69050A7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гп. Березово</w:t>
            </w:r>
          </w:p>
        </w:tc>
        <w:tc>
          <w:tcPr>
            <w:tcW w:w="489" w:type="pct"/>
            <w:tcBorders>
              <w:top w:val="nil"/>
              <w:left w:val="nil"/>
              <w:bottom w:val="single" w:sz="4" w:space="0" w:color="auto"/>
              <w:right w:val="single" w:sz="4" w:space="0" w:color="auto"/>
            </w:tcBorders>
            <w:shd w:val="clear" w:color="auto" w:fill="auto"/>
            <w:noWrap/>
            <w:vAlign w:val="center"/>
            <w:hideMark/>
          </w:tcPr>
          <w:p w14:paraId="016EAB08"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7 631</w:t>
            </w:r>
          </w:p>
        </w:tc>
        <w:tc>
          <w:tcPr>
            <w:tcW w:w="551" w:type="pct"/>
            <w:tcBorders>
              <w:top w:val="nil"/>
              <w:left w:val="nil"/>
              <w:bottom w:val="single" w:sz="4" w:space="0" w:color="auto"/>
              <w:right w:val="single" w:sz="4" w:space="0" w:color="auto"/>
            </w:tcBorders>
            <w:shd w:val="clear" w:color="auto" w:fill="auto"/>
            <w:noWrap/>
            <w:vAlign w:val="center"/>
            <w:hideMark/>
          </w:tcPr>
          <w:p w14:paraId="0DA40FCD"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7 581</w:t>
            </w:r>
          </w:p>
        </w:tc>
        <w:tc>
          <w:tcPr>
            <w:tcW w:w="696" w:type="pct"/>
            <w:tcBorders>
              <w:top w:val="nil"/>
              <w:left w:val="nil"/>
              <w:bottom w:val="single" w:sz="4" w:space="0" w:color="auto"/>
              <w:right w:val="single" w:sz="4" w:space="0" w:color="auto"/>
            </w:tcBorders>
            <w:shd w:val="clear" w:color="auto" w:fill="auto"/>
            <w:noWrap/>
            <w:vAlign w:val="center"/>
            <w:hideMark/>
          </w:tcPr>
          <w:p w14:paraId="69FEE04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7 605</w:t>
            </w:r>
          </w:p>
        </w:tc>
        <w:tc>
          <w:tcPr>
            <w:tcW w:w="551" w:type="pct"/>
            <w:tcBorders>
              <w:top w:val="nil"/>
              <w:left w:val="nil"/>
              <w:bottom w:val="single" w:sz="4" w:space="0" w:color="auto"/>
              <w:right w:val="single" w:sz="4" w:space="0" w:color="auto"/>
            </w:tcBorders>
            <w:shd w:val="clear" w:color="auto" w:fill="auto"/>
            <w:noWrap/>
            <w:vAlign w:val="center"/>
            <w:hideMark/>
          </w:tcPr>
          <w:p w14:paraId="71EFAB1F"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7 555</w:t>
            </w:r>
          </w:p>
        </w:tc>
        <w:tc>
          <w:tcPr>
            <w:tcW w:w="678" w:type="pct"/>
            <w:tcBorders>
              <w:top w:val="nil"/>
              <w:left w:val="nil"/>
              <w:bottom w:val="single" w:sz="4" w:space="0" w:color="auto"/>
              <w:right w:val="single" w:sz="4" w:space="0" w:color="auto"/>
            </w:tcBorders>
            <w:shd w:val="clear" w:color="auto" w:fill="auto"/>
            <w:noWrap/>
            <w:vAlign w:val="center"/>
            <w:hideMark/>
          </w:tcPr>
          <w:p w14:paraId="1284AED0"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7568</w:t>
            </w:r>
          </w:p>
        </w:tc>
        <w:tc>
          <w:tcPr>
            <w:tcW w:w="551" w:type="pct"/>
            <w:tcBorders>
              <w:top w:val="nil"/>
              <w:left w:val="nil"/>
              <w:bottom w:val="single" w:sz="4" w:space="0" w:color="auto"/>
              <w:right w:val="single" w:sz="4" w:space="0" w:color="auto"/>
            </w:tcBorders>
            <w:shd w:val="clear" w:color="auto" w:fill="auto"/>
            <w:noWrap/>
            <w:vAlign w:val="center"/>
            <w:hideMark/>
          </w:tcPr>
          <w:p w14:paraId="0733206E"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7 405</w:t>
            </w:r>
          </w:p>
        </w:tc>
        <w:tc>
          <w:tcPr>
            <w:tcW w:w="677" w:type="pct"/>
            <w:tcBorders>
              <w:top w:val="nil"/>
              <w:left w:val="nil"/>
              <w:bottom w:val="single" w:sz="4" w:space="0" w:color="auto"/>
              <w:right w:val="single" w:sz="8" w:space="0" w:color="auto"/>
            </w:tcBorders>
            <w:shd w:val="clear" w:color="auto" w:fill="auto"/>
            <w:noWrap/>
            <w:vAlign w:val="center"/>
            <w:hideMark/>
          </w:tcPr>
          <w:p w14:paraId="4F6FDEA6"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7480</w:t>
            </w:r>
          </w:p>
        </w:tc>
      </w:tr>
      <w:tr w:rsidR="00844106" w:rsidRPr="00092ECC" w14:paraId="639E4405"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272A139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пгт. Березово</w:t>
            </w:r>
          </w:p>
        </w:tc>
        <w:tc>
          <w:tcPr>
            <w:tcW w:w="489" w:type="pct"/>
            <w:tcBorders>
              <w:top w:val="nil"/>
              <w:left w:val="nil"/>
              <w:bottom w:val="single" w:sz="4" w:space="0" w:color="auto"/>
              <w:right w:val="single" w:sz="4" w:space="0" w:color="auto"/>
            </w:tcBorders>
            <w:shd w:val="clear" w:color="auto" w:fill="auto"/>
            <w:noWrap/>
            <w:vAlign w:val="center"/>
            <w:hideMark/>
          </w:tcPr>
          <w:p w14:paraId="143F61F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7095</w:t>
            </w:r>
          </w:p>
        </w:tc>
        <w:tc>
          <w:tcPr>
            <w:tcW w:w="551" w:type="pct"/>
            <w:tcBorders>
              <w:top w:val="nil"/>
              <w:left w:val="nil"/>
              <w:bottom w:val="single" w:sz="4" w:space="0" w:color="auto"/>
              <w:right w:val="single" w:sz="4" w:space="0" w:color="auto"/>
            </w:tcBorders>
            <w:shd w:val="clear" w:color="auto" w:fill="auto"/>
            <w:noWrap/>
            <w:vAlign w:val="center"/>
            <w:hideMark/>
          </w:tcPr>
          <w:p w14:paraId="5E9D810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7 050</w:t>
            </w:r>
          </w:p>
        </w:tc>
        <w:tc>
          <w:tcPr>
            <w:tcW w:w="696" w:type="pct"/>
            <w:tcBorders>
              <w:top w:val="nil"/>
              <w:left w:val="nil"/>
              <w:bottom w:val="single" w:sz="4" w:space="0" w:color="auto"/>
              <w:right w:val="single" w:sz="4" w:space="0" w:color="auto"/>
            </w:tcBorders>
            <w:shd w:val="clear" w:color="auto" w:fill="auto"/>
            <w:noWrap/>
            <w:vAlign w:val="center"/>
            <w:hideMark/>
          </w:tcPr>
          <w:p w14:paraId="5B6C4DB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7 072</w:t>
            </w:r>
          </w:p>
        </w:tc>
        <w:tc>
          <w:tcPr>
            <w:tcW w:w="551" w:type="pct"/>
            <w:tcBorders>
              <w:top w:val="nil"/>
              <w:left w:val="nil"/>
              <w:bottom w:val="single" w:sz="4" w:space="0" w:color="auto"/>
              <w:right w:val="single" w:sz="4" w:space="0" w:color="auto"/>
            </w:tcBorders>
            <w:shd w:val="clear" w:color="auto" w:fill="auto"/>
            <w:noWrap/>
            <w:vAlign w:val="center"/>
            <w:hideMark/>
          </w:tcPr>
          <w:p w14:paraId="64EDA98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7 021</w:t>
            </w:r>
          </w:p>
        </w:tc>
        <w:tc>
          <w:tcPr>
            <w:tcW w:w="678" w:type="pct"/>
            <w:tcBorders>
              <w:top w:val="nil"/>
              <w:left w:val="nil"/>
              <w:bottom w:val="single" w:sz="4" w:space="0" w:color="auto"/>
              <w:right w:val="single" w:sz="4" w:space="0" w:color="auto"/>
            </w:tcBorders>
            <w:shd w:val="clear" w:color="auto" w:fill="auto"/>
            <w:noWrap/>
            <w:vAlign w:val="center"/>
            <w:hideMark/>
          </w:tcPr>
          <w:p w14:paraId="0C8DE0F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7035</w:t>
            </w:r>
          </w:p>
        </w:tc>
        <w:tc>
          <w:tcPr>
            <w:tcW w:w="551" w:type="pct"/>
            <w:tcBorders>
              <w:top w:val="nil"/>
              <w:left w:val="nil"/>
              <w:bottom w:val="single" w:sz="4" w:space="0" w:color="auto"/>
              <w:right w:val="single" w:sz="4" w:space="0" w:color="auto"/>
            </w:tcBorders>
            <w:shd w:val="clear" w:color="auto" w:fill="auto"/>
            <w:noWrap/>
            <w:vAlign w:val="center"/>
            <w:hideMark/>
          </w:tcPr>
          <w:p w14:paraId="39FCF2D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6 877</w:t>
            </w:r>
          </w:p>
        </w:tc>
        <w:tc>
          <w:tcPr>
            <w:tcW w:w="677" w:type="pct"/>
            <w:tcBorders>
              <w:top w:val="nil"/>
              <w:left w:val="nil"/>
              <w:bottom w:val="single" w:sz="4" w:space="0" w:color="auto"/>
              <w:right w:val="single" w:sz="8" w:space="0" w:color="auto"/>
            </w:tcBorders>
            <w:shd w:val="clear" w:color="auto" w:fill="auto"/>
            <w:noWrap/>
            <w:vAlign w:val="center"/>
            <w:hideMark/>
          </w:tcPr>
          <w:p w14:paraId="37FC42D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6949</w:t>
            </w:r>
          </w:p>
        </w:tc>
      </w:tr>
      <w:tr w:rsidR="00844106" w:rsidRPr="00092ECC" w14:paraId="52D091EC"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49A459F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Деминская</w:t>
            </w:r>
          </w:p>
        </w:tc>
        <w:tc>
          <w:tcPr>
            <w:tcW w:w="489" w:type="pct"/>
            <w:tcBorders>
              <w:top w:val="nil"/>
              <w:left w:val="nil"/>
              <w:bottom w:val="single" w:sz="4" w:space="0" w:color="auto"/>
              <w:right w:val="single" w:sz="4" w:space="0" w:color="auto"/>
            </w:tcBorders>
            <w:shd w:val="clear" w:color="auto" w:fill="auto"/>
            <w:noWrap/>
            <w:vAlign w:val="center"/>
            <w:hideMark/>
          </w:tcPr>
          <w:p w14:paraId="411B627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c>
          <w:tcPr>
            <w:tcW w:w="551" w:type="pct"/>
            <w:tcBorders>
              <w:top w:val="nil"/>
              <w:left w:val="nil"/>
              <w:bottom w:val="single" w:sz="4" w:space="0" w:color="auto"/>
              <w:right w:val="single" w:sz="4" w:space="0" w:color="auto"/>
            </w:tcBorders>
            <w:shd w:val="clear" w:color="auto" w:fill="auto"/>
            <w:noWrap/>
            <w:vAlign w:val="center"/>
            <w:hideMark/>
          </w:tcPr>
          <w:p w14:paraId="529E63D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c>
          <w:tcPr>
            <w:tcW w:w="696" w:type="pct"/>
            <w:tcBorders>
              <w:top w:val="nil"/>
              <w:left w:val="nil"/>
              <w:bottom w:val="single" w:sz="4" w:space="0" w:color="auto"/>
              <w:right w:val="single" w:sz="4" w:space="0" w:color="auto"/>
            </w:tcBorders>
            <w:shd w:val="clear" w:color="auto" w:fill="auto"/>
            <w:noWrap/>
            <w:vAlign w:val="center"/>
            <w:hideMark/>
          </w:tcPr>
          <w:p w14:paraId="2169612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c>
          <w:tcPr>
            <w:tcW w:w="551" w:type="pct"/>
            <w:tcBorders>
              <w:top w:val="nil"/>
              <w:left w:val="nil"/>
              <w:bottom w:val="single" w:sz="4" w:space="0" w:color="auto"/>
              <w:right w:val="single" w:sz="4" w:space="0" w:color="auto"/>
            </w:tcBorders>
            <w:shd w:val="clear" w:color="auto" w:fill="auto"/>
            <w:noWrap/>
            <w:vAlign w:val="center"/>
            <w:hideMark/>
          </w:tcPr>
          <w:p w14:paraId="62C0455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c>
          <w:tcPr>
            <w:tcW w:w="678" w:type="pct"/>
            <w:tcBorders>
              <w:top w:val="nil"/>
              <w:left w:val="nil"/>
              <w:bottom w:val="single" w:sz="4" w:space="0" w:color="auto"/>
              <w:right w:val="single" w:sz="4" w:space="0" w:color="auto"/>
            </w:tcBorders>
            <w:shd w:val="clear" w:color="auto" w:fill="auto"/>
            <w:noWrap/>
            <w:vAlign w:val="center"/>
            <w:hideMark/>
          </w:tcPr>
          <w:p w14:paraId="0532163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c>
          <w:tcPr>
            <w:tcW w:w="551" w:type="pct"/>
            <w:tcBorders>
              <w:top w:val="nil"/>
              <w:left w:val="nil"/>
              <w:bottom w:val="single" w:sz="4" w:space="0" w:color="auto"/>
              <w:right w:val="single" w:sz="4" w:space="0" w:color="auto"/>
            </w:tcBorders>
            <w:shd w:val="clear" w:color="auto" w:fill="auto"/>
            <w:noWrap/>
            <w:vAlign w:val="center"/>
            <w:hideMark/>
          </w:tcPr>
          <w:p w14:paraId="6D8A36F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w:t>
            </w:r>
          </w:p>
        </w:tc>
        <w:tc>
          <w:tcPr>
            <w:tcW w:w="677" w:type="pct"/>
            <w:tcBorders>
              <w:top w:val="nil"/>
              <w:left w:val="nil"/>
              <w:bottom w:val="single" w:sz="4" w:space="0" w:color="auto"/>
              <w:right w:val="single" w:sz="8" w:space="0" w:color="auto"/>
            </w:tcBorders>
            <w:shd w:val="clear" w:color="auto" w:fill="auto"/>
            <w:noWrap/>
            <w:vAlign w:val="center"/>
            <w:hideMark/>
          </w:tcPr>
          <w:p w14:paraId="6A6C2B9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r>
      <w:tr w:rsidR="00844106" w:rsidRPr="00092ECC" w14:paraId="7E7D1A83"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267AFDA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Пугоры</w:t>
            </w:r>
          </w:p>
        </w:tc>
        <w:tc>
          <w:tcPr>
            <w:tcW w:w="489" w:type="pct"/>
            <w:tcBorders>
              <w:top w:val="nil"/>
              <w:left w:val="nil"/>
              <w:bottom w:val="single" w:sz="4" w:space="0" w:color="auto"/>
              <w:right w:val="single" w:sz="4" w:space="0" w:color="auto"/>
            </w:tcBorders>
            <w:shd w:val="clear" w:color="auto" w:fill="auto"/>
            <w:noWrap/>
            <w:vAlign w:val="center"/>
            <w:hideMark/>
          </w:tcPr>
          <w:p w14:paraId="5762A1C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551" w:type="pct"/>
            <w:tcBorders>
              <w:top w:val="nil"/>
              <w:left w:val="nil"/>
              <w:bottom w:val="single" w:sz="4" w:space="0" w:color="auto"/>
              <w:right w:val="single" w:sz="4" w:space="0" w:color="auto"/>
            </w:tcBorders>
            <w:shd w:val="clear" w:color="auto" w:fill="auto"/>
            <w:noWrap/>
            <w:vAlign w:val="center"/>
            <w:hideMark/>
          </w:tcPr>
          <w:p w14:paraId="7DE41CA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696" w:type="pct"/>
            <w:tcBorders>
              <w:top w:val="nil"/>
              <w:left w:val="nil"/>
              <w:bottom w:val="single" w:sz="4" w:space="0" w:color="auto"/>
              <w:right w:val="single" w:sz="4" w:space="0" w:color="auto"/>
            </w:tcBorders>
            <w:shd w:val="clear" w:color="auto" w:fill="auto"/>
            <w:noWrap/>
            <w:vAlign w:val="center"/>
            <w:hideMark/>
          </w:tcPr>
          <w:p w14:paraId="332C7E6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551" w:type="pct"/>
            <w:tcBorders>
              <w:top w:val="nil"/>
              <w:left w:val="nil"/>
              <w:bottom w:val="single" w:sz="4" w:space="0" w:color="auto"/>
              <w:right w:val="single" w:sz="4" w:space="0" w:color="auto"/>
            </w:tcBorders>
            <w:shd w:val="clear" w:color="auto" w:fill="auto"/>
            <w:noWrap/>
            <w:vAlign w:val="center"/>
            <w:hideMark/>
          </w:tcPr>
          <w:p w14:paraId="4CF9E46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678" w:type="pct"/>
            <w:tcBorders>
              <w:top w:val="nil"/>
              <w:left w:val="nil"/>
              <w:bottom w:val="single" w:sz="4" w:space="0" w:color="auto"/>
              <w:right w:val="single" w:sz="4" w:space="0" w:color="auto"/>
            </w:tcBorders>
            <w:shd w:val="clear" w:color="auto" w:fill="auto"/>
            <w:noWrap/>
            <w:vAlign w:val="center"/>
            <w:hideMark/>
          </w:tcPr>
          <w:p w14:paraId="29BBF2A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551" w:type="pct"/>
            <w:tcBorders>
              <w:top w:val="nil"/>
              <w:left w:val="nil"/>
              <w:bottom w:val="single" w:sz="4" w:space="0" w:color="auto"/>
              <w:right w:val="single" w:sz="4" w:space="0" w:color="auto"/>
            </w:tcBorders>
            <w:shd w:val="clear" w:color="auto" w:fill="auto"/>
            <w:noWrap/>
            <w:vAlign w:val="center"/>
            <w:hideMark/>
          </w:tcPr>
          <w:p w14:paraId="2A57A83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677" w:type="pct"/>
            <w:tcBorders>
              <w:top w:val="nil"/>
              <w:left w:val="nil"/>
              <w:bottom w:val="single" w:sz="4" w:space="0" w:color="auto"/>
              <w:right w:val="single" w:sz="8" w:space="0" w:color="auto"/>
            </w:tcBorders>
            <w:shd w:val="clear" w:color="auto" w:fill="auto"/>
            <w:noWrap/>
            <w:vAlign w:val="center"/>
            <w:hideMark/>
          </w:tcPr>
          <w:p w14:paraId="7FDDE3E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r>
      <w:tr w:rsidR="00844106" w:rsidRPr="00092ECC" w14:paraId="43D58BA7"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206F0EB3" w14:textId="77777777" w:rsidR="00844106" w:rsidRPr="00092ECC" w:rsidRDefault="00844106" w:rsidP="00844106">
            <w:pPr>
              <w:spacing w:after="0" w:line="240" w:lineRule="auto"/>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с</w:t>
            </w:r>
            <w:proofErr w:type="gramEnd"/>
            <w:r w:rsidRPr="00092ECC">
              <w:rPr>
                <w:rFonts w:eastAsia="Times New Roman" w:cs="Times New Roman"/>
                <w:bCs/>
                <w:spacing w:val="-10"/>
                <w:kern w:val="28"/>
                <w:sz w:val="24"/>
                <w:szCs w:val="24"/>
              </w:rPr>
              <w:t>. Теги</w:t>
            </w:r>
          </w:p>
        </w:tc>
        <w:tc>
          <w:tcPr>
            <w:tcW w:w="489" w:type="pct"/>
            <w:tcBorders>
              <w:top w:val="nil"/>
              <w:left w:val="nil"/>
              <w:bottom w:val="single" w:sz="4" w:space="0" w:color="auto"/>
              <w:right w:val="single" w:sz="4" w:space="0" w:color="auto"/>
            </w:tcBorders>
            <w:shd w:val="clear" w:color="auto" w:fill="auto"/>
            <w:noWrap/>
            <w:vAlign w:val="center"/>
            <w:hideMark/>
          </w:tcPr>
          <w:p w14:paraId="5F93AD4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307</w:t>
            </w:r>
          </w:p>
        </w:tc>
        <w:tc>
          <w:tcPr>
            <w:tcW w:w="551" w:type="pct"/>
            <w:tcBorders>
              <w:top w:val="nil"/>
              <w:left w:val="nil"/>
              <w:bottom w:val="single" w:sz="4" w:space="0" w:color="auto"/>
              <w:right w:val="single" w:sz="4" w:space="0" w:color="auto"/>
            </w:tcBorders>
            <w:shd w:val="clear" w:color="auto" w:fill="auto"/>
            <w:noWrap/>
            <w:vAlign w:val="center"/>
            <w:hideMark/>
          </w:tcPr>
          <w:p w14:paraId="3F6BB59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305</w:t>
            </w:r>
          </w:p>
        </w:tc>
        <w:tc>
          <w:tcPr>
            <w:tcW w:w="696" w:type="pct"/>
            <w:tcBorders>
              <w:top w:val="nil"/>
              <w:left w:val="nil"/>
              <w:bottom w:val="single" w:sz="4" w:space="0" w:color="auto"/>
              <w:right w:val="single" w:sz="4" w:space="0" w:color="auto"/>
            </w:tcBorders>
            <w:shd w:val="clear" w:color="auto" w:fill="auto"/>
            <w:noWrap/>
            <w:vAlign w:val="center"/>
            <w:hideMark/>
          </w:tcPr>
          <w:p w14:paraId="222152A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306</w:t>
            </w:r>
          </w:p>
        </w:tc>
        <w:tc>
          <w:tcPr>
            <w:tcW w:w="551" w:type="pct"/>
            <w:tcBorders>
              <w:top w:val="nil"/>
              <w:left w:val="nil"/>
              <w:bottom w:val="single" w:sz="4" w:space="0" w:color="auto"/>
              <w:right w:val="single" w:sz="4" w:space="0" w:color="auto"/>
            </w:tcBorders>
            <w:shd w:val="clear" w:color="auto" w:fill="auto"/>
            <w:noWrap/>
            <w:vAlign w:val="center"/>
            <w:hideMark/>
          </w:tcPr>
          <w:p w14:paraId="736D3F8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307</w:t>
            </w:r>
          </w:p>
        </w:tc>
        <w:tc>
          <w:tcPr>
            <w:tcW w:w="678" w:type="pct"/>
            <w:tcBorders>
              <w:top w:val="nil"/>
              <w:left w:val="nil"/>
              <w:bottom w:val="single" w:sz="4" w:space="0" w:color="auto"/>
              <w:right w:val="single" w:sz="4" w:space="0" w:color="auto"/>
            </w:tcBorders>
            <w:shd w:val="clear" w:color="auto" w:fill="auto"/>
            <w:noWrap/>
            <w:vAlign w:val="center"/>
            <w:hideMark/>
          </w:tcPr>
          <w:p w14:paraId="412B6DA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306</w:t>
            </w:r>
          </w:p>
        </w:tc>
        <w:tc>
          <w:tcPr>
            <w:tcW w:w="551" w:type="pct"/>
            <w:tcBorders>
              <w:top w:val="nil"/>
              <w:left w:val="nil"/>
              <w:bottom w:val="single" w:sz="4" w:space="0" w:color="auto"/>
              <w:right w:val="single" w:sz="4" w:space="0" w:color="auto"/>
            </w:tcBorders>
            <w:shd w:val="clear" w:color="auto" w:fill="auto"/>
            <w:noWrap/>
            <w:vAlign w:val="center"/>
            <w:hideMark/>
          </w:tcPr>
          <w:p w14:paraId="3A1B1F8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304</w:t>
            </w:r>
          </w:p>
        </w:tc>
        <w:tc>
          <w:tcPr>
            <w:tcW w:w="677" w:type="pct"/>
            <w:tcBorders>
              <w:top w:val="nil"/>
              <w:left w:val="nil"/>
              <w:bottom w:val="single" w:sz="4" w:space="0" w:color="auto"/>
              <w:right w:val="single" w:sz="8" w:space="0" w:color="auto"/>
            </w:tcBorders>
            <w:shd w:val="clear" w:color="auto" w:fill="auto"/>
            <w:noWrap/>
            <w:vAlign w:val="center"/>
            <w:hideMark/>
          </w:tcPr>
          <w:p w14:paraId="3D96235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305</w:t>
            </w:r>
          </w:p>
        </w:tc>
      </w:tr>
      <w:tr w:rsidR="00844106" w:rsidRPr="00092ECC" w14:paraId="5971E0A3"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725B6C7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 Устрем</w:t>
            </w:r>
          </w:p>
        </w:tc>
        <w:tc>
          <w:tcPr>
            <w:tcW w:w="489" w:type="pct"/>
            <w:tcBorders>
              <w:top w:val="nil"/>
              <w:left w:val="nil"/>
              <w:bottom w:val="single" w:sz="4" w:space="0" w:color="auto"/>
              <w:right w:val="single" w:sz="4" w:space="0" w:color="auto"/>
            </w:tcBorders>
            <w:shd w:val="clear" w:color="auto" w:fill="auto"/>
            <w:noWrap/>
            <w:vAlign w:val="center"/>
            <w:hideMark/>
          </w:tcPr>
          <w:p w14:paraId="385D198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24</w:t>
            </w:r>
          </w:p>
        </w:tc>
        <w:tc>
          <w:tcPr>
            <w:tcW w:w="551" w:type="pct"/>
            <w:tcBorders>
              <w:top w:val="nil"/>
              <w:left w:val="nil"/>
              <w:bottom w:val="single" w:sz="4" w:space="0" w:color="auto"/>
              <w:right w:val="single" w:sz="4" w:space="0" w:color="auto"/>
            </w:tcBorders>
            <w:shd w:val="clear" w:color="auto" w:fill="auto"/>
            <w:noWrap/>
            <w:vAlign w:val="center"/>
            <w:hideMark/>
          </w:tcPr>
          <w:p w14:paraId="66A9131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696" w:type="pct"/>
            <w:tcBorders>
              <w:top w:val="nil"/>
              <w:left w:val="nil"/>
              <w:bottom w:val="single" w:sz="4" w:space="0" w:color="auto"/>
              <w:right w:val="single" w:sz="4" w:space="0" w:color="auto"/>
            </w:tcBorders>
            <w:shd w:val="clear" w:color="auto" w:fill="auto"/>
            <w:noWrap/>
            <w:vAlign w:val="center"/>
            <w:hideMark/>
          </w:tcPr>
          <w:p w14:paraId="7F4EBC1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551" w:type="pct"/>
            <w:tcBorders>
              <w:top w:val="nil"/>
              <w:left w:val="nil"/>
              <w:bottom w:val="single" w:sz="4" w:space="0" w:color="auto"/>
              <w:right w:val="single" w:sz="4" w:space="0" w:color="auto"/>
            </w:tcBorders>
            <w:shd w:val="clear" w:color="auto" w:fill="auto"/>
            <w:noWrap/>
            <w:vAlign w:val="center"/>
            <w:hideMark/>
          </w:tcPr>
          <w:p w14:paraId="0A928A9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678" w:type="pct"/>
            <w:tcBorders>
              <w:top w:val="nil"/>
              <w:left w:val="nil"/>
              <w:bottom w:val="single" w:sz="4" w:space="0" w:color="auto"/>
              <w:right w:val="single" w:sz="4" w:space="0" w:color="auto"/>
            </w:tcBorders>
            <w:shd w:val="clear" w:color="auto" w:fill="auto"/>
            <w:noWrap/>
            <w:vAlign w:val="center"/>
            <w:hideMark/>
          </w:tcPr>
          <w:p w14:paraId="32DA5F7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551" w:type="pct"/>
            <w:tcBorders>
              <w:top w:val="nil"/>
              <w:left w:val="nil"/>
              <w:bottom w:val="single" w:sz="4" w:space="0" w:color="auto"/>
              <w:right w:val="single" w:sz="4" w:space="0" w:color="auto"/>
            </w:tcBorders>
            <w:shd w:val="clear" w:color="auto" w:fill="auto"/>
            <w:noWrap/>
            <w:vAlign w:val="center"/>
            <w:hideMark/>
          </w:tcPr>
          <w:p w14:paraId="7E8C8DE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677" w:type="pct"/>
            <w:tcBorders>
              <w:top w:val="nil"/>
              <w:left w:val="nil"/>
              <w:bottom w:val="single" w:sz="4" w:space="0" w:color="auto"/>
              <w:right w:val="single" w:sz="8" w:space="0" w:color="auto"/>
            </w:tcBorders>
            <w:shd w:val="clear" w:color="auto" w:fill="auto"/>
            <w:noWrap/>
            <w:vAlign w:val="center"/>
            <w:hideMark/>
          </w:tcPr>
          <w:p w14:paraId="712CA99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r>
      <w:tr w:rsidR="00844106" w:rsidRPr="00092ECC" w14:paraId="33D1C497"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00C3B9A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Шайтанка</w:t>
            </w:r>
          </w:p>
        </w:tc>
        <w:tc>
          <w:tcPr>
            <w:tcW w:w="489" w:type="pct"/>
            <w:tcBorders>
              <w:top w:val="nil"/>
              <w:left w:val="nil"/>
              <w:bottom w:val="single" w:sz="4" w:space="0" w:color="auto"/>
              <w:right w:val="single" w:sz="4" w:space="0" w:color="auto"/>
            </w:tcBorders>
            <w:shd w:val="clear" w:color="auto" w:fill="auto"/>
            <w:noWrap/>
            <w:vAlign w:val="center"/>
            <w:hideMark/>
          </w:tcPr>
          <w:p w14:paraId="6FB575A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158</w:t>
            </w:r>
          </w:p>
        </w:tc>
        <w:tc>
          <w:tcPr>
            <w:tcW w:w="551" w:type="pct"/>
            <w:tcBorders>
              <w:top w:val="nil"/>
              <w:left w:val="nil"/>
              <w:bottom w:val="single" w:sz="4" w:space="0" w:color="auto"/>
              <w:right w:val="single" w:sz="4" w:space="0" w:color="auto"/>
            </w:tcBorders>
            <w:shd w:val="clear" w:color="auto" w:fill="auto"/>
            <w:noWrap/>
            <w:vAlign w:val="center"/>
            <w:hideMark/>
          </w:tcPr>
          <w:p w14:paraId="1F70A1C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156</w:t>
            </w:r>
          </w:p>
        </w:tc>
        <w:tc>
          <w:tcPr>
            <w:tcW w:w="696" w:type="pct"/>
            <w:tcBorders>
              <w:top w:val="nil"/>
              <w:left w:val="nil"/>
              <w:bottom w:val="single" w:sz="4" w:space="0" w:color="auto"/>
              <w:right w:val="single" w:sz="4" w:space="0" w:color="auto"/>
            </w:tcBorders>
            <w:shd w:val="clear" w:color="auto" w:fill="auto"/>
            <w:noWrap/>
            <w:vAlign w:val="center"/>
            <w:hideMark/>
          </w:tcPr>
          <w:p w14:paraId="3EFA2CC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157</w:t>
            </w:r>
          </w:p>
        </w:tc>
        <w:tc>
          <w:tcPr>
            <w:tcW w:w="551" w:type="pct"/>
            <w:tcBorders>
              <w:top w:val="nil"/>
              <w:left w:val="nil"/>
              <w:bottom w:val="single" w:sz="4" w:space="0" w:color="auto"/>
              <w:right w:val="single" w:sz="4" w:space="0" w:color="auto"/>
            </w:tcBorders>
            <w:shd w:val="clear" w:color="auto" w:fill="auto"/>
            <w:noWrap/>
            <w:vAlign w:val="center"/>
            <w:hideMark/>
          </w:tcPr>
          <w:p w14:paraId="1E94829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157</w:t>
            </w:r>
          </w:p>
        </w:tc>
        <w:tc>
          <w:tcPr>
            <w:tcW w:w="678" w:type="pct"/>
            <w:tcBorders>
              <w:top w:val="nil"/>
              <w:left w:val="nil"/>
              <w:bottom w:val="single" w:sz="4" w:space="0" w:color="auto"/>
              <w:right w:val="single" w:sz="4" w:space="0" w:color="auto"/>
            </w:tcBorders>
            <w:shd w:val="clear" w:color="auto" w:fill="auto"/>
            <w:noWrap/>
            <w:vAlign w:val="center"/>
            <w:hideMark/>
          </w:tcPr>
          <w:p w14:paraId="4262D2D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157</w:t>
            </w:r>
          </w:p>
        </w:tc>
        <w:tc>
          <w:tcPr>
            <w:tcW w:w="551" w:type="pct"/>
            <w:tcBorders>
              <w:top w:val="nil"/>
              <w:left w:val="nil"/>
              <w:bottom w:val="single" w:sz="4" w:space="0" w:color="auto"/>
              <w:right w:val="single" w:sz="4" w:space="0" w:color="auto"/>
            </w:tcBorders>
            <w:shd w:val="clear" w:color="auto" w:fill="auto"/>
            <w:noWrap/>
            <w:vAlign w:val="center"/>
            <w:hideMark/>
          </w:tcPr>
          <w:p w14:paraId="643E6E5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155</w:t>
            </w:r>
          </w:p>
        </w:tc>
        <w:tc>
          <w:tcPr>
            <w:tcW w:w="677" w:type="pct"/>
            <w:tcBorders>
              <w:top w:val="nil"/>
              <w:left w:val="nil"/>
              <w:bottom w:val="single" w:sz="4" w:space="0" w:color="auto"/>
              <w:right w:val="single" w:sz="8" w:space="0" w:color="auto"/>
            </w:tcBorders>
            <w:shd w:val="clear" w:color="auto" w:fill="auto"/>
            <w:noWrap/>
            <w:vAlign w:val="center"/>
            <w:hideMark/>
          </w:tcPr>
          <w:p w14:paraId="4A1C1EA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156</w:t>
            </w:r>
          </w:p>
        </w:tc>
      </w:tr>
      <w:tr w:rsidR="00844106" w:rsidRPr="00092ECC" w14:paraId="218E8D0F"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1D671EC0"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гп. Игрим</w:t>
            </w:r>
          </w:p>
        </w:tc>
        <w:tc>
          <w:tcPr>
            <w:tcW w:w="489" w:type="pct"/>
            <w:tcBorders>
              <w:top w:val="nil"/>
              <w:left w:val="nil"/>
              <w:bottom w:val="single" w:sz="4" w:space="0" w:color="auto"/>
              <w:right w:val="single" w:sz="4" w:space="0" w:color="auto"/>
            </w:tcBorders>
            <w:shd w:val="clear" w:color="auto" w:fill="auto"/>
            <w:noWrap/>
            <w:vAlign w:val="center"/>
            <w:hideMark/>
          </w:tcPr>
          <w:p w14:paraId="18136705"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8 071</w:t>
            </w:r>
          </w:p>
        </w:tc>
        <w:tc>
          <w:tcPr>
            <w:tcW w:w="551" w:type="pct"/>
            <w:tcBorders>
              <w:top w:val="nil"/>
              <w:left w:val="nil"/>
              <w:bottom w:val="single" w:sz="4" w:space="0" w:color="auto"/>
              <w:right w:val="single" w:sz="4" w:space="0" w:color="auto"/>
            </w:tcBorders>
            <w:shd w:val="clear" w:color="auto" w:fill="auto"/>
            <w:noWrap/>
            <w:vAlign w:val="center"/>
            <w:hideMark/>
          </w:tcPr>
          <w:p w14:paraId="3B63F84B"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7 902</w:t>
            </w:r>
          </w:p>
        </w:tc>
        <w:tc>
          <w:tcPr>
            <w:tcW w:w="696" w:type="pct"/>
            <w:tcBorders>
              <w:top w:val="nil"/>
              <w:left w:val="nil"/>
              <w:bottom w:val="single" w:sz="4" w:space="0" w:color="auto"/>
              <w:right w:val="single" w:sz="4" w:space="0" w:color="auto"/>
            </w:tcBorders>
            <w:shd w:val="clear" w:color="auto" w:fill="auto"/>
            <w:noWrap/>
            <w:vAlign w:val="center"/>
            <w:hideMark/>
          </w:tcPr>
          <w:p w14:paraId="0539280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7 987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CC1FCD1"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7 707</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390CE16D"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7805</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E30E40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7 633</w:t>
            </w:r>
          </w:p>
        </w:tc>
        <w:tc>
          <w:tcPr>
            <w:tcW w:w="677" w:type="pct"/>
            <w:tcBorders>
              <w:top w:val="single" w:sz="4" w:space="0" w:color="auto"/>
              <w:left w:val="nil"/>
              <w:bottom w:val="single" w:sz="4" w:space="0" w:color="auto"/>
              <w:right w:val="single" w:sz="8" w:space="0" w:color="auto"/>
            </w:tcBorders>
            <w:shd w:val="clear" w:color="auto" w:fill="auto"/>
            <w:noWrap/>
            <w:vAlign w:val="center"/>
            <w:hideMark/>
          </w:tcPr>
          <w:p w14:paraId="74A964D7"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7670</w:t>
            </w:r>
          </w:p>
        </w:tc>
      </w:tr>
      <w:tr w:rsidR="00844106" w:rsidRPr="00092ECC" w14:paraId="5505E4B5"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74C6432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пгт. Игрим</w:t>
            </w:r>
          </w:p>
        </w:tc>
        <w:tc>
          <w:tcPr>
            <w:tcW w:w="489" w:type="pct"/>
            <w:tcBorders>
              <w:top w:val="nil"/>
              <w:left w:val="nil"/>
              <w:bottom w:val="single" w:sz="4" w:space="0" w:color="auto"/>
              <w:right w:val="single" w:sz="4" w:space="0" w:color="auto"/>
            </w:tcBorders>
            <w:shd w:val="clear" w:color="auto" w:fill="auto"/>
            <w:noWrap/>
            <w:vAlign w:val="center"/>
            <w:hideMark/>
          </w:tcPr>
          <w:p w14:paraId="750B0CA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7649</w:t>
            </w:r>
          </w:p>
        </w:tc>
        <w:tc>
          <w:tcPr>
            <w:tcW w:w="551" w:type="pct"/>
            <w:tcBorders>
              <w:top w:val="nil"/>
              <w:left w:val="nil"/>
              <w:bottom w:val="single" w:sz="4" w:space="0" w:color="auto"/>
              <w:right w:val="single" w:sz="4" w:space="0" w:color="auto"/>
            </w:tcBorders>
            <w:shd w:val="clear" w:color="auto" w:fill="auto"/>
            <w:noWrap/>
            <w:vAlign w:val="center"/>
            <w:hideMark/>
          </w:tcPr>
          <w:p w14:paraId="43F23D1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7 477</w:t>
            </w:r>
          </w:p>
        </w:tc>
        <w:tc>
          <w:tcPr>
            <w:tcW w:w="696" w:type="pct"/>
            <w:tcBorders>
              <w:top w:val="nil"/>
              <w:left w:val="nil"/>
              <w:bottom w:val="single" w:sz="4" w:space="0" w:color="auto"/>
              <w:right w:val="single" w:sz="4" w:space="0" w:color="auto"/>
            </w:tcBorders>
            <w:shd w:val="clear" w:color="auto" w:fill="auto"/>
            <w:noWrap/>
            <w:vAlign w:val="center"/>
            <w:hideMark/>
          </w:tcPr>
          <w:p w14:paraId="3F1D5E2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7 563</w:t>
            </w:r>
          </w:p>
        </w:tc>
        <w:tc>
          <w:tcPr>
            <w:tcW w:w="551" w:type="pct"/>
            <w:tcBorders>
              <w:top w:val="nil"/>
              <w:left w:val="nil"/>
              <w:bottom w:val="single" w:sz="4" w:space="0" w:color="auto"/>
              <w:right w:val="single" w:sz="4" w:space="0" w:color="auto"/>
            </w:tcBorders>
            <w:shd w:val="clear" w:color="auto" w:fill="auto"/>
            <w:noWrap/>
            <w:vAlign w:val="center"/>
            <w:hideMark/>
          </w:tcPr>
          <w:p w14:paraId="64B2327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7 291</w:t>
            </w:r>
          </w:p>
        </w:tc>
        <w:tc>
          <w:tcPr>
            <w:tcW w:w="678" w:type="pct"/>
            <w:tcBorders>
              <w:top w:val="nil"/>
              <w:left w:val="nil"/>
              <w:bottom w:val="single" w:sz="4" w:space="0" w:color="auto"/>
              <w:right w:val="single" w:sz="4" w:space="0" w:color="auto"/>
            </w:tcBorders>
            <w:shd w:val="clear" w:color="auto" w:fill="auto"/>
            <w:noWrap/>
            <w:vAlign w:val="center"/>
            <w:hideMark/>
          </w:tcPr>
          <w:p w14:paraId="23461A4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7 384</w:t>
            </w:r>
          </w:p>
        </w:tc>
        <w:tc>
          <w:tcPr>
            <w:tcW w:w="551" w:type="pct"/>
            <w:tcBorders>
              <w:top w:val="nil"/>
              <w:left w:val="nil"/>
              <w:bottom w:val="single" w:sz="4" w:space="0" w:color="auto"/>
              <w:right w:val="single" w:sz="4" w:space="0" w:color="auto"/>
            </w:tcBorders>
            <w:shd w:val="clear" w:color="auto" w:fill="auto"/>
            <w:noWrap/>
            <w:vAlign w:val="center"/>
            <w:hideMark/>
          </w:tcPr>
          <w:p w14:paraId="536BE27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7 208</w:t>
            </w:r>
          </w:p>
        </w:tc>
        <w:tc>
          <w:tcPr>
            <w:tcW w:w="677" w:type="pct"/>
            <w:tcBorders>
              <w:top w:val="nil"/>
              <w:left w:val="nil"/>
              <w:bottom w:val="single" w:sz="4" w:space="0" w:color="auto"/>
              <w:right w:val="single" w:sz="8" w:space="0" w:color="auto"/>
            </w:tcBorders>
            <w:shd w:val="clear" w:color="auto" w:fill="auto"/>
            <w:noWrap/>
            <w:vAlign w:val="center"/>
            <w:hideMark/>
          </w:tcPr>
          <w:p w14:paraId="6CDC286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7 249</w:t>
            </w:r>
          </w:p>
        </w:tc>
      </w:tr>
      <w:tr w:rsidR="00844106" w:rsidRPr="00092ECC" w14:paraId="5B30E4A0"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5E23DB1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Анеева</w:t>
            </w:r>
          </w:p>
        </w:tc>
        <w:tc>
          <w:tcPr>
            <w:tcW w:w="489" w:type="pct"/>
            <w:tcBorders>
              <w:top w:val="nil"/>
              <w:left w:val="nil"/>
              <w:bottom w:val="single" w:sz="4" w:space="0" w:color="auto"/>
              <w:right w:val="single" w:sz="4" w:space="0" w:color="auto"/>
            </w:tcBorders>
            <w:shd w:val="clear" w:color="auto" w:fill="auto"/>
            <w:noWrap/>
            <w:vAlign w:val="center"/>
            <w:hideMark/>
          </w:tcPr>
          <w:p w14:paraId="20987A9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101</w:t>
            </w:r>
          </w:p>
        </w:tc>
        <w:tc>
          <w:tcPr>
            <w:tcW w:w="551" w:type="pct"/>
            <w:tcBorders>
              <w:top w:val="nil"/>
              <w:left w:val="nil"/>
              <w:bottom w:val="single" w:sz="4" w:space="0" w:color="auto"/>
              <w:right w:val="single" w:sz="4" w:space="0" w:color="auto"/>
            </w:tcBorders>
            <w:shd w:val="clear" w:color="auto" w:fill="auto"/>
            <w:noWrap/>
            <w:vAlign w:val="center"/>
            <w:hideMark/>
          </w:tcPr>
          <w:p w14:paraId="14A4A58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102</w:t>
            </w:r>
          </w:p>
        </w:tc>
        <w:tc>
          <w:tcPr>
            <w:tcW w:w="696" w:type="pct"/>
            <w:tcBorders>
              <w:top w:val="nil"/>
              <w:left w:val="nil"/>
              <w:bottom w:val="single" w:sz="4" w:space="0" w:color="auto"/>
              <w:right w:val="single" w:sz="4" w:space="0" w:color="auto"/>
            </w:tcBorders>
            <w:shd w:val="clear" w:color="auto" w:fill="auto"/>
            <w:noWrap/>
            <w:vAlign w:val="center"/>
            <w:hideMark/>
          </w:tcPr>
          <w:p w14:paraId="0B6F641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101</w:t>
            </w:r>
          </w:p>
        </w:tc>
        <w:tc>
          <w:tcPr>
            <w:tcW w:w="551" w:type="pct"/>
            <w:tcBorders>
              <w:top w:val="nil"/>
              <w:left w:val="nil"/>
              <w:bottom w:val="single" w:sz="4" w:space="0" w:color="auto"/>
              <w:right w:val="single" w:sz="4" w:space="0" w:color="auto"/>
            </w:tcBorders>
            <w:shd w:val="clear" w:color="auto" w:fill="auto"/>
            <w:noWrap/>
            <w:vAlign w:val="center"/>
            <w:hideMark/>
          </w:tcPr>
          <w:p w14:paraId="4B5EBE3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100</w:t>
            </w:r>
          </w:p>
        </w:tc>
        <w:tc>
          <w:tcPr>
            <w:tcW w:w="678" w:type="pct"/>
            <w:tcBorders>
              <w:top w:val="nil"/>
              <w:left w:val="nil"/>
              <w:bottom w:val="single" w:sz="4" w:space="0" w:color="auto"/>
              <w:right w:val="single" w:sz="4" w:space="0" w:color="auto"/>
            </w:tcBorders>
            <w:shd w:val="clear" w:color="auto" w:fill="auto"/>
            <w:noWrap/>
            <w:vAlign w:val="center"/>
            <w:hideMark/>
          </w:tcPr>
          <w:p w14:paraId="0CB3F5E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101</w:t>
            </w:r>
          </w:p>
        </w:tc>
        <w:tc>
          <w:tcPr>
            <w:tcW w:w="551" w:type="pct"/>
            <w:tcBorders>
              <w:top w:val="nil"/>
              <w:left w:val="nil"/>
              <w:bottom w:val="single" w:sz="4" w:space="0" w:color="auto"/>
              <w:right w:val="single" w:sz="4" w:space="0" w:color="auto"/>
            </w:tcBorders>
            <w:shd w:val="clear" w:color="auto" w:fill="auto"/>
            <w:noWrap/>
            <w:vAlign w:val="center"/>
            <w:hideMark/>
          </w:tcPr>
          <w:p w14:paraId="6EECB7E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102</w:t>
            </w:r>
          </w:p>
        </w:tc>
        <w:tc>
          <w:tcPr>
            <w:tcW w:w="677" w:type="pct"/>
            <w:tcBorders>
              <w:top w:val="nil"/>
              <w:left w:val="nil"/>
              <w:bottom w:val="single" w:sz="4" w:space="0" w:color="auto"/>
              <w:right w:val="single" w:sz="8" w:space="0" w:color="auto"/>
            </w:tcBorders>
            <w:shd w:val="clear" w:color="auto" w:fill="auto"/>
            <w:noWrap/>
            <w:vAlign w:val="center"/>
            <w:hideMark/>
          </w:tcPr>
          <w:p w14:paraId="0A57890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102</w:t>
            </w:r>
          </w:p>
        </w:tc>
      </w:tr>
      <w:tr w:rsidR="00844106" w:rsidRPr="00092ECC" w14:paraId="52652EE5"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7DBFBD7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 Ванзетур</w:t>
            </w:r>
          </w:p>
        </w:tc>
        <w:tc>
          <w:tcPr>
            <w:tcW w:w="489" w:type="pct"/>
            <w:tcBorders>
              <w:top w:val="nil"/>
              <w:left w:val="nil"/>
              <w:bottom w:val="single" w:sz="4" w:space="0" w:color="auto"/>
              <w:right w:val="single" w:sz="4" w:space="0" w:color="auto"/>
            </w:tcBorders>
            <w:shd w:val="clear" w:color="auto" w:fill="auto"/>
            <w:noWrap/>
            <w:vAlign w:val="center"/>
            <w:hideMark/>
          </w:tcPr>
          <w:p w14:paraId="3FD47B4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313</w:t>
            </w:r>
          </w:p>
        </w:tc>
        <w:tc>
          <w:tcPr>
            <w:tcW w:w="551" w:type="pct"/>
            <w:tcBorders>
              <w:top w:val="nil"/>
              <w:left w:val="nil"/>
              <w:bottom w:val="single" w:sz="4" w:space="0" w:color="auto"/>
              <w:right w:val="single" w:sz="4" w:space="0" w:color="auto"/>
            </w:tcBorders>
            <w:shd w:val="clear" w:color="auto" w:fill="auto"/>
            <w:noWrap/>
            <w:vAlign w:val="center"/>
            <w:hideMark/>
          </w:tcPr>
          <w:p w14:paraId="558A7F8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323</w:t>
            </w:r>
          </w:p>
        </w:tc>
        <w:tc>
          <w:tcPr>
            <w:tcW w:w="696" w:type="pct"/>
            <w:tcBorders>
              <w:top w:val="nil"/>
              <w:left w:val="nil"/>
              <w:bottom w:val="single" w:sz="4" w:space="0" w:color="auto"/>
              <w:right w:val="single" w:sz="4" w:space="0" w:color="auto"/>
            </w:tcBorders>
            <w:shd w:val="clear" w:color="auto" w:fill="auto"/>
            <w:noWrap/>
            <w:vAlign w:val="center"/>
            <w:hideMark/>
          </w:tcPr>
          <w:p w14:paraId="3D4A457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323</w:t>
            </w:r>
          </w:p>
        </w:tc>
        <w:tc>
          <w:tcPr>
            <w:tcW w:w="551" w:type="pct"/>
            <w:tcBorders>
              <w:top w:val="nil"/>
              <w:left w:val="nil"/>
              <w:bottom w:val="single" w:sz="4" w:space="0" w:color="auto"/>
              <w:right w:val="single" w:sz="4" w:space="0" w:color="auto"/>
            </w:tcBorders>
            <w:shd w:val="clear" w:color="auto" w:fill="auto"/>
            <w:noWrap/>
            <w:vAlign w:val="center"/>
            <w:hideMark/>
          </w:tcPr>
          <w:p w14:paraId="6558AD2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316</w:t>
            </w:r>
          </w:p>
        </w:tc>
        <w:tc>
          <w:tcPr>
            <w:tcW w:w="678" w:type="pct"/>
            <w:tcBorders>
              <w:top w:val="nil"/>
              <w:left w:val="nil"/>
              <w:bottom w:val="single" w:sz="4" w:space="0" w:color="auto"/>
              <w:right w:val="single" w:sz="4" w:space="0" w:color="auto"/>
            </w:tcBorders>
            <w:shd w:val="clear" w:color="auto" w:fill="auto"/>
            <w:noWrap/>
            <w:vAlign w:val="center"/>
            <w:hideMark/>
          </w:tcPr>
          <w:p w14:paraId="15F72B0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320</w:t>
            </w:r>
          </w:p>
        </w:tc>
        <w:tc>
          <w:tcPr>
            <w:tcW w:w="551" w:type="pct"/>
            <w:tcBorders>
              <w:top w:val="nil"/>
              <w:left w:val="nil"/>
              <w:bottom w:val="single" w:sz="4" w:space="0" w:color="auto"/>
              <w:right w:val="single" w:sz="4" w:space="0" w:color="auto"/>
            </w:tcBorders>
            <w:shd w:val="clear" w:color="auto" w:fill="auto"/>
            <w:noWrap/>
            <w:vAlign w:val="center"/>
            <w:hideMark/>
          </w:tcPr>
          <w:p w14:paraId="463A631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323</w:t>
            </w:r>
          </w:p>
        </w:tc>
        <w:tc>
          <w:tcPr>
            <w:tcW w:w="677" w:type="pct"/>
            <w:tcBorders>
              <w:top w:val="nil"/>
              <w:left w:val="nil"/>
              <w:bottom w:val="single" w:sz="4" w:space="0" w:color="auto"/>
              <w:right w:val="single" w:sz="8" w:space="0" w:color="auto"/>
            </w:tcBorders>
            <w:shd w:val="clear" w:color="auto" w:fill="auto"/>
            <w:noWrap/>
            <w:vAlign w:val="center"/>
            <w:hideMark/>
          </w:tcPr>
          <w:p w14:paraId="48F74D8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319</w:t>
            </w:r>
          </w:p>
        </w:tc>
      </w:tr>
      <w:tr w:rsidR="00844106" w:rsidRPr="00092ECC" w14:paraId="44B3E813"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0EC4E9A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Новинская</w:t>
            </w:r>
          </w:p>
        </w:tc>
        <w:tc>
          <w:tcPr>
            <w:tcW w:w="489" w:type="pct"/>
            <w:tcBorders>
              <w:top w:val="nil"/>
              <w:left w:val="nil"/>
              <w:bottom w:val="single" w:sz="4" w:space="0" w:color="auto"/>
              <w:right w:val="single" w:sz="4" w:space="0" w:color="auto"/>
            </w:tcBorders>
            <w:shd w:val="clear" w:color="auto" w:fill="auto"/>
            <w:noWrap/>
            <w:vAlign w:val="center"/>
            <w:hideMark/>
          </w:tcPr>
          <w:p w14:paraId="334452B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w:t>
            </w:r>
          </w:p>
        </w:tc>
        <w:tc>
          <w:tcPr>
            <w:tcW w:w="3704" w:type="pct"/>
            <w:gridSpan w:val="6"/>
            <w:tcBorders>
              <w:top w:val="single" w:sz="4" w:space="0" w:color="auto"/>
              <w:left w:val="nil"/>
              <w:bottom w:val="single" w:sz="4" w:space="0" w:color="auto"/>
              <w:right w:val="single" w:sz="8" w:space="0" w:color="000000"/>
            </w:tcBorders>
            <w:shd w:val="clear" w:color="auto" w:fill="auto"/>
            <w:noWrap/>
            <w:vAlign w:val="center"/>
            <w:hideMark/>
          </w:tcPr>
          <w:p w14:paraId="5F25B594" w14:textId="77777777" w:rsidR="00844106" w:rsidRPr="00092ECC" w:rsidRDefault="00844106" w:rsidP="00844106">
            <w:pPr>
              <w:spacing w:after="0" w:line="240" w:lineRule="auto"/>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упразднена</w:t>
            </w:r>
            <w:proofErr w:type="gramEnd"/>
            <w:r w:rsidRPr="00092ECC">
              <w:rPr>
                <w:rFonts w:eastAsia="Times New Roman" w:cs="Times New Roman"/>
                <w:bCs/>
                <w:spacing w:val="-10"/>
                <w:kern w:val="28"/>
                <w:sz w:val="24"/>
                <w:szCs w:val="24"/>
              </w:rPr>
              <w:t xml:space="preserve"> Решением Думы района от 11.11.2016 года № 31</w:t>
            </w:r>
          </w:p>
        </w:tc>
      </w:tr>
      <w:tr w:rsidR="00844106" w:rsidRPr="00092ECC" w14:paraId="3DEE0F48"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3DCF2AE6"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сп. Приполярный</w:t>
            </w:r>
          </w:p>
        </w:tc>
        <w:tc>
          <w:tcPr>
            <w:tcW w:w="489" w:type="pct"/>
            <w:tcBorders>
              <w:top w:val="nil"/>
              <w:left w:val="nil"/>
              <w:bottom w:val="single" w:sz="4" w:space="0" w:color="auto"/>
              <w:right w:val="single" w:sz="4" w:space="0" w:color="auto"/>
            </w:tcBorders>
            <w:shd w:val="clear" w:color="auto" w:fill="auto"/>
            <w:noWrap/>
            <w:vAlign w:val="center"/>
            <w:hideMark/>
          </w:tcPr>
          <w:p w14:paraId="4FAD98DD"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1 074</w:t>
            </w:r>
          </w:p>
        </w:tc>
        <w:tc>
          <w:tcPr>
            <w:tcW w:w="551" w:type="pct"/>
            <w:tcBorders>
              <w:top w:val="nil"/>
              <w:left w:val="nil"/>
              <w:bottom w:val="single" w:sz="4" w:space="0" w:color="auto"/>
              <w:right w:val="single" w:sz="4" w:space="0" w:color="auto"/>
            </w:tcBorders>
            <w:shd w:val="clear" w:color="auto" w:fill="auto"/>
            <w:noWrap/>
            <w:vAlign w:val="center"/>
            <w:hideMark/>
          </w:tcPr>
          <w:p w14:paraId="51CE31E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1 066</w:t>
            </w:r>
          </w:p>
        </w:tc>
        <w:tc>
          <w:tcPr>
            <w:tcW w:w="696" w:type="pct"/>
            <w:tcBorders>
              <w:top w:val="nil"/>
              <w:left w:val="nil"/>
              <w:bottom w:val="single" w:sz="4" w:space="0" w:color="auto"/>
              <w:right w:val="single" w:sz="4" w:space="0" w:color="auto"/>
            </w:tcBorders>
            <w:shd w:val="clear" w:color="auto" w:fill="auto"/>
            <w:noWrap/>
            <w:vAlign w:val="center"/>
            <w:hideMark/>
          </w:tcPr>
          <w:p w14:paraId="6E5E0A31"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1 070</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8B9E360"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1 031</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7E54B12A"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1049</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121D898D"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953</w:t>
            </w:r>
          </w:p>
        </w:tc>
        <w:tc>
          <w:tcPr>
            <w:tcW w:w="677" w:type="pct"/>
            <w:tcBorders>
              <w:top w:val="single" w:sz="4" w:space="0" w:color="auto"/>
              <w:left w:val="nil"/>
              <w:bottom w:val="single" w:sz="4" w:space="0" w:color="auto"/>
              <w:right w:val="single" w:sz="8" w:space="0" w:color="auto"/>
            </w:tcBorders>
            <w:shd w:val="clear" w:color="auto" w:fill="auto"/>
            <w:noWrap/>
            <w:vAlign w:val="center"/>
            <w:hideMark/>
          </w:tcPr>
          <w:p w14:paraId="1232B247"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992</w:t>
            </w:r>
          </w:p>
        </w:tc>
      </w:tr>
      <w:tr w:rsidR="00844106" w:rsidRPr="00092ECC" w14:paraId="4D6FDD95"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64CDE3AF"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сп. Саранпауль</w:t>
            </w:r>
          </w:p>
        </w:tc>
        <w:tc>
          <w:tcPr>
            <w:tcW w:w="489" w:type="pct"/>
            <w:tcBorders>
              <w:top w:val="nil"/>
              <w:left w:val="nil"/>
              <w:bottom w:val="single" w:sz="4" w:space="0" w:color="auto"/>
              <w:right w:val="single" w:sz="4" w:space="0" w:color="auto"/>
            </w:tcBorders>
            <w:shd w:val="clear" w:color="auto" w:fill="auto"/>
            <w:noWrap/>
            <w:vAlign w:val="center"/>
            <w:hideMark/>
          </w:tcPr>
          <w:p w14:paraId="49A4A503"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3 566</w:t>
            </w:r>
          </w:p>
        </w:tc>
        <w:tc>
          <w:tcPr>
            <w:tcW w:w="551" w:type="pct"/>
            <w:tcBorders>
              <w:top w:val="nil"/>
              <w:left w:val="nil"/>
              <w:bottom w:val="single" w:sz="4" w:space="0" w:color="auto"/>
              <w:right w:val="single" w:sz="4" w:space="0" w:color="auto"/>
            </w:tcBorders>
            <w:shd w:val="clear" w:color="auto" w:fill="auto"/>
            <w:noWrap/>
            <w:vAlign w:val="center"/>
            <w:hideMark/>
          </w:tcPr>
          <w:p w14:paraId="4C5B4845"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3 567</w:t>
            </w:r>
          </w:p>
        </w:tc>
        <w:tc>
          <w:tcPr>
            <w:tcW w:w="696" w:type="pct"/>
            <w:tcBorders>
              <w:top w:val="nil"/>
              <w:left w:val="nil"/>
              <w:bottom w:val="single" w:sz="4" w:space="0" w:color="auto"/>
              <w:right w:val="single" w:sz="4" w:space="0" w:color="auto"/>
            </w:tcBorders>
            <w:shd w:val="clear" w:color="auto" w:fill="auto"/>
            <w:noWrap/>
            <w:vAlign w:val="center"/>
            <w:hideMark/>
          </w:tcPr>
          <w:p w14:paraId="64F05349"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3 567</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72B7F7A6"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3 560</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16A49D3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3563</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4430B913"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3 538</w:t>
            </w:r>
          </w:p>
        </w:tc>
        <w:tc>
          <w:tcPr>
            <w:tcW w:w="677" w:type="pct"/>
            <w:tcBorders>
              <w:top w:val="single" w:sz="4" w:space="0" w:color="auto"/>
              <w:left w:val="nil"/>
              <w:bottom w:val="single" w:sz="4" w:space="0" w:color="auto"/>
              <w:right w:val="single" w:sz="8" w:space="0" w:color="auto"/>
            </w:tcBorders>
            <w:shd w:val="clear" w:color="auto" w:fill="auto"/>
            <w:noWrap/>
            <w:vAlign w:val="center"/>
            <w:hideMark/>
          </w:tcPr>
          <w:p w14:paraId="1C38E32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3549</w:t>
            </w:r>
          </w:p>
        </w:tc>
      </w:tr>
      <w:tr w:rsidR="00844106" w:rsidRPr="00092ECC" w14:paraId="18540DD2"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57948BB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 Саранпауль</w:t>
            </w:r>
          </w:p>
        </w:tc>
        <w:tc>
          <w:tcPr>
            <w:tcW w:w="489" w:type="pct"/>
            <w:tcBorders>
              <w:top w:val="nil"/>
              <w:left w:val="nil"/>
              <w:bottom w:val="single" w:sz="4" w:space="0" w:color="auto"/>
              <w:right w:val="single" w:sz="4" w:space="0" w:color="auto"/>
            </w:tcBorders>
            <w:shd w:val="clear" w:color="auto" w:fill="auto"/>
            <w:noWrap/>
            <w:vAlign w:val="center"/>
            <w:hideMark/>
          </w:tcPr>
          <w:p w14:paraId="78C115F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2 349</w:t>
            </w:r>
          </w:p>
        </w:tc>
        <w:tc>
          <w:tcPr>
            <w:tcW w:w="551" w:type="pct"/>
            <w:tcBorders>
              <w:top w:val="nil"/>
              <w:left w:val="nil"/>
              <w:bottom w:val="single" w:sz="4" w:space="0" w:color="auto"/>
              <w:right w:val="single" w:sz="4" w:space="0" w:color="auto"/>
            </w:tcBorders>
            <w:shd w:val="clear" w:color="auto" w:fill="auto"/>
            <w:noWrap/>
            <w:vAlign w:val="center"/>
            <w:hideMark/>
          </w:tcPr>
          <w:p w14:paraId="2273A14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2 349</w:t>
            </w:r>
          </w:p>
        </w:tc>
        <w:tc>
          <w:tcPr>
            <w:tcW w:w="696" w:type="pct"/>
            <w:tcBorders>
              <w:top w:val="nil"/>
              <w:left w:val="nil"/>
              <w:bottom w:val="single" w:sz="4" w:space="0" w:color="auto"/>
              <w:right w:val="single" w:sz="4" w:space="0" w:color="auto"/>
            </w:tcBorders>
            <w:shd w:val="clear" w:color="auto" w:fill="auto"/>
            <w:noWrap/>
            <w:vAlign w:val="center"/>
            <w:hideMark/>
          </w:tcPr>
          <w:p w14:paraId="490016C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2 349</w:t>
            </w:r>
          </w:p>
        </w:tc>
        <w:tc>
          <w:tcPr>
            <w:tcW w:w="551" w:type="pct"/>
            <w:tcBorders>
              <w:top w:val="nil"/>
              <w:left w:val="nil"/>
              <w:bottom w:val="single" w:sz="4" w:space="0" w:color="auto"/>
              <w:right w:val="single" w:sz="4" w:space="0" w:color="auto"/>
            </w:tcBorders>
            <w:shd w:val="clear" w:color="auto" w:fill="auto"/>
            <w:noWrap/>
            <w:vAlign w:val="center"/>
            <w:hideMark/>
          </w:tcPr>
          <w:p w14:paraId="2376001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2 346</w:t>
            </w:r>
          </w:p>
        </w:tc>
        <w:tc>
          <w:tcPr>
            <w:tcW w:w="678" w:type="pct"/>
            <w:tcBorders>
              <w:top w:val="nil"/>
              <w:left w:val="nil"/>
              <w:bottom w:val="single" w:sz="4" w:space="0" w:color="auto"/>
              <w:right w:val="single" w:sz="4" w:space="0" w:color="auto"/>
            </w:tcBorders>
            <w:shd w:val="clear" w:color="auto" w:fill="auto"/>
            <w:noWrap/>
            <w:vAlign w:val="center"/>
            <w:hideMark/>
          </w:tcPr>
          <w:p w14:paraId="00EF717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2 348</w:t>
            </w:r>
          </w:p>
        </w:tc>
        <w:tc>
          <w:tcPr>
            <w:tcW w:w="551" w:type="pct"/>
            <w:tcBorders>
              <w:top w:val="nil"/>
              <w:left w:val="nil"/>
              <w:bottom w:val="single" w:sz="4" w:space="0" w:color="auto"/>
              <w:right w:val="single" w:sz="4" w:space="0" w:color="auto"/>
            </w:tcBorders>
            <w:shd w:val="clear" w:color="auto" w:fill="auto"/>
            <w:noWrap/>
            <w:vAlign w:val="center"/>
            <w:hideMark/>
          </w:tcPr>
          <w:p w14:paraId="7CE0B1A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2 336</w:t>
            </w:r>
          </w:p>
        </w:tc>
        <w:tc>
          <w:tcPr>
            <w:tcW w:w="677" w:type="pct"/>
            <w:tcBorders>
              <w:top w:val="nil"/>
              <w:left w:val="nil"/>
              <w:bottom w:val="single" w:sz="4" w:space="0" w:color="auto"/>
              <w:right w:val="single" w:sz="8" w:space="0" w:color="auto"/>
            </w:tcBorders>
            <w:shd w:val="clear" w:color="auto" w:fill="auto"/>
            <w:noWrap/>
            <w:vAlign w:val="center"/>
            <w:hideMark/>
          </w:tcPr>
          <w:p w14:paraId="530C423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2 341</w:t>
            </w:r>
          </w:p>
        </w:tc>
      </w:tr>
      <w:tr w:rsidR="00844106" w:rsidRPr="00092ECC" w14:paraId="638CBE90"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6BA2F7B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Верхненильдина</w:t>
            </w:r>
          </w:p>
        </w:tc>
        <w:tc>
          <w:tcPr>
            <w:tcW w:w="489" w:type="pct"/>
            <w:tcBorders>
              <w:top w:val="nil"/>
              <w:left w:val="nil"/>
              <w:bottom w:val="single" w:sz="4" w:space="0" w:color="auto"/>
              <w:right w:val="single" w:sz="4" w:space="0" w:color="auto"/>
            </w:tcBorders>
            <w:shd w:val="clear" w:color="auto" w:fill="auto"/>
            <w:noWrap/>
            <w:vAlign w:val="center"/>
            <w:hideMark/>
          </w:tcPr>
          <w:p w14:paraId="6606442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14:paraId="1971852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696" w:type="pct"/>
            <w:tcBorders>
              <w:top w:val="nil"/>
              <w:left w:val="nil"/>
              <w:bottom w:val="single" w:sz="4" w:space="0" w:color="auto"/>
              <w:right w:val="single" w:sz="4" w:space="0" w:color="auto"/>
            </w:tcBorders>
            <w:shd w:val="clear" w:color="auto" w:fill="auto"/>
            <w:noWrap/>
            <w:vAlign w:val="center"/>
            <w:hideMark/>
          </w:tcPr>
          <w:p w14:paraId="330EF69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551" w:type="pct"/>
            <w:tcBorders>
              <w:top w:val="nil"/>
              <w:left w:val="nil"/>
              <w:bottom w:val="single" w:sz="4" w:space="0" w:color="auto"/>
              <w:right w:val="single" w:sz="4" w:space="0" w:color="auto"/>
            </w:tcBorders>
            <w:shd w:val="clear" w:color="auto" w:fill="auto"/>
            <w:noWrap/>
            <w:vAlign w:val="center"/>
            <w:hideMark/>
          </w:tcPr>
          <w:p w14:paraId="601730F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678" w:type="pct"/>
            <w:tcBorders>
              <w:top w:val="nil"/>
              <w:left w:val="nil"/>
              <w:bottom w:val="single" w:sz="4" w:space="0" w:color="auto"/>
              <w:right w:val="single" w:sz="4" w:space="0" w:color="auto"/>
            </w:tcBorders>
            <w:shd w:val="clear" w:color="auto" w:fill="auto"/>
            <w:noWrap/>
            <w:vAlign w:val="center"/>
            <w:hideMark/>
          </w:tcPr>
          <w:p w14:paraId="74BE1DF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551" w:type="pct"/>
            <w:tcBorders>
              <w:top w:val="nil"/>
              <w:left w:val="nil"/>
              <w:bottom w:val="single" w:sz="4" w:space="0" w:color="auto"/>
              <w:right w:val="single" w:sz="4" w:space="0" w:color="auto"/>
            </w:tcBorders>
            <w:shd w:val="clear" w:color="auto" w:fill="auto"/>
            <w:noWrap/>
            <w:vAlign w:val="center"/>
            <w:hideMark/>
          </w:tcPr>
          <w:p w14:paraId="3C915DD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677" w:type="pct"/>
            <w:tcBorders>
              <w:top w:val="nil"/>
              <w:left w:val="nil"/>
              <w:bottom w:val="single" w:sz="4" w:space="0" w:color="auto"/>
              <w:right w:val="single" w:sz="8" w:space="0" w:color="auto"/>
            </w:tcBorders>
            <w:shd w:val="clear" w:color="auto" w:fill="auto"/>
            <w:noWrap/>
            <w:vAlign w:val="center"/>
            <w:hideMark/>
          </w:tcPr>
          <w:p w14:paraId="2FC9960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r>
      <w:tr w:rsidR="00844106" w:rsidRPr="00092ECC" w14:paraId="7D6E937E"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2977937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Кимкьясуй</w:t>
            </w:r>
          </w:p>
        </w:tc>
        <w:tc>
          <w:tcPr>
            <w:tcW w:w="489" w:type="pct"/>
            <w:tcBorders>
              <w:top w:val="nil"/>
              <w:left w:val="nil"/>
              <w:bottom w:val="single" w:sz="4" w:space="0" w:color="auto"/>
              <w:right w:val="single" w:sz="4" w:space="0" w:color="auto"/>
            </w:tcBorders>
            <w:shd w:val="clear" w:color="auto" w:fill="auto"/>
            <w:noWrap/>
            <w:vAlign w:val="center"/>
            <w:hideMark/>
          </w:tcPr>
          <w:p w14:paraId="6B6157C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w:t>
            </w:r>
          </w:p>
        </w:tc>
        <w:tc>
          <w:tcPr>
            <w:tcW w:w="551" w:type="pct"/>
            <w:tcBorders>
              <w:top w:val="nil"/>
              <w:left w:val="nil"/>
              <w:bottom w:val="single" w:sz="4" w:space="0" w:color="auto"/>
              <w:right w:val="single" w:sz="4" w:space="0" w:color="auto"/>
            </w:tcBorders>
            <w:shd w:val="clear" w:color="auto" w:fill="auto"/>
            <w:noWrap/>
            <w:vAlign w:val="center"/>
            <w:hideMark/>
          </w:tcPr>
          <w:p w14:paraId="107170C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w:t>
            </w:r>
          </w:p>
        </w:tc>
        <w:tc>
          <w:tcPr>
            <w:tcW w:w="696" w:type="pct"/>
            <w:tcBorders>
              <w:top w:val="nil"/>
              <w:left w:val="nil"/>
              <w:bottom w:val="single" w:sz="4" w:space="0" w:color="auto"/>
              <w:right w:val="single" w:sz="4" w:space="0" w:color="auto"/>
            </w:tcBorders>
            <w:shd w:val="clear" w:color="auto" w:fill="auto"/>
            <w:noWrap/>
            <w:vAlign w:val="center"/>
            <w:hideMark/>
          </w:tcPr>
          <w:p w14:paraId="6B00ED3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w:t>
            </w:r>
          </w:p>
        </w:tc>
        <w:tc>
          <w:tcPr>
            <w:tcW w:w="551" w:type="pct"/>
            <w:tcBorders>
              <w:top w:val="nil"/>
              <w:left w:val="nil"/>
              <w:bottom w:val="single" w:sz="4" w:space="0" w:color="auto"/>
              <w:right w:val="single" w:sz="4" w:space="0" w:color="auto"/>
            </w:tcBorders>
            <w:shd w:val="clear" w:color="auto" w:fill="auto"/>
            <w:noWrap/>
            <w:vAlign w:val="center"/>
            <w:hideMark/>
          </w:tcPr>
          <w:p w14:paraId="1D985BA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w:t>
            </w:r>
          </w:p>
        </w:tc>
        <w:tc>
          <w:tcPr>
            <w:tcW w:w="678" w:type="pct"/>
            <w:tcBorders>
              <w:top w:val="nil"/>
              <w:left w:val="nil"/>
              <w:bottom w:val="single" w:sz="4" w:space="0" w:color="auto"/>
              <w:right w:val="single" w:sz="4" w:space="0" w:color="auto"/>
            </w:tcBorders>
            <w:shd w:val="clear" w:color="auto" w:fill="auto"/>
            <w:noWrap/>
            <w:vAlign w:val="center"/>
            <w:hideMark/>
          </w:tcPr>
          <w:p w14:paraId="7900CA0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w:t>
            </w:r>
          </w:p>
        </w:tc>
        <w:tc>
          <w:tcPr>
            <w:tcW w:w="551" w:type="pct"/>
            <w:tcBorders>
              <w:top w:val="nil"/>
              <w:left w:val="nil"/>
              <w:bottom w:val="single" w:sz="4" w:space="0" w:color="auto"/>
              <w:right w:val="single" w:sz="4" w:space="0" w:color="auto"/>
            </w:tcBorders>
            <w:shd w:val="clear" w:color="auto" w:fill="auto"/>
            <w:noWrap/>
            <w:vAlign w:val="center"/>
            <w:hideMark/>
          </w:tcPr>
          <w:p w14:paraId="2E53E09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78</w:t>
            </w:r>
          </w:p>
        </w:tc>
        <w:tc>
          <w:tcPr>
            <w:tcW w:w="677" w:type="pct"/>
            <w:tcBorders>
              <w:top w:val="nil"/>
              <w:left w:val="nil"/>
              <w:bottom w:val="single" w:sz="4" w:space="0" w:color="auto"/>
              <w:right w:val="single" w:sz="8" w:space="0" w:color="auto"/>
            </w:tcBorders>
            <w:shd w:val="clear" w:color="auto" w:fill="auto"/>
            <w:noWrap/>
            <w:vAlign w:val="center"/>
            <w:hideMark/>
          </w:tcPr>
          <w:p w14:paraId="62DAC2C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79</w:t>
            </w:r>
          </w:p>
        </w:tc>
      </w:tr>
      <w:tr w:rsidR="00844106" w:rsidRPr="00092ECC" w14:paraId="6D6C8930"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161D551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 Ломбовож</w:t>
            </w:r>
          </w:p>
        </w:tc>
        <w:tc>
          <w:tcPr>
            <w:tcW w:w="489" w:type="pct"/>
            <w:tcBorders>
              <w:top w:val="nil"/>
              <w:left w:val="nil"/>
              <w:bottom w:val="single" w:sz="4" w:space="0" w:color="auto"/>
              <w:right w:val="single" w:sz="4" w:space="0" w:color="auto"/>
            </w:tcBorders>
            <w:shd w:val="clear" w:color="auto" w:fill="auto"/>
            <w:noWrap/>
            <w:vAlign w:val="center"/>
            <w:hideMark/>
          </w:tcPr>
          <w:p w14:paraId="7E571B9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184</w:t>
            </w:r>
          </w:p>
        </w:tc>
        <w:tc>
          <w:tcPr>
            <w:tcW w:w="551" w:type="pct"/>
            <w:tcBorders>
              <w:top w:val="nil"/>
              <w:left w:val="nil"/>
              <w:bottom w:val="single" w:sz="4" w:space="0" w:color="auto"/>
              <w:right w:val="single" w:sz="4" w:space="0" w:color="auto"/>
            </w:tcBorders>
            <w:shd w:val="clear" w:color="auto" w:fill="auto"/>
            <w:noWrap/>
            <w:vAlign w:val="center"/>
            <w:hideMark/>
          </w:tcPr>
          <w:p w14:paraId="6ECB4D5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184</w:t>
            </w:r>
          </w:p>
        </w:tc>
        <w:tc>
          <w:tcPr>
            <w:tcW w:w="696" w:type="pct"/>
            <w:tcBorders>
              <w:top w:val="nil"/>
              <w:left w:val="nil"/>
              <w:bottom w:val="single" w:sz="4" w:space="0" w:color="auto"/>
              <w:right w:val="single" w:sz="4" w:space="0" w:color="auto"/>
            </w:tcBorders>
            <w:shd w:val="clear" w:color="auto" w:fill="auto"/>
            <w:noWrap/>
            <w:vAlign w:val="center"/>
            <w:hideMark/>
          </w:tcPr>
          <w:p w14:paraId="0862233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184</w:t>
            </w:r>
          </w:p>
        </w:tc>
        <w:tc>
          <w:tcPr>
            <w:tcW w:w="551" w:type="pct"/>
            <w:tcBorders>
              <w:top w:val="nil"/>
              <w:left w:val="nil"/>
              <w:bottom w:val="single" w:sz="4" w:space="0" w:color="auto"/>
              <w:right w:val="single" w:sz="4" w:space="0" w:color="auto"/>
            </w:tcBorders>
            <w:shd w:val="clear" w:color="auto" w:fill="auto"/>
            <w:noWrap/>
            <w:vAlign w:val="center"/>
            <w:hideMark/>
          </w:tcPr>
          <w:p w14:paraId="37EE12D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183</w:t>
            </w:r>
          </w:p>
        </w:tc>
        <w:tc>
          <w:tcPr>
            <w:tcW w:w="678" w:type="pct"/>
            <w:tcBorders>
              <w:top w:val="nil"/>
              <w:left w:val="nil"/>
              <w:bottom w:val="single" w:sz="4" w:space="0" w:color="auto"/>
              <w:right w:val="single" w:sz="4" w:space="0" w:color="auto"/>
            </w:tcBorders>
            <w:shd w:val="clear" w:color="auto" w:fill="auto"/>
            <w:noWrap/>
            <w:vAlign w:val="center"/>
            <w:hideMark/>
          </w:tcPr>
          <w:p w14:paraId="43562A8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183</w:t>
            </w:r>
          </w:p>
        </w:tc>
        <w:tc>
          <w:tcPr>
            <w:tcW w:w="551" w:type="pct"/>
            <w:tcBorders>
              <w:top w:val="nil"/>
              <w:left w:val="nil"/>
              <w:bottom w:val="single" w:sz="4" w:space="0" w:color="auto"/>
              <w:right w:val="single" w:sz="4" w:space="0" w:color="auto"/>
            </w:tcBorders>
            <w:shd w:val="clear" w:color="auto" w:fill="auto"/>
            <w:noWrap/>
            <w:vAlign w:val="center"/>
            <w:hideMark/>
          </w:tcPr>
          <w:p w14:paraId="5BAA8E7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181</w:t>
            </w:r>
          </w:p>
        </w:tc>
        <w:tc>
          <w:tcPr>
            <w:tcW w:w="677" w:type="pct"/>
            <w:tcBorders>
              <w:top w:val="nil"/>
              <w:left w:val="nil"/>
              <w:bottom w:val="single" w:sz="4" w:space="0" w:color="auto"/>
              <w:right w:val="single" w:sz="8" w:space="0" w:color="auto"/>
            </w:tcBorders>
            <w:shd w:val="clear" w:color="auto" w:fill="auto"/>
            <w:noWrap/>
            <w:vAlign w:val="center"/>
            <w:hideMark/>
          </w:tcPr>
          <w:p w14:paraId="3928CDD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182</w:t>
            </w:r>
          </w:p>
        </w:tc>
      </w:tr>
      <w:tr w:rsidR="00844106" w:rsidRPr="00092ECC" w14:paraId="19E408A1"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77D7F47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Патрасуй</w:t>
            </w:r>
          </w:p>
        </w:tc>
        <w:tc>
          <w:tcPr>
            <w:tcW w:w="4193" w:type="pct"/>
            <w:gridSpan w:val="7"/>
            <w:tcBorders>
              <w:top w:val="single" w:sz="4" w:space="0" w:color="auto"/>
              <w:left w:val="nil"/>
              <w:bottom w:val="single" w:sz="4" w:space="0" w:color="auto"/>
              <w:right w:val="single" w:sz="8" w:space="0" w:color="000000"/>
            </w:tcBorders>
            <w:shd w:val="clear" w:color="auto" w:fill="auto"/>
            <w:noWrap/>
            <w:vAlign w:val="center"/>
            <w:hideMark/>
          </w:tcPr>
          <w:p w14:paraId="32CA6727" w14:textId="77777777" w:rsidR="00844106" w:rsidRPr="00092ECC" w:rsidRDefault="00844106" w:rsidP="00844106">
            <w:pPr>
              <w:spacing w:after="0" w:line="240" w:lineRule="auto"/>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упразднена</w:t>
            </w:r>
            <w:proofErr w:type="gramEnd"/>
            <w:r w:rsidRPr="00092ECC">
              <w:rPr>
                <w:rFonts w:eastAsia="Times New Roman" w:cs="Times New Roman"/>
                <w:bCs/>
                <w:spacing w:val="-10"/>
                <w:kern w:val="28"/>
                <w:sz w:val="24"/>
                <w:szCs w:val="24"/>
              </w:rPr>
              <w:t xml:space="preserve"> Решением Думы района от 22.03.2018 года № 241</w:t>
            </w:r>
          </w:p>
        </w:tc>
      </w:tr>
      <w:tr w:rsidR="00844106" w:rsidRPr="00092ECC" w14:paraId="1CC66D6B"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5C2BCA9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Сартынья</w:t>
            </w:r>
          </w:p>
        </w:tc>
        <w:tc>
          <w:tcPr>
            <w:tcW w:w="489" w:type="pct"/>
            <w:tcBorders>
              <w:top w:val="nil"/>
              <w:left w:val="nil"/>
              <w:bottom w:val="single" w:sz="4" w:space="0" w:color="auto"/>
              <w:right w:val="single" w:sz="4" w:space="0" w:color="auto"/>
            </w:tcBorders>
            <w:shd w:val="clear" w:color="auto" w:fill="auto"/>
            <w:noWrap/>
            <w:vAlign w:val="center"/>
            <w:hideMark/>
          </w:tcPr>
          <w:p w14:paraId="17074B3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29</w:t>
            </w:r>
          </w:p>
        </w:tc>
        <w:tc>
          <w:tcPr>
            <w:tcW w:w="551" w:type="pct"/>
            <w:tcBorders>
              <w:top w:val="nil"/>
              <w:left w:val="nil"/>
              <w:bottom w:val="single" w:sz="4" w:space="0" w:color="auto"/>
              <w:right w:val="single" w:sz="4" w:space="0" w:color="auto"/>
            </w:tcBorders>
            <w:shd w:val="clear" w:color="auto" w:fill="auto"/>
            <w:noWrap/>
            <w:vAlign w:val="center"/>
            <w:hideMark/>
          </w:tcPr>
          <w:p w14:paraId="0DDC257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29</w:t>
            </w:r>
          </w:p>
        </w:tc>
        <w:tc>
          <w:tcPr>
            <w:tcW w:w="696" w:type="pct"/>
            <w:tcBorders>
              <w:top w:val="nil"/>
              <w:left w:val="nil"/>
              <w:bottom w:val="single" w:sz="4" w:space="0" w:color="auto"/>
              <w:right w:val="single" w:sz="4" w:space="0" w:color="auto"/>
            </w:tcBorders>
            <w:shd w:val="clear" w:color="auto" w:fill="auto"/>
            <w:noWrap/>
            <w:vAlign w:val="center"/>
            <w:hideMark/>
          </w:tcPr>
          <w:p w14:paraId="5196F6F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29</w:t>
            </w:r>
          </w:p>
        </w:tc>
        <w:tc>
          <w:tcPr>
            <w:tcW w:w="551" w:type="pct"/>
            <w:tcBorders>
              <w:top w:val="nil"/>
              <w:left w:val="nil"/>
              <w:bottom w:val="single" w:sz="4" w:space="0" w:color="auto"/>
              <w:right w:val="single" w:sz="4" w:space="0" w:color="auto"/>
            </w:tcBorders>
            <w:shd w:val="clear" w:color="auto" w:fill="auto"/>
            <w:noWrap/>
            <w:vAlign w:val="center"/>
            <w:hideMark/>
          </w:tcPr>
          <w:p w14:paraId="278D314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c>
          <w:tcPr>
            <w:tcW w:w="678" w:type="pct"/>
            <w:tcBorders>
              <w:top w:val="nil"/>
              <w:left w:val="nil"/>
              <w:bottom w:val="single" w:sz="4" w:space="0" w:color="auto"/>
              <w:right w:val="single" w:sz="4" w:space="0" w:color="auto"/>
            </w:tcBorders>
            <w:shd w:val="clear" w:color="auto" w:fill="auto"/>
            <w:noWrap/>
            <w:vAlign w:val="center"/>
            <w:hideMark/>
          </w:tcPr>
          <w:p w14:paraId="6EA9536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29</w:t>
            </w:r>
          </w:p>
        </w:tc>
        <w:tc>
          <w:tcPr>
            <w:tcW w:w="551" w:type="pct"/>
            <w:tcBorders>
              <w:top w:val="nil"/>
              <w:left w:val="nil"/>
              <w:bottom w:val="single" w:sz="4" w:space="0" w:color="auto"/>
              <w:right w:val="single" w:sz="4" w:space="0" w:color="auto"/>
            </w:tcBorders>
            <w:shd w:val="clear" w:color="auto" w:fill="auto"/>
            <w:noWrap/>
            <w:vAlign w:val="center"/>
            <w:hideMark/>
          </w:tcPr>
          <w:p w14:paraId="70F2717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27</w:t>
            </w:r>
          </w:p>
        </w:tc>
        <w:tc>
          <w:tcPr>
            <w:tcW w:w="677" w:type="pct"/>
            <w:tcBorders>
              <w:top w:val="nil"/>
              <w:left w:val="nil"/>
              <w:bottom w:val="single" w:sz="4" w:space="0" w:color="auto"/>
              <w:right w:val="single" w:sz="8" w:space="0" w:color="auto"/>
            </w:tcBorders>
            <w:shd w:val="clear" w:color="auto" w:fill="auto"/>
            <w:noWrap/>
            <w:vAlign w:val="center"/>
            <w:hideMark/>
          </w:tcPr>
          <w:p w14:paraId="1FF889A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r>
      <w:tr w:rsidR="00844106" w:rsidRPr="00092ECC" w14:paraId="7BB2598B"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036064D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 Сосьва</w:t>
            </w:r>
          </w:p>
        </w:tc>
        <w:tc>
          <w:tcPr>
            <w:tcW w:w="489" w:type="pct"/>
            <w:tcBorders>
              <w:top w:val="nil"/>
              <w:left w:val="nil"/>
              <w:bottom w:val="single" w:sz="4" w:space="0" w:color="auto"/>
              <w:right w:val="single" w:sz="4" w:space="0" w:color="auto"/>
            </w:tcBorders>
            <w:shd w:val="clear" w:color="auto" w:fill="auto"/>
            <w:noWrap/>
            <w:vAlign w:val="center"/>
            <w:hideMark/>
          </w:tcPr>
          <w:p w14:paraId="240A0E3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805</w:t>
            </w:r>
          </w:p>
        </w:tc>
        <w:tc>
          <w:tcPr>
            <w:tcW w:w="551" w:type="pct"/>
            <w:tcBorders>
              <w:top w:val="nil"/>
              <w:left w:val="nil"/>
              <w:bottom w:val="single" w:sz="4" w:space="0" w:color="auto"/>
              <w:right w:val="single" w:sz="4" w:space="0" w:color="auto"/>
            </w:tcBorders>
            <w:shd w:val="clear" w:color="auto" w:fill="auto"/>
            <w:noWrap/>
            <w:vAlign w:val="center"/>
            <w:hideMark/>
          </w:tcPr>
          <w:p w14:paraId="30D0E41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804</w:t>
            </w:r>
          </w:p>
        </w:tc>
        <w:tc>
          <w:tcPr>
            <w:tcW w:w="696" w:type="pct"/>
            <w:tcBorders>
              <w:top w:val="nil"/>
              <w:left w:val="nil"/>
              <w:bottom w:val="single" w:sz="4" w:space="0" w:color="auto"/>
              <w:right w:val="single" w:sz="4" w:space="0" w:color="auto"/>
            </w:tcBorders>
            <w:shd w:val="clear" w:color="auto" w:fill="auto"/>
            <w:noWrap/>
            <w:vAlign w:val="center"/>
            <w:hideMark/>
          </w:tcPr>
          <w:p w14:paraId="58CC484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804</w:t>
            </w:r>
          </w:p>
        </w:tc>
        <w:tc>
          <w:tcPr>
            <w:tcW w:w="551" w:type="pct"/>
            <w:tcBorders>
              <w:top w:val="nil"/>
              <w:left w:val="nil"/>
              <w:bottom w:val="single" w:sz="4" w:space="0" w:color="auto"/>
              <w:right w:val="single" w:sz="4" w:space="0" w:color="auto"/>
            </w:tcBorders>
            <w:shd w:val="clear" w:color="auto" w:fill="auto"/>
            <w:noWrap/>
            <w:vAlign w:val="center"/>
            <w:hideMark/>
          </w:tcPr>
          <w:p w14:paraId="2FFEF0B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803</w:t>
            </w:r>
          </w:p>
        </w:tc>
        <w:tc>
          <w:tcPr>
            <w:tcW w:w="678" w:type="pct"/>
            <w:tcBorders>
              <w:top w:val="nil"/>
              <w:left w:val="nil"/>
              <w:bottom w:val="single" w:sz="4" w:space="0" w:color="auto"/>
              <w:right w:val="single" w:sz="4" w:space="0" w:color="auto"/>
            </w:tcBorders>
            <w:shd w:val="clear" w:color="auto" w:fill="auto"/>
            <w:noWrap/>
            <w:vAlign w:val="center"/>
            <w:hideMark/>
          </w:tcPr>
          <w:p w14:paraId="62666E0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803</w:t>
            </w:r>
          </w:p>
        </w:tc>
        <w:tc>
          <w:tcPr>
            <w:tcW w:w="551" w:type="pct"/>
            <w:tcBorders>
              <w:top w:val="nil"/>
              <w:left w:val="nil"/>
              <w:bottom w:val="single" w:sz="4" w:space="0" w:color="auto"/>
              <w:right w:val="single" w:sz="4" w:space="0" w:color="auto"/>
            </w:tcBorders>
            <w:shd w:val="clear" w:color="auto" w:fill="auto"/>
            <w:noWrap/>
            <w:vAlign w:val="center"/>
            <w:hideMark/>
          </w:tcPr>
          <w:p w14:paraId="0E980DE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799</w:t>
            </w:r>
          </w:p>
        </w:tc>
        <w:tc>
          <w:tcPr>
            <w:tcW w:w="677" w:type="pct"/>
            <w:tcBorders>
              <w:top w:val="nil"/>
              <w:left w:val="nil"/>
              <w:bottom w:val="single" w:sz="4" w:space="0" w:color="auto"/>
              <w:right w:val="single" w:sz="8" w:space="0" w:color="auto"/>
            </w:tcBorders>
            <w:shd w:val="clear" w:color="auto" w:fill="auto"/>
            <w:noWrap/>
            <w:vAlign w:val="center"/>
            <w:hideMark/>
          </w:tcPr>
          <w:p w14:paraId="7A5A77C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801</w:t>
            </w:r>
          </w:p>
        </w:tc>
      </w:tr>
      <w:tr w:rsidR="00844106" w:rsidRPr="00092ECC" w14:paraId="6F0882BF"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04222FB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Хурумпауль</w:t>
            </w:r>
          </w:p>
        </w:tc>
        <w:tc>
          <w:tcPr>
            <w:tcW w:w="489" w:type="pct"/>
            <w:tcBorders>
              <w:top w:val="nil"/>
              <w:left w:val="nil"/>
              <w:bottom w:val="single" w:sz="4" w:space="0" w:color="auto"/>
              <w:right w:val="single" w:sz="4" w:space="0" w:color="auto"/>
            </w:tcBorders>
            <w:shd w:val="clear" w:color="auto" w:fill="auto"/>
            <w:noWrap/>
            <w:vAlign w:val="center"/>
            <w:hideMark/>
          </w:tcPr>
          <w:p w14:paraId="2E8C7F6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551" w:type="pct"/>
            <w:tcBorders>
              <w:top w:val="nil"/>
              <w:left w:val="nil"/>
              <w:bottom w:val="single" w:sz="4" w:space="0" w:color="auto"/>
              <w:right w:val="single" w:sz="4" w:space="0" w:color="auto"/>
            </w:tcBorders>
            <w:shd w:val="clear" w:color="auto" w:fill="auto"/>
            <w:noWrap/>
            <w:vAlign w:val="center"/>
            <w:hideMark/>
          </w:tcPr>
          <w:p w14:paraId="5F01688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696" w:type="pct"/>
            <w:tcBorders>
              <w:top w:val="nil"/>
              <w:left w:val="nil"/>
              <w:bottom w:val="single" w:sz="4" w:space="0" w:color="auto"/>
              <w:right w:val="single" w:sz="4" w:space="0" w:color="auto"/>
            </w:tcBorders>
            <w:shd w:val="clear" w:color="auto" w:fill="auto"/>
            <w:noWrap/>
            <w:vAlign w:val="center"/>
            <w:hideMark/>
          </w:tcPr>
          <w:p w14:paraId="54145E3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551" w:type="pct"/>
            <w:tcBorders>
              <w:top w:val="nil"/>
              <w:left w:val="nil"/>
              <w:bottom w:val="single" w:sz="4" w:space="0" w:color="auto"/>
              <w:right w:val="single" w:sz="4" w:space="0" w:color="auto"/>
            </w:tcBorders>
            <w:shd w:val="clear" w:color="auto" w:fill="auto"/>
            <w:noWrap/>
            <w:vAlign w:val="center"/>
            <w:hideMark/>
          </w:tcPr>
          <w:p w14:paraId="2C6EFC8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678" w:type="pct"/>
            <w:tcBorders>
              <w:top w:val="nil"/>
              <w:left w:val="nil"/>
              <w:bottom w:val="single" w:sz="4" w:space="0" w:color="auto"/>
              <w:right w:val="single" w:sz="4" w:space="0" w:color="auto"/>
            </w:tcBorders>
            <w:shd w:val="clear" w:color="auto" w:fill="auto"/>
            <w:noWrap/>
            <w:vAlign w:val="center"/>
            <w:hideMark/>
          </w:tcPr>
          <w:p w14:paraId="38DBC39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551" w:type="pct"/>
            <w:tcBorders>
              <w:top w:val="nil"/>
              <w:left w:val="nil"/>
              <w:bottom w:val="single" w:sz="4" w:space="0" w:color="auto"/>
              <w:right w:val="single" w:sz="4" w:space="0" w:color="auto"/>
            </w:tcBorders>
            <w:shd w:val="clear" w:color="auto" w:fill="auto"/>
            <w:noWrap/>
            <w:vAlign w:val="center"/>
            <w:hideMark/>
          </w:tcPr>
          <w:p w14:paraId="61EBD9F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677" w:type="pct"/>
            <w:tcBorders>
              <w:top w:val="nil"/>
              <w:left w:val="nil"/>
              <w:bottom w:val="single" w:sz="4" w:space="0" w:color="auto"/>
              <w:right w:val="single" w:sz="8" w:space="0" w:color="auto"/>
            </w:tcBorders>
            <w:shd w:val="clear" w:color="auto" w:fill="auto"/>
            <w:noWrap/>
            <w:vAlign w:val="center"/>
            <w:hideMark/>
          </w:tcPr>
          <w:p w14:paraId="3016A01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r>
      <w:tr w:rsidR="00844106" w:rsidRPr="00092ECC" w14:paraId="4E3EC87B"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348CC4E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Щекурья</w:t>
            </w:r>
          </w:p>
        </w:tc>
        <w:tc>
          <w:tcPr>
            <w:tcW w:w="489" w:type="pct"/>
            <w:tcBorders>
              <w:top w:val="nil"/>
              <w:left w:val="nil"/>
              <w:bottom w:val="single" w:sz="4" w:space="0" w:color="auto"/>
              <w:right w:val="single" w:sz="4" w:space="0" w:color="auto"/>
            </w:tcBorders>
            <w:shd w:val="clear" w:color="auto" w:fill="auto"/>
            <w:noWrap/>
            <w:vAlign w:val="center"/>
            <w:hideMark/>
          </w:tcPr>
          <w:p w14:paraId="176AEB4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w:t>
            </w:r>
          </w:p>
        </w:tc>
        <w:tc>
          <w:tcPr>
            <w:tcW w:w="551" w:type="pct"/>
            <w:tcBorders>
              <w:top w:val="nil"/>
              <w:left w:val="nil"/>
              <w:bottom w:val="single" w:sz="4" w:space="0" w:color="auto"/>
              <w:right w:val="single" w:sz="4" w:space="0" w:color="auto"/>
            </w:tcBorders>
            <w:shd w:val="clear" w:color="auto" w:fill="auto"/>
            <w:noWrap/>
            <w:vAlign w:val="center"/>
            <w:hideMark/>
          </w:tcPr>
          <w:p w14:paraId="7BD1957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95</w:t>
            </w:r>
          </w:p>
        </w:tc>
        <w:tc>
          <w:tcPr>
            <w:tcW w:w="696" w:type="pct"/>
            <w:tcBorders>
              <w:top w:val="nil"/>
              <w:left w:val="nil"/>
              <w:bottom w:val="single" w:sz="4" w:space="0" w:color="auto"/>
              <w:right w:val="single" w:sz="4" w:space="0" w:color="auto"/>
            </w:tcBorders>
            <w:shd w:val="clear" w:color="auto" w:fill="auto"/>
            <w:noWrap/>
            <w:vAlign w:val="center"/>
            <w:hideMark/>
          </w:tcPr>
          <w:p w14:paraId="3260657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95</w:t>
            </w:r>
          </w:p>
        </w:tc>
        <w:tc>
          <w:tcPr>
            <w:tcW w:w="551" w:type="pct"/>
            <w:tcBorders>
              <w:top w:val="nil"/>
              <w:left w:val="nil"/>
              <w:bottom w:val="single" w:sz="4" w:space="0" w:color="auto"/>
              <w:right w:val="single" w:sz="4" w:space="0" w:color="auto"/>
            </w:tcBorders>
            <w:shd w:val="clear" w:color="auto" w:fill="auto"/>
            <w:noWrap/>
            <w:vAlign w:val="center"/>
            <w:hideMark/>
          </w:tcPr>
          <w:p w14:paraId="3721D26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w:t>
            </w:r>
          </w:p>
        </w:tc>
        <w:tc>
          <w:tcPr>
            <w:tcW w:w="678" w:type="pct"/>
            <w:tcBorders>
              <w:top w:val="nil"/>
              <w:left w:val="nil"/>
              <w:bottom w:val="single" w:sz="4" w:space="0" w:color="auto"/>
              <w:right w:val="single" w:sz="4" w:space="0" w:color="auto"/>
            </w:tcBorders>
            <w:shd w:val="clear" w:color="auto" w:fill="auto"/>
            <w:noWrap/>
            <w:vAlign w:val="center"/>
            <w:hideMark/>
          </w:tcPr>
          <w:p w14:paraId="2791DED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w:t>
            </w:r>
          </w:p>
        </w:tc>
        <w:tc>
          <w:tcPr>
            <w:tcW w:w="551" w:type="pct"/>
            <w:tcBorders>
              <w:top w:val="nil"/>
              <w:left w:val="nil"/>
              <w:bottom w:val="single" w:sz="4" w:space="0" w:color="auto"/>
              <w:right w:val="single" w:sz="4" w:space="0" w:color="auto"/>
            </w:tcBorders>
            <w:shd w:val="clear" w:color="auto" w:fill="auto"/>
            <w:noWrap/>
            <w:vAlign w:val="center"/>
            <w:hideMark/>
          </w:tcPr>
          <w:p w14:paraId="221F7A2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92</w:t>
            </w:r>
          </w:p>
        </w:tc>
        <w:tc>
          <w:tcPr>
            <w:tcW w:w="677" w:type="pct"/>
            <w:tcBorders>
              <w:top w:val="nil"/>
              <w:left w:val="nil"/>
              <w:bottom w:val="single" w:sz="4" w:space="0" w:color="auto"/>
              <w:right w:val="single" w:sz="8" w:space="0" w:color="auto"/>
            </w:tcBorders>
            <w:shd w:val="clear" w:color="auto" w:fill="auto"/>
            <w:noWrap/>
            <w:vAlign w:val="center"/>
            <w:hideMark/>
          </w:tcPr>
          <w:p w14:paraId="2C9E416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93</w:t>
            </w:r>
          </w:p>
        </w:tc>
      </w:tr>
      <w:tr w:rsidR="00844106" w:rsidRPr="00092ECC" w14:paraId="5FB695AF"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599DF0E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Ясунт</w:t>
            </w:r>
          </w:p>
        </w:tc>
        <w:tc>
          <w:tcPr>
            <w:tcW w:w="489" w:type="pct"/>
            <w:tcBorders>
              <w:top w:val="nil"/>
              <w:left w:val="nil"/>
              <w:bottom w:val="single" w:sz="4" w:space="0" w:color="auto"/>
              <w:right w:val="single" w:sz="4" w:space="0" w:color="auto"/>
            </w:tcBorders>
            <w:shd w:val="clear" w:color="auto" w:fill="auto"/>
            <w:noWrap/>
            <w:vAlign w:val="center"/>
            <w:hideMark/>
          </w:tcPr>
          <w:p w14:paraId="1B2F75B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w:t>
            </w:r>
          </w:p>
        </w:tc>
        <w:tc>
          <w:tcPr>
            <w:tcW w:w="551" w:type="pct"/>
            <w:tcBorders>
              <w:top w:val="nil"/>
              <w:left w:val="nil"/>
              <w:bottom w:val="single" w:sz="4" w:space="0" w:color="auto"/>
              <w:right w:val="single" w:sz="4" w:space="0" w:color="auto"/>
            </w:tcBorders>
            <w:shd w:val="clear" w:color="auto" w:fill="auto"/>
            <w:noWrap/>
            <w:vAlign w:val="center"/>
            <w:hideMark/>
          </w:tcPr>
          <w:p w14:paraId="06C3658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w:t>
            </w:r>
          </w:p>
        </w:tc>
        <w:tc>
          <w:tcPr>
            <w:tcW w:w="696" w:type="pct"/>
            <w:tcBorders>
              <w:top w:val="nil"/>
              <w:left w:val="nil"/>
              <w:bottom w:val="single" w:sz="4" w:space="0" w:color="auto"/>
              <w:right w:val="single" w:sz="4" w:space="0" w:color="auto"/>
            </w:tcBorders>
            <w:shd w:val="clear" w:color="auto" w:fill="auto"/>
            <w:noWrap/>
            <w:vAlign w:val="center"/>
            <w:hideMark/>
          </w:tcPr>
          <w:p w14:paraId="111B2F3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w:t>
            </w:r>
          </w:p>
        </w:tc>
        <w:tc>
          <w:tcPr>
            <w:tcW w:w="551" w:type="pct"/>
            <w:tcBorders>
              <w:top w:val="nil"/>
              <w:left w:val="nil"/>
              <w:bottom w:val="single" w:sz="4" w:space="0" w:color="auto"/>
              <w:right w:val="single" w:sz="4" w:space="0" w:color="auto"/>
            </w:tcBorders>
            <w:shd w:val="clear" w:color="auto" w:fill="auto"/>
            <w:noWrap/>
            <w:vAlign w:val="center"/>
            <w:hideMark/>
          </w:tcPr>
          <w:p w14:paraId="5AEFCAF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w:t>
            </w:r>
          </w:p>
        </w:tc>
        <w:tc>
          <w:tcPr>
            <w:tcW w:w="678" w:type="pct"/>
            <w:tcBorders>
              <w:top w:val="nil"/>
              <w:left w:val="nil"/>
              <w:bottom w:val="single" w:sz="4" w:space="0" w:color="auto"/>
              <w:right w:val="single" w:sz="4" w:space="0" w:color="auto"/>
            </w:tcBorders>
            <w:shd w:val="clear" w:color="auto" w:fill="auto"/>
            <w:noWrap/>
            <w:vAlign w:val="center"/>
            <w:hideMark/>
          </w:tcPr>
          <w:p w14:paraId="3C49579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w:t>
            </w:r>
          </w:p>
        </w:tc>
        <w:tc>
          <w:tcPr>
            <w:tcW w:w="551" w:type="pct"/>
            <w:tcBorders>
              <w:top w:val="nil"/>
              <w:left w:val="nil"/>
              <w:bottom w:val="single" w:sz="4" w:space="0" w:color="auto"/>
              <w:right w:val="single" w:sz="4" w:space="0" w:color="auto"/>
            </w:tcBorders>
            <w:shd w:val="clear" w:color="auto" w:fill="auto"/>
            <w:noWrap/>
            <w:vAlign w:val="center"/>
            <w:hideMark/>
          </w:tcPr>
          <w:p w14:paraId="64B2261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c>
          <w:tcPr>
            <w:tcW w:w="677" w:type="pct"/>
            <w:tcBorders>
              <w:top w:val="nil"/>
              <w:left w:val="nil"/>
              <w:bottom w:val="single" w:sz="4" w:space="0" w:color="auto"/>
              <w:right w:val="single" w:sz="8" w:space="0" w:color="auto"/>
            </w:tcBorders>
            <w:shd w:val="clear" w:color="auto" w:fill="auto"/>
            <w:noWrap/>
            <w:vAlign w:val="center"/>
            <w:hideMark/>
          </w:tcPr>
          <w:p w14:paraId="216CA30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w:t>
            </w:r>
          </w:p>
        </w:tc>
      </w:tr>
      <w:tr w:rsidR="00844106" w:rsidRPr="00092ECC" w14:paraId="38620364"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2664377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сп. Светлый</w:t>
            </w:r>
          </w:p>
        </w:tc>
        <w:tc>
          <w:tcPr>
            <w:tcW w:w="489" w:type="pct"/>
            <w:tcBorders>
              <w:top w:val="nil"/>
              <w:left w:val="nil"/>
              <w:bottom w:val="single" w:sz="4" w:space="0" w:color="auto"/>
              <w:right w:val="single" w:sz="4" w:space="0" w:color="auto"/>
            </w:tcBorders>
            <w:shd w:val="clear" w:color="auto" w:fill="auto"/>
            <w:noWrap/>
            <w:vAlign w:val="center"/>
            <w:hideMark/>
          </w:tcPr>
          <w:p w14:paraId="6DAFD113"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1 283</w:t>
            </w:r>
          </w:p>
        </w:tc>
        <w:tc>
          <w:tcPr>
            <w:tcW w:w="551" w:type="pct"/>
            <w:tcBorders>
              <w:top w:val="nil"/>
              <w:left w:val="nil"/>
              <w:bottom w:val="single" w:sz="4" w:space="0" w:color="auto"/>
              <w:right w:val="single" w:sz="4" w:space="0" w:color="auto"/>
            </w:tcBorders>
            <w:shd w:val="clear" w:color="auto" w:fill="auto"/>
            <w:noWrap/>
            <w:vAlign w:val="center"/>
            <w:hideMark/>
          </w:tcPr>
          <w:p w14:paraId="0CF4BCBE"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1 267</w:t>
            </w:r>
          </w:p>
        </w:tc>
        <w:tc>
          <w:tcPr>
            <w:tcW w:w="696" w:type="pct"/>
            <w:tcBorders>
              <w:top w:val="nil"/>
              <w:left w:val="nil"/>
              <w:bottom w:val="single" w:sz="4" w:space="0" w:color="auto"/>
              <w:right w:val="single" w:sz="4" w:space="0" w:color="auto"/>
            </w:tcBorders>
            <w:shd w:val="clear" w:color="auto" w:fill="auto"/>
            <w:noWrap/>
            <w:vAlign w:val="center"/>
            <w:hideMark/>
          </w:tcPr>
          <w:p w14:paraId="23F97BC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1 275</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350F127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1 231</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1E44DC91"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1 249</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52CE5F05"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1553</w:t>
            </w:r>
          </w:p>
        </w:tc>
        <w:tc>
          <w:tcPr>
            <w:tcW w:w="677" w:type="pct"/>
            <w:tcBorders>
              <w:top w:val="single" w:sz="4" w:space="0" w:color="auto"/>
              <w:left w:val="nil"/>
              <w:bottom w:val="single" w:sz="4" w:space="0" w:color="auto"/>
              <w:right w:val="single" w:sz="8" w:space="0" w:color="auto"/>
            </w:tcBorders>
            <w:shd w:val="clear" w:color="auto" w:fill="auto"/>
            <w:noWrap/>
            <w:vAlign w:val="center"/>
            <w:hideMark/>
          </w:tcPr>
          <w:p w14:paraId="5220336F"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1 309</w:t>
            </w:r>
          </w:p>
        </w:tc>
      </w:tr>
      <w:tr w:rsidR="00844106" w:rsidRPr="00092ECC" w14:paraId="63EB72C8"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6C6FBCD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сп. Хулимсунт</w:t>
            </w:r>
          </w:p>
        </w:tc>
        <w:tc>
          <w:tcPr>
            <w:tcW w:w="489" w:type="pct"/>
            <w:tcBorders>
              <w:top w:val="nil"/>
              <w:left w:val="nil"/>
              <w:bottom w:val="single" w:sz="4" w:space="0" w:color="auto"/>
              <w:right w:val="single" w:sz="4" w:space="0" w:color="auto"/>
            </w:tcBorders>
            <w:shd w:val="clear" w:color="auto" w:fill="auto"/>
            <w:noWrap/>
            <w:vAlign w:val="center"/>
            <w:hideMark/>
          </w:tcPr>
          <w:p w14:paraId="15ABBA9B"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1 626</w:t>
            </w:r>
          </w:p>
        </w:tc>
        <w:tc>
          <w:tcPr>
            <w:tcW w:w="551" w:type="pct"/>
            <w:tcBorders>
              <w:top w:val="nil"/>
              <w:left w:val="nil"/>
              <w:bottom w:val="single" w:sz="4" w:space="0" w:color="auto"/>
              <w:right w:val="single" w:sz="4" w:space="0" w:color="auto"/>
            </w:tcBorders>
            <w:shd w:val="clear" w:color="auto" w:fill="auto"/>
            <w:noWrap/>
            <w:vAlign w:val="center"/>
            <w:hideMark/>
          </w:tcPr>
          <w:p w14:paraId="78227897"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1 590</w:t>
            </w:r>
          </w:p>
        </w:tc>
        <w:tc>
          <w:tcPr>
            <w:tcW w:w="696" w:type="pct"/>
            <w:tcBorders>
              <w:top w:val="nil"/>
              <w:left w:val="nil"/>
              <w:bottom w:val="single" w:sz="4" w:space="0" w:color="auto"/>
              <w:right w:val="single" w:sz="4" w:space="0" w:color="auto"/>
            </w:tcBorders>
            <w:shd w:val="clear" w:color="auto" w:fill="auto"/>
            <w:noWrap/>
            <w:vAlign w:val="center"/>
            <w:hideMark/>
          </w:tcPr>
          <w:p w14:paraId="5D79201B"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1 608</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0AD19157"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1 553</w:t>
            </w:r>
          </w:p>
        </w:tc>
        <w:tc>
          <w:tcPr>
            <w:tcW w:w="678" w:type="pct"/>
            <w:tcBorders>
              <w:top w:val="single" w:sz="4" w:space="0" w:color="auto"/>
              <w:left w:val="nil"/>
              <w:bottom w:val="single" w:sz="4" w:space="0" w:color="auto"/>
              <w:right w:val="single" w:sz="4" w:space="0" w:color="auto"/>
            </w:tcBorders>
            <w:shd w:val="clear" w:color="auto" w:fill="auto"/>
            <w:noWrap/>
            <w:vAlign w:val="center"/>
            <w:hideMark/>
          </w:tcPr>
          <w:p w14:paraId="24C16ECE"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1 571</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14:paraId="2BC49128"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1 510</w:t>
            </w:r>
          </w:p>
        </w:tc>
        <w:tc>
          <w:tcPr>
            <w:tcW w:w="677" w:type="pct"/>
            <w:tcBorders>
              <w:top w:val="single" w:sz="4" w:space="0" w:color="auto"/>
              <w:left w:val="nil"/>
              <w:bottom w:val="single" w:sz="4" w:space="0" w:color="auto"/>
              <w:right w:val="single" w:sz="8" w:space="0" w:color="auto"/>
            </w:tcBorders>
            <w:shd w:val="clear" w:color="auto" w:fill="auto"/>
            <w:noWrap/>
            <w:vAlign w:val="center"/>
            <w:hideMark/>
          </w:tcPr>
          <w:p w14:paraId="2F01677A"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1 531</w:t>
            </w:r>
          </w:p>
        </w:tc>
      </w:tr>
      <w:tr w:rsidR="00844106" w:rsidRPr="00092ECC" w14:paraId="1CD512C2"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5A9F5D1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Хулимсунт</w:t>
            </w:r>
          </w:p>
        </w:tc>
        <w:tc>
          <w:tcPr>
            <w:tcW w:w="489" w:type="pct"/>
            <w:tcBorders>
              <w:top w:val="nil"/>
              <w:left w:val="nil"/>
              <w:bottom w:val="single" w:sz="4" w:space="0" w:color="auto"/>
              <w:right w:val="single" w:sz="4" w:space="0" w:color="auto"/>
            </w:tcBorders>
            <w:shd w:val="clear" w:color="auto" w:fill="auto"/>
            <w:noWrap/>
            <w:vAlign w:val="center"/>
            <w:hideMark/>
          </w:tcPr>
          <w:p w14:paraId="2EC30D8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1 179</w:t>
            </w:r>
          </w:p>
        </w:tc>
        <w:tc>
          <w:tcPr>
            <w:tcW w:w="551" w:type="pct"/>
            <w:tcBorders>
              <w:top w:val="nil"/>
              <w:left w:val="nil"/>
              <w:bottom w:val="single" w:sz="4" w:space="0" w:color="auto"/>
              <w:right w:val="single" w:sz="4" w:space="0" w:color="auto"/>
            </w:tcBorders>
            <w:shd w:val="clear" w:color="auto" w:fill="auto"/>
            <w:noWrap/>
            <w:vAlign w:val="center"/>
            <w:hideMark/>
          </w:tcPr>
          <w:p w14:paraId="0BEBBE0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1 154</w:t>
            </w:r>
          </w:p>
        </w:tc>
        <w:tc>
          <w:tcPr>
            <w:tcW w:w="696" w:type="pct"/>
            <w:tcBorders>
              <w:top w:val="nil"/>
              <w:left w:val="nil"/>
              <w:bottom w:val="single" w:sz="4" w:space="0" w:color="auto"/>
              <w:right w:val="single" w:sz="4" w:space="0" w:color="auto"/>
            </w:tcBorders>
            <w:shd w:val="clear" w:color="auto" w:fill="auto"/>
            <w:noWrap/>
            <w:vAlign w:val="center"/>
            <w:hideMark/>
          </w:tcPr>
          <w:p w14:paraId="6DE5EA4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1 167</w:t>
            </w:r>
          </w:p>
        </w:tc>
        <w:tc>
          <w:tcPr>
            <w:tcW w:w="551" w:type="pct"/>
            <w:tcBorders>
              <w:top w:val="nil"/>
              <w:left w:val="nil"/>
              <w:bottom w:val="single" w:sz="4" w:space="0" w:color="auto"/>
              <w:right w:val="single" w:sz="4" w:space="0" w:color="auto"/>
            </w:tcBorders>
            <w:shd w:val="clear" w:color="auto" w:fill="auto"/>
            <w:noWrap/>
            <w:vAlign w:val="center"/>
            <w:hideMark/>
          </w:tcPr>
          <w:p w14:paraId="2859C0E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1 127</w:t>
            </w:r>
          </w:p>
        </w:tc>
        <w:tc>
          <w:tcPr>
            <w:tcW w:w="678" w:type="pct"/>
            <w:tcBorders>
              <w:top w:val="nil"/>
              <w:left w:val="nil"/>
              <w:bottom w:val="single" w:sz="4" w:space="0" w:color="auto"/>
              <w:right w:val="single" w:sz="4" w:space="0" w:color="auto"/>
            </w:tcBorders>
            <w:shd w:val="clear" w:color="auto" w:fill="auto"/>
            <w:noWrap/>
            <w:vAlign w:val="center"/>
            <w:hideMark/>
          </w:tcPr>
          <w:p w14:paraId="1649EB0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1 140</w:t>
            </w:r>
          </w:p>
        </w:tc>
        <w:tc>
          <w:tcPr>
            <w:tcW w:w="551" w:type="pct"/>
            <w:tcBorders>
              <w:top w:val="nil"/>
              <w:left w:val="nil"/>
              <w:bottom w:val="single" w:sz="4" w:space="0" w:color="auto"/>
              <w:right w:val="single" w:sz="4" w:space="0" w:color="auto"/>
            </w:tcBorders>
            <w:shd w:val="clear" w:color="auto" w:fill="auto"/>
            <w:noWrap/>
            <w:vAlign w:val="center"/>
            <w:hideMark/>
          </w:tcPr>
          <w:p w14:paraId="2CCA639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1 093</w:t>
            </w:r>
          </w:p>
        </w:tc>
        <w:tc>
          <w:tcPr>
            <w:tcW w:w="677" w:type="pct"/>
            <w:tcBorders>
              <w:top w:val="nil"/>
              <w:left w:val="nil"/>
              <w:bottom w:val="single" w:sz="4" w:space="0" w:color="auto"/>
              <w:right w:val="single" w:sz="8" w:space="0" w:color="auto"/>
            </w:tcBorders>
            <w:shd w:val="clear" w:color="auto" w:fill="auto"/>
            <w:noWrap/>
            <w:vAlign w:val="center"/>
            <w:hideMark/>
          </w:tcPr>
          <w:p w14:paraId="6B5AFE2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1 110</w:t>
            </w:r>
          </w:p>
        </w:tc>
      </w:tr>
      <w:tr w:rsidR="00844106" w:rsidRPr="00092ECC" w14:paraId="2F03974E"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353D683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д. Нерохи</w:t>
            </w:r>
          </w:p>
        </w:tc>
        <w:tc>
          <w:tcPr>
            <w:tcW w:w="489" w:type="pct"/>
            <w:tcBorders>
              <w:top w:val="nil"/>
              <w:left w:val="nil"/>
              <w:bottom w:val="single" w:sz="4" w:space="0" w:color="auto"/>
              <w:right w:val="single" w:sz="4" w:space="0" w:color="auto"/>
            </w:tcBorders>
            <w:shd w:val="clear" w:color="auto" w:fill="auto"/>
            <w:noWrap/>
            <w:vAlign w:val="center"/>
            <w:hideMark/>
          </w:tcPr>
          <w:p w14:paraId="0FD46B6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14:paraId="63297C0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696" w:type="pct"/>
            <w:tcBorders>
              <w:top w:val="nil"/>
              <w:left w:val="nil"/>
              <w:bottom w:val="single" w:sz="4" w:space="0" w:color="auto"/>
              <w:right w:val="single" w:sz="4" w:space="0" w:color="auto"/>
            </w:tcBorders>
            <w:shd w:val="clear" w:color="auto" w:fill="auto"/>
            <w:noWrap/>
            <w:vAlign w:val="center"/>
            <w:hideMark/>
          </w:tcPr>
          <w:p w14:paraId="4987ED1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14:paraId="7E9E547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678" w:type="pct"/>
            <w:tcBorders>
              <w:top w:val="nil"/>
              <w:left w:val="nil"/>
              <w:bottom w:val="single" w:sz="4" w:space="0" w:color="auto"/>
              <w:right w:val="single" w:sz="4" w:space="0" w:color="auto"/>
            </w:tcBorders>
            <w:shd w:val="clear" w:color="auto" w:fill="auto"/>
            <w:noWrap/>
            <w:vAlign w:val="center"/>
            <w:hideMark/>
          </w:tcPr>
          <w:p w14:paraId="1B1AD79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551" w:type="pct"/>
            <w:tcBorders>
              <w:top w:val="nil"/>
              <w:left w:val="nil"/>
              <w:bottom w:val="single" w:sz="4" w:space="0" w:color="auto"/>
              <w:right w:val="single" w:sz="4" w:space="0" w:color="auto"/>
            </w:tcBorders>
            <w:shd w:val="clear" w:color="auto" w:fill="auto"/>
            <w:noWrap/>
            <w:vAlign w:val="center"/>
            <w:hideMark/>
          </w:tcPr>
          <w:p w14:paraId="6FCD494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677" w:type="pct"/>
            <w:tcBorders>
              <w:top w:val="nil"/>
              <w:left w:val="nil"/>
              <w:bottom w:val="single" w:sz="4" w:space="0" w:color="auto"/>
              <w:right w:val="single" w:sz="8" w:space="0" w:color="auto"/>
            </w:tcBorders>
            <w:shd w:val="clear" w:color="auto" w:fill="auto"/>
            <w:noWrap/>
            <w:vAlign w:val="center"/>
            <w:hideMark/>
          </w:tcPr>
          <w:p w14:paraId="3180A34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r>
      <w:tr w:rsidR="00844106" w:rsidRPr="00092ECC" w14:paraId="579F256A"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37D068F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 Няксимволь</w:t>
            </w:r>
          </w:p>
        </w:tc>
        <w:tc>
          <w:tcPr>
            <w:tcW w:w="489" w:type="pct"/>
            <w:tcBorders>
              <w:top w:val="nil"/>
              <w:left w:val="nil"/>
              <w:bottom w:val="single" w:sz="4" w:space="0" w:color="auto"/>
              <w:right w:val="single" w:sz="4" w:space="0" w:color="auto"/>
            </w:tcBorders>
            <w:shd w:val="clear" w:color="auto" w:fill="auto"/>
            <w:noWrap/>
            <w:vAlign w:val="center"/>
            <w:hideMark/>
          </w:tcPr>
          <w:p w14:paraId="5158DA6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415</w:t>
            </w:r>
          </w:p>
        </w:tc>
        <w:tc>
          <w:tcPr>
            <w:tcW w:w="551" w:type="pct"/>
            <w:tcBorders>
              <w:top w:val="nil"/>
              <w:left w:val="nil"/>
              <w:bottom w:val="single" w:sz="4" w:space="0" w:color="auto"/>
              <w:right w:val="single" w:sz="4" w:space="0" w:color="auto"/>
            </w:tcBorders>
            <w:shd w:val="clear" w:color="auto" w:fill="auto"/>
            <w:noWrap/>
            <w:vAlign w:val="center"/>
            <w:hideMark/>
          </w:tcPr>
          <w:p w14:paraId="58C04EA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406</w:t>
            </w:r>
          </w:p>
        </w:tc>
        <w:tc>
          <w:tcPr>
            <w:tcW w:w="696" w:type="pct"/>
            <w:tcBorders>
              <w:top w:val="nil"/>
              <w:left w:val="nil"/>
              <w:bottom w:val="single" w:sz="4" w:space="0" w:color="auto"/>
              <w:right w:val="single" w:sz="4" w:space="0" w:color="auto"/>
            </w:tcBorders>
            <w:shd w:val="clear" w:color="auto" w:fill="auto"/>
            <w:noWrap/>
            <w:vAlign w:val="center"/>
            <w:hideMark/>
          </w:tcPr>
          <w:p w14:paraId="649557D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410</w:t>
            </w:r>
          </w:p>
        </w:tc>
        <w:tc>
          <w:tcPr>
            <w:tcW w:w="551" w:type="pct"/>
            <w:tcBorders>
              <w:top w:val="nil"/>
              <w:left w:val="nil"/>
              <w:bottom w:val="single" w:sz="4" w:space="0" w:color="auto"/>
              <w:right w:val="single" w:sz="4" w:space="0" w:color="auto"/>
            </w:tcBorders>
            <w:shd w:val="clear" w:color="auto" w:fill="auto"/>
            <w:noWrap/>
            <w:vAlign w:val="center"/>
            <w:hideMark/>
          </w:tcPr>
          <w:p w14:paraId="5056EB4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395</w:t>
            </w:r>
          </w:p>
        </w:tc>
        <w:tc>
          <w:tcPr>
            <w:tcW w:w="678" w:type="pct"/>
            <w:tcBorders>
              <w:top w:val="nil"/>
              <w:left w:val="nil"/>
              <w:bottom w:val="single" w:sz="4" w:space="0" w:color="auto"/>
              <w:right w:val="single" w:sz="4" w:space="0" w:color="auto"/>
            </w:tcBorders>
            <w:shd w:val="clear" w:color="auto" w:fill="auto"/>
            <w:noWrap/>
            <w:vAlign w:val="center"/>
            <w:hideMark/>
          </w:tcPr>
          <w:p w14:paraId="318BFFE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400</w:t>
            </w:r>
          </w:p>
        </w:tc>
        <w:tc>
          <w:tcPr>
            <w:tcW w:w="551" w:type="pct"/>
            <w:tcBorders>
              <w:top w:val="nil"/>
              <w:left w:val="nil"/>
              <w:bottom w:val="single" w:sz="4" w:space="0" w:color="auto"/>
              <w:right w:val="single" w:sz="4" w:space="0" w:color="auto"/>
            </w:tcBorders>
            <w:shd w:val="clear" w:color="auto" w:fill="auto"/>
            <w:noWrap/>
            <w:vAlign w:val="center"/>
            <w:hideMark/>
          </w:tcPr>
          <w:p w14:paraId="62E4C18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389</w:t>
            </w:r>
          </w:p>
        </w:tc>
        <w:tc>
          <w:tcPr>
            <w:tcW w:w="677" w:type="pct"/>
            <w:tcBorders>
              <w:top w:val="nil"/>
              <w:left w:val="nil"/>
              <w:bottom w:val="single" w:sz="4" w:space="0" w:color="auto"/>
              <w:right w:val="single" w:sz="8" w:space="0" w:color="auto"/>
            </w:tcBorders>
            <w:shd w:val="clear" w:color="auto" w:fill="auto"/>
            <w:noWrap/>
            <w:vAlign w:val="center"/>
            <w:hideMark/>
          </w:tcPr>
          <w:p w14:paraId="7CE0D02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392</w:t>
            </w:r>
          </w:p>
        </w:tc>
      </w:tr>
      <w:tr w:rsidR="00844106" w:rsidRPr="00092ECC" w14:paraId="634665C5" w14:textId="77777777" w:rsidTr="00844106">
        <w:trPr>
          <w:trHeight w:val="20"/>
        </w:trPr>
        <w:tc>
          <w:tcPr>
            <w:tcW w:w="807" w:type="pct"/>
            <w:tcBorders>
              <w:top w:val="nil"/>
              <w:left w:val="single" w:sz="8" w:space="0" w:color="auto"/>
              <w:bottom w:val="single" w:sz="4" w:space="0" w:color="auto"/>
              <w:right w:val="single" w:sz="4" w:space="0" w:color="auto"/>
            </w:tcBorders>
            <w:shd w:val="clear" w:color="auto" w:fill="auto"/>
            <w:noWrap/>
            <w:vAlign w:val="center"/>
            <w:hideMark/>
          </w:tcPr>
          <w:p w14:paraId="0F6B300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д. Усть-Манья</w:t>
            </w:r>
          </w:p>
        </w:tc>
        <w:tc>
          <w:tcPr>
            <w:tcW w:w="489" w:type="pct"/>
            <w:tcBorders>
              <w:top w:val="nil"/>
              <w:left w:val="nil"/>
              <w:bottom w:val="single" w:sz="4" w:space="0" w:color="auto"/>
              <w:right w:val="single" w:sz="4" w:space="0" w:color="auto"/>
            </w:tcBorders>
            <w:shd w:val="clear" w:color="auto" w:fill="auto"/>
            <w:noWrap/>
            <w:vAlign w:val="center"/>
            <w:hideMark/>
          </w:tcPr>
          <w:p w14:paraId="1E1EFC5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27</w:t>
            </w:r>
          </w:p>
        </w:tc>
        <w:tc>
          <w:tcPr>
            <w:tcW w:w="551" w:type="pct"/>
            <w:tcBorders>
              <w:top w:val="nil"/>
              <w:left w:val="nil"/>
              <w:bottom w:val="single" w:sz="4" w:space="0" w:color="auto"/>
              <w:right w:val="single" w:sz="4" w:space="0" w:color="auto"/>
            </w:tcBorders>
            <w:shd w:val="clear" w:color="auto" w:fill="auto"/>
            <w:noWrap/>
            <w:vAlign w:val="center"/>
            <w:hideMark/>
          </w:tcPr>
          <w:p w14:paraId="25C3C0D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696" w:type="pct"/>
            <w:tcBorders>
              <w:top w:val="nil"/>
              <w:left w:val="nil"/>
              <w:bottom w:val="single" w:sz="4" w:space="0" w:color="auto"/>
              <w:right w:val="single" w:sz="4" w:space="0" w:color="auto"/>
            </w:tcBorders>
            <w:shd w:val="clear" w:color="auto" w:fill="auto"/>
            <w:noWrap/>
            <w:vAlign w:val="center"/>
            <w:hideMark/>
          </w:tcPr>
          <w:p w14:paraId="61C8EDA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27</w:t>
            </w:r>
          </w:p>
        </w:tc>
        <w:tc>
          <w:tcPr>
            <w:tcW w:w="551" w:type="pct"/>
            <w:tcBorders>
              <w:top w:val="nil"/>
              <w:left w:val="nil"/>
              <w:bottom w:val="single" w:sz="4" w:space="0" w:color="auto"/>
              <w:right w:val="single" w:sz="4" w:space="0" w:color="auto"/>
            </w:tcBorders>
            <w:shd w:val="clear" w:color="auto" w:fill="auto"/>
            <w:noWrap/>
            <w:vAlign w:val="center"/>
            <w:hideMark/>
          </w:tcPr>
          <w:p w14:paraId="74516CA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678" w:type="pct"/>
            <w:tcBorders>
              <w:top w:val="nil"/>
              <w:left w:val="nil"/>
              <w:bottom w:val="single" w:sz="4" w:space="0" w:color="auto"/>
              <w:right w:val="single" w:sz="4" w:space="0" w:color="auto"/>
            </w:tcBorders>
            <w:shd w:val="clear" w:color="auto" w:fill="auto"/>
            <w:noWrap/>
            <w:vAlign w:val="center"/>
            <w:hideMark/>
          </w:tcPr>
          <w:p w14:paraId="72C1B50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551" w:type="pct"/>
            <w:tcBorders>
              <w:top w:val="nil"/>
              <w:left w:val="nil"/>
              <w:bottom w:val="single" w:sz="4" w:space="0" w:color="auto"/>
              <w:right w:val="single" w:sz="4" w:space="0" w:color="auto"/>
            </w:tcBorders>
            <w:shd w:val="clear" w:color="auto" w:fill="auto"/>
            <w:noWrap/>
            <w:vAlign w:val="center"/>
            <w:hideMark/>
          </w:tcPr>
          <w:p w14:paraId="0C4ACBA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w:t>
            </w:r>
          </w:p>
        </w:tc>
        <w:tc>
          <w:tcPr>
            <w:tcW w:w="677" w:type="pct"/>
            <w:tcBorders>
              <w:top w:val="nil"/>
              <w:left w:val="nil"/>
              <w:bottom w:val="single" w:sz="4" w:space="0" w:color="auto"/>
              <w:right w:val="single" w:sz="8" w:space="0" w:color="auto"/>
            </w:tcBorders>
            <w:shd w:val="clear" w:color="auto" w:fill="auto"/>
            <w:noWrap/>
            <w:vAlign w:val="center"/>
            <w:hideMark/>
          </w:tcPr>
          <w:p w14:paraId="2C736DC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24</w:t>
            </w:r>
          </w:p>
        </w:tc>
      </w:tr>
      <w:tr w:rsidR="00844106" w:rsidRPr="00092ECC" w14:paraId="4E79413A" w14:textId="77777777" w:rsidTr="00844106">
        <w:trPr>
          <w:trHeight w:val="20"/>
        </w:trPr>
        <w:tc>
          <w:tcPr>
            <w:tcW w:w="807" w:type="pct"/>
            <w:tcBorders>
              <w:top w:val="nil"/>
              <w:left w:val="single" w:sz="8" w:space="0" w:color="auto"/>
              <w:bottom w:val="single" w:sz="8" w:space="0" w:color="auto"/>
              <w:right w:val="single" w:sz="4" w:space="0" w:color="auto"/>
            </w:tcBorders>
            <w:shd w:val="clear" w:color="auto" w:fill="auto"/>
            <w:vAlign w:val="center"/>
            <w:hideMark/>
          </w:tcPr>
          <w:p w14:paraId="1EBB1C8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Березовский район</w:t>
            </w:r>
          </w:p>
        </w:tc>
        <w:tc>
          <w:tcPr>
            <w:tcW w:w="489" w:type="pct"/>
            <w:tcBorders>
              <w:top w:val="nil"/>
              <w:left w:val="nil"/>
              <w:bottom w:val="single" w:sz="8" w:space="0" w:color="auto"/>
              <w:right w:val="single" w:sz="4" w:space="0" w:color="auto"/>
            </w:tcBorders>
            <w:shd w:val="clear" w:color="auto" w:fill="auto"/>
            <w:noWrap/>
            <w:vAlign w:val="center"/>
            <w:hideMark/>
          </w:tcPr>
          <w:p w14:paraId="0B42E281"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23 251</w:t>
            </w:r>
          </w:p>
        </w:tc>
        <w:tc>
          <w:tcPr>
            <w:tcW w:w="551" w:type="pct"/>
            <w:tcBorders>
              <w:top w:val="nil"/>
              <w:left w:val="nil"/>
              <w:bottom w:val="single" w:sz="8" w:space="0" w:color="auto"/>
              <w:right w:val="single" w:sz="4" w:space="0" w:color="auto"/>
            </w:tcBorders>
            <w:shd w:val="clear" w:color="auto" w:fill="auto"/>
            <w:noWrap/>
            <w:vAlign w:val="center"/>
            <w:hideMark/>
          </w:tcPr>
          <w:p w14:paraId="1FF838D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22 973</w:t>
            </w:r>
          </w:p>
        </w:tc>
        <w:tc>
          <w:tcPr>
            <w:tcW w:w="696" w:type="pct"/>
            <w:tcBorders>
              <w:top w:val="nil"/>
              <w:left w:val="nil"/>
              <w:bottom w:val="single" w:sz="8" w:space="0" w:color="auto"/>
              <w:right w:val="single" w:sz="4" w:space="0" w:color="auto"/>
            </w:tcBorders>
            <w:shd w:val="clear" w:color="auto" w:fill="auto"/>
            <w:noWrap/>
            <w:vAlign w:val="center"/>
            <w:hideMark/>
          </w:tcPr>
          <w:p w14:paraId="10A88E7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23 112</w:t>
            </w:r>
          </w:p>
        </w:tc>
        <w:tc>
          <w:tcPr>
            <w:tcW w:w="551" w:type="pct"/>
            <w:tcBorders>
              <w:top w:val="nil"/>
              <w:left w:val="nil"/>
              <w:bottom w:val="single" w:sz="8" w:space="0" w:color="auto"/>
              <w:right w:val="single" w:sz="4" w:space="0" w:color="auto"/>
            </w:tcBorders>
            <w:shd w:val="clear" w:color="auto" w:fill="auto"/>
            <w:noWrap/>
            <w:vAlign w:val="center"/>
            <w:hideMark/>
          </w:tcPr>
          <w:p w14:paraId="2D6ED56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22 637</w:t>
            </w:r>
          </w:p>
        </w:tc>
        <w:tc>
          <w:tcPr>
            <w:tcW w:w="678" w:type="pct"/>
            <w:tcBorders>
              <w:top w:val="nil"/>
              <w:left w:val="nil"/>
              <w:bottom w:val="single" w:sz="8" w:space="0" w:color="auto"/>
              <w:right w:val="single" w:sz="4" w:space="0" w:color="auto"/>
            </w:tcBorders>
            <w:shd w:val="clear" w:color="auto" w:fill="auto"/>
            <w:noWrap/>
            <w:vAlign w:val="center"/>
            <w:hideMark/>
          </w:tcPr>
          <w:p w14:paraId="0FFCDC22"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22 805</w:t>
            </w:r>
          </w:p>
        </w:tc>
        <w:tc>
          <w:tcPr>
            <w:tcW w:w="551" w:type="pct"/>
            <w:tcBorders>
              <w:top w:val="nil"/>
              <w:left w:val="nil"/>
              <w:bottom w:val="single" w:sz="8" w:space="0" w:color="auto"/>
              <w:right w:val="single" w:sz="4" w:space="0" w:color="auto"/>
            </w:tcBorders>
            <w:shd w:val="clear" w:color="auto" w:fill="auto"/>
            <w:noWrap/>
            <w:vAlign w:val="center"/>
            <w:hideMark/>
          </w:tcPr>
          <w:p w14:paraId="7295BB6C"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22 246</w:t>
            </w:r>
          </w:p>
        </w:tc>
        <w:tc>
          <w:tcPr>
            <w:tcW w:w="677" w:type="pct"/>
            <w:tcBorders>
              <w:top w:val="nil"/>
              <w:left w:val="nil"/>
              <w:bottom w:val="single" w:sz="8" w:space="0" w:color="auto"/>
              <w:right w:val="single" w:sz="8" w:space="0" w:color="auto"/>
            </w:tcBorders>
            <w:shd w:val="clear" w:color="auto" w:fill="auto"/>
            <w:noWrap/>
            <w:vAlign w:val="center"/>
            <w:hideMark/>
          </w:tcPr>
          <w:p w14:paraId="75440B7A" w14:textId="77777777" w:rsidR="00844106" w:rsidRPr="00092ECC" w:rsidRDefault="00844106" w:rsidP="00844106">
            <w:pPr>
              <w:spacing w:after="0" w:line="240" w:lineRule="auto"/>
              <w:jc w:val="center"/>
              <w:rPr>
                <w:rFonts w:eastAsia="Times New Roman" w:cs="Times New Roman"/>
                <w:iCs/>
                <w:spacing w:val="-10"/>
                <w:kern w:val="28"/>
                <w:sz w:val="24"/>
                <w:szCs w:val="24"/>
              </w:rPr>
            </w:pPr>
            <w:r w:rsidRPr="00092ECC">
              <w:rPr>
                <w:rFonts w:eastAsia="Times New Roman" w:cs="Times New Roman"/>
                <w:iCs/>
                <w:spacing w:val="-10"/>
                <w:kern w:val="28"/>
                <w:sz w:val="24"/>
                <w:szCs w:val="24"/>
              </w:rPr>
              <w:t>22 441</w:t>
            </w:r>
          </w:p>
        </w:tc>
      </w:tr>
    </w:tbl>
    <w:p w14:paraId="1CC83C4B" w14:textId="0BE4E32E" w:rsidR="00844106" w:rsidRPr="00092ECC" w:rsidRDefault="00844106" w:rsidP="00844106">
      <w:pPr>
        <w:keepNext/>
        <w:spacing w:after="200" w:line="240" w:lineRule="auto"/>
        <w:jc w:val="both"/>
        <w:rPr>
          <w:rFonts w:cs="Times New Roman"/>
          <w:bCs/>
          <w:iCs/>
          <w:spacing w:val="-10"/>
          <w:kern w:val="28"/>
        </w:rPr>
      </w:pPr>
      <w:bookmarkStart w:id="13" w:name="_Hlk22193817"/>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6</w:t>
      </w:r>
      <w:r w:rsidRPr="00092ECC">
        <w:rPr>
          <w:rFonts w:cs="Times New Roman"/>
          <w:bCs/>
          <w:iCs/>
          <w:spacing w:val="-10"/>
          <w:kern w:val="28"/>
        </w:rPr>
        <w:fldChar w:fldCharType="end"/>
      </w:r>
      <w:r w:rsidRPr="00092ECC">
        <w:rPr>
          <w:rFonts w:cs="Times New Roman"/>
          <w:bCs/>
          <w:iCs/>
          <w:spacing w:val="-10"/>
          <w:kern w:val="28"/>
        </w:rPr>
        <w:t>. Прогнозная  численность населения населенных пунктов Березовского района</w:t>
      </w:r>
    </w:p>
    <w:tbl>
      <w:tblPr>
        <w:tblW w:w="5000" w:type="pct"/>
        <w:tblLayout w:type="fixed"/>
        <w:tblLook w:val="04A0" w:firstRow="1" w:lastRow="0" w:firstColumn="1" w:lastColumn="0" w:noHBand="0" w:noVBand="1"/>
      </w:tblPr>
      <w:tblGrid>
        <w:gridCol w:w="3453"/>
        <w:gridCol w:w="1306"/>
        <w:gridCol w:w="780"/>
        <w:gridCol w:w="779"/>
        <w:gridCol w:w="887"/>
        <w:gridCol w:w="779"/>
        <w:gridCol w:w="779"/>
        <w:gridCol w:w="779"/>
        <w:gridCol w:w="779"/>
        <w:gridCol w:w="779"/>
        <w:gridCol w:w="779"/>
        <w:gridCol w:w="779"/>
        <w:gridCol w:w="779"/>
        <w:gridCol w:w="782"/>
      </w:tblGrid>
      <w:tr w:rsidR="00844106" w:rsidRPr="00092ECC" w14:paraId="00D9D559" w14:textId="77777777" w:rsidTr="00472AB3">
        <w:trPr>
          <w:trHeight w:val="20"/>
          <w:tblHeader/>
        </w:trPr>
        <w:tc>
          <w:tcPr>
            <w:tcW w:w="121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BDC42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Наименование показателя</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1A6A14"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bCs/>
                <w:spacing w:val="-10"/>
                <w:kern w:val="28"/>
                <w:sz w:val="24"/>
                <w:szCs w:val="24"/>
              </w:rPr>
              <w:t>ед</w:t>
            </w:r>
            <w:proofErr w:type="gramStart"/>
            <w:r w:rsidRPr="00092ECC">
              <w:rPr>
                <w:rFonts w:eastAsia="Times New Roman" w:cs="Times New Roman"/>
                <w:bCs/>
                <w:spacing w:val="-10"/>
                <w:kern w:val="28"/>
                <w:sz w:val="24"/>
                <w:szCs w:val="24"/>
              </w:rPr>
              <w:t>.и</w:t>
            </w:r>
            <w:proofErr w:type="gramEnd"/>
            <w:r w:rsidRPr="00092ECC">
              <w:rPr>
                <w:rFonts w:eastAsia="Times New Roman" w:cs="Times New Roman"/>
                <w:bCs/>
                <w:spacing w:val="-10"/>
                <w:kern w:val="28"/>
                <w:sz w:val="24"/>
                <w:szCs w:val="24"/>
              </w:rPr>
              <w:t>зм.</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64424E"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2017 год</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C507749"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2018 год</w:t>
            </w:r>
          </w:p>
        </w:tc>
        <w:tc>
          <w:tcPr>
            <w:tcW w:w="31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FD1A44"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оценка 2019 год</w:t>
            </w:r>
          </w:p>
        </w:tc>
        <w:tc>
          <w:tcPr>
            <w:tcW w:w="2468"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E56829"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Прогноз</w:t>
            </w:r>
          </w:p>
        </w:tc>
      </w:tr>
      <w:tr w:rsidR="00844106" w:rsidRPr="00092ECC" w14:paraId="4287B37A" w14:textId="77777777" w:rsidTr="00472AB3">
        <w:trPr>
          <w:trHeight w:val="20"/>
          <w:tblHeader/>
        </w:trPr>
        <w:tc>
          <w:tcPr>
            <w:tcW w:w="121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DA72C0"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45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710B2A"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27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C62047"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27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D10B59"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31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AD4113" w14:textId="77777777" w:rsidR="00844106" w:rsidRPr="00092ECC" w:rsidRDefault="00844106" w:rsidP="00844106">
            <w:pPr>
              <w:spacing w:after="0" w:line="240" w:lineRule="auto"/>
              <w:jc w:val="center"/>
              <w:rPr>
                <w:rFonts w:eastAsia="Times New Roman" w:cs="Times New Roman"/>
                <w:spacing w:val="-10"/>
                <w:kern w:val="28"/>
                <w:sz w:val="24"/>
                <w:szCs w:val="24"/>
              </w:rPr>
            </w:pP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A67DBE"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2020</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D32EE5D"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2021</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5EF47DD"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2022</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7A4E093"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2023</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482178"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2024</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938F008"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2025</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85D2B10"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2026</w:t>
            </w:r>
          </w:p>
        </w:tc>
        <w:tc>
          <w:tcPr>
            <w:tcW w:w="27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9DB94"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2027</w:t>
            </w:r>
          </w:p>
        </w:tc>
        <w:tc>
          <w:tcPr>
            <w:tcW w:w="275"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79A3A4"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2028</w:t>
            </w:r>
          </w:p>
        </w:tc>
      </w:tr>
      <w:tr w:rsidR="00844106" w:rsidRPr="00092ECC" w14:paraId="298D0959" w14:textId="77777777" w:rsidTr="00844106">
        <w:trPr>
          <w:trHeight w:val="20"/>
        </w:trPr>
        <w:tc>
          <w:tcPr>
            <w:tcW w:w="1214" w:type="pct"/>
            <w:tcBorders>
              <w:top w:val="single" w:sz="4" w:space="0" w:color="auto"/>
              <w:left w:val="single" w:sz="4" w:space="0" w:color="auto"/>
              <w:bottom w:val="single" w:sz="4" w:space="0" w:color="auto"/>
              <w:right w:val="single" w:sz="4" w:space="0" w:color="auto"/>
            </w:tcBorders>
            <w:vAlign w:val="center"/>
            <w:hideMark/>
          </w:tcPr>
          <w:p w14:paraId="6AFD348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Численность населения, всего</w:t>
            </w:r>
          </w:p>
        </w:tc>
        <w:tc>
          <w:tcPr>
            <w:tcW w:w="459" w:type="pct"/>
            <w:tcBorders>
              <w:top w:val="single" w:sz="4" w:space="0" w:color="auto"/>
              <w:left w:val="single" w:sz="4" w:space="0" w:color="auto"/>
              <w:bottom w:val="single" w:sz="4" w:space="0" w:color="auto"/>
              <w:right w:val="single" w:sz="4" w:space="0" w:color="auto"/>
            </w:tcBorders>
            <w:vAlign w:val="center"/>
            <w:hideMark/>
          </w:tcPr>
          <w:p w14:paraId="0ED5C7E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человек</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A630299"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22805</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03676FF7"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22441</w:t>
            </w:r>
          </w:p>
        </w:tc>
        <w:tc>
          <w:tcPr>
            <w:tcW w:w="312" w:type="pct"/>
            <w:tcBorders>
              <w:top w:val="single" w:sz="4" w:space="0" w:color="auto"/>
              <w:left w:val="single" w:sz="4" w:space="0" w:color="auto"/>
              <w:bottom w:val="single" w:sz="4" w:space="0" w:color="auto"/>
              <w:right w:val="single" w:sz="4" w:space="0" w:color="auto"/>
            </w:tcBorders>
            <w:noWrap/>
            <w:vAlign w:val="center"/>
            <w:hideMark/>
          </w:tcPr>
          <w:p w14:paraId="323F1C0A"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22066</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A238626"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21723</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FDE2376"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21419</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080366E6"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21161</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058F30F1"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20954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155478B"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20804</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FA68FF7"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20707</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53EDC2DB"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20655</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3593A60"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20650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71216783" w14:textId="77777777" w:rsidR="00844106" w:rsidRPr="00092ECC" w:rsidRDefault="00844106" w:rsidP="00844106">
            <w:pPr>
              <w:spacing w:after="0" w:line="240" w:lineRule="auto"/>
              <w:jc w:val="center"/>
              <w:rPr>
                <w:rFonts w:eastAsia="Times New Roman" w:cs="Times New Roman"/>
                <w:spacing w:val="-10"/>
                <w:kern w:val="28"/>
                <w:sz w:val="24"/>
                <w:szCs w:val="24"/>
              </w:rPr>
            </w:pPr>
            <w:r w:rsidRPr="00092ECC">
              <w:rPr>
                <w:rFonts w:eastAsia="Times New Roman" w:cs="Times New Roman"/>
                <w:spacing w:val="-10"/>
                <w:kern w:val="28"/>
                <w:sz w:val="24"/>
                <w:szCs w:val="24"/>
              </w:rPr>
              <w:t>20693</w:t>
            </w:r>
          </w:p>
        </w:tc>
      </w:tr>
      <w:tr w:rsidR="00844106" w:rsidRPr="00092ECC" w14:paraId="20BF6E1A" w14:textId="77777777" w:rsidTr="00844106">
        <w:trPr>
          <w:trHeight w:val="20"/>
        </w:trPr>
        <w:tc>
          <w:tcPr>
            <w:tcW w:w="1214" w:type="pct"/>
            <w:tcBorders>
              <w:top w:val="nil"/>
              <w:left w:val="single" w:sz="8" w:space="0" w:color="auto"/>
              <w:bottom w:val="single" w:sz="4" w:space="0" w:color="auto"/>
              <w:right w:val="single" w:sz="4" w:space="0" w:color="auto"/>
            </w:tcBorders>
            <w:vAlign w:val="center"/>
            <w:hideMark/>
          </w:tcPr>
          <w:p w14:paraId="22AC5F7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Общий коэффициент рождаемости</w:t>
            </w:r>
          </w:p>
        </w:tc>
        <w:tc>
          <w:tcPr>
            <w:tcW w:w="459" w:type="pct"/>
            <w:tcBorders>
              <w:top w:val="nil"/>
              <w:left w:val="nil"/>
              <w:bottom w:val="single" w:sz="4" w:space="0" w:color="auto"/>
              <w:right w:val="single" w:sz="4" w:space="0" w:color="auto"/>
            </w:tcBorders>
            <w:vAlign w:val="center"/>
            <w:hideMark/>
          </w:tcPr>
          <w:p w14:paraId="49D6502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родившихся на 1000 человек населения</w:t>
            </w:r>
          </w:p>
        </w:tc>
        <w:tc>
          <w:tcPr>
            <w:tcW w:w="274" w:type="pct"/>
            <w:tcBorders>
              <w:top w:val="nil"/>
              <w:left w:val="nil"/>
              <w:bottom w:val="single" w:sz="4" w:space="0" w:color="auto"/>
              <w:right w:val="single" w:sz="4" w:space="0" w:color="auto"/>
            </w:tcBorders>
            <w:noWrap/>
            <w:vAlign w:val="center"/>
            <w:hideMark/>
          </w:tcPr>
          <w:p w14:paraId="3DCE142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14,25</w:t>
            </w:r>
          </w:p>
        </w:tc>
        <w:tc>
          <w:tcPr>
            <w:tcW w:w="274" w:type="pct"/>
            <w:tcBorders>
              <w:top w:val="nil"/>
              <w:left w:val="nil"/>
              <w:bottom w:val="single" w:sz="4" w:space="0" w:color="auto"/>
              <w:right w:val="single" w:sz="4" w:space="0" w:color="auto"/>
            </w:tcBorders>
            <w:noWrap/>
            <w:vAlign w:val="center"/>
            <w:hideMark/>
          </w:tcPr>
          <w:p w14:paraId="25E70AA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13,81</w:t>
            </w:r>
          </w:p>
        </w:tc>
        <w:tc>
          <w:tcPr>
            <w:tcW w:w="312" w:type="pct"/>
            <w:tcBorders>
              <w:top w:val="nil"/>
              <w:left w:val="nil"/>
              <w:bottom w:val="single" w:sz="4" w:space="0" w:color="auto"/>
              <w:right w:val="single" w:sz="4" w:space="0" w:color="auto"/>
            </w:tcBorders>
            <w:noWrap/>
            <w:vAlign w:val="center"/>
            <w:hideMark/>
          </w:tcPr>
          <w:p w14:paraId="2B90B29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14,09</w:t>
            </w:r>
          </w:p>
        </w:tc>
        <w:tc>
          <w:tcPr>
            <w:tcW w:w="274" w:type="pct"/>
            <w:tcBorders>
              <w:top w:val="nil"/>
              <w:left w:val="nil"/>
              <w:bottom w:val="single" w:sz="4" w:space="0" w:color="auto"/>
              <w:right w:val="single" w:sz="4" w:space="0" w:color="auto"/>
            </w:tcBorders>
            <w:noWrap/>
            <w:vAlign w:val="center"/>
            <w:hideMark/>
          </w:tcPr>
          <w:p w14:paraId="6920F3D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14,46</w:t>
            </w:r>
          </w:p>
        </w:tc>
        <w:tc>
          <w:tcPr>
            <w:tcW w:w="274" w:type="pct"/>
            <w:tcBorders>
              <w:top w:val="nil"/>
              <w:left w:val="nil"/>
              <w:bottom w:val="single" w:sz="4" w:space="0" w:color="auto"/>
              <w:right w:val="single" w:sz="4" w:space="0" w:color="auto"/>
            </w:tcBorders>
            <w:noWrap/>
            <w:vAlign w:val="center"/>
            <w:hideMark/>
          </w:tcPr>
          <w:p w14:paraId="30388CC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14,89</w:t>
            </w:r>
          </w:p>
        </w:tc>
        <w:tc>
          <w:tcPr>
            <w:tcW w:w="274" w:type="pct"/>
            <w:tcBorders>
              <w:top w:val="nil"/>
              <w:left w:val="nil"/>
              <w:bottom w:val="single" w:sz="4" w:space="0" w:color="auto"/>
              <w:right w:val="single" w:sz="4" w:space="0" w:color="auto"/>
            </w:tcBorders>
            <w:noWrap/>
            <w:vAlign w:val="center"/>
            <w:hideMark/>
          </w:tcPr>
          <w:p w14:paraId="047C7A5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15,45</w:t>
            </w:r>
          </w:p>
        </w:tc>
        <w:tc>
          <w:tcPr>
            <w:tcW w:w="274" w:type="pct"/>
            <w:tcBorders>
              <w:top w:val="nil"/>
              <w:left w:val="nil"/>
              <w:bottom w:val="single" w:sz="4" w:space="0" w:color="auto"/>
              <w:right w:val="single" w:sz="4" w:space="0" w:color="auto"/>
            </w:tcBorders>
            <w:noWrap/>
            <w:vAlign w:val="center"/>
            <w:hideMark/>
          </w:tcPr>
          <w:p w14:paraId="366D43B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16,13</w:t>
            </w:r>
          </w:p>
        </w:tc>
        <w:tc>
          <w:tcPr>
            <w:tcW w:w="274" w:type="pct"/>
            <w:tcBorders>
              <w:top w:val="nil"/>
              <w:left w:val="nil"/>
              <w:bottom w:val="single" w:sz="4" w:space="0" w:color="auto"/>
              <w:right w:val="single" w:sz="8" w:space="0" w:color="auto"/>
            </w:tcBorders>
            <w:noWrap/>
            <w:vAlign w:val="center"/>
            <w:hideMark/>
          </w:tcPr>
          <w:p w14:paraId="18CC094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16,92</w:t>
            </w:r>
          </w:p>
        </w:tc>
        <w:tc>
          <w:tcPr>
            <w:tcW w:w="274" w:type="pct"/>
            <w:tcBorders>
              <w:top w:val="nil"/>
              <w:left w:val="single" w:sz="4" w:space="0" w:color="auto"/>
              <w:bottom w:val="single" w:sz="4" w:space="0" w:color="auto"/>
              <w:right w:val="single" w:sz="4" w:space="0" w:color="auto"/>
            </w:tcBorders>
            <w:noWrap/>
            <w:vAlign w:val="center"/>
            <w:hideMark/>
          </w:tcPr>
          <w:p w14:paraId="668D4A1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17,10</w:t>
            </w:r>
          </w:p>
        </w:tc>
        <w:tc>
          <w:tcPr>
            <w:tcW w:w="274" w:type="pct"/>
            <w:tcBorders>
              <w:top w:val="nil"/>
              <w:left w:val="nil"/>
              <w:bottom w:val="single" w:sz="4" w:space="0" w:color="auto"/>
              <w:right w:val="single" w:sz="4" w:space="0" w:color="auto"/>
            </w:tcBorders>
            <w:noWrap/>
            <w:vAlign w:val="center"/>
            <w:hideMark/>
          </w:tcPr>
          <w:p w14:paraId="5560A8B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17,24</w:t>
            </w:r>
          </w:p>
        </w:tc>
        <w:tc>
          <w:tcPr>
            <w:tcW w:w="274" w:type="pct"/>
            <w:tcBorders>
              <w:top w:val="nil"/>
              <w:left w:val="nil"/>
              <w:bottom w:val="single" w:sz="4" w:space="0" w:color="auto"/>
              <w:right w:val="single" w:sz="4" w:space="0" w:color="auto"/>
            </w:tcBorders>
            <w:noWrap/>
            <w:vAlign w:val="center"/>
            <w:hideMark/>
          </w:tcPr>
          <w:p w14:paraId="7834D26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17,34</w:t>
            </w:r>
          </w:p>
        </w:tc>
        <w:tc>
          <w:tcPr>
            <w:tcW w:w="275" w:type="pct"/>
            <w:tcBorders>
              <w:top w:val="nil"/>
              <w:left w:val="nil"/>
              <w:bottom w:val="single" w:sz="4" w:space="0" w:color="auto"/>
              <w:right w:val="single" w:sz="4" w:space="0" w:color="auto"/>
            </w:tcBorders>
            <w:noWrap/>
            <w:vAlign w:val="center"/>
            <w:hideMark/>
          </w:tcPr>
          <w:p w14:paraId="1D78075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17,40</w:t>
            </w:r>
          </w:p>
        </w:tc>
      </w:tr>
      <w:tr w:rsidR="00844106" w:rsidRPr="00092ECC" w14:paraId="142A6B7C" w14:textId="77777777" w:rsidTr="00844106">
        <w:trPr>
          <w:trHeight w:val="20"/>
        </w:trPr>
        <w:tc>
          <w:tcPr>
            <w:tcW w:w="1214" w:type="pct"/>
            <w:tcBorders>
              <w:top w:val="nil"/>
              <w:left w:val="single" w:sz="8" w:space="0" w:color="auto"/>
              <w:bottom w:val="single" w:sz="4" w:space="0" w:color="auto"/>
              <w:right w:val="single" w:sz="4" w:space="0" w:color="auto"/>
            </w:tcBorders>
            <w:vAlign w:val="center"/>
            <w:hideMark/>
          </w:tcPr>
          <w:p w14:paraId="6AEFA3D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Общий коэффициент смертности</w:t>
            </w:r>
          </w:p>
        </w:tc>
        <w:tc>
          <w:tcPr>
            <w:tcW w:w="459" w:type="pct"/>
            <w:tcBorders>
              <w:top w:val="nil"/>
              <w:left w:val="nil"/>
              <w:bottom w:val="single" w:sz="4" w:space="0" w:color="auto"/>
              <w:right w:val="single" w:sz="4" w:space="0" w:color="auto"/>
            </w:tcBorders>
            <w:vAlign w:val="center"/>
            <w:hideMark/>
          </w:tcPr>
          <w:p w14:paraId="066CC15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умерших на 1000 человек населения</w:t>
            </w:r>
          </w:p>
        </w:tc>
        <w:tc>
          <w:tcPr>
            <w:tcW w:w="274" w:type="pct"/>
            <w:tcBorders>
              <w:top w:val="nil"/>
              <w:left w:val="nil"/>
              <w:bottom w:val="single" w:sz="4" w:space="0" w:color="auto"/>
              <w:right w:val="single" w:sz="4" w:space="0" w:color="auto"/>
            </w:tcBorders>
            <w:noWrap/>
            <w:vAlign w:val="center"/>
            <w:hideMark/>
          </w:tcPr>
          <w:p w14:paraId="154167B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9,82</w:t>
            </w:r>
          </w:p>
        </w:tc>
        <w:tc>
          <w:tcPr>
            <w:tcW w:w="274" w:type="pct"/>
            <w:tcBorders>
              <w:top w:val="nil"/>
              <w:left w:val="nil"/>
              <w:bottom w:val="single" w:sz="4" w:space="0" w:color="auto"/>
              <w:right w:val="single" w:sz="4" w:space="0" w:color="auto"/>
            </w:tcBorders>
            <w:noWrap/>
            <w:vAlign w:val="center"/>
            <w:hideMark/>
          </w:tcPr>
          <w:p w14:paraId="0935AEA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10,74</w:t>
            </w:r>
          </w:p>
        </w:tc>
        <w:tc>
          <w:tcPr>
            <w:tcW w:w="312" w:type="pct"/>
            <w:tcBorders>
              <w:top w:val="nil"/>
              <w:left w:val="nil"/>
              <w:bottom w:val="single" w:sz="4" w:space="0" w:color="auto"/>
              <w:right w:val="single" w:sz="4" w:space="0" w:color="auto"/>
            </w:tcBorders>
            <w:noWrap/>
            <w:vAlign w:val="center"/>
            <w:hideMark/>
          </w:tcPr>
          <w:p w14:paraId="6B7A133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10,70</w:t>
            </w:r>
          </w:p>
        </w:tc>
        <w:tc>
          <w:tcPr>
            <w:tcW w:w="274" w:type="pct"/>
            <w:tcBorders>
              <w:top w:val="nil"/>
              <w:left w:val="nil"/>
              <w:bottom w:val="single" w:sz="4" w:space="0" w:color="auto"/>
              <w:right w:val="single" w:sz="4" w:space="0" w:color="auto"/>
            </w:tcBorders>
            <w:noWrap/>
            <w:vAlign w:val="center"/>
            <w:hideMark/>
          </w:tcPr>
          <w:p w14:paraId="453FD09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10,59</w:t>
            </w:r>
          </w:p>
        </w:tc>
        <w:tc>
          <w:tcPr>
            <w:tcW w:w="274" w:type="pct"/>
            <w:tcBorders>
              <w:top w:val="nil"/>
              <w:left w:val="nil"/>
              <w:bottom w:val="single" w:sz="4" w:space="0" w:color="auto"/>
              <w:right w:val="single" w:sz="4" w:space="0" w:color="auto"/>
            </w:tcBorders>
            <w:noWrap/>
            <w:vAlign w:val="center"/>
            <w:hideMark/>
          </w:tcPr>
          <w:p w14:paraId="3C31FFE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10,46</w:t>
            </w:r>
          </w:p>
        </w:tc>
        <w:tc>
          <w:tcPr>
            <w:tcW w:w="274" w:type="pct"/>
            <w:tcBorders>
              <w:top w:val="nil"/>
              <w:left w:val="nil"/>
              <w:bottom w:val="single" w:sz="4" w:space="0" w:color="auto"/>
              <w:right w:val="single" w:sz="4" w:space="0" w:color="auto"/>
            </w:tcBorders>
            <w:noWrap/>
            <w:vAlign w:val="center"/>
            <w:hideMark/>
          </w:tcPr>
          <w:p w14:paraId="653332F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10,30</w:t>
            </w:r>
          </w:p>
        </w:tc>
        <w:tc>
          <w:tcPr>
            <w:tcW w:w="274" w:type="pct"/>
            <w:tcBorders>
              <w:top w:val="nil"/>
              <w:left w:val="nil"/>
              <w:bottom w:val="single" w:sz="4" w:space="0" w:color="auto"/>
              <w:right w:val="single" w:sz="4" w:space="0" w:color="auto"/>
            </w:tcBorders>
            <w:noWrap/>
            <w:vAlign w:val="center"/>
            <w:hideMark/>
          </w:tcPr>
          <w:p w14:paraId="7836CC5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10,12</w:t>
            </w:r>
          </w:p>
        </w:tc>
        <w:tc>
          <w:tcPr>
            <w:tcW w:w="274" w:type="pct"/>
            <w:tcBorders>
              <w:top w:val="nil"/>
              <w:left w:val="nil"/>
              <w:bottom w:val="single" w:sz="4" w:space="0" w:color="auto"/>
              <w:right w:val="single" w:sz="8" w:space="0" w:color="auto"/>
            </w:tcBorders>
            <w:noWrap/>
            <w:vAlign w:val="center"/>
            <w:hideMark/>
          </w:tcPr>
          <w:p w14:paraId="694B63E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9,90</w:t>
            </w:r>
          </w:p>
        </w:tc>
        <w:tc>
          <w:tcPr>
            <w:tcW w:w="274" w:type="pct"/>
            <w:tcBorders>
              <w:top w:val="nil"/>
              <w:left w:val="single" w:sz="4" w:space="0" w:color="auto"/>
              <w:bottom w:val="single" w:sz="4" w:space="0" w:color="auto"/>
              <w:right w:val="single" w:sz="4" w:space="0" w:color="auto"/>
            </w:tcBorders>
            <w:noWrap/>
            <w:vAlign w:val="center"/>
            <w:hideMark/>
          </w:tcPr>
          <w:p w14:paraId="0C4382E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9,85</w:t>
            </w:r>
          </w:p>
        </w:tc>
        <w:tc>
          <w:tcPr>
            <w:tcW w:w="274" w:type="pct"/>
            <w:tcBorders>
              <w:top w:val="nil"/>
              <w:left w:val="nil"/>
              <w:bottom w:val="single" w:sz="4" w:space="0" w:color="auto"/>
              <w:right w:val="single" w:sz="4" w:space="0" w:color="auto"/>
            </w:tcBorders>
            <w:noWrap/>
            <w:vAlign w:val="center"/>
            <w:hideMark/>
          </w:tcPr>
          <w:p w14:paraId="1500F14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9,78</w:t>
            </w:r>
          </w:p>
        </w:tc>
        <w:tc>
          <w:tcPr>
            <w:tcW w:w="274" w:type="pct"/>
            <w:tcBorders>
              <w:top w:val="nil"/>
              <w:left w:val="nil"/>
              <w:bottom w:val="single" w:sz="4" w:space="0" w:color="auto"/>
              <w:right w:val="single" w:sz="4" w:space="0" w:color="auto"/>
            </w:tcBorders>
            <w:noWrap/>
            <w:vAlign w:val="center"/>
            <w:hideMark/>
          </w:tcPr>
          <w:p w14:paraId="60349D6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9,69</w:t>
            </w:r>
          </w:p>
        </w:tc>
        <w:tc>
          <w:tcPr>
            <w:tcW w:w="275" w:type="pct"/>
            <w:tcBorders>
              <w:top w:val="nil"/>
              <w:left w:val="nil"/>
              <w:bottom w:val="single" w:sz="4" w:space="0" w:color="auto"/>
              <w:right w:val="single" w:sz="4" w:space="0" w:color="auto"/>
            </w:tcBorders>
            <w:noWrap/>
            <w:vAlign w:val="center"/>
            <w:hideMark/>
          </w:tcPr>
          <w:p w14:paraId="5D86B71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9,57</w:t>
            </w:r>
          </w:p>
        </w:tc>
      </w:tr>
      <w:tr w:rsidR="00844106" w:rsidRPr="00092ECC" w14:paraId="681E8A73" w14:textId="77777777" w:rsidTr="00844106">
        <w:trPr>
          <w:trHeight w:val="20"/>
        </w:trPr>
        <w:tc>
          <w:tcPr>
            <w:tcW w:w="1214" w:type="pct"/>
            <w:tcBorders>
              <w:top w:val="nil"/>
              <w:left w:val="single" w:sz="4" w:space="0" w:color="auto"/>
              <w:bottom w:val="single" w:sz="4" w:space="0" w:color="auto"/>
              <w:right w:val="single" w:sz="4" w:space="0" w:color="auto"/>
            </w:tcBorders>
            <w:vAlign w:val="center"/>
            <w:hideMark/>
          </w:tcPr>
          <w:p w14:paraId="3A6A392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Экономически активное население</w:t>
            </w:r>
          </w:p>
        </w:tc>
        <w:tc>
          <w:tcPr>
            <w:tcW w:w="459" w:type="pct"/>
            <w:tcBorders>
              <w:top w:val="nil"/>
              <w:left w:val="nil"/>
              <w:bottom w:val="single" w:sz="4" w:space="0" w:color="auto"/>
              <w:right w:val="single" w:sz="4" w:space="0" w:color="auto"/>
            </w:tcBorders>
            <w:vAlign w:val="center"/>
            <w:hideMark/>
          </w:tcPr>
          <w:p w14:paraId="181E92F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человек</w:t>
            </w:r>
          </w:p>
        </w:tc>
        <w:tc>
          <w:tcPr>
            <w:tcW w:w="274" w:type="pct"/>
            <w:tcBorders>
              <w:top w:val="nil"/>
              <w:left w:val="nil"/>
              <w:bottom w:val="single" w:sz="4" w:space="0" w:color="auto"/>
              <w:right w:val="single" w:sz="4" w:space="0" w:color="auto"/>
            </w:tcBorders>
            <w:noWrap/>
            <w:vAlign w:val="center"/>
            <w:hideMark/>
          </w:tcPr>
          <w:p w14:paraId="67F8B76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12636</w:t>
            </w:r>
          </w:p>
        </w:tc>
        <w:tc>
          <w:tcPr>
            <w:tcW w:w="274" w:type="pct"/>
            <w:tcBorders>
              <w:top w:val="nil"/>
              <w:left w:val="nil"/>
              <w:bottom w:val="single" w:sz="4" w:space="0" w:color="auto"/>
              <w:right w:val="single" w:sz="4" w:space="0" w:color="auto"/>
            </w:tcBorders>
            <w:noWrap/>
            <w:vAlign w:val="center"/>
            <w:hideMark/>
          </w:tcPr>
          <w:p w14:paraId="4BA050D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12317</w:t>
            </w:r>
          </w:p>
        </w:tc>
        <w:tc>
          <w:tcPr>
            <w:tcW w:w="312" w:type="pct"/>
            <w:tcBorders>
              <w:top w:val="nil"/>
              <w:left w:val="nil"/>
              <w:bottom w:val="single" w:sz="4" w:space="0" w:color="auto"/>
              <w:right w:val="single" w:sz="4" w:space="0" w:color="auto"/>
            </w:tcBorders>
            <w:noWrap/>
            <w:vAlign w:val="center"/>
            <w:hideMark/>
          </w:tcPr>
          <w:p w14:paraId="604B30C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12291</w:t>
            </w:r>
          </w:p>
        </w:tc>
        <w:tc>
          <w:tcPr>
            <w:tcW w:w="274" w:type="pct"/>
            <w:tcBorders>
              <w:top w:val="nil"/>
              <w:left w:val="nil"/>
              <w:bottom w:val="single" w:sz="4" w:space="0" w:color="auto"/>
              <w:right w:val="single" w:sz="4" w:space="0" w:color="auto"/>
            </w:tcBorders>
            <w:noWrap/>
            <w:vAlign w:val="center"/>
            <w:hideMark/>
          </w:tcPr>
          <w:p w14:paraId="3F9C5F1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12296</w:t>
            </w:r>
          </w:p>
        </w:tc>
        <w:tc>
          <w:tcPr>
            <w:tcW w:w="274" w:type="pct"/>
            <w:tcBorders>
              <w:top w:val="nil"/>
              <w:left w:val="nil"/>
              <w:bottom w:val="single" w:sz="4" w:space="0" w:color="auto"/>
              <w:right w:val="single" w:sz="4" w:space="0" w:color="auto"/>
            </w:tcBorders>
            <w:noWrap/>
            <w:vAlign w:val="center"/>
            <w:hideMark/>
          </w:tcPr>
          <w:p w14:paraId="6CF828A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12305</w:t>
            </w:r>
          </w:p>
        </w:tc>
        <w:tc>
          <w:tcPr>
            <w:tcW w:w="274" w:type="pct"/>
            <w:tcBorders>
              <w:top w:val="nil"/>
              <w:left w:val="nil"/>
              <w:bottom w:val="single" w:sz="4" w:space="0" w:color="auto"/>
              <w:right w:val="single" w:sz="4" w:space="0" w:color="auto"/>
            </w:tcBorders>
            <w:noWrap/>
            <w:vAlign w:val="center"/>
            <w:hideMark/>
          </w:tcPr>
          <w:p w14:paraId="073B825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12318</w:t>
            </w:r>
          </w:p>
        </w:tc>
        <w:tc>
          <w:tcPr>
            <w:tcW w:w="274" w:type="pct"/>
            <w:tcBorders>
              <w:top w:val="nil"/>
              <w:left w:val="nil"/>
              <w:bottom w:val="single" w:sz="4" w:space="0" w:color="auto"/>
              <w:right w:val="single" w:sz="4" w:space="0" w:color="auto"/>
            </w:tcBorders>
            <w:noWrap/>
            <w:vAlign w:val="center"/>
            <w:hideMark/>
          </w:tcPr>
          <w:p w14:paraId="1103A24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12405</w:t>
            </w:r>
          </w:p>
        </w:tc>
        <w:tc>
          <w:tcPr>
            <w:tcW w:w="274" w:type="pct"/>
            <w:tcBorders>
              <w:top w:val="nil"/>
              <w:left w:val="nil"/>
              <w:bottom w:val="single" w:sz="4" w:space="0" w:color="auto"/>
              <w:right w:val="single" w:sz="4" w:space="0" w:color="auto"/>
            </w:tcBorders>
            <w:noWrap/>
            <w:vAlign w:val="center"/>
            <w:hideMark/>
          </w:tcPr>
          <w:p w14:paraId="5374C4B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12553</w:t>
            </w:r>
          </w:p>
        </w:tc>
        <w:tc>
          <w:tcPr>
            <w:tcW w:w="274" w:type="pct"/>
            <w:tcBorders>
              <w:top w:val="nil"/>
              <w:left w:val="nil"/>
              <w:bottom w:val="single" w:sz="4" w:space="0" w:color="auto"/>
              <w:right w:val="single" w:sz="4" w:space="0" w:color="auto"/>
            </w:tcBorders>
            <w:noWrap/>
            <w:vAlign w:val="center"/>
            <w:hideMark/>
          </w:tcPr>
          <w:p w14:paraId="41AAD12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12579</w:t>
            </w:r>
          </w:p>
        </w:tc>
        <w:tc>
          <w:tcPr>
            <w:tcW w:w="274" w:type="pct"/>
            <w:tcBorders>
              <w:top w:val="nil"/>
              <w:left w:val="nil"/>
              <w:bottom w:val="single" w:sz="4" w:space="0" w:color="auto"/>
              <w:right w:val="single" w:sz="4" w:space="0" w:color="auto"/>
            </w:tcBorders>
            <w:noWrap/>
            <w:vAlign w:val="center"/>
            <w:hideMark/>
          </w:tcPr>
          <w:p w14:paraId="5125D17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12607</w:t>
            </w:r>
          </w:p>
        </w:tc>
        <w:tc>
          <w:tcPr>
            <w:tcW w:w="274" w:type="pct"/>
            <w:tcBorders>
              <w:top w:val="nil"/>
              <w:left w:val="nil"/>
              <w:bottom w:val="single" w:sz="4" w:space="0" w:color="auto"/>
              <w:right w:val="single" w:sz="4" w:space="0" w:color="auto"/>
            </w:tcBorders>
            <w:noWrap/>
            <w:vAlign w:val="center"/>
            <w:hideMark/>
          </w:tcPr>
          <w:p w14:paraId="32E2242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12634</w:t>
            </w:r>
          </w:p>
        </w:tc>
        <w:tc>
          <w:tcPr>
            <w:tcW w:w="275" w:type="pct"/>
            <w:tcBorders>
              <w:top w:val="nil"/>
              <w:left w:val="nil"/>
              <w:bottom w:val="single" w:sz="4" w:space="0" w:color="auto"/>
              <w:right w:val="single" w:sz="4" w:space="0" w:color="auto"/>
            </w:tcBorders>
            <w:noWrap/>
            <w:vAlign w:val="center"/>
            <w:hideMark/>
          </w:tcPr>
          <w:p w14:paraId="2891455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12654</w:t>
            </w:r>
          </w:p>
        </w:tc>
      </w:tr>
    </w:tbl>
    <w:p w14:paraId="76B2482C" w14:textId="77777777" w:rsidR="00844106" w:rsidRPr="00092ECC" w:rsidRDefault="00844106" w:rsidP="00844106">
      <w:pPr>
        <w:spacing w:after="0" w:line="360" w:lineRule="auto"/>
        <w:jc w:val="both"/>
        <w:rPr>
          <w:rFonts w:cs="Times New Roman"/>
          <w:bCs/>
          <w:spacing w:val="-10"/>
          <w:kern w:val="28"/>
          <w:szCs w:val="28"/>
        </w:rPr>
      </w:pPr>
      <w:r w:rsidRPr="00092ECC">
        <w:rPr>
          <w:rFonts w:cs="Times New Roman"/>
          <w:bCs/>
          <w:spacing w:val="-10"/>
          <w:kern w:val="28"/>
          <w:szCs w:val="28"/>
        </w:rPr>
        <w:t>Продолжение таблицы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1394"/>
        <w:gridCol w:w="1278"/>
        <w:gridCol w:w="904"/>
        <w:gridCol w:w="904"/>
        <w:gridCol w:w="904"/>
        <w:gridCol w:w="904"/>
        <w:gridCol w:w="904"/>
        <w:gridCol w:w="904"/>
        <w:gridCol w:w="904"/>
        <w:gridCol w:w="904"/>
        <w:gridCol w:w="867"/>
      </w:tblGrid>
      <w:tr w:rsidR="00844106" w:rsidRPr="00092ECC" w14:paraId="76149F20" w14:textId="77777777" w:rsidTr="00472AB3">
        <w:trPr>
          <w:trHeight w:val="20"/>
          <w:tblHeader/>
        </w:trPr>
        <w:tc>
          <w:tcPr>
            <w:tcW w:w="121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87BD7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Наименование показателя</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7D47D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w:t>
            </w:r>
            <w:proofErr w:type="gramStart"/>
            <w:r w:rsidRPr="00092ECC">
              <w:rPr>
                <w:rFonts w:eastAsia="Times New Roman" w:cs="Times New Roman"/>
                <w:bCs/>
                <w:spacing w:val="-10"/>
                <w:kern w:val="28"/>
                <w:sz w:val="24"/>
                <w:szCs w:val="24"/>
              </w:rPr>
              <w:t>.и</w:t>
            </w:r>
            <w:proofErr w:type="gramEnd"/>
            <w:r w:rsidRPr="00092ECC">
              <w:rPr>
                <w:rFonts w:eastAsia="Times New Roman" w:cs="Times New Roman"/>
                <w:bCs/>
                <w:spacing w:val="-10"/>
                <w:kern w:val="28"/>
                <w:sz w:val="24"/>
                <w:szCs w:val="24"/>
              </w:rPr>
              <w:t>зм.</w:t>
            </w:r>
          </w:p>
        </w:tc>
        <w:tc>
          <w:tcPr>
            <w:tcW w:w="3298" w:type="pct"/>
            <w:gridSpan w:val="10"/>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39DE5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прогноз</w:t>
            </w:r>
          </w:p>
        </w:tc>
      </w:tr>
      <w:tr w:rsidR="00844106" w:rsidRPr="00092ECC" w14:paraId="0ACF89E7" w14:textId="77777777" w:rsidTr="00472AB3">
        <w:trPr>
          <w:trHeight w:val="20"/>
          <w:tblHeader/>
        </w:trPr>
        <w:tc>
          <w:tcPr>
            <w:tcW w:w="121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298CE2"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49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0E7020"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44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F0540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2029</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D4EA5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2030</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2FA66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2031</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D0EEB1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2032</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5CF9D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2033</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E980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2034</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04CE0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2035</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5FF38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2036</w:t>
            </w:r>
          </w:p>
        </w:tc>
        <w:tc>
          <w:tcPr>
            <w:tcW w:w="31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0D47F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2037</w:t>
            </w:r>
          </w:p>
        </w:tc>
        <w:tc>
          <w:tcPr>
            <w:tcW w:w="30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8FDA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2038</w:t>
            </w:r>
          </w:p>
        </w:tc>
      </w:tr>
      <w:tr w:rsidR="00844106" w:rsidRPr="00092ECC" w14:paraId="2BFF7C97" w14:textId="77777777" w:rsidTr="00844106">
        <w:trPr>
          <w:trHeight w:val="20"/>
        </w:trPr>
        <w:tc>
          <w:tcPr>
            <w:tcW w:w="1212" w:type="pct"/>
            <w:tcBorders>
              <w:top w:val="single" w:sz="4" w:space="0" w:color="auto"/>
              <w:left w:val="single" w:sz="4" w:space="0" w:color="auto"/>
              <w:bottom w:val="single" w:sz="4" w:space="0" w:color="auto"/>
              <w:right w:val="single" w:sz="4" w:space="0" w:color="auto"/>
            </w:tcBorders>
            <w:vAlign w:val="bottom"/>
            <w:hideMark/>
          </w:tcPr>
          <w:p w14:paraId="56EA0C6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Численность населения, всего</w:t>
            </w:r>
          </w:p>
        </w:tc>
        <w:tc>
          <w:tcPr>
            <w:tcW w:w="490" w:type="pct"/>
            <w:tcBorders>
              <w:top w:val="single" w:sz="4" w:space="0" w:color="auto"/>
              <w:left w:val="single" w:sz="4" w:space="0" w:color="auto"/>
              <w:bottom w:val="single" w:sz="4" w:space="0" w:color="auto"/>
              <w:right w:val="single" w:sz="4" w:space="0" w:color="auto"/>
            </w:tcBorders>
            <w:vAlign w:val="center"/>
            <w:hideMark/>
          </w:tcPr>
          <w:p w14:paraId="6BEBA39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человек</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49EEAFB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20786</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64D7E89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20931</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4A03561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21130</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7D0A19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21388</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792739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21708</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86857E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22092</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7601AED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22542</w:t>
            </w:r>
          </w:p>
        </w:tc>
        <w:tc>
          <w:tcPr>
            <w:tcW w:w="318" w:type="pct"/>
            <w:tcBorders>
              <w:top w:val="single" w:sz="4" w:space="0" w:color="auto"/>
              <w:left w:val="single" w:sz="4" w:space="0" w:color="auto"/>
              <w:bottom w:val="single" w:sz="4" w:space="0" w:color="auto"/>
              <w:right w:val="single" w:sz="4" w:space="0" w:color="auto"/>
            </w:tcBorders>
            <w:vAlign w:val="center"/>
            <w:hideMark/>
          </w:tcPr>
          <w:p w14:paraId="399D00C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23059</w:t>
            </w:r>
          </w:p>
        </w:tc>
        <w:tc>
          <w:tcPr>
            <w:tcW w:w="318" w:type="pct"/>
            <w:tcBorders>
              <w:top w:val="single" w:sz="4" w:space="0" w:color="auto"/>
              <w:left w:val="single" w:sz="4" w:space="0" w:color="auto"/>
              <w:bottom w:val="single" w:sz="4" w:space="0" w:color="auto"/>
              <w:right w:val="single" w:sz="4" w:space="0" w:color="auto"/>
            </w:tcBorders>
            <w:vAlign w:val="center"/>
            <w:hideMark/>
          </w:tcPr>
          <w:p w14:paraId="57331B8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23645</w:t>
            </w:r>
          </w:p>
        </w:tc>
        <w:tc>
          <w:tcPr>
            <w:tcW w:w="307" w:type="pct"/>
            <w:tcBorders>
              <w:top w:val="single" w:sz="4" w:space="0" w:color="auto"/>
              <w:left w:val="single" w:sz="4" w:space="0" w:color="auto"/>
              <w:bottom w:val="single" w:sz="4" w:space="0" w:color="auto"/>
              <w:right w:val="single" w:sz="4" w:space="0" w:color="auto"/>
            </w:tcBorders>
            <w:vAlign w:val="center"/>
            <w:hideMark/>
          </w:tcPr>
          <w:p w14:paraId="5EB39F9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24302</w:t>
            </w:r>
          </w:p>
        </w:tc>
      </w:tr>
      <w:tr w:rsidR="00844106" w:rsidRPr="00092ECC" w14:paraId="518DD0AD" w14:textId="77777777" w:rsidTr="00844106">
        <w:trPr>
          <w:trHeight w:val="20"/>
        </w:trPr>
        <w:tc>
          <w:tcPr>
            <w:tcW w:w="1212" w:type="pct"/>
            <w:tcBorders>
              <w:top w:val="single" w:sz="4" w:space="0" w:color="auto"/>
              <w:left w:val="single" w:sz="4" w:space="0" w:color="auto"/>
              <w:bottom w:val="single" w:sz="4" w:space="0" w:color="auto"/>
              <w:right w:val="single" w:sz="4" w:space="0" w:color="auto"/>
            </w:tcBorders>
            <w:vAlign w:val="center"/>
            <w:hideMark/>
          </w:tcPr>
          <w:p w14:paraId="035B80E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Общий коэффициент рождаемости</w:t>
            </w:r>
          </w:p>
        </w:tc>
        <w:tc>
          <w:tcPr>
            <w:tcW w:w="490" w:type="pct"/>
            <w:tcBorders>
              <w:top w:val="single" w:sz="4" w:space="0" w:color="auto"/>
              <w:left w:val="single" w:sz="4" w:space="0" w:color="auto"/>
              <w:bottom w:val="single" w:sz="4" w:space="0" w:color="auto"/>
              <w:right w:val="single" w:sz="4" w:space="0" w:color="auto"/>
            </w:tcBorders>
            <w:vAlign w:val="center"/>
            <w:hideMark/>
          </w:tcPr>
          <w:p w14:paraId="686DD64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число родившихся </w:t>
            </w:r>
            <w:r w:rsidRPr="00092ECC">
              <w:rPr>
                <w:rFonts w:eastAsia="Times New Roman" w:cs="Times New Roman"/>
                <w:bCs/>
                <w:spacing w:val="-10"/>
                <w:kern w:val="28"/>
                <w:sz w:val="24"/>
                <w:szCs w:val="24"/>
              </w:rPr>
              <w:lastRenderedPageBreak/>
              <w:t>на 1000 человек населения</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58C2DF0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17,42</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46F3CD7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17,44</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21E1C9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17,46</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83C400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17,49</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A7003B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17,51</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64C24E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17,53</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52318BF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17,57</w:t>
            </w:r>
          </w:p>
        </w:tc>
        <w:tc>
          <w:tcPr>
            <w:tcW w:w="318" w:type="pct"/>
            <w:tcBorders>
              <w:top w:val="single" w:sz="4" w:space="0" w:color="auto"/>
              <w:left w:val="single" w:sz="4" w:space="0" w:color="auto"/>
              <w:bottom w:val="single" w:sz="4" w:space="0" w:color="auto"/>
              <w:right w:val="single" w:sz="4" w:space="0" w:color="auto"/>
            </w:tcBorders>
            <w:vAlign w:val="center"/>
            <w:hideMark/>
          </w:tcPr>
          <w:p w14:paraId="51D248F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17,61</w:t>
            </w:r>
          </w:p>
        </w:tc>
        <w:tc>
          <w:tcPr>
            <w:tcW w:w="318" w:type="pct"/>
            <w:tcBorders>
              <w:top w:val="single" w:sz="4" w:space="0" w:color="auto"/>
              <w:left w:val="single" w:sz="4" w:space="0" w:color="auto"/>
              <w:bottom w:val="single" w:sz="4" w:space="0" w:color="auto"/>
              <w:right w:val="single" w:sz="4" w:space="0" w:color="auto"/>
            </w:tcBorders>
            <w:vAlign w:val="center"/>
            <w:hideMark/>
          </w:tcPr>
          <w:p w14:paraId="0B46BA6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17,64</w:t>
            </w:r>
          </w:p>
        </w:tc>
        <w:tc>
          <w:tcPr>
            <w:tcW w:w="307" w:type="pct"/>
            <w:tcBorders>
              <w:top w:val="single" w:sz="4" w:space="0" w:color="auto"/>
              <w:left w:val="single" w:sz="4" w:space="0" w:color="auto"/>
              <w:bottom w:val="single" w:sz="4" w:space="0" w:color="auto"/>
              <w:right w:val="single" w:sz="4" w:space="0" w:color="auto"/>
            </w:tcBorders>
            <w:vAlign w:val="center"/>
            <w:hideMark/>
          </w:tcPr>
          <w:p w14:paraId="3368ABA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17,66</w:t>
            </w:r>
          </w:p>
        </w:tc>
      </w:tr>
      <w:tr w:rsidR="00844106" w:rsidRPr="00092ECC" w14:paraId="31A25256" w14:textId="77777777" w:rsidTr="00844106">
        <w:trPr>
          <w:trHeight w:val="20"/>
        </w:trPr>
        <w:tc>
          <w:tcPr>
            <w:tcW w:w="1212" w:type="pct"/>
            <w:tcBorders>
              <w:top w:val="single" w:sz="4" w:space="0" w:color="auto"/>
              <w:left w:val="single" w:sz="4" w:space="0" w:color="auto"/>
              <w:bottom w:val="single" w:sz="4" w:space="0" w:color="auto"/>
              <w:right w:val="single" w:sz="4" w:space="0" w:color="auto"/>
            </w:tcBorders>
            <w:vAlign w:val="center"/>
            <w:hideMark/>
          </w:tcPr>
          <w:p w14:paraId="488B60B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Общий коэффициент смертности</w:t>
            </w:r>
          </w:p>
        </w:tc>
        <w:tc>
          <w:tcPr>
            <w:tcW w:w="490" w:type="pct"/>
            <w:tcBorders>
              <w:top w:val="single" w:sz="4" w:space="0" w:color="auto"/>
              <w:left w:val="single" w:sz="4" w:space="0" w:color="auto"/>
              <w:bottom w:val="single" w:sz="4" w:space="0" w:color="auto"/>
              <w:right w:val="single" w:sz="4" w:space="0" w:color="auto"/>
            </w:tcBorders>
            <w:vAlign w:val="center"/>
            <w:hideMark/>
          </w:tcPr>
          <w:p w14:paraId="260A9E4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умерших на 1000 человек населения</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0066FA6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9,43</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9A1683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9,27</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0279FD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9,09</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5B2B89C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8,88</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30519F5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8,66</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465A174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8,42</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93B0C3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8,16</w:t>
            </w:r>
          </w:p>
        </w:tc>
        <w:tc>
          <w:tcPr>
            <w:tcW w:w="318" w:type="pct"/>
            <w:tcBorders>
              <w:top w:val="single" w:sz="4" w:space="0" w:color="auto"/>
              <w:left w:val="single" w:sz="4" w:space="0" w:color="auto"/>
              <w:bottom w:val="single" w:sz="4" w:space="0" w:color="auto"/>
              <w:right w:val="single" w:sz="4" w:space="0" w:color="auto"/>
            </w:tcBorders>
            <w:vAlign w:val="center"/>
            <w:hideMark/>
          </w:tcPr>
          <w:p w14:paraId="3950F15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7,89</w:t>
            </w:r>
          </w:p>
        </w:tc>
        <w:tc>
          <w:tcPr>
            <w:tcW w:w="318" w:type="pct"/>
            <w:tcBorders>
              <w:top w:val="single" w:sz="4" w:space="0" w:color="auto"/>
              <w:left w:val="single" w:sz="4" w:space="0" w:color="auto"/>
              <w:bottom w:val="single" w:sz="4" w:space="0" w:color="auto"/>
              <w:right w:val="single" w:sz="4" w:space="0" w:color="auto"/>
            </w:tcBorders>
            <w:vAlign w:val="center"/>
            <w:hideMark/>
          </w:tcPr>
          <w:p w14:paraId="7146D85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7,61</w:t>
            </w:r>
          </w:p>
        </w:tc>
        <w:tc>
          <w:tcPr>
            <w:tcW w:w="307" w:type="pct"/>
            <w:tcBorders>
              <w:top w:val="single" w:sz="4" w:space="0" w:color="auto"/>
              <w:left w:val="single" w:sz="4" w:space="0" w:color="auto"/>
              <w:bottom w:val="single" w:sz="4" w:space="0" w:color="auto"/>
              <w:right w:val="single" w:sz="4" w:space="0" w:color="auto"/>
            </w:tcBorders>
            <w:vAlign w:val="center"/>
            <w:hideMark/>
          </w:tcPr>
          <w:p w14:paraId="45E65D9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7,32</w:t>
            </w:r>
          </w:p>
        </w:tc>
      </w:tr>
      <w:tr w:rsidR="00844106" w:rsidRPr="00092ECC" w14:paraId="6DF93331" w14:textId="77777777" w:rsidTr="00844106">
        <w:trPr>
          <w:trHeight w:val="20"/>
        </w:trPr>
        <w:tc>
          <w:tcPr>
            <w:tcW w:w="1212" w:type="pct"/>
            <w:tcBorders>
              <w:top w:val="single" w:sz="4" w:space="0" w:color="auto"/>
              <w:left w:val="single" w:sz="4" w:space="0" w:color="auto"/>
              <w:bottom w:val="single" w:sz="4" w:space="0" w:color="auto"/>
              <w:right w:val="single" w:sz="4" w:space="0" w:color="auto"/>
            </w:tcBorders>
            <w:vAlign w:val="center"/>
            <w:hideMark/>
          </w:tcPr>
          <w:p w14:paraId="3B3D823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Экономически активное население</w:t>
            </w:r>
          </w:p>
        </w:tc>
        <w:tc>
          <w:tcPr>
            <w:tcW w:w="490" w:type="pct"/>
            <w:tcBorders>
              <w:top w:val="single" w:sz="4" w:space="0" w:color="auto"/>
              <w:left w:val="single" w:sz="4" w:space="0" w:color="auto"/>
              <w:bottom w:val="single" w:sz="4" w:space="0" w:color="auto"/>
              <w:right w:val="single" w:sz="4" w:space="0" w:color="auto"/>
            </w:tcBorders>
            <w:vAlign w:val="center"/>
            <w:hideMark/>
          </w:tcPr>
          <w:p w14:paraId="41B92AB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человек</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77A83A7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12672</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BD7E9D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12701</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75325AE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12728</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7D7526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12749</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A80E94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12771</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0E82E51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12802</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4E9AC2E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12827</w:t>
            </w:r>
          </w:p>
        </w:tc>
        <w:tc>
          <w:tcPr>
            <w:tcW w:w="318" w:type="pct"/>
            <w:tcBorders>
              <w:top w:val="single" w:sz="4" w:space="0" w:color="auto"/>
              <w:left w:val="single" w:sz="4" w:space="0" w:color="auto"/>
              <w:bottom w:val="single" w:sz="4" w:space="0" w:color="auto"/>
              <w:right w:val="single" w:sz="4" w:space="0" w:color="auto"/>
            </w:tcBorders>
            <w:vAlign w:val="center"/>
            <w:hideMark/>
          </w:tcPr>
          <w:p w14:paraId="2234BA5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12849</w:t>
            </w:r>
          </w:p>
        </w:tc>
        <w:tc>
          <w:tcPr>
            <w:tcW w:w="318" w:type="pct"/>
            <w:tcBorders>
              <w:top w:val="single" w:sz="4" w:space="0" w:color="auto"/>
              <w:left w:val="single" w:sz="4" w:space="0" w:color="auto"/>
              <w:bottom w:val="single" w:sz="4" w:space="0" w:color="auto"/>
              <w:right w:val="single" w:sz="4" w:space="0" w:color="auto"/>
            </w:tcBorders>
            <w:vAlign w:val="center"/>
            <w:hideMark/>
          </w:tcPr>
          <w:p w14:paraId="5BDD76F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12874</w:t>
            </w:r>
          </w:p>
        </w:tc>
        <w:tc>
          <w:tcPr>
            <w:tcW w:w="307" w:type="pct"/>
            <w:tcBorders>
              <w:top w:val="single" w:sz="4" w:space="0" w:color="auto"/>
              <w:left w:val="single" w:sz="4" w:space="0" w:color="auto"/>
              <w:bottom w:val="single" w:sz="4" w:space="0" w:color="auto"/>
              <w:right w:val="single" w:sz="4" w:space="0" w:color="auto"/>
            </w:tcBorders>
            <w:vAlign w:val="center"/>
            <w:hideMark/>
          </w:tcPr>
          <w:p w14:paraId="5A28E58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12896</w:t>
            </w:r>
          </w:p>
        </w:tc>
      </w:tr>
      <w:bookmarkEnd w:id="13"/>
    </w:tbl>
    <w:p w14:paraId="0C2DDAE3" w14:textId="77777777" w:rsidR="00844106" w:rsidRPr="00092ECC" w:rsidRDefault="00844106" w:rsidP="00844106">
      <w:pPr>
        <w:spacing w:after="0" w:line="360" w:lineRule="auto"/>
        <w:ind w:firstLine="709"/>
        <w:jc w:val="both"/>
        <w:rPr>
          <w:rFonts w:cs="Times New Roman"/>
          <w:bCs/>
          <w:spacing w:val="-10"/>
          <w:kern w:val="28"/>
          <w:szCs w:val="28"/>
          <w:lang w:eastAsia="ar-SA"/>
        </w:rPr>
        <w:sectPr w:rsidR="00844106" w:rsidRPr="00092ECC" w:rsidSect="00092ECC">
          <w:pgSz w:w="16838" w:h="11906" w:orient="landscape"/>
          <w:pgMar w:top="1134" w:right="1134" w:bottom="1134" w:left="1701" w:header="708" w:footer="708" w:gutter="0"/>
          <w:cols w:space="720"/>
          <w:docGrid w:linePitch="326"/>
        </w:sectPr>
      </w:pPr>
    </w:p>
    <w:p w14:paraId="5632E226"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4" w:name="_Toc38355119"/>
      <w:r w:rsidRPr="00092ECC">
        <w:rPr>
          <w:rFonts w:eastAsia="Times New Roman" w:cs="Times New Roman"/>
          <w:spacing w:val="-10"/>
          <w:kern w:val="32"/>
          <w:szCs w:val="32"/>
          <w:lang w:eastAsia="ar-SA"/>
        </w:rPr>
        <w:lastRenderedPageBreak/>
        <w:t>2.2.  Данные по принадлежности жилого фонда, его этажности и степени благоустройства</w:t>
      </w:r>
      <w:bookmarkEnd w:id="14"/>
    </w:p>
    <w:p w14:paraId="5D760199"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791AA1AB" w14:textId="6B05ED85"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По состоянию на 1 января 2019 года жилищный фонд Березовского района составляет 685,9 тыс. кв. метра.</w:t>
      </w:r>
    </w:p>
    <w:p w14:paraId="0DB92379"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Одной из главных задач органов местного самоуправления является реализация жилищной политики на территории Березовского района, ликвидация аварийного жилого фонда и наращивание темпов строительства нового, качественного жилья. </w:t>
      </w:r>
    </w:p>
    <w:p w14:paraId="1292804C" w14:textId="2766FD6B"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В соответствии с планами ликвидации аварийного жилфонда, ежегодный снос составит до 1,5 тысяч квадратных метров, при этом ожидаемый ввод жилья в прогнозный период определен в объеме от </w:t>
      </w:r>
      <w:r w:rsidR="002C409F" w:rsidRPr="00092ECC">
        <w:rPr>
          <w:rFonts w:cs="Times New Roman"/>
          <w:bCs/>
          <w:spacing w:val="-10"/>
          <w:kern w:val="28"/>
          <w:szCs w:val="28"/>
          <w:lang w:eastAsia="ar-SA"/>
        </w:rPr>
        <w:t>7</w:t>
      </w:r>
      <w:r w:rsidRPr="00092ECC">
        <w:rPr>
          <w:rFonts w:cs="Times New Roman"/>
          <w:bCs/>
          <w:spacing w:val="-10"/>
          <w:kern w:val="28"/>
          <w:szCs w:val="28"/>
          <w:lang w:eastAsia="ar-SA"/>
        </w:rPr>
        <w:t xml:space="preserve"> до </w:t>
      </w:r>
      <w:r w:rsidR="002C409F" w:rsidRPr="00092ECC">
        <w:rPr>
          <w:rFonts w:cs="Times New Roman"/>
          <w:bCs/>
          <w:spacing w:val="-10"/>
          <w:kern w:val="28"/>
          <w:szCs w:val="28"/>
          <w:lang w:eastAsia="ar-SA"/>
        </w:rPr>
        <w:t>12</w:t>
      </w:r>
      <w:r w:rsidRPr="00092ECC">
        <w:rPr>
          <w:rFonts w:cs="Times New Roman"/>
          <w:bCs/>
          <w:spacing w:val="-10"/>
          <w:kern w:val="28"/>
          <w:szCs w:val="28"/>
          <w:lang w:eastAsia="ar-SA"/>
        </w:rPr>
        <w:t xml:space="preserve"> тысяч квадратных метров.</w:t>
      </w:r>
    </w:p>
    <w:p w14:paraId="1950A4F3"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45D4C0BD" w14:textId="77777777" w:rsidR="00844106" w:rsidRPr="00092ECC" w:rsidRDefault="00844106" w:rsidP="00844106">
      <w:pPr>
        <w:spacing w:after="0" w:line="360" w:lineRule="auto"/>
        <w:ind w:firstLine="709"/>
        <w:jc w:val="both"/>
        <w:rPr>
          <w:rFonts w:cs="Times New Roman"/>
          <w:bCs/>
          <w:spacing w:val="-10"/>
          <w:kern w:val="28"/>
          <w:szCs w:val="28"/>
          <w:lang w:eastAsia="ar-SA"/>
        </w:rPr>
        <w:sectPr w:rsidR="00844106" w:rsidRPr="00092ECC" w:rsidSect="00092ECC">
          <w:pgSz w:w="11906" w:h="16838"/>
          <w:pgMar w:top="1134" w:right="1134" w:bottom="1134" w:left="1701" w:header="708" w:footer="708" w:gutter="0"/>
          <w:cols w:space="720"/>
        </w:sectPr>
      </w:pPr>
    </w:p>
    <w:p w14:paraId="0DF2F0EC" w14:textId="626EB5AD" w:rsidR="00844106" w:rsidRPr="00092ECC" w:rsidRDefault="00844106" w:rsidP="00844106">
      <w:pPr>
        <w:widowControl w:val="0"/>
        <w:autoSpaceDE w:val="0"/>
        <w:autoSpaceDN w:val="0"/>
        <w:adjustRightInd w:val="0"/>
        <w:spacing w:after="0" w:line="240" w:lineRule="auto"/>
        <w:ind w:hanging="709"/>
        <w:jc w:val="center"/>
        <w:rPr>
          <w:rFonts w:eastAsia="Times New Roman" w:cs="Times New Roman"/>
          <w:bCs/>
          <w:i/>
          <w:iCs/>
          <w:spacing w:val="-10"/>
          <w:kern w:val="28"/>
          <w:szCs w:val="28"/>
        </w:rPr>
      </w:pPr>
      <w:r w:rsidRPr="00092ECC">
        <w:rPr>
          <w:rFonts w:cs="Times New Roman"/>
          <w:bCs/>
          <w:spacing w:val="-10"/>
          <w:kern w:val="28"/>
          <w:szCs w:val="28"/>
        </w:rPr>
        <w:lastRenderedPageBreak/>
        <w:t xml:space="preserve">Таблица </w:t>
      </w:r>
      <w:r w:rsidRPr="00092ECC">
        <w:rPr>
          <w:rFonts w:cs="Times New Roman"/>
          <w:bCs/>
          <w:noProof/>
          <w:spacing w:val="-10"/>
          <w:kern w:val="28"/>
          <w:szCs w:val="28"/>
        </w:rPr>
        <w:fldChar w:fldCharType="begin"/>
      </w:r>
      <w:r w:rsidRPr="00092ECC">
        <w:rPr>
          <w:rFonts w:cs="Times New Roman"/>
          <w:bCs/>
          <w:noProof/>
          <w:spacing w:val="-10"/>
          <w:kern w:val="28"/>
          <w:szCs w:val="28"/>
        </w:rPr>
        <w:instrText xml:space="preserve"> SEQ Таблица \* ARABIC </w:instrText>
      </w:r>
      <w:r w:rsidRPr="00092ECC">
        <w:rPr>
          <w:rFonts w:cs="Times New Roman"/>
          <w:bCs/>
          <w:noProof/>
          <w:spacing w:val="-10"/>
          <w:kern w:val="28"/>
          <w:szCs w:val="28"/>
        </w:rPr>
        <w:fldChar w:fldCharType="separate"/>
      </w:r>
      <w:r w:rsidR="002F564E" w:rsidRPr="00092ECC">
        <w:rPr>
          <w:rFonts w:cs="Times New Roman"/>
          <w:bCs/>
          <w:noProof/>
          <w:spacing w:val="-10"/>
          <w:kern w:val="28"/>
          <w:szCs w:val="28"/>
        </w:rPr>
        <w:t>7</w:t>
      </w:r>
      <w:r w:rsidRPr="00092ECC">
        <w:rPr>
          <w:rFonts w:cs="Times New Roman"/>
          <w:bCs/>
          <w:noProof/>
          <w:spacing w:val="-10"/>
          <w:kern w:val="28"/>
          <w:szCs w:val="28"/>
        </w:rPr>
        <w:fldChar w:fldCharType="end"/>
      </w:r>
      <w:r w:rsidRPr="00092ECC">
        <w:rPr>
          <w:rFonts w:cs="Times New Roman"/>
          <w:bCs/>
          <w:spacing w:val="-10"/>
          <w:kern w:val="28"/>
          <w:szCs w:val="28"/>
        </w:rPr>
        <w:t>.</w:t>
      </w:r>
      <w:r w:rsidRPr="00092ECC">
        <w:rPr>
          <w:rFonts w:eastAsia="Times New Roman" w:cs="Times New Roman"/>
          <w:bCs/>
          <w:spacing w:val="-10"/>
          <w:kern w:val="28"/>
          <w:szCs w:val="28"/>
        </w:rPr>
        <w:t xml:space="preserve"> Информация о состоянии жилищного фонда Березовского района  Ханты-Мансийского автономного округа – Югры  (тыс.кв.м.)</w:t>
      </w:r>
    </w:p>
    <w:tbl>
      <w:tblPr>
        <w:tblW w:w="5000" w:type="pct"/>
        <w:jc w:val="center"/>
        <w:tblCellMar>
          <w:top w:w="75" w:type="dxa"/>
          <w:left w:w="0" w:type="dxa"/>
          <w:bottom w:w="75" w:type="dxa"/>
          <w:right w:w="0" w:type="dxa"/>
        </w:tblCellMar>
        <w:tblLook w:val="04A0" w:firstRow="1" w:lastRow="0" w:firstColumn="1" w:lastColumn="0" w:noHBand="0" w:noVBand="1"/>
      </w:tblPr>
      <w:tblGrid>
        <w:gridCol w:w="1247"/>
        <w:gridCol w:w="1566"/>
        <w:gridCol w:w="1371"/>
        <w:gridCol w:w="1509"/>
        <w:gridCol w:w="1577"/>
        <w:gridCol w:w="899"/>
        <w:gridCol w:w="1337"/>
        <w:gridCol w:w="1041"/>
        <w:gridCol w:w="1306"/>
        <w:gridCol w:w="970"/>
        <w:gridCol w:w="1304"/>
      </w:tblGrid>
      <w:tr w:rsidR="00844106" w:rsidRPr="00092ECC" w14:paraId="4FB63221" w14:textId="77777777" w:rsidTr="00472AB3">
        <w:trPr>
          <w:trHeight w:val="20"/>
          <w:jc w:val="center"/>
        </w:trPr>
        <w:tc>
          <w:tcPr>
            <w:tcW w:w="44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3C11548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p>
          <w:p w14:paraId="7FE524E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p>
          <w:p w14:paraId="14C6561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Отчетный период</w:t>
            </w:r>
          </w:p>
        </w:tc>
        <w:tc>
          <w:tcPr>
            <w:tcW w:w="56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17E0860C"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Общая площадь жилых помещений на начало года, всего</w:t>
            </w:r>
          </w:p>
        </w:tc>
        <w:tc>
          <w:tcPr>
            <w:tcW w:w="1927"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1B8332DC"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том числе</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1342D3C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Выбыло общей площади жилых помещений за год, всего</w:t>
            </w:r>
          </w:p>
        </w:tc>
        <w:tc>
          <w:tcPr>
            <w:tcW w:w="1112"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05C23E93"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том числе</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07E74E5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Общая площадь жилых помещений, введенная в действие за год</w:t>
            </w:r>
          </w:p>
        </w:tc>
      </w:tr>
      <w:tr w:rsidR="00844106" w:rsidRPr="00092ECC" w14:paraId="7B6901AD" w14:textId="77777777" w:rsidTr="00472AB3">
        <w:trPr>
          <w:trHeight w:val="20"/>
          <w:jc w:val="center"/>
        </w:trPr>
        <w:tc>
          <w:tcPr>
            <w:tcW w:w="449" w:type="pct"/>
            <w:vMerge/>
            <w:tcBorders>
              <w:top w:val="single" w:sz="4" w:space="0" w:color="auto"/>
              <w:left w:val="single" w:sz="4" w:space="0" w:color="auto"/>
              <w:bottom w:val="single" w:sz="4" w:space="0" w:color="auto"/>
              <w:right w:val="single" w:sz="4" w:space="0" w:color="auto"/>
            </w:tcBorders>
            <w:vAlign w:val="center"/>
            <w:hideMark/>
          </w:tcPr>
          <w:p w14:paraId="1BAE0EDB"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56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7CAC7D"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493"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6CF23BC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ветхого жилищного фонда</w:t>
            </w:r>
          </w:p>
        </w:tc>
        <w:tc>
          <w:tcPr>
            <w:tcW w:w="542"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23ED4C8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аварийного жилищного фонда</w:t>
            </w:r>
          </w:p>
        </w:tc>
        <w:tc>
          <w:tcPr>
            <w:tcW w:w="56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619E29F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пригодного для проживания жилищного фонда</w:t>
            </w:r>
          </w:p>
        </w:tc>
        <w:tc>
          <w:tcPr>
            <w:tcW w:w="32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0BBCCEC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прочее</w:t>
            </w:r>
          </w:p>
        </w:tc>
        <w:tc>
          <w:tcPr>
            <w:tcW w:w="48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55B7A1"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376"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247287B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снесено по причине ветхости</w:t>
            </w:r>
          </w:p>
        </w:tc>
        <w:tc>
          <w:tcPr>
            <w:tcW w:w="398"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58CC298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снесено по причине аварийности</w:t>
            </w:r>
          </w:p>
        </w:tc>
        <w:tc>
          <w:tcPr>
            <w:tcW w:w="338" w:type="pct"/>
            <w:tcBorders>
              <w:top w:val="single" w:sz="4" w:space="0" w:color="auto"/>
              <w:left w:val="single" w:sz="4" w:space="0" w:color="auto"/>
              <w:bottom w:val="single" w:sz="4" w:space="0" w:color="auto"/>
              <w:right w:val="single" w:sz="4" w:space="0" w:color="auto"/>
            </w:tcBorders>
            <w:shd w:val="clear" w:color="auto" w:fill="D9E2F3" w:themeFill="accent1" w:themeFillTint="33"/>
            <w:tcMar>
              <w:top w:w="102" w:type="dxa"/>
              <w:left w:w="62" w:type="dxa"/>
              <w:bottom w:w="102" w:type="dxa"/>
              <w:right w:w="62" w:type="dxa"/>
            </w:tcMar>
            <w:vAlign w:val="center"/>
            <w:hideMark/>
          </w:tcPr>
          <w:p w14:paraId="2B61070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иные причины</w:t>
            </w: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4457E7EB"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r>
      <w:tr w:rsidR="00844106" w:rsidRPr="00092ECC" w14:paraId="3EC2ED22"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6724BD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2012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9D4A35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654,4</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D8C175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131,9</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267C49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9,1</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1EE7F6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513,4</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992C2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0401A2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0,9</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63750C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0,9</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322FEF8"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09C42A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5B6540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14,9</w:t>
            </w:r>
          </w:p>
        </w:tc>
      </w:tr>
      <w:tr w:rsidR="00844106" w:rsidRPr="00092ECC" w14:paraId="218430D5"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7100D18"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2013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DD3473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685,0</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D5F8EE6"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81,5</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5F9F4C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5,2</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131683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598,3</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F77D69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370BCD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70A723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0,8</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C21C3"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0380CC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0,9</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14E3CE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14,12</w:t>
            </w:r>
          </w:p>
        </w:tc>
      </w:tr>
      <w:tr w:rsidR="00844106" w:rsidRPr="00092ECC" w14:paraId="580A1DB0"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75221F6"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2014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4EDB84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658,6</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EC25FF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60,6</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1E7819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7,5</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963139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590,5</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F32EE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45AD30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5E39C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DACA9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C9B4AF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C98ABF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8,06</w:t>
            </w:r>
          </w:p>
        </w:tc>
      </w:tr>
      <w:tr w:rsidR="00844106" w:rsidRPr="00092ECC" w14:paraId="3D97B3B3"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721C58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2015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5A4792F"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672,2</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1C9B41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81,3</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20E18F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8,8</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1E184D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582,1</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3B116C6"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C39A6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0,8</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A07074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0,8</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AAE3E7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99F9D7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67F10F"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14,0</w:t>
            </w:r>
          </w:p>
        </w:tc>
      </w:tr>
      <w:tr w:rsidR="00844106" w:rsidRPr="00092ECC" w14:paraId="57339773"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5BF6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2016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61CC96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682,1</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9675F5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61,2</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DC16E2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6,7</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AC07C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614,2</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2B2C13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EAA709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2,28</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ADE0A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2,28</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890C01C"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6D0A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01F98BF"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w:t>
            </w:r>
          </w:p>
        </w:tc>
      </w:tr>
      <w:tr w:rsidR="00844106" w:rsidRPr="00092ECC" w14:paraId="36CFBDC3"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145FC3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2017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EA496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689,22</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B0F233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61,6</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EC738FF"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8,6</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E248B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619,02</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30C18D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221450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0,857</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161C00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0,087</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E0FFBD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0,3</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63D759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0,47</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ED61AD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7,84</w:t>
            </w:r>
          </w:p>
        </w:tc>
      </w:tr>
      <w:tr w:rsidR="00844106" w:rsidRPr="00092ECC" w14:paraId="4F1125AF"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AFA2A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2018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EFFBF1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696,50</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452370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61,47</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1153246"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11,0</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5368C82"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624,03</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8B9326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3CFE88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1,486</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A18124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0,576</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8811C9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0,91</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C32593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295920F"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8,10</w:t>
            </w:r>
          </w:p>
        </w:tc>
      </w:tr>
      <w:tr w:rsidR="00844106" w:rsidRPr="00092ECC" w14:paraId="201A0B9E"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FDF9B6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2019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05A207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703,11*</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C9CC28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61,47</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4DFCFE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9,5</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38558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632,14</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1359F6B"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1318618"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3F1FF5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5DE8469"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48A97C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3ED426C"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9,2</w:t>
            </w:r>
          </w:p>
        </w:tc>
      </w:tr>
      <w:tr w:rsidR="00844106" w:rsidRPr="00092ECC" w14:paraId="65517AAD"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23C72D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2020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40E255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710,81</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DBADA1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61,47</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44D5E46"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7268CE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641,34</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F956B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4804C3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8F8107A"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F9CEAE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1EC0D1C"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7BFD4C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8,5</w:t>
            </w:r>
          </w:p>
        </w:tc>
      </w:tr>
      <w:tr w:rsidR="00844106" w:rsidRPr="00092ECC" w14:paraId="43C407E7" w14:textId="77777777" w:rsidTr="00844106">
        <w:trPr>
          <w:trHeight w:val="20"/>
          <w:jc w:val="center"/>
        </w:trPr>
        <w:tc>
          <w:tcPr>
            <w:tcW w:w="44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1DC302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2021 год</w:t>
            </w:r>
          </w:p>
        </w:tc>
        <w:tc>
          <w:tcPr>
            <w:tcW w:w="56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72FA121"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717,81</w:t>
            </w:r>
          </w:p>
        </w:tc>
        <w:tc>
          <w:tcPr>
            <w:tcW w:w="49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4556D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61,47</w:t>
            </w:r>
          </w:p>
        </w:tc>
        <w:tc>
          <w:tcPr>
            <w:tcW w:w="5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4215D9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6,5</w:t>
            </w:r>
          </w:p>
        </w:tc>
        <w:tc>
          <w:tcPr>
            <w:tcW w:w="5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FF120"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649,84</w:t>
            </w:r>
          </w:p>
        </w:tc>
        <w:tc>
          <w:tcPr>
            <w:tcW w:w="32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1A223ED"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8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4929FE"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7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5DCC885"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c>
          <w:tcPr>
            <w:tcW w:w="3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2056897"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33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48A2D4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46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3F75D54" w14:textId="77777777" w:rsidR="00844106" w:rsidRPr="00092ECC" w:rsidRDefault="00844106" w:rsidP="00844106">
            <w:pPr>
              <w:widowControl w:val="0"/>
              <w:autoSpaceDE w:val="0"/>
              <w:autoSpaceDN w:val="0"/>
              <w:adjustRightInd w:val="0"/>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9,0</w:t>
            </w:r>
          </w:p>
        </w:tc>
      </w:tr>
    </w:tbl>
    <w:p w14:paraId="526FFF16" w14:textId="77777777" w:rsidR="00844106" w:rsidRPr="00092ECC" w:rsidRDefault="00844106" w:rsidP="00844106">
      <w:pPr>
        <w:spacing w:after="0" w:line="360" w:lineRule="auto"/>
        <w:ind w:left="-426" w:firstLine="426"/>
        <w:jc w:val="both"/>
        <w:rPr>
          <w:rFonts w:eastAsia="Times New Roman" w:cs="Times New Roman"/>
          <w:bCs/>
          <w:spacing w:val="-10"/>
          <w:kern w:val="28"/>
          <w:szCs w:val="28"/>
        </w:rPr>
        <w:sectPr w:rsidR="00844106" w:rsidRPr="00092ECC" w:rsidSect="00092ECC">
          <w:pgSz w:w="16838" w:h="11906" w:orient="landscape"/>
          <w:pgMar w:top="1134" w:right="1134" w:bottom="1134" w:left="1701" w:header="708" w:footer="708" w:gutter="0"/>
          <w:cols w:space="720"/>
          <w:docGrid w:linePitch="326"/>
        </w:sectPr>
      </w:pPr>
    </w:p>
    <w:p w14:paraId="2D99C47D"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5" w:name="_Toc38355120"/>
      <w:r w:rsidRPr="00092ECC">
        <w:rPr>
          <w:rFonts w:eastAsia="Times New Roman" w:cs="Times New Roman"/>
          <w:spacing w:val="-10"/>
          <w:kern w:val="32"/>
          <w:szCs w:val="32"/>
          <w:lang w:eastAsia="ar-SA"/>
        </w:rPr>
        <w:lastRenderedPageBreak/>
        <w:t>2.3. Обеспеченность объектами инфраструктуры</w:t>
      </w:r>
      <w:bookmarkEnd w:id="15"/>
    </w:p>
    <w:p w14:paraId="722C11F3" w14:textId="5620C5B9" w:rsidR="00F32850" w:rsidRPr="00092ECC" w:rsidRDefault="00F32850" w:rsidP="00844106">
      <w:pPr>
        <w:autoSpaceDE w:val="0"/>
        <w:autoSpaceDN w:val="0"/>
        <w:adjustRightInd w:val="0"/>
        <w:spacing w:after="0" w:line="360" w:lineRule="auto"/>
        <w:ind w:firstLine="709"/>
        <w:jc w:val="both"/>
        <w:textAlignment w:val="center"/>
        <w:rPr>
          <w:rFonts w:eastAsia="Calibri" w:cs="Times New Roman"/>
          <w:spacing w:val="-10"/>
          <w:kern w:val="28"/>
          <w:szCs w:val="28"/>
        </w:rPr>
      </w:pPr>
      <w:r w:rsidRPr="00092ECC">
        <w:rPr>
          <w:rFonts w:eastAsia="Calibri" w:cs="Times New Roman"/>
          <w:spacing w:val="-10"/>
          <w:kern w:val="28"/>
          <w:szCs w:val="28"/>
        </w:rPr>
        <w:t>Социальная инфраструктура</w:t>
      </w:r>
    </w:p>
    <w:p w14:paraId="7F13AC8C" w14:textId="574AF87F" w:rsidR="00844106" w:rsidRPr="00092ECC" w:rsidRDefault="00844106" w:rsidP="00844106">
      <w:pPr>
        <w:autoSpaceDE w:val="0"/>
        <w:autoSpaceDN w:val="0"/>
        <w:adjustRightInd w:val="0"/>
        <w:spacing w:after="0" w:line="360" w:lineRule="auto"/>
        <w:ind w:firstLine="709"/>
        <w:jc w:val="both"/>
        <w:textAlignment w:val="center"/>
        <w:rPr>
          <w:rFonts w:eastAsia="Calibri" w:cs="Times New Roman"/>
          <w:spacing w:val="-10"/>
          <w:kern w:val="28"/>
          <w:szCs w:val="28"/>
        </w:rPr>
      </w:pPr>
      <w:r w:rsidRPr="00092ECC">
        <w:rPr>
          <w:rFonts w:eastAsia="Calibri" w:cs="Times New Roman"/>
          <w:spacing w:val="-10"/>
          <w:kern w:val="28"/>
          <w:szCs w:val="28"/>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14:paraId="30CF7F74" w14:textId="77777777" w:rsidR="00844106" w:rsidRPr="00092ECC" w:rsidRDefault="00844106" w:rsidP="00844106">
      <w:pPr>
        <w:widowControl w:val="0"/>
        <w:shd w:val="clear" w:color="auto" w:fill="FFFFFF"/>
        <w:snapToGrid w:val="0"/>
        <w:spacing w:after="0" w:line="360" w:lineRule="auto"/>
        <w:ind w:firstLine="709"/>
        <w:jc w:val="both"/>
        <w:rPr>
          <w:rFonts w:eastAsia="Times New Roman" w:cs="Times New Roman"/>
          <w:bCs/>
          <w:spacing w:val="-10"/>
          <w:kern w:val="28"/>
          <w:szCs w:val="28"/>
        </w:rPr>
      </w:pPr>
      <w:r w:rsidRPr="00092ECC">
        <w:rPr>
          <w:rFonts w:eastAsia="Times New Roman" w:cs="Times New Roman"/>
          <w:bCs/>
          <w:iCs/>
          <w:spacing w:val="-10"/>
          <w:kern w:val="28"/>
          <w:szCs w:val="28"/>
        </w:rPr>
        <w:t xml:space="preserve">Социальная инфраструктура объединяет </w:t>
      </w:r>
      <w:r w:rsidRPr="00092ECC">
        <w:rPr>
          <w:rFonts w:eastAsia="Times New Roman" w:cs="Times New Roman"/>
          <w:bCs/>
          <w:spacing w:val="-10"/>
          <w:kern w:val="28"/>
          <w:szCs w:val="28"/>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w:t>
      </w:r>
    </w:p>
    <w:p w14:paraId="3818C7FE" w14:textId="1EDB1F42" w:rsidR="00F32850" w:rsidRPr="00092ECC" w:rsidRDefault="00844106" w:rsidP="00F32850">
      <w:pPr>
        <w:widowControl w:val="0"/>
        <w:shd w:val="clear" w:color="auto" w:fill="FFFFFF"/>
        <w:snapToGrid w:val="0"/>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14:paraId="37610C10" w14:textId="77777777" w:rsidR="00844106" w:rsidRPr="00092ECC" w:rsidRDefault="00844106" w:rsidP="00844106">
      <w:pPr>
        <w:spacing w:after="0" w:line="360" w:lineRule="auto"/>
        <w:ind w:firstLine="709"/>
        <w:jc w:val="both"/>
        <w:rPr>
          <w:rFonts w:cs="Times New Roman"/>
          <w:bCs/>
          <w:color w:val="000000" w:themeColor="text1"/>
          <w:spacing w:val="-10"/>
          <w:kern w:val="28"/>
          <w:szCs w:val="28"/>
        </w:rPr>
      </w:pPr>
      <w:r w:rsidRPr="00092ECC">
        <w:rPr>
          <w:rFonts w:cs="Times New Roman"/>
          <w:bCs/>
          <w:spacing w:val="-10"/>
          <w:kern w:val="28"/>
          <w:szCs w:val="28"/>
          <w:lang w:eastAsia="ar-SA"/>
        </w:rPr>
        <w:t xml:space="preserve">В таблицах ниже представлена обеспеченность объектами инфраструктуры </w:t>
      </w:r>
      <w:r w:rsidRPr="00092ECC">
        <w:rPr>
          <w:rFonts w:cs="Times New Roman"/>
          <w:bCs/>
          <w:color w:val="000000" w:themeColor="text1"/>
          <w:spacing w:val="-10"/>
          <w:kern w:val="28"/>
          <w:szCs w:val="28"/>
        </w:rPr>
        <w:t>Березовского района, а также в разрезе его отдельных  поселений.</w:t>
      </w:r>
    </w:p>
    <w:p w14:paraId="21188F84" w14:textId="77777777" w:rsidR="00844106" w:rsidRPr="00092ECC" w:rsidRDefault="00844106" w:rsidP="00844106">
      <w:pPr>
        <w:spacing w:after="0" w:line="240" w:lineRule="auto"/>
        <w:jc w:val="both"/>
        <w:rPr>
          <w:rFonts w:cs="Times New Roman"/>
          <w:bCs/>
          <w:spacing w:val="-10"/>
          <w:kern w:val="28"/>
          <w:szCs w:val="28"/>
          <w:lang w:eastAsia="ar-SA"/>
        </w:rPr>
      </w:pPr>
    </w:p>
    <w:p w14:paraId="46467C4A" w14:textId="74C36E2F" w:rsidR="00844106" w:rsidRPr="00092ECC" w:rsidRDefault="00844106" w:rsidP="00844106">
      <w:pPr>
        <w:keepNext/>
        <w:spacing w:after="200" w:line="240" w:lineRule="auto"/>
        <w:jc w:val="center"/>
        <w:rPr>
          <w:rFonts w:cs="Times New Roman"/>
          <w:bCs/>
          <w:color w:val="000000" w:themeColor="text1"/>
          <w:spacing w:val="-10"/>
          <w:kern w:val="28"/>
          <w:szCs w:val="28"/>
        </w:rPr>
      </w:pPr>
      <w:r w:rsidRPr="00092ECC">
        <w:rPr>
          <w:rFonts w:cs="Times New Roman"/>
          <w:bCs/>
          <w:color w:val="000000" w:themeColor="text1"/>
          <w:spacing w:val="-10"/>
          <w:kern w:val="28"/>
          <w:szCs w:val="28"/>
        </w:rPr>
        <w:t xml:space="preserve">Таблица </w:t>
      </w:r>
      <w:r w:rsidRPr="00092ECC">
        <w:rPr>
          <w:rFonts w:cs="Times New Roman"/>
          <w:bCs/>
          <w:color w:val="000000" w:themeColor="text1"/>
          <w:spacing w:val="-10"/>
          <w:kern w:val="28"/>
          <w:szCs w:val="28"/>
        </w:rPr>
        <w:fldChar w:fldCharType="begin"/>
      </w:r>
      <w:r w:rsidRPr="00092ECC">
        <w:rPr>
          <w:rFonts w:cs="Times New Roman"/>
          <w:bCs/>
          <w:color w:val="000000" w:themeColor="text1"/>
          <w:spacing w:val="-10"/>
          <w:kern w:val="28"/>
          <w:szCs w:val="28"/>
        </w:rPr>
        <w:instrText xml:space="preserve"> SEQ Таблица \* ARABIC </w:instrText>
      </w:r>
      <w:r w:rsidRPr="00092ECC">
        <w:rPr>
          <w:rFonts w:cs="Times New Roman"/>
          <w:bCs/>
          <w:color w:val="000000" w:themeColor="text1"/>
          <w:spacing w:val="-10"/>
          <w:kern w:val="28"/>
          <w:szCs w:val="28"/>
        </w:rPr>
        <w:fldChar w:fldCharType="separate"/>
      </w:r>
      <w:r w:rsidR="002F564E" w:rsidRPr="00092ECC">
        <w:rPr>
          <w:rFonts w:cs="Times New Roman"/>
          <w:bCs/>
          <w:noProof/>
          <w:color w:val="000000" w:themeColor="text1"/>
          <w:spacing w:val="-10"/>
          <w:kern w:val="28"/>
          <w:szCs w:val="28"/>
        </w:rPr>
        <w:t>8</w:t>
      </w:r>
      <w:r w:rsidRPr="00092ECC">
        <w:rPr>
          <w:rFonts w:cs="Times New Roman"/>
          <w:bCs/>
          <w:color w:val="000000" w:themeColor="text1"/>
          <w:spacing w:val="-10"/>
          <w:kern w:val="28"/>
          <w:szCs w:val="28"/>
        </w:rPr>
        <w:fldChar w:fldCharType="end"/>
      </w:r>
      <w:r w:rsidRPr="00092ECC">
        <w:rPr>
          <w:rFonts w:cs="Times New Roman"/>
          <w:bCs/>
          <w:color w:val="000000" w:themeColor="text1"/>
          <w:spacing w:val="-10"/>
          <w:kern w:val="28"/>
          <w:szCs w:val="28"/>
        </w:rPr>
        <w:t>. Обеспеченность объектами инфраструктуры Березовского района Ханты-Мансийского автономного округа-Югры</w:t>
      </w:r>
      <w:bookmarkStart w:id="16" w:name="_Hlk18414895"/>
      <w:r w:rsidRPr="00092ECC">
        <w:rPr>
          <w:rFonts w:cs="Times New Roman"/>
          <w:bCs/>
          <w:color w:val="000000" w:themeColor="text1"/>
          <w:spacing w:val="-10"/>
          <w:kern w:val="28"/>
          <w:szCs w:val="28"/>
        </w:rPr>
        <w:t xml:space="preserve"> (по состоянию на 31.12.2018г.)</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4511"/>
        <w:gridCol w:w="1471"/>
        <w:gridCol w:w="2260"/>
      </w:tblGrid>
      <w:tr w:rsidR="00844106" w:rsidRPr="00092ECC" w14:paraId="3B920DA3" w14:textId="77777777" w:rsidTr="00472AB3">
        <w:trPr>
          <w:trHeight w:val="20"/>
          <w:tblHeader/>
          <w:jc w:val="center"/>
        </w:trPr>
        <w:tc>
          <w:tcPr>
            <w:tcW w:w="562" w:type="pct"/>
            <w:shd w:val="clear" w:color="auto" w:fill="D9E2F3" w:themeFill="accent1" w:themeFillTint="33"/>
            <w:vAlign w:val="center"/>
            <w:hideMark/>
          </w:tcPr>
          <w:p w14:paraId="191B0BB6"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строки</w:t>
            </w:r>
          </w:p>
        </w:tc>
        <w:tc>
          <w:tcPr>
            <w:tcW w:w="2428" w:type="pct"/>
            <w:shd w:val="clear" w:color="auto" w:fill="D9E2F3" w:themeFill="accent1" w:themeFillTint="33"/>
            <w:vAlign w:val="center"/>
            <w:hideMark/>
          </w:tcPr>
          <w:p w14:paraId="3D9CFD04"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Наименование показателя</w:t>
            </w:r>
          </w:p>
        </w:tc>
        <w:tc>
          <w:tcPr>
            <w:tcW w:w="792" w:type="pct"/>
            <w:shd w:val="clear" w:color="auto" w:fill="D9E2F3" w:themeFill="accent1" w:themeFillTint="33"/>
            <w:vAlign w:val="center"/>
            <w:hideMark/>
          </w:tcPr>
          <w:p w14:paraId="4AA34943"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Единица </w:t>
            </w:r>
            <w:r w:rsidRPr="00092ECC">
              <w:rPr>
                <w:rFonts w:eastAsia="Times New Roman" w:cs="Times New Roman"/>
                <w:bCs/>
                <w:spacing w:val="-10"/>
                <w:kern w:val="28"/>
                <w:sz w:val="24"/>
                <w:szCs w:val="24"/>
              </w:rPr>
              <w:br/>
              <w:t>измерения</w:t>
            </w:r>
          </w:p>
        </w:tc>
        <w:tc>
          <w:tcPr>
            <w:tcW w:w="1217" w:type="pct"/>
            <w:shd w:val="clear" w:color="auto" w:fill="D9E2F3" w:themeFill="accent1" w:themeFillTint="33"/>
            <w:vAlign w:val="center"/>
            <w:hideMark/>
          </w:tcPr>
          <w:p w14:paraId="753E5BC4"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Всего</w:t>
            </w:r>
            <w:r w:rsidRPr="00092ECC">
              <w:rPr>
                <w:rFonts w:eastAsia="Times New Roman" w:cs="Times New Roman"/>
                <w:bCs/>
                <w:spacing w:val="-10"/>
                <w:kern w:val="28"/>
                <w:sz w:val="24"/>
                <w:szCs w:val="24"/>
              </w:rPr>
              <w:br/>
              <w:t xml:space="preserve">  по муниципальному образованию</w:t>
            </w:r>
          </w:p>
        </w:tc>
      </w:tr>
      <w:tr w:rsidR="00844106" w:rsidRPr="00092ECC" w14:paraId="3726B003" w14:textId="77777777" w:rsidTr="00472AB3">
        <w:trPr>
          <w:trHeight w:val="20"/>
          <w:tblHeader/>
          <w:jc w:val="center"/>
        </w:trPr>
        <w:tc>
          <w:tcPr>
            <w:tcW w:w="562" w:type="pct"/>
            <w:shd w:val="clear" w:color="auto" w:fill="D9E2F3" w:themeFill="accent1" w:themeFillTint="33"/>
            <w:vAlign w:val="center"/>
            <w:hideMark/>
          </w:tcPr>
          <w:p w14:paraId="6D220526"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2428" w:type="pct"/>
            <w:shd w:val="clear" w:color="auto" w:fill="D9E2F3" w:themeFill="accent1" w:themeFillTint="33"/>
            <w:vAlign w:val="center"/>
            <w:hideMark/>
          </w:tcPr>
          <w:p w14:paraId="4D2C61F7"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792" w:type="pct"/>
            <w:shd w:val="clear" w:color="auto" w:fill="D9E2F3" w:themeFill="accent1" w:themeFillTint="33"/>
            <w:vAlign w:val="center"/>
            <w:hideMark/>
          </w:tcPr>
          <w:p w14:paraId="3AB70E95"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217" w:type="pct"/>
            <w:shd w:val="clear" w:color="auto" w:fill="D9E2F3" w:themeFill="accent1" w:themeFillTint="33"/>
            <w:vAlign w:val="center"/>
            <w:hideMark/>
          </w:tcPr>
          <w:p w14:paraId="1BB73968" w14:textId="77777777" w:rsidR="00844106" w:rsidRPr="00092ECC" w:rsidRDefault="00844106" w:rsidP="00844106">
            <w:pPr>
              <w:tabs>
                <w:tab w:val="left" w:pos="708"/>
              </w:tabs>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3BB331FA" w14:textId="77777777" w:rsidTr="00844106">
        <w:trPr>
          <w:trHeight w:val="20"/>
          <w:jc w:val="center"/>
        </w:trPr>
        <w:tc>
          <w:tcPr>
            <w:tcW w:w="562" w:type="pct"/>
            <w:vAlign w:val="center"/>
          </w:tcPr>
          <w:p w14:paraId="623B22DA"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11B4F524"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Территория</w:t>
            </w:r>
          </w:p>
        </w:tc>
        <w:tc>
          <w:tcPr>
            <w:tcW w:w="792" w:type="pct"/>
            <w:vAlign w:val="center"/>
          </w:tcPr>
          <w:p w14:paraId="662D27C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6D5C55A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320A17E" w14:textId="77777777" w:rsidTr="00844106">
        <w:trPr>
          <w:trHeight w:val="20"/>
          <w:jc w:val="center"/>
        </w:trPr>
        <w:tc>
          <w:tcPr>
            <w:tcW w:w="562" w:type="pct"/>
            <w:vAlign w:val="center"/>
            <w:hideMark/>
          </w:tcPr>
          <w:p w14:paraId="6491059B"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2428" w:type="pct"/>
            <w:vAlign w:val="center"/>
            <w:hideMark/>
          </w:tcPr>
          <w:p w14:paraId="2A90F795"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Общая  площадь земель муниципального образования</w:t>
            </w:r>
          </w:p>
        </w:tc>
        <w:tc>
          <w:tcPr>
            <w:tcW w:w="792" w:type="pct"/>
            <w:vAlign w:val="center"/>
            <w:hideMark/>
          </w:tcPr>
          <w:p w14:paraId="1676D4A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га</w:t>
            </w:r>
          </w:p>
        </w:tc>
        <w:tc>
          <w:tcPr>
            <w:tcW w:w="1217" w:type="pct"/>
            <w:vAlign w:val="center"/>
          </w:tcPr>
          <w:p w14:paraId="67C946D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8 810 053</w:t>
            </w:r>
          </w:p>
        </w:tc>
      </w:tr>
      <w:tr w:rsidR="00844106" w:rsidRPr="00092ECC" w14:paraId="3F7BE0EF" w14:textId="77777777" w:rsidTr="00844106">
        <w:trPr>
          <w:trHeight w:val="20"/>
          <w:jc w:val="center"/>
        </w:trPr>
        <w:tc>
          <w:tcPr>
            <w:tcW w:w="562" w:type="pct"/>
            <w:vAlign w:val="center"/>
          </w:tcPr>
          <w:p w14:paraId="25E04C2C"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28D6EEF4"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Объекты бытового обслуживания</w:t>
            </w:r>
          </w:p>
        </w:tc>
        <w:tc>
          <w:tcPr>
            <w:tcW w:w="792" w:type="pct"/>
            <w:vAlign w:val="center"/>
          </w:tcPr>
          <w:p w14:paraId="5899DE9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21FDC39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329EE0B9" w14:textId="77777777" w:rsidTr="00844106">
        <w:trPr>
          <w:trHeight w:val="20"/>
          <w:jc w:val="center"/>
        </w:trPr>
        <w:tc>
          <w:tcPr>
            <w:tcW w:w="562" w:type="pct"/>
            <w:vAlign w:val="center"/>
            <w:hideMark/>
          </w:tcPr>
          <w:p w14:paraId="0E7107E5"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2428" w:type="pct"/>
            <w:vAlign w:val="center"/>
            <w:hideMark/>
          </w:tcPr>
          <w:p w14:paraId="21489238"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Число объектов бытового обслуживания населения, </w:t>
            </w:r>
            <w:r w:rsidRPr="00092ECC">
              <w:rPr>
                <w:rFonts w:eastAsia="Times New Roman" w:cs="Times New Roman"/>
                <w:bCs/>
                <w:spacing w:val="-10"/>
                <w:kern w:val="28"/>
                <w:sz w:val="24"/>
                <w:szCs w:val="24"/>
              </w:rPr>
              <w:br/>
              <w:t>оказывающих услуги</w:t>
            </w:r>
          </w:p>
        </w:tc>
        <w:tc>
          <w:tcPr>
            <w:tcW w:w="792" w:type="pct"/>
            <w:vAlign w:val="center"/>
            <w:hideMark/>
          </w:tcPr>
          <w:p w14:paraId="781E206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6CDA96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93</w:t>
            </w:r>
          </w:p>
        </w:tc>
      </w:tr>
      <w:tr w:rsidR="00844106" w:rsidRPr="00092ECC" w14:paraId="1D56CAA7" w14:textId="77777777" w:rsidTr="00844106">
        <w:trPr>
          <w:trHeight w:val="20"/>
          <w:jc w:val="center"/>
        </w:trPr>
        <w:tc>
          <w:tcPr>
            <w:tcW w:w="562" w:type="pct"/>
            <w:vAlign w:val="center"/>
            <w:hideMark/>
          </w:tcPr>
          <w:p w14:paraId="141FD707" w14:textId="77777777" w:rsidR="00844106" w:rsidRPr="00092ECC" w:rsidRDefault="00844106" w:rsidP="00844106">
            <w:pPr>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w:t>
            </w:r>
          </w:p>
        </w:tc>
        <w:tc>
          <w:tcPr>
            <w:tcW w:w="2428" w:type="pct"/>
            <w:vAlign w:val="center"/>
            <w:hideMark/>
          </w:tcPr>
          <w:p w14:paraId="2488D567" w14:textId="77777777" w:rsidR="00844106" w:rsidRPr="00092ECC" w:rsidRDefault="00844106" w:rsidP="00844106">
            <w:pPr>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том числе:</w:t>
            </w:r>
          </w:p>
          <w:p w14:paraId="306F8A3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ремонту, окраске и пошиву обуви</w:t>
            </w:r>
          </w:p>
        </w:tc>
        <w:tc>
          <w:tcPr>
            <w:tcW w:w="792" w:type="pct"/>
            <w:vAlign w:val="center"/>
            <w:hideMark/>
          </w:tcPr>
          <w:p w14:paraId="42152F0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1B8EB7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3CCA3A2F" w14:textId="77777777" w:rsidTr="00844106">
        <w:trPr>
          <w:trHeight w:val="20"/>
          <w:jc w:val="center"/>
        </w:trPr>
        <w:tc>
          <w:tcPr>
            <w:tcW w:w="562" w:type="pct"/>
            <w:vAlign w:val="center"/>
            <w:hideMark/>
          </w:tcPr>
          <w:p w14:paraId="25A9303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w:t>
            </w:r>
          </w:p>
        </w:tc>
        <w:tc>
          <w:tcPr>
            <w:tcW w:w="2428" w:type="pct"/>
            <w:vAlign w:val="center"/>
            <w:hideMark/>
          </w:tcPr>
          <w:p w14:paraId="66ABE67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по ремонту и пошиву швейных, меховых и </w:t>
            </w:r>
            <w:r w:rsidRPr="00092ECC">
              <w:rPr>
                <w:rFonts w:eastAsia="Times New Roman" w:cs="Times New Roman"/>
                <w:bCs/>
                <w:spacing w:val="-10"/>
                <w:kern w:val="28"/>
                <w:sz w:val="24"/>
                <w:szCs w:val="24"/>
              </w:rPr>
              <w:lastRenderedPageBreak/>
              <w:t>кожаных</w:t>
            </w:r>
            <w:r w:rsidRPr="00092ECC">
              <w:rPr>
                <w:rFonts w:eastAsia="Times New Roman" w:cs="Times New Roman"/>
                <w:bCs/>
                <w:spacing w:val="-10"/>
                <w:kern w:val="28"/>
                <w:sz w:val="24"/>
                <w:szCs w:val="24"/>
              </w:rPr>
              <w:br/>
              <w:t xml:space="preserve">  изделий, головных уборов и изделий текстильной </w:t>
            </w:r>
            <w:r w:rsidRPr="00092ECC">
              <w:rPr>
                <w:rFonts w:eastAsia="Times New Roman" w:cs="Times New Roman"/>
                <w:bCs/>
                <w:spacing w:val="-10"/>
                <w:kern w:val="28"/>
                <w:sz w:val="24"/>
                <w:szCs w:val="24"/>
              </w:rPr>
              <w:br/>
              <w:t xml:space="preserve">  галантереи, ремонту, пошиву и вязанию трикотажных</w:t>
            </w:r>
            <w:r w:rsidRPr="00092ECC">
              <w:rPr>
                <w:rFonts w:eastAsia="Times New Roman" w:cs="Times New Roman"/>
                <w:bCs/>
                <w:spacing w:val="-10"/>
                <w:kern w:val="28"/>
                <w:sz w:val="24"/>
                <w:szCs w:val="24"/>
              </w:rPr>
              <w:br/>
              <w:t xml:space="preserve">  изделий</w:t>
            </w:r>
          </w:p>
        </w:tc>
        <w:tc>
          <w:tcPr>
            <w:tcW w:w="792" w:type="pct"/>
            <w:vAlign w:val="center"/>
            <w:hideMark/>
          </w:tcPr>
          <w:p w14:paraId="6BB4D19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единица</w:t>
            </w:r>
          </w:p>
        </w:tc>
        <w:tc>
          <w:tcPr>
            <w:tcW w:w="1217" w:type="pct"/>
            <w:vAlign w:val="center"/>
          </w:tcPr>
          <w:p w14:paraId="12DAA6A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73EE74B9" w14:textId="77777777" w:rsidTr="00844106">
        <w:trPr>
          <w:trHeight w:val="20"/>
          <w:jc w:val="center"/>
        </w:trPr>
        <w:tc>
          <w:tcPr>
            <w:tcW w:w="562" w:type="pct"/>
            <w:vAlign w:val="center"/>
            <w:hideMark/>
          </w:tcPr>
          <w:p w14:paraId="3527014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2.3</w:t>
            </w:r>
          </w:p>
        </w:tc>
        <w:tc>
          <w:tcPr>
            <w:tcW w:w="2428" w:type="pct"/>
            <w:vAlign w:val="center"/>
            <w:hideMark/>
          </w:tcPr>
          <w:p w14:paraId="3467EED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по ремонту и техническому обслуживанию бытовой </w:t>
            </w:r>
            <w:r w:rsidRPr="00092ECC">
              <w:rPr>
                <w:rFonts w:eastAsia="Times New Roman" w:cs="Times New Roman"/>
                <w:bCs/>
                <w:spacing w:val="-10"/>
                <w:kern w:val="28"/>
                <w:sz w:val="24"/>
                <w:szCs w:val="24"/>
              </w:rPr>
              <w:br/>
              <w:t xml:space="preserve">  радиоэлектронной аппаратуры, бытовых машин и </w:t>
            </w:r>
            <w:r w:rsidRPr="00092ECC">
              <w:rPr>
                <w:rFonts w:eastAsia="Times New Roman" w:cs="Times New Roman"/>
                <w:bCs/>
                <w:spacing w:val="-10"/>
                <w:kern w:val="28"/>
                <w:sz w:val="24"/>
                <w:szCs w:val="24"/>
              </w:rPr>
              <w:br/>
              <w:t xml:space="preserve">  приборов и изготовлению металлоизделий</w:t>
            </w:r>
          </w:p>
        </w:tc>
        <w:tc>
          <w:tcPr>
            <w:tcW w:w="792" w:type="pct"/>
            <w:vAlign w:val="center"/>
            <w:hideMark/>
          </w:tcPr>
          <w:p w14:paraId="1242418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2D81A2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w:t>
            </w:r>
          </w:p>
        </w:tc>
      </w:tr>
      <w:tr w:rsidR="00844106" w:rsidRPr="00092ECC" w14:paraId="23C66E53" w14:textId="77777777" w:rsidTr="00844106">
        <w:trPr>
          <w:trHeight w:val="20"/>
          <w:jc w:val="center"/>
        </w:trPr>
        <w:tc>
          <w:tcPr>
            <w:tcW w:w="562" w:type="pct"/>
            <w:vAlign w:val="center"/>
            <w:hideMark/>
          </w:tcPr>
          <w:p w14:paraId="1E00DA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2.4</w:t>
            </w:r>
          </w:p>
        </w:tc>
        <w:tc>
          <w:tcPr>
            <w:tcW w:w="2428" w:type="pct"/>
            <w:vAlign w:val="center"/>
            <w:hideMark/>
          </w:tcPr>
          <w:p w14:paraId="21C7DC1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техническому обслуживанию и ремонту транспортных</w:t>
            </w:r>
            <w:r w:rsidRPr="00092ECC">
              <w:rPr>
                <w:rFonts w:eastAsia="Times New Roman" w:cs="Times New Roman"/>
                <w:bCs/>
                <w:spacing w:val="-10"/>
                <w:kern w:val="28"/>
                <w:sz w:val="24"/>
                <w:szCs w:val="24"/>
              </w:rPr>
              <w:br/>
              <w:t xml:space="preserve">  средств, машин и оборудования</w:t>
            </w:r>
          </w:p>
        </w:tc>
        <w:tc>
          <w:tcPr>
            <w:tcW w:w="792" w:type="pct"/>
            <w:vAlign w:val="center"/>
            <w:hideMark/>
          </w:tcPr>
          <w:p w14:paraId="0B523D9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D10786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w:t>
            </w:r>
          </w:p>
        </w:tc>
      </w:tr>
      <w:tr w:rsidR="00844106" w:rsidRPr="00092ECC" w14:paraId="45C9B2D8" w14:textId="77777777" w:rsidTr="00844106">
        <w:trPr>
          <w:trHeight w:val="20"/>
          <w:jc w:val="center"/>
        </w:trPr>
        <w:tc>
          <w:tcPr>
            <w:tcW w:w="562" w:type="pct"/>
            <w:vAlign w:val="center"/>
            <w:hideMark/>
          </w:tcPr>
          <w:p w14:paraId="0E83343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2.5</w:t>
            </w:r>
          </w:p>
        </w:tc>
        <w:tc>
          <w:tcPr>
            <w:tcW w:w="2428" w:type="pct"/>
            <w:vAlign w:val="center"/>
            <w:hideMark/>
          </w:tcPr>
          <w:p w14:paraId="5A77794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изготовлению и ремонту мебели</w:t>
            </w:r>
          </w:p>
        </w:tc>
        <w:tc>
          <w:tcPr>
            <w:tcW w:w="792" w:type="pct"/>
            <w:vAlign w:val="center"/>
            <w:hideMark/>
          </w:tcPr>
          <w:p w14:paraId="3473607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948BBB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r>
      <w:tr w:rsidR="00844106" w:rsidRPr="00092ECC" w14:paraId="60ECEE40" w14:textId="77777777" w:rsidTr="00844106">
        <w:trPr>
          <w:trHeight w:val="20"/>
          <w:jc w:val="center"/>
        </w:trPr>
        <w:tc>
          <w:tcPr>
            <w:tcW w:w="562" w:type="pct"/>
            <w:vAlign w:val="center"/>
            <w:hideMark/>
          </w:tcPr>
          <w:p w14:paraId="65DECFC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c>
          <w:tcPr>
            <w:tcW w:w="2428" w:type="pct"/>
            <w:vAlign w:val="center"/>
            <w:hideMark/>
          </w:tcPr>
          <w:p w14:paraId="2FD6C25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химической чистки и крашения, услуги прачечных</w:t>
            </w:r>
          </w:p>
        </w:tc>
        <w:tc>
          <w:tcPr>
            <w:tcW w:w="792" w:type="pct"/>
            <w:vAlign w:val="center"/>
            <w:hideMark/>
          </w:tcPr>
          <w:p w14:paraId="5CE964E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0D0FD1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6669C2E6" w14:textId="77777777" w:rsidTr="00844106">
        <w:trPr>
          <w:trHeight w:val="20"/>
          <w:jc w:val="center"/>
        </w:trPr>
        <w:tc>
          <w:tcPr>
            <w:tcW w:w="562" w:type="pct"/>
            <w:vAlign w:val="center"/>
            <w:hideMark/>
          </w:tcPr>
          <w:p w14:paraId="7C7CF76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w:t>
            </w:r>
            <w:r w:rsidRPr="00092ECC">
              <w:rPr>
                <w:rFonts w:eastAsia="Times New Roman" w:cs="Times New Roman"/>
                <w:bCs/>
                <w:spacing w:val="-10"/>
                <w:kern w:val="28"/>
                <w:sz w:val="24"/>
                <w:szCs w:val="24"/>
                <w:lang w:val="en-US"/>
              </w:rPr>
              <w:t>7</w:t>
            </w:r>
          </w:p>
        </w:tc>
        <w:tc>
          <w:tcPr>
            <w:tcW w:w="2428" w:type="pct"/>
            <w:vAlign w:val="center"/>
            <w:hideMark/>
          </w:tcPr>
          <w:p w14:paraId="612CD2D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ремонту и строительству жилья и других построек</w:t>
            </w:r>
          </w:p>
        </w:tc>
        <w:tc>
          <w:tcPr>
            <w:tcW w:w="792" w:type="pct"/>
            <w:vAlign w:val="center"/>
            <w:hideMark/>
          </w:tcPr>
          <w:p w14:paraId="0FA1251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419034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w:t>
            </w:r>
          </w:p>
        </w:tc>
      </w:tr>
      <w:tr w:rsidR="00844106" w:rsidRPr="00092ECC" w14:paraId="1F5D1A25" w14:textId="77777777" w:rsidTr="00844106">
        <w:trPr>
          <w:trHeight w:val="20"/>
          <w:jc w:val="center"/>
        </w:trPr>
        <w:tc>
          <w:tcPr>
            <w:tcW w:w="562" w:type="pct"/>
            <w:vAlign w:val="center"/>
            <w:hideMark/>
          </w:tcPr>
          <w:p w14:paraId="0266EB2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w:t>
            </w:r>
            <w:r w:rsidRPr="00092ECC">
              <w:rPr>
                <w:rFonts w:eastAsia="Times New Roman" w:cs="Times New Roman"/>
                <w:bCs/>
                <w:spacing w:val="-10"/>
                <w:kern w:val="28"/>
                <w:sz w:val="24"/>
                <w:szCs w:val="24"/>
                <w:lang w:val="en-US"/>
              </w:rPr>
              <w:t>8</w:t>
            </w:r>
          </w:p>
        </w:tc>
        <w:tc>
          <w:tcPr>
            <w:tcW w:w="2428" w:type="pct"/>
            <w:vAlign w:val="center"/>
            <w:hideMark/>
          </w:tcPr>
          <w:p w14:paraId="41587C8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бань и душевых</w:t>
            </w:r>
          </w:p>
        </w:tc>
        <w:tc>
          <w:tcPr>
            <w:tcW w:w="792" w:type="pct"/>
            <w:vAlign w:val="center"/>
            <w:hideMark/>
          </w:tcPr>
          <w:p w14:paraId="7AAE31D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7BA098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r>
      <w:tr w:rsidR="00844106" w:rsidRPr="00092ECC" w14:paraId="76A8C15D" w14:textId="77777777" w:rsidTr="00844106">
        <w:trPr>
          <w:trHeight w:val="20"/>
          <w:jc w:val="center"/>
        </w:trPr>
        <w:tc>
          <w:tcPr>
            <w:tcW w:w="562" w:type="pct"/>
            <w:vAlign w:val="center"/>
            <w:hideMark/>
          </w:tcPr>
          <w:p w14:paraId="51C0CEB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w:t>
            </w:r>
            <w:r w:rsidRPr="00092ECC">
              <w:rPr>
                <w:rFonts w:eastAsia="Times New Roman" w:cs="Times New Roman"/>
                <w:bCs/>
                <w:spacing w:val="-10"/>
                <w:kern w:val="28"/>
                <w:sz w:val="24"/>
                <w:szCs w:val="24"/>
                <w:lang w:val="en-US"/>
              </w:rPr>
              <w:t>9</w:t>
            </w:r>
          </w:p>
        </w:tc>
        <w:tc>
          <w:tcPr>
            <w:tcW w:w="2428" w:type="pct"/>
            <w:vAlign w:val="center"/>
            <w:hideMark/>
          </w:tcPr>
          <w:p w14:paraId="6CC8059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парикмахерских</w:t>
            </w:r>
          </w:p>
        </w:tc>
        <w:tc>
          <w:tcPr>
            <w:tcW w:w="792" w:type="pct"/>
            <w:vAlign w:val="center"/>
            <w:hideMark/>
          </w:tcPr>
          <w:p w14:paraId="508A94D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F7DF8F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26</w:t>
            </w:r>
          </w:p>
        </w:tc>
      </w:tr>
      <w:tr w:rsidR="00844106" w:rsidRPr="00092ECC" w14:paraId="340D276F" w14:textId="77777777" w:rsidTr="00844106">
        <w:trPr>
          <w:trHeight w:val="20"/>
          <w:jc w:val="center"/>
        </w:trPr>
        <w:tc>
          <w:tcPr>
            <w:tcW w:w="562" w:type="pct"/>
            <w:vAlign w:val="center"/>
            <w:hideMark/>
          </w:tcPr>
          <w:p w14:paraId="430F0C9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2.1</w:t>
            </w:r>
            <w:r w:rsidRPr="00092ECC">
              <w:rPr>
                <w:rFonts w:eastAsia="Times New Roman" w:cs="Times New Roman"/>
                <w:bCs/>
                <w:spacing w:val="-10"/>
                <w:kern w:val="28"/>
                <w:sz w:val="24"/>
                <w:szCs w:val="24"/>
                <w:lang w:val="en-US"/>
              </w:rPr>
              <w:t>0</w:t>
            </w:r>
          </w:p>
        </w:tc>
        <w:tc>
          <w:tcPr>
            <w:tcW w:w="2428" w:type="pct"/>
            <w:vAlign w:val="center"/>
            <w:hideMark/>
          </w:tcPr>
          <w:p w14:paraId="3363B86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фотоателье</w:t>
            </w:r>
          </w:p>
        </w:tc>
        <w:tc>
          <w:tcPr>
            <w:tcW w:w="792" w:type="pct"/>
            <w:vAlign w:val="center"/>
            <w:hideMark/>
          </w:tcPr>
          <w:p w14:paraId="13A536C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434674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r>
      <w:tr w:rsidR="00844106" w:rsidRPr="00092ECC" w14:paraId="36D112CF" w14:textId="77777777" w:rsidTr="00844106">
        <w:trPr>
          <w:trHeight w:val="20"/>
          <w:jc w:val="center"/>
        </w:trPr>
        <w:tc>
          <w:tcPr>
            <w:tcW w:w="562" w:type="pct"/>
            <w:vAlign w:val="center"/>
            <w:hideMark/>
          </w:tcPr>
          <w:p w14:paraId="77AEA1F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2.1</w:t>
            </w:r>
            <w:r w:rsidRPr="00092ECC">
              <w:rPr>
                <w:rFonts w:eastAsia="Times New Roman" w:cs="Times New Roman"/>
                <w:bCs/>
                <w:spacing w:val="-10"/>
                <w:kern w:val="28"/>
                <w:sz w:val="24"/>
                <w:szCs w:val="24"/>
                <w:lang w:val="en-US"/>
              </w:rPr>
              <w:t>1</w:t>
            </w:r>
          </w:p>
        </w:tc>
        <w:tc>
          <w:tcPr>
            <w:tcW w:w="2428" w:type="pct"/>
            <w:vAlign w:val="center"/>
            <w:hideMark/>
          </w:tcPr>
          <w:p w14:paraId="018970D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ритуальные</w:t>
            </w:r>
          </w:p>
        </w:tc>
        <w:tc>
          <w:tcPr>
            <w:tcW w:w="792" w:type="pct"/>
            <w:vAlign w:val="center"/>
            <w:hideMark/>
          </w:tcPr>
          <w:p w14:paraId="10BB447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B3E914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658E4BCD" w14:textId="77777777" w:rsidTr="00844106">
        <w:trPr>
          <w:trHeight w:val="20"/>
          <w:jc w:val="center"/>
        </w:trPr>
        <w:tc>
          <w:tcPr>
            <w:tcW w:w="562" w:type="pct"/>
            <w:vAlign w:val="center"/>
            <w:hideMark/>
          </w:tcPr>
          <w:p w14:paraId="0DCB561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2.1</w:t>
            </w:r>
            <w:r w:rsidRPr="00092ECC">
              <w:rPr>
                <w:rFonts w:eastAsia="Times New Roman" w:cs="Times New Roman"/>
                <w:bCs/>
                <w:spacing w:val="-10"/>
                <w:kern w:val="28"/>
                <w:sz w:val="24"/>
                <w:szCs w:val="24"/>
                <w:lang w:val="en-US"/>
              </w:rPr>
              <w:t>2</w:t>
            </w:r>
          </w:p>
        </w:tc>
        <w:tc>
          <w:tcPr>
            <w:tcW w:w="2428" w:type="pct"/>
            <w:vAlign w:val="center"/>
            <w:hideMark/>
          </w:tcPr>
          <w:p w14:paraId="4CB2370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прочие виды бытовых услуг</w:t>
            </w:r>
          </w:p>
        </w:tc>
        <w:tc>
          <w:tcPr>
            <w:tcW w:w="792" w:type="pct"/>
            <w:vAlign w:val="center"/>
            <w:hideMark/>
          </w:tcPr>
          <w:p w14:paraId="6BF5C16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E08D57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w:t>
            </w:r>
          </w:p>
        </w:tc>
      </w:tr>
      <w:tr w:rsidR="00844106" w:rsidRPr="00092ECC" w14:paraId="69272F73" w14:textId="77777777" w:rsidTr="00844106">
        <w:trPr>
          <w:trHeight w:val="20"/>
          <w:jc w:val="center"/>
        </w:trPr>
        <w:tc>
          <w:tcPr>
            <w:tcW w:w="562" w:type="pct"/>
            <w:vAlign w:val="center"/>
            <w:hideMark/>
          </w:tcPr>
          <w:p w14:paraId="1EFEED0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2428" w:type="pct"/>
            <w:vAlign w:val="center"/>
            <w:hideMark/>
          </w:tcPr>
          <w:p w14:paraId="34D84BE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Число приемных пунктов бытового обслуживания, </w:t>
            </w:r>
            <w:r w:rsidRPr="00092ECC">
              <w:rPr>
                <w:rFonts w:eastAsia="Times New Roman" w:cs="Times New Roman"/>
                <w:bCs/>
                <w:spacing w:val="-10"/>
                <w:kern w:val="28"/>
                <w:sz w:val="24"/>
                <w:szCs w:val="24"/>
              </w:rPr>
              <w:br/>
              <w:t xml:space="preserve"> принимающих заказы от населения на оказание услуг</w:t>
            </w:r>
          </w:p>
        </w:tc>
        <w:tc>
          <w:tcPr>
            <w:tcW w:w="792" w:type="pct"/>
            <w:vAlign w:val="center"/>
            <w:hideMark/>
          </w:tcPr>
          <w:p w14:paraId="68E4003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DE9BD3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2BCDC3A6" w14:textId="77777777" w:rsidTr="00844106">
        <w:trPr>
          <w:trHeight w:val="20"/>
          <w:jc w:val="center"/>
        </w:trPr>
        <w:tc>
          <w:tcPr>
            <w:tcW w:w="562" w:type="pct"/>
            <w:vAlign w:val="center"/>
            <w:hideMark/>
          </w:tcPr>
          <w:p w14:paraId="1F543236"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br/>
              <w:t>3.1</w:t>
            </w:r>
          </w:p>
        </w:tc>
        <w:tc>
          <w:tcPr>
            <w:tcW w:w="2428" w:type="pct"/>
            <w:vAlign w:val="center"/>
            <w:hideMark/>
          </w:tcPr>
          <w:p w14:paraId="7C16F68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том числе:</w:t>
            </w:r>
          </w:p>
          <w:p w14:paraId="17FC08F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ремонту, окраске и пошиву обуви</w:t>
            </w:r>
          </w:p>
        </w:tc>
        <w:tc>
          <w:tcPr>
            <w:tcW w:w="792" w:type="pct"/>
            <w:vAlign w:val="center"/>
            <w:hideMark/>
          </w:tcPr>
          <w:p w14:paraId="3AEF90B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38F98C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36A91D53" w14:textId="77777777" w:rsidTr="00844106">
        <w:trPr>
          <w:trHeight w:val="20"/>
          <w:jc w:val="center"/>
        </w:trPr>
        <w:tc>
          <w:tcPr>
            <w:tcW w:w="562" w:type="pct"/>
            <w:vAlign w:val="center"/>
            <w:hideMark/>
          </w:tcPr>
          <w:p w14:paraId="0FD791E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3.2</w:t>
            </w:r>
          </w:p>
        </w:tc>
        <w:tc>
          <w:tcPr>
            <w:tcW w:w="2428" w:type="pct"/>
            <w:vAlign w:val="center"/>
            <w:hideMark/>
          </w:tcPr>
          <w:p w14:paraId="5C04C8D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ремонту и пошиву швейных, меховых и кожаных</w:t>
            </w:r>
            <w:r w:rsidRPr="00092ECC">
              <w:rPr>
                <w:rFonts w:eastAsia="Times New Roman" w:cs="Times New Roman"/>
                <w:bCs/>
                <w:spacing w:val="-10"/>
                <w:kern w:val="28"/>
                <w:sz w:val="24"/>
                <w:szCs w:val="24"/>
              </w:rPr>
              <w:br/>
              <w:t xml:space="preserve">  изделий, головных уборов и изделий текстильной </w:t>
            </w:r>
            <w:r w:rsidRPr="00092ECC">
              <w:rPr>
                <w:rFonts w:eastAsia="Times New Roman" w:cs="Times New Roman"/>
                <w:bCs/>
                <w:spacing w:val="-10"/>
                <w:kern w:val="28"/>
                <w:sz w:val="24"/>
                <w:szCs w:val="24"/>
              </w:rPr>
              <w:br/>
              <w:t xml:space="preserve">  галантереи, ремонту, пошиву и вязанию трикотажных </w:t>
            </w:r>
            <w:r w:rsidRPr="00092ECC">
              <w:rPr>
                <w:rFonts w:eastAsia="Times New Roman" w:cs="Times New Roman"/>
                <w:bCs/>
                <w:spacing w:val="-10"/>
                <w:kern w:val="28"/>
                <w:sz w:val="24"/>
                <w:szCs w:val="24"/>
              </w:rPr>
              <w:br/>
              <w:t xml:space="preserve">  изделий</w:t>
            </w:r>
          </w:p>
        </w:tc>
        <w:tc>
          <w:tcPr>
            <w:tcW w:w="792" w:type="pct"/>
            <w:vAlign w:val="center"/>
            <w:hideMark/>
          </w:tcPr>
          <w:p w14:paraId="3E98F6D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D421B5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1AB7E9E0" w14:textId="77777777" w:rsidTr="00844106">
        <w:trPr>
          <w:trHeight w:val="20"/>
          <w:jc w:val="center"/>
        </w:trPr>
        <w:tc>
          <w:tcPr>
            <w:tcW w:w="562" w:type="pct"/>
            <w:vAlign w:val="center"/>
            <w:hideMark/>
          </w:tcPr>
          <w:p w14:paraId="10D6C66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3.3</w:t>
            </w:r>
          </w:p>
        </w:tc>
        <w:tc>
          <w:tcPr>
            <w:tcW w:w="2428" w:type="pct"/>
            <w:vAlign w:val="center"/>
            <w:hideMark/>
          </w:tcPr>
          <w:p w14:paraId="1A8641A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по ремонту и техническому обслуживанию бытовой </w:t>
            </w:r>
            <w:r w:rsidRPr="00092ECC">
              <w:rPr>
                <w:rFonts w:eastAsia="Times New Roman" w:cs="Times New Roman"/>
                <w:bCs/>
                <w:spacing w:val="-10"/>
                <w:kern w:val="28"/>
                <w:sz w:val="24"/>
                <w:szCs w:val="24"/>
              </w:rPr>
              <w:br/>
              <w:t xml:space="preserve">  радиоэлектронной аппаратуры, бытовых машин и </w:t>
            </w:r>
            <w:r w:rsidRPr="00092ECC">
              <w:rPr>
                <w:rFonts w:eastAsia="Times New Roman" w:cs="Times New Roman"/>
                <w:bCs/>
                <w:spacing w:val="-10"/>
                <w:kern w:val="28"/>
                <w:sz w:val="24"/>
                <w:szCs w:val="24"/>
              </w:rPr>
              <w:br/>
              <w:t xml:space="preserve">  приборов и изготовлению металлоизделий</w:t>
            </w:r>
          </w:p>
        </w:tc>
        <w:tc>
          <w:tcPr>
            <w:tcW w:w="792" w:type="pct"/>
            <w:vAlign w:val="center"/>
            <w:hideMark/>
          </w:tcPr>
          <w:p w14:paraId="2B923EA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247B288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587B58A6" w14:textId="77777777" w:rsidTr="00844106">
        <w:trPr>
          <w:trHeight w:val="20"/>
          <w:jc w:val="center"/>
        </w:trPr>
        <w:tc>
          <w:tcPr>
            <w:tcW w:w="562" w:type="pct"/>
            <w:vAlign w:val="center"/>
            <w:hideMark/>
          </w:tcPr>
          <w:p w14:paraId="1C93E91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3.4</w:t>
            </w:r>
          </w:p>
        </w:tc>
        <w:tc>
          <w:tcPr>
            <w:tcW w:w="2428" w:type="pct"/>
            <w:vAlign w:val="center"/>
            <w:hideMark/>
          </w:tcPr>
          <w:p w14:paraId="7162632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изготовлению и ремонту мебели</w:t>
            </w:r>
          </w:p>
        </w:tc>
        <w:tc>
          <w:tcPr>
            <w:tcW w:w="792" w:type="pct"/>
            <w:vAlign w:val="center"/>
            <w:hideMark/>
          </w:tcPr>
          <w:p w14:paraId="6682F82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975FAE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49E2667C" w14:textId="77777777" w:rsidTr="00844106">
        <w:trPr>
          <w:trHeight w:val="20"/>
          <w:jc w:val="center"/>
        </w:trPr>
        <w:tc>
          <w:tcPr>
            <w:tcW w:w="562" w:type="pct"/>
            <w:vAlign w:val="center"/>
            <w:hideMark/>
          </w:tcPr>
          <w:p w14:paraId="0F04CD3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3.5</w:t>
            </w:r>
          </w:p>
        </w:tc>
        <w:tc>
          <w:tcPr>
            <w:tcW w:w="2428" w:type="pct"/>
            <w:vAlign w:val="center"/>
            <w:hideMark/>
          </w:tcPr>
          <w:p w14:paraId="4640B86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химической чистки и крашения, услуги прачечных</w:t>
            </w:r>
          </w:p>
        </w:tc>
        <w:tc>
          <w:tcPr>
            <w:tcW w:w="792" w:type="pct"/>
            <w:vAlign w:val="center"/>
            <w:hideMark/>
          </w:tcPr>
          <w:p w14:paraId="3BF00F7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38DB78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11D13024" w14:textId="77777777" w:rsidTr="00844106">
        <w:trPr>
          <w:trHeight w:val="20"/>
          <w:jc w:val="center"/>
        </w:trPr>
        <w:tc>
          <w:tcPr>
            <w:tcW w:w="562" w:type="pct"/>
            <w:vAlign w:val="center"/>
            <w:hideMark/>
          </w:tcPr>
          <w:p w14:paraId="0D8275B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3.</w:t>
            </w:r>
            <w:r w:rsidRPr="00092ECC">
              <w:rPr>
                <w:rFonts w:eastAsia="Times New Roman" w:cs="Times New Roman"/>
                <w:bCs/>
                <w:spacing w:val="-10"/>
                <w:kern w:val="28"/>
                <w:sz w:val="24"/>
                <w:szCs w:val="24"/>
                <w:lang w:val="en-US"/>
              </w:rPr>
              <w:t>6</w:t>
            </w:r>
          </w:p>
        </w:tc>
        <w:tc>
          <w:tcPr>
            <w:tcW w:w="2428" w:type="pct"/>
            <w:vAlign w:val="center"/>
            <w:hideMark/>
          </w:tcPr>
          <w:p w14:paraId="60E9EE8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 ремонту и строительству жилья и других построек</w:t>
            </w:r>
          </w:p>
        </w:tc>
        <w:tc>
          <w:tcPr>
            <w:tcW w:w="792" w:type="pct"/>
            <w:vAlign w:val="center"/>
            <w:hideMark/>
          </w:tcPr>
          <w:p w14:paraId="09717C9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1C5F09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626F50FB" w14:textId="77777777" w:rsidTr="00844106">
        <w:trPr>
          <w:trHeight w:val="20"/>
          <w:jc w:val="center"/>
        </w:trPr>
        <w:tc>
          <w:tcPr>
            <w:tcW w:w="562" w:type="pct"/>
            <w:vAlign w:val="center"/>
            <w:hideMark/>
          </w:tcPr>
          <w:p w14:paraId="21309B9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lastRenderedPageBreak/>
              <w:t>3.</w:t>
            </w:r>
            <w:r w:rsidRPr="00092ECC">
              <w:rPr>
                <w:rFonts w:eastAsia="Times New Roman" w:cs="Times New Roman"/>
                <w:bCs/>
                <w:spacing w:val="-10"/>
                <w:kern w:val="28"/>
                <w:sz w:val="24"/>
                <w:szCs w:val="24"/>
                <w:lang w:val="en-US"/>
              </w:rPr>
              <w:t>7</w:t>
            </w:r>
          </w:p>
        </w:tc>
        <w:tc>
          <w:tcPr>
            <w:tcW w:w="2428" w:type="pct"/>
            <w:vAlign w:val="center"/>
            <w:hideMark/>
          </w:tcPr>
          <w:p w14:paraId="60CDB76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фотоателье</w:t>
            </w:r>
          </w:p>
        </w:tc>
        <w:tc>
          <w:tcPr>
            <w:tcW w:w="792" w:type="pct"/>
            <w:vAlign w:val="center"/>
            <w:hideMark/>
          </w:tcPr>
          <w:p w14:paraId="4F0222E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2001665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52A46840" w14:textId="77777777" w:rsidTr="00844106">
        <w:trPr>
          <w:trHeight w:val="20"/>
          <w:jc w:val="center"/>
        </w:trPr>
        <w:tc>
          <w:tcPr>
            <w:tcW w:w="562" w:type="pct"/>
            <w:vAlign w:val="center"/>
            <w:hideMark/>
          </w:tcPr>
          <w:p w14:paraId="6382A1B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3.</w:t>
            </w:r>
            <w:r w:rsidRPr="00092ECC">
              <w:rPr>
                <w:rFonts w:eastAsia="Times New Roman" w:cs="Times New Roman"/>
                <w:bCs/>
                <w:spacing w:val="-10"/>
                <w:kern w:val="28"/>
                <w:sz w:val="24"/>
                <w:szCs w:val="24"/>
                <w:lang w:val="en-US"/>
              </w:rPr>
              <w:t>8</w:t>
            </w:r>
          </w:p>
        </w:tc>
        <w:tc>
          <w:tcPr>
            <w:tcW w:w="2428" w:type="pct"/>
            <w:vAlign w:val="center"/>
            <w:hideMark/>
          </w:tcPr>
          <w:p w14:paraId="258214D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ритуальных</w:t>
            </w:r>
          </w:p>
        </w:tc>
        <w:tc>
          <w:tcPr>
            <w:tcW w:w="792" w:type="pct"/>
            <w:vAlign w:val="center"/>
            <w:hideMark/>
          </w:tcPr>
          <w:p w14:paraId="0A653FA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94816E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53377E2A" w14:textId="77777777" w:rsidTr="00844106">
        <w:trPr>
          <w:trHeight w:val="20"/>
          <w:jc w:val="center"/>
        </w:trPr>
        <w:tc>
          <w:tcPr>
            <w:tcW w:w="562" w:type="pct"/>
            <w:vAlign w:val="center"/>
            <w:hideMark/>
          </w:tcPr>
          <w:p w14:paraId="08404ED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rPr>
              <w:t>3.</w:t>
            </w:r>
            <w:r w:rsidRPr="00092ECC">
              <w:rPr>
                <w:rFonts w:eastAsia="Times New Roman" w:cs="Times New Roman"/>
                <w:bCs/>
                <w:spacing w:val="-10"/>
                <w:kern w:val="28"/>
                <w:sz w:val="24"/>
                <w:szCs w:val="24"/>
                <w:lang w:val="en-US"/>
              </w:rPr>
              <w:t>9</w:t>
            </w:r>
          </w:p>
        </w:tc>
        <w:tc>
          <w:tcPr>
            <w:tcW w:w="2428" w:type="pct"/>
            <w:vAlign w:val="center"/>
            <w:hideMark/>
          </w:tcPr>
          <w:p w14:paraId="261C938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прочих видов бытовых услуг</w:t>
            </w:r>
          </w:p>
        </w:tc>
        <w:tc>
          <w:tcPr>
            <w:tcW w:w="792" w:type="pct"/>
            <w:vAlign w:val="center"/>
            <w:hideMark/>
          </w:tcPr>
          <w:p w14:paraId="31544F3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A702BD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006AF6B0" w14:textId="77777777" w:rsidTr="00844106">
        <w:trPr>
          <w:trHeight w:val="20"/>
          <w:jc w:val="center"/>
        </w:trPr>
        <w:tc>
          <w:tcPr>
            <w:tcW w:w="562" w:type="pct"/>
            <w:vAlign w:val="center"/>
          </w:tcPr>
          <w:p w14:paraId="12EFF84A"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1B14D8FF"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Объекты розничной торговли и общественного питания</w:t>
            </w:r>
          </w:p>
        </w:tc>
        <w:tc>
          <w:tcPr>
            <w:tcW w:w="792" w:type="pct"/>
            <w:vAlign w:val="center"/>
          </w:tcPr>
          <w:p w14:paraId="09D5654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5A9A7EC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1CAD9DBE" w14:textId="77777777" w:rsidTr="00844106">
        <w:trPr>
          <w:trHeight w:val="20"/>
          <w:jc w:val="center"/>
        </w:trPr>
        <w:tc>
          <w:tcPr>
            <w:tcW w:w="562" w:type="pct"/>
            <w:vAlign w:val="center"/>
            <w:hideMark/>
          </w:tcPr>
          <w:p w14:paraId="2286690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c>
          <w:tcPr>
            <w:tcW w:w="2428" w:type="pct"/>
            <w:vAlign w:val="center"/>
            <w:hideMark/>
          </w:tcPr>
          <w:p w14:paraId="1977CFA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Количество объектов розничной торговли и общественного питания:</w:t>
            </w:r>
          </w:p>
        </w:tc>
        <w:tc>
          <w:tcPr>
            <w:tcW w:w="792" w:type="pct"/>
            <w:vAlign w:val="center"/>
          </w:tcPr>
          <w:p w14:paraId="246692D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0E1C681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9C68875" w14:textId="77777777" w:rsidTr="00844106">
        <w:trPr>
          <w:trHeight w:val="20"/>
          <w:jc w:val="center"/>
        </w:trPr>
        <w:tc>
          <w:tcPr>
            <w:tcW w:w="562" w:type="pct"/>
            <w:vAlign w:val="center"/>
            <w:hideMark/>
          </w:tcPr>
          <w:p w14:paraId="4B894D7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w:t>
            </w:r>
          </w:p>
        </w:tc>
        <w:tc>
          <w:tcPr>
            <w:tcW w:w="2428" w:type="pct"/>
            <w:vAlign w:val="center"/>
            <w:hideMark/>
          </w:tcPr>
          <w:p w14:paraId="6D6E17C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магазины</w:t>
            </w:r>
          </w:p>
        </w:tc>
        <w:tc>
          <w:tcPr>
            <w:tcW w:w="792" w:type="pct"/>
            <w:vAlign w:val="center"/>
            <w:hideMark/>
          </w:tcPr>
          <w:p w14:paraId="33936B6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98B881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175</w:t>
            </w:r>
          </w:p>
        </w:tc>
      </w:tr>
      <w:tr w:rsidR="00844106" w:rsidRPr="00092ECC" w14:paraId="66429A2C" w14:textId="77777777" w:rsidTr="00844106">
        <w:trPr>
          <w:trHeight w:val="20"/>
          <w:jc w:val="center"/>
        </w:trPr>
        <w:tc>
          <w:tcPr>
            <w:tcW w:w="562" w:type="pct"/>
            <w:vAlign w:val="center"/>
            <w:hideMark/>
          </w:tcPr>
          <w:p w14:paraId="306DC36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4.1.1</w:t>
            </w:r>
          </w:p>
        </w:tc>
        <w:tc>
          <w:tcPr>
            <w:tcW w:w="2428" w:type="pct"/>
            <w:vAlign w:val="center"/>
            <w:hideMark/>
          </w:tcPr>
          <w:p w14:paraId="7DED0FA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0A7EEC2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4235CC7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11720,4</w:t>
            </w:r>
          </w:p>
        </w:tc>
      </w:tr>
      <w:tr w:rsidR="00844106" w:rsidRPr="00092ECC" w14:paraId="4D6A4F90" w14:textId="77777777" w:rsidTr="00844106">
        <w:trPr>
          <w:trHeight w:val="20"/>
          <w:jc w:val="center"/>
        </w:trPr>
        <w:tc>
          <w:tcPr>
            <w:tcW w:w="562" w:type="pct"/>
            <w:vAlign w:val="center"/>
            <w:hideMark/>
          </w:tcPr>
          <w:p w14:paraId="24217C7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4.2</w:t>
            </w:r>
          </w:p>
        </w:tc>
        <w:tc>
          <w:tcPr>
            <w:tcW w:w="2428" w:type="pct"/>
            <w:vAlign w:val="center"/>
            <w:hideMark/>
          </w:tcPr>
          <w:p w14:paraId="33B11CC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гипермаркеты</w:t>
            </w:r>
          </w:p>
        </w:tc>
        <w:tc>
          <w:tcPr>
            <w:tcW w:w="792" w:type="pct"/>
            <w:vAlign w:val="center"/>
            <w:hideMark/>
          </w:tcPr>
          <w:p w14:paraId="2CA9CA9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8CD196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2E6077AA" w14:textId="77777777" w:rsidTr="00844106">
        <w:trPr>
          <w:trHeight w:val="20"/>
          <w:jc w:val="center"/>
        </w:trPr>
        <w:tc>
          <w:tcPr>
            <w:tcW w:w="562" w:type="pct"/>
            <w:vAlign w:val="center"/>
            <w:hideMark/>
          </w:tcPr>
          <w:p w14:paraId="027B2AA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4.2.1</w:t>
            </w:r>
          </w:p>
        </w:tc>
        <w:tc>
          <w:tcPr>
            <w:tcW w:w="2428" w:type="pct"/>
            <w:vAlign w:val="center"/>
            <w:hideMark/>
          </w:tcPr>
          <w:p w14:paraId="4A20B6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6402E79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5E7C3A1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2D1ABE37" w14:textId="77777777" w:rsidTr="00844106">
        <w:trPr>
          <w:trHeight w:val="20"/>
          <w:jc w:val="center"/>
        </w:trPr>
        <w:tc>
          <w:tcPr>
            <w:tcW w:w="562" w:type="pct"/>
            <w:vAlign w:val="center"/>
            <w:hideMark/>
          </w:tcPr>
          <w:p w14:paraId="45DB76E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4.3</w:t>
            </w:r>
          </w:p>
        </w:tc>
        <w:tc>
          <w:tcPr>
            <w:tcW w:w="2428" w:type="pct"/>
            <w:vAlign w:val="center"/>
            <w:hideMark/>
          </w:tcPr>
          <w:p w14:paraId="0F6DFE2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супермаркеты</w:t>
            </w:r>
          </w:p>
        </w:tc>
        <w:tc>
          <w:tcPr>
            <w:tcW w:w="792" w:type="pct"/>
            <w:vAlign w:val="center"/>
            <w:hideMark/>
          </w:tcPr>
          <w:p w14:paraId="09BAC28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5CC68C8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r>
      <w:tr w:rsidR="00844106" w:rsidRPr="00092ECC" w14:paraId="140B441A" w14:textId="77777777" w:rsidTr="00844106">
        <w:trPr>
          <w:trHeight w:val="20"/>
          <w:jc w:val="center"/>
        </w:trPr>
        <w:tc>
          <w:tcPr>
            <w:tcW w:w="562" w:type="pct"/>
            <w:vAlign w:val="center"/>
            <w:hideMark/>
          </w:tcPr>
          <w:p w14:paraId="7600146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4.3.1</w:t>
            </w:r>
          </w:p>
        </w:tc>
        <w:tc>
          <w:tcPr>
            <w:tcW w:w="2428" w:type="pct"/>
            <w:vAlign w:val="center"/>
            <w:hideMark/>
          </w:tcPr>
          <w:p w14:paraId="7C1AA34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24F5E28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0800673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432,9</w:t>
            </w:r>
          </w:p>
        </w:tc>
      </w:tr>
      <w:tr w:rsidR="00844106" w:rsidRPr="00092ECC" w14:paraId="592BF886" w14:textId="77777777" w:rsidTr="00844106">
        <w:trPr>
          <w:trHeight w:val="20"/>
          <w:jc w:val="center"/>
        </w:trPr>
        <w:tc>
          <w:tcPr>
            <w:tcW w:w="562" w:type="pct"/>
            <w:vAlign w:val="center"/>
            <w:hideMark/>
          </w:tcPr>
          <w:p w14:paraId="0F404E7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4.4</w:t>
            </w:r>
          </w:p>
        </w:tc>
        <w:tc>
          <w:tcPr>
            <w:tcW w:w="2428" w:type="pct"/>
            <w:vAlign w:val="center"/>
            <w:hideMark/>
          </w:tcPr>
          <w:p w14:paraId="311028B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специализированные продовольственные магазины</w:t>
            </w:r>
          </w:p>
        </w:tc>
        <w:tc>
          <w:tcPr>
            <w:tcW w:w="792" w:type="pct"/>
            <w:vAlign w:val="center"/>
            <w:hideMark/>
          </w:tcPr>
          <w:p w14:paraId="53F5DDE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A4DB07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16F1A120" w14:textId="77777777" w:rsidTr="00844106">
        <w:trPr>
          <w:trHeight w:val="20"/>
          <w:jc w:val="center"/>
        </w:trPr>
        <w:tc>
          <w:tcPr>
            <w:tcW w:w="562" w:type="pct"/>
            <w:vAlign w:val="center"/>
            <w:hideMark/>
          </w:tcPr>
          <w:p w14:paraId="06EA0E8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4.4.1</w:t>
            </w:r>
          </w:p>
        </w:tc>
        <w:tc>
          <w:tcPr>
            <w:tcW w:w="2428" w:type="pct"/>
            <w:vAlign w:val="center"/>
            <w:hideMark/>
          </w:tcPr>
          <w:p w14:paraId="5C3C802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180D1E9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4A5BC9E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14771086" w14:textId="77777777" w:rsidTr="00844106">
        <w:trPr>
          <w:trHeight w:val="20"/>
          <w:jc w:val="center"/>
        </w:trPr>
        <w:tc>
          <w:tcPr>
            <w:tcW w:w="562" w:type="pct"/>
            <w:vAlign w:val="center"/>
            <w:hideMark/>
          </w:tcPr>
          <w:p w14:paraId="4EBF0BC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4.5</w:t>
            </w:r>
          </w:p>
        </w:tc>
        <w:tc>
          <w:tcPr>
            <w:tcW w:w="2428" w:type="pct"/>
            <w:vAlign w:val="center"/>
            <w:hideMark/>
          </w:tcPr>
          <w:p w14:paraId="1233081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специализированные непродовольственные магазины</w:t>
            </w:r>
          </w:p>
        </w:tc>
        <w:tc>
          <w:tcPr>
            <w:tcW w:w="792" w:type="pct"/>
            <w:vAlign w:val="center"/>
            <w:hideMark/>
          </w:tcPr>
          <w:p w14:paraId="4ACA227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797F2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28</w:t>
            </w:r>
          </w:p>
        </w:tc>
      </w:tr>
      <w:tr w:rsidR="00844106" w:rsidRPr="00092ECC" w14:paraId="1501346C" w14:textId="77777777" w:rsidTr="00844106">
        <w:trPr>
          <w:trHeight w:val="20"/>
          <w:jc w:val="center"/>
        </w:trPr>
        <w:tc>
          <w:tcPr>
            <w:tcW w:w="562" w:type="pct"/>
            <w:vAlign w:val="center"/>
            <w:hideMark/>
          </w:tcPr>
          <w:p w14:paraId="36C1A71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4.5.1</w:t>
            </w:r>
          </w:p>
        </w:tc>
        <w:tc>
          <w:tcPr>
            <w:tcW w:w="2428" w:type="pct"/>
            <w:vAlign w:val="center"/>
            <w:hideMark/>
          </w:tcPr>
          <w:p w14:paraId="3E330E7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47BEDC8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001ECCB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1267,6</w:t>
            </w:r>
          </w:p>
        </w:tc>
      </w:tr>
      <w:tr w:rsidR="00844106" w:rsidRPr="00092ECC" w14:paraId="43894116" w14:textId="77777777" w:rsidTr="00844106">
        <w:trPr>
          <w:trHeight w:val="20"/>
          <w:jc w:val="center"/>
        </w:trPr>
        <w:tc>
          <w:tcPr>
            <w:tcW w:w="562" w:type="pct"/>
            <w:vAlign w:val="center"/>
            <w:hideMark/>
          </w:tcPr>
          <w:p w14:paraId="6A44D14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4.6</w:t>
            </w:r>
          </w:p>
        </w:tc>
        <w:tc>
          <w:tcPr>
            <w:tcW w:w="2428" w:type="pct"/>
            <w:vAlign w:val="center"/>
            <w:hideMark/>
          </w:tcPr>
          <w:p w14:paraId="6D1D538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минимаркеты</w:t>
            </w:r>
          </w:p>
        </w:tc>
        <w:tc>
          <w:tcPr>
            <w:tcW w:w="792" w:type="pct"/>
            <w:vAlign w:val="center"/>
            <w:hideMark/>
          </w:tcPr>
          <w:p w14:paraId="191B425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5CD79E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94</w:t>
            </w:r>
          </w:p>
        </w:tc>
      </w:tr>
      <w:tr w:rsidR="00844106" w:rsidRPr="00092ECC" w14:paraId="7774C5E4" w14:textId="77777777" w:rsidTr="00844106">
        <w:trPr>
          <w:trHeight w:val="20"/>
          <w:jc w:val="center"/>
        </w:trPr>
        <w:tc>
          <w:tcPr>
            <w:tcW w:w="562" w:type="pct"/>
            <w:vAlign w:val="center"/>
            <w:hideMark/>
          </w:tcPr>
          <w:p w14:paraId="0392C64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4.6.1</w:t>
            </w:r>
          </w:p>
        </w:tc>
        <w:tc>
          <w:tcPr>
            <w:tcW w:w="2428" w:type="pct"/>
            <w:vAlign w:val="center"/>
            <w:hideMark/>
          </w:tcPr>
          <w:p w14:paraId="30CD711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5478CE1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3986DB1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6295,0</w:t>
            </w:r>
          </w:p>
        </w:tc>
      </w:tr>
      <w:tr w:rsidR="00844106" w:rsidRPr="00092ECC" w14:paraId="251142E2" w14:textId="77777777" w:rsidTr="00844106">
        <w:trPr>
          <w:trHeight w:val="20"/>
          <w:jc w:val="center"/>
        </w:trPr>
        <w:tc>
          <w:tcPr>
            <w:tcW w:w="562" w:type="pct"/>
            <w:vAlign w:val="center"/>
            <w:hideMark/>
          </w:tcPr>
          <w:p w14:paraId="55D8A62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4.7</w:t>
            </w:r>
          </w:p>
        </w:tc>
        <w:tc>
          <w:tcPr>
            <w:tcW w:w="2428" w:type="pct"/>
            <w:vAlign w:val="center"/>
            <w:hideMark/>
          </w:tcPr>
          <w:p w14:paraId="736AF6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универмаги</w:t>
            </w:r>
          </w:p>
        </w:tc>
        <w:tc>
          <w:tcPr>
            <w:tcW w:w="792" w:type="pct"/>
            <w:vAlign w:val="center"/>
            <w:hideMark/>
          </w:tcPr>
          <w:p w14:paraId="697C2EF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5C22169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27525040" w14:textId="77777777" w:rsidTr="00844106">
        <w:trPr>
          <w:trHeight w:val="20"/>
          <w:jc w:val="center"/>
        </w:trPr>
        <w:tc>
          <w:tcPr>
            <w:tcW w:w="562" w:type="pct"/>
            <w:vAlign w:val="center"/>
            <w:hideMark/>
          </w:tcPr>
          <w:p w14:paraId="223F9B3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4.7.1</w:t>
            </w:r>
          </w:p>
        </w:tc>
        <w:tc>
          <w:tcPr>
            <w:tcW w:w="2428" w:type="pct"/>
            <w:vAlign w:val="center"/>
            <w:hideMark/>
          </w:tcPr>
          <w:p w14:paraId="7D33436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32ADDB3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52C0100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37D50A85" w14:textId="77777777" w:rsidTr="00844106">
        <w:trPr>
          <w:trHeight w:val="20"/>
          <w:jc w:val="center"/>
        </w:trPr>
        <w:tc>
          <w:tcPr>
            <w:tcW w:w="562" w:type="pct"/>
            <w:vAlign w:val="center"/>
            <w:hideMark/>
          </w:tcPr>
          <w:p w14:paraId="1BDD6A6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4.8</w:t>
            </w:r>
          </w:p>
        </w:tc>
        <w:tc>
          <w:tcPr>
            <w:tcW w:w="2428" w:type="pct"/>
            <w:vAlign w:val="center"/>
            <w:hideMark/>
          </w:tcPr>
          <w:p w14:paraId="1847283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прочие магазины</w:t>
            </w:r>
          </w:p>
        </w:tc>
        <w:tc>
          <w:tcPr>
            <w:tcW w:w="792" w:type="pct"/>
            <w:vAlign w:val="center"/>
            <w:hideMark/>
          </w:tcPr>
          <w:p w14:paraId="7CDE8E0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0FCCB9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52</w:t>
            </w:r>
          </w:p>
        </w:tc>
      </w:tr>
      <w:tr w:rsidR="00844106" w:rsidRPr="00092ECC" w14:paraId="37C5AA7E" w14:textId="77777777" w:rsidTr="00844106">
        <w:trPr>
          <w:trHeight w:val="20"/>
          <w:jc w:val="center"/>
        </w:trPr>
        <w:tc>
          <w:tcPr>
            <w:tcW w:w="562" w:type="pct"/>
            <w:vAlign w:val="center"/>
            <w:hideMark/>
          </w:tcPr>
          <w:p w14:paraId="03015A2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4.8.1</w:t>
            </w:r>
          </w:p>
        </w:tc>
        <w:tc>
          <w:tcPr>
            <w:tcW w:w="2428" w:type="pct"/>
            <w:vAlign w:val="center"/>
            <w:hideMark/>
          </w:tcPr>
          <w:p w14:paraId="65EB2DE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0A4BE9A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1D5099F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3724,9</w:t>
            </w:r>
          </w:p>
        </w:tc>
      </w:tr>
      <w:tr w:rsidR="00844106" w:rsidRPr="00092ECC" w14:paraId="48EDBD2B" w14:textId="77777777" w:rsidTr="00844106">
        <w:trPr>
          <w:trHeight w:val="20"/>
          <w:jc w:val="center"/>
        </w:trPr>
        <w:tc>
          <w:tcPr>
            <w:tcW w:w="562" w:type="pct"/>
            <w:vAlign w:val="center"/>
            <w:hideMark/>
          </w:tcPr>
          <w:p w14:paraId="352A735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4.9</w:t>
            </w:r>
          </w:p>
        </w:tc>
        <w:tc>
          <w:tcPr>
            <w:tcW w:w="2428" w:type="pct"/>
            <w:vAlign w:val="center"/>
            <w:hideMark/>
          </w:tcPr>
          <w:p w14:paraId="3897F36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из строки 4.1 магазины - дискаунтеры</w:t>
            </w:r>
          </w:p>
        </w:tc>
        <w:tc>
          <w:tcPr>
            <w:tcW w:w="792" w:type="pct"/>
            <w:vAlign w:val="center"/>
            <w:hideMark/>
          </w:tcPr>
          <w:p w14:paraId="38626B2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2B46BE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60AF0D93" w14:textId="77777777" w:rsidTr="00844106">
        <w:trPr>
          <w:trHeight w:val="20"/>
          <w:jc w:val="center"/>
        </w:trPr>
        <w:tc>
          <w:tcPr>
            <w:tcW w:w="562" w:type="pct"/>
            <w:vAlign w:val="center"/>
            <w:hideMark/>
          </w:tcPr>
          <w:p w14:paraId="637F07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4.9.1</w:t>
            </w:r>
          </w:p>
        </w:tc>
        <w:tc>
          <w:tcPr>
            <w:tcW w:w="2428" w:type="pct"/>
            <w:vAlign w:val="center"/>
            <w:hideMark/>
          </w:tcPr>
          <w:p w14:paraId="1B4C63D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5C9E41D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3E51753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0</w:t>
            </w:r>
          </w:p>
        </w:tc>
      </w:tr>
      <w:tr w:rsidR="00844106" w:rsidRPr="00092ECC" w14:paraId="24E0EEB7" w14:textId="77777777" w:rsidTr="00844106">
        <w:trPr>
          <w:trHeight w:val="20"/>
          <w:jc w:val="center"/>
        </w:trPr>
        <w:tc>
          <w:tcPr>
            <w:tcW w:w="562" w:type="pct"/>
            <w:vAlign w:val="center"/>
            <w:hideMark/>
          </w:tcPr>
          <w:p w14:paraId="36A8AED9"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4.10</w:t>
            </w:r>
          </w:p>
        </w:tc>
        <w:tc>
          <w:tcPr>
            <w:tcW w:w="2428" w:type="pct"/>
            <w:vAlign w:val="center"/>
            <w:hideMark/>
          </w:tcPr>
          <w:p w14:paraId="00488AA3"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павильоны</w:t>
            </w:r>
          </w:p>
        </w:tc>
        <w:tc>
          <w:tcPr>
            <w:tcW w:w="792" w:type="pct"/>
            <w:vAlign w:val="center"/>
            <w:hideMark/>
          </w:tcPr>
          <w:p w14:paraId="79FB2D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40CD69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136</w:t>
            </w:r>
          </w:p>
        </w:tc>
      </w:tr>
      <w:tr w:rsidR="00844106" w:rsidRPr="00092ECC" w14:paraId="3C64D688" w14:textId="77777777" w:rsidTr="00844106">
        <w:trPr>
          <w:trHeight w:val="20"/>
          <w:jc w:val="center"/>
        </w:trPr>
        <w:tc>
          <w:tcPr>
            <w:tcW w:w="562" w:type="pct"/>
            <w:vAlign w:val="center"/>
            <w:hideMark/>
          </w:tcPr>
          <w:p w14:paraId="6432B7D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4.10.1</w:t>
            </w:r>
          </w:p>
        </w:tc>
        <w:tc>
          <w:tcPr>
            <w:tcW w:w="2428" w:type="pct"/>
            <w:vAlign w:val="center"/>
            <w:hideMark/>
          </w:tcPr>
          <w:p w14:paraId="08C2EF3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396021D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37FE2D0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4422,7</w:t>
            </w:r>
          </w:p>
        </w:tc>
      </w:tr>
      <w:tr w:rsidR="00844106" w:rsidRPr="00092ECC" w14:paraId="5A643BED" w14:textId="77777777" w:rsidTr="00844106">
        <w:trPr>
          <w:trHeight w:val="20"/>
          <w:jc w:val="center"/>
        </w:trPr>
        <w:tc>
          <w:tcPr>
            <w:tcW w:w="562" w:type="pct"/>
            <w:vAlign w:val="center"/>
            <w:hideMark/>
          </w:tcPr>
          <w:p w14:paraId="038702F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4.11</w:t>
            </w:r>
          </w:p>
        </w:tc>
        <w:tc>
          <w:tcPr>
            <w:tcW w:w="2428" w:type="pct"/>
            <w:vAlign w:val="center"/>
            <w:hideMark/>
          </w:tcPr>
          <w:p w14:paraId="6D8A66B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палатки, киоски</w:t>
            </w:r>
          </w:p>
        </w:tc>
        <w:tc>
          <w:tcPr>
            <w:tcW w:w="792" w:type="pct"/>
            <w:vAlign w:val="center"/>
            <w:hideMark/>
          </w:tcPr>
          <w:p w14:paraId="7194881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A370C4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w:t>
            </w:r>
          </w:p>
        </w:tc>
      </w:tr>
      <w:tr w:rsidR="00844106" w:rsidRPr="00092ECC" w14:paraId="0AACB42B" w14:textId="77777777" w:rsidTr="00844106">
        <w:trPr>
          <w:trHeight w:val="20"/>
          <w:jc w:val="center"/>
        </w:trPr>
        <w:tc>
          <w:tcPr>
            <w:tcW w:w="562" w:type="pct"/>
            <w:vAlign w:val="center"/>
            <w:hideMark/>
          </w:tcPr>
          <w:p w14:paraId="525BDD9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4.12</w:t>
            </w:r>
          </w:p>
        </w:tc>
        <w:tc>
          <w:tcPr>
            <w:tcW w:w="2428" w:type="pct"/>
            <w:vAlign w:val="center"/>
            <w:hideMark/>
          </w:tcPr>
          <w:p w14:paraId="2950082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аптеки и аптечные магазины</w:t>
            </w:r>
          </w:p>
        </w:tc>
        <w:tc>
          <w:tcPr>
            <w:tcW w:w="792" w:type="pct"/>
            <w:vAlign w:val="center"/>
            <w:hideMark/>
          </w:tcPr>
          <w:p w14:paraId="7E55790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011494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25900A37" w14:textId="77777777" w:rsidTr="00844106">
        <w:trPr>
          <w:trHeight w:val="20"/>
          <w:jc w:val="center"/>
        </w:trPr>
        <w:tc>
          <w:tcPr>
            <w:tcW w:w="562" w:type="pct"/>
            <w:vAlign w:val="center"/>
            <w:hideMark/>
          </w:tcPr>
          <w:p w14:paraId="1E8881C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4.12.1</w:t>
            </w:r>
          </w:p>
        </w:tc>
        <w:tc>
          <w:tcPr>
            <w:tcW w:w="2428" w:type="pct"/>
            <w:vAlign w:val="center"/>
            <w:hideMark/>
          </w:tcPr>
          <w:p w14:paraId="75E6A26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торгового зала</w:t>
            </w:r>
          </w:p>
        </w:tc>
        <w:tc>
          <w:tcPr>
            <w:tcW w:w="792" w:type="pct"/>
            <w:vAlign w:val="center"/>
            <w:hideMark/>
          </w:tcPr>
          <w:p w14:paraId="2BF21D3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0257BD4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169,8</w:t>
            </w:r>
          </w:p>
        </w:tc>
      </w:tr>
      <w:tr w:rsidR="00844106" w:rsidRPr="00092ECC" w14:paraId="2A616FF3" w14:textId="77777777" w:rsidTr="00844106">
        <w:trPr>
          <w:trHeight w:val="20"/>
          <w:jc w:val="center"/>
        </w:trPr>
        <w:tc>
          <w:tcPr>
            <w:tcW w:w="562" w:type="pct"/>
            <w:vAlign w:val="center"/>
            <w:hideMark/>
          </w:tcPr>
          <w:p w14:paraId="21E493C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4.13</w:t>
            </w:r>
          </w:p>
        </w:tc>
        <w:tc>
          <w:tcPr>
            <w:tcW w:w="2428" w:type="pct"/>
            <w:vAlign w:val="center"/>
            <w:hideMark/>
          </w:tcPr>
          <w:p w14:paraId="590540A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аптечные киоски и пункты</w:t>
            </w:r>
          </w:p>
        </w:tc>
        <w:tc>
          <w:tcPr>
            <w:tcW w:w="792" w:type="pct"/>
            <w:vAlign w:val="center"/>
            <w:hideMark/>
          </w:tcPr>
          <w:p w14:paraId="398E5C4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2577C5B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w:t>
            </w:r>
          </w:p>
        </w:tc>
      </w:tr>
      <w:tr w:rsidR="00844106" w:rsidRPr="00092ECC" w14:paraId="4373EDC0" w14:textId="77777777" w:rsidTr="00844106">
        <w:trPr>
          <w:trHeight w:val="20"/>
          <w:jc w:val="center"/>
        </w:trPr>
        <w:tc>
          <w:tcPr>
            <w:tcW w:w="562" w:type="pct"/>
            <w:vAlign w:val="center"/>
            <w:hideMark/>
          </w:tcPr>
          <w:p w14:paraId="77107F7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4.14</w:t>
            </w:r>
          </w:p>
        </w:tc>
        <w:tc>
          <w:tcPr>
            <w:tcW w:w="2428" w:type="pct"/>
            <w:vAlign w:val="center"/>
            <w:hideMark/>
          </w:tcPr>
          <w:p w14:paraId="4EF5D47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общедоступные столовые, закусочные</w:t>
            </w:r>
          </w:p>
        </w:tc>
        <w:tc>
          <w:tcPr>
            <w:tcW w:w="792" w:type="pct"/>
            <w:vAlign w:val="center"/>
            <w:hideMark/>
          </w:tcPr>
          <w:p w14:paraId="47E3A42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31C5ED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2EC2BCA4" w14:textId="77777777" w:rsidTr="00844106">
        <w:trPr>
          <w:trHeight w:val="20"/>
          <w:jc w:val="center"/>
        </w:trPr>
        <w:tc>
          <w:tcPr>
            <w:tcW w:w="562" w:type="pct"/>
            <w:vAlign w:val="center"/>
            <w:hideMark/>
          </w:tcPr>
          <w:p w14:paraId="5174BF2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4.14.1</w:t>
            </w:r>
          </w:p>
        </w:tc>
        <w:tc>
          <w:tcPr>
            <w:tcW w:w="2428" w:type="pct"/>
            <w:vAlign w:val="center"/>
            <w:hideMark/>
          </w:tcPr>
          <w:p w14:paraId="06D73F2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них мест</w:t>
            </w:r>
          </w:p>
        </w:tc>
        <w:tc>
          <w:tcPr>
            <w:tcW w:w="792" w:type="pct"/>
            <w:vAlign w:val="center"/>
            <w:hideMark/>
          </w:tcPr>
          <w:p w14:paraId="0A9E5CD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место</w:t>
            </w:r>
          </w:p>
        </w:tc>
        <w:tc>
          <w:tcPr>
            <w:tcW w:w="1217" w:type="pct"/>
            <w:vAlign w:val="center"/>
          </w:tcPr>
          <w:p w14:paraId="785B606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224</w:t>
            </w:r>
          </w:p>
        </w:tc>
      </w:tr>
      <w:tr w:rsidR="00844106" w:rsidRPr="00092ECC" w14:paraId="110C4A74" w14:textId="77777777" w:rsidTr="00844106">
        <w:trPr>
          <w:trHeight w:val="20"/>
          <w:jc w:val="center"/>
        </w:trPr>
        <w:tc>
          <w:tcPr>
            <w:tcW w:w="562" w:type="pct"/>
            <w:vAlign w:val="center"/>
            <w:hideMark/>
          </w:tcPr>
          <w:p w14:paraId="7FCBAC7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4.14.2</w:t>
            </w:r>
          </w:p>
        </w:tc>
        <w:tc>
          <w:tcPr>
            <w:tcW w:w="2428" w:type="pct"/>
            <w:vAlign w:val="center"/>
            <w:hideMark/>
          </w:tcPr>
          <w:p w14:paraId="43A3C5E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зала обслуживания посетителей</w:t>
            </w:r>
          </w:p>
        </w:tc>
        <w:tc>
          <w:tcPr>
            <w:tcW w:w="792" w:type="pct"/>
            <w:vAlign w:val="center"/>
            <w:hideMark/>
          </w:tcPr>
          <w:p w14:paraId="7CEC91D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1AA51F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342,8</w:t>
            </w:r>
          </w:p>
        </w:tc>
      </w:tr>
      <w:tr w:rsidR="00844106" w:rsidRPr="00092ECC" w14:paraId="4B9F797A" w14:textId="77777777" w:rsidTr="00844106">
        <w:trPr>
          <w:trHeight w:val="20"/>
          <w:jc w:val="center"/>
        </w:trPr>
        <w:tc>
          <w:tcPr>
            <w:tcW w:w="562" w:type="pct"/>
            <w:vAlign w:val="center"/>
            <w:hideMark/>
          </w:tcPr>
          <w:p w14:paraId="1F91105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4.15</w:t>
            </w:r>
          </w:p>
        </w:tc>
        <w:tc>
          <w:tcPr>
            <w:tcW w:w="2428" w:type="pct"/>
            <w:vAlign w:val="center"/>
            <w:hideMark/>
          </w:tcPr>
          <w:p w14:paraId="1B2CCF6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столовые учебных заведений, организаций, промышленных предприятий</w:t>
            </w:r>
          </w:p>
        </w:tc>
        <w:tc>
          <w:tcPr>
            <w:tcW w:w="792" w:type="pct"/>
            <w:vAlign w:val="center"/>
            <w:hideMark/>
          </w:tcPr>
          <w:p w14:paraId="211D1DD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50EE49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w:t>
            </w:r>
          </w:p>
        </w:tc>
      </w:tr>
      <w:tr w:rsidR="00844106" w:rsidRPr="00092ECC" w14:paraId="6F705DF8" w14:textId="77777777" w:rsidTr="00844106">
        <w:trPr>
          <w:trHeight w:val="20"/>
          <w:jc w:val="center"/>
        </w:trPr>
        <w:tc>
          <w:tcPr>
            <w:tcW w:w="562" w:type="pct"/>
            <w:vAlign w:val="center"/>
            <w:hideMark/>
          </w:tcPr>
          <w:p w14:paraId="4004298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4.15.1</w:t>
            </w:r>
          </w:p>
        </w:tc>
        <w:tc>
          <w:tcPr>
            <w:tcW w:w="2428" w:type="pct"/>
            <w:vAlign w:val="center"/>
            <w:hideMark/>
          </w:tcPr>
          <w:p w14:paraId="7AB991E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них мест</w:t>
            </w:r>
          </w:p>
        </w:tc>
        <w:tc>
          <w:tcPr>
            <w:tcW w:w="792" w:type="pct"/>
            <w:vAlign w:val="center"/>
            <w:hideMark/>
          </w:tcPr>
          <w:p w14:paraId="3C1E584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место</w:t>
            </w:r>
          </w:p>
        </w:tc>
        <w:tc>
          <w:tcPr>
            <w:tcW w:w="1217" w:type="pct"/>
            <w:vAlign w:val="center"/>
          </w:tcPr>
          <w:p w14:paraId="732D793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1472</w:t>
            </w:r>
          </w:p>
        </w:tc>
      </w:tr>
      <w:tr w:rsidR="00844106" w:rsidRPr="00092ECC" w14:paraId="510AB4A6" w14:textId="77777777" w:rsidTr="00844106">
        <w:trPr>
          <w:trHeight w:val="20"/>
          <w:jc w:val="center"/>
        </w:trPr>
        <w:tc>
          <w:tcPr>
            <w:tcW w:w="562" w:type="pct"/>
            <w:vAlign w:val="center"/>
            <w:hideMark/>
          </w:tcPr>
          <w:p w14:paraId="44D1E13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4.15.2</w:t>
            </w:r>
          </w:p>
        </w:tc>
        <w:tc>
          <w:tcPr>
            <w:tcW w:w="2428" w:type="pct"/>
            <w:vAlign w:val="center"/>
            <w:hideMark/>
          </w:tcPr>
          <w:p w14:paraId="42BABB9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зала обслуживания посетителей</w:t>
            </w:r>
          </w:p>
        </w:tc>
        <w:tc>
          <w:tcPr>
            <w:tcW w:w="792" w:type="pct"/>
            <w:vAlign w:val="center"/>
            <w:hideMark/>
          </w:tcPr>
          <w:p w14:paraId="10BBBFA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0DB3AF0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1478,2</w:t>
            </w:r>
          </w:p>
        </w:tc>
      </w:tr>
      <w:tr w:rsidR="00844106" w:rsidRPr="00092ECC" w14:paraId="3C55C5E3" w14:textId="77777777" w:rsidTr="00844106">
        <w:trPr>
          <w:trHeight w:val="20"/>
          <w:jc w:val="center"/>
        </w:trPr>
        <w:tc>
          <w:tcPr>
            <w:tcW w:w="562" w:type="pct"/>
            <w:vAlign w:val="center"/>
            <w:hideMark/>
          </w:tcPr>
          <w:p w14:paraId="22C12B4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4.16</w:t>
            </w:r>
          </w:p>
        </w:tc>
        <w:tc>
          <w:tcPr>
            <w:tcW w:w="2428" w:type="pct"/>
            <w:vAlign w:val="center"/>
            <w:hideMark/>
          </w:tcPr>
          <w:p w14:paraId="67A54C7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рестораны, кафе, бары</w:t>
            </w:r>
          </w:p>
        </w:tc>
        <w:tc>
          <w:tcPr>
            <w:tcW w:w="792" w:type="pct"/>
            <w:vAlign w:val="center"/>
            <w:hideMark/>
          </w:tcPr>
          <w:p w14:paraId="4B73EBC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9298DC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w:t>
            </w:r>
          </w:p>
        </w:tc>
      </w:tr>
      <w:tr w:rsidR="00844106" w:rsidRPr="00092ECC" w14:paraId="77EEF438" w14:textId="77777777" w:rsidTr="00844106">
        <w:trPr>
          <w:trHeight w:val="20"/>
          <w:jc w:val="center"/>
        </w:trPr>
        <w:tc>
          <w:tcPr>
            <w:tcW w:w="562" w:type="pct"/>
            <w:vAlign w:val="center"/>
            <w:hideMark/>
          </w:tcPr>
          <w:p w14:paraId="419564E4"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4.16.1</w:t>
            </w:r>
          </w:p>
        </w:tc>
        <w:tc>
          <w:tcPr>
            <w:tcW w:w="2428" w:type="pct"/>
            <w:vAlign w:val="center"/>
            <w:hideMark/>
          </w:tcPr>
          <w:p w14:paraId="1B4C46FD"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них мест</w:t>
            </w:r>
          </w:p>
        </w:tc>
        <w:tc>
          <w:tcPr>
            <w:tcW w:w="792" w:type="pct"/>
            <w:vAlign w:val="center"/>
            <w:hideMark/>
          </w:tcPr>
          <w:p w14:paraId="584C085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место</w:t>
            </w:r>
          </w:p>
        </w:tc>
        <w:tc>
          <w:tcPr>
            <w:tcW w:w="1217" w:type="pct"/>
            <w:vAlign w:val="center"/>
          </w:tcPr>
          <w:p w14:paraId="77E7CBF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787</w:t>
            </w:r>
          </w:p>
        </w:tc>
      </w:tr>
      <w:tr w:rsidR="00844106" w:rsidRPr="00092ECC" w14:paraId="53919B43" w14:textId="77777777" w:rsidTr="00844106">
        <w:trPr>
          <w:trHeight w:val="20"/>
          <w:jc w:val="center"/>
        </w:trPr>
        <w:tc>
          <w:tcPr>
            <w:tcW w:w="562" w:type="pct"/>
            <w:vAlign w:val="center"/>
            <w:hideMark/>
          </w:tcPr>
          <w:p w14:paraId="251BF16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4.16.2</w:t>
            </w:r>
          </w:p>
        </w:tc>
        <w:tc>
          <w:tcPr>
            <w:tcW w:w="2428" w:type="pct"/>
            <w:vAlign w:val="center"/>
            <w:hideMark/>
          </w:tcPr>
          <w:p w14:paraId="3C087CA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площадь зала обслуживания посетителей</w:t>
            </w:r>
          </w:p>
        </w:tc>
        <w:tc>
          <w:tcPr>
            <w:tcW w:w="792" w:type="pct"/>
            <w:vAlign w:val="center"/>
            <w:hideMark/>
          </w:tcPr>
          <w:p w14:paraId="2CA28E5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p>
        </w:tc>
        <w:tc>
          <w:tcPr>
            <w:tcW w:w="1217" w:type="pct"/>
            <w:vAlign w:val="center"/>
          </w:tcPr>
          <w:p w14:paraId="733ACB7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1376,2</w:t>
            </w:r>
          </w:p>
        </w:tc>
      </w:tr>
      <w:tr w:rsidR="00844106" w:rsidRPr="00092ECC" w14:paraId="20EFFE90" w14:textId="77777777" w:rsidTr="00844106">
        <w:trPr>
          <w:trHeight w:val="20"/>
          <w:jc w:val="center"/>
        </w:trPr>
        <w:tc>
          <w:tcPr>
            <w:tcW w:w="562" w:type="pct"/>
            <w:vAlign w:val="center"/>
          </w:tcPr>
          <w:p w14:paraId="13FE3402"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1A1DDBF6"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Спортивные сооружения</w:t>
            </w:r>
          </w:p>
        </w:tc>
        <w:tc>
          <w:tcPr>
            <w:tcW w:w="792" w:type="pct"/>
            <w:vAlign w:val="center"/>
          </w:tcPr>
          <w:p w14:paraId="068C3EC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4D519DB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69</w:t>
            </w:r>
          </w:p>
        </w:tc>
      </w:tr>
      <w:tr w:rsidR="00844106" w:rsidRPr="00092ECC" w14:paraId="4553017D" w14:textId="77777777" w:rsidTr="00844106">
        <w:trPr>
          <w:trHeight w:val="20"/>
          <w:jc w:val="center"/>
        </w:trPr>
        <w:tc>
          <w:tcPr>
            <w:tcW w:w="562" w:type="pct"/>
            <w:vAlign w:val="center"/>
            <w:hideMark/>
          </w:tcPr>
          <w:p w14:paraId="3205A97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2428" w:type="pct"/>
            <w:vAlign w:val="center"/>
            <w:hideMark/>
          </w:tcPr>
          <w:p w14:paraId="1E42005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спортивных сооружений - всего</w:t>
            </w:r>
          </w:p>
        </w:tc>
        <w:tc>
          <w:tcPr>
            <w:tcW w:w="792" w:type="pct"/>
            <w:vAlign w:val="center"/>
            <w:hideMark/>
          </w:tcPr>
          <w:p w14:paraId="6513A42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D8C6B5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38C7057E" w14:textId="77777777" w:rsidTr="00844106">
        <w:trPr>
          <w:trHeight w:val="20"/>
          <w:jc w:val="center"/>
        </w:trPr>
        <w:tc>
          <w:tcPr>
            <w:tcW w:w="562" w:type="pct"/>
            <w:vAlign w:val="center"/>
            <w:hideMark/>
          </w:tcPr>
          <w:p w14:paraId="1C6CF9F8"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5.1</w:t>
            </w:r>
          </w:p>
        </w:tc>
        <w:tc>
          <w:tcPr>
            <w:tcW w:w="2428" w:type="pct"/>
            <w:vAlign w:val="center"/>
            <w:hideMark/>
          </w:tcPr>
          <w:p w14:paraId="1BBE659B"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из них муниципальных</w:t>
            </w:r>
          </w:p>
        </w:tc>
        <w:tc>
          <w:tcPr>
            <w:tcW w:w="792" w:type="pct"/>
            <w:vAlign w:val="center"/>
            <w:hideMark/>
          </w:tcPr>
          <w:p w14:paraId="724C9BD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00043BB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63</w:t>
            </w:r>
          </w:p>
        </w:tc>
      </w:tr>
      <w:tr w:rsidR="00844106" w:rsidRPr="00092ECC" w14:paraId="4CAC14E5" w14:textId="77777777" w:rsidTr="00844106">
        <w:trPr>
          <w:trHeight w:val="20"/>
          <w:jc w:val="center"/>
        </w:trPr>
        <w:tc>
          <w:tcPr>
            <w:tcW w:w="562" w:type="pct"/>
            <w:vAlign w:val="center"/>
          </w:tcPr>
          <w:p w14:paraId="462A782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6650780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из общего числа спортивных сооружений:</w:t>
            </w:r>
          </w:p>
        </w:tc>
        <w:tc>
          <w:tcPr>
            <w:tcW w:w="792" w:type="pct"/>
            <w:vAlign w:val="center"/>
          </w:tcPr>
          <w:p w14:paraId="3818F0F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2FE21B5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0D62F395" w14:textId="77777777" w:rsidTr="00844106">
        <w:trPr>
          <w:trHeight w:val="20"/>
          <w:jc w:val="center"/>
        </w:trPr>
        <w:tc>
          <w:tcPr>
            <w:tcW w:w="562" w:type="pct"/>
            <w:vAlign w:val="center"/>
            <w:hideMark/>
          </w:tcPr>
          <w:p w14:paraId="00AA69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5.2</w:t>
            </w:r>
          </w:p>
        </w:tc>
        <w:tc>
          <w:tcPr>
            <w:tcW w:w="2428" w:type="pct"/>
            <w:vAlign w:val="center"/>
            <w:hideMark/>
          </w:tcPr>
          <w:p w14:paraId="249AC14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стадионы с трибунами</w:t>
            </w:r>
          </w:p>
        </w:tc>
        <w:tc>
          <w:tcPr>
            <w:tcW w:w="792" w:type="pct"/>
            <w:vAlign w:val="center"/>
            <w:hideMark/>
          </w:tcPr>
          <w:p w14:paraId="5FF59C5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C7C330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r>
      <w:tr w:rsidR="00844106" w:rsidRPr="00092ECC" w14:paraId="0FB24820" w14:textId="77777777" w:rsidTr="00844106">
        <w:trPr>
          <w:trHeight w:val="20"/>
          <w:jc w:val="center"/>
        </w:trPr>
        <w:tc>
          <w:tcPr>
            <w:tcW w:w="562" w:type="pct"/>
            <w:vAlign w:val="center"/>
            <w:hideMark/>
          </w:tcPr>
          <w:p w14:paraId="28276097"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5.2.1</w:t>
            </w:r>
          </w:p>
        </w:tc>
        <w:tc>
          <w:tcPr>
            <w:tcW w:w="2428" w:type="pct"/>
            <w:vAlign w:val="center"/>
            <w:hideMark/>
          </w:tcPr>
          <w:p w14:paraId="09B142F2"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из них муниципальные</w:t>
            </w:r>
            <w:proofErr w:type="gramEnd"/>
          </w:p>
        </w:tc>
        <w:tc>
          <w:tcPr>
            <w:tcW w:w="792" w:type="pct"/>
            <w:vAlign w:val="center"/>
            <w:hideMark/>
          </w:tcPr>
          <w:p w14:paraId="7061F95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9A70D4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r>
      <w:tr w:rsidR="00844106" w:rsidRPr="00092ECC" w14:paraId="37A7FD0D" w14:textId="77777777" w:rsidTr="00844106">
        <w:trPr>
          <w:trHeight w:val="20"/>
          <w:jc w:val="center"/>
        </w:trPr>
        <w:tc>
          <w:tcPr>
            <w:tcW w:w="562" w:type="pct"/>
            <w:vAlign w:val="center"/>
            <w:hideMark/>
          </w:tcPr>
          <w:p w14:paraId="4585AA5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5.3</w:t>
            </w:r>
          </w:p>
        </w:tc>
        <w:tc>
          <w:tcPr>
            <w:tcW w:w="2428" w:type="pct"/>
            <w:vAlign w:val="center"/>
            <w:hideMark/>
          </w:tcPr>
          <w:p w14:paraId="33E3FC8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плоскостные спортивные сооружения</w:t>
            </w:r>
          </w:p>
        </w:tc>
        <w:tc>
          <w:tcPr>
            <w:tcW w:w="792" w:type="pct"/>
            <w:vAlign w:val="center"/>
            <w:hideMark/>
          </w:tcPr>
          <w:p w14:paraId="4C5CBB9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C9547D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w:t>
            </w:r>
          </w:p>
        </w:tc>
      </w:tr>
      <w:tr w:rsidR="00844106" w:rsidRPr="00092ECC" w14:paraId="420CB0C0" w14:textId="77777777" w:rsidTr="00844106">
        <w:trPr>
          <w:trHeight w:val="20"/>
          <w:jc w:val="center"/>
        </w:trPr>
        <w:tc>
          <w:tcPr>
            <w:tcW w:w="562" w:type="pct"/>
            <w:vAlign w:val="center"/>
            <w:hideMark/>
          </w:tcPr>
          <w:p w14:paraId="42A3C06D"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5.3.1</w:t>
            </w:r>
          </w:p>
        </w:tc>
        <w:tc>
          <w:tcPr>
            <w:tcW w:w="2428" w:type="pct"/>
            <w:vAlign w:val="center"/>
            <w:hideMark/>
          </w:tcPr>
          <w:p w14:paraId="1F19F43C"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из них муниципальные</w:t>
            </w:r>
            <w:proofErr w:type="gramEnd"/>
          </w:p>
        </w:tc>
        <w:tc>
          <w:tcPr>
            <w:tcW w:w="792" w:type="pct"/>
            <w:vAlign w:val="center"/>
            <w:hideMark/>
          </w:tcPr>
          <w:p w14:paraId="41BB651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D21B4D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w:t>
            </w:r>
          </w:p>
        </w:tc>
      </w:tr>
      <w:tr w:rsidR="00844106" w:rsidRPr="00092ECC" w14:paraId="4730605F" w14:textId="77777777" w:rsidTr="00844106">
        <w:trPr>
          <w:trHeight w:val="20"/>
          <w:jc w:val="center"/>
        </w:trPr>
        <w:tc>
          <w:tcPr>
            <w:tcW w:w="562" w:type="pct"/>
            <w:vAlign w:val="center"/>
            <w:hideMark/>
          </w:tcPr>
          <w:p w14:paraId="7BE599B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5.4</w:t>
            </w:r>
          </w:p>
        </w:tc>
        <w:tc>
          <w:tcPr>
            <w:tcW w:w="2428" w:type="pct"/>
            <w:vAlign w:val="center"/>
            <w:hideMark/>
          </w:tcPr>
          <w:p w14:paraId="3246741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спортивные залы</w:t>
            </w:r>
          </w:p>
        </w:tc>
        <w:tc>
          <w:tcPr>
            <w:tcW w:w="792" w:type="pct"/>
            <w:vAlign w:val="center"/>
            <w:hideMark/>
          </w:tcPr>
          <w:p w14:paraId="53DF9CB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448D2CC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40</w:t>
            </w:r>
          </w:p>
        </w:tc>
      </w:tr>
      <w:tr w:rsidR="00844106" w:rsidRPr="00092ECC" w14:paraId="46D54D4B" w14:textId="77777777" w:rsidTr="00844106">
        <w:trPr>
          <w:trHeight w:val="20"/>
          <w:jc w:val="center"/>
        </w:trPr>
        <w:tc>
          <w:tcPr>
            <w:tcW w:w="562" w:type="pct"/>
            <w:vAlign w:val="center"/>
            <w:hideMark/>
          </w:tcPr>
          <w:p w14:paraId="25EDEA5D"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5.4.1</w:t>
            </w:r>
          </w:p>
        </w:tc>
        <w:tc>
          <w:tcPr>
            <w:tcW w:w="2428" w:type="pct"/>
            <w:vAlign w:val="center"/>
            <w:hideMark/>
          </w:tcPr>
          <w:p w14:paraId="3344C10F"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из них муниципальные</w:t>
            </w:r>
            <w:proofErr w:type="gramEnd"/>
          </w:p>
        </w:tc>
        <w:tc>
          <w:tcPr>
            <w:tcW w:w="792" w:type="pct"/>
            <w:vAlign w:val="center"/>
            <w:hideMark/>
          </w:tcPr>
          <w:p w14:paraId="6FAF3D0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0C53AE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33</w:t>
            </w:r>
          </w:p>
        </w:tc>
      </w:tr>
      <w:tr w:rsidR="00844106" w:rsidRPr="00092ECC" w14:paraId="5A9C6A5B" w14:textId="77777777" w:rsidTr="00844106">
        <w:trPr>
          <w:trHeight w:val="20"/>
          <w:jc w:val="center"/>
        </w:trPr>
        <w:tc>
          <w:tcPr>
            <w:tcW w:w="562" w:type="pct"/>
            <w:vAlign w:val="center"/>
            <w:hideMark/>
          </w:tcPr>
          <w:p w14:paraId="00031E5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5.5</w:t>
            </w:r>
          </w:p>
        </w:tc>
        <w:tc>
          <w:tcPr>
            <w:tcW w:w="2428" w:type="pct"/>
            <w:vAlign w:val="center"/>
            <w:hideMark/>
          </w:tcPr>
          <w:p w14:paraId="12AF151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плавательные бассейны</w:t>
            </w:r>
          </w:p>
        </w:tc>
        <w:tc>
          <w:tcPr>
            <w:tcW w:w="792" w:type="pct"/>
            <w:vAlign w:val="center"/>
            <w:hideMark/>
          </w:tcPr>
          <w:p w14:paraId="61C9035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793506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5D55B6F9" w14:textId="77777777" w:rsidTr="00844106">
        <w:trPr>
          <w:trHeight w:val="20"/>
          <w:jc w:val="center"/>
        </w:trPr>
        <w:tc>
          <w:tcPr>
            <w:tcW w:w="562" w:type="pct"/>
            <w:vAlign w:val="center"/>
            <w:hideMark/>
          </w:tcPr>
          <w:p w14:paraId="3DA91A19"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5.5.1</w:t>
            </w:r>
          </w:p>
        </w:tc>
        <w:tc>
          <w:tcPr>
            <w:tcW w:w="2428" w:type="pct"/>
            <w:vAlign w:val="center"/>
            <w:hideMark/>
          </w:tcPr>
          <w:p w14:paraId="1B5B0049"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из них муниципальные</w:t>
            </w:r>
            <w:proofErr w:type="gramEnd"/>
          </w:p>
        </w:tc>
        <w:tc>
          <w:tcPr>
            <w:tcW w:w="792" w:type="pct"/>
            <w:vAlign w:val="center"/>
            <w:hideMark/>
          </w:tcPr>
          <w:p w14:paraId="0D26A3C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E659FB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r>
      <w:tr w:rsidR="00844106" w:rsidRPr="00092ECC" w14:paraId="71FD6AC2" w14:textId="77777777" w:rsidTr="00844106">
        <w:trPr>
          <w:trHeight w:val="20"/>
          <w:jc w:val="center"/>
        </w:trPr>
        <w:tc>
          <w:tcPr>
            <w:tcW w:w="562" w:type="pct"/>
            <w:vAlign w:val="center"/>
            <w:hideMark/>
          </w:tcPr>
          <w:p w14:paraId="3C5944C6"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w:t>
            </w:r>
          </w:p>
        </w:tc>
        <w:tc>
          <w:tcPr>
            <w:tcW w:w="2428" w:type="pct"/>
            <w:vAlign w:val="center"/>
            <w:hideMark/>
          </w:tcPr>
          <w:p w14:paraId="47B0435C"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Число детско-юношеских спортивных школ </w:t>
            </w:r>
            <w:r w:rsidRPr="00092ECC">
              <w:rPr>
                <w:rFonts w:eastAsia="Times New Roman" w:cs="Times New Roman"/>
                <w:bCs/>
                <w:spacing w:val="-10"/>
                <w:kern w:val="28"/>
                <w:sz w:val="24"/>
                <w:szCs w:val="24"/>
              </w:rPr>
              <w:br/>
              <w:t>(включая филиалы)</w:t>
            </w:r>
          </w:p>
        </w:tc>
        <w:tc>
          <w:tcPr>
            <w:tcW w:w="792" w:type="pct"/>
            <w:vAlign w:val="center"/>
            <w:hideMark/>
          </w:tcPr>
          <w:p w14:paraId="5014FBA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50084B8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r>
      <w:tr w:rsidR="00844106" w:rsidRPr="00092ECC" w14:paraId="51A72B29" w14:textId="77777777" w:rsidTr="00844106">
        <w:trPr>
          <w:trHeight w:val="20"/>
          <w:jc w:val="center"/>
        </w:trPr>
        <w:tc>
          <w:tcPr>
            <w:tcW w:w="562" w:type="pct"/>
            <w:vAlign w:val="center"/>
            <w:hideMark/>
          </w:tcPr>
          <w:p w14:paraId="21F5906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6.1</w:t>
            </w:r>
          </w:p>
        </w:tc>
        <w:tc>
          <w:tcPr>
            <w:tcW w:w="2428" w:type="pct"/>
            <w:vAlign w:val="center"/>
            <w:hideMark/>
          </w:tcPr>
          <w:p w14:paraId="64B1D06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из них самостоятельные</w:t>
            </w:r>
            <w:proofErr w:type="gramEnd"/>
          </w:p>
        </w:tc>
        <w:tc>
          <w:tcPr>
            <w:tcW w:w="792" w:type="pct"/>
            <w:vAlign w:val="center"/>
            <w:hideMark/>
          </w:tcPr>
          <w:p w14:paraId="1494EB7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301A0B3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r>
      <w:tr w:rsidR="00844106" w:rsidRPr="00092ECC" w14:paraId="672AF468" w14:textId="77777777" w:rsidTr="00844106">
        <w:trPr>
          <w:trHeight w:val="20"/>
          <w:jc w:val="center"/>
        </w:trPr>
        <w:tc>
          <w:tcPr>
            <w:tcW w:w="562" w:type="pct"/>
            <w:vAlign w:val="center"/>
            <w:hideMark/>
          </w:tcPr>
          <w:p w14:paraId="152FAA5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w:t>
            </w:r>
          </w:p>
        </w:tc>
        <w:tc>
          <w:tcPr>
            <w:tcW w:w="2428" w:type="pct"/>
            <w:vAlign w:val="center"/>
            <w:hideMark/>
          </w:tcPr>
          <w:p w14:paraId="60A5F13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Численность занимающихся в детско-юношеских спортивных школах</w:t>
            </w:r>
            <w:proofErr w:type="gramEnd"/>
          </w:p>
        </w:tc>
        <w:tc>
          <w:tcPr>
            <w:tcW w:w="792" w:type="pct"/>
            <w:vAlign w:val="center"/>
            <w:hideMark/>
          </w:tcPr>
          <w:p w14:paraId="5924AF1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человек</w:t>
            </w:r>
          </w:p>
        </w:tc>
        <w:tc>
          <w:tcPr>
            <w:tcW w:w="1217" w:type="pct"/>
            <w:vAlign w:val="center"/>
          </w:tcPr>
          <w:p w14:paraId="6F5ED25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290</w:t>
            </w:r>
          </w:p>
        </w:tc>
      </w:tr>
      <w:tr w:rsidR="00844106" w:rsidRPr="00092ECC" w14:paraId="10FCAB13" w14:textId="77777777" w:rsidTr="00844106">
        <w:trPr>
          <w:trHeight w:val="20"/>
          <w:jc w:val="center"/>
        </w:trPr>
        <w:tc>
          <w:tcPr>
            <w:tcW w:w="562" w:type="pct"/>
            <w:vAlign w:val="center"/>
          </w:tcPr>
          <w:p w14:paraId="75EF296C"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p>
        </w:tc>
        <w:tc>
          <w:tcPr>
            <w:tcW w:w="2428" w:type="pct"/>
            <w:vAlign w:val="center"/>
            <w:hideMark/>
          </w:tcPr>
          <w:p w14:paraId="731506CC"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Коммунальная сфера</w:t>
            </w:r>
          </w:p>
        </w:tc>
        <w:tc>
          <w:tcPr>
            <w:tcW w:w="792" w:type="pct"/>
            <w:vAlign w:val="center"/>
          </w:tcPr>
          <w:p w14:paraId="08B2B5F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c>
          <w:tcPr>
            <w:tcW w:w="1217" w:type="pct"/>
            <w:vAlign w:val="center"/>
          </w:tcPr>
          <w:p w14:paraId="4AFBE0A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22E667EE" w14:textId="77777777" w:rsidTr="00844106">
        <w:trPr>
          <w:trHeight w:val="20"/>
          <w:jc w:val="center"/>
        </w:trPr>
        <w:tc>
          <w:tcPr>
            <w:tcW w:w="562" w:type="pct"/>
            <w:vAlign w:val="center"/>
            <w:hideMark/>
          </w:tcPr>
          <w:p w14:paraId="483BB74B"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8</w:t>
            </w:r>
          </w:p>
        </w:tc>
        <w:tc>
          <w:tcPr>
            <w:tcW w:w="2428" w:type="pct"/>
            <w:vAlign w:val="center"/>
            <w:hideMark/>
          </w:tcPr>
          <w:p w14:paraId="35F38559"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Общая протяженность улиц, проездов, набережных </w:t>
            </w:r>
            <w:r w:rsidRPr="00092ECC">
              <w:rPr>
                <w:rFonts w:eastAsia="Times New Roman" w:cs="Times New Roman"/>
                <w:bCs/>
                <w:spacing w:val="-10"/>
                <w:kern w:val="28"/>
                <w:sz w:val="24"/>
                <w:szCs w:val="24"/>
              </w:rPr>
              <w:br/>
              <w:t>на конец года</w:t>
            </w:r>
          </w:p>
        </w:tc>
        <w:tc>
          <w:tcPr>
            <w:tcW w:w="792" w:type="pct"/>
            <w:vAlign w:val="center"/>
            <w:hideMark/>
          </w:tcPr>
          <w:p w14:paraId="5A4F7DA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км</w:t>
            </w:r>
          </w:p>
        </w:tc>
        <w:tc>
          <w:tcPr>
            <w:tcW w:w="1217" w:type="pct"/>
            <w:vAlign w:val="center"/>
          </w:tcPr>
          <w:p w14:paraId="36942CB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255</w:t>
            </w:r>
          </w:p>
        </w:tc>
      </w:tr>
      <w:tr w:rsidR="00844106" w:rsidRPr="00092ECC" w14:paraId="68923FB8" w14:textId="77777777" w:rsidTr="00844106">
        <w:trPr>
          <w:trHeight w:val="20"/>
          <w:jc w:val="center"/>
        </w:trPr>
        <w:tc>
          <w:tcPr>
            <w:tcW w:w="562" w:type="pct"/>
            <w:vAlign w:val="center"/>
            <w:hideMark/>
          </w:tcPr>
          <w:p w14:paraId="7C2DED59"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8.1</w:t>
            </w:r>
          </w:p>
        </w:tc>
        <w:tc>
          <w:tcPr>
            <w:tcW w:w="2428" w:type="pct"/>
            <w:vAlign w:val="center"/>
            <w:hideMark/>
          </w:tcPr>
          <w:p w14:paraId="08F77203" w14:textId="77777777" w:rsidR="00844106" w:rsidRPr="00092ECC" w:rsidRDefault="00844106" w:rsidP="00844106">
            <w:pPr>
              <w:tabs>
                <w:tab w:val="left" w:pos="708"/>
              </w:tabs>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Общая протяженность освещенных частей улиц, проездов, набережных на конец года</w:t>
            </w:r>
          </w:p>
        </w:tc>
        <w:tc>
          <w:tcPr>
            <w:tcW w:w="792" w:type="pct"/>
            <w:vAlign w:val="center"/>
            <w:hideMark/>
          </w:tcPr>
          <w:p w14:paraId="17DD882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км</w:t>
            </w:r>
          </w:p>
        </w:tc>
        <w:tc>
          <w:tcPr>
            <w:tcW w:w="1217" w:type="pct"/>
            <w:vAlign w:val="center"/>
          </w:tcPr>
          <w:p w14:paraId="28BDEAD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182,4</w:t>
            </w:r>
          </w:p>
        </w:tc>
      </w:tr>
      <w:tr w:rsidR="00844106" w:rsidRPr="00092ECC" w14:paraId="1EF58E3C" w14:textId="77777777" w:rsidTr="00844106">
        <w:trPr>
          <w:trHeight w:val="20"/>
          <w:jc w:val="center"/>
        </w:trPr>
        <w:tc>
          <w:tcPr>
            <w:tcW w:w="562" w:type="pct"/>
            <w:vAlign w:val="center"/>
            <w:hideMark/>
          </w:tcPr>
          <w:p w14:paraId="4DA372C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9</w:t>
            </w:r>
          </w:p>
        </w:tc>
        <w:tc>
          <w:tcPr>
            <w:tcW w:w="2428" w:type="pct"/>
            <w:vAlign w:val="center"/>
            <w:hideMark/>
          </w:tcPr>
          <w:p w14:paraId="127601B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Общая площадь жилых помещений</w:t>
            </w:r>
          </w:p>
        </w:tc>
        <w:tc>
          <w:tcPr>
            <w:tcW w:w="792" w:type="pct"/>
            <w:vAlign w:val="center"/>
            <w:hideMark/>
          </w:tcPr>
          <w:p w14:paraId="542CE51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тыс</w:t>
            </w:r>
            <w:proofErr w:type="gramEnd"/>
            <w:r w:rsidRPr="00092ECC">
              <w:rPr>
                <w:rFonts w:eastAsia="Times New Roman" w:cs="Times New Roman"/>
                <w:bCs/>
                <w:spacing w:val="-10"/>
                <w:kern w:val="28"/>
                <w:sz w:val="24"/>
                <w:szCs w:val="24"/>
              </w:rPr>
              <w:t xml:space="preserve"> м</w:t>
            </w:r>
            <w:r w:rsidRPr="00092ECC">
              <w:rPr>
                <w:rFonts w:eastAsia="Times New Roman" w:cs="Times New Roman"/>
                <w:bCs/>
                <w:spacing w:val="-10"/>
                <w:kern w:val="28"/>
                <w:sz w:val="24"/>
                <w:szCs w:val="24"/>
                <w:vertAlign w:val="superscript"/>
              </w:rPr>
              <w:t>2</w:t>
            </w:r>
          </w:p>
        </w:tc>
        <w:tc>
          <w:tcPr>
            <w:tcW w:w="1217" w:type="pct"/>
            <w:vAlign w:val="center"/>
          </w:tcPr>
          <w:p w14:paraId="595E20E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712,5</w:t>
            </w:r>
          </w:p>
        </w:tc>
      </w:tr>
      <w:tr w:rsidR="00844106" w:rsidRPr="00092ECC" w14:paraId="08C5CCDF" w14:textId="77777777" w:rsidTr="00844106">
        <w:trPr>
          <w:trHeight w:val="20"/>
          <w:jc w:val="center"/>
        </w:trPr>
        <w:tc>
          <w:tcPr>
            <w:tcW w:w="562" w:type="pct"/>
            <w:vAlign w:val="center"/>
            <w:hideMark/>
          </w:tcPr>
          <w:p w14:paraId="4D5E489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10</w:t>
            </w:r>
          </w:p>
        </w:tc>
        <w:tc>
          <w:tcPr>
            <w:tcW w:w="2428" w:type="pct"/>
            <w:vMerge w:val="restart"/>
            <w:vAlign w:val="center"/>
            <w:hideMark/>
          </w:tcPr>
          <w:p w14:paraId="3514D7C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Вывезено за год твердых коммунальных отходов</w:t>
            </w:r>
          </w:p>
        </w:tc>
        <w:tc>
          <w:tcPr>
            <w:tcW w:w="792" w:type="pct"/>
            <w:vAlign w:val="center"/>
            <w:hideMark/>
          </w:tcPr>
          <w:p w14:paraId="7BA6A2D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тыс</w:t>
            </w:r>
            <w:proofErr w:type="gramEnd"/>
            <w:r w:rsidRPr="00092ECC">
              <w:rPr>
                <w:rFonts w:eastAsia="Times New Roman" w:cs="Times New Roman"/>
                <w:bCs/>
                <w:spacing w:val="-10"/>
                <w:kern w:val="28"/>
                <w:sz w:val="24"/>
                <w:szCs w:val="24"/>
              </w:rPr>
              <w:t xml:space="preserve"> м</w:t>
            </w:r>
            <w:r w:rsidRPr="00092ECC">
              <w:rPr>
                <w:rFonts w:eastAsia="Times New Roman" w:cs="Times New Roman"/>
                <w:bCs/>
                <w:spacing w:val="-10"/>
                <w:kern w:val="28"/>
                <w:sz w:val="24"/>
                <w:szCs w:val="24"/>
                <w:vertAlign w:val="superscript"/>
              </w:rPr>
              <w:t>3</w:t>
            </w:r>
          </w:p>
        </w:tc>
        <w:tc>
          <w:tcPr>
            <w:tcW w:w="1217" w:type="pct"/>
            <w:vAlign w:val="center"/>
          </w:tcPr>
          <w:p w14:paraId="42C2F39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31,4</w:t>
            </w:r>
          </w:p>
        </w:tc>
      </w:tr>
      <w:tr w:rsidR="00844106" w:rsidRPr="00092ECC" w14:paraId="4796EDEA" w14:textId="77777777" w:rsidTr="00844106">
        <w:trPr>
          <w:trHeight w:val="20"/>
          <w:jc w:val="center"/>
        </w:trPr>
        <w:tc>
          <w:tcPr>
            <w:tcW w:w="562" w:type="pct"/>
            <w:vAlign w:val="center"/>
            <w:hideMark/>
          </w:tcPr>
          <w:p w14:paraId="275134A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lang w:val="en-US"/>
              </w:rPr>
              <w:t>11</w:t>
            </w:r>
          </w:p>
        </w:tc>
        <w:tc>
          <w:tcPr>
            <w:tcW w:w="2428" w:type="pct"/>
            <w:vMerge/>
            <w:vAlign w:val="center"/>
            <w:hideMark/>
          </w:tcPr>
          <w:p w14:paraId="715D692B"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792" w:type="pct"/>
            <w:vAlign w:val="center"/>
            <w:hideMark/>
          </w:tcPr>
          <w:p w14:paraId="27987E8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тыс</w:t>
            </w:r>
            <w:proofErr w:type="gramEnd"/>
            <w:r w:rsidRPr="00092ECC">
              <w:rPr>
                <w:rFonts w:eastAsia="Times New Roman" w:cs="Times New Roman"/>
                <w:bCs/>
                <w:spacing w:val="-10"/>
                <w:kern w:val="28"/>
                <w:sz w:val="24"/>
                <w:szCs w:val="24"/>
              </w:rPr>
              <w:t xml:space="preserve"> т</w:t>
            </w:r>
          </w:p>
        </w:tc>
        <w:tc>
          <w:tcPr>
            <w:tcW w:w="1217" w:type="pct"/>
            <w:vAlign w:val="center"/>
          </w:tcPr>
          <w:p w14:paraId="203B984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8,2</w:t>
            </w:r>
          </w:p>
        </w:tc>
      </w:tr>
      <w:tr w:rsidR="00844106" w:rsidRPr="00092ECC" w14:paraId="67AC5D77" w14:textId="77777777" w:rsidTr="00844106">
        <w:trPr>
          <w:trHeight w:val="20"/>
          <w:jc w:val="center"/>
        </w:trPr>
        <w:tc>
          <w:tcPr>
            <w:tcW w:w="562" w:type="pct"/>
            <w:vAlign w:val="center"/>
            <w:hideMark/>
          </w:tcPr>
          <w:p w14:paraId="0432129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10.1</w:t>
            </w:r>
          </w:p>
        </w:tc>
        <w:tc>
          <w:tcPr>
            <w:tcW w:w="2428" w:type="pct"/>
            <w:vMerge w:val="restart"/>
            <w:vAlign w:val="center"/>
            <w:hideMark/>
          </w:tcPr>
          <w:p w14:paraId="1000B40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из них на объекты, используемые для обработки отходов</w:t>
            </w:r>
          </w:p>
        </w:tc>
        <w:tc>
          <w:tcPr>
            <w:tcW w:w="792" w:type="pct"/>
            <w:vAlign w:val="center"/>
            <w:hideMark/>
          </w:tcPr>
          <w:p w14:paraId="060743B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тыс</w:t>
            </w:r>
            <w:proofErr w:type="gramEnd"/>
            <w:r w:rsidRPr="00092ECC">
              <w:rPr>
                <w:rFonts w:eastAsia="Times New Roman" w:cs="Times New Roman"/>
                <w:bCs/>
                <w:spacing w:val="-10"/>
                <w:kern w:val="28"/>
                <w:sz w:val="24"/>
                <w:szCs w:val="24"/>
              </w:rPr>
              <w:t xml:space="preserve"> м</w:t>
            </w:r>
            <w:r w:rsidRPr="00092ECC">
              <w:rPr>
                <w:rFonts w:eastAsia="Times New Roman" w:cs="Times New Roman"/>
                <w:bCs/>
                <w:spacing w:val="-10"/>
                <w:kern w:val="28"/>
                <w:sz w:val="24"/>
                <w:szCs w:val="24"/>
                <w:vertAlign w:val="superscript"/>
              </w:rPr>
              <w:t>3</w:t>
            </w:r>
          </w:p>
        </w:tc>
        <w:tc>
          <w:tcPr>
            <w:tcW w:w="1217" w:type="pct"/>
            <w:vAlign w:val="center"/>
          </w:tcPr>
          <w:p w14:paraId="5FBD8EC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4A23C037" w14:textId="77777777" w:rsidTr="00844106">
        <w:trPr>
          <w:trHeight w:val="20"/>
          <w:jc w:val="center"/>
        </w:trPr>
        <w:tc>
          <w:tcPr>
            <w:tcW w:w="562" w:type="pct"/>
            <w:vAlign w:val="center"/>
            <w:hideMark/>
          </w:tcPr>
          <w:p w14:paraId="5A8A96DD"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11.1</w:t>
            </w:r>
          </w:p>
        </w:tc>
        <w:tc>
          <w:tcPr>
            <w:tcW w:w="2428" w:type="pct"/>
            <w:vMerge/>
            <w:vAlign w:val="center"/>
            <w:hideMark/>
          </w:tcPr>
          <w:p w14:paraId="11CA8710"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792" w:type="pct"/>
            <w:vAlign w:val="center"/>
            <w:hideMark/>
          </w:tcPr>
          <w:p w14:paraId="21AC1E1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тыс</w:t>
            </w:r>
            <w:proofErr w:type="gramEnd"/>
            <w:r w:rsidRPr="00092ECC">
              <w:rPr>
                <w:rFonts w:eastAsia="Times New Roman" w:cs="Times New Roman"/>
                <w:bCs/>
                <w:spacing w:val="-10"/>
                <w:kern w:val="28"/>
                <w:sz w:val="24"/>
                <w:szCs w:val="24"/>
              </w:rPr>
              <w:t xml:space="preserve"> т</w:t>
            </w:r>
          </w:p>
        </w:tc>
        <w:tc>
          <w:tcPr>
            <w:tcW w:w="1217" w:type="pct"/>
            <w:vAlign w:val="center"/>
          </w:tcPr>
          <w:p w14:paraId="630A674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1AF8521" w14:textId="77777777" w:rsidTr="00844106">
        <w:trPr>
          <w:trHeight w:val="20"/>
          <w:jc w:val="center"/>
        </w:trPr>
        <w:tc>
          <w:tcPr>
            <w:tcW w:w="562" w:type="pct"/>
            <w:vAlign w:val="center"/>
            <w:hideMark/>
          </w:tcPr>
          <w:p w14:paraId="5891E1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12</w:t>
            </w:r>
          </w:p>
        </w:tc>
        <w:tc>
          <w:tcPr>
            <w:tcW w:w="2428" w:type="pct"/>
            <w:vAlign w:val="center"/>
            <w:hideMark/>
          </w:tcPr>
          <w:p w14:paraId="6F84344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Одиночное протяжение уличной газовой сети</w:t>
            </w:r>
          </w:p>
        </w:tc>
        <w:tc>
          <w:tcPr>
            <w:tcW w:w="792" w:type="pct"/>
            <w:vAlign w:val="center"/>
            <w:hideMark/>
          </w:tcPr>
          <w:p w14:paraId="3DD666A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652CED0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185046</w:t>
            </w:r>
          </w:p>
        </w:tc>
      </w:tr>
      <w:tr w:rsidR="00844106" w:rsidRPr="00092ECC" w14:paraId="3A7D602C" w14:textId="77777777" w:rsidTr="00844106">
        <w:trPr>
          <w:trHeight w:val="20"/>
          <w:jc w:val="center"/>
        </w:trPr>
        <w:tc>
          <w:tcPr>
            <w:tcW w:w="562" w:type="pct"/>
            <w:vAlign w:val="center"/>
            <w:hideMark/>
          </w:tcPr>
          <w:p w14:paraId="5593301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13</w:t>
            </w:r>
          </w:p>
        </w:tc>
        <w:tc>
          <w:tcPr>
            <w:tcW w:w="2428" w:type="pct"/>
            <w:vAlign w:val="center"/>
            <w:hideMark/>
          </w:tcPr>
          <w:p w14:paraId="0AA8817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Количество негазифицированных населенных пунктов</w:t>
            </w:r>
          </w:p>
        </w:tc>
        <w:tc>
          <w:tcPr>
            <w:tcW w:w="792" w:type="pct"/>
            <w:vAlign w:val="center"/>
            <w:hideMark/>
          </w:tcPr>
          <w:p w14:paraId="7D7B013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2EAEFD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19</w:t>
            </w:r>
          </w:p>
        </w:tc>
      </w:tr>
      <w:tr w:rsidR="00844106" w:rsidRPr="00092ECC" w14:paraId="0CA283B4" w14:textId="77777777" w:rsidTr="00844106">
        <w:trPr>
          <w:trHeight w:val="20"/>
          <w:jc w:val="center"/>
        </w:trPr>
        <w:tc>
          <w:tcPr>
            <w:tcW w:w="562" w:type="pct"/>
            <w:vAlign w:val="center"/>
            <w:hideMark/>
          </w:tcPr>
          <w:p w14:paraId="76DF4A67" w14:textId="77777777" w:rsidR="00844106" w:rsidRPr="00092ECC" w:rsidRDefault="00844106" w:rsidP="00844106">
            <w:pPr>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w:t>
            </w:r>
          </w:p>
        </w:tc>
        <w:tc>
          <w:tcPr>
            <w:tcW w:w="2428" w:type="pct"/>
            <w:vAlign w:val="center"/>
            <w:hideMark/>
          </w:tcPr>
          <w:p w14:paraId="6F364A20" w14:textId="77777777" w:rsidR="00844106" w:rsidRPr="00092ECC" w:rsidRDefault="00844106" w:rsidP="00844106">
            <w:pPr>
              <w:snapToGrid w:val="0"/>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источников теплоснабжения</w:t>
            </w:r>
          </w:p>
        </w:tc>
        <w:tc>
          <w:tcPr>
            <w:tcW w:w="792" w:type="pct"/>
            <w:vAlign w:val="center"/>
            <w:hideMark/>
          </w:tcPr>
          <w:p w14:paraId="10C69F72"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2EDF889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w:t>
            </w:r>
          </w:p>
        </w:tc>
      </w:tr>
      <w:tr w:rsidR="00844106" w:rsidRPr="00092ECC" w14:paraId="16B42BAB" w14:textId="77777777" w:rsidTr="00844106">
        <w:trPr>
          <w:trHeight w:val="20"/>
          <w:jc w:val="center"/>
        </w:trPr>
        <w:tc>
          <w:tcPr>
            <w:tcW w:w="562" w:type="pct"/>
            <w:vAlign w:val="center"/>
            <w:hideMark/>
          </w:tcPr>
          <w:p w14:paraId="51A34E21"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14.1</w:t>
            </w:r>
          </w:p>
        </w:tc>
        <w:tc>
          <w:tcPr>
            <w:tcW w:w="2428" w:type="pct"/>
            <w:vAlign w:val="center"/>
            <w:hideMark/>
          </w:tcPr>
          <w:p w14:paraId="00F93B9B"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из них мощностью до 3 Гкал/</w:t>
            </w:r>
            <w:proofErr w:type="gramStart"/>
            <w:r w:rsidRPr="00092ECC">
              <w:rPr>
                <w:rFonts w:eastAsia="Times New Roman" w:cs="Times New Roman"/>
                <w:bCs/>
                <w:spacing w:val="-10"/>
                <w:kern w:val="28"/>
                <w:sz w:val="24"/>
                <w:szCs w:val="24"/>
              </w:rPr>
              <w:t>ч</w:t>
            </w:r>
            <w:proofErr w:type="gramEnd"/>
          </w:p>
        </w:tc>
        <w:tc>
          <w:tcPr>
            <w:tcW w:w="792" w:type="pct"/>
            <w:vAlign w:val="center"/>
            <w:hideMark/>
          </w:tcPr>
          <w:p w14:paraId="74706732"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1733EAB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r>
      <w:tr w:rsidR="00844106" w:rsidRPr="00092ECC" w14:paraId="7F4BB3FB" w14:textId="77777777" w:rsidTr="00844106">
        <w:trPr>
          <w:trHeight w:val="20"/>
          <w:jc w:val="center"/>
        </w:trPr>
        <w:tc>
          <w:tcPr>
            <w:tcW w:w="562" w:type="pct"/>
            <w:vAlign w:val="center"/>
            <w:hideMark/>
          </w:tcPr>
          <w:p w14:paraId="18FBFB24"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c>
          <w:tcPr>
            <w:tcW w:w="2428" w:type="pct"/>
            <w:vAlign w:val="center"/>
            <w:hideMark/>
          </w:tcPr>
          <w:p w14:paraId="15DE5A8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Протяженность тепловых и паровых сетей в двухтрубном исчислении</w:t>
            </w:r>
          </w:p>
        </w:tc>
        <w:tc>
          <w:tcPr>
            <w:tcW w:w="792" w:type="pct"/>
            <w:vAlign w:val="center"/>
            <w:hideMark/>
          </w:tcPr>
          <w:p w14:paraId="0E43238B"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40B737B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183525</w:t>
            </w:r>
          </w:p>
        </w:tc>
      </w:tr>
      <w:tr w:rsidR="00844106" w:rsidRPr="00092ECC" w14:paraId="156D1BE0" w14:textId="77777777" w:rsidTr="00844106">
        <w:trPr>
          <w:trHeight w:val="20"/>
          <w:jc w:val="center"/>
        </w:trPr>
        <w:tc>
          <w:tcPr>
            <w:tcW w:w="562" w:type="pct"/>
            <w:vAlign w:val="center"/>
            <w:hideMark/>
          </w:tcPr>
          <w:p w14:paraId="16449ACC"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15.1</w:t>
            </w:r>
          </w:p>
        </w:tc>
        <w:tc>
          <w:tcPr>
            <w:tcW w:w="2428" w:type="pct"/>
            <w:vAlign w:val="center"/>
            <w:hideMark/>
          </w:tcPr>
          <w:p w14:paraId="60F34C4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в том числе </w:t>
            </w:r>
            <w:proofErr w:type="gramStart"/>
            <w:r w:rsidRPr="00092ECC">
              <w:rPr>
                <w:rFonts w:eastAsia="Times New Roman" w:cs="Times New Roman"/>
                <w:bCs/>
                <w:spacing w:val="-10"/>
                <w:kern w:val="28"/>
                <w:sz w:val="24"/>
                <w:szCs w:val="24"/>
              </w:rPr>
              <w:t>нуждающихся</w:t>
            </w:r>
            <w:proofErr w:type="gramEnd"/>
            <w:r w:rsidRPr="00092ECC">
              <w:rPr>
                <w:rFonts w:eastAsia="Times New Roman" w:cs="Times New Roman"/>
                <w:bCs/>
                <w:spacing w:val="-10"/>
                <w:kern w:val="28"/>
                <w:sz w:val="24"/>
                <w:szCs w:val="24"/>
              </w:rPr>
              <w:t xml:space="preserve"> в замене</w:t>
            </w:r>
          </w:p>
        </w:tc>
        <w:tc>
          <w:tcPr>
            <w:tcW w:w="792" w:type="pct"/>
            <w:vAlign w:val="center"/>
            <w:hideMark/>
          </w:tcPr>
          <w:p w14:paraId="70C1A378"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4FA9197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47860</w:t>
            </w:r>
          </w:p>
        </w:tc>
      </w:tr>
      <w:tr w:rsidR="00844106" w:rsidRPr="00092ECC" w14:paraId="47A41BFA" w14:textId="77777777" w:rsidTr="00844106">
        <w:trPr>
          <w:trHeight w:val="20"/>
          <w:jc w:val="center"/>
        </w:trPr>
        <w:tc>
          <w:tcPr>
            <w:tcW w:w="562" w:type="pct"/>
            <w:vAlign w:val="center"/>
            <w:hideMark/>
          </w:tcPr>
          <w:p w14:paraId="15D31EF1"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15.2</w:t>
            </w:r>
          </w:p>
        </w:tc>
        <w:tc>
          <w:tcPr>
            <w:tcW w:w="2428" w:type="pct"/>
            <w:vAlign w:val="center"/>
            <w:hideMark/>
          </w:tcPr>
          <w:p w14:paraId="5F56D0BA"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Протяженность тепловых и паровых сетей, которые были</w:t>
            </w:r>
            <w:r w:rsidRPr="00092ECC">
              <w:rPr>
                <w:rFonts w:eastAsia="Times New Roman" w:cs="Times New Roman"/>
                <w:bCs/>
                <w:spacing w:val="-10"/>
                <w:kern w:val="28"/>
                <w:sz w:val="24"/>
                <w:szCs w:val="24"/>
              </w:rPr>
              <w:br/>
              <w:t>заменены и отремонтированы за отчетный год</w:t>
            </w:r>
          </w:p>
        </w:tc>
        <w:tc>
          <w:tcPr>
            <w:tcW w:w="792" w:type="pct"/>
            <w:vAlign w:val="center"/>
            <w:hideMark/>
          </w:tcPr>
          <w:p w14:paraId="20924CDC"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279B4CD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840</w:t>
            </w:r>
          </w:p>
        </w:tc>
      </w:tr>
      <w:tr w:rsidR="00844106" w:rsidRPr="00092ECC" w14:paraId="79E442D0" w14:textId="77777777" w:rsidTr="00844106">
        <w:trPr>
          <w:trHeight w:val="20"/>
          <w:jc w:val="center"/>
        </w:trPr>
        <w:tc>
          <w:tcPr>
            <w:tcW w:w="562" w:type="pct"/>
            <w:vAlign w:val="center"/>
            <w:hideMark/>
          </w:tcPr>
          <w:p w14:paraId="7DD22F64"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1</w:t>
            </w:r>
            <w:r w:rsidRPr="00092ECC">
              <w:rPr>
                <w:rFonts w:eastAsia="Times New Roman" w:cs="Times New Roman"/>
                <w:bCs/>
                <w:spacing w:val="-10"/>
                <w:kern w:val="28"/>
                <w:sz w:val="24"/>
                <w:szCs w:val="24"/>
              </w:rPr>
              <w:t>6</w:t>
            </w:r>
          </w:p>
        </w:tc>
        <w:tc>
          <w:tcPr>
            <w:tcW w:w="2428" w:type="pct"/>
            <w:vAlign w:val="center"/>
            <w:hideMark/>
          </w:tcPr>
          <w:p w14:paraId="03710CE9"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Одиночное протяжение уличной водопроводной  сети</w:t>
            </w:r>
          </w:p>
        </w:tc>
        <w:tc>
          <w:tcPr>
            <w:tcW w:w="792" w:type="pct"/>
            <w:vAlign w:val="center"/>
            <w:hideMark/>
          </w:tcPr>
          <w:p w14:paraId="23090A9B"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2CE8AC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114230</w:t>
            </w:r>
          </w:p>
        </w:tc>
      </w:tr>
      <w:tr w:rsidR="00844106" w:rsidRPr="00092ECC" w14:paraId="0FA941B5" w14:textId="77777777" w:rsidTr="00844106">
        <w:trPr>
          <w:trHeight w:val="20"/>
          <w:jc w:val="center"/>
        </w:trPr>
        <w:tc>
          <w:tcPr>
            <w:tcW w:w="562" w:type="pct"/>
            <w:vAlign w:val="center"/>
            <w:hideMark/>
          </w:tcPr>
          <w:p w14:paraId="44E4102F"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1</w:t>
            </w:r>
            <w:r w:rsidRPr="00092ECC">
              <w:rPr>
                <w:rFonts w:eastAsia="Times New Roman" w:cs="Times New Roman"/>
                <w:bCs/>
                <w:spacing w:val="-10"/>
                <w:kern w:val="28"/>
                <w:sz w:val="24"/>
                <w:szCs w:val="24"/>
              </w:rPr>
              <w:t>6.1</w:t>
            </w:r>
          </w:p>
        </w:tc>
        <w:tc>
          <w:tcPr>
            <w:tcW w:w="2428" w:type="pct"/>
            <w:vAlign w:val="center"/>
            <w:hideMark/>
          </w:tcPr>
          <w:p w14:paraId="7C4DC731"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в том числе нуждающейся в замене</w:t>
            </w:r>
            <w:proofErr w:type="gramEnd"/>
          </w:p>
        </w:tc>
        <w:tc>
          <w:tcPr>
            <w:tcW w:w="792" w:type="pct"/>
            <w:vAlign w:val="center"/>
            <w:hideMark/>
          </w:tcPr>
          <w:p w14:paraId="4EDFA720"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751B481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36350</w:t>
            </w:r>
          </w:p>
        </w:tc>
      </w:tr>
      <w:tr w:rsidR="00844106" w:rsidRPr="00092ECC" w14:paraId="534D0E6B" w14:textId="77777777" w:rsidTr="00844106">
        <w:trPr>
          <w:trHeight w:val="20"/>
          <w:jc w:val="center"/>
        </w:trPr>
        <w:tc>
          <w:tcPr>
            <w:tcW w:w="562" w:type="pct"/>
            <w:vAlign w:val="center"/>
            <w:hideMark/>
          </w:tcPr>
          <w:p w14:paraId="6B4A6EF4"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1</w:t>
            </w:r>
            <w:r w:rsidRPr="00092ECC">
              <w:rPr>
                <w:rFonts w:eastAsia="Times New Roman" w:cs="Times New Roman"/>
                <w:bCs/>
                <w:spacing w:val="-10"/>
                <w:kern w:val="28"/>
                <w:sz w:val="24"/>
                <w:szCs w:val="24"/>
              </w:rPr>
              <w:t>6.2</w:t>
            </w:r>
          </w:p>
        </w:tc>
        <w:tc>
          <w:tcPr>
            <w:tcW w:w="2428" w:type="pct"/>
            <w:vAlign w:val="center"/>
            <w:hideMark/>
          </w:tcPr>
          <w:p w14:paraId="218F7B4E"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Одиночное протяжение уличной водопроводной сети, </w:t>
            </w:r>
            <w:r w:rsidRPr="00092ECC">
              <w:rPr>
                <w:rFonts w:eastAsia="Times New Roman" w:cs="Times New Roman"/>
                <w:bCs/>
                <w:spacing w:val="-10"/>
                <w:kern w:val="28"/>
                <w:sz w:val="24"/>
                <w:szCs w:val="24"/>
              </w:rPr>
              <w:br/>
              <w:t>которая заменена и отремонтирована за отчетный год</w:t>
            </w:r>
          </w:p>
        </w:tc>
        <w:tc>
          <w:tcPr>
            <w:tcW w:w="792" w:type="pct"/>
            <w:vAlign w:val="center"/>
            <w:hideMark/>
          </w:tcPr>
          <w:p w14:paraId="187A3222"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22E2112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870</w:t>
            </w:r>
          </w:p>
        </w:tc>
      </w:tr>
      <w:tr w:rsidR="00844106" w:rsidRPr="00092ECC" w14:paraId="52FF4CDA" w14:textId="77777777" w:rsidTr="00844106">
        <w:trPr>
          <w:trHeight w:val="20"/>
          <w:jc w:val="center"/>
        </w:trPr>
        <w:tc>
          <w:tcPr>
            <w:tcW w:w="562" w:type="pct"/>
            <w:vAlign w:val="center"/>
            <w:hideMark/>
          </w:tcPr>
          <w:p w14:paraId="4E2F02C0"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16.3</w:t>
            </w:r>
          </w:p>
        </w:tc>
        <w:tc>
          <w:tcPr>
            <w:tcW w:w="2428" w:type="pct"/>
            <w:vAlign w:val="center"/>
            <w:hideMark/>
          </w:tcPr>
          <w:p w14:paraId="7C895E75"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Количество населенных пунктов, не имеющих водопроводов (отдельных </w:t>
            </w:r>
            <w:r w:rsidRPr="00092ECC">
              <w:rPr>
                <w:rFonts w:eastAsia="Times New Roman" w:cs="Times New Roman"/>
                <w:bCs/>
                <w:spacing w:val="-10"/>
                <w:kern w:val="28"/>
                <w:sz w:val="24"/>
                <w:szCs w:val="24"/>
              </w:rPr>
              <w:lastRenderedPageBreak/>
              <w:t>водопроводных сетей)</w:t>
            </w:r>
          </w:p>
        </w:tc>
        <w:tc>
          <w:tcPr>
            <w:tcW w:w="792" w:type="pct"/>
            <w:vAlign w:val="center"/>
            <w:hideMark/>
          </w:tcPr>
          <w:p w14:paraId="3CF99F1F"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lastRenderedPageBreak/>
              <w:t>единица</w:t>
            </w:r>
          </w:p>
        </w:tc>
        <w:tc>
          <w:tcPr>
            <w:tcW w:w="1217" w:type="pct"/>
            <w:vAlign w:val="center"/>
          </w:tcPr>
          <w:p w14:paraId="4F5A426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15</w:t>
            </w:r>
          </w:p>
        </w:tc>
      </w:tr>
      <w:tr w:rsidR="00844106" w:rsidRPr="00092ECC" w14:paraId="0011DDF9" w14:textId="77777777" w:rsidTr="00844106">
        <w:trPr>
          <w:trHeight w:val="20"/>
          <w:jc w:val="center"/>
        </w:trPr>
        <w:tc>
          <w:tcPr>
            <w:tcW w:w="562" w:type="pct"/>
            <w:vAlign w:val="center"/>
            <w:hideMark/>
          </w:tcPr>
          <w:p w14:paraId="273416EC"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lastRenderedPageBreak/>
              <w:t>1</w:t>
            </w:r>
            <w:r w:rsidRPr="00092ECC">
              <w:rPr>
                <w:rFonts w:eastAsia="Times New Roman" w:cs="Times New Roman"/>
                <w:bCs/>
                <w:spacing w:val="-10"/>
                <w:kern w:val="28"/>
                <w:sz w:val="24"/>
                <w:szCs w:val="24"/>
              </w:rPr>
              <w:t>7</w:t>
            </w:r>
          </w:p>
        </w:tc>
        <w:tc>
          <w:tcPr>
            <w:tcW w:w="2428" w:type="pct"/>
            <w:vAlign w:val="center"/>
            <w:hideMark/>
          </w:tcPr>
          <w:p w14:paraId="14601967"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Одиночное протяжение уличной канализационной сети</w:t>
            </w:r>
          </w:p>
        </w:tc>
        <w:tc>
          <w:tcPr>
            <w:tcW w:w="792" w:type="pct"/>
            <w:vAlign w:val="center"/>
            <w:hideMark/>
          </w:tcPr>
          <w:p w14:paraId="45BB4AB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3D2D9D6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72990</w:t>
            </w:r>
          </w:p>
        </w:tc>
      </w:tr>
      <w:tr w:rsidR="00844106" w:rsidRPr="00092ECC" w14:paraId="341217BA" w14:textId="77777777" w:rsidTr="00844106">
        <w:trPr>
          <w:trHeight w:val="20"/>
          <w:jc w:val="center"/>
        </w:trPr>
        <w:tc>
          <w:tcPr>
            <w:tcW w:w="562" w:type="pct"/>
            <w:vAlign w:val="center"/>
            <w:hideMark/>
          </w:tcPr>
          <w:p w14:paraId="487D3D46"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1</w:t>
            </w:r>
            <w:r w:rsidRPr="00092ECC">
              <w:rPr>
                <w:rFonts w:eastAsia="Times New Roman" w:cs="Times New Roman"/>
                <w:bCs/>
                <w:spacing w:val="-10"/>
                <w:kern w:val="28"/>
                <w:sz w:val="24"/>
                <w:szCs w:val="24"/>
              </w:rPr>
              <w:t>7.1</w:t>
            </w:r>
          </w:p>
        </w:tc>
        <w:tc>
          <w:tcPr>
            <w:tcW w:w="2428" w:type="pct"/>
            <w:vAlign w:val="center"/>
            <w:hideMark/>
          </w:tcPr>
          <w:p w14:paraId="07A47988"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proofErr w:type="gramStart"/>
            <w:r w:rsidRPr="00092ECC">
              <w:rPr>
                <w:rFonts w:eastAsia="Times New Roman" w:cs="Times New Roman"/>
                <w:bCs/>
                <w:spacing w:val="-10"/>
                <w:kern w:val="28"/>
                <w:sz w:val="24"/>
                <w:szCs w:val="24"/>
              </w:rPr>
              <w:t>в том числе нуждающейся в замене</w:t>
            </w:r>
            <w:proofErr w:type="gramEnd"/>
          </w:p>
        </w:tc>
        <w:tc>
          <w:tcPr>
            <w:tcW w:w="792" w:type="pct"/>
            <w:vAlign w:val="center"/>
            <w:hideMark/>
          </w:tcPr>
          <w:p w14:paraId="4BD70204"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1275225B"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39090</w:t>
            </w:r>
          </w:p>
        </w:tc>
      </w:tr>
      <w:tr w:rsidR="00844106" w:rsidRPr="00092ECC" w14:paraId="570B7A1C" w14:textId="77777777" w:rsidTr="00844106">
        <w:trPr>
          <w:trHeight w:val="20"/>
          <w:jc w:val="center"/>
        </w:trPr>
        <w:tc>
          <w:tcPr>
            <w:tcW w:w="562" w:type="pct"/>
            <w:vAlign w:val="center"/>
            <w:hideMark/>
          </w:tcPr>
          <w:p w14:paraId="3524F876"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17.2</w:t>
            </w:r>
          </w:p>
        </w:tc>
        <w:tc>
          <w:tcPr>
            <w:tcW w:w="2428" w:type="pct"/>
            <w:vAlign w:val="center"/>
            <w:hideMark/>
          </w:tcPr>
          <w:p w14:paraId="665CA20E"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Одиночное протяжение уличной канализационной сети, которая заменена и отремонтирована за отчетный  год</w:t>
            </w:r>
          </w:p>
        </w:tc>
        <w:tc>
          <w:tcPr>
            <w:tcW w:w="792" w:type="pct"/>
            <w:vAlign w:val="center"/>
            <w:hideMark/>
          </w:tcPr>
          <w:p w14:paraId="0AC1CF1A"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
        </w:tc>
        <w:tc>
          <w:tcPr>
            <w:tcW w:w="1217" w:type="pct"/>
            <w:vAlign w:val="center"/>
          </w:tcPr>
          <w:p w14:paraId="4832CE0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8935634" w14:textId="77777777" w:rsidTr="00844106">
        <w:trPr>
          <w:trHeight w:val="20"/>
          <w:jc w:val="center"/>
        </w:trPr>
        <w:tc>
          <w:tcPr>
            <w:tcW w:w="562" w:type="pct"/>
            <w:vAlign w:val="center"/>
            <w:hideMark/>
          </w:tcPr>
          <w:p w14:paraId="6E585CE2"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17.3</w:t>
            </w:r>
          </w:p>
        </w:tc>
        <w:tc>
          <w:tcPr>
            <w:tcW w:w="2428" w:type="pct"/>
            <w:vAlign w:val="center"/>
            <w:hideMark/>
          </w:tcPr>
          <w:p w14:paraId="4EF04CB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Количество населенных пунктов, не имеющих канализаций (отдельных канализационных сетей)</w:t>
            </w:r>
          </w:p>
        </w:tc>
        <w:tc>
          <w:tcPr>
            <w:tcW w:w="792" w:type="pct"/>
            <w:vAlign w:val="center"/>
            <w:hideMark/>
          </w:tcPr>
          <w:p w14:paraId="73BB5FF1"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65C967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18</w:t>
            </w:r>
          </w:p>
        </w:tc>
      </w:tr>
      <w:tr w:rsidR="00844106" w:rsidRPr="00092ECC" w14:paraId="5190B5EE" w14:textId="77777777" w:rsidTr="00844106">
        <w:trPr>
          <w:trHeight w:val="20"/>
          <w:jc w:val="center"/>
        </w:trPr>
        <w:tc>
          <w:tcPr>
            <w:tcW w:w="562" w:type="pct"/>
            <w:vAlign w:val="center"/>
            <w:hideMark/>
          </w:tcPr>
          <w:p w14:paraId="275EEF3F"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2428" w:type="pct"/>
            <w:vAlign w:val="center"/>
            <w:hideMark/>
          </w:tcPr>
          <w:p w14:paraId="000CFC03"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Организации</w:t>
            </w:r>
            <w:r w:rsidRPr="00092ECC">
              <w:rPr>
                <w:rFonts w:eastAsia="Times New Roman" w:cs="Times New Roman"/>
                <w:bCs/>
                <w:iCs/>
                <w:spacing w:val="-10"/>
                <w:kern w:val="28"/>
                <w:sz w:val="24"/>
                <w:szCs w:val="24"/>
              </w:rPr>
              <w:t xml:space="preserve"> здравоохранения</w:t>
            </w:r>
          </w:p>
        </w:tc>
        <w:tc>
          <w:tcPr>
            <w:tcW w:w="792" w:type="pct"/>
            <w:vAlign w:val="center"/>
            <w:hideMark/>
          </w:tcPr>
          <w:p w14:paraId="0D2CB471"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1217" w:type="pct"/>
            <w:vAlign w:val="center"/>
          </w:tcPr>
          <w:p w14:paraId="0713131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w:t>
            </w:r>
          </w:p>
        </w:tc>
      </w:tr>
      <w:tr w:rsidR="00844106" w:rsidRPr="00092ECC" w14:paraId="0A8C8131" w14:textId="77777777" w:rsidTr="00844106">
        <w:trPr>
          <w:trHeight w:val="20"/>
          <w:jc w:val="center"/>
        </w:trPr>
        <w:tc>
          <w:tcPr>
            <w:tcW w:w="562" w:type="pct"/>
            <w:vAlign w:val="center"/>
            <w:hideMark/>
          </w:tcPr>
          <w:p w14:paraId="37A058E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lang w:val="en-US"/>
              </w:rPr>
              <w:t>18</w:t>
            </w:r>
          </w:p>
        </w:tc>
        <w:tc>
          <w:tcPr>
            <w:tcW w:w="2428" w:type="pct"/>
            <w:vAlign w:val="center"/>
            <w:hideMark/>
          </w:tcPr>
          <w:p w14:paraId="1D7E79D8" w14:textId="77777777" w:rsidR="00844106" w:rsidRPr="00092ECC" w:rsidRDefault="00844106" w:rsidP="00844106">
            <w:pPr>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лечебно-профилактических организаций</w:t>
            </w:r>
          </w:p>
        </w:tc>
        <w:tc>
          <w:tcPr>
            <w:tcW w:w="792" w:type="pct"/>
            <w:vAlign w:val="center"/>
            <w:hideMark/>
          </w:tcPr>
          <w:p w14:paraId="18151F9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D69F90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C0BB18F" w14:textId="77777777" w:rsidTr="00844106">
        <w:trPr>
          <w:trHeight w:val="20"/>
          <w:jc w:val="center"/>
        </w:trPr>
        <w:tc>
          <w:tcPr>
            <w:tcW w:w="562" w:type="pct"/>
            <w:vAlign w:val="center"/>
            <w:hideMark/>
          </w:tcPr>
          <w:p w14:paraId="4B44E069"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2428" w:type="pct"/>
            <w:vAlign w:val="center"/>
            <w:hideMark/>
          </w:tcPr>
          <w:p w14:paraId="2C61EB0C" w14:textId="77777777" w:rsidR="00844106" w:rsidRPr="00092ECC" w:rsidRDefault="00844106" w:rsidP="00844106">
            <w:pPr>
              <w:tabs>
                <w:tab w:val="left" w:pos="708"/>
              </w:tabs>
              <w:spacing w:after="0" w:line="240" w:lineRule="auto"/>
              <w:contextualSpacing/>
              <w:jc w:val="center"/>
              <w:rPr>
                <w:rFonts w:eastAsia="Times New Roman" w:cs="Times New Roman"/>
                <w:bCs/>
                <w:iCs/>
                <w:spacing w:val="-10"/>
                <w:kern w:val="28"/>
                <w:sz w:val="24"/>
                <w:szCs w:val="24"/>
              </w:rPr>
            </w:pPr>
            <w:r w:rsidRPr="00092ECC">
              <w:rPr>
                <w:rFonts w:eastAsia="Times New Roman" w:cs="Times New Roman"/>
                <w:bCs/>
                <w:iCs/>
                <w:spacing w:val="-10"/>
                <w:kern w:val="28"/>
                <w:sz w:val="24"/>
                <w:szCs w:val="24"/>
              </w:rPr>
              <w:t>Инвестиции в основной капитал</w:t>
            </w:r>
          </w:p>
        </w:tc>
        <w:tc>
          <w:tcPr>
            <w:tcW w:w="792" w:type="pct"/>
            <w:vAlign w:val="center"/>
            <w:hideMark/>
          </w:tcPr>
          <w:p w14:paraId="4382E91A"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1217" w:type="pct"/>
            <w:vAlign w:val="center"/>
          </w:tcPr>
          <w:p w14:paraId="103557B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p>
        </w:tc>
      </w:tr>
      <w:tr w:rsidR="00844106" w:rsidRPr="00092ECC" w14:paraId="63A6A04C" w14:textId="77777777" w:rsidTr="00844106">
        <w:trPr>
          <w:trHeight w:val="20"/>
          <w:jc w:val="center"/>
        </w:trPr>
        <w:tc>
          <w:tcPr>
            <w:tcW w:w="562" w:type="pct"/>
            <w:vAlign w:val="center"/>
            <w:hideMark/>
          </w:tcPr>
          <w:p w14:paraId="47A796F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lang w:val="en-US"/>
              </w:rPr>
              <w:t>19</w:t>
            </w:r>
          </w:p>
        </w:tc>
        <w:tc>
          <w:tcPr>
            <w:tcW w:w="2428" w:type="pct"/>
            <w:vAlign w:val="center"/>
            <w:hideMark/>
          </w:tcPr>
          <w:p w14:paraId="0357374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Инвестиции в основной капитал за счет средств </w:t>
            </w:r>
            <w:r w:rsidRPr="00092ECC">
              <w:rPr>
                <w:rFonts w:eastAsia="Times New Roman" w:cs="Times New Roman"/>
                <w:bCs/>
                <w:spacing w:val="-10"/>
                <w:kern w:val="28"/>
                <w:sz w:val="24"/>
                <w:szCs w:val="24"/>
              </w:rPr>
              <w:br/>
              <w:t>бюджета муниципального образования</w:t>
            </w:r>
          </w:p>
        </w:tc>
        <w:tc>
          <w:tcPr>
            <w:tcW w:w="792" w:type="pct"/>
            <w:vAlign w:val="center"/>
            <w:hideMark/>
          </w:tcPr>
          <w:p w14:paraId="43F1804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тысяча</w:t>
            </w:r>
            <w:r w:rsidRPr="00092ECC">
              <w:rPr>
                <w:rFonts w:eastAsia="Times New Roman" w:cs="Times New Roman"/>
                <w:bCs/>
                <w:spacing w:val="-10"/>
                <w:kern w:val="28"/>
                <w:sz w:val="24"/>
                <w:szCs w:val="24"/>
              </w:rPr>
              <w:br/>
              <w:t>рублей</w:t>
            </w:r>
          </w:p>
        </w:tc>
        <w:tc>
          <w:tcPr>
            <w:tcW w:w="1217" w:type="pct"/>
            <w:vAlign w:val="center"/>
          </w:tcPr>
          <w:p w14:paraId="22D4096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16542,7</w:t>
            </w:r>
          </w:p>
        </w:tc>
      </w:tr>
      <w:tr w:rsidR="00844106" w:rsidRPr="00092ECC" w14:paraId="46FF28BF" w14:textId="77777777" w:rsidTr="00844106">
        <w:trPr>
          <w:trHeight w:val="20"/>
          <w:jc w:val="center"/>
        </w:trPr>
        <w:tc>
          <w:tcPr>
            <w:tcW w:w="562" w:type="pct"/>
            <w:vAlign w:val="center"/>
            <w:hideMark/>
          </w:tcPr>
          <w:p w14:paraId="0A607474"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2428" w:type="pct"/>
            <w:vAlign w:val="center"/>
            <w:hideMark/>
          </w:tcPr>
          <w:p w14:paraId="31604EB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iCs/>
                <w:spacing w:val="-10"/>
                <w:kern w:val="28"/>
                <w:sz w:val="24"/>
                <w:szCs w:val="24"/>
              </w:rPr>
              <w:t>Ввод жилья</w:t>
            </w:r>
          </w:p>
        </w:tc>
        <w:tc>
          <w:tcPr>
            <w:tcW w:w="792" w:type="pct"/>
            <w:vAlign w:val="center"/>
            <w:hideMark/>
          </w:tcPr>
          <w:p w14:paraId="56B9CF99"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1217" w:type="pct"/>
            <w:vAlign w:val="center"/>
          </w:tcPr>
          <w:p w14:paraId="315E151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404CA9D4" w14:textId="77777777" w:rsidTr="00844106">
        <w:trPr>
          <w:trHeight w:val="20"/>
          <w:jc w:val="center"/>
        </w:trPr>
        <w:tc>
          <w:tcPr>
            <w:tcW w:w="562" w:type="pct"/>
            <w:vAlign w:val="center"/>
            <w:hideMark/>
          </w:tcPr>
          <w:p w14:paraId="45CB07E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20</w:t>
            </w:r>
          </w:p>
        </w:tc>
        <w:tc>
          <w:tcPr>
            <w:tcW w:w="2428" w:type="pct"/>
            <w:vAlign w:val="center"/>
            <w:hideMark/>
          </w:tcPr>
          <w:p w14:paraId="18FABFB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Ввод в действие жилых домов на территории  </w:t>
            </w:r>
            <w:r w:rsidRPr="00092ECC">
              <w:rPr>
                <w:rFonts w:eastAsia="Times New Roman" w:cs="Times New Roman"/>
                <w:bCs/>
                <w:spacing w:val="-10"/>
                <w:kern w:val="28"/>
                <w:sz w:val="24"/>
                <w:szCs w:val="24"/>
              </w:rPr>
              <w:br/>
              <w:t>муниципального образования</w:t>
            </w:r>
          </w:p>
        </w:tc>
        <w:tc>
          <w:tcPr>
            <w:tcW w:w="792" w:type="pct"/>
            <w:vAlign w:val="center"/>
            <w:hideMark/>
          </w:tcPr>
          <w:p w14:paraId="6698F1E5"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proofErr w:type="gramStart"/>
            <w:r w:rsidRPr="00092ECC">
              <w:rPr>
                <w:rFonts w:eastAsia="Times New Roman" w:cs="Times New Roman"/>
                <w:bCs/>
                <w:spacing w:val="-10"/>
                <w:kern w:val="28"/>
                <w:sz w:val="24"/>
                <w:szCs w:val="24"/>
                <w:vertAlign w:val="superscript"/>
              </w:rPr>
              <w:t>2</w:t>
            </w:r>
            <w:proofErr w:type="gramEnd"/>
            <w:r w:rsidRPr="00092ECC">
              <w:rPr>
                <w:rFonts w:eastAsia="Times New Roman" w:cs="Times New Roman"/>
                <w:bCs/>
                <w:spacing w:val="-10"/>
                <w:kern w:val="28"/>
                <w:sz w:val="24"/>
                <w:szCs w:val="24"/>
                <w:vertAlign w:val="superscript"/>
              </w:rPr>
              <w:t xml:space="preserve"> </w:t>
            </w:r>
            <w:r w:rsidRPr="00092ECC">
              <w:rPr>
                <w:rFonts w:eastAsia="Times New Roman" w:cs="Times New Roman"/>
                <w:bCs/>
                <w:spacing w:val="-10"/>
                <w:kern w:val="28"/>
                <w:sz w:val="24"/>
                <w:szCs w:val="24"/>
              </w:rPr>
              <w:t>общей  площади</w:t>
            </w:r>
          </w:p>
        </w:tc>
        <w:tc>
          <w:tcPr>
            <w:tcW w:w="1217" w:type="pct"/>
            <w:vAlign w:val="center"/>
          </w:tcPr>
          <w:p w14:paraId="1484BD0E"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8003,0</w:t>
            </w:r>
          </w:p>
        </w:tc>
      </w:tr>
      <w:tr w:rsidR="00844106" w:rsidRPr="00092ECC" w14:paraId="23E165EA" w14:textId="77777777" w:rsidTr="00844106">
        <w:trPr>
          <w:trHeight w:val="20"/>
          <w:jc w:val="center"/>
        </w:trPr>
        <w:tc>
          <w:tcPr>
            <w:tcW w:w="562" w:type="pct"/>
            <w:vAlign w:val="center"/>
            <w:hideMark/>
          </w:tcPr>
          <w:p w14:paraId="581C115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20.1</w:t>
            </w:r>
          </w:p>
        </w:tc>
        <w:tc>
          <w:tcPr>
            <w:tcW w:w="2428" w:type="pct"/>
            <w:vAlign w:val="center"/>
            <w:hideMark/>
          </w:tcPr>
          <w:p w14:paraId="47D222F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в том числе </w:t>
            </w:r>
            <w:proofErr w:type="gramStart"/>
            <w:r w:rsidRPr="00092ECC">
              <w:rPr>
                <w:rFonts w:eastAsia="Times New Roman" w:cs="Times New Roman"/>
                <w:bCs/>
                <w:spacing w:val="-10"/>
                <w:kern w:val="28"/>
                <w:sz w:val="24"/>
                <w:szCs w:val="24"/>
              </w:rPr>
              <w:t>индивидуальных</w:t>
            </w:r>
            <w:proofErr w:type="gramEnd"/>
          </w:p>
        </w:tc>
        <w:tc>
          <w:tcPr>
            <w:tcW w:w="792" w:type="pct"/>
            <w:vAlign w:val="center"/>
            <w:hideMark/>
          </w:tcPr>
          <w:p w14:paraId="6393B72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w:t>
            </w:r>
            <w:r w:rsidRPr="00092ECC">
              <w:rPr>
                <w:rFonts w:eastAsia="Times New Roman" w:cs="Times New Roman"/>
                <w:bCs/>
                <w:spacing w:val="-10"/>
                <w:kern w:val="28"/>
                <w:sz w:val="24"/>
                <w:szCs w:val="24"/>
                <w:vertAlign w:val="superscript"/>
              </w:rPr>
              <w:t>2</w:t>
            </w:r>
            <w:r w:rsidRPr="00092ECC">
              <w:rPr>
                <w:rFonts w:eastAsia="Times New Roman" w:cs="Times New Roman"/>
                <w:bCs/>
                <w:spacing w:val="-10"/>
                <w:kern w:val="28"/>
                <w:sz w:val="24"/>
                <w:szCs w:val="24"/>
              </w:rPr>
              <w:t xml:space="preserve">общей </w:t>
            </w:r>
            <w:r w:rsidRPr="00092ECC">
              <w:rPr>
                <w:rFonts w:eastAsia="Times New Roman" w:cs="Times New Roman"/>
                <w:bCs/>
                <w:spacing w:val="-10"/>
                <w:kern w:val="28"/>
                <w:sz w:val="24"/>
                <w:szCs w:val="24"/>
              </w:rPr>
              <w:br/>
              <w:t>площади</w:t>
            </w:r>
          </w:p>
        </w:tc>
        <w:tc>
          <w:tcPr>
            <w:tcW w:w="1217" w:type="pct"/>
            <w:vAlign w:val="center"/>
          </w:tcPr>
          <w:p w14:paraId="34E5CB6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4508,6</w:t>
            </w:r>
          </w:p>
        </w:tc>
      </w:tr>
      <w:tr w:rsidR="00844106" w:rsidRPr="00092ECC" w14:paraId="5E277223" w14:textId="77777777" w:rsidTr="00844106">
        <w:trPr>
          <w:trHeight w:val="20"/>
          <w:jc w:val="center"/>
        </w:trPr>
        <w:tc>
          <w:tcPr>
            <w:tcW w:w="562" w:type="pct"/>
            <w:vAlign w:val="center"/>
            <w:hideMark/>
          </w:tcPr>
          <w:p w14:paraId="190F7496"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2428" w:type="pct"/>
            <w:vAlign w:val="center"/>
            <w:hideMark/>
          </w:tcPr>
          <w:p w14:paraId="00F8694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Коллективные средства размещения</w:t>
            </w:r>
          </w:p>
        </w:tc>
        <w:tc>
          <w:tcPr>
            <w:tcW w:w="792" w:type="pct"/>
            <w:vAlign w:val="center"/>
            <w:hideMark/>
          </w:tcPr>
          <w:p w14:paraId="54EB608B"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1217" w:type="pct"/>
            <w:vAlign w:val="center"/>
          </w:tcPr>
          <w:p w14:paraId="64E3A497"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674ACBD9" w14:textId="77777777" w:rsidTr="00844106">
        <w:trPr>
          <w:trHeight w:val="20"/>
          <w:jc w:val="center"/>
        </w:trPr>
        <w:tc>
          <w:tcPr>
            <w:tcW w:w="562" w:type="pct"/>
            <w:vAlign w:val="center"/>
            <w:hideMark/>
          </w:tcPr>
          <w:p w14:paraId="2A5288C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lang w:val="en-US"/>
              </w:rPr>
              <w:t>21</w:t>
            </w:r>
          </w:p>
        </w:tc>
        <w:tc>
          <w:tcPr>
            <w:tcW w:w="2428" w:type="pct"/>
            <w:vAlign w:val="center"/>
            <w:hideMark/>
          </w:tcPr>
          <w:p w14:paraId="3B55E88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коллективных средств размещения</w:t>
            </w:r>
          </w:p>
        </w:tc>
        <w:tc>
          <w:tcPr>
            <w:tcW w:w="792" w:type="pct"/>
            <w:vAlign w:val="center"/>
            <w:hideMark/>
          </w:tcPr>
          <w:p w14:paraId="69C6394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7490B93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9</w:t>
            </w:r>
          </w:p>
        </w:tc>
      </w:tr>
      <w:tr w:rsidR="00844106" w:rsidRPr="00092ECC" w14:paraId="4BCA7892" w14:textId="77777777" w:rsidTr="00844106">
        <w:trPr>
          <w:trHeight w:val="20"/>
          <w:jc w:val="center"/>
        </w:trPr>
        <w:tc>
          <w:tcPr>
            <w:tcW w:w="562" w:type="pct"/>
            <w:vAlign w:val="center"/>
            <w:hideMark/>
          </w:tcPr>
          <w:p w14:paraId="3B7B34C0"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lang w:val="en-US"/>
              </w:rPr>
              <w:t>21.1</w:t>
            </w:r>
          </w:p>
        </w:tc>
        <w:tc>
          <w:tcPr>
            <w:tcW w:w="2428" w:type="pct"/>
            <w:vAlign w:val="center"/>
            <w:hideMark/>
          </w:tcPr>
          <w:p w14:paraId="00A37954"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 них мест</w:t>
            </w:r>
          </w:p>
        </w:tc>
        <w:tc>
          <w:tcPr>
            <w:tcW w:w="792" w:type="pct"/>
            <w:vAlign w:val="center"/>
            <w:hideMark/>
          </w:tcPr>
          <w:p w14:paraId="1A723B3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2B57AE6A"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209</w:t>
            </w:r>
          </w:p>
        </w:tc>
      </w:tr>
      <w:tr w:rsidR="00844106" w:rsidRPr="00092ECC" w14:paraId="0B7FE51F" w14:textId="77777777" w:rsidTr="00844106">
        <w:trPr>
          <w:trHeight w:val="20"/>
          <w:jc w:val="center"/>
        </w:trPr>
        <w:tc>
          <w:tcPr>
            <w:tcW w:w="562" w:type="pct"/>
            <w:vAlign w:val="center"/>
            <w:hideMark/>
          </w:tcPr>
          <w:p w14:paraId="31805BCC"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2428" w:type="pct"/>
            <w:vAlign w:val="center"/>
            <w:hideMark/>
          </w:tcPr>
          <w:p w14:paraId="244E6406"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Почтовая и телефонная связь</w:t>
            </w:r>
          </w:p>
        </w:tc>
        <w:tc>
          <w:tcPr>
            <w:tcW w:w="792" w:type="pct"/>
            <w:vAlign w:val="center"/>
            <w:hideMark/>
          </w:tcPr>
          <w:p w14:paraId="6E5FF585"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1217" w:type="pct"/>
            <w:vAlign w:val="center"/>
          </w:tcPr>
          <w:p w14:paraId="725AEA1F"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p>
        </w:tc>
      </w:tr>
      <w:tr w:rsidR="00844106" w:rsidRPr="00092ECC" w14:paraId="5F946AB3" w14:textId="77777777" w:rsidTr="00844106">
        <w:trPr>
          <w:trHeight w:val="20"/>
          <w:jc w:val="center"/>
        </w:trPr>
        <w:tc>
          <w:tcPr>
            <w:tcW w:w="562" w:type="pct"/>
            <w:vAlign w:val="center"/>
            <w:hideMark/>
          </w:tcPr>
          <w:p w14:paraId="44858C5C" w14:textId="77777777" w:rsidR="00844106" w:rsidRPr="00092ECC" w:rsidRDefault="00844106" w:rsidP="00844106">
            <w:pPr>
              <w:spacing w:after="0" w:line="240" w:lineRule="auto"/>
              <w:jc w:val="center"/>
              <w:rPr>
                <w:rFonts w:eastAsia="Times New Roman" w:cs="Times New Roman"/>
                <w:bCs/>
                <w:iCs/>
                <w:spacing w:val="-10"/>
                <w:kern w:val="28"/>
                <w:sz w:val="24"/>
                <w:szCs w:val="24"/>
                <w:lang w:val="en-US"/>
              </w:rPr>
            </w:pPr>
            <w:r w:rsidRPr="00092ECC">
              <w:rPr>
                <w:rFonts w:eastAsia="Times New Roman" w:cs="Times New Roman"/>
                <w:bCs/>
                <w:spacing w:val="-10"/>
                <w:kern w:val="28"/>
                <w:sz w:val="24"/>
                <w:szCs w:val="24"/>
                <w:lang w:val="en-US"/>
              </w:rPr>
              <w:t>22</w:t>
            </w:r>
          </w:p>
        </w:tc>
        <w:tc>
          <w:tcPr>
            <w:tcW w:w="2428" w:type="pct"/>
            <w:vAlign w:val="center"/>
            <w:hideMark/>
          </w:tcPr>
          <w:p w14:paraId="526684CE" w14:textId="77777777" w:rsidR="00844106" w:rsidRPr="00092ECC" w:rsidRDefault="00844106" w:rsidP="00844106">
            <w:pPr>
              <w:spacing w:after="0" w:line="240" w:lineRule="auto"/>
              <w:jc w:val="center"/>
              <w:rPr>
                <w:rFonts w:eastAsia="Times New Roman" w:cs="Times New Roman"/>
                <w:bCs/>
                <w:iCs/>
                <w:spacing w:val="-10"/>
                <w:kern w:val="28"/>
                <w:sz w:val="24"/>
                <w:szCs w:val="24"/>
              </w:rPr>
            </w:pPr>
            <w:r w:rsidRPr="00092ECC">
              <w:rPr>
                <w:rFonts w:eastAsia="Times New Roman" w:cs="Times New Roman"/>
                <w:bCs/>
                <w:spacing w:val="-10"/>
                <w:kern w:val="28"/>
                <w:sz w:val="24"/>
                <w:szCs w:val="24"/>
              </w:rPr>
              <w:t>Число сельских населенных пунктов, обслуживаемых почтовой связью</w:t>
            </w:r>
          </w:p>
        </w:tc>
        <w:tc>
          <w:tcPr>
            <w:tcW w:w="792" w:type="pct"/>
            <w:vAlign w:val="center"/>
            <w:hideMark/>
          </w:tcPr>
          <w:p w14:paraId="4201B571"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569A8B63"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16</w:t>
            </w:r>
          </w:p>
        </w:tc>
      </w:tr>
      <w:tr w:rsidR="00844106" w:rsidRPr="00092ECC" w14:paraId="2FFC170E" w14:textId="77777777" w:rsidTr="00844106">
        <w:trPr>
          <w:trHeight w:val="20"/>
          <w:jc w:val="center"/>
        </w:trPr>
        <w:tc>
          <w:tcPr>
            <w:tcW w:w="562" w:type="pct"/>
            <w:vAlign w:val="center"/>
            <w:hideMark/>
          </w:tcPr>
          <w:p w14:paraId="5BCE511C"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lang w:val="en-US"/>
              </w:rPr>
            </w:pPr>
            <w:r w:rsidRPr="00092ECC">
              <w:rPr>
                <w:rFonts w:eastAsia="Times New Roman" w:cs="Times New Roman"/>
                <w:bCs/>
                <w:spacing w:val="-10"/>
                <w:kern w:val="28"/>
                <w:sz w:val="24"/>
                <w:szCs w:val="24"/>
                <w:lang w:val="en-US"/>
              </w:rPr>
              <w:t>23</w:t>
            </w:r>
          </w:p>
        </w:tc>
        <w:tc>
          <w:tcPr>
            <w:tcW w:w="2428" w:type="pct"/>
            <w:vAlign w:val="center"/>
            <w:hideMark/>
          </w:tcPr>
          <w:p w14:paraId="150A8839"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Число телефонизированных сельских населенных пунктов</w:t>
            </w:r>
          </w:p>
        </w:tc>
        <w:tc>
          <w:tcPr>
            <w:tcW w:w="792" w:type="pct"/>
            <w:vAlign w:val="center"/>
            <w:hideMark/>
          </w:tcPr>
          <w:p w14:paraId="5018BF82"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единица</w:t>
            </w:r>
          </w:p>
        </w:tc>
        <w:tc>
          <w:tcPr>
            <w:tcW w:w="1217" w:type="pct"/>
            <w:vAlign w:val="center"/>
          </w:tcPr>
          <w:p w14:paraId="6077BF08" w14:textId="77777777" w:rsidR="00844106" w:rsidRPr="00092ECC" w:rsidRDefault="00844106" w:rsidP="00844106">
            <w:pPr>
              <w:tabs>
                <w:tab w:val="left" w:pos="708"/>
              </w:tabs>
              <w:spacing w:after="0" w:line="240" w:lineRule="auto"/>
              <w:contextualSpacing/>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21</w:t>
            </w:r>
          </w:p>
        </w:tc>
      </w:tr>
    </w:tbl>
    <w:p w14:paraId="750D3EF0" w14:textId="424E2DF0" w:rsidR="00844106" w:rsidRPr="00092ECC" w:rsidRDefault="00844106" w:rsidP="00844106">
      <w:pPr>
        <w:spacing w:after="0" w:line="240" w:lineRule="auto"/>
        <w:rPr>
          <w:rFonts w:cs="Times New Roman"/>
          <w:bCs/>
          <w:spacing w:val="-10"/>
          <w:kern w:val="28"/>
          <w:szCs w:val="28"/>
        </w:rPr>
      </w:pPr>
    </w:p>
    <w:p w14:paraId="18D90E7A" w14:textId="3379CD95" w:rsidR="00504D4C" w:rsidRPr="00092ECC" w:rsidRDefault="00504D4C" w:rsidP="00504D4C">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Промышленность района представлена следующими видами деятельности:</w:t>
      </w:r>
    </w:p>
    <w:p w14:paraId="5BEBF907" w14:textId="77777777" w:rsidR="00504D4C" w:rsidRPr="00092ECC" w:rsidRDefault="00504D4C" w:rsidP="00E7294D">
      <w:pPr>
        <w:pStyle w:val="a7"/>
        <w:numPr>
          <w:ilvl w:val="0"/>
          <w:numId w:val="54"/>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добыча полезных ископаемых;</w:t>
      </w:r>
    </w:p>
    <w:p w14:paraId="3A791595" w14:textId="77777777" w:rsidR="00504D4C" w:rsidRPr="00092ECC" w:rsidRDefault="00504D4C" w:rsidP="00E7294D">
      <w:pPr>
        <w:pStyle w:val="a7"/>
        <w:numPr>
          <w:ilvl w:val="0"/>
          <w:numId w:val="54"/>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обрабатывающие производства;</w:t>
      </w:r>
    </w:p>
    <w:p w14:paraId="4516EDA1" w14:textId="77777777" w:rsidR="00504D4C" w:rsidRPr="00092ECC" w:rsidRDefault="00504D4C" w:rsidP="00E7294D">
      <w:pPr>
        <w:pStyle w:val="a7"/>
        <w:numPr>
          <w:ilvl w:val="0"/>
          <w:numId w:val="54"/>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производство и распределение электроэнергии, газа и воды;</w:t>
      </w:r>
    </w:p>
    <w:p w14:paraId="7DCA4B6B" w14:textId="1BA70A30" w:rsidR="00504D4C" w:rsidRPr="00092ECC" w:rsidRDefault="00504D4C" w:rsidP="00E7294D">
      <w:pPr>
        <w:pStyle w:val="a7"/>
        <w:numPr>
          <w:ilvl w:val="0"/>
          <w:numId w:val="54"/>
        </w:numPr>
        <w:spacing w:after="0" w:line="360" w:lineRule="auto"/>
        <w:jc w:val="both"/>
        <w:rPr>
          <w:rFonts w:cs="Times New Roman"/>
          <w:bCs/>
          <w:spacing w:val="-10"/>
          <w:kern w:val="28"/>
          <w:szCs w:val="28"/>
          <w:lang w:eastAsia="ar-SA"/>
        </w:rPr>
      </w:pPr>
      <w:r w:rsidRPr="00092ECC">
        <w:rPr>
          <w:rFonts w:cs="Times New Roman"/>
          <w:bCs/>
          <w:spacing w:val="-10"/>
          <w:kern w:val="28"/>
          <w:szCs w:val="28"/>
          <w:lang w:eastAsia="ar-SA"/>
        </w:rPr>
        <w:t>прочие виды деятельности.</w:t>
      </w:r>
    </w:p>
    <w:p w14:paraId="1A647E26" w14:textId="77777777" w:rsidR="00504D4C" w:rsidRPr="00092ECC" w:rsidRDefault="00504D4C" w:rsidP="00504D4C">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На территории района продолжаются геологоразведочные работы по твердым полезным ископаемым, с целью развития минерально – сырьевой базы и подготовки ввода ряда месторождений в эксплуатацию. </w:t>
      </w:r>
    </w:p>
    <w:p w14:paraId="651CEBDB" w14:textId="1C4848F4" w:rsidR="00504D4C" w:rsidRPr="00092ECC" w:rsidRDefault="00504D4C" w:rsidP="00504D4C">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lastRenderedPageBreak/>
        <w:t xml:space="preserve">     В Уральской части Ханты-Мансийского автономного округа – Югры разведано 33 месторождения твердых полезных ископаемых (металлы и неметаллы), из них 5 месторождений кварца, 2 - цеолитов, 17 - золота (в том числе - 14 россыпных, 3 - коренных) и 6 месторождений бурого угля.     </w:t>
      </w:r>
    </w:p>
    <w:p w14:paraId="54BC338B" w14:textId="36548FC9" w:rsidR="00504D4C" w:rsidRPr="00092ECC" w:rsidRDefault="00504D4C" w:rsidP="00F32850">
      <w:pPr>
        <w:spacing w:after="0" w:line="360" w:lineRule="auto"/>
        <w:ind w:firstLine="709"/>
        <w:jc w:val="both"/>
        <w:rPr>
          <w:rFonts w:cs="Times New Roman"/>
          <w:bCs/>
          <w:spacing w:val="-10"/>
          <w:kern w:val="28"/>
          <w:szCs w:val="28"/>
          <w:lang w:eastAsia="ar-SA"/>
        </w:rPr>
      </w:pPr>
      <w:proofErr w:type="gramStart"/>
      <w:r w:rsidRPr="00092ECC">
        <w:rPr>
          <w:rFonts w:cs="Times New Roman"/>
          <w:bCs/>
          <w:spacing w:val="-10"/>
          <w:kern w:val="28"/>
          <w:szCs w:val="28"/>
          <w:lang w:eastAsia="ar-SA"/>
        </w:rPr>
        <w:t>Обрабатывающие производства Березовского района представлены в районе производством пищевых продуктов – хлеба и хлебобулочных изделий, переработкой рыбы и выпуском товарной пищевой продукции, обработкой древесины и производством изделий из дерева, издательской и полиграфической деятельностью, текстильным и швейным производством, предоставлением услуг по техническому обслуживанию и переоборудованию судов, предоставлением услуг по техническому обслуживанию, предоставлением услуг по монтажу, ремонту и техническому обслуживанию оборудования.</w:t>
      </w:r>
      <w:proofErr w:type="gramEnd"/>
    </w:p>
    <w:p w14:paraId="53124D03" w14:textId="584C768C" w:rsidR="00504D4C" w:rsidRPr="00092ECC" w:rsidRDefault="00504D4C" w:rsidP="00F32850">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Основным направлением деятельности сельскохозяйственных производителей Березовского района является животноводство: мясомолочное скотоводство, птицеводство, оленеводство.</w:t>
      </w:r>
    </w:p>
    <w:p w14:paraId="33DB3307" w14:textId="6BC1D62D" w:rsidR="00F32850" w:rsidRPr="00092ECC" w:rsidRDefault="00F32850" w:rsidP="00F32850">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Список сельскохозяйственных товаропроизводителей различных форм собственности на территории Березовского района Ханты-Мансийского автономного круга – Югры  представлен в таблице 9. </w:t>
      </w:r>
    </w:p>
    <w:p w14:paraId="404AD547" w14:textId="3E9CC974" w:rsidR="00F32850" w:rsidRPr="00092ECC" w:rsidRDefault="00F32850" w:rsidP="00F32850">
      <w:pPr>
        <w:pStyle w:val="a5"/>
        <w:keepNext/>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9</w:t>
      </w:r>
      <w:r w:rsidRPr="00092ECC">
        <w:rPr>
          <w:rFonts w:cs="Times New Roman"/>
          <w:i w:val="0"/>
          <w:color w:val="auto"/>
          <w:sz w:val="28"/>
        </w:rPr>
        <w:fldChar w:fldCharType="end"/>
      </w:r>
      <w:r w:rsidRPr="00092ECC">
        <w:rPr>
          <w:rFonts w:cs="Times New Roman"/>
          <w:i w:val="0"/>
          <w:color w:val="auto"/>
          <w:sz w:val="28"/>
        </w:rPr>
        <w:t>. Список сельскохозяйственных товаропроизводителей различных форм собственности</w:t>
      </w:r>
    </w:p>
    <w:tbl>
      <w:tblPr>
        <w:tblW w:w="5000" w:type="pct"/>
        <w:tblLook w:val="04A0" w:firstRow="1" w:lastRow="0" w:firstColumn="1" w:lastColumn="0" w:noHBand="0" w:noVBand="1"/>
      </w:tblPr>
      <w:tblGrid>
        <w:gridCol w:w="2008"/>
        <w:gridCol w:w="2283"/>
        <w:gridCol w:w="1998"/>
        <w:gridCol w:w="2998"/>
      </w:tblGrid>
      <w:tr w:rsidR="00F32850" w:rsidRPr="00092ECC" w14:paraId="2ADF76E9" w14:textId="77777777" w:rsidTr="002E791E">
        <w:trPr>
          <w:trHeight w:val="20"/>
          <w:tblHeader/>
        </w:trPr>
        <w:tc>
          <w:tcPr>
            <w:tcW w:w="1203" w:type="pct"/>
            <w:tcBorders>
              <w:top w:val="single" w:sz="4" w:space="0" w:color="000001"/>
              <w:left w:val="single" w:sz="4" w:space="0" w:color="000001"/>
              <w:bottom w:val="single" w:sz="4" w:space="0" w:color="000001"/>
              <w:right w:val="single" w:sz="4" w:space="0" w:color="000001"/>
            </w:tcBorders>
            <w:shd w:val="clear" w:color="auto" w:fill="BDD6EE" w:themeFill="accent5" w:themeFillTint="66"/>
            <w:vAlign w:val="center"/>
            <w:hideMark/>
          </w:tcPr>
          <w:p w14:paraId="39028482" w14:textId="77777777" w:rsidR="00F32850" w:rsidRPr="00092ECC" w:rsidRDefault="00F32850" w:rsidP="00F32850">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Наименование</w:t>
            </w:r>
            <w:r w:rsidRPr="00092ECC">
              <w:rPr>
                <w:rFonts w:eastAsia="Times New Roman" w:cs="Times New Roman"/>
                <w:bCs/>
                <w:color w:val="000000"/>
                <w:sz w:val="24"/>
                <w:szCs w:val="24"/>
                <w:lang w:eastAsia="ru-RU"/>
              </w:rPr>
              <w:br/>
              <w:t>предприятия:</w:t>
            </w:r>
          </w:p>
        </w:tc>
        <w:tc>
          <w:tcPr>
            <w:tcW w:w="1351" w:type="pct"/>
            <w:tcBorders>
              <w:top w:val="single" w:sz="4" w:space="0" w:color="000001"/>
              <w:left w:val="nil"/>
              <w:bottom w:val="single" w:sz="4" w:space="0" w:color="000001"/>
              <w:right w:val="single" w:sz="4" w:space="0" w:color="000001"/>
            </w:tcBorders>
            <w:shd w:val="clear" w:color="auto" w:fill="BDD6EE" w:themeFill="accent5" w:themeFillTint="66"/>
            <w:vAlign w:val="center"/>
            <w:hideMark/>
          </w:tcPr>
          <w:p w14:paraId="30A24133" w14:textId="77777777" w:rsidR="00F32850" w:rsidRPr="00092ECC" w:rsidRDefault="00F32850" w:rsidP="00F32850">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 xml:space="preserve">Ф.И.О. </w:t>
            </w:r>
            <w:r w:rsidRPr="00092ECC">
              <w:rPr>
                <w:rFonts w:eastAsia="Times New Roman" w:cs="Times New Roman"/>
                <w:bCs/>
                <w:color w:val="000000"/>
                <w:sz w:val="24"/>
                <w:szCs w:val="24"/>
                <w:lang w:eastAsia="ru-RU"/>
              </w:rPr>
              <w:br/>
              <w:t>Руководителя:</w:t>
            </w:r>
          </w:p>
        </w:tc>
        <w:tc>
          <w:tcPr>
            <w:tcW w:w="710" w:type="pct"/>
            <w:tcBorders>
              <w:top w:val="single" w:sz="4" w:space="0" w:color="000001"/>
              <w:left w:val="nil"/>
              <w:bottom w:val="single" w:sz="4" w:space="0" w:color="000001"/>
              <w:right w:val="single" w:sz="4" w:space="0" w:color="000001"/>
            </w:tcBorders>
            <w:shd w:val="clear" w:color="auto" w:fill="BDD6EE" w:themeFill="accent5" w:themeFillTint="66"/>
            <w:vAlign w:val="center"/>
            <w:hideMark/>
          </w:tcPr>
          <w:p w14:paraId="5BAC106D" w14:textId="77777777" w:rsidR="00F32850" w:rsidRPr="00092ECC" w:rsidRDefault="00F32850" w:rsidP="00F32850">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Вид деятельности:</w:t>
            </w:r>
          </w:p>
        </w:tc>
        <w:tc>
          <w:tcPr>
            <w:tcW w:w="1736" w:type="pct"/>
            <w:tcBorders>
              <w:top w:val="single" w:sz="4" w:space="0" w:color="000001"/>
              <w:left w:val="nil"/>
              <w:bottom w:val="single" w:sz="4" w:space="0" w:color="000001"/>
              <w:right w:val="single" w:sz="4" w:space="0" w:color="000001"/>
            </w:tcBorders>
            <w:shd w:val="clear" w:color="auto" w:fill="BDD6EE" w:themeFill="accent5" w:themeFillTint="66"/>
            <w:vAlign w:val="center"/>
            <w:hideMark/>
          </w:tcPr>
          <w:p w14:paraId="72FF09B3" w14:textId="77777777" w:rsidR="00F32850" w:rsidRPr="00092ECC" w:rsidRDefault="00F32850" w:rsidP="00F32850">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Почтовый адрес:</w:t>
            </w:r>
          </w:p>
        </w:tc>
      </w:tr>
      <w:tr w:rsidR="00F32850" w:rsidRPr="00092ECC" w14:paraId="3D95BB32"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672ACE13" w14:textId="43FA11C6"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«Берега»</w:t>
            </w:r>
          </w:p>
        </w:tc>
        <w:tc>
          <w:tcPr>
            <w:tcW w:w="1351" w:type="pct"/>
            <w:tcBorders>
              <w:top w:val="nil"/>
              <w:left w:val="nil"/>
              <w:bottom w:val="single" w:sz="4" w:space="0" w:color="000001"/>
              <w:right w:val="single" w:sz="4" w:space="0" w:color="000001"/>
            </w:tcBorders>
            <w:shd w:val="clear" w:color="auto" w:fill="auto"/>
            <w:vAlign w:val="center"/>
            <w:hideMark/>
          </w:tcPr>
          <w:p w14:paraId="7030A6B6"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Канева Елена Александровна</w:t>
            </w:r>
          </w:p>
        </w:tc>
        <w:tc>
          <w:tcPr>
            <w:tcW w:w="710" w:type="pct"/>
            <w:tcBorders>
              <w:top w:val="nil"/>
              <w:left w:val="nil"/>
              <w:bottom w:val="single" w:sz="4" w:space="0" w:color="000001"/>
              <w:right w:val="single" w:sz="4" w:space="0" w:color="000001"/>
            </w:tcBorders>
            <w:shd w:val="clear" w:color="auto" w:fill="auto"/>
            <w:vAlign w:val="center"/>
            <w:hideMark/>
          </w:tcPr>
          <w:p w14:paraId="15787EF8"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Мясо, молоко</w:t>
            </w:r>
          </w:p>
        </w:tc>
        <w:tc>
          <w:tcPr>
            <w:tcW w:w="1736" w:type="pct"/>
            <w:tcBorders>
              <w:top w:val="nil"/>
              <w:left w:val="nil"/>
              <w:bottom w:val="single" w:sz="4" w:space="0" w:color="000001"/>
              <w:right w:val="single" w:sz="4" w:space="0" w:color="000001"/>
            </w:tcBorders>
            <w:shd w:val="clear" w:color="auto" w:fill="auto"/>
            <w:vAlign w:val="center"/>
            <w:hideMark/>
          </w:tcPr>
          <w:p w14:paraId="4AABA478" w14:textId="6B88AF3F"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628148, с. Саранпауль, ул. Е. Артеевой</w:t>
            </w:r>
            <w:proofErr w:type="gramStart"/>
            <w:r w:rsidRPr="00092ECC">
              <w:rPr>
                <w:rFonts w:eastAsia="Times New Roman" w:cs="Times New Roman"/>
                <w:color w:val="000000"/>
                <w:sz w:val="24"/>
                <w:szCs w:val="24"/>
                <w:lang w:eastAsia="ru-RU"/>
              </w:rPr>
              <w:t>,д</w:t>
            </w:r>
            <w:proofErr w:type="gramEnd"/>
            <w:r w:rsidRPr="00092ECC">
              <w:rPr>
                <w:rFonts w:eastAsia="Times New Roman" w:cs="Times New Roman"/>
                <w:color w:val="000000"/>
                <w:sz w:val="24"/>
                <w:szCs w:val="24"/>
                <w:lang w:eastAsia="ru-RU"/>
              </w:rPr>
              <w:t>.20а</w:t>
            </w:r>
          </w:p>
        </w:tc>
      </w:tr>
      <w:tr w:rsidR="00F32850" w:rsidRPr="00092ECC" w14:paraId="661C98D2"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343B3FE3" w14:textId="75B7E750"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«Вектор»</w:t>
            </w:r>
          </w:p>
        </w:tc>
        <w:tc>
          <w:tcPr>
            <w:tcW w:w="1351" w:type="pct"/>
            <w:tcBorders>
              <w:top w:val="nil"/>
              <w:left w:val="nil"/>
              <w:bottom w:val="single" w:sz="4" w:space="0" w:color="000001"/>
              <w:right w:val="single" w:sz="4" w:space="0" w:color="000001"/>
            </w:tcBorders>
            <w:shd w:val="clear" w:color="auto" w:fill="auto"/>
            <w:vAlign w:val="center"/>
            <w:hideMark/>
          </w:tcPr>
          <w:p w14:paraId="600EAF52"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Минликаева Лилия Исмагильяновна</w:t>
            </w:r>
          </w:p>
        </w:tc>
        <w:tc>
          <w:tcPr>
            <w:tcW w:w="710" w:type="pct"/>
            <w:tcBorders>
              <w:top w:val="nil"/>
              <w:left w:val="nil"/>
              <w:bottom w:val="single" w:sz="4" w:space="0" w:color="000001"/>
              <w:right w:val="single" w:sz="4" w:space="0" w:color="000001"/>
            </w:tcBorders>
            <w:shd w:val="clear" w:color="auto" w:fill="auto"/>
            <w:vAlign w:val="center"/>
            <w:hideMark/>
          </w:tcPr>
          <w:p w14:paraId="2E68BE0C"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Свиноводство, птицеводство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034FA35C" w14:textId="2B31E9C4"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628148, с. Саранпауль, ул. Семяшкина д. 33</w:t>
            </w:r>
          </w:p>
        </w:tc>
      </w:tr>
      <w:tr w:rsidR="00F32850" w:rsidRPr="00092ECC" w14:paraId="5EFC68A1"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721F8FAC" w14:textId="34E1C7DD"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«Калина»</w:t>
            </w:r>
          </w:p>
        </w:tc>
        <w:tc>
          <w:tcPr>
            <w:tcW w:w="1351" w:type="pct"/>
            <w:tcBorders>
              <w:top w:val="nil"/>
              <w:left w:val="nil"/>
              <w:bottom w:val="single" w:sz="4" w:space="0" w:color="000001"/>
              <w:right w:val="single" w:sz="4" w:space="0" w:color="000001"/>
            </w:tcBorders>
            <w:shd w:val="clear" w:color="auto" w:fill="auto"/>
            <w:vAlign w:val="center"/>
            <w:hideMark/>
          </w:tcPr>
          <w:p w14:paraId="3FD79C1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Калимуллина Елена Леонидовна</w:t>
            </w:r>
          </w:p>
        </w:tc>
        <w:tc>
          <w:tcPr>
            <w:tcW w:w="710" w:type="pct"/>
            <w:tcBorders>
              <w:top w:val="nil"/>
              <w:left w:val="nil"/>
              <w:bottom w:val="single" w:sz="4" w:space="0" w:color="000001"/>
              <w:right w:val="single" w:sz="4" w:space="0" w:color="000001"/>
            </w:tcBorders>
            <w:shd w:val="clear" w:color="auto" w:fill="auto"/>
            <w:vAlign w:val="center"/>
            <w:hideMark/>
          </w:tcPr>
          <w:p w14:paraId="4D8BF9B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Мясо, молоко</w:t>
            </w:r>
          </w:p>
        </w:tc>
        <w:tc>
          <w:tcPr>
            <w:tcW w:w="1736" w:type="pct"/>
            <w:tcBorders>
              <w:top w:val="nil"/>
              <w:left w:val="nil"/>
              <w:bottom w:val="single" w:sz="4" w:space="0" w:color="000001"/>
              <w:right w:val="single" w:sz="4" w:space="0" w:color="000001"/>
            </w:tcBorders>
            <w:shd w:val="clear" w:color="auto" w:fill="auto"/>
            <w:vAlign w:val="center"/>
            <w:hideMark/>
          </w:tcPr>
          <w:p w14:paraId="0DF6E54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Берёзово, ул. Полевая д. 6</w:t>
            </w:r>
          </w:p>
        </w:tc>
      </w:tr>
      <w:tr w:rsidR="00F32850" w:rsidRPr="00092ECC" w14:paraId="53EC987D"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1446E0E7" w14:textId="54BD43F3"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«Надежда»</w:t>
            </w:r>
          </w:p>
        </w:tc>
        <w:tc>
          <w:tcPr>
            <w:tcW w:w="1351" w:type="pct"/>
            <w:tcBorders>
              <w:top w:val="nil"/>
              <w:left w:val="nil"/>
              <w:bottom w:val="single" w:sz="4" w:space="0" w:color="000001"/>
              <w:right w:val="single" w:sz="4" w:space="0" w:color="000001"/>
            </w:tcBorders>
            <w:shd w:val="clear" w:color="auto" w:fill="auto"/>
            <w:vAlign w:val="center"/>
            <w:hideMark/>
          </w:tcPr>
          <w:p w14:paraId="7E2EAD6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Панкратова Надежда Дмитриевна</w:t>
            </w:r>
          </w:p>
        </w:tc>
        <w:tc>
          <w:tcPr>
            <w:tcW w:w="710" w:type="pct"/>
            <w:tcBorders>
              <w:top w:val="nil"/>
              <w:left w:val="nil"/>
              <w:bottom w:val="single" w:sz="4" w:space="0" w:color="000001"/>
              <w:right w:val="single" w:sz="4" w:space="0" w:color="000001"/>
            </w:tcBorders>
            <w:shd w:val="clear" w:color="auto" w:fill="auto"/>
            <w:vAlign w:val="center"/>
            <w:hideMark/>
          </w:tcPr>
          <w:p w14:paraId="5FBFE83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Мясо, молоко</w:t>
            </w:r>
          </w:p>
        </w:tc>
        <w:tc>
          <w:tcPr>
            <w:tcW w:w="1736" w:type="pct"/>
            <w:tcBorders>
              <w:top w:val="nil"/>
              <w:left w:val="nil"/>
              <w:bottom w:val="single" w:sz="4" w:space="0" w:color="000001"/>
              <w:right w:val="single" w:sz="4" w:space="0" w:color="000001"/>
            </w:tcBorders>
            <w:shd w:val="clear" w:color="auto" w:fill="auto"/>
            <w:vAlign w:val="center"/>
            <w:hideMark/>
          </w:tcPr>
          <w:p w14:paraId="603C7A0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Берёзово, ул. Пушкина д 39-а</w:t>
            </w:r>
          </w:p>
        </w:tc>
      </w:tr>
      <w:tr w:rsidR="00F32850" w:rsidRPr="00092ECC" w14:paraId="71E064BB"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36A2D1AC" w14:textId="7BE492DF"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«Мурок»</w:t>
            </w:r>
          </w:p>
        </w:tc>
        <w:tc>
          <w:tcPr>
            <w:tcW w:w="1351" w:type="pct"/>
            <w:tcBorders>
              <w:top w:val="nil"/>
              <w:left w:val="nil"/>
              <w:bottom w:val="single" w:sz="4" w:space="0" w:color="000001"/>
              <w:right w:val="single" w:sz="4" w:space="0" w:color="000001"/>
            </w:tcBorders>
            <w:shd w:val="clear" w:color="auto" w:fill="auto"/>
            <w:vAlign w:val="center"/>
            <w:hideMark/>
          </w:tcPr>
          <w:p w14:paraId="1F527A4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Бергаим Николай Викторович</w:t>
            </w:r>
          </w:p>
        </w:tc>
        <w:tc>
          <w:tcPr>
            <w:tcW w:w="710" w:type="pct"/>
            <w:tcBorders>
              <w:top w:val="nil"/>
              <w:left w:val="nil"/>
              <w:bottom w:val="single" w:sz="4" w:space="0" w:color="000001"/>
              <w:right w:val="single" w:sz="4" w:space="0" w:color="000001"/>
            </w:tcBorders>
            <w:shd w:val="clear" w:color="auto" w:fill="auto"/>
            <w:vAlign w:val="center"/>
            <w:hideMark/>
          </w:tcPr>
          <w:p w14:paraId="3A2A5BAC"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коневодство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060BB9D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Берёзово, пер. Коммунальный д 15</w:t>
            </w:r>
          </w:p>
        </w:tc>
      </w:tr>
      <w:tr w:rsidR="00F32850" w:rsidRPr="00092ECC" w14:paraId="6AFABB51"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48855C9C" w14:textId="0AE36DCD"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«Виктория-Игрим»</w:t>
            </w:r>
          </w:p>
        </w:tc>
        <w:tc>
          <w:tcPr>
            <w:tcW w:w="1351" w:type="pct"/>
            <w:tcBorders>
              <w:top w:val="nil"/>
              <w:left w:val="nil"/>
              <w:bottom w:val="single" w:sz="4" w:space="0" w:color="000001"/>
              <w:right w:val="single" w:sz="4" w:space="0" w:color="000001"/>
            </w:tcBorders>
            <w:shd w:val="clear" w:color="auto" w:fill="auto"/>
            <w:vAlign w:val="center"/>
            <w:hideMark/>
          </w:tcPr>
          <w:p w14:paraId="3F3E9E1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Шахова Наталья Николаевна</w:t>
            </w:r>
          </w:p>
        </w:tc>
        <w:tc>
          <w:tcPr>
            <w:tcW w:w="710" w:type="pct"/>
            <w:tcBorders>
              <w:top w:val="nil"/>
              <w:left w:val="nil"/>
              <w:bottom w:val="single" w:sz="4" w:space="0" w:color="000001"/>
              <w:right w:val="single" w:sz="4" w:space="0" w:color="000001"/>
            </w:tcBorders>
            <w:shd w:val="clear" w:color="auto" w:fill="auto"/>
            <w:vAlign w:val="center"/>
            <w:hideMark/>
          </w:tcPr>
          <w:p w14:paraId="6044CFB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Мясо, молоко, птицеводство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4AE2ACF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628146, пгт. Игрим, ул. Собянина д 6</w:t>
            </w:r>
          </w:p>
        </w:tc>
      </w:tr>
      <w:tr w:rsidR="00F32850" w:rsidRPr="00092ECC" w14:paraId="70BC1927"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2FF10AD6" w14:textId="51F7FD74"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 «Кедр»</w:t>
            </w:r>
          </w:p>
        </w:tc>
        <w:tc>
          <w:tcPr>
            <w:tcW w:w="1351" w:type="pct"/>
            <w:tcBorders>
              <w:top w:val="nil"/>
              <w:left w:val="nil"/>
              <w:bottom w:val="single" w:sz="4" w:space="0" w:color="000001"/>
              <w:right w:val="single" w:sz="4" w:space="0" w:color="000001"/>
            </w:tcBorders>
            <w:shd w:val="clear" w:color="auto" w:fill="auto"/>
            <w:vAlign w:val="center"/>
            <w:hideMark/>
          </w:tcPr>
          <w:p w14:paraId="4D3989A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Родионов Максим Анатольевич</w:t>
            </w:r>
          </w:p>
        </w:tc>
        <w:tc>
          <w:tcPr>
            <w:tcW w:w="710" w:type="pct"/>
            <w:tcBorders>
              <w:top w:val="nil"/>
              <w:left w:val="nil"/>
              <w:bottom w:val="single" w:sz="4" w:space="0" w:color="000001"/>
              <w:right w:val="single" w:sz="4" w:space="0" w:color="000001"/>
            </w:tcBorders>
            <w:shd w:val="clear" w:color="auto" w:fill="auto"/>
            <w:vAlign w:val="center"/>
            <w:hideMark/>
          </w:tcPr>
          <w:p w14:paraId="3363E58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Свиноводство, птицеводство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1A69358D" w14:textId="77777777" w:rsidR="00F32850" w:rsidRPr="00092ECC" w:rsidRDefault="00F32850" w:rsidP="00F32850">
            <w:pPr>
              <w:spacing w:after="0" w:line="240" w:lineRule="auto"/>
              <w:jc w:val="center"/>
              <w:rPr>
                <w:rFonts w:eastAsia="Times New Roman" w:cs="Times New Roman"/>
                <w:sz w:val="24"/>
                <w:szCs w:val="24"/>
                <w:lang w:eastAsia="ru-RU"/>
              </w:rPr>
            </w:pPr>
            <w:r w:rsidRPr="00092ECC">
              <w:rPr>
                <w:rFonts w:eastAsia="Times New Roman" w:cs="Times New Roman"/>
                <w:sz w:val="24"/>
                <w:szCs w:val="24"/>
                <w:lang w:eastAsia="ru-RU"/>
              </w:rPr>
              <w:t>628146, пгт. Игрим,</w:t>
            </w:r>
            <w:r w:rsidRPr="00092ECC">
              <w:rPr>
                <w:rFonts w:eastAsia="Times New Roman" w:cs="Times New Roman"/>
                <w:color w:val="000000"/>
                <w:sz w:val="20"/>
                <w:szCs w:val="20"/>
                <w:lang w:eastAsia="ru-RU"/>
              </w:rPr>
              <w:t xml:space="preserve"> </w:t>
            </w:r>
            <w:r w:rsidRPr="00092ECC">
              <w:rPr>
                <w:rFonts w:eastAsia="Times New Roman" w:cs="Times New Roman"/>
                <w:sz w:val="24"/>
                <w:szCs w:val="24"/>
                <w:lang w:eastAsia="ru-RU"/>
              </w:rPr>
              <w:t>ул. Промышленная д 24 кв. 1</w:t>
            </w:r>
          </w:p>
        </w:tc>
      </w:tr>
      <w:tr w:rsidR="00F32850" w:rsidRPr="00092ECC" w14:paraId="583AB692"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7B1DDCC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lastRenderedPageBreak/>
              <w:t>КФХ</w:t>
            </w:r>
          </w:p>
        </w:tc>
        <w:tc>
          <w:tcPr>
            <w:tcW w:w="1351" w:type="pct"/>
            <w:tcBorders>
              <w:top w:val="nil"/>
              <w:left w:val="nil"/>
              <w:bottom w:val="single" w:sz="4" w:space="0" w:color="000001"/>
              <w:right w:val="single" w:sz="4" w:space="0" w:color="000001"/>
            </w:tcBorders>
            <w:shd w:val="clear" w:color="auto" w:fill="auto"/>
            <w:vAlign w:val="center"/>
            <w:hideMark/>
          </w:tcPr>
          <w:p w14:paraId="43ACE3E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Ламбин Владимир Борисович</w:t>
            </w:r>
          </w:p>
        </w:tc>
        <w:tc>
          <w:tcPr>
            <w:tcW w:w="710" w:type="pct"/>
            <w:tcBorders>
              <w:top w:val="nil"/>
              <w:left w:val="nil"/>
              <w:bottom w:val="single" w:sz="4" w:space="0" w:color="000001"/>
              <w:right w:val="single" w:sz="4" w:space="0" w:color="000001"/>
            </w:tcBorders>
            <w:shd w:val="clear" w:color="auto" w:fill="auto"/>
            <w:vAlign w:val="center"/>
            <w:hideMark/>
          </w:tcPr>
          <w:p w14:paraId="5AB0657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Молоко, мясо, кролиководство, коневодство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3C308D4C" w14:textId="31C33CE2"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628145, с. Сосьва, ул. Школьная, д.15а</w:t>
            </w:r>
          </w:p>
        </w:tc>
      </w:tr>
      <w:tr w:rsidR="00F32850" w:rsidRPr="00092ECC" w14:paraId="51A04A87"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5F7AE19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082C726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Холмухомедов Солижон Озодович</w:t>
            </w:r>
          </w:p>
        </w:tc>
        <w:tc>
          <w:tcPr>
            <w:tcW w:w="710" w:type="pct"/>
            <w:tcBorders>
              <w:top w:val="nil"/>
              <w:left w:val="nil"/>
              <w:bottom w:val="single" w:sz="4" w:space="0" w:color="000001"/>
              <w:right w:val="single" w:sz="4" w:space="0" w:color="000001"/>
            </w:tcBorders>
            <w:shd w:val="clear" w:color="auto" w:fill="auto"/>
            <w:vAlign w:val="center"/>
            <w:hideMark/>
          </w:tcPr>
          <w:p w14:paraId="2C2DEDD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Овцеводство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790A9783"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Шнейдера, д. 11 кв.2</w:t>
            </w:r>
          </w:p>
        </w:tc>
      </w:tr>
      <w:tr w:rsidR="00F32850" w:rsidRPr="00092ECC" w14:paraId="4225E020"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0D57F802"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02D22BD6"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Гандрабур Тудор</w:t>
            </w:r>
          </w:p>
        </w:tc>
        <w:tc>
          <w:tcPr>
            <w:tcW w:w="710" w:type="pct"/>
            <w:tcBorders>
              <w:top w:val="nil"/>
              <w:left w:val="nil"/>
              <w:bottom w:val="single" w:sz="4" w:space="0" w:color="000001"/>
              <w:right w:val="single" w:sz="4" w:space="0" w:color="000001"/>
            </w:tcBorders>
            <w:shd w:val="clear" w:color="auto" w:fill="auto"/>
            <w:vAlign w:val="center"/>
            <w:hideMark/>
          </w:tcPr>
          <w:p w14:paraId="53E872AE"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свиноводство</w:t>
            </w:r>
          </w:p>
        </w:tc>
        <w:tc>
          <w:tcPr>
            <w:tcW w:w="1736" w:type="pct"/>
            <w:tcBorders>
              <w:top w:val="nil"/>
              <w:left w:val="nil"/>
              <w:bottom w:val="single" w:sz="4" w:space="0" w:color="000001"/>
              <w:right w:val="single" w:sz="4" w:space="0" w:color="000001"/>
            </w:tcBorders>
            <w:shd w:val="clear" w:color="auto" w:fill="auto"/>
            <w:vAlign w:val="center"/>
            <w:hideMark/>
          </w:tcPr>
          <w:p w14:paraId="17845110"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Пушкина, д.34</w:t>
            </w:r>
          </w:p>
        </w:tc>
      </w:tr>
      <w:tr w:rsidR="00F32850" w:rsidRPr="00092ECC" w14:paraId="1F020B3E"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4214031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14C67C0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Усольцев Виктор Александрович</w:t>
            </w:r>
          </w:p>
        </w:tc>
        <w:tc>
          <w:tcPr>
            <w:tcW w:w="710" w:type="pct"/>
            <w:tcBorders>
              <w:top w:val="nil"/>
              <w:left w:val="nil"/>
              <w:bottom w:val="single" w:sz="4" w:space="0" w:color="000001"/>
              <w:right w:val="single" w:sz="4" w:space="0" w:color="000001"/>
            </w:tcBorders>
            <w:shd w:val="clear" w:color="auto" w:fill="auto"/>
            <w:vAlign w:val="center"/>
            <w:hideMark/>
          </w:tcPr>
          <w:p w14:paraId="1D9175C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птицеводство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7061486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Сосунова, д.50</w:t>
            </w:r>
          </w:p>
        </w:tc>
      </w:tr>
      <w:tr w:rsidR="00F32850" w:rsidRPr="00092ECC" w14:paraId="5E90988D"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2C761BCC"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4A152585"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Лепехин Алексей Андреевич</w:t>
            </w:r>
          </w:p>
        </w:tc>
        <w:tc>
          <w:tcPr>
            <w:tcW w:w="710" w:type="pct"/>
            <w:tcBorders>
              <w:top w:val="nil"/>
              <w:left w:val="nil"/>
              <w:bottom w:val="single" w:sz="4" w:space="0" w:color="000001"/>
              <w:right w:val="single" w:sz="4" w:space="0" w:color="000001"/>
            </w:tcBorders>
            <w:shd w:val="clear" w:color="auto" w:fill="auto"/>
            <w:vAlign w:val="center"/>
            <w:hideMark/>
          </w:tcPr>
          <w:p w14:paraId="284D32F0"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птицеводство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34A7EFF0"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Авиаторов, д.8</w:t>
            </w:r>
          </w:p>
        </w:tc>
      </w:tr>
      <w:tr w:rsidR="00F32850" w:rsidRPr="00092ECC" w14:paraId="41CA6BD7"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6C393CB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6ADB8DCD"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Собянин Сергей Михайлович</w:t>
            </w:r>
          </w:p>
        </w:tc>
        <w:tc>
          <w:tcPr>
            <w:tcW w:w="710" w:type="pct"/>
            <w:tcBorders>
              <w:top w:val="nil"/>
              <w:left w:val="nil"/>
              <w:bottom w:val="single" w:sz="4" w:space="0" w:color="000001"/>
              <w:right w:val="single" w:sz="4" w:space="0" w:color="000001"/>
            </w:tcBorders>
            <w:shd w:val="clear" w:color="auto" w:fill="auto"/>
            <w:vAlign w:val="center"/>
            <w:hideMark/>
          </w:tcPr>
          <w:p w14:paraId="03DBD06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мясо, молоко</w:t>
            </w:r>
          </w:p>
        </w:tc>
        <w:tc>
          <w:tcPr>
            <w:tcW w:w="1736" w:type="pct"/>
            <w:tcBorders>
              <w:top w:val="nil"/>
              <w:left w:val="nil"/>
              <w:bottom w:val="single" w:sz="4" w:space="0" w:color="000001"/>
              <w:right w:val="single" w:sz="4" w:space="0" w:color="000001"/>
            </w:tcBorders>
            <w:shd w:val="clear" w:color="auto" w:fill="auto"/>
            <w:vAlign w:val="center"/>
            <w:hideMark/>
          </w:tcPr>
          <w:p w14:paraId="22D7050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Производственная д.16</w:t>
            </w:r>
          </w:p>
        </w:tc>
      </w:tr>
      <w:tr w:rsidR="00F32850" w:rsidRPr="00092ECC" w14:paraId="385A30BC"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0D98004F" w14:textId="2A03799A"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1B508B1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Родионова Ольга Анатольевна</w:t>
            </w:r>
          </w:p>
        </w:tc>
        <w:tc>
          <w:tcPr>
            <w:tcW w:w="710" w:type="pct"/>
            <w:tcBorders>
              <w:top w:val="nil"/>
              <w:left w:val="nil"/>
              <w:bottom w:val="single" w:sz="4" w:space="0" w:color="000001"/>
              <w:right w:val="single" w:sz="4" w:space="0" w:color="000001"/>
            </w:tcBorders>
            <w:shd w:val="clear" w:color="auto" w:fill="auto"/>
            <w:vAlign w:val="center"/>
            <w:hideMark/>
          </w:tcPr>
          <w:p w14:paraId="7BF4307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растениеводство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61F439E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628146, пгт. Игрим,             ул. Полевая д.35</w:t>
            </w:r>
          </w:p>
        </w:tc>
      </w:tr>
      <w:tr w:rsidR="00F32850" w:rsidRPr="00092ECC" w14:paraId="619D27C5"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770C796E"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349B68B3"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Билая Мария Николаевна</w:t>
            </w:r>
          </w:p>
        </w:tc>
        <w:tc>
          <w:tcPr>
            <w:tcW w:w="710" w:type="pct"/>
            <w:tcBorders>
              <w:top w:val="nil"/>
              <w:left w:val="nil"/>
              <w:bottom w:val="single" w:sz="4" w:space="0" w:color="000001"/>
              <w:right w:val="single" w:sz="4" w:space="0" w:color="000001"/>
            </w:tcBorders>
            <w:shd w:val="clear" w:color="auto" w:fill="auto"/>
            <w:vAlign w:val="center"/>
            <w:hideMark/>
          </w:tcPr>
          <w:p w14:paraId="490C58B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Птицеводство, растениеводство</w:t>
            </w:r>
          </w:p>
        </w:tc>
        <w:tc>
          <w:tcPr>
            <w:tcW w:w="1736" w:type="pct"/>
            <w:tcBorders>
              <w:top w:val="nil"/>
              <w:left w:val="nil"/>
              <w:bottom w:val="single" w:sz="4" w:space="0" w:color="000001"/>
              <w:right w:val="single" w:sz="4" w:space="0" w:color="000001"/>
            </w:tcBorders>
            <w:shd w:val="clear" w:color="auto" w:fill="auto"/>
            <w:vAlign w:val="center"/>
            <w:hideMark/>
          </w:tcPr>
          <w:p w14:paraId="79B36AF2"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628146, пгт. Игрим, ул. Мира 30-10</w:t>
            </w:r>
          </w:p>
        </w:tc>
      </w:tr>
      <w:tr w:rsidR="00F32850" w:rsidRPr="00092ECC" w14:paraId="7147E574"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650B972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КФХ</w:t>
            </w:r>
          </w:p>
        </w:tc>
        <w:tc>
          <w:tcPr>
            <w:tcW w:w="1351" w:type="pct"/>
            <w:tcBorders>
              <w:top w:val="nil"/>
              <w:left w:val="nil"/>
              <w:bottom w:val="single" w:sz="4" w:space="0" w:color="000001"/>
              <w:right w:val="single" w:sz="4" w:space="0" w:color="000001"/>
            </w:tcBorders>
            <w:shd w:val="clear" w:color="auto" w:fill="auto"/>
            <w:vAlign w:val="center"/>
            <w:hideMark/>
          </w:tcPr>
          <w:p w14:paraId="08B2337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Голошубин Александр Игоревич</w:t>
            </w:r>
          </w:p>
        </w:tc>
        <w:tc>
          <w:tcPr>
            <w:tcW w:w="710" w:type="pct"/>
            <w:tcBorders>
              <w:top w:val="nil"/>
              <w:left w:val="nil"/>
              <w:bottom w:val="single" w:sz="4" w:space="0" w:color="000001"/>
              <w:right w:val="single" w:sz="4" w:space="0" w:color="000001"/>
            </w:tcBorders>
            <w:shd w:val="clear" w:color="auto" w:fill="auto"/>
            <w:vAlign w:val="center"/>
            <w:hideMark/>
          </w:tcPr>
          <w:p w14:paraId="376D51F2"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рыболовство</w:t>
            </w:r>
          </w:p>
        </w:tc>
        <w:tc>
          <w:tcPr>
            <w:tcW w:w="1736" w:type="pct"/>
            <w:tcBorders>
              <w:top w:val="nil"/>
              <w:left w:val="nil"/>
              <w:bottom w:val="single" w:sz="4" w:space="0" w:color="000001"/>
              <w:right w:val="single" w:sz="4" w:space="0" w:color="000001"/>
            </w:tcBorders>
            <w:shd w:val="clear" w:color="auto" w:fill="auto"/>
            <w:vAlign w:val="center"/>
            <w:hideMark/>
          </w:tcPr>
          <w:p w14:paraId="77ED721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628145, п. Ванзетур, ул. Центральная д.19</w:t>
            </w:r>
          </w:p>
        </w:tc>
      </w:tr>
      <w:tr w:rsidR="00F32850" w:rsidRPr="00092ECC" w14:paraId="619FB6F3"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6E3A869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ОАО «Сибирская рыба»</w:t>
            </w:r>
          </w:p>
        </w:tc>
        <w:tc>
          <w:tcPr>
            <w:tcW w:w="1351" w:type="pct"/>
            <w:tcBorders>
              <w:top w:val="nil"/>
              <w:left w:val="nil"/>
              <w:bottom w:val="single" w:sz="4" w:space="0" w:color="000001"/>
              <w:right w:val="single" w:sz="4" w:space="0" w:color="000001"/>
            </w:tcBorders>
            <w:shd w:val="clear" w:color="auto" w:fill="auto"/>
            <w:vAlign w:val="center"/>
            <w:hideMark/>
          </w:tcPr>
          <w:p w14:paraId="564ABEB3"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Загороднюк Константин Николаевич</w:t>
            </w:r>
          </w:p>
        </w:tc>
        <w:tc>
          <w:tcPr>
            <w:tcW w:w="710" w:type="pct"/>
            <w:tcBorders>
              <w:top w:val="nil"/>
              <w:left w:val="nil"/>
              <w:bottom w:val="single" w:sz="4" w:space="0" w:color="000001"/>
              <w:right w:val="single" w:sz="4" w:space="0" w:color="000001"/>
            </w:tcBorders>
            <w:shd w:val="clear" w:color="auto" w:fill="auto"/>
            <w:vAlign w:val="center"/>
            <w:hideMark/>
          </w:tcPr>
          <w:p w14:paraId="0C82C38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 рыбопереработка</w:t>
            </w:r>
          </w:p>
        </w:tc>
        <w:tc>
          <w:tcPr>
            <w:tcW w:w="1736" w:type="pct"/>
            <w:tcBorders>
              <w:top w:val="nil"/>
              <w:left w:val="nil"/>
              <w:bottom w:val="single" w:sz="4" w:space="0" w:color="000001"/>
              <w:right w:val="single" w:sz="4" w:space="0" w:color="000001"/>
            </w:tcBorders>
            <w:shd w:val="clear" w:color="auto" w:fill="auto"/>
            <w:vAlign w:val="center"/>
            <w:hideMark/>
          </w:tcPr>
          <w:p w14:paraId="0F92E39D"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Дуркина д.6</w:t>
            </w:r>
          </w:p>
        </w:tc>
      </w:tr>
      <w:tr w:rsidR="00F32850" w:rsidRPr="00092ECC" w14:paraId="40C8CC9E"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473A6BD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ООО «Березовская рыболовецкая артель»</w:t>
            </w:r>
          </w:p>
        </w:tc>
        <w:tc>
          <w:tcPr>
            <w:tcW w:w="1351" w:type="pct"/>
            <w:tcBorders>
              <w:top w:val="nil"/>
              <w:left w:val="nil"/>
              <w:bottom w:val="single" w:sz="4" w:space="0" w:color="000001"/>
              <w:right w:val="single" w:sz="4" w:space="0" w:color="000001"/>
            </w:tcBorders>
            <w:shd w:val="clear" w:color="auto" w:fill="auto"/>
            <w:vAlign w:val="center"/>
            <w:hideMark/>
          </w:tcPr>
          <w:p w14:paraId="274899C2"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Сорочинский Игорь Петрович</w:t>
            </w:r>
          </w:p>
        </w:tc>
        <w:tc>
          <w:tcPr>
            <w:tcW w:w="710" w:type="pct"/>
            <w:tcBorders>
              <w:top w:val="nil"/>
              <w:left w:val="nil"/>
              <w:bottom w:val="single" w:sz="4" w:space="0" w:color="000001"/>
              <w:right w:val="single" w:sz="4" w:space="0" w:color="000001"/>
            </w:tcBorders>
            <w:shd w:val="clear" w:color="auto" w:fill="auto"/>
            <w:vAlign w:val="center"/>
            <w:hideMark/>
          </w:tcPr>
          <w:p w14:paraId="273F823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4A73508C"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Дуркина д.6</w:t>
            </w:r>
          </w:p>
        </w:tc>
      </w:tr>
      <w:tr w:rsidR="00F32850" w:rsidRPr="00092ECC" w14:paraId="5609C756"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725E9140"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ООО «Северная Сосьва»</w:t>
            </w:r>
          </w:p>
        </w:tc>
        <w:tc>
          <w:tcPr>
            <w:tcW w:w="1351" w:type="pct"/>
            <w:tcBorders>
              <w:top w:val="nil"/>
              <w:left w:val="nil"/>
              <w:bottom w:val="single" w:sz="4" w:space="0" w:color="000001"/>
              <w:right w:val="single" w:sz="4" w:space="0" w:color="000001"/>
            </w:tcBorders>
            <w:shd w:val="clear" w:color="auto" w:fill="auto"/>
            <w:vAlign w:val="center"/>
            <w:hideMark/>
          </w:tcPr>
          <w:p w14:paraId="30F74BD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Мысова Жанна Александровна</w:t>
            </w:r>
          </w:p>
        </w:tc>
        <w:tc>
          <w:tcPr>
            <w:tcW w:w="710" w:type="pct"/>
            <w:tcBorders>
              <w:top w:val="nil"/>
              <w:left w:val="nil"/>
              <w:bottom w:val="single" w:sz="4" w:space="0" w:color="000001"/>
              <w:right w:val="single" w:sz="4" w:space="0" w:color="000001"/>
            </w:tcBorders>
            <w:shd w:val="clear" w:color="auto" w:fill="auto"/>
            <w:vAlign w:val="center"/>
            <w:hideMark/>
          </w:tcPr>
          <w:p w14:paraId="1A267B2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514FA2DE"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628145, п. Сосьва, ул. Рыбопромысловая д.5</w:t>
            </w:r>
            <w:proofErr w:type="gramStart"/>
            <w:r w:rsidRPr="00092ECC">
              <w:rPr>
                <w:rFonts w:eastAsia="Times New Roman" w:cs="Times New Roman"/>
                <w:color w:val="000000"/>
                <w:sz w:val="24"/>
                <w:szCs w:val="24"/>
                <w:lang w:eastAsia="ru-RU"/>
              </w:rPr>
              <w:t xml:space="preserve"> А</w:t>
            </w:r>
            <w:proofErr w:type="gramEnd"/>
          </w:p>
        </w:tc>
      </w:tr>
      <w:tr w:rsidR="00F32850" w:rsidRPr="00092ECC" w14:paraId="297B7EFA"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503112D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ООО «Вогулка»</w:t>
            </w:r>
          </w:p>
        </w:tc>
        <w:tc>
          <w:tcPr>
            <w:tcW w:w="1351" w:type="pct"/>
            <w:tcBorders>
              <w:top w:val="nil"/>
              <w:left w:val="nil"/>
              <w:bottom w:val="single" w:sz="4" w:space="0" w:color="000001"/>
              <w:right w:val="single" w:sz="4" w:space="0" w:color="000001"/>
            </w:tcBorders>
            <w:shd w:val="clear" w:color="auto" w:fill="auto"/>
            <w:vAlign w:val="center"/>
            <w:hideMark/>
          </w:tcPr>
          <w:p w14:paraId="05ADCCA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Борзяк Игорь Васильевич</w:t>
            </w:r>
          </w:p>
        </w:tc>
        <w:tc>
          <w:tcPr>
            <w:tcW w:w="710" w:type="pct"/>
            <w:tcBorders>
              <w:top w:val="nil"/>
              <w:left w:val="nil"/>
              <w:bottom w:val="single" w:sz="4" w:space="0" w:color="000001"/>
              <w:right w:val="single" w:sz="4" w:space="0" w:color="000001"/>
            </w:tcBorders>
            <w:shd w:val="clear" w:color="auto" w:fill="auto"/>
            <w:vAlign w:val="center"/>
            <w:hideMark/>
          </w:tcPr>
          <w:p w14:paraId="7791F69D"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35AEE936"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Центральная, д.2</w:t>
            </w:r>
          </w:p>
        </w:tc>
      </w:tr>
      <w:tr w:rsidR="00F32850" w:rsidRPr="00092ECC" w14:paraId="2155F782"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01C2F88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НО КМНС «Угорская»</w:t>
            </w:r>
          </w:p>
        </w:tc>
        <w:tc>
          <w:tcPr>
            <w:tcW w:w="1351" w:type="pct"/>
            <w:tcBorders>
              <w:top w:val="nil"/>
              <w:left w:val="nil"/>
              <w:bottom w:val="single" w:sz="4" w:space="0" w:color="000001"/>
              <w:right w:val="single" w:sz="4" w:space="0" w:color="000001"/>
            </w:tcBorders>
            <w:shd w:val="clear" w:color="auto" w:fill="auto"/>
            <w:vAlign w:val="center"/>
            <w:hideMark/>
          </w:tcPr>
          <w:p w14:paraId="2FC5970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Антипин Сергей Александрович</w:t>
            </w:r>
          </w:p>
        </w:tc>
        <w:tc>
          <w:tcPr>
            <w:tcW w:w="710" w:type="pct"/>
            <w:tcBorders>
              <w:top w:val="nil"/>
              <w:left w:val="nil"/>
              <w:bottom w:val="single" w:sz="4" w:space="0" w:color="000001"/>
              <w:right w:val="single" w:sz="4" w:space="0" w:color="000001"/>
            </w:tcBorders>
            <w:shd w:val="clear" w:color="auto" w:fill="auto"/>
            <w:vAlign w:val="center"/>
            <w:hideMark/>
          </w:tcPr>
          <w:p w14:paraId="4A40D485"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3425DA65"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Гидропорт, д.3</w:t>
            </w:r>
          </w:p>
        </w:tc>
      </w:tr>
      <w:tr w:rsidR="00F32850" w:rsidRPr="00092ECC" w14:paraId="0838C760"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7A04FEE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НО КМНС «Рахтынья»</w:t>
            </w:r>
          </w:p>
        </w:tc>
        <w:tc>
          <w:tcPr>
            <w:tcW w:w="1351" w:type="pct"/>
            <w:tcBorders>
              <w:top w:val="nil"/>
              <w:left w:val="nil"/>
              <w:bottom w:val="single" w:sz="4" w:space="0" w:color="000001"/>
              <w:right w:val="single" w:sz="4" w:space="0" w:color="000001"/>
            </w:tcBorders>
            <w:shd w:val="clear" w:color="auto" w:fill="auto"/>
            <w:vAlign w:val="center"/>
            <w:hideMark/>
          </w:tcPr>
          <w:p w14:paraId="2CB3EB7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Голошубин Александр Игоревич</w:t>
            </w:r>
          </w:p>
        </w:tc>
        <w:tc>
          <w:tcPr>
            <w:tcW w:w="710" w:type="pct"/>
            <w:tcBorders>
              <w:top w:val="nil"/>
              <w:left w:val="nil"/>
              <w:bottom w:val="single" w:sz="4" w:space="0" w:color="000001"/>
              <w:right w:val="single" w:sz="4" w:space="0" w:color="000001"/>
            </w:tcBorders>
            <w:shd w:val="clear" w:color="auto" w:fill="auto"/>
            <w:vAlign w:val="center"/>
            <w:hideMark/>
          </w:tcPr>
          <w:p w14:paraId="0D5CFE57"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 рыбопереработка</w:t>
            </w:r>
          </w:p>
        </w:tc>
        <w:tc>
          <w:tcPr>
            <w:tcW w:w="1736" w:type="pct"/>
            <w:tcBorders>
              <w:top w:val="nil"/>
              <w:left w:val="nil"/>
              <w:bottom w:val="single" w:sz="4" w:space="0" w:color="000001"/>
              <w:right w:val="single" w:sz="4" w:space="0" w:color="000001"/>
            </w:tcBorders>
            <w:shd w:val="clear" w:color="auto" w:fill="auto"/>
            <w:vAlign w:val="center"/>
            <w:hideMark/>
          </w:tcPr>
          <w:p w14:paraId="4395F55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628145, п. Ванзетур, ул. Центральная д.19</w:t>
            </w:r>
          </w:p>
        </w:tc>
      </w:tr>
      <w:tr w:rsidR="00F32850" w:rsidRPr="00092ECC" w14:paraId="45ADAD71"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05455E0F" w14:textId="292063C4" w:rsidR="00F32850" w:rsidRPr="00092ECC" w:rsidRDefault="00F32850" w:rsidP="00F32850">
            <w:pPr>
              <w:spacing w:after="0" w:line="240" w:lineRule="auto"/>
              <w:jc w:val="center"/>
              <w:rPr>
                <w:rFonts w:eastAsia="Times New Roman" w:cs="Times New Roman"/>
                <w:color w:val="000000"/>
                <w:sz w:val="24"/>
                <w:szCs w:val="24"/>
                <w:lang w:eastAsia="ru-RU"/>
              </w:rPr>
            </w:pPr>
            <w:proofErr w:type="gramStart"/>
            <w:r w:rsidRPr="00092ECC">
              <w:rPr>
                <w:rFonts w:eastAsia="Times New Roman" w:cs="Times New Roman"/>
                <w:color w:val="000000"/>
                <w:sz w:val="24"/>
                <w:szCs w:val="24"/>
                <w:lang w:eastAsia="ru-RU"/>
              </w:rPr>
              <w:t>ТОС НО</w:t>
            </w:r>
            <w:proofErr w:type="gramEnd"/>
            <w:r w:rsidRPr="00092ECC">
              <w:rPr>
                <w:rFonts w:eastAsia="Times New Roman" w:cs="Times New Roman"/>
                <w:color w:val="000000"/>
                <w:sz w:val="24"/>
                <w:szCs w:val="24"/>
                <w:lang w:eastAsia="ru-RU"/>
              </w:rPr>
              <w:t xml:space="preserve"> КМНС «Сёлэн мавит»</w:t>
            </w:r>
          </w:p>
        </w:tc>
        <w:tc>
          <w:tcPr>
            <w:tcW w:w="1351" w:type="pct"/>
            <w:tcBorders>
              <w:top w:val="nil"/>
              <w:left w:val="nil"/>
              <w:bottom w:val="single" w:sz="4" w:space="0" w:color="000001"/>
              <w:right w:val="single" w:sz="4" w:space="0" w:color="000001"/>
            </w:tcBorders>
            <w:shd w:val="clear" w:color="auto" w:fill="auto"/>
            <w:vAlign w:val="center"/>
            <w:hideMark/>
          </w:tcPr>
          <w:p w14:paraId="5136110F"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Насонов Владимир Викторович</w:t>
            </w:r>
          </w:p>
        </w:tc>
        <w:tc>
          <w:tcPr>
            <w:tcW w:w="710" w:type="pct"/>
            <w:tcBorders>
              <w:top w:val="nil"/>
              <w:left w:val="nil"/>
              <w:bottom w:val="single" w:sz="4" w:space="0" w:color="000001"/>
              <w:right w:val="single" w:sz="4" w:space="0" w:color="000001"/>
            </w:tcBorders>
            <w:shd w:val="clear" w:color="auto" w:fill="auto"/>
            <w:vAlign w:val="center"/>
            <w:hideMark/>
          </w:tcPr>
          <w:p w14:paraId="22393B5A"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08A6A971"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Ленина д.52-11</w:t>
            </w:r>
          </w:p>
        </w:tc>
      </w:tr>
      <w:tr w:rsidR="00F32850" w:rsidRPr="00092ECC" w14:paraId="39F17F36" w14:textId="77777777" w:rsidTr="00B663C3">
        <w:trPr>
          <w:trHeight w:val="77"/>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32E3A364" w14:textId="606425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ИП</w:t>
            </w:r>
          </w:p>
        </w:tc>
        <w:tc>
          <w:tcPr>
            <w:tcW w:w="1351" w:type="pct"/>
            <w:tcBorders>
              <w:top w:val="nil"/>
              <w:left w:val="nil"/>
              <w:bottom w:val="single" w:sz="4" w:space="0" w:color="000001"/>
              <w:right w:val="single" w:sz="4" w:space="0" w:color="000001"/>
            </w:tcBorders>
            <w:shd w:val="clear" w:color="auto" w:fill="auto"/>
            <w:vAlign w:val="center"/>
            <w:hideMark/>
          </w:tcPr>
          <w:p w14:paraId="61FFF6E9"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Загороднюк Константин Николаевич</w:t>
            </w:r>
          </w:p>
        </w:tc>
        <w:tc>
          <w:tcPr>
            <w:tcW w:w="710" w:type="pct"/>
            <w:tcBorders>
              <w:top w:val="nil"/>
              <w:left w:val="nil"/>
              <w:bottom w:val="single" w:sz="4" w:space="0" w:color="000001"/>
              <w:right w:val="single" w:sz="4" w:space="0" w:color="000001"/>
            </w:tcBorders>
            <w:shd w:val="clear" w:color="auto" w:fill="auto"/>
            <w:vAlign w:val="center"/>
            <w:hideMark/>
          </w:tcPr>
          <w:p w14:paraId="33B042B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0BFBC91D"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пгт. Березово, ул. Советская д. 12</w:t>
            </w:r>
          </w:p>
        </w:tc>
      </w:tr>
      <w:tr w:rsidR="00F32850" w:rsidRPr="00092ECC" w14:paraId="4E554DEE" w14:textId="77777777" w:rsidTr="002E791E">
        <w:trPr>
          <w:trHeight w:val="20"/>
        </w:trPr>
        <w:tc>
          <w:tcPr>
            <w:tcW w:w="1203" w:type="pct"/>
            <w:tcBorders>
              <w:top w:val="nil"/>
              <w:left w:val="single" w:sz="4" w:space="0" w:color="000001"/>
              <w:bottom w:val="single" w:sz="4" w:space="0" w:color="000001"/>
              <w:right w:val="single" w:sz="4" w:space="0" w:color="000001"/>
            </w:tcBorders>
            <w:shd w:val="clear" w:color="auto" w:fill="auto"/>
            <w:vAlign w:val="center"/>
            <w:hideMark/>
          </w:tcPr>
          <w:p w14:paraId="00AA1A9B"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ОКМНС «Турупья»</w:t>
            </w:r>
          </w:p>
        </w:tc>
        <w:tc>
          <w:tcPr>
            <w:tcW w:w="1351" w:type="pct"/>
            <w:tcBorders>
              <w:top w:val="nil"/>
              <w:left w:val="nil"/>
              <w:bottom w:val="single" w:sz="4" w:space="0" w:color="000001"/>
              <w:right w:val="single" w:sz="4" w:space="0" w:color="000001"/>
            </w:tcBorders>
            <w:shd w:val="clear" w:color="auto" w:fill="auto"/>
            <w:vAlign w:val="center"/>
            <w:hideMark/>
          </w:tcPr>
          <w:p w14:paraId="18CB5393"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Качанов Иван Митрофанович</w:t>
            </w:r>
          </w:p>
        </w:tc>
        <w:tc>
          <w:tcPr>
            <w:tcW w:w="710" w:type="pct"/>
            <w:tcBorders>
              <w:top w:val="nil"/>
              <w:left w:val="nil"/>
              <w:bottom w:val="single" w:sz="4" w:space="0" w:color="000001"/>
              <w:right w:val="single" w:sz="4" w:space="0" w:color="000001"/>
            </w:tcBorders>
            <w:shd w:val="clear" w:color="auto" w:fill="auto"/>
            <w:vAlign w:val="center"/>
            <w:hideMark/>
          </w:tcPr>
          <w:p w14:paraId="4B51E8C6"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рыбодобыча</w:t>
            </w:r>
          </w:p>
        </w:tc>
        <w:tc>
          <w:tcPr>
            <w:tcW w:w="1736" w:type="pct"/>
            <w:tcBorders>
              <w:top w:val="nil"/>
              <w:left w:val="nil"/>
              <w:bottom w:val="single" w:sz="4" w:space="0" w:color="000001"/>
              <w:right w:val="single" w:sz="4" w:space="0" w:color="000001"/>
            </w:tcBorders>
            <w:shd w:val="clear" w:color="auto" w:fill="auto"/>
            <w:vAlign w:val="center"/>
            <w:hideMark/>
          </w:tcPr>
          <w:p w14:paraId="205BC604" w14:textId="77777777" w:rsidR="00F32850" w:rsidRPr="00092ECC" w:rsidRDefault="00F32850" w:rsidP="00F32850">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628148, с. Саранпауль, ул. Н.Вокуева, д.2</w:t>
            </w:r>
          </w:p>
        </w:tc>
      </w:tr>
    </w:tbl>
    <w:p w14:paraId="132AF1B3" w14:textId="023D985F" w:rsidR="007C034C" w:rsidRPr="00092ECC" w:rsidRDefault="007C034C" w:rsidP="00F32850">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br w:type="page"/>
      </w:r>
    </w:p>
    <w:p w14:paraId="183468A3"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7" w:name="_Toc38355121"/>
      <w:r w:rsidRPr="00092ECC">
        <w:rPr>
          <w:rFonts w:eastAsia="Times New Roman" w:cs="Times New Roman"/>
          <w:spacing w:val="-10"/>
          <w:kern w:val="32"/>
          <w:szCs w:val="32"/>
          <w:lang w:eastAsia="ar-SA"/>
        </w:rPr>
        <w:lastRenderedPageBreak/>
        <w:t>2.4. Показатели по улично-дорожной сети</w:t>
      </w:r>
      <w:bookmarkEnd w:id="17"/>
    </w:p>
    <w:p w14:paraId="63DC3A27" w14:textId="77777777" w:rsidR="002E791E" w:rsidRPr="00092ECC" w:rsidRDefault="002E791E" w:rsidP="00844106">
      <w:pPr>
        <w:spacing w:after="0" w:line="360" w:lineRule="auto"/>
        <w:ind w:firstLine="709"/>
        <w:jc w:val="both"/>
        <w:rPr>
          <w:rFonts w:cs="Times New Roman"/>
          <w:bCs/>
          <w:spacing w:val="-10"/>
          <w:kern w:val="28"/>
          <w:szCs w:val="28"/>
          <w:lang w:eastAsia="ar-SA"/>
        </w:rPr>
      </w:pPr>
    </w:p>
    <w:p w14:paraId="2D9EFAF9" w14:textId="06F0EDB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На территории Березовского района перевозки носят сезонный характер, в зимний период – по автозимникам, в летний период – водным транспортом. Единственный вид транспорта, осуществляющий круглогодичные перевозки – воздушный. Основное количество пассажирских перевозок в районе приходится на долю воздушного транспорта.</w:t>
      </w:r>
    </w:p>
    <w:p w14:paraId="470F006B"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В районе полностью отсутствует сеть грунтовых автомобильных дорог, которые бы связывали населенные пункты. В зимнее время прокладывается сеть дорог (зимников), связывающих населенные пункты района с выходом на железнодорожную станцию Приобье, и через п. Приполярный в Республику Коми. Автозимники открываются в декабре и действуют до апреля. </w:t>
      </w:r>
    </w:p>
    <w:p w14:paraId="258FDA2C"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Выезд автотранспорта за пределы границ Березовского района возможен в зимнее время по направлениям:</w:t>
      </w:r>
    </w:p>
    <w:p w14:paraId="1AB18089" w14:textId="77777777" w:rsidR="00844106" w:rsidRPr="00092ECC" w:rsidRDefault="00844106" w:rsidP="00E7294D">
      <w:pPr>
        <w:numPr>
          <w:ilvl w:val="0"/>
          <w:numId w:val="17"/>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 – Игрим – Светлый – Югорск – Ивдель – Екатеринбург;</w:t>
      </w:r>
    </w:p>
    <w:p w14:paraId="269CC43D" w14:textId="77777777" w:rsidR="00844106" w:rsidRPr="00092ECC" w:rsidRDefault="00844106" w:rsidP="00E7294D">
      <w:pPr>
        <w:numPr>
          <w:ilvl w:val="0"/>
          <w:numId w:val="17"/>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 xml:space="preserve">Березово – Приобъе – Ханты </w:t>
      </w:r>
      <w:proofErr w:type="gramStart"/>
      <w:r w:rsidRPr="00092ECC">
        <w:rPr>
          <w:rFonts w:cs="Times New Roman"/>
          <w:bCs/>
          <w:spacing w:val="-10"/>
          <w:kern w:val="28"/>
          <w:szCs w:val="28"/>
          <w:lang w:eastAsia="ar-SA"/>
        </w:rPr>
        <w:t>–М</w:t>
      </w:r>
      <w:proofErr w:type="gramEnd"/>
      <w:r w:rsidRPr="00092ECC">
        <w:rPr>
          <w:rFonts w:cs="Times New Roman"/>
          <w:bCs/>
          <w:spacing w:val="-10"/>
          <w:kern w:val="28"/>
          <w:szCs w:val="28"/>
          <w:lang w:eastAsia="ar-SA"/>
        </w:rPr>
        <w:t>ансийск;</w:t>
      </w:r>
    </w:p>
    <w:p w14:paraId="6721220A" w14:textId="77777777" w:rsidR="00844106" w:rsidRPr="00092ECC" w:rsidRDefault="00844106" w:rsidP="00E7294D">
      <w:pPr>
        <w:numPr>
          <w:ilvl w:val="0"/>
          <w:numId w:val="17"/>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 – Теги – Мужи – Салехард.</w:t>
      </w:r>
    </w:p>
    <w:p w14:paraId="7D23B737" w14:textId="77777777" w:rsidR="00844106" w:rsidRPr="00092ECC" w:rsidRDefault="00844106" w:rsidP="00844106">
      <w:pPr>
        <w:spacing w:after="0" w:line="360" w:lineRule="auto"/>
        <w:ind w:firstLine="708"/>
        <w:jc w:val="both"/>
        <w:rPr>
          <w:rFonts w:cs="Times New Roman"/>
          <w:bCs/>
          <w:spacing w:val="-10"/>
          <w:kern w:val="28"/>
          <w:szCs w:val="28"/>
          <w:lang w:eastAsia="ar-SA"/>
        </w:rPr>
      </w:pPr>
      <w:r w:rsidRPr="00092ECC">
        <w:rPr>
          <w:rFonts w:cs="Times New Roman"/>
          <w:bCs/>
          <w:spacing w:val="-10"/>
          <w:kern w:val="28"/>
          <w:szCs w:val="28"/>
          <w:lang w:eastAsia="ar-SA"/>
        </w:rPr>
        <w:t>С открытием дорог зимнего пользования и до их закрытия открываются регулярные рейсы на межпоселковых маршрутах:</w:t>
      </w:r>
    </w:p>
    <w:p w14:paraId="5E38B429" w14:textId="77777777" w:rsidR="00844106" w:rsidRPr="00092ECC" w:rsidRDefault="00844106" w:rsidP="00E7294D">
      <w:pPr>
        <w:numPr>
          <w:ilvl w:val="0"/>
          <w:numId w:val="18"/>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Березово-Шайтанка, протяженностью 30 км;</w:t>
      </w:r>
    </w:p>
    <w:p w14:paraId="40647A69" w14:textId="77777777" w:rsidR="00844106" w:rsidRPr="00092ECC" w:rsidRDefault="00844106" w:rsidP="00E7294D">
      <w:pPr>
        <w:numPr>
          <w:ilvl w:val="0"/>
          <w:numId w:val="18"/>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Березово-Игрим протяженностью 121 км;</w:t>
      </w:r>
    </w:p>
    <w:p w14:paraId="69B8EF19" w14:textId="77777777" w:rsidR="00844106" w:rsidRPr="00092ECC" w:rsidRDefault="00844106" w:rsidP="00E7294D">
      <w:pPr>
        <w:numPr>
          <w:ilvl w:val="0"/>
          <w:numId w:val="18"/>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Березово-Саранпауль протяженностью 425 км;</w:t>
      </w:r>
    </w:p>
    <w:p w14:paraId="76B993EE" w14:textId="77777777" w:rsidR="00844106" w:rsidRPr="00092ECC" w:rsidRDefault="00844106" w:rsidP="00E7294D">
      <w:pPr>
        <w:numPr>
          <w:ilvl w:val="0"/>
          <w:numId w:val="18"/>
        </w:numPr>
        <w:spacing w:after="0" w:line="360" w:lineRule="auto"/>
        <w:contextualSpacing/>
        <w:jc w:val="both"/>
        <w:rPr>
          <w:rFonts w:cs="Times New Roman"/>
          <w:bCs/>
          <w:spacing w:val="-10"/>
          <w:kern w:val="28"/>
          <w:szCs w:val="28"/>
          <w:lang w:eastAsia="ar-SA"/>
        </w:rPr>
      </w:pPr>
      <w:r w:rsidRPr="00092ECC">
        <w:rPr>
          <w:rFonts w:cs="Times New Roman"/>
          <w:bCs/>
          <w:spacing w:val="-10"/>
          <w:kern w:val="28"/>
          <w:szCs w:val="28"/>
          <w:lang w:eastAsia="ar-SA"/>
        </w:rPr>
        <w:t>Березово-Устрем-Теги протяженностью 65 км.</w:t>
      </w:r>
    </w:p>
    <w:p w14:paraId="486D0959"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Воздушный транспорт обеспечивает доставку пассажиров, почты и грузов в населенные пункты, удаленные от речных магистралей в период весенне-осенней распутицы. Регулярными рейсами местных воздушных линий с </w:t>
      </w:r>
      <w:proofErr w:type="gramStart"/>
      <w:r w:rsidRPr="00092ECC">
        <w:rPr>
          <w:rFonts w:cs="Times New Roman"/>
          <w:bCs/>
          <w:spacing w:val="-10"/>
          <w:kern w:val="28"/>
          <w:szCs w:val="28"/>
          <w:lang w:eastAsia="ar-SA"/>
        </w:rPr>
        <w:t>районным</w:t>
      </w:r>
      <w:proofErr w:type="gramEnd"/>
      <w:r w:rsidRPr="00092ECC">
        <w:rPr>
          <w:rFonts w:cs="Times New Roman"/>
          <w:bCs/>
          <w:spacing w:val="-10"/>
          <w:kern w:val="28"/>
          <w:szCs w:val="28"/>
          <w:lang w:eastAsia="ar-SA"/>
        </w:rPr>
        <w:t xml:space="preserve"> центров в Березовском районе связано 9 населенных пунктов (Игрим, Светлый, Сосьва, Саранпауль, Няксимволь, Приполярный, Ванзетур, Хулимсунт, </w:t>
      </w:r>
      <w:r w:rsidRPr="00092ECC">
        <w:rPr>
          <w:rFonts w:cs="Times New Roman"/>
          <w:bCs/>
          <w:spacing w:val="-10"/>
          <w:kern w:val="28"/>
          <w:szCs w:val="28"/>
          <w:lang w:eastAsia="ar-SA"/>
        </w:rPr>
        <w:lastRenderedPageBreak/>
        <w:t>Теги), которые оснащены оборудованными посадочными площадками, служебными зданиями, грунтовой взлетно-посадочной полосой в п.г.т. Игрим.</w:t>
      </w:r>
    </w:p>
    <w:p w14:paraId="1A0C66CA"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На сегодняшний день в Березовском районе действует 10 посадочных площадок, это – Няксимволь, Ванзетур, Светлый, Сосьва, Приполярный, Саранпауль, Хулимсунт, Теги, Игрим (ВПП - грунт), Березово (ВПП - металлические плиты). </w:t>
      </w:r>
    </w:p>
    <w:p w14:paraId="68D0037C"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 В аэропорту Березово базируются вертолеты МИ-8Т авиакомпании «Ютэйр – Вертолетные услуги», используемые для обслуживания регулярных рейсов и грузоперевозок на  территории района</w:t>
      </w:r>
      <w:proofErr w:type="gramStart"/>
      <w:r w:rsidRPr="00092ECC">
        <w:rPr>
          <w:rFonts w:cs="Times New Roman"/>
          <w:bCs/>
          <w:spacing w:val="-10"/>
          <w:kern w:val="28"/>
          <w:szCs w:val="28"/>
          <w:lang w:eastAsia="ar-SA"/>
        </w:rPr>
        <w:t xml:space="preserve"> .</w:t>
      </w:r>
      <w:proofErr w:type="gramEnd"/>
    </w:p>
    <w:p w14:paraId="0F229D6B"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Из аэропорта Березово осуществляется внешнее воздушное сообщение самолетами Ан-24 на Тюмень (а/э Рощино), Ханты-Мансийск, Сургут, Белоярский, вертолетами МИ-8Т на Сергино, Белоярский, Полноват.</w:t>
      </w:r>
    </w:p>
    <w:p w14:paraId="3DFDBE87"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 Перевозки водным транспортом в период навигации осуществляет ОАО «Северречфлот» теплоходами «Линда», «Метеор», «Трамвай Т-23».  Протяженность водных путей – 720 км. Продолжительность  навигационного  периода  120 - 140 дней.</w:t>
      </w:r>
    </w:p>
    <w:p w14:paraId="4A8324C6"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В период навигации перевозка пассажиров осуществляется по маршрутам:</w:t>
      </w:r>
    </w:p>
    <w:p w14:paraId="242690B4"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Березово - Ханты-Мансийск;  Березово - Салехард; Березово - Сосьва; Березово-Игрим, Сосьв</w:t>
      </w:r>
      <w:proofErr w:type="gramStart"/>
      <w:r w:rsidRPr="00092ECC">
        <w:rPr>
          <w:rFonts w:cs="Times New Roman"/>
          <w:bCs/>
          <w:spacing w:val="-10"/>
          <w:kern w:val="28"/>
          <w:szCs w:val="28"/>
          <w:lang w:eastAsia="ar-SA"/>
        </w:rPr>
        <w:t>а-</w:t>
      </w:r>
      <w:proofErr w:type="gramEnd"/>
      <w:r w:rsidRPr="00092ECC">
        <w:rPr>
          <w:rFonts w:cs="Times New Roman"/>
          <w:bCs/>
          <w:spacing w:val="-10"/>
          <w:kern w:val="28"/>
          <w:szCs w:val="28"/>
          <w:lang w:eastAsia="ar-SA"/>
        </w:rPr>
        <w:t xml:space="preserve"> Саранпауль и др,</w:t>
      </w:r>
    </w:p>
    <w:p w14:paraId="768A1BE2"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Также в летний период осуществляют паромные </w:t>
      </w:r>
      <w:proofErr w:type="gramStart"/>
      <w:r w:rsidRPr="00092ECC">
        <w:rPr>
          <w:rFonts w:cs="Times New Roman"/>
          <w:bCs/>
          <w:spacing w:val="-10"/>
          <w:kern w:val="28"/>
          <w:szCs w:val="28"/>
          <w:lang w:eastAsia="ar-SA"/>
        </w:rPr>
        <w:t>перевозки</w:t>
      </w:r>
      <w:proofErr w:type="gramEnd"/>
      <w:r w:rsidRPr="00092ECC">
        <w:rPr>
          <w:rFonts w:cs="Times New Roman"/>
          <w:bCs/>
          <w:spacing w:val="-10"/>
          <w:kern w:val="28"/>
          <w:szCs w:val="28"/>
          <w:lang w:eastAsia="ar-SA"/>
        </w:rPr>
        <w:t xml:space="preserve"> следующие предприятия: Ремонтно-эксплуатационная база флота ДОАО «Спецгазавтотранс». Перевозка автомобилей и грузов в летнее время по маршруту Березово – Приобъе – Березово осуществляется на пароме ООО «Лана».</w:t>
      </w:r>
    </w:p>
    <w:p w14:paraId="2B5CACC8"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Количество портов: – 1 (Березово; пристаней – 10 (Игрим</w:t>
      </w:r>
      <w:proofErr w:type="gramStart"/>
      <w:r w:rsidRPr="00092ECC">
        <w:rPr>
          <w:rFonts w:cs="Times New Roman"/>
          <w:bCs/>
          <w:spacing w:val="-10"/>
          <w:kern w:val="28"/>
          <w:szCs w:val="28"/>
          <w:lang w:eastAsia="ar-SA"/>
        </w:rPr>
        <w:t>,Т</w:t>
      </w:r>
      <w:proofErr w:type="gramEnd"/>
      <w:r w:rsidRPr="00092ECC">
        <w:rPr>
          <w:rFonts w:cs="Times New Roman"/>
          <w:bCs/>
          <w:spacing w:val="-10"/>
          <w:kern w:val="28"/>
          <w:szCs w:val="28"/>
          <w:lang w:eastAsia="ar-SA"/>
        </w:rPr>
        <w:t>еги, Ванзетур, Шайтанка, Сартынья, Сосьва, Ломбовож, Саранпауль, Анеева). В Березово имеется грузовой причал.</w:t>
      </w:r>
    </w:p>
    <w:p w14:paraId="1D5D3BEA"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1CD04FE2"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18" w:name="_Toc38355122"/>
      <w:r w:rsidRPr="00092ECC">
        <w:rPr>
          <w:rFonts w:eastAsia="Times New Roman" w:cs="Times New Roman"/>
          <w:spacing w:val="-10"/>
          <w:kern w:val="32"/>
          <w:szCs w:val="32"/>
          <w:lang w:eastAsia="ar-SA"/>
        </w:rPr>
        <w:t xml:space="preserve">2.5. </w:t>
      </w:r>
      <w:r w:rsidRPr="00092ECC">
        <w:rPr>
          <w:rFonts w:eastAsia="Times New Roman" w:cs="Times New Roman"/>
          <w:spacing w:val="-10"/>
          <w:kern w:val="32"/>
          <w:szCs w:val="32"/>
          <w:lang w:val="en-US" w:eastAsia="ar-SA"/>
        </w:rPr>
        <w:t>C</w:t>
      </w:r>
      <w:r w:rsidRPr="00092ECC">
        <w:rPr>
          <w:rFonts w:eastAsia="Times New Roman" w:cs="Times New Roman"/>
          <w:spacing w:val="-10"/>
          <w:kern w:val="32"/>
          <w:szCs w:val="32"/>
          <w:lang w:eastAsia="ar-SA"/>
        </w:rPr>
        <w:t>истемы канализации и охват жилого фонда, размещение и мощность очистных сооружений</w:t>
      </w:r>
      <w:bookmarkEnd w:id="18"/>
    </w:p>
    <w:p w14:paraId="186E568D" w14:textId="77777777" w:rsidR="007C034C" w:rsidRPr="00092ECC" w:rsidRDefault="007C034C" w:rsidP="00844106">
      <w:pPr>
        <w:spacing w:after="0" w:line="360" w:lineRule="auto"/>
        <w:ind w:firstLine="709"/>
        <w:jc w:val="both"/>
        <w:rPr>
          <w:rFonts w:cs="Times New Roman"/>
          <w:bCs/>
          <w:spacing w:val="-10"/>
          <w:kern w:val="28"/>
          <w:szCs w:val="28"/>
          <w:lang w:eastAsia="ar-SA"/>
        </w:rPr>
      </w:pPr>
    </w:p>
    <w:p w14:paraId="7E955CB3"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lastRenderedPageBreak/>
        <w:t>На территории района в 2018 году деятельность по оказанию жилищно – коммунальных услуг осуществляли 12 организаций - МУП ЖКХ г.п. Березово, Игримское МУП «Тепловодоканал», Саранпаульское МУП ЖКХ, МУП «Теплосети Березово», МУП «Теплосети Игрим», МУП «Теплосети Саранпауль», ООО «Кедр» д. Хулимсунт, ООО «НИКА» п. Приполярный, ООО «Светловское коммунальное эксплуатационное управление» п</w:t>
      </w:r>
      <w:proofErr w:type="gramStart"/>
      <w:r w:rsidRPr="00092ECC">
        <w:rPr>
          <w:rFonts w:cs="Times New Roman"/>
          <w:bCs/>
          <w:spacing w:val="-10"/>
          <w:kern w:val="28"/>
          <w:szCs w:val="28"/>
          <w:lang w:eastAsia="ar-SA"/>
        </w:rPr>
        <w:t>.С</w:t>
      </w:r>
      <w:proofErr w:type="gramEnd"/>
      <w:r w:rsidRPr="00092ECC">
        <w:rPr>
          <w:rFonts w:cs="Times New Roman"/>
          <w:bCs/>
          <w:spacing w:val="-10"/>
          <w:kern w:val="28"/>
          <w:szCs w:val="28"/>
          <w:lang w:eastAsia="ar-SA"/>
        </w:rPr>
        <w:t>ветлый, ООО «ЖЭУ-Березово», ОАО "Березовогаз", ТСЖ "Титаник" (пгт.Игрим), ТСН в пгт. Березово.</w:t>
      </w:r>
    </w:p>
    <w:p w14:paraId="431249CB"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2FA5D9DF" w14:textId="5B01657F" w:rsidR="00844106" w:rsidRPr="00092ECC" w:rsidRDefault="00844106" w:rsidP="00844106">
      <w:pPr>
        <w:keepNext/>
        <w:spacing w:after="200" w:line="240" w:lineRule="auto"/>
        <w:jc w:val="center"/>
        <w:rPr>
          <w:rFonts w:cs="Times New Roman"/>
          <w:bCs/>
          <w:iCs/>
          <w:spacing w:val="-10"/>
          <w:kern w:val="28"/>
          <w:szCs w:val="24"/>
        </w:rPr>
      </w:pPr>
      <w:r w:rsidRPr="00092ECC">
        <w:rPr>
          <w:rFonts w:cs="Times New Roman"/>
          <w:bCs/>
          <w:iCs/>
          <w:spacing w:val="-10"/>
          <w:kern w:val="28"/>
          <w:szCs w:val="24"/>
        </w:rPr>
        <w:t xml:space="preserve">Таблица </w:t>
      </w:r>
      <w:r w:rsidRPr="00092ECC">
        <w:rPr>
          <w:rFonts w:cs="Times New Roman"/>
          <w:bCs/>
          <w:iCs/>
          <w:spacing w:val="-10"/>
          <w:kern w:val="28"/>
          <w:szCs w:val="24"/>
        </w:rPr>
        <w:fldChar w:fldCharType="begin"/>
      </w:r>
      <w:r w:rsidRPr="00092ECC">
        <w:rPr>
          <w:rFonts w:cs="Times New Roman"/>
          <w:bCs/>
          <w:iCs/>
          <w:spacing w:val="-10"/>
          <w:kern w:val="28"/>
          <w:szCs w:val="24"/>
        </w:rPr>
        <w:instrText xml:space="preserve"> SEQ Таблица \* ARABIC </w:instrText>
      </w:r>
      <w:r w:rsidRPr="00092ECC">
        <w:rPr>
          <w:rFonts w:cs="Times New Roman"/>
          <w:bCs/>
          <w:iCs/>
          <w:spacing w:val="-10"/>
          <w:kern w:val="28"/>
          <w:szCs w:val="24"/>
        </w:rPr>
        <w:fldChar w:fldCharType="separate"/>
      </w:r>
      <w:r w:rsidR="002F564E" w:rsidRPr="00092ECC">
        <w:rPr>
          <w:rFonts w:cs="Times New Roman"/>
          <w:bCs/>
          <w:iCs/>
          <w:noProof/>
          <w:spacing w:val="-10"/>
          <w:kern w:val="28"/>
          <w:szCs w:val="24"/>
        </w:rPr>
        <w:t>10</w:t>
      </w:r>
      <w:r w:rsidRPr="00092ECC">
        <w:rPr>
          <w:rFonts w:cs="Times New Roman"/>
          <w:bCs/>
          <w:iCs/>
          <w:spacing w:val="-10"/>
          <w:kern w:val="28"/>
          <w:szCs w:val="24"/>
        </w:rPr>
        <w:fldChar w:fldCharType="end"/>
      </w:r>
      <w:r w:rsidRPr="00092ECC">
        <w:rPr>
          <w:rFonts w:cs="Times New Roman"/>
          <w:bCs/>
          <w:iCs/>
          <w:spacing w:val="-10"/>
          <w:kern w:val="28"/>
          <w:szCs w:val="24"/>
        </w:rPr>
        <w:t xml:space="preserve">. Перечень  канализационных очистных сооружений </w:t>
      </w:r>
      <w:proofErr w:type="gramStart"/>
      <w:r w:rsidRPr="00092ECC">
        <w:rPr>
          <w:rFonts w:cs="Times New Roman"/>
          <w:bCs/>
          <w:iCs/>
          <w:spacing w:val="-10"/>
          <w:kern w:val="28"/>
          <w:szCs w:val="24"/>
        </w:rPr>
        <w:t xml:space="preserve">( </w:t>
      </w:r>
      <w:proofErr w:type="gramEnd"/>
      <w:r w:rsidRPr="00092ECC">
        <w:rPr>
          <w:rFonts w:cs="Times New Roman"/>
          <w:bCs/>
          <w:iCs/>
          <w:spacing w:val="-10"/>
          <w:kern w:val="28"/>
          <w:szCs w:val="24"/>
        </w:rPr>
        <w:t>КОС)</w:t>
      </w:r>
    </w:p>
    <w:tbl>
      <w:tblPr>
        <w:tblW w:w="5000" w:type="pct"/>
        <w:tblCellMar>
          <w:left w:w="0" w:type="dxa"/>
          <w:right w:w="0" w:type="dxa"/>
        </w:tblCellMar>
        <w:tblLook w:val="0600" w:firstRow="0" w:lastRow="0" w:firstColumn="0" w:lastColumn="0" w:noHBand="1" w:noVBand="1"/>
      </w:tblPr>
      <w:tblGrid>
        <w:gridCol w:w="2553"/>
        <w:gridCol w:w="6806"/>
      </w:tblGrid>
      <w:tr w:rsidR="00844106" w:rsidRPr="00092ECC" w14:paraId="6D2149E4" w14:textId="77777777" w:rsidTr="00472AB3">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08A413C9" w14:textId="77777777" w:rsidR="00844106" w:rsidRPr="00092ECC" w:rsidRDefault="00844106" w:rsidP="00844106">
            <w:pPr>
              <w:spacing w:after="0" w:line="240" w:lineRule="auto"/>
              <w:jc w:val="center"/>
              <w:textAlignment w:val="center"/>
              <w:rPr>
                <w:rFonts w:eastAsia="Times New Roman" w:cs="Times New Roman"/>
                <w:bCs/>
                <w:color w:val="000000" w:themeColor="text1"/>
                <w:spacing w:val="-10"/>
                <w:kern w:val="24"/>
                <w:sz w:val="24"/>
                <w:szCs w:val="28"/>
              </w:rPr>
            </w:pPr>
            <w:r w:rsidRPr="00092ECC">
              <w:rPr>
                <w:rFonts w:eastAsia="Times New Roman" w:cs="Times New Roman"/>
                <w:bCs/>
                <w:color w:val="000000" w:themeColor="text1"/>
                <w:spacing w:val="-10"/>
                <w:kern w:val="24"/>
                <w:sz w:val="24"/>
                <w:szCs w:val="28"/>
              </w:rPr>
              <w:t xml:space="preserve">Поселение </w:t>
            </w:r>
          </w:p>
        </w:tc>
        <w:tc>
          <w:tcPr>
            <w:tcW w:w="3636" w:type="pct"/>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tcPr>
          <w:p w14:paraId="1997BC58" w14:textId="77777777" w:rsidR="00844106" w:rsidRPr="00092ECC" w:rsidRDefault="00844106" w:rsidP="00844106">
            <w:pPr>
              <w:spacing w:after="0" w:line="240" w:lineRule="auto"/>
              <w:jc w:val="center"/>
              <w:textAlignment w:val="center"/>
              <w:rPr>
                <w:rFonts w:eastAsia="Times New Roman" w:cs="Times New Roman"/>
                <w:bCs/>
                <w:color w:val="000000" w:themeColor="text1"/>
                <w:spacing w:val="-10"/>
                <w:kern w:val="24"/>
                <w:sz w:val="24"/>
                <w:szCs w:val="28"/>
              </w:rPr>
            </w:pPr>
            <w:r w:rsidRPr="00092ECC">
              <w:rPr>
                <w:rFonts w:eastAsia="Times New Roman" w:cs="Times New Roman"/>
                <w:bCs/>
                <w:color w:val="000000" w:themeColor="text1"/>
                <w:spacing w:val="-10"/>
                <w:kern w:val="24"/>
                <w:sz w:val="24"/>
                <w:szCs w:val="28"/>
              </w:rPr>
              <w:t>Мощность КОС</w:t>
            </w:r>
          </w:p>
        </w:tc>
      </w:tr>
      <w:tr w:rsidR="00844106" w:rsidRPr="00092ECC" w14:paraId="6417B046" w14:textId="77777777" w:rsidTr="00844106">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1CAC6F"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пгт</w:t>
            </w:r>
            <w:proofErr w:type="gramStart"/>
            <w:r w:rsidRPr="00092ECC">
              <w:rPr>
                <w:rFonts w:eastAsia="Times New Roman" w:cs="Times New Roman"/>
                <w:bCs/>
                <w:color w:val="000000" w:themeColor="text1"/>
                <w:spacing w:val="-10"/>
                <w:kern w:val="24"/>
                <w:sz w:val="24"/>
                <w:szCs w:val="28"/>
              </w:rPr>
              <w:t>.Б</w:t>
            </w:r>
            <w:proofErr w:type="gramEnd"/>
            <w:r w:rsidRPr="00092ECC">
              <w:rPr>
                <w:rFonts w:eastAsia="Times New Roman" w:cs="Times New Roman"/>
                <w:bCs/>
                <w:color w:val="000000" w:themeColor="text1"/>
                <w:spacing w:val="-10"/>
                <w:kern w:val="24"/>
                <w:sz w:val="24"/>
                <w:szCs w:val="28"/>
              </w:rPr>
              <w:t>ерёзово</w:t>
            </w:r>
          </w:p>
        </w:tc>
        <w:tc>
          <w:tcPr>
            <w:tcW w:w="36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0FFADD"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1500 проектная /1000 фактическая</w:t>
            </w:r>
          </w:p>
        </w:tc>
      </w:tr>
      <w:tr w:rsidR="00844106" w:rsidRPr="00092ECC" w14:paraId="07151846" w14:textId="77777777" w:rsidTr="00844106">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D24BE9" w14:textId="77777777" w:rsidR="00844106" w:rsidRPr="00092ECC" w:rsidRDefault="00844106" w:rsidP="00844106">
            <w:pPr>
              <w:spacing w:after="0" w:line="240" w:lineRule="auto"/>
              <w:jc w:val="center"/>
              <w:textAlignment w:val="top"/>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п</w:t>
            </w:r>
            <w:proofErr w:type="gramStart"/>
            <w:r w:rsidRPr="00092ECC">
              <w:rPr>
                <w:rFonts w:eastAsia="Times New Roman" w:cs="Times New Roman"/>
                <w:bCs/>
                <w:color w:val="000000" w:themeColor="text1"/>
                <w:spacing w:val="-10"/>
                <w:kern w:val="24"/>
                <w:sz w:val="24"/>
                <w:szCs w:val="28"/>
              </w:rPr>
              <w:t>.П</w:t>
            </w:r>
            <w:proofErr w:type="gramEnd"/>
            <w:r w:rsidRPr="00092ECC">
              <w:rPr>
                <w:rFonts w:eastAsia="Times New Roman" w:cs="Times New Roman"/>
                <w:bCs/>
                <w:color w:val="000000" w:themeColor="text1"/>
                <w:spacing w:val="-10"/>
                <w:kern w:val="24"/>
                <w:sz w:val="24"/>
                <w:szCs w:val="28"/>
              </w:rPr>
              <w:t>риполярный</w:t>
            </w:r>
          </w:p>
        </w:tc>
        <w:tc>
          <w:tcPr>
            <w:tcW w:w="36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B72BB8"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600 проектная/400 фактическая</w:t>
            </w:r>
          </w:p>
        </w:tc>
      </w:tr>
      <w:tr w:rsidR="00844106" w:rsidRPr="00092ECC" w14:paraId="6A08D015" w14:textId="77777777" w:rsidTr="00844106">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50F485" w14:textId="77777777" w:rsidR="00844106" w:rsidRPr="00092ECC" w:rsidRDefault="00844106" w:rsidP="00844106">
            <w:pPr>
              <w:spacing w:after="0" w:line="240" w:lineRule="auto"/>
              <w:jc w:val="center"/>
              <w:textAlignment w:val="top"/>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п</w:t>
            </w:r>
            <w:proofErr w:type="gramStart"/>
            <w:r w:rsidRPr="00092ECC">
              <w:rPr>
                <w:rFonts w:eastAsia="Times New Roman" w:cs="Times New Roman"/>
                <w:bCs/>
                <w:color w:val="000000" w:themeColor="text1"/>
                <w:spacing w:val="-10"/>
                <w:kern w:val="24"/>
                <w:sz w:val="24"/>
                <w:szCs w:val="28"/>
              </w:rPr>
              <w:t>.Х</w:t>
            </w:r>
            <w:proofErr w:type="gramEnd"/>
            <w:r w:rsidRPr="00092ECC">
              <w:rPr>
                <w:rFonts w:eastAsia="Times New Roman" w:cs="Times New Roman"/>
                <w:bCs/>
                <w:color w:val="000000" w:themeColor="text1"/>
                <w:spacing w:val="-10"/>
                <w:kern w:val="24"/>
                <w:sz w:val="24"/>
                <w:szCs w:val="28"/>
              </w:rPr>
              <w:t>улимсунт</w:t>
            </w:r>
          </w:p>
        </w:tc>
        <w:tc>
          <w:tcPr>
            <w:tcW w:w="36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C169E8" w14:textId="77777777" w:rsidR="00844106" w:rsidRPr="00092ECC" w:rsidRDefault="00844106" w:rsidP="00844106">
            <w:pPr>
              <w:spacing w:after="0" w:line="240" w:lineRule="auto"/>
              <w:jc w:val="center"/>
              <w:textAlignment w:val="top"/>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800</w:t>
            </w:r>
          </w:p>
        </w:tc>
      </w:tr>
      <w:tr w:rsidR="00844106" w:rsidRPr="00092ECC" w14:paraId="41E8766F" w14:textId="77777777" w:rsidTr="00844106">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23978F"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пгт</w:t>
            </w:r>
            <w:proofErr w:type="gramStart"/>
            <w:r w:rsidRPr="00092ECC">
              <w:rPr>
                <w:rFonts w:eastAsia="Times New Roman" w:cs="Times New Roman"/>
                <w:bCs/>
                <w:color w:val="000000" w:themeColor="text1"/>
                <w:spacing w:val="-10"/>
                <w:kern w:val="24"/>
                <w:sz w:val="24"/>
                <w:szCs w:val="28"/>
              </w:rPr>
              <w:t>.И</w:t>
            </w:r>
            <w:proofErr w:type="gramEnd"/>
            <w:r w:rsidRPr="00092ECC">
              <w:rPr>
                <w:rFonts w:eastAsia="Times New Roman" w:cs="Times New Roman"/>
                <w:bCs/>
                <w:color w:val="000000" w:themeColor="text1"/>
                <w:spacing w:val="-10"/>
                <w:kern w:val="24"/>
                <w:sz w:val="24"/>
                <w:szCs w:val="28"/>
              </w:rPr>
              <w:t>грим</w:t>
            </w:r>
          </w:p>
        </w:tc>
        <w:tc>
          <w:tcPr>
            <w:tcW w:w="36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7A324C"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3900 проектная/3000 фактическая</w:t>
            </w:r>
          </w:p>
        </w:tc>
      </w:tr>
      <w:tr w:rsidR="00844106" w:rsidRPr="00092ECC" w14:paraId="6BF0C166" w14:textId="77777777" w:rsidTr="00844106">
        <w:trPr>
          <w:trHeight w:val="20"/>
        </w:trPr>
        <w:tc>
          <w:tcPr>
            <w:tcW w:w="136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145E96"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п. Светлый</w:t>
            </w:r>
          </w:p>
        </w:tc>
        <w:tc>
          <w:tcPr>
            <w:tcW w:w="36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7D674D" w14:textId="77777777" w:rsidR="00844106" w:rsidRPr="00092ECC" w:rsidRDefault="00844106" w:rsidP="00844106">
            <w:pPr>
              <w:spacing w:after="0" w:line="240" w:lineRule="auto"/>
              <w:jc w:val="center"/>
              <w:textAlignment w:val="center"/>
              <w:rPr>
                <w:rFonts w:eastAsia="Times New Roman" w:cs="Times New Roman"/>
                <w:bCs/>
                <w:spacing w:val="-10"/>
                <w:kern w:val="28"/>
                <w:sz w:val="24"/>
                <w:szCs w:val="28"/>
              </w:rPr>
            </w:pPr>
            <w:r w:rsidRPr="00092ECC">
              <w:rPr>
                <w:rFonts w:eastAsia="Times New Roman" w:cs="Times New Roman"/>
                <w:bCs/>
                <w:color w:val="000000" w:themeColor="text1"/>
                <w:spacing w:val="-10"/>
                <w:kern w:val="24"/>
                <w:sz w:val="24"/>
                <w:szCs w:val="28"/>
              </w:rPr>
              <w:t>700</w:t>
            </w:r>
          </w:p>
        </w:tc>
      </w:tr>
    </w:tbl>
    <w:p w14:paraId="0E384A63"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208A73D6" w14:textId="77777777" w:rsidR="00844106" w:rsidRPr="00092ECC" w:rsidRDefault="00844106" w:rsidP="00844106">
      <w:pPr>
        <w:spacing w:after="0" w:line="360" w:lineRule="auto"/>
        <w:ind w:firstLine="709"/>
        <w:jc w:val="both"/>
        <w:rPr>
          <w:rFonts w:eastAsia="Times New Roman" w:cs="Times New Roman"/>
          <w:i/>
          <w:color w:val="000000" w:themeColor="text1"/>
          <w:spacing w:val="-10"/>
          <w:kern w:val="24"/>
          <w:szCs w:val="28"/>
        </w:rPr>
      </w:pPr>
      <w:bookmarkStart w:id="19" w:name="_Hlk18507347"/>
      <w:r w:rsidRPr="00092ECC">
        <w:rPr>
          <w:rFonts w:eastAsia="Times New Roman" w:cs="Times New Roman"/>
          <w:i/>
          <w:color w:val="000000" w:themeColor="text1"/>
          <w:spacing w:val="-10"/>
          <w:kern w:val="24"/>
          <w:szCs w:val="28"/>
        </w:rPr>
        <w:t xml:space="preserve">Городское поселение </w:t>
      </w:r>
      <w:bookmarkEnd w:id="19"/>
      <w:r w:rsidRPr="00092ECC">
        <w:rPr>
          <w:rFonts w:eastAsia="Times New Roman" w:cs="Times New Roman"/>
          <w:i/>
          <w:color w:val="000000" w:themeColor="text1"/>
          <w:spacing w:val="-10"/>
          <w:kern w:val="24"/>
          <w:szCs w:val="28"/>
        </w:rPr>
        <w:t>Березово</w:t>
      </w:r>
    </w:p>
    <w:p w14:paraId="7A8A913C" w14:textId="77777777" w:rsidR="00844106" w:rsidRPr="00092ECC" w:rsidRDefault="00844106" w:rsidP="00844106">
      <w:pPr>
        <w:tabs>
          <w:tab w:val="left" w:pos="-142"/>
        </w:tabs>
        <w:spacing w:after="0" w:line="360" w:lineRule="auto"/>
        <w:ind w:firstLine="709"/>
        <w:jc w:val="both"/>
        <w:rPr>
          <w:rFonts w:eastAsia="Times New Roman" w:cs="Times New Roman"/>
          <w:bCs/>
          <w:spacing w:val="-10"/>
          <w:kern w:val="28"/>
          <w:szCs w:val="28"/>
        </w:rPr>
      </w:pPr>
      <w:bookmarkStart w:id="20" w:name="_Hlk33292564"/>
      <w:r w:rsidRPr="00092ECC">
        <w:rPr>
          <w:rFonts w:eastAsia="Times New Roman" w:cs="Times New Roman"/>
          <w:bCs/>
          <w:spacing w:val="-10"/>
          <w:kern w:val="28"/>
          <w:szCs w:val="28"/>
        </w:rPr>
        <w:t>В настоящее время система водоотведения городского поселения Березово обеспечивает централизованный прием, перекачку и очистку сточных вод от промышленных предприятий, общественных объектов и многоквартирных жилых домов на территории поселка.</w:t>
      </w:r>
    </w:p>
    <w:bookmarkEnd w:id="20"/>
    <w:p w14:paraId="30F2A95A" w14:textId="77777777" w:rsidR="00844106" w:rsidRPr="00092ECC" w:rsidRDefault="00844106" w:rsidP="00844106">
      <w:pPr>
        <w:tabs>
          <w:tab w:val="left" w:pos="-142"/>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В хозяйственном ведении МУП ЖКХ находятся:</w:t>
      </w:r>
    </w:p>
    <w:p w14:paraId="6857B397" w14:textId="77777777" w:rsidR="00844106" w:rsidRPr="00092ECC" w:rsidRDefault="00844106" w:rsidP="00E7294D">
      <w:pPr>
        <w:numPr>
          <w:ilvl w:val="0"/>
          <w:numId w:val="14"/>
        </w:numPr>
        <w:tabs>
          <w:tab w:val="left" w:pos="-142"/>
        </w:tabs>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канализационные очистные сооружения (далее – КОС);</w:t>
      </w:r>
    </w:p>
    <w:p w14:paraId="07919627" w14:textId="77777777" w:rsidR="00844106" w:rsidRPr="00092ECC" w:rsidRDefault="00844106" w:rsidP="00E7294D">
      <w:pPr>
        <w:numPr>
          <w:ilvl w:val="0"/>
          <w:numId w:val="14"/>
        </w:numPr>
        <w:tabs>
          <w:tab w:val="left" w:pos="-142"/>
        </w:tabs>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 xml:space="preserve">5 канализационных насосных станций (далее – КНС); </w:t>
      </w:r>
    </w:p>
    <w:p w14:paraId="773A1807" w14:textId="77777777" w:rsidR="00844106" w:rsidRPr="00092ECC" w:rsidRDefault="00844106" w:rsidP="00E7294D">
      <w:pPr>
        <w:numPr>
          <w:ilvl w:val="0"/>
          <w:numId w:val="14"/>
        </w:numPr>
        <w:tabs>
          <w:tab w:val="left" w:pos="-142"/>
        </w:tabs>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8,87 км самотечно-напорных канализационных сетей.</w:t>
      </w:r>
    </w:p>
    <w:p w14:paraId="0AB8B7C9" w14:textId="77777777" w:rsidR="00844106" w:rsidRPr="00092ECC" w:rsidRDefault="00844106" w:rsidP="00844106">
      <w:pPr>
        <w:tabs>
          <w:tab w:val="left" w:pos="-142"/>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Система канализации пгт. Березово - самотечно-напорная. Сточные воды по существующей системе самотечных коллекторов поступают на КНС, далее насосными станциями КНС-1, КНС-2, КНС-3, КНС-4, КНС-5 стоки перекачиваются </w:t>
      </w:r>
      <w:proofErr w:type="gramStart"/>
      <w:r w:rsidRPr="00092ECC">
        <w:rPr>
          <w:rFonts w:eastAsia="Times New Roman" w:cs="Times New Roman"/>
          <w:bCs/>
          <w:spacing w:val="-10"/>
          <w:kern w:val="28"/>
          <w:szCs w:val="28"/>
        </w:rPr>
        <w:t>на</w:t>
      </w:r>
      <w:proofErr w:type="gramEnd"/>
      <w:r w:rsidRPr="00092ECC">
        <w:rPr>
          <w:rFonts w:eastAsia="Times New Roman" w:cs="Times New Roman"/>
          <w:bCs/>
          <w:spacing w:val="-10"/>
          <w:kern w:val="28"/>
          <w:szCs w:val="28"/>
        </w:rPr>
        <w:t xml:space="preserve"> КОС.</w:t>
      </w:r>
    </w:p>
    <w:p w14:paraId="6B6F5B94" w14:textId="77777777" w:rsidR="00844106" w:rsidRPr="00092ECC" w:rsidRDefault="00844106" w:rsidP="00844106">
      <w:pPr>
        <w:tabs>
          <w:tab w:val="left" w:pos="-142"/>
        </w:tabs>
        <w:spacing w:after="0" w:line="360" w:lineRule="auto"/>
        <w:ind w:firstLine="567"/>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КОС пгт. Березово расположено на правом берегу ручья Голчен Лор в пределах территории муниципального образования городское поселение Березово и эксплуатируются  МУП ЖКХ.</w:t>
      </w:r>
    </w:p>
    <w:p w14:paraId="2A193A7F" w14:textId="77777777" w:rsidR="00844106" w:rsidRPr="00092ECC" w:rsidRDefault="00844106" w:rsidP="00844106">
      <w:pPr>
        <w:tabs>
          <w:tab w:val="left" w:pos="-142"/>
        </w:tabs>
        <w:spacing w:after="0" w:line="360" w:lineRule="auto"/>
        <w:ind w:firstLine="567"/>
        <w:jc w:val="both"/>
        <w:rPr>
          <w:rFonts w:eastAsia="Times New Roman" w:cs="Times New Roman"/>
          <w:bCs/>
          <w:spacing w:val="-10"/>
          <w:kern w:val="28"/>
          <w:szCs w:val="28"/>
        </w:rPr>
      </w:pPr>
      <w:r w:rsidRPr="00092ECC">
        <w:rPr>
          <w:rFonts w:eastAsia="Times New Roman" w:cs="Times New Roman"/>
          <w:bCs/>
          <w:spacing w:val="-10"/>
          <w:kern w:val="28"/>
          <w:szCs w:val="28"/>
        </w:rPr>
        <w:t>КОС включают в себя механическую, биологическую очистку стоков, а также объекты для обработки осадка.</w:t>
      </w:r>
    </w:p>
    <w:p w14:paraId="24E5EC2F" w14:textId="77777777" w:rsidR="00844106" w:rsidRPr="00092ECC" w:rsidRDefault="00844106" w:rsidP="00844106">
      <w:pPr>
        <w:tabs>
          <w:tab w:val="left" w:pos="-142"/>
        </w:tabs>
        <w:spacing w:after="0" w:line="360" w:lineRule="auto"/>
        <w:ind w:firstLine="567"/>
        <w:jc w:val="both"/>
        <w:rPr>
          <w:rFonts w:eastAsia="Times New Roman" w:cs="Times New Roman"/>
          <w:bCs/>
          <w:spacing w:val="-10"/>
          <w:kern w:val="28"/>
          <w:szCs w:val="28"/>
        </w:rPr>
      </w:pPr>
      <w:bookmarkStart w:id="21" w:name="_Hlk33292586"/>
      <w:r w:rsidRPr="00092ECC">
        <w:rPr>
          <w:rFonts w:eastAsia="Times New Roman" w:cs="Times New Roman"/>
          <w:bCs/>
          <w:spacing w:val="-10"/>
          <w:kern w:val="28"/>
          <w:szCs w:val="28"/>
        </w:rPr>
        <w:t>Централизованная канализация подведена к 33% объектов (зданий и сооружений) пгт. Березово. Остальная часть застройки поселка оснащена выгребами и септиками. Хозяйственно-фекальные воды из септиков и выгребов вывозятся специализированными ассенизаторскими машинами на территорию КОС.</w:t>
      </w:r>
    </w:p>
    <w:bookmarkEnd w:id="21"/>
    <w:p w14:paraId="0AEE87D9" w14:textId="77777777" w:rsidR="008D6310" w:rsidRPr="00092ECC" w:rsidRDefault="00844106" w:rsidP="00844106">
      <w:pPr>
        <w:tabs>
          <w:tab w:val="left" w:pos="-142"/>
        </w:tabs>
        <w:spacing w:after="0" w:line="360" w:lineRule="auto"/>
        <w:ind w:firstLine="567"/>
        <w:jc w:val="both"/>
        <w:rPr>
          <w:rFonts w:eastAsia="Times New Roman" w:cs="Times New Roman"/>
          <w:bCs/>
          <w:spacing w:val="-10"/>
          <w:kern w:val="28"/>
          <w:szCs w:val="28"/>
        </w:rPr>
      </w:pPr>
      <w:r w:rsidRPr="00092ECC">
        <w:rPr>
          <w:rFonts w:eastAsia="Times New Roman" w:cs="Times New Roman"/>
          <w:bCs/>
          <w:spacing w:val="-10"/>
          <w:kern w:val="28"/>
          <w:szCs w:val="28"/>
        </w:rPr>
        <w:t xml:space="preserve">п. Устрем, д. Демино, д. Пугоры, д. Шайтанка, </w:t>
      </w:r>
      <w:proofErr w:type="gramStart"/>
      <w:r w:rsidRPr="00092ECC">
        <w:rPr>
          <w:rFonts w:eastAsia="Times New Roman" w:cs="Times New Roman"/>
          <w:bCs/>
          <w:spacing w:val="-10"/>
          <w:kern w:val="28"/>
          <w:szCs w:val="28"/>
        </w:rPr>
        <w:t>с</w:t>
      </w:r>
      <w:proofErr w:type="gramEnd"/>
      <w:r w:rsidRPr="00092ECC">
        <w:rPr>
          <w:rFonts w:eastAsia="Times New Roman" w:cs="Times New Roman"/>
          <w:bCs/>
          <w:spacing w:val="-10"/>
          <w:kern w:val="28"/>
          <w:szCs w:val="28"/>
        </w:rPr>
        <w:t xml:space="preserve">. Теги. </w:t>
      </w:r>
    </w:p>
    <w:p w14:paraId="23A29CF2" w14:textId="44018F98" w:rsidR="00844106" w:rsidRPr="00092ECC" w:rsidRDefault="00844106" w:rsidP="00844106">
      <w:pPr>
        <w:tabs>
          <w:tab w:val="left" w:pos="-142"/>
        </w:tabs>
        <w:spacing w:after="0" w:line="360" w:lineRule="auto"/>
        <w:ind w:firstLine="567"/>
        <w:jc w:val="both"/>
        <w:rPr>
          <w:rFonts w:eastAsia="Times New Roman" w:cs="Times New Roman"/>
          <w:bCs/>
          <w:spacing w:val="-10"/>
          <w:kern w:val="28"/>
          <w:szCs w:val="28"/>
        </w:rPr>
      </w:pPr>
      <w:bookmarkStart w:id="22" w:name="_Hlk33292598"/>
      <w:r w:rsidRPr="00092ECC">
        <w:rPr>
          <w:rFonts w:eastAsia="Times New Roman" w:cs="Times New Roman"/>
          <w:bCs/>
          <w:spacing w:val="-10"/>
          <w:kern w:val="28"/>
          <w:szCs w:val="28"/>
        </w:rPr>
        <w:t xml:space="preserve">В настоящее время система водоотведения п. Устрем, д. Демино, д. Пугоры, д. Шайтанка, </w:t>
      </w:r>
      <w:proofErr w:type="gramStart"/>
      <w:r w:rsidRPr="00092ECC">
        <w:rPr>
          <w:rFonts w:eastAsia="Times New Roman" w:cs="Times New Roman"/>
          <w:bCs/>
          <w:spacing w:val="-10"/>
          <w:kern w:val="28"/>
          <w:szCs w:val="28"/>
        </w:rPr>
        <w:t>с</w:t>
      </w:r>
      <w:proofErr w:type="gramEnd"/>
      <w:r w:rsidRPr="00092ECC">
        <w:rPr>
          <w:rFonts w:eastAsia="Times New Roman" w:cs="Times New Roman"/>
          <w:bCs/>
          <w:spacing w:val="-10"/>
          <w:kern w:val="28"/>
          <w:szCs w:val="28"/>
        </w:rPr>
        <w:t xml:space="preserve">. Теги децентрализованная. Проблема приема стоков решена оснащением зданий выгребами. </w:t>
      </w:r>
    </w:p>
    <w:bookmarkEnd w:id="22"/>
    <w:p w14:paraId="306BA989" w14:textId="11618F01" w:rsidR="00844106" w:rsidRPr="00092ECC" w:rsidRDefault="00844106" w:rsidP="00844106">
      <w:pPr>
        <w:keepNext/>
        <w:spacing w:after="200" w:line="360" w:lineRule="auto"/>
        <w:jc w:val="center"/>
        <w:rPr>
          <w:rFonts w:cs="Times New Roman"/>
          <w:bCs/>
          <w:color w:val="44546A" w:themeColor="text2"/>
          <w:spacing w:val="-10"/>
          <w:kern w:val="28"/>
          <w:szCs w:val="28"/>
        </w:rPr>
      </w:pPr>
      <w:r w:rsidRPr="00092ECC">
        <w:rPr>
          <w:rFonts w:cs="Times New Roman"/>
          <w:bCs/>
          <w:color w:val="000000" w:themeColor="text1"/>
          <w:spacing w:val="-10"/>
          <w:kern w:val="28"/>
          <w:szCs w:val="28"/>
        </w:rPr>
        <w:t xml:space="preserve">Таблица </w:t>
      </w:r>
      <w:r w:rsidRPr="00092ECC">
        <w:rPr>
          <w:rFonts w:cs="Times New Roman"/>
          <w:bCs/>
          <w:color w:val="000000" w:themeColor="text1"/>
          <w:spacing w:val="-10"/>
          <w:kern w:val="28"/>
          <w:szCs w:val="28"/>
        </w:rPr>
        <w:fldChar w:fldCharType="begin"/>
      </w:r>
      <w:r w:rsidRPr="00092ECC">
        <w:rPr>
          <w:rFonts w:cs="Times New Roman"/>
          <w:bCs/>
          <w:color w:val="000000" w:themeColor="text1"/>
          <w:spacing w:val="-10"/>
          <w:kern w:val="28"/>
          <w:szCs w:val="28"/>
        </w:rPr>
        <w:instrText xml:space="preserve"> SEQ Таблица \* ARABIC </w:instrText>
      </w:r>
      <w:r w:rsidRPr="00092ECC">
        <w:rPr>
          <w:rFonts w:cs="Times New Roman"/>
          <w:bCs/>
          <w:color w:val="000000" w:themeColor="text1"/>
          <w:spacing w:val="-10"/>
          <w:kern w:val="28"/>
          <w:szCs w:val="28"/>
        </w:rPr>
        <w:fldChar w:fldCharType="separate"/>
      </w:r>
      <w:r w:rsidR="002F564E" w:rsidRPr="00092ECC">
        <w:rPr>
          <w:rFonts w:cs="Times New Roman"/>
          <w:bCs/>
          <w:noProof/>
          <w:color w:val="000000" w:themeColor="text1"/>
          <w:spacing w:val="-10"/>
          <w:kern w:val="28"/>
          <w:szCs w:val="28"/>
        </w:rPr>
        <w:t>11</w:t>
      </w:r>
      <w:r w:rsidRPr="00092ECC">
        <w:rPr>
          <w:rFonts w:cs="Times New Roman"/>
          <w:bCs/>
          <w:color w:val="000000" w:themeColor="text1"/>
          <w:spacing w:val="-10"/>
          <w:kern w:val="28"/>
          <w:szCs w:val="28"/>
        </w:rPr>
        <w:fldChar w:fldCharType="end"/>
      </w:r>
      <w:r w:rsidRPr="00092ECC">
        <w:rPr>
          <w:rFonts w:cs="Times New Roman"/>
          <w:bCs/>
          <w:color w:val="000000" w:themeColor="text1"/>
          <w:spacing w:val="-10"/>
          <w:kern w:val="28"/>
          <w:szCs w:val="28"/>
        </w:rPr>
        <w:t>. Технические характеристики оборудования КОС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676"/>
        <w:gridCol w:w="1033"/>
        <w:gridCol w:w="1597"/>
        <w:gridCol w:w="2405"/>
      </w:tblGrid>
      <w:tr w:rsidR="00844106" w:rsidRPr="00092ECC" w14:paraId="5CD8B0D8" w14:textId="77777777" w:rsidTr="00472AB3">
        <w:trPr>
          <w:trHeight w:val="20"/>
          <w:tblHeader/>
        </w:trPr>
        <w:tc>
          <w:tcPr>
            <w:tcW w:w="310" w:type="pct"/>
            <w:shd w:val="clear" w:color="auto" w:fill="D9E2F3" w:themeFill="accent1" w:themeFillTint="33"/>
            <w:vAlign w:val="center"/>
          </w:tcPr>
          <w:p w14:paraId="2D53BA6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 </w:t>
            </w:r>
            <w:proofErr w:type="gramStart"/>
            <w:r w:rsidRPr="00092ECC">
              <w:rPr>
                <w:rFonts w:eastAsia="Times New Roman" w:cs="Times New Roman"/>
                <w:bCs/>
                <w:spacing w:val="-10"/>
                <w:kern w:val="28"/>
                <w:sz w:val="24"/>
                <w:szCs w:val="24"/>
              </w:rPr>
              <w:t>п</w:t>
            </w:r>
            <w:proofErr w:type="gramEnd"/>
            <w:r w:rsidRPr="00092ECC">
              <w:rPr>
                <w:rFonts w:eastAsia="Times New Roman" w:cs="Times New Roman"/>
                <w:bCs/>
                <w:spacing w:val="-10"/>
                <w:kern w:val="28"/>
                <w:sz w:val="24"/>
                <w:szCs w:val="24"/>
              </w:rPr>
              <w:t>/п</w:t>
            </w:r>
          </w:p>
        </w:tc>
        <w:tc>
          <w:tcPr>
            <w:tcW w:w="1979" w:type="pct"/>
            <w:shd w:val="clear" w:color="auto" w:fill="D9E2F3" w:themeFill="accent1" w:themeFillTint="33"/>
            <w:vAlign w:val="center"/>
          </w:tcPr>
          <w:p w14:paraId="0022956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Наименование</w:t>
            </w:r>
          </w:p>
        </w:tc>
        <w:tc>
          <w:tcPr>
            <w:tcW w:w="556" w:type="pct"/>
            <w:shd w:val="clear" w:color="auto" w:fill="D9E2F3" w:themeFill="accent1" w:themeFillTint="33"/>
            <w:vAlign w:val="center"/>
          </w:tcPr>
          <w:p w14:paraId="49CB3D2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Марка</w:t>
            </w:r>
          </w:p>
        </w:tc>
        <w:tc>
          <w:tcPr>
            <w:tcW w:w="860" w:type="pct"/>
            <w:shd w:val="clear" w:color="auto" w:fill="D9E2F3" w:themeFill="accent1" w:themeFillTint="33"/>
            <w:vAlign w:val="center"/>
          </w:tcPr>
          <w:p w14:paraId="14F6EB9A"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Количество, </w:t>
            </w:r>
            <w:proofErr w:type="gramStart"/>
            <w:r w:rsidRPr="00092ECC">
              <w:rPr>
                <w:rFonts w:eastAsia="Times New Roman" w:cs="Times New Roman"/>
                <w:bCs/>
                <w:spacing w:val="-10"/>
                <w:kern w:val="28"/>
                <w:sz w:val="24"/>
                <w:szCs w:val="24"/>
              </w:rPr>
              <w:t>шт</w:t>
            </w:r>
            <w:proofErr w:type="gramEnd"/>
          </w:p>
        </w:tc>
        <w:tc>
          <w:tcPr>
            <w:tcW w:w="1295" w:type="pct"/>
            <w:shd w:val="clear" w:color="auto" w:fill="D9E2F3" w:themeFill="accent1" w:themeFillTint="33"/>
            <w:vAlign w:val="center"/>
          </w:tcPr>
          <w:p w14:paraId="5FB9254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Значение</w:t>
            </w:r>
          </w:p>
        </w:tc>
      </w:tr>
      <w:tr w:rsidR="00844106" w:rsidRPr="00092ECC" w14:paraId="23F30C32" w14:textId="77777777" w:rsidTr="00844106">
        <w:trPr>
          <w:trHeight w:val="20"/>
        </w:trPr>
        <w:tc>
          <w:tcPr>
            <w:tcW w:w="310" w:type="pct"/>
            <w:vAlign w:val="center"/>
          </w:tcPr>
          <w:p w14:paraId="00053F5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1979" w:type="pct"/>
            <w:vAlign w:val="center"/>
          </w:tcPr>
          <w:p w14:paraId="645AA8A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Тангенциальные песколовки, </w:t>
            </w:r>
            <w:r w:rsidRPr="00092ECC">
              <w:rPr>
                <w:rFonts w:eastAsia="Times New Roman" w:cs="Times New Roman"/>
                <w:bCs/>
                <w:spacing w:val="-10"/>
                <w:kern w:val="28"/>
                <w:sz w:val="24"/>
                <w:szCs w:val="24"/>
                <w:lang w:val="en-US"/>
              </w:rPr>
              <w:t>D=500</w:t>
            </w:r>
            <w:r w:rsidRPr="00092ECC">
              <w:rPr>
                <w:rFonts w:eastAsia="Times New Roman" w:cs="Times New Roman"/>
                <w:bCs/>
                <w:spacing w:val="-10"/>
                <w:kern w:val="28"/>
                <w:sz w:val="24"/>
                <w:szCs w:val="24"/>
              </w:rPr>
              <w:t>мм</w:t>
            </w:r>
          </w:p>
        </w:tc>
        <w:tc>
          <w:tcPr>
            <w:tcW w:w="556" w:type="pct"/>
            <w:vAlign w:val="center"/>
          </w:tcPr>
          <w:p w14:paraId="0505825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860" w:type="pct"/>
            <w:vAlign w:val="center"/>
          </w:tcPr>
          <w:p w14:paraId="3F65F94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295" w:type="pct"/>
            <w:vAlign w:val="center"/>
          </w:tcPr>
          <w:p w14:paraId="46180E8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Производительность 27,4 м</w:t>
            </w:r>
            <w:r w:rsidRPr="00092ECC">
              <w:rPr>
                <w:rFonts w:eastAsia="Times New Roman" w:cs="Times New Roman"/>
                <w:bCs/>
                <w:spacing w:val="-10"/>
                <w:kern w:val="28"/>
                <w:sz w:val="24"/>
                <w:szCs w:val="24"/>
                <w:vertAlign w:val="superscript"/>
              </w:rPr>
              <w:t>3</w:t>
            </w:r>
            <w:r w:rsidRPr="00092ECC">
              <w:rPr>
                <w:rFonts w:eastAsia="Times New Roman" w:cs="Times New Roman"/>
                <w:bCs/>
                <w:spacing w:val="-10"/>
                <w:kern w:val="28"/>
                <w:sz w:val="24"/>
                <w:szCs w:val="24"/>
              </w:rPr>
              <w:t>/ч</w:t>
            </w:r>
          </w:p>
        </w:tc>
      </w:tr>
      <w:tr w:rsidR="00844106" w:rsidRPr="00092ECC" w14:paraId="0977E8C6" w14:textId="77777777" w:rsidTr="00844106">
        <w:trPr>
          <w:trHeight w:val="20"/>
        </w:trPr>
        <w:tc>
          <w:tcPr>
            <w:tcW w:w="310" w:type="pct"/>
            <w:vAlign w:val="center"/>
          </w:tcPr>
          <w:p w14:paraId="3E278CE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1979" w:type="pct"/>
            <w:vAlign w:val="center"/>
          </w:tcPr>
          <w:p w14:paraId="0E54DF8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Резервуар-накопитель</w:t>
            </w:r>
          </w:p>
        </w:tc>
        <w:tc>
          <w:tcPr>
            <w:tcW w:w="556" w:type="pct"/>
            <w:vAlign w:val="center"/>
          </w:tcPr>
          <w:p w14:paraId="6910B3B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860" w:type="pct"/>
            <w:vAlign w:val="center"/>
          </w:tcPr>
          <w:p w14:paraId="40CBFDC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1295" w:type="pct"/>
            <w:vAlign w:val="center"/>
          </w:tcPr>
          <w:p w14:paraId="6CD383E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Объем 200 м</w:t>
            </w:r>
            <w:r w:rsidRPr="00092ECC">
              <w:rPr>
                <w:rFonts w:eastAsia="Times New Roman" w:cs="Times New Roman"/>
                <w:bCs/>
                <w:spacing w:val="-10"/>
                <w:kern w:val="28"/>
                <w:sz w:val="24"/>
                <w:szCs w:val="24"/>
                <w:vertAlign w:val="superscript"/>
              </w:rPr>
              <w:t>3</w:t>
            </w:r>
          </w:p>
        </w:tc>
      </w:tr>
      <w:tr w:rsidR="00844106" w:rsidRPr="00092ECC" w14:paraId="253B8AF5" w14:textId="77777777" w:rsidTr="00844106">
        <w:trPr>
          <w:trHeight w:val="20"/>
        </w:trPr>
        <w:tc>
          <w:tcPr>
            <w:tcW w:w="310" w:type="pct"/>
            <w:vAlign w:val="center"/>
          </w:tcPr>
          <w:p w14:paraId="58299BB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979" w:type="pct"/>
            <w:vAlign w:val="center"/>
          </w:tcPr>
          <w:p w14:paraId="4F47A6A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Комбинированные установки с роторными биофильтрами КУРБ-500</w:t>
            </w:r>
          </w:p>
        </w:tc>
        <w:tc>
          <w:tcPr>
            <w:tcW w:w="556" w:type="pct"/>
            <w:vAlign w:val="center"/>
          </w:tcPr>
          <w:p w14:paraId="0AD03E9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860" w:type="pct"/>
            <w:vAlign w:val="center"/>
          </w:tcPr>
          <w:p w14:paraId="71FDE0F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295" w:type="pct"/>
            <w:vAlign w:val="center"/>
          </w:tcPr>
          <w:p w14:paraId="33AD950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Производительность 500 м</w:t>
            </w:r>
            <w:r w:rsidRPr="00092ECC">
              <w:rPr>
                <w:rFonts w:eastAsia="Times New Roman" w:cs="Times New Roman"/>
                <w:bCs/>
                <w:spacing w:val="-10"/>
                <w:kern w:val="28"/>
                <w:sz w:val="24"/>
                <w:szCs w:val="24"/>
                <w:vertAlign w:val="superscript"/>
              </w:rPr>
              <w:t>3</w:t>
            </w:r>
            <w:r w:rsidRPr="00092ECC">
              <w:rPr>
                <w:rFonts w:eastAsia="Times New Roman" w:cs="Times New Roman"/>
                <w:bCs/>
                <w:spacing w:val="-10"/>
                <w:kern w:val="28"/>
                <w:sz w:val="24"/>
                <w:szCs w:val="24"/>
              </w:rPr>
              <w:t>/сут</w:t>
            </w:r>
          </w:p>
        </w:tc>
      </w:tr>
      <w:tr w:rsidR="00844106" w:rsidRPr="00092ECC" w14:paraId="666C0A01" w14:textId="77777777" w:rsidTr="00844106">
        <w:trPr>
          <w:trHeight w:val="20"/>
        </w:trPr>
        <w:tc>
          <w:tcPr>
            <w:tcW w:w="310" w:type="pct"/>
            <w:vAlign w:val="center"/>
          </w:tcPr>
          <w:p w14:paraId="784EA92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c>
          <w:tcPr>
            <w:tcW w:w="1979" w:type="pct"/>
            <w:vAlign w:val="center"/>
          </w:tcPr>
          <w:p w14:paraId="7CBD0AD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Биосорберы</w:t>
            </w:r>
          </w:p>
        </w:tc>
        <w:tc>
          <w:tcPr>
            <w:tcW w:w="556" w:type="pct"/>
            <w:vAlign w:val="center"/>
          </w:tcPr>
          <w:p w14:paraId="7B5514A5" w14:textId="77777777" w:rsidR="00844106" w:rsidRPr="00092ECC" w:rsidRDefault="00844106" w:rsidP="00844106">
            <w:pPr>
              <w:spacing w:after="0" w:line="240" w:lineRule="auto"/>
              <w:jc w:val="center"/>
              <w:rPr>
                <w:rFonts w:eastAsia="Times New Roman" w:cs="Times New Roman"/>
                <w:bCs/>
                <w:spacing w:val="-10"/>
                <w:kern w:val="28"/>
                <w:sz w:val="24"/>
                <w:szCs w:val="24"/>
              </w:rPr>
            </w:pPr>
          </w:p>
        </w:tc>
        <w:tc>
          <w:tcPr>
            <w:tcW w:w="860" w:type="pct"/>
            <w:vAlign w:val="center"/>
          </w:tcPr>
          <w:p w14:paraId="0A05EF9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295" w:type="pct"/>
            <w:vAlign w:val="center"/>
          </w:tcPr>
          <w:p w14:paraId="20C5FC4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Производительность 500 м</w:t>
            </w:r>
            <w:r w:rsidRPr="00092ECC">
              <w:rPr>
                <w:rFonts w:eastAsia="Times New Roman" w:cs="Times New Roman"/>
                <w:bCs/>
                <w:spacing w:val="-10"/>
                <w:kern w:val="28"/>
                <w:sz w:val="24"/>
                <w:szCs w:val="24"/>
                <w:vertAlign w:val="superscript"/>
              </w:rPr>
              <w:t>3</w:t>
            </w:r>
            <w:r w:rsidRPr="00092ECC">
              <w:rPr>
                <w:rFonts w:eastAsia="Times New Roman" w:cs="Times New Roman"/>
                <w:bCs/>
                <w:spacing w:val="-10"/>
                <w:kern w:val="28"/>
                <w:sz w:val="24"/>
                <w:szCs w:val="24"/>
              </w:rPr>
              <w:t>/сут</w:t>
            </w:r>
          </w:p>
        </w:tc>
      </w:tr>
      <w:tr w:rsidR="00844106" w:rsidRPr="00092ECC" w14:paraId="74C559D6" w14:textId="77777777" w:rsidTr="00844106">
        <w:trPr>
          <w:trHeight w:val="20"/>
        </w:trPr>
        <w:tc>
          <w:tcPr>
            <w:tcW w:w="310" w:type="pct"/>
            <w:vAlign w:val="center"/>
          </w:tcPr>
          <w:p w14:paraId="59C8BCE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1979" w:type="pct"/>
            <w:vAlign w:val="center"/>
          </w:tcPr>
          <w:p w14:paraId="0502C88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Резервуар чистой воды</w:t>
            </w:r>
          </w:p>
        </w:tc>
        <w:tc>
          <w:tcPr>
            <w:tcW w:w="556" w:type="pct"/>
            <w:vAlign w:val="center"/>
          </w:tcPr>
          <w:p w14:paraId="56D38CC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860" w:type="pct"/>
            <w:vAlign w:val="center"/>
          </w:tcPr>
          <w:p w14:paraId="0CCC8EC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1295" w:type="pct"/>
            <w:vAlign w:val="center"/>
          </w:tcPr>
          <w:p w14:paraId="1E8F268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Объем 9 м</w:t>
            </w:r>
            <w:r w:rsidRPr="00092ECC">
              <w:rPr>
                <w:rFonts w:eastAsia="Times New Roman" w:cs="Times New Roman"/>
                <w:bCs/>
                <w:spacing w:val="-10"/>
                <w:kern w:val="28"/>
                <w:sz w:val="24"/>
                <w:szCs w:val="24"/>
                <w:vertAlign w:val="superscript"/>
              </w:rPr>
              <w:t>3</w:t>
            </w:r>
          </w:p>
        </w:tc>
      </w:tr>
      <w:tr w:rsidR="00844106" w:rsidRPr="00092ECC" w14:paraId="7E47CD2E" w14:textId="77777777" w:rsidTr="00844106">
        <w:trPr>
          <w:trHeight w:val="20"/>
        </w:trPr>
        <w:tc>
          <w:tcPr>
            <w:tcW w:w="310" w:type="pct"/>
            <w:vAlign w:val="center"/>
          </w:tcPr>
          <w:p w14:paraId="5214564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6</w:t>
            </w:r>
          </w:p>
        </w:tc>
        <w:tc>
          <w:tcPr>
            <w:tcW w:w="1979" w:type="pct"/>
            <w:vAlign w:val="center"/>
          </w:tcPr>
          <w:p w14:paraId="7140005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Бактерицидная установка с </w:t>
            </w:r>
            <w:proofErr w:type="gramStart"/>
            <w:r w:rsidRPr="00092ECC">
              <w:rPr>
                <w:rFonts w:eastAsia="Times New Roman" w:cs="Times New Roman"/>
                <w:bCs/>
                <w:spacing w:val="-10"/>
                <w:kern w:val="28"/>
                <w:sz w:val="24"/>
                <w:szCs w:val="24"/>
              </w:rPr>
              <w:t>УФ-лампами</w:t>
            </w:r>
            <w:proofErr w:type="gramEnd"/>
          </w:p>
        </w:tc>
        <w:tc>
          <w:tcPr>
            <w:tcW w:w="556" w:type="pct"/>
            <w:vAlign w:val="center"/>
          </w:tcPr>
          <w:p w14:paraId="3F5B170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УДВ 160/96</w:t>
            </w:r>
          </w:p>
        </w:tc>
        <w:tc>
          <w:tcPr>
            <w:tcW w:w="860" w:type="pct"/>
            <w:vAlign w:val="center"/>
          </w:tcPr>
          <w:p w14:paraId="248F2B3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1295" w:type="pct"/>
            <w:vAlign w:val="center"/>
          </w:tcPr>
          <w:p w14:paraId="2379448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Производительность 160 м</w:t>
            </w:r>
            <w:r w:rsidRPr="00092ECC">
              <w:rPr>
                <w:rFonts w:eastAsia="Times New Roman" w:cs="Times New Roman"/>
                <w:bCs/>
                <w:spacing w:val="-10"/>
                <w:kern w:val="28"/>
                <w:sz w:val="24"/>
                <w:szCs w:val="24"/>
                <w:vertAlign w:val="superscript"/>
              </w:rPr>
              <w:t>3</w:t>
            </w:r>
            <w:r w:rsidRPr="00092ECC">
              <w:rPr>
                <w:rFonts w:eastAsia="Times New Roman" w:cs="Times New Roman"/>
                <w:bCs/>
                <w:spacing w:val="-10"/>
                <w:kern w:val="28"/>
                <w:sz w:val="24"/>
                <w:szCs w:val="24"/>
              </w:rPr>
              <w:t>/ч</w:t>
            </w:r>
          </w:p>
        </w:tc>
      </w:tr>
      <w:tr w:rsidR="00844106" w:rsidRPr="00092ECC" w14:paraId="1582B2AF" w14:textId="77777777" w:rsidTr="00844106">
        <w:trPr>
          <w:trHeight w:val="20"/>
        </w:trPr>
        <w:tc>
          <w:tcPr>
            <w:tcW w:w="310" w:type="pct"/>
            <w:vAlign w:val="center"/>
          </w:tcPr>
          <w:p w14:paraId="2397567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7</w:t>
            </w:r>
          </w:p>
        </w:tc>
        <w:tc>
          <w:tcPr>
            <w:tcW w:w="1979" w:type="pct"/>
            <w:vAlign w:val="center"/>
          </w:tcPr>
          <w:p w14:paraId="7FDE187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Эликтролизеры</w:t>
            </w:r>
          </w:p>
        </w:tc>
        <w:tc>
          <w:tcPr>
            <w:tcW w:w="556" w:type="pct"/>
            <w:vAlign w:val="center"/>
          </w:tcPr>
          <w:p w14:paraId="065E186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ЭН-5-2</w:t>
            </w:r>
          </w:p>
        </w:tc>
        <w:tc>
          <w:tcPr>
            <w:tcW w:w="860" w:type="pct"/>
            <w:vAlign w:val="center"/>
          </w:tcPr>
          <w:p w14:paraId="62DBDD3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1295" w:type="pct"/>
            <w:vAlign w:val="center"/>
          </w:tcPr>
          <w:p w14:paraId="27C396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Мощность 12,</w:t>
            </w:r>
            <w:r w:rsidRPr="00092ECC">
              <w:rPr>
                <w:rFonts w:eastAsia="Times New Roman" w:cs="Times New Roman"/>
                <w:bCs/>
                <w:spacing w:val="-10"/>
                <w:kern w:val="28"/>
                <w:sz w:val="24"/>
                <w:szCs w:val="24"/>
                <w:lang w:val="en-US"/>
              </w:rPr>
              <w:t>62</w:t>
            </w:r>
            <w:r w:rsidRPr="00092ECC">
              <w:rPr>
                <w:rFonts w:eastAsia="Times New Roman" w:cs="Times New Roman"/>
                <w:bCs/>
                <w:spacing w:val="-10"/>
                <w:kern w:val="28"/>
                <w:sz w:val="24"/>
                <w:szCs w:val="24"/>
              </w:rPr>
              <w:t xml:space="preserve"> кВт</w:t>
            </w:r>
          </w:p>
        </w:tc>
      </w:tr>
      <w:tr w:rsidR="00844106" w:rsidRPr="00092ECC" w14:paraId="16C09124" w14:textId="77777777" w:rsidTr="00844106">
        <w:trPr>
          <w:trHeight w:val="20"/>
        </w:trPr>
        <w:tc>
          <w:tcPr>
            <w:tcW w:w="310" w:type="pct"/>
            <w:vAlign w:val="center"/>
          </w:tcPr>
          <w:p w14:paraId="520DA53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8</w:t>
            </w:r>
          </w:p>
        </w:tc>
        <w:tc>
          <w:tcPr>
            <w:tcW w:w="1979" w:type="pct"/>
            <w:vAlign w:val="center"/>
          </w:tcPr>
          <w:p w14:paraId="7087E6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Иловые площадки</w:t>
            </w:r>
          </w:p>
        </w:tc>
        <w:tc>
          <w:tcPr>
            <w:tcW w:w="556" w:type="pct"/>
            <w:vAlign w:val="center"/>
          </w:tcPr>
          <w:p w14:paraId="28B3EC6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w:t>
            </w:r>
          </w:p>
        </w:tc>
        <w:tc>
          <w:tcPr>
            <w:tcW w:w="860" w:type="pct"/>
            <w:vAlign w:val="center"/>
          </w:tcPr>
          <w:p w14:paraId="19818D54"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1295" w:type="pct"/>
            <w:vAlign w:val="center"/>
          </w:tcPr>
          <w:p w14:paraId="1A179BC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 xml:space="preserve">Объем </w:t>
            </w:r>
            <w:r w:rsidRPr="00092ECC">
              <w:rPr>
                <w:rFonts w:eastAsia="Times New Roman" w:cs="Times New Roman"/>
                <w:bCs/>
                <w:spacing w:val="-10"/>
                <w:kern w:val="28"/>
                <w:sz w:val="24"/>
                <w:szCs w:val="24"/>
                <w:vertAlign w:val="subscript"/>
              </w:rPr>
              <w:t>общ</w:t>
            </w:r>
            <w:r w:rsidRPr="00092ECC">
              <w:rPr>
                <w:rFonts w:eastAsia="Times New Roman" w:cs="Times New Roman"/>
                <w:bCs/>
                <w:spacing w:val="-10"/>
                <w:kern w:val="28"/>
                <w:sz w:val="24"/>
                <w:szCs w:val="24"/>
              </w:rPr>
              <w:t>=560 м</w:t>
            </w:r>
            <w:r w:rsidRPr="00092ECC">
              <w:rPr>
                <w:rFonts w:eastAsia="Times New Roman" w:cs="Times New Roman"/>
                <w:bCs/>
                <w:spacing w:val="-10"/>
                <w:kern w:val="28"/>
                <w:sz w:val="24"/>
                <w:szCs w:val="24"/>
                <w:vertAlign w:val="superscript"/>
              </w:rPr>
              <w:t>3</w:t>
            </w:r>
          </w:p>
        </w:tc>
      </w:tr>
    </w:tbl>
    <w:p w14:paraId="748CD61C" w14:textId="77777777" w:rsidR="00844106" w:rsidRPr="00092ECC" w:rsidRDefault="00844106" w:rsidP="00844106">
      <w:pPr>
        <w:spacing w:after="0" w:line="240" w:lineRule="auto"/>
        <w:jc w:val="both"/>
        <w:rPr>
          <w:rFonts w:eastAsia="Times New Roman" w:cs="Times New Roman"/>
          <w:color w:val="000000" w:themeColor="text1"/>
          <w:spacing w:val="-10"/>
          <w:kern w:val="24"/>
          <w:szCs w:val="28"/>
        </w:rPr>
      </w:pPr>
    </w:p>
    <w:p w14:paraId="59FEEDAD" w14:textId="77777777" w:rsidR="00844106" w:rsidRPr="00092ECC" w:rsidRDefault="00844106" w:rsidP="00844106">
      <w:pPr>
        <w:spacing w:after="0" w:line="240" w:lineRule="auto"/>
        <w:jc w:val="both"/>
        <w:rPr>
          <w:rFonts w:eastAsia="Times New Roman" w:cs="Times New Roman"/>
          <w:color w:val="000000" w:themeColor="text1"/>
          <w:spacing w:val="-10"/>
          <w:kern w:val="24"/>
          <w:szCs w:val="28"/>
        </w:rPr>
      </w:pPr>
    </w:p>
    <w:p w14:paraId="7CDB3410" w14:textId="77777777" w:rsidR="00844106" w:rsidRPr="00092ECC" w:rsidRDefault="00844106" w:rsidP="00D92C4E">
      <w:pPr>
        <w:spacing w:after="0" w:line="360" w:lineRule="auto"/>
        <w:ind w:firstLine="709"/>
        <w:jc w:val="both"/>
        <w:rPr>
          <w:rFonts w:eastAsia="Times New Roman" w:cs="Times New Roman"/>
          <w:i/>
          <w:color w:val="000000" w:themeColor="text1"/>
          <w:spacing w:val="-10"/>
          <w:kern w:val="24"/>
          <w:szCs w:val="28"/>
        </w:rPr>
      </w:pPr>
      <w:r w:rsidRPr="00092ECC">
        <w:rPr>
          <w:rFonts w:eastAsia="Times New Roman" w:cs="Times New Roman"/>
          <w:i/>
          <w:color w:val="000000" w:themeColor="text1"/>
          <w:spacing w:val="-10"/>
          <w:kern w:val="24"/>
          <w:szCs w:val="28"/>
        </w:rPr>
        <w:t>Городское поселение Игрим:</w:t>
      </w:r>
    </w:p>
    <w:p w14:paraId="00694C7E" w14:textId="77777777" w:rsidR="00844106" w:rsidRPr="00092ECC" w:rsidRDefault="00844106" w:rsidP="00844106">
      <w:pPr>
        <w:spacing w:after="0" w:line="360" w:lineRule="auto"/>
        <w:jc w:val="both"/>
        <w:rPr>
          <w:rFonts w:eastAsia="Times New Roman" w:cs="Times New Roman"/>
          <w:spacing w:val="-10"/>
          <w:kern w:val="28"/>
          <w:szCs w:val="28"/>
        </w:rPr>
      </w:pPr>
      <w:r w:rsidRPr="00092ECC">
        <w:rPr>
          <w:rFonts w:eastAsia="Times New Roman" w:cs="Times New Roman"/>
          <w:spacing w:val="-10"/>
          <w:kern w:val="28"/>
          <w:szCs w:val="28"/>
        </w:rPr>
        <w:t xml:space="preserve">п.г.т. Игрим. </w:t>
      </w:r>
    </w:p>
    <w:p w14:paraId="62A828D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w:t>
      </w:r>
      <w:bookmarkStart w:id="23" w:name="_Hlk33292619"/>
      <w:r w:rsidRPr="00092ECC">
        <w:rPr>
          <w:rFonts w:eastAsia="Times New Roman" w:cs="Times New Roman"/>
          <w:bCs/>
          <w:spacing w:val="-10"/>
          <w:kern w:val="28"/>
          <w:szCs w:val="28"/>
        </w:rPr>
        <w:t xml:space="preserve">настоящее время система водоотведения городского поселения Игрим обеспечивает централизованный прием, перекачку и очистку сточных вод от </w:t>
      </w:r>
      <w:r w:rsidRPr="00092ECC">
        <w:rPr>
          <w:rFonts w:eastAsia="Times New Roman" w:cs="Times New Roman"/>
          <w:bCs/>
          <w:spacing w:val="-10"/>
          <w:kern w:val="28"/>
          <w:szCs w:val="28"/>
        </w:rPr>
        <w:lastRenderedPageBreak/>
        <w:t>промышленных предприятий, общественных объектов и многоквартирных жилых домов на территории поселка.</w:t>
      </w:r>
    </w:p>
    <w:bookmarkEnd w:id="23"/>
    <w:p w14:paraId="6834446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В хозяйственном ведении Игримского МУП «Тепловодоканал» находятся:</w:t>
      </w:r>
    </w:p>
    <w:p w14:paraId="383132C2"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канализационные очистные сооружения (далее - КОС);</w:t>
      </w:r>
    </w:p>
    <w:p w14:paraId="5275024F"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5 канализационных насосных станций (далее - КНС) производитель</w:t>
      </w:r>
      <w:r w:rsidRPr="00092ECC">
        <w:rPr>
          <w:rFonts w:eastAsia="Times New Roman" w:cs="Times New Roman"/>
          <w:bCs/>
          <w:spacing w:val="-10"/>
          <w:kern w:val="28"/>
          <w:szCs w:val="28"/>
        </w:rPr>
        <w:softHyphen/>
        <w:t>ностью 9,6 тыс</w:t>
      </w:r>
      <w:proofErr w:type="gramStart"/>
      <w:r w:rsidRPr="00092ECC">
        <w:rPr>
          <w:rFonts w:eastAsia="Times New Roman" w:cs="Times New Roman"/>
          <w:bCs/>
          <w:spacing w:val="-10"/>
          <w:kern w:val="28"/>
          <w:szCs w:val="28"/>
        </w:rPr>
        <w:t>.м</w:t>
      </w:r>
      <w:proofErr w:type="gramEnd"/>
      <w:r w:rsidRPr="00092ECC">
        <w:rPr>
          <w:rFonts w:eastAsia="Times New Roman" w:cs="Times New Roman"/>
          <w:bCs/>
          <w:spacing w:val="-10"/>
          <w:kern w:val="28"/>
          <w:szCs w:val="28"/>
          <w:vertAlign w:val="superscript"/>
        </w:rPr>
        <w:t>3</w:t>
      </w:r>
      <w:r w:rsidRPr="00092ECC">
        <w:rPr>
          <w:rFonts w:eastAsia="Times New Roman" w:cs="Times New Roman"/>
          <w:bCs/>
          <w:spacing w:val="-10"/>
          <w:kern w:val="28"/>
          <w:szCs w:val="28"/>
        </w:rPr>
        <w:t>/сут;</w:t>
      </w:r>
    </w:p>
    <w:p w14:paraId="6DE675A0"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105,4 км самотечно-напорных канализационных сетей; в т.ч.:</w:t>
      </w:r>
    </w:p>
    <w:p w14:paraId="3D3B6EAA"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магистральных сетей - 51,8 км;</w:t>
      </w:r>
    </w:p>
    <w:p w14:paraId="2C114D32"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внутриквартальных сетей - 44,5 км;</w:t>
      </w:r>
    </w:p>
    <w:p w14:paraId="2ECB3E0C" w14:textId="77777777" w:rsidR="00844106" w:rsidRPr="00092ECC" w:rsidRDefault="00844106" w:rsidP="00E7294D">
      <w:pPr>
        <w:numPr>
          <w:ilvl w:val="0"/>
          <w:numId w:val="9"/>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напорные коллектора - 9,1км.</w:t>
      </w:r>
    </w:p>
    <w:p w14:paraId="461825C1"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Система канализации пгт. Игрим - самотечно-напорная. Сточные воды по существующей системе самотечных коллекторов поступают на КНС, далее насосными станциями КНС-1, КНС-2, КНС-3, КНС-4, КНС-5 стоки перекачиваются </w:t>
      </w:r>
      <w:proofErr w:type="gramStart"/>
      <w:r w:rsidRPr="00092ECC">
        <w:rPr>
          <w:rFonts w:eastAsia="Times New Roman" w:cs="Times New Roman"/>
          <w:bCs/>
          <w:spacing w:val="-10"/>
          <w:kern w:val="28"/>
          <w:szCs w:val="28"/>
        </w:rPr>
        <w:t>на</w:t>
      </w:r>
      <w:proofErr w:type="gramEnd"/>
      <w:r w:rsidRPr="00092ECC">
        <w:rPr>
          <w:rFonts w:eastAsia="Times New Roman" w:cs="Times New Roman"/>
          <w:bCs/>
          <w:spacing w:val="-10"/>
          <w:kern w:val="28"/>
          <w:szCs w:val="28"/>
        </w:rPr>
        <w:t xml:space="preserve"> КОС.</w:t>
      </w:r>
    </w:p>
    <w:p w14:paraId="276D3D5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bookmarkStart w:id="24" w:name="_Hlk33292639"/>
      <w:r w:rsidRPr="00092ECC">
        <w:rPr>
          <w:rFonts w:eastAsia="Times New Roman" w:cs="Times New Roman"/>
          <w:bCs/>
          <w:spacing w:val="-10"/>
          <w:kern w:val="28"/>
          <w:szCs w:val="28"/>
        </w:rPr>
        <w:t>В западной части населенного пункта отсутствует централизованная система водоотведения. Проблема стоков решена оснащением застрой</w:t>
      </w:r>
      <w:r w:rsidRPr="00092ECC">
        <w:rPr>
          <w:rFonts w:eastAsia="Times New Roman" w:cs="Times New Roman"/>
          <w:bCs/>
          <w:spacing w:val="-10"/>
          <w:kern w:val="28"/>
          <w:szCs w:val="28"/>
        </w:rPr>
        <w:softHyphen/>
        <w:t>ки выгребами и септиками. Хозяйственно-фекальные воды из септиков и выгребов вывозятся ассенизаторскими машинами на территорию КОС.</w:t>
      </w:r>
    </w:p>
    <w:p w14:paraId="48B6D8CF" w14:textId="77777777" w:rsidR="00504D4C" w:rsidRPr="00092ECC" w:rsidRDefault="00504D4C" w:rsidP="00844106">
      <w:pPr>
        <w:spacing w:after="0" w:line="360" w:lineRule="auto"/>
        <w:ind w:firstLine="709"/>
        <w:jc w:val="both"/>
        <w:rPr>
          <w:rFonts w:eastAsia="Times New Roman" w:cs="Times New Roman"/>
          <w:bCs/>
          <w:spacing w:val="-10"/>
          <w:kern w:val="28"/>
          <w:szCs w:val="28"/>
        </w:rPr>
      </w:pPr>
    </w:p>
    <w:bookmarkEnd w:id="24"/>
    <w:p w14:paraId="24D65552" w14:textId="77777777" w:rsidR="00844106" w:rsidRPr="00092ECC" w:rsidRDefault="00844106" w:rsidP="00844106">
      <w:pPr>
        <w:spacing w:after="0" w:line="360" w:lineRule="auto"/>
        <w:jc w:val="both"/>
        <w:rPr>
          <w:rFonts w:eastAsia="Times New Roman" w:cs="Times New Roman"/>
          <w:bCs/>
          <w:i/>
          <w:spacing w:val="-10"/>
          <w:kern w:val="28"/>
          <w:szCs w:val="28"/>
        </w:rPr>
      </w:pPr>
      <w:r w:rsidRPr="00092ECC">
        <w:rPr>
          <w:rFonts w:eastAsia="Times New Roman" w:cs="Times New Roman"/>
          <w:i/>
          <w:spacing w:val="-10"/>
          <w:kern w:val="28"/>
          <w:szCs w:val="28"/>
        </w:rPr>
        <w:t>п. Ванзетур</w:t>
      </w:r>
      <w:r w:rsidRPr="00092ECC">
        <w:rPr>
          <w:rFonts w:eastAsia="Times New Roman" w:cs="Times New Roman"/>
          <w:bCs/>
          <w:i/>
          <w:spacing w:val="-10"/>
          <w:kern w:val="28"/>
          <w:szCs w:val="28"/>
        </w:rPr>
        <w:t xml:space="preserve">. </w:t>
      </w:r>
    </w:p>
    <w:p w14:paraId="4D93FF2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настоящее время </w:t>
      </w:r>
      <w:bookmarkStart w:id="25" w:name="_Hlk33292651"/>
      <w:r w:rsidRPr="00092ECC">
        <w:rPr>
          <w:rFonts w:eastAsia="Times New Roman" w:cs="Times New Roman"/>
          <w:bCs/>
          <w:spacing w:val="-10"/>
          <w:kern w:val="28"/>
          <w:szCs w:val="28"/>
        </w:rPr>
        <w:t>система водоотведения п. Ванзетур децентрализованная. Проблема приема стоков решена оснащением зданий выгребами и септиками. Хозяйственно-фекальные воды из сеп</w:t>
      </w:r>
      <w:r w:rsidRPr="00092ECC">
        <w:rPr>
          <w:rFonts w:eastAsia="Times New Roman" w:cs="Times New Roman"/>
          <w:bCs/>
          <w:spacing w:val="-10"/>
          <w:kern w:val="28"/>
          <w:szCs w:val="28"/>
        </w:rPr>
        <w:softHyphen/>
        <w:t>тиков и выгребов сбрасываются на рельеф, в специально отведенные места.</w:t>
      </w:r>
    </w:p>
    <w:p w14:paraId="41B08F9A" w14:textId="77777777" w:rsidR="00844106" w:rsidRPr="00092ECC" w:rsidRDefault="00844106" w:rsidP="00844106">
      <w:pPr>
        <w:spacing w:after="0" w:line="360" w:lineRule="auto"/>
        <w:jc w:val="both"/>
        <w:rPr>
          <w:rFonts w:eastAsia="Times New Roman" w:cs="Times New Roman"/>
          <w:spacing w:val="-10"/>
          <w:kern w:val="28"/>
          <w:szCs w:val="28"/>
        </w:rPr>
      </w:pPr>
      <w:bookmarkStart w:id="26" w:name="bookmark0"/>
      <w:bookmarkEnd w:id="25"/>
      <w:r w:rsidRPr="00092ECC">
        <w:rPr>
          <w:rFonts w:eastAsia="Times New Roman" w:cs="Times New Roman"/>
          <w:spacing w:val="-10"/>
          <w:kern w:val="28"/>
          <w:szCs w:val="28"/>
        </w:rPr>
        <w:t xml:space="preserve">д. Анеева. </w:t>
      </w:r>
    </w:p>
    <w:p w14:paraId="2D81DA44"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настоящее время </w:t>
      </w:r>
      <w:bookmarkStart w:id="27" w:name="_Hlk33292668"/>
      <w:r w:rsidRPr="00092ECC">
        <w:rPr>
          <w:rFonts w:eastAsia="Times New Roman" w:cs="Times New Roman"/>
          <w:bCs/>
          <w:spacing w:val="-10"/>
          <w:kern w:val="28"/>
          <w:szCs w:val="28"/>
        </w:rPr>
        <w:t>система водоотведения д. Анеева децентрализованная. Проблема приема стоков решена оснащением зданий выгребами. Стоки из выгребов сбрасываются на рельеф, в спе</w:t>
      </w:r>
      <w:r w:rsidRPr="00092ECC">
        <w:rPr>
          <w:rFonts w:eastAsia="Times New Roman" w:cs="Times New Roman"/>
          <w:bCs/>
          <w:spacing w:val="-10"/>
          <w:kern w:val="28"/>
          <w:szCs w:val="28"/>
        </w:rPr>
        <w:softHyphen/>
        <w:t>циально отведенные места.</w:t>
      </w:r>
      <w:bookmarkEnd w:id="26"/>
    </w:p>
    <w:bookmarkEnd w:id="27"/>
    <w:p w14:paraId="699F3BF1" w14:textId="77777777" w:rsidR="00844106" w:rsidRPr="00092ECC" w:rsidRDefault="00844106" w:rsidP="00844106">
      <w:pPr>
        <w:spacing w:after="0" w:line="360" w:lineRule="auto"/>
        <w:ind w:firstLine="709"/>
        <w:jc w:val="both"/>
        <w:rPr>
          <w:rFonts w:eastAsia="Times New Roman" w:cs="Times New Roman"/>
          <w:spacing w:val="-10"/>
          <w:kern w:val="28"/>
          <w:szCs w:val="28"/>
        </w:rPr>
      </w:pPr>
      <w:r w:rsidRPr="00092ECC">
        <w:rPr>
          <w:rFonts w:eastAsia="Times New Roman" w:cs="Times New Roman"/>
          <w:spacing w:val="-10"/>
          <w:kern w:val="28"/>
          <w:szCs w:val="28"/>
        </w:rPr>
        <w:t xml:space="preserve">Сельское поселение </w:t>
      </w:r>
      <w:proofErr w:type="gramStart"/>
      <w:r w:rsidRPr="00092ECC">
        <w:rPr>
          <w:rFonts w:eastAsia="Times New Roman" w:cs="Times New Roman"/>
          <w:spacing w:val="-10"/>
          <w:kern w:val="28"/>
          <w:szCs w:val="28"/>
        </w:rPr>
        <w:t>Приполярный</w:t>
      </w:r>
      <w:proofErr w:type="gramEnd"/>
    </w:p>
    <w:p w14:paraId="1CCB7334" w14:textId="77777777" w:rsidR="00844106" w:rsidRPr="00092ECC" w:rsidRDefault="00844106" w:rsidP="00844106">
      <w:pPr>
        <w:spacing w:after="0" w:line="360" w:lineRule="auto"/>
        <w:ind w:firstLine="709"/>
        <w:jc w:val="both"/>
        <w:rPr>
          <w:rFonts w:cs="Times New Roman"/>
          <w:bCs/>
          <w:spacing w:val="-10"/>
          <w:kern w:val="28"/>
          <w:szCs w:val="28"/>
          <w:shd w:val="clear" w:color="auto" w:fill="FFFFFF"/>
        </w:rPr>
      </w:pPr>
      <w:bookmarkStart w:id="28" w:name="_Hlk33292688"/>
      <w:r w:rsidRPr="00092ECC">
        <w:rPr>
          <w:rFonts w:cs="Times New Roman"/>
          <w:bCs/>
          <w:noProof/>
          <w:spacing w:val="-10"/>
          <w:kern w:val="28"/>
          <w:szCs w:val="28"/>
        </w:rPr>
        <w:lastRenderedPageBreak/>
        <w:t xml:space="preserve">Приём, транспортировку и очистку сточных вод с использованием централизованной системы водоотведения на территории сельского поселения Приполярный осуществляет </w:t>
      </w:r>
      <w:proofErr w:type="gramStart"/>
      <w:r w:rsidRPr="00092ECC">
        <w:rPr>
          <w:rFonts w:cs="Times New Roman"/>
          <w:bCs/>
          <w:spacing w:val="-10"/>
          <w:kern w:val="28"/>
          <w:szCs w:val="28"/>
          <w:shd w:val="clear" w:color="auto" w:fill="FFFFFF"/>
        </w:rPr>
        <w:t>Уральское</w:t>
      </w:r>
      <w:proofErr w:type="gramEnd"/>
      <w:r w:rsidRPr="00092ECC">
        <w:rPr>
          <w:rFonts w:cs="Times New Roman"/>
          <w:bCs/>
          <w:spacing w:val="-10"/>
          <w:kern w:val="28"/>
          <w:szCs w:val="28"/>
          <w:shd w:val="clear" w:color="auto" w:fill="FFFFFF"/>
        </w:rPr>
        <w:t xml:space="preserve"> ЛПУ МГ.</w:t>
      </w:r>
    </w:p>
    <w:p w14:paraId="440F65E3"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На территории сп. Приполярный действует централизованная общесплавная система водоотведения. </w:t>
      </w:r>
      <w:bookmarkEnd w:id="28"/>
      <w:r w:rsidRPr="00092ECC">
        <w:rPr>
          <w:rFonts w:eastAsia="Times New Roman" w:cs="Times New Roman"/>
          <w:bCs/>
          <w:noProof/>
          <w:spacing w:val="-10"/>
          <w:kern w:val="28"/>
          <w:szCs w:val="28"/>
        </w:rPr>
        <w:t>Хозяйственно-бытовые сточные воды собираются самотёчной канализационной коллекторной сетью и подаются на канализационные насосные станции (далее - КНС), откуда по напорным трубопроводам сбрасываются на канализационные очистные сооружения (дале - КОС).  Год ввода в эксплуатацию системы – 1993.</w:t>
      </w:r>
    </w:p>
    <w:p w14:paraId="1DC480B2"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Самотёчная сеть водоотведения выполнена из стальных труб диаметрами 89-325 мм, общей протяжённостью 18,5 км. Способ прокладки – подземный.</w:t>
      </w:r>
    </w:p>
    <w:p w14:paraId="1689EE3B" w14:textId="77777777" w:rsidR="00844106" w:rsidRPr="00092ECC" w:rsidRDefault="00844106" w:rsidP="00844106">
      <w:pPr>
        <w:spacing w:after="0" w:line="360" w:lineRule="auto"/>
        <w:ind w:firstLine="567"/>
        <w:jc w:val="both"/>
        <w:rPr>
          <w:rFonts w:eastAsia="Times New Roman" w:cs="Times New Roman"/>
          <w:bCs/>
          <w:noProof/>
          <w:color w:val="FF0000"/>
          <w:spacing w:val="-10"/>
          <w:kern w:val="28"/>
          <w:szCs w:val="28"/>
        </w:rPr>
      </w:pPr>
      <w:r w:rsidRPr="00092ECC">
        <w:rPr>
          <w:rFonts w:eastAsia="Times New Roman" w:cs="Times New Roman"/>
          <w:bCs/>
          <w:noProof/>
          <w:spacing w:val="-10"/>
          <w:kern w:val="28"/>
          <w:szCs w:val="28"/>
        </w:rPr>
        <w:t>Напорные сети канализации выполнены из стальных труб, надземное расположение по опорам, диаметрами 76…150 мм, общей протяжённостью в однотрубном исполнении 8,42 км. Количество линий – одна.</w:t>
      </w:r>
      <w:r w:rsidRPr="00092ECC">
        <w:rPr>
          <w:rFonts w:eastAsia="Times New Roman" w:cs="Times New Roman"/>
          <w:bCs/>
          <w:noProof/>
          <w:color w:val="FF0000"/>
          <w:spacing w:val="-10"/>
          <w:kern w:val="28"/>
          <w:szCs w:val="28"/>
        </w:rPr>
        <w:t xml:space="preserve"> </w:t>
      </w:r>
    </w:p>
    <w:p w14:paraId="4484FE70"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КОС-600 технологически включает в себя КОС-400 и КОС-200.</w:t>
      </w:r>
      <w:r w:rsidRPr="00092ECC">
        <w:rPr>
          <w:rFonts w:eastAsia="Times New Roman" w:cs="Times New Roman"/>
          <w:bCs/>
          <w:noProof/>
          <w:color w:val="984806"/>
          <w:spacing w:val="-10"/>
          <w:kern w:val="28"/>
          <w:szCs w:val="28"/>
        </w:rPr>
        <w:t xml:space="preserve"> </w:t>
      </w:r>
      <w:r w:rsidRPr="00092ECC">
        <w:rPr>
          <w:rFonts w:eastAsia="Times New Roman" w:cs="Times New Roman"/>
          <w:bCs/>
          <w:noProof/>
          <w:spacing w:val="-10"/>
          <w:kern w:val="28"/>
          <w:szCs w:val="28"/>
        </w:rPr>
        <w:t>Площадка КОС-600 (КОС-200/КОС-400) располагается в северо-западной части населённого пункта на территории компрессорной станции. Проектная производительность КОС 600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/сут., фактическая производительность 540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/сут.  Техническое состояние систем и сооружений водоотведения, находящихся в эксплуатации с 1978 года – неудовлетворительное, что не позволяет вести качественную очистку сточных вод, очистные сооружения перегружены.</w:t>
      </w:r>
    </w:p>
    <w:p w14:paraId="3D21E096"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КОС-200 находятся в не рабочем состоянии. В настоящее время КОС-200 находится в не рабочем состоянии и заблокирована.</w:t>
      </w:r>
    </w:p>
    <w:p w14:paraId="57B1A26C"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КОС-400 имеет проектную производительность 400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/сут., фактическое количество поступающих стоков  500-700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/сут.</w:t>
      </w:r>
    </w:p>
    <w:p w14:paraId="54B0F175"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Среднечасовой расход: проект – 17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/час, факт   -   22-25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/час</w:t>
      </w:r>
    </w:p>
    <w:p w14:paraId="232C08BF" w14:textId="77777777" w:rsidR="00844106" w:rsidRPr="00092ECC" w:rsidRDefault="00844106" w:rsidP="00844106">
      <w:pPr>
        <w:tabs>
          <w:tab w:val="left" w:pos="2713"/>
        </w:tabs>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Максимальный часовой расход: проект – 25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/час, факт   -   50 м</w:t>
      </w:r>
      <w:r w:rsidRPr="00092ECC">
        <w:rPr>
          <w:rFonts w:eastAsia="Times New Roman" w:cs="Times New Roman"/>
          <w:bCs/>
          <w:noProof/>
          <w:spacing w:val="-10"/>
          <w:kern w:val="28"/>
          <w:szCs w:val="28"/>
          <w:vertAlign w:val="superscript"/>
        </w:rPr>
        <w:t>3</w:t>
      </w:r>
      <w:r w:rsidRPr="00092ECC">
        <w:rPr>
          <w:rFonts w:eastAsia="Times New Roman" w:cs="Times New Roman"/>
          <w:bCs/>
          <w:noProof/>
          <w:spacing w:val="-10"/>
          <w:kern w:val="28"/>
          <w:szCs w:val="28"/>
        </w:rPr>
        <w:t>/час</w:t>
      </w:r>
    </w:p>
    <w:p w14:paraId="6B5848CC"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КОС в комплектно – блочном исполнении предназначены для полной биологической очистки и обеззараживания хозяйственно-бытовых сточных вод и </w:t>
      </w:r>
      <w:r w:rsidRPr="00092ECC">
        <w:rPr>
          <w:rFonts w:eastAsia="Times New Roman" w:cs="Times New Roman"/>
          <w:bCs/>
          <w:noProof/>
          <w:spacing w:val="-10"/>
          <w:kern w:val="28"/>
          <w:szCs w:val="28"/>
        </w:rPr>
        <w:lastRenderedPageBreak/>
        <w:t xml:space="preserve">близких к ним по составу производственных вод. Назначение – непромышленные стоки - 84%, промышленные - 16%. Состав сооружений: </w:t>
      </w:r>
    </w:p>
    <w:p w14:paraId="34EDA9E7"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камера гашения - 1ед, </w:t>
      </w:r>
    </w:p>
    <w:p w14:paraId="1C9BDD0F"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аэротенки -  6 ед., </w:t>
      </w:r>
    </w:p>
    <w:p w14:paraId="227C4FA2"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отстойник - 6 ед., </w:t>
      </w:r>
    </w:p>
    <w:p w14:paraId="1607C2C2"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стабилизатор - 2 ед., </w:t>
      </w:r>
    </w:p>
    <w:p w14:paraId="42C75C33"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иловая площадка - 2 ед., </w:t>
      </w:r>
    </w:p>
    <w:p w14:paraId="7528F48E" w14:textId="77777777" w:rsidR="00844106" w:rsidRPr="00092ECC" w:rsidRDefault="00844106" w:rsidP="00E7294D">
      <w:pPr>
        <w:numPr>
          <w:ilvl w:val="0"/>
          <w:numId w:val="15"/>
        </w:numPr>
        <w:spacing w:after="0" w:line="360" w:lineRule="auto"/>
        <w:contextualSpacing/>
        <w:jc w:val="both"/>
        <w:rPr>
          <w:rFonts w:eastAsia="Times New Roman" w:cs="Times New Roman"/>
          <w:bCs/>
          <w:noProof/>
          <w:spacing w:val="-10"/>
          <w:kern w:val="28"/>
          <w:szCs w:val="28"/>
        </w:rPr>
      </w:pPr>
      <w:r w:rsidRPr="00092ECC">
        <w:rPr>
          <w:rFonts w:eastAsia="Times New Roman" w:cs="Times New Roman"/>
          <w:bCs/>
          <w:noProof/>
          <w:spacing w:val="-10"/>
          <w:kern w:val="28"/>
          <w:szCs w:val="28"/>
        </w:rPr>
        <w:t>обеззараживающая установка ЭН-25.</w:t>
      </w:r>
    </w:p>
    <w:p w14:paraId="3F3AD83B"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Сооружения КОС-400, установленные под открытым небом, укомплектованы двумя комплектными установками КУ-200 заводской готовности.</w:t>
      </w:r>
    </w:p>
    <w:p w14:paraId="4F8637F5"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Установка КУ-200 в проектном варианте представляет собой блок, объединяющий аэротенк, вторичный отстойник и аэробный стабилизатор №5 переоборудован в усреднитель.</w:t>
      </w:r>
    </w:p>
    <w:p w14:paraId="6B1D9AC0"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Методы очистки и обеззараживания:</w:t>
      </w:r>
    </w:p>
    <w:p w14:paraId="69C6B567" w14:textId="77777777" w:rsidR="00844106" w:rsidRPr="00092ECC" w:rsidRDefault="00844106" w:rsidP="00E7294D">
      <w:pPr>
        <w:numPr>
          <w:ilvl w:val="0"/>
          <w:numId w:val="10"/>
        </w:numPr>
        <w:spacing w:after="0" w:line="360" w:lineRule="auto"/>
        <w:ind w:left="0"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механический – на решётках приёмно-распределительных лотков;</w:t>
      </w:r>
    </w:p>
    <w:p w14:paraId="072A21CA" w14:textId="77777777" w:rsidR="00844106" w:rsidRPr="00092ECC" w:rsidRDefault="00844106" w:rsidP="00E7294D">
      <w:pPr>
        <w:numPr>
          <w:ilvl w:val="0"/>
          <w:numId w:val="10"/>
        </w:numPr>
        <w:spacing w:after="0" w:line="360" w:lineRule="auto"/>
        <w:ind w:left="0"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биохимический – в аэротенках с помощью биоценоза активного ила и с последующим осветлением иловой смеси во вторичных отстойниках.</w:t>
      </w:r>
    </w:p>
    <w:p w14:paraId="765EEF09"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Сущность процесса биологической очистки состоит в окислении бактериями активного ила в присутствии растворённого кислородаорганических загрязнений до инертной массы, а также азота аммонийных солей до нитратов, являющихся конечным продуктом окисления аммонийного азота (нитрификации).</w:t>
      </w:r>
    </w:p>
    <w:p w14:paraId="3305365D" w14:textId="77777777" w:rsidR="00844106" w:rsidRPr="00092ECC" w:rsidRDefault="00844106" w:rsidP="00E7294D">
      <w:pPr>
        <w:numPr>
          <w:ilvl w:val="0"/>
          <w:numId w:val="10"/>
        </w:numPr>
        <w:spacing w:after="0" w:line="360" w:lineRule="auto"/>
        <w:ind w:left="0"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метод обеззараживания биологически очищенных стоков усльтрафиолетовым излучением на бактерицидной установке типа УДВ ОС-5-А производства НПО «ЛИТ».</w:t>
      </w:r>
    </w:p>
    <w:p w14:paraId="6A035EA1" w14:textId="7E50A0D0" w:rsidR="00844106" w:rsidRPr="00092ECC" w:rsidRDefault="00844106" w:rsidP="00844106">
      <w:pPr>
        <w:spacing w:after="0" w:line="360" w:lineRule="auto"/>
        <w:ind w:firstLine="567"/>
        <w:jc w:val="both"/>
        <w:rPr>
          <w:rFonts w:eastAsia="Times New Roman" w:cs="Times New Roman"/>
          <w:bCs/>
          <w:noProof/>
          <w:spacing w:val="-10"/>
          <w:kern w:val="28"/>
          <w:szCs w:val="28"/>
        </w:rPr>
      </w:pPr>
      <w:r w:rsidRPr="00092ECC">
        <w:rPr>
          <w:rFonts w:eastAsia="Times New Roman" w:cs="Times New Roman"/>
          <w:bCs/>
          <w:noProof/>
          <w:spacing w:val="-10"/>
          <w:kern w:val="28"/>
          <w:szCs w:val="28"/>
        </w:rPr>
        <w:t>Состав и технические характеристики оборудования сооружений представлены в таблице 1</w:t>
      </w:r>
      <w:r w:rsidR="00F32850" w:rsidRPr="00092ECC">
        <w:rPr>
          <w:rFonts w:eastAsia="Times New Roman" w:cs="Times New Roman"/>
          <w:bCs/>
          <w:noProof/>
          <w:spacing w:val="-10"/>
          <w:kern w:val="28"/>
          <w:szCs w:val="28"/>
        </w:rPr>
        <w:t>2</w:t>
      </w:r>
      <w:r w:rsidRPr="00092ECC">
        <w:rPr>
          <w:rFonts w:eastAsia="Times New Roman" w:cs="Times New Roman"/>
          <w:bCs/>
          <w:noProof/>
          <w:spacing w:val="-10"/>
          <w:kern w:val="28"/>
          <w:szCs w:val="28"/>
        </w:rPr>
        <w:t>.</w:t>
      </w:r>
    </w:p>
    <w:p w14:paraId="76365414" w14:textId="77777777" w:rsidR="00FD6819" w:rsidRPr="00092ECC" w:rsidRDefault="00FD6819" w:rsidP="00844106">
      <w:pPr>
        <w:spacing w:after="0" w:line="360" w:lineRule="auto"/>
        <w:ind w:firstLine="567"/>
        <w:jc w:val="both"/>
        <w:rPr>
          <w:rFonts w:eastAsia="Times New Roman" w:cs="Times New Roman"/>
          <w:bCs/>
          <w:noProof/>
          <w:spacing w:val="-10"/>
          <w:kern w:val="28"/>
          <w:szCs w:val="28"/>
        </w:rPr>
      </w:pPr>
    </w:p>
    <w:p w14:paraId="1E524651" w14:textId="683E54FF" w:rsidR="00844106" w:rsidRPr="00092ECC" w:rsidRDefault="00844106" w:rsidP="00844106">
      <w:pPr>
        <w:spacing w:after="0" w:line="360" w:lineRule="auto"/>
        <w:ind w:left="720"/>
        <w:jc w:val="both"/>
        <w:rPr>
          <w:rFonts w:eastAsia="Times New Roman" w:cs="Times New Roman"/>
          <w:bCs/>
          <w:noProof/>
          <w:spacing w:val="-10"/>
          <w:kern w:val="28"/>
          <w:szCs w:val="28"/>
        </w:rPr>
      </w:pPr>
      <w:bookmarkStart w:id="29" w:name="_Toc394583713"/>
      <w:r w:rsidRPr="00092ECC">
        <w:rPr>
          <w:rFonts w:eastAsia="Times New Roman" w:cs="Times New Roman"/>
          <w:bCs/>
          <w:spacing w:val="-10"/>
          <w:kern w:val="28"/>
          <w:szCs w:val="28"/>
        </w:rPr>
        <w:lastRenderedPageBreak/>
        <w:t xml:space="preserve"> </w:t>
      </w:r>
      <w:bookmarkEnd w:id="29"/>
      <w:r w:rsidRPr="00092ECC">
        <w:rPr>
          <w:rFonts w:cs="Times New Roman"/>
          <w:bCs/>
          <w:spacing w:val="-10"/>
          <w:kern w:val="28"/>
          <w:szCs w:val="28"/>
        </w:rPr>
        <w:t xml:space="preserve">Таблица </w:t>
      </w:r>
      <w:r w:rsidRPr="00092ECC">
        <w:rPr>
          <w:rFonts w:cs="Times New Roman"/>
          <w:bCs/>
          <w:noProof/>
          <w:spacing w:val="-10"/>
          <w:kern w:val="28"/>
          <w:szCs w:val="28"/>
        </w:rPr>
        <w:fldChar w:fldCharType="begin"/>
      </w:r>
      <w:r w:rsidRPr="00092ECC">
        <w:rPr>
          <w:rFonts w:cs="Times New Roman"/>
          <w:bCs/>
          <w:noProof/>
          <w:spacing w:val="-10"/>
          <w:kern w:val="28"/>
          <w:szCs w:val="28"/>
        </w:rPr>
        <w:instrText xml:space="preserve"> SEQ Таблица \* ARABIC </w:instrText>
      </w:r>
      <w:r w:rsidRPr="00092ECC">
        <w:rPr>
          <w:rFonts w:cs="Times New Roman"/>
          <w:bCs/>
          <w:noProof/>
          <w:spacing w:val="-10"/>
          <w:kern w:val="28"/>
          <w:szCs w:val="28"/>
        </w:rPr>
        <w:fldChar w:fldCharType="separate"/>
      </w:r>
      <w:r w:rsidR="002F564E" w:rsidRPr="00092ECC">
        <w:rPr>
          <w:rFonts w:cs="Times New Roman"/>
          <w:bCs/>
          <w:noProof/>
          <w:spacing w:val="-10"/>
          <w:kern w:val="28"/>
          <w:szCs w:val="28"/>
        </w:rPr>
        <w:t>12</w:t>
      </w:r>
      <w:r w:rsidRPr="00092ECC">
        <w:rPr>
          <w:rFonts w:cs="Times New Roman"/>
          <w:bCs/>
          <w:noProof/>
          <w:spacing w:val="-10"/>
          <w:kern w:val="28"/>
          <w:szCs w:val="28"/>
        </w:rPr>
        <w:fldChar w:fldCharType="end"/>
      </w:r>
      <w:r w:rsidRPr="00092ECC">
        <w:rPr>
          <w:rFonts w:cs="Times New Roman"/>
          <w:bCs/>
          <w:spacing w:val="-10"/>
          <w:kern w:val="28"/>
          <w:szCs w:val="28"/>
        </w:rPr>
        <w:t>.</w:t>
      </w:r>
      <w:r w:rsidRPr="00092ECC">
        <w:rPr>
          <w:rFonts w:eastAsia="Times New Roman" w:cs="Times New Roman"/>
          <w:bCs/>
          <w:noProof/>
          <w:spacing w:val="-10"/>
          <w:kern w:val="28"/>
          <w:szCs w:val="28"/>
        </w:rPr>
        <w:t xml:space="preserve"> Состав и технические характеристики КОС-400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585"/>
        <w:gridCol w:w="1261"/>
        <w:gridCol w:w="2296"/>
        <w:gridCol w:w="795"/>
        <w:gridCol w:w="1742"/>
      </w:tblGrid>
      <w:tr w:rsidR="00844106" w:rsidRPr="00092ECC" w14:paraId="77FE8896" w14:textId="77777777" w:rsidTr="00FD6819">
        <w:trPr>
          <w:trHeight w:val="20"/>
          <w:tblHeader/>
        </w:trPr>
        <w:tc>
          <w:tcPr>
            <w:tcW w:w="327" w:type="pct"/>
            <w:shd w:val="clear" w:color="auto" w:fill="D9E2F3" w:themeFill="accent1" w:themeFillTint="33"/>
            <w:vAlign w:val="center"/>
          </w:tcPr>
          <w:p w14:paraId="5560669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 п/п</w:t>
            </w:r>
          </w:p>
        </w:tc>
        <w:tc>
          <w:tcPr>
            <w:tcW w:w="1391" w:type="pct"/>
            <w:shd w:val="clear" w:color="auto" w:fill="D9E2F3" w:themeFill="accent1" w:themeFillTint="33"/>
            <w:vAlign w:val="center"/>
          </w:tcPr>
          <w:p w14:paraId="6E4DA96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Наименование</w:t>
            </w:r>
          </w:p>
        </w:tc>
        <w:tc>
          <w:tcPr>
            <w:tcW w:w="679" w:type="pct"/>
            <w:shd w:val="clear" w:color="auto" w:fill="D9E2F3" w:themeFill="accent1" w:themeFillTint="33"/>
            <w:vAlign w:val="center"/>
          </w:tcPr>
          <w:p w14:paraId="3468540B"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Тип</w:t>
            </w:r>
          </w:p>
        </w:tc>
        <w:tc>
          <w:tcPr>
            <w:tcW w:w="1236" w:type="pct"/>
            <w:shd w:val="clear" w:color="auto" w:fill="D9E2F3" w:themeFill="accent1" w:themeFillTint="33"/>
            <w:vAlign w:val="center"/>
          </w:tcPr>
          <w:p w14:paraId="216D076F"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Параметры</w:t>
            </w:r>
          </w:p>
        </w:tc>
        <w:tc>
          <w:tcPr>
            <w:tcW w:w="428" w:type="pct"/>
            <w:shd w:val="clear" w:color="auto" w:fill="D9E2F3" w:themeFill="accent1" w:themeFillTint="33"/>
            <w:vAlign w:val="center"/>
          </w:tcPr>
          <w:p w14:paraId="6EC2F43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Кол-во</w:t>
            </w:r>
          </w:p>
        </w:tc>
        <w:tc>
          <w:tcPr>
            <w:tcW w:w="938" w:type="pct"/>
            <w:shd w:val="clear" w:color="auto" w:fill="D9E2F3" w:themeFill="accent1" w:themeFillTint="33"/>
            <w:vAlign w:val="center"/>
          </w:tcPr>
          <w:p w14:paraId="481F68A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Примечание</w:t>
            </w:r>
          </w:p>
        </w:tc>
      </w:tr>
      <w:tr w:rsidR="00844106" w:rsidRPr="00092ECC" w14:paraId="795F3432" w14:textId="77777777" w:rsidTr="00FD6819">
        <w:trPr>
          <w:trHeight w:val="20"/>
        </w:trPr>
        <w:tc>
          <w:tcPr>
            <w:tcW w:w="327" w:type="pct"/>
            <w:vMerge w:val="restart"/>
            <w:shd w:val="clear" w:color="auto" w:fill="auto"/>
            <w:vAlign w:val="center"/>
          </w:tcPr>
          <w:p w14:paraId="7ACACBFD"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1.</w:t>
            </w:r>
          </w:p>
        </w:tc>
        <w:tc>
          <w:tcPr>
            <w:tcW w:w="1391" w:type="pct"/>
            <w:shd w:val="clear" w:color="auto" w:fill="auto"/>
            <w:vAlign w:val="center"/>
          </w:tcPr>
          <w:p w14:paraId="51009F85"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КНС-1 микрорайона насос не работает</w:t>
            </w:r>
          </w:p>
        </w:tc>
        <w:tc>
          <w:tcPr>
            <w:tcW w:w="679" w:type="pct"/>
            <w:shd w:val="clear" w:color="auto" w:fill="auto"/>
            <w:vAlign w:val="center"/>
          </w:tcPr>
          <w:p w14:paraId="1FF49FD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Ф-65-250</w:t>
            </w:r>
          </w:p>
        </w:tc>
        <w:tc>
          <w:tcPr>
            <w:tcW w:w="1236" w:type="pct"/>
            <w:shd w:val="clear" w:color="auto" w:fill="auto"/>
            <w:vAlign w:val="center"/>
          </w:tcPr>
          <w:p w14:paraId="06A4AB83"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lang w:val="en-US"/>
              </w:rPr>
              <w:t>Q</w:t>
            </w:r>
            <w:r w:rsidRPr="00092ECC">
              <w:rPr>
                <w:rFonts w:eastAsia="Times New Roman" w:cs="Times New Roman"/>
                <w:bCs/>
                <w:noProof/>
                <w:spacing w:val="-10"/>
                <w:kern w:val="28"/>
                <w:sz w:val="24"/>
                <w:szCs w:val="24"/>
              </w:rPr>
              <w:t>=50 м</w:t>
            </w:r>
            <w:r w:rsidRPr="00092ECC">
              <w:rPr>
                <w:rFonts w:eastAsia="Times New Roman" w:cs="Times New Roman"/>
                <w:bCs/>
                <w:noProof/>
                <w:spacing w:val="-10"/>
                <w:kern w:val="28"/>
                <w:sz w:val="24"/>
                <w:szCs w:val="24"/>
                <w:vertAlign w:val="superscript"/>
              </w:rPr>
              <w:t>3</w:t>
            </w:r>
            <w:r w:rsidRPr="00092ECC">
              <w:rPr>
                <w:rFonts w:eastAsia="Times New Roman" w:cs="Times New Roman"/>
                <w:bCs/>
                <w:noProof/>
                <w:spacing w:val="-10"/>
                <w:kern w:val="28"/>
                <w:sz w:val="24"/>
                <w:szCs w:val="24"/>
              </w:rPr>
              <w:t xml:space="preserve">/час; </w:t>
            </w:r>
            <w:r w:rsidRPr="00092ECC">
              <w:rPr>
                <w:rFonts w:eastAsia="Times New Roman" w:cs="Times New Roman"/>
                <w:bCs/>
                <w:noProof/>
                <w:spacing w:val="-10"/>
                <w:kern w:val="28"/>
                <w:sz w:val="24"/>
                <w:szCs w:val="24"/>
                <w:lang w:val="en-US"/>
              </w:rPr>
              <w:t>H</w:t>
            </w:r>
            <w:r w:rsidRPr="00092ECC">
              <w:rPr>
                <w:rFonts w:eastAsia="Times New Roman" w:cs="Times New Roman"/>
                <w:bCs/>
                <w:noProof/>
                <w:spacing w:val="-10"/>
                <w:kern w:val="28"/>
                <w:sz w:val="24"/>
                <w:szCs w:val="24"/>
              </w:rPr>
              <w:t>=20 м</w:t>
            </w:r>
          </w:p>
        </w:tc>
        <w:tc>
          <w:tcPr>
            <w:tcW w:w="428" w:type="pct"/>
            <w:shd w:val="clear" w:color="auto" w:fill="auto"/>
            <w:vAlign w:val="center"/>
          </w:tcPr>
          <w:p w14:paraId="7654811A"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1</w:t>
            </w:r>
          </w:p>
        </w:tc>
        <w:tc>
          <w:tcPr>
            <w:tcW w:w="938" w:type="pct"/>
            <w:shd w:val="clear" w:color="auto" w:fill="auto"/>
            <w:vAlign w:val="center"/>
          </w:tcPr>
          <w:p w14:paraId="22E9AB59"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рабочая</w:t>
            </w:r>
          </w:p>
        </w:tc>
      </w:tr>
      <w:tr w:rsidR="00844106" w:rsidRPr="00092ECC" w14:paraId="5CF19996" w14:textId="77777777" w:rsidTr="00FD6819">
        <w:trPr>
          <w:trHeight w:val="20"/>
        </w:trPr>
        <w:tc>
          <w:tcPr>
            <w:tcW w:w="327" w:type="pct"/>
            <w:vMerge/>
            <w:shd w:val="clear" w:color="auto" w:fill="auto"/>
            <w:vAlign w:val="center"/>
          </w:tcPr>
          <w:p w14:paraId="54624B3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391" w:type="pct"/>
            <w:shd w:val="clear" w:color="auto" w:fill="auto"/>
            <w:vAlign w:val="center"/>
          </w:tcPr>
          <w:p w14:paraId="59EC49E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Приёмный резервуар</w:t>
            </w:r>
          </w:p>
        </w:tc>
        <w:tc>
          <w:tcPr>
            <w:tcW w:w="679" w:type="pct"/>
            <w:shd w:val="clear" w:color="auto" w:fill="auto"/>
            <w:vAlign w:val="center"/>
          </w:tcPr>
          <w:p w14:paraId="58DD1E3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35DC9C90"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Ду=1400; Н=5 м.</w:t>
            </w:r>
          </w:p>
        </w:tc>
        <w:tc>
          <w:tcPr>
            <w:tcW w:w="428" w:type="pct"/>
            <w:shd w:val="clear" w:color="auto" w:fill="auto"/>
            <w:vAlign w:val="center"/>
          </w:tcPr>
          <w:p w14:paraId="6B6F1AD3"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1</w:t>
            </w:r>
          </w:p>
        </w:tc>
        <w:tc>
          <w:tcPr>
            <w:tcW w:w="938" w:type="pct"/>
            <w:shd w:val="clear" w:color="auto" w:fill="auto"/>
            <w:vAlign w:val="center"/>
          </w:tcPr>
          <w:p w14:paraId="2064FAA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рабочий</w:t>
            </w:r>
          </w:p>
        </w:tc>
      </w:tr>
      <w:tr w:rsidR="00844106" w:rsidRPr="00092ECC" w14:paraId="14A1DEAA" w14:textId="77777777" w:rsidTr="00FD6819">
        <w:trPr>
          <w:trHeight w:val="20"/>
        </w:trPr>
        <w:tc>
          <w:tcPr>
            <w:tcW w:w="327" w:type="pct"/>
            <w:vMerge w:val="restart"/>
            <w:shd w:val="clear" w:color="auto" w:fill="auto"/>
            <w:vAlign w:val="center"/>
          </w:tcPr>
          <w:p w14:paraId="3B9DE80F"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2.</w:t>
            </w:r>
          </w:p>
        </w:tc>
        <w:tc>
          <w:tcPr>
            <w:tcW w:w="1391" w:type="pct"/>
            <w:shd w:val="clear" w:color="auto" w:fill="auto"/>
            <w:vAlign w:val="center"/>
          </w:tcPr>
          <w:p w14:paraId="33DC55C0"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КНС-3 микрорайона насос</w:t>
            </w:r>
          </w:p>
        </w:tc>
        <w:tc>
          <w:tcPr>
            <w:tcW w:w="679" w:type="pct"/>
            <w:shd w:val="clear" w:color="auto" w:fill="auto"/>
            <w:vAlign w:val="center"/>
          </w:tcPr>
          <w:p w14:paraId="26D27979"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СД-80/18</w:t>
            </w:r>
          </w:p>
        </w:tc>
        <w:tc>
          <w:tcPr>
            <w:tcW w:w="1236" w:type="pct"/>
            <w:shd w:val="clear" w:color="auto" w:fill="auto"/>
            <w:vAlign w:val="center"/>
          </w:tcPr>
          <w:p w14:paraId="738ADECF"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lang w:val="en-US"/>
              </w:rPr>
              <w:t>Q</w:t>
            </w:r>
            <w:r w:rsidRPr="00092ECC">
              <w:rPr>
                <w:rFonts w:eastAsia="Times New Roman" w:cs="Times New Roman"/>
                <w:bCs/>
                <w:noProof/>
                <w:spacing w:val="-10"/>
                <w:kern w:val="28"/>
                <w:sz w:val="24"/>
                <w:szCs w:val="24"/>
              </w:rPr>
              <w:t>=80 м</w:t>
            </w:r>
            <w:r w:rsidRPr="00092ECC">
              <w:rPr>
                <w:rFonts w:eastAsia="Times New Roman" w:cs="Times New Roman"/>
                <w:bCs/>
                <w:noProof/>
                <w:spacing w:val="-10"/>
                <w:kern w:val="28"/>
                <w:sz w:val="24"/>
                <w:szCs w:val="24"/>
                <w:vertAlign w:val="superscript"/>
              </w:rPr>
              <w:t>3</w:t>
            </w:r>
            <w:r w:rsidRPr="00092ECC">
              <w:rPr>
                <w:rFonts w:eastAsia="Times New Roman" w:cs="Times New Roman"/>
                <w:bCs/>
                <w:noProof/>
                <w:spacing w:val="-10"/>
                <w:kern w:val="28"/>
                <w:sz w:val="24"/>
                <w:szCs w:val="24"/>
              </w:rPr>
              <w:t xml:space="preserve">/час; </w:t>
            </w:r>
            <w:r w:rsidRPr="00092ECC">
              <w:rPr>
                <w:rFonts w:eastAsia="Times New Roman" w:cs="Times New Roman"/>
                <w:bCs/>
                <w:noProof/>
                <w:spacing w:val="-10"/>
                <w:kern w:val="28"/>
                <w:sz w:val="24"/>
                <w:szCs w:val="24"/>
                <w:lang w:val="en-US"/>
              </w:rPr>
              <w:t>H</w:t>
            </w:r>
            <w:r w:rsidRPr="00092ECC">
              <w:rPr>
                <w:rFonts w:eastAsia="Times New Roman" w:cs="Times New Roman"/>
                <w:bCs/>
                <w:noProof/>
                <w:spacing w:val="-10"/>
                <w:kern w:val="28"/>
                <w:sz w:val="24"/>
                <w:szCs w:val="24"/>
              </w:rPr>
              <w:t>=18 м</w:t>
            </w:r>
          </w:p>
        </w:tc>
        <w:tc>
          <w:tcPr>
            <w:tcW w:w="428" w:type="pct"/>
            <w:shd w:val="clear" w:color="auto" w:fill="auto"/>
            <w:vAlign w:val="center"/>
          </w:tcPr>
          <w:p w14:paraId="3192B2D2"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lang w:val="en-US"/>
              </w:rPr>
              <w:t>2</w:t>
            </w:r>
          </w:p>
        </w:tc>
        <w:tc>
          <w:tcPr>
            <w:tcW w:w="938" w:type="pct"/>
            <w:shd w:val="clear" w:color="auto" w:fill="auto"/>
            <w:vAlign w:val="center"/>
          </w:tcPr>
          <w:p w14:paraId="63E2F36F"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рабочая</w:t>
            </w:r>
          </w:p>
        </w:tc>
      </w:tr>
      <w:tr w:rsidR="00844106" w:rsidRPr="00092ECC" w14:paraId="643A1C93" w14:textId="77777777" w:rsidTr="00FD6819">
        <w:trPr>
          <w:trHeight w:val="20"/>
        </w:trPr>
        <w:tc>
          <w:tcPr>
            <w:tcW w:w="327" w:type="pct"/>
            <w:vMerge/>
            <w:shd w:val="clear" w:color="auto" w:fill="auto"/>
            <w:vAlign w:val="center"/>
          </w:tcPr>
          <w:p w14:paraId="20E7E478"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391" w:type="pct"/>
            <w:shd w:val="clear" w:color="auto" w:fill="auto"/>
            <w:vAlign w:val="center"/>
          </w:tcPr>
          <w:p w14:paraId="7B3498B8"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Приёмный резервуар</w:t>
            </w:r>
          </w:p>
        </w:tc>
        <w:tc>
          <w:tcPr>
            <w:tcW w:w="679" w:type="pct"/>
            <w:shd w:val="clear" w:color="auto" w:fill="auto"/>
            <w:vAlign w:val="center"/>
          </w:tcPr>
          <w:p w14:paraId="2BD3D5D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78BF4A7B"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lang w:val="en-US"/>
              </w:rPr>
              <w:t xml:space="preserve">V=10 </w:t>
            </w:r>
            <w:r w:rsidRPr="00092ECC">
              <w:rPr>
                <w:rFonts w:eastAsia="Times New Roman" w:cs="Times New Roman"/>
                <w:bCs/>
                <w:noProof/>
                <w:spacing w:val="-10"/>
                <w:kern w:val="28"/>
                <w:sz w:val="24"/>
                <w:szCs w:val="24"/>
              </w:rPr>
              <w:t>м</w:t>
            </w:r>
            <w:r w:rsidRPr="00092ECC">
              <w:rPr>
                <w:rFonts w:eastAsia="Times New Roman" w:cs="Times New Roman"/>
                <w:bCs/>
                <w:noProof/>
                <w:spacing w:val="-10"/>
                <w:kern w:val="28"/>
                <w:sz w:val="24"/>
                <w:szCs w:val="24"/>
                <w:vertAlign w:val="superscript"/>
              </w:rPr>
              <w:t>3</w:t>
            </w:r>
          </w:p>
        </w:tc>
        <w:tc>
          <w:tcPr>
            <w:tcW w:w="428" w:type="pct"/>
            <w:shd w:val="clear" w:color="auto" w:fill="auto"/>
            <w:vAlign w:val="center"/>
          </w:tcPr>
          <w:p w14:paraId="5D99456C"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lang w:val="en-US"/>
              </w:rPr>
              <w:t>1</w:t>
            </w:r>
          </w:p>
        </w:tc>
        <w:tc>
          <w:tcPr>
            <w:tcW w:w="938" w:type="pct"/>
            <w:shd w:val="clear" w:color="auto" w:fill="auto"/>
            <w:vAlign w:val="center"/>
          </w:tcPr>
          <w:p w14:paraId="5C091A12"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рабочая</w:t>
            </w:r>
          </w:p>
        </w:tc>
      </w:tr>
      <w:tr w:rsidR="00844106" w:rsidRPr="00092ECC" w14:paraId="5D16FE96" w14:textId="77777777" w:rsidTr="00FD6819">
        <w:trPr>
          <w:trHeight w:val="20"/>
        </w:trPr>
        <w:tc>
          <w:tcPr>
            <w:tcW w:w="327" w:type="pct"/>
            <w:vMerge w:val="restart"/>
            <w:shd w:val="clear" w:color="auto" w:fill="auto"/>
            <w:vAlign w:val="center"/>
          </w:tcPr>
          <w:p w14:paraId="24670CCB"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3.</w:t>
            </w:r>
          </w:p>
        </w:tc>
        <w:tc>
          <w:tcPr>
            <w:tcW w:w="1391" w:type="pct"/>
            <w:shd w:val="clear" w:color="auto" w:fill="auto"/>
            <w:vAlign w:val="center"/>
          </w:tcPr>
          <w:p w14:paraId="206295F9"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КНС-4                     насос</w:t>
            </w:r>
          </w:p>
        </w:tc>
        <w:tc>
          <w:tcPr>
            <w:tcW w:w="679" w:type="pct"/>
            <w:shd w:val="clear" w:color="auto" w:fill="auto"/>
            <w:vAlign w:val="center"/>
          </w:tcPr>
          <w:p w14:paraId="01203D3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«Гном»</w:t>
            </w:r>
          </w:p>
        </w:tc>
        <w:tc>
          <w:tcPr>
            <w:tcW w:w="1236" w:type="pct"/>
            <w:shd w:val="clear" w:color="auto" w:fill="auto"/>
            <w:vAlign w:val="center"/>
          </w:tcPr>
          <w:p w14:paraId="4CD90C98"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lang w:val="en-US"/>
              </w:rPr>
              <w:t>Q</w:t>
            </w:r>
            <w:r w:rsidRPr="00092ECC">
              <w:rPr>
                <w:rFonts w:eastAsia="Times New Roman" w:cs="Times New Roman"/>
                <w:bCs/>
                <w:noProof/>
                <w:spacing w:val="-10"/>
                <w:kern w:val="28"/>
                <w:sz w:val="24"/>
                <w:szCs w:val="24"/>
              </w:rPr>
              <w:t>=20 м</w:t>
            </w:r>
            <w:r w:rsidRPr="00092ECC">
              <w:rPr>
                <w:rFonts w:eastAsia="Times New Roman" w:cs="Times New Roman"/>
                <w:bCs/>
                <w:noProof/>
                <w:spacing w:val="-10"/>
                <w:kern w:val="28"/>
                <w:sz w:val="24"/>
                <w:szCs w:val="24"/>
                <w:vertAlign w:val="superscript"/>
              </w:rPr>
              <w:t>3</w:t>
            </w:r>
            <w:r w:rsidRPr="00092ECC">
              <w:rPr>
                <w:rFonts w:eastAsia="Times New Roman" w:cs="Times New Roman"/>
                <w:bCs/>
                <w:noProof/>
                <w:spacing w:val="-10"/>
                <w:kern w:val="28"/>
                <w:sz w:val="24"/>
                <w:szCs w:val="24"/>
              </w:rPr>
              <w:t xml:space="preserve">/час; </w:t>
            </w:r>
            <w:r w:rsidRPr="00092ECC">
              <w:rPr>
                <w:rFonts w:eastAsia="Times New Roman" w:cs="Times New Roman"/>
                <w:bCs/>
                <w:noProof/>
                <w:spacing w:val="-10"/>
                <w:kern w:val="28"/>
                <w:sz w:val="24"/>
                <w:szCs w:val="24"/>
                <w:lang w:val="en-US"/>
              </w:rPr>
              <w:t>H</w:t>
            </w:r>
            <w:r w:rsidRPr="00092ECC">
              <w:rPr>
                <w:rFonts w:eastAsia="Times New Roman" w:cs="Times New Roman"/>
                <w:bCs/>
                <w:noProof/>
                <w:spacing w:val="-10"/>
                <w:kern w:val="28"/>
                <w:sz w:val="24"/>
                <w:szCs w:val="24"/>
              </w:rPr>
              <w:t>=18 м</w:t>
            </w:r>
          </w:p>
        </w:tc>
        <w:tc>
          <w:tcPr>
            <w:tcW w:w="428" w:type="pct"/>
            <w:shd w:val="clear" w:color="auto" w:fill="auto"/>
            <w:vAlign w:val="center"/>
          </w:tcPr>
          <w:p w14:paraId="3DC5041A"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rPr>
              <w:t>2</w:t>
            </w:r>
          </w:p>
        </w:tc>
        <w:tc>
          <w:tcPr>
            <w:tcW w:w="938" w:type="pct"/>
            <w:shd w:val="clear" w:color="auto" w:fill="auto"/>
            <w:vAlign w:val="center"/>
          </w:tcPr>
          <w:p w14:paraId="4A3B396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рабочая</w:t>
            </w:r>
          </w:p>
        </w:tc>
      </w:tr>
      <w:tr w:rsidR="00844106" w:rsidRPr="00092ECC" w14:paraId="09AE38C3" w14:textId="77777777" w:rsidTr="00FD6819">
        <w:trPr>
          <w:trHeight w:val="20"/>
        </w:trPr>
        <w:tc>
          <w:tcPr>
            <w:tcW w:w="327" w:type="pct"/>
            <w:vMerge/>
            <w:shd w:val="clear" w:color="auto" w:fill="auto"/>
            <w:vAlign w:val="center"/>
          </w:tcPr>
          <w:p w14:paraId="5631A139"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391" w:type="pct"/>
            <w:shd w:val="clear" w:color="auto" w:fill="auto"/>
            <w:vAlign w:val="center"/>
          </w:tcPr>
          <w:p w14:paraId="4902F4A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Приёмный резервуар</w:t>
            </w:r>
          </w:p>
        </w:tc>
        <w:tc>
          <w:tcPr>
            <w:tcW w:w="679" w:type="pct"/>
            <w:shd w:val="clear" w:color="auto" w:fill="auto"/>
            <w:vAlign w:val="center"/>
          </w:tcPr>
          <w:p w14:paraId="1170888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253379EB"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Ду=1400; Н=5 м.</w:t>
            </w:r>
          </w:p>
        </w:tc>
        <w:tc>
          <w:tcPr>
            <w:tcW w:w="428" w:type="pct"/>
            <w:shd w:val="clear" w:color="auto" w:fill="auto"/>
            <w:vAlign w:val="center"/>
          </w:tcPr>
          <w:p w14:paraId="42D8E70A"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lang w:val="en-US"/>
              </w:rPr>
              <w:t>1</w:t>
            </w:r>
          </w:p>
        </w:tc>
        <w:tc>
          <w:tcPr>
            <w:tcW w:w="938" w:type="pct"/>
            <w:shd w:val="clear" w:color="auto" w:fill="auto"/>
            <w:vAlign w:val="center"/>
          </w:tcPr>
          <w:p w14:paraId="16244D1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рабочий</w:t>
            </w:r>
          </w:p>
        </w:tc>
      </w:tr>
      <w:tr w:rsidR="00844106" w:rsidRPr="00092ECC" w14:paraId="620CFEA4" w14:textId="77777777" w:rsidTr="00FD6819">
        <w:trPr>
          <w:trHeight w:val="20"/>
        </w:trPr>
        <w:tc>
          <w:tcPr>
            <w:tcW w:w="327" w:type="pct"/>
            <w:vMerge w:val="restart"/>
            <w:shd w:val="clear" w:color="auto" w:fill="auto"/>
            <w:vAlign w:val="center"/>
          </w:tcPr>
          <w:p w14:paraId="7BC4364D"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4.</w:t>
            </w:r>
          </w:p>
        </w:tc>
        <w:tc>
          <w:tcPr>
            <w:tcW w:w="1391" w:type="pct"/>
            <w:shd w:val="clear" w:color="auto" w:fill="auto"/>
            <w:vAlign w:val="center"/>
          </w:tcPr>
          <w:p w14:paraId="31642148"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КНС-головная         насос</w:t>
            </w:r>
          </w:p>
        </w:tc>
        <w:tc>
          <w:tcPr>
            <w:tcW w:w="679" w:type="pct"/>
            <w:shd w:val="clear" w:color="auto" w:fill="auto"/>
            <w:vAlign w:val="center"/>
          </w:tcPr>
          <w:p w14:paraId="695DA3FD"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СМ-150-200-2</w:t>
            </w:r>
          </w:p>
        </w:tc>
        <w:tc>
          <w:tcPr>
            <w:tcW w:w="1236" w:type="pct"/>
            <w:shd w:val="clear" w:color="auto" w:fill="auto"/>
            <w:vAlign w:val="center"/>
          </w:tcPr>
          <w:p w14:paraId="48692323"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lang w:val="en-US"/>
              </w:rPr>
              <w:t>Q</w:t>
            </w:r>
            <w:r w:rsidRPr="00092ECC">
              <w:rPr>
                <w:rFonts w:eastAsia="Times New Roman" w:cs="Times New Roman"/>
                <w:bCs/>
                <w:noProof/>
                <w:spacing w:val="-10"/>
                <w:kern w:val="28"/>
                <w:sz w:val="24"/>
                <w:szCs w:val="24"/>
              </w:rPr>
              <w:t>=50 м</w:t>
            </w:r>
            <w:r w:rsidRPr="00092ECC">
              <w:rPr>
                <w:rFonts w:eastAsia="Times New Roman" w:cs="Times New Roman"/>
                <w:bCs/>
                <w:noProof/>
                <w:spacing w:val="-10"/>
                <w:kern w:val="28"/>
                <w:sz w:val="24"/>
                <w:szCs w:val="24"/>
                <w:vertAlign w:val="superscript"/>
              </w:rPr>
              <w:t>3</w:t>
            </w:r>
            <w:r w:rsidRPr="00092ECC">
              <w:rPr>
                <w:rFonts w:eastAsia="Times New Roman" w:cs="Times New Roman"/>
                <w:bCs/>
                <w:noProof/>
                <w:spacing w:val="-10"/>
                <w:kern w:val="28"/>
                <w:sz w:val="24"/>
                <w:szCs w:val="24"/>
              </w:rPr>
              <w:t xml:space="preserve">/час; </w:t>
            </w:r>
            <w:r w:rsidRPr="00092ECC">
              <w:rPr>
                <w:rFonts w:eastAsia="Times New Roman" w:cs="Times New Roman"/>
                <w:bCs/>
                <w:noProof/>
                <w:spacing w:val="-10"/>
                <w:kern w:val="28"/>
                <w:sz w:val="24"/>
                <w:szCs w:val="24"/>
                <w:lang w:val="en-US"/>
              </w:rPr>
              <w:t>H</w:t>
            </w:r>
            <w:r w:rsidRPr="00092ECC">
              <w:rPr>
                <w:rFonts w:eastAsia="Times New Roman" w:cs="Times New Roman"/>
                <w:bCs/>
                <w:noProof/>
                <w:spacing w:val="-10"/>
                <w:kern w:val="28"/>
                <w:sz w:val="24"/>
                <w:szCs w:val="24"/>
              </w:rPr>
              <w:t>=50 м</w:t>
            </w:r>
          </w:p>
        </w:tc>
        <w:tc>
          <w:tcPr>
            <w:tcW w:w="428" w:type="pct"/>
            <w:shd w:val="clear" w:color="auto" w:fill="auto"/>
            <w:vAlign w:val="center"/>
          </w:tcPr>
          <w:p w14:paraId="0475C3B8"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2</w:t>
            </w:r>
          </w:p>
        </w:tc>
        <w:tc>
          <w:tcPr>
            <w:tcW w:w="938" w:type="pct"/>
            <w:shd w:val="clear" w:color="auto" w:fill="auto"/>
            <w:vAlign w:val="center"/>
          </w:tcPr>
          <w:p w14:paraId="34E220B1"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рабочая</w:t>
            </w:r>
          </w:p>
        </w:tc>
      </w:tr>
      <w:tr w:rsidR="00844106" w:rsidRPr="00092ECC" w14:paraId="4F1933C9" w14:textId="77777777" w:rsidTr="00FD6819">
        <w:trPr>
          <w:trHeight w:val="20"/>
        </w:trPr>
        <w:tc>
          <w:tcPr>
            <w:tcW w:w="327" w:type="pct"/>
            <w:vMerge/>
            <w:shd w:val="clear" w:color="auto" w:fill="auto"/>
            <w:vAlign w:val="center"/>
          </w:tcPr>
          <w:p w14:paraId="2791B95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391" w:type="pct"/>
            <w:shd w:val="clear" w:color="auto" w:fill="auto"/>
            <w:vAlign w:val="center"/>
          </w:tcPr>
          <w:p w14:paraId="1C7FF75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Приёмный резервуар</w:t>
            </w:r>
          </w:p>
        </w:tc>
        <w:tc>
          <w:tcPr>
            <w:tcW w:w="679" w:type="pct"/>
            <w:shd w:val="clear" w:color="auto" w:fill="auto"/>
            <w:vAlign w:val="center"/>
          </w:tcPr>
          <w:p w14:paraId="7440183F"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59EF14B5" w14:textId="77777777" w:rsidR="00844106" w:rsidRPr="00092ECC" w:rsidRDefault="00844106" w:rsidP="00844106">
            <w:pPr>
              <w:spacing w:after="0" w:line="240" w:lineRule="auto"/>
              <w:jc w:val="center"/>
              <w:rPr>
                <w:rFonts w:eastAsia="Times New Roman" w:cs="Times New Roman"/>
                <w:bCs/>
                <w:noProof/>
                <w:spacing w:val="-10"/>
                <w:kern w:val="28"/>
                <w:sz w:val="24"/>
                <w:szCs w:val="24"/>
                <w:lang w:val="en-US"/>
              </w:rPr>
            </w:pPr>
            <w:r w:rsidRPr="00092ECC">
              <w:rPr>
                <w:rFonts w:eastAsia="Times New Roman" w:cs="Times New Roman"/>
                <w:bCs/>
                <w:noProof/>
                <w:spacing w:val="-10"/>
                <w:kern w:val="28"/>
                <w:sz w:val="24"/>
                <w:szCs w:val="24"/>
                <w:lang w:val="en-US"/>
              </w:rPr>
              <w:t>V=</w:t>
            </w:r>
            <w:r w:rsidRPr="00092ECC">
              <w:rPr>
                <w:rFonts w:eastAsia="Times New Roman" w:cs="Times New Roman"/>
                <w:bCs/>
                <w:noProof/>
                <w:spacing w:val="-10"/>
                <w:kern w:val="28"/>
                <w:sz w:val="24"/>
                <w:szCs w:val="24"/>
              </w:rPr>
              <w:t>24,5</w:t>
            </w:r>
            <w:r w:rsidRPr="00092ECC">
              <w:rPr>
                <w:rFonts w:eastAsia="Times New Roman" w:cs="Times New Roman"/>
                <w:bCs/>
                <w:noProof/>
                <w:spacing w:val="-10"/>
                <w:kern w:val="28"/>
                <w:sz w:val="24"/>
                <w:szCs w:val="24"/>
                <w:lang w:val="en-US"/>
              </w:rPr>
              <w:t xml:space="preserve"> </w:t>
            </w:r>
            <w:r w:rsidRPr="00092ECC">
              <w:rPr>
                <w:rFonts w:eastAsia="Times New Roman" w:cs="Times New Roman"/>
                <w:bCs/>
                <w:noProof/>
                <w:spacing w:val="-10"/>
                <w:kern w:val="28"/>
                <w:sz w:val="24"/>
                <w:szCs w:val="24"/>
              </w:rPr>
              <w:t>м</w:t>
            </w:r>
            <w:r w:rsidRPr="00092ECC">
              <w:rPr>
                <w:rFonts w:eastAsia="Times New Roman" w:cs="Times New Roman"/>
                <w:bCs/>
                <w:noProof/>
                <w:spacing w:val="-10"/>
                <w:kern w:val="28"/>
                <w:sz w:val="24"/>
                <w:szCs w:val="24"/>
                <w:vertAlign w:val="superscript"/>
              </w:rPr>
              <w:t>3</w:t>
            </w:r>
          </w:p>
        </w:tc>
        <w:tc>
          <w:tcPr>
            <w:tcW w:w="428" w:type="pct"/>
            <w:shd w:val="clear" w:color="auto" w:fill="auto"/>
            <w:vAlign w:val="center"/>
          </w:tcPr>
          <w:p w14:paraId="43FA4C47"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1</w:t>
            </w:r>
          </w:p>
        </w:tc>
        <w:tc>
          <w:tcPr>
            <w:tcW w:w="938" w:type="pct"/>
            <w:shd w:val="clear" w:color="auto" w:fill="auto"/>
            <w:vAlign w:val="center"/>
          </w:tcPr>
          <w:p w14:paraId="744D288A"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r>
      <w:tr w:rsidR="00844106" w:rsidRPr="00092ECC" w14:paraId="12C600B2" w14:textId="77777777" w:rsidTr="00FD6819">
        <w:trPr>
          <w:trHeight w:val="20"/>
        </w:trPr>
        <w:tc>
          <w:tcPr>
            <w:tcW w:w="327" w:type="pct"/>
            <w:vMerge w:val="restart"/>
            <w:shd w:val="clear" w:color="auto" w:fill="auto"/>
            <w:vAlign w:val="center"/>
          </w:tcPr>
          <w:p w14:paraId="14E4976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5</w:t>
            </w:r>
          </w:p>
        </w:tc>
        <w:tc>
          <w:tcPr>
            <w:tcW w:w="1391" w:type="pct"/>
            <w:shd w:val="clear" w:color="auto" w:fill="auto"/>
            <w:vAlign w:val="center"/>
          </w:tcPr>
          <w:p w14:paraId="209083FD"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КНС- цеха №3 насос</w:t>
            </w:r>
          </w:p>
        </w:tc>
        <w:tc>
          <w:tcPr>
            <w:tcW w:w="679" w:type="pct"/>
            <w:shd w:val="clear" w:color="auto" w:fill="auto"/>
            <w:vAlign w:val="center"/>
          </w:tcPr>
          <w:p w14:paraId="63243E4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0075FA92"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428" w:type="pct"/>
            <w:shd w:val="clear" w:color="auto" w:fill="auto"/>
            <w:vAlign w:val="center"/>
          </w:tcPr>
          <w:p w14:paraId="491A5F2C"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938" w:type="pct"/>
            <w:shd w:val="clear" w:color="auto" w:fill="auto"/>
            <w:vAlign w:val="center"/>
          </w:tcPr>
          <w:p w14:paraId="13C1F44E"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r>
      <w:tr w:rsidR="00844106" w:rsidRPr="00092ECC" w14:paraId="5DC6D5EC" w14:textId="77777777" w:rsidTr="00FD6819">
        <w:trPr>
          <w:trHeight w:val="20"/>
        </w:trPr>
        <w:tc>
          <w:tcPr>
            <w:tcW w:w="327" w:type="pct"/>
            <w:vMerge/>
            <w:shd w:val="clear" w:color="auto" w:fill="auto"/>
            <w:vAlign w:val="center"/>
          </w:tcPr>
          <w:p w14:paraId="51157485"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391" w:type="pct"/>
            <w:shd w:val="clear" w:color="auto" w:fill="auto"/>
            <w:vAlign w:val="center"/>
          </w:tcPr>
          <w:p w14:paraId="3F23F393"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Приёмный резервуар</w:t>
            </w:r>
          </w:p>
        </w:tc>
        <w:tc>
          <w:tcPr>
            <w:tcW w:w="679" w:type="pct"/>
            <w:shd w:val="clear" w:color="auto" w:fill="auto"/>
            <w:vAlign w:val="center"/>
          </w:tcPr>
          <w:p w14:paraId="61441F6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p>
        </w:tc>
        <w:tc>
          <w:tcPr>
            <w:tcW w:w="1236" w:type="pct"/>
            <w:shd w:val="clear" w:color="auto" w:fill="auto"/>
            <w:vAlign w:val="center"/>
          </w:tcPr>
          <w:p w14:paraId="0D757376"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lang w:val="en-US"/>
              </w:rPr>
              <w:t>V=</w:t>
            </w:r>
            <w:r w:rsidRPr="00092ECC">
              <w:rPr>
                <w:rFonts w:eastAsia="Times New Roman" w:cs="Times New Roman"/>
                <w:bCs/>
                <w:noProof/>
                <w:spacing w:val="-10"/>
                <w:kern w:val="28"/>
                <w:sz w:val="24"/>
                <w:szCs w:val="24"/>
              </w:rPr>
              <w:t>10</w:t>
            </w:r>
            <w:r w:rsidRPr="00092ECC">
              <w:rPr>
                <w:rFonts w:eastAsia="Times New Roman" w:cs="Times New Roman"/>
                <w:bCs/>
                <w:noProof/>
                <w:spacing w:val="-10"/>
                <w:kern w:val="28"/>
                <w:sz w:val="24"/>
                <w:szCs w:val="24"/>
                <w:lang w:val="en-US"/>
              </w:rPr>
              <w:t xml:space="preserve"> </w:t>
            </w:r>
            <w:r w:rsidRPr="00092ECC">
              <w:rPr>
                <w:rFonts w:eastAsia="Times New Roman" w:cs="Times New Roman"/>
                <w:bCs/>
                <w:noProof/>
                <w:spacing w:val="-10"/>
                <w:kern w:val="28"/>
                <w:sz w:val="24"/>
                <w:szCs w:val="24"/>
              </w:rPr>
              <w:t>м</w:t>
            </w:r>
            <w:r w:rsidRPr="00092ECC">
              <w:rPr>
                <w:rFonts w:eastAsia="Times New Roman" w:cs="Times New Roman"/>
                <w:bCs/>
                <w:noProof/>
                <w:spacing w:val="-10"/>
                <w:kern w:val="28"/>
                <w:sz w:val="24"/>
                <w:szCs w:val="24"/>
                <w:vertAlign w:val="superscript"/>
              </w:rPr>
              <w:t>3</w:t>
            </w:r>
          </w:p>
        </w:tc>
        <w:tc>
          <w:tcPr>
            <w:tcW w:w="428" w:type="pct"/>
            <w:shd w:val="clear" w:color="auto" w:fill="auto"/>
            <w:vAlign w:val="center"/>
          </w:tcPr>
          <w:p w14:paraId="6DDB1C74"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1</w:t>
            </w:r>
          </w:p>
        </w:tc>
        <w:tc>
          <w:tcPr>
            <w:tcW w:w="938" w:type="pct"/>
            <w:shd w:val="clear" w:color="auto" w:fill="auto"/>
            <w:vAlign w:val="center"/>
          </w:tcPr>
          <w:p w14:paraId="09DF7CE3" w14:textId="77777777" w:rsidR="00844106" w:rsidRPr="00092ECC" w:rsidRDefault="00844106" w:rsidP="00844106">
            <w:pPr>
              <w:spacing w:after="0" w:line="240" w:lineRule="auto"/>
              <w:jc w:val="center"/>
              <w:rPr>
                <w:rFonts w:eastAsia="Times New Roman" w:cs="Times New Roman"/>
                <w:bCs/>
                <w:noProof/>
                <w:spacing w:val="-10"/>
                <w:kern w:val="28"/>
                <w:sz w:val="24"/>
                <w:szCs w:val="24"/>
              </w:rPr>
            </w:pPr>
            <w:r w:rsidRPr="00092ECC">
              <w:rPr>
                <w:rFonts w:eastAsia="Times New Roman" w:cs="Times New Roman"/>
                <w:bCs/>
                <w:noProof/>
                <w:spacing w:val="-10"/>
                <w:kern w:val="28"/>
                <w:sz w:val="24"/>
                <w:szCs w:val="24"/>
              </w:rPr>
              <w:t>рабочий</w:t>
            </w:r>
          </w:p>
        </w:tc>
      </w:tr>
    </w:tbl>
    <w:p w14:paraId="3009A730" w14:textId="77777777" w:rsidR="00844106" w:rsidRPr="00092ECC" w:rsidRDefault="00844106" w:rsidP="00844106">
      <w:pPr>
        <w:spacing w:after="0" w:line="360" w:lineRule="auto"/>
        <w:ind w:firstLine="567"/>
        <w:jc w:val="both"/>
        <w:rPr>
          <w:rFonts w:eastAsia="Times New Roman" w:cs="Times New Roman"/>
          <w:bCs/>
          <w:noProof/>
          <w:spacing w:val="-10"/>
          <w:kern w:val="28"/>
          <w:szCs w:val="28"/>
        </w:rPr>
      </w:pPr>
    </w:p>
    <w:p w14:paraId="7D5F97DA" w14:textId="77777777" w:rsidR="00844106" w:rsidRPr="00092ECC" w:rsidRDefault="00844106" w:rsidP="00844106">
      <w:pPr>
        <w:spacing w:after="0" w:line="360" w:lineRule="auto"/>
        <w:ind w:firstLine="709"/>
        <w:jc w:val="both"/>
        <w:rPr>
          <w:rFonts w:eastAsia="Times New Roman" w:cs="Times New Roman"/>
          <w:bCs/>
          <w:noProof/>
          <w:spacing w:val="-10"/>
          <w:kern w:val="28"/>
          <w:szCs w:val="28"/>
        </w:rPr>
      </w:pPr>
      <w:bookmarkStart w:id="30" w:name="_Hlk33292709"/>
      <w:r w:rsidRPr="00092ECC">
        <w:rPr>
          <w:rFonts w:eastAsia="Times New Roman" w:cs="Times New Roman"/>
          <w:bCs/>
          <w:noProof/>
          <w:spacing w:val="-10"/>
          <w:kern w:val="28"/>
          <w:szCs w:val="28"/>
        </w:rPr>
        <w:t xml:space="preserve">Сброс очищенных сточных вод осуществляется в поверхностный водный объект – реку Керасанья. </w:t>
      </w:r>
    </w:p>
    <w:bookmarkEnd w:id="30"/>
    <w:p w14:paraId="575187F8"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Географические координаты оголовка выпуска №2, где осуществляется сброс сточных вод на участке Керасанья (4 км от устья), 63</w:t>
      </w:r>
      <w:r w:rsidRPr="00092ECC">
        <w:rPr>
          <w:rFonts w:eastAsia="Calibri" w:cs="Times New Roman"/>
          <w:bCs/>
          <w:spacing w:val="-10"/>
          <w:kern w:val="28"/>
          <w:szCs w:val="28"/>
          <w:vertAlign w:val="superscript"/>
        </w:rPr>
        <w:t>о</w:t>
      </w:r>
      <w:r w:rsidRPr="00092ECC">
        <w:rPr>
          <w:rFonts w:eastAsia="Calibri" w:cs="Times New Roman"/>
          <w:bCs/>
          <w:spacing w:val="-10"/>
          <w:kern w:val="28"/>
          <w:szCs w:val="28"/>
        </w:rPr>
        <w:t>13`27`` с.ш.; 59</w:t>
      </w:r>
      <w:r w:rsidRPr="00092ECC">
        <w:rPr>
          <w:rFonts w:eastAsia="Calibri" w:cs="Times New Roman"/>
          <w:bCs/>
          <w:spacing w:val="-10"/>
          <w:kern w:val="28"/>
          <w:szCs w:val="28"/>
          <w:vertAlign w:val="superscript"/>
        </w:rPr>
        <w:t>о</w:t>
      </w:r>
      <w:r w:rsidRPr="00092ECC">
        <w:rPr>
          <w:rFonts w:eastAsia="Calibri" w:cs="Times New Roman"/>
          <w:bCs/>
          <w:spacing w:val="-10"/>
          <w:kern w:val="28"/>
          <w:szCs w:val="28"/>
        </w:rPr>
        <w:t>47`17``в.д.; расстояние от оголовка выпуска сточных вод до береговой линии водного объекта составляет 3,88 км; сброс осуществляется в пойму ручья Западный – небольшого временного водотока, впадающий в ручей Восточный (приток реки Керасанья - впадает на 4 км от устья), ручей Западный  практически не имеет подземного питания в меженный период, что приводит к прекращению стока, а в зимний период приводит к его промерзанию, вследствие образования наледи.</w:t>
      </w:r>
    </w:p>
    <w:p w14:paraId="6DDA2602" w14:textId="77777777" w:rsidR="00844106" w:rsidRPr="00092ECC" w:rsidRDefault="00844106" w:rsidP="00844106">
      <w:pPr>
        <w:spacing w:after="0" w:line="360" w:lineRule="auto"/>
        <w:ind w:firstLine="709"/>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Сооружения работают в нормальном режиме, степень очистки низкая. </w:t>
      </w:r>
    </w:p>
    <w:p w14:paraId="64F110A9" w14:textId="77777777" w:rsidR="00844106" w:rsidRPr="00092ECC" w:rsidRDefault="00844106" w:rsidP="00844106">
      <w:pPr>
        <w:spacing w:after="0" w:line="360" w:lineRule="auto"/>
        <w:ind w:firstLine="709"/>
        <w:jc w:val="both"/>
        <w:rPr>
          <w:rFonts w:eastAsia="Times New Roman" w:cs="Times New Roman"/>
          <w:bCs/>
          <w:noProof/>
          <w:spacing w:val="-10"/>
          <w:kern w:val="28"/>
          <w:szCs w:val="28"/>
        </w:rPr>
      </w:pPr>
      <w:r w:rsidRPr="00092ECC">
        <w:rPr>
          <w:rFonts w:eastAsia="Times New Roman" w:cs="Times New Roman"/>
          <w:bCs/>
          <w:noProof/>
          <w:spacing w:val="-10"/>
          <w:kern w:val="28"/>
          <w:szCs w:val="28"/>
        </w:rPr>
        <w:t xml:space="preserve">В настоящее время система водоотведения сельского поселения Приполярный  обеспечивает централизованный приём, перекачку и очистку сточных вод от промышленных предприятий, общественных объектов и многоквартирных жилых домов на терриитории поселения. </w:t>
      </w:r>
    </w:p>
    <w:p w14:paraId="51ED7C76" w14:textId="77777777" w:rsidR="00844106" w:rsidRPr="00092ECC" w:rsidRDefault="00844106" w:rsidP="00844106">
      <w:pPr>
        <w:spacing w:after="0" w:line="360" w:lineRule="auto"/>
        <w:ind w:firstLine="709"/>
        <w:jc w:val="both"/>
        <w:rPr>
          <w:rFonts w:eastAsia="Times New Roman" w:cs="Times New Roman"/>
          <w:noProof/>
          <w:spacing w:val="-10"/>
          <w:kern w:val="28"/>
          <w:szCs w:val="28"/>
        </w:rPr>
      </w:pPr>
      <w:bookmarkStart w:id="31" w:name="_Hlk18511351"/>
      <w:r w:rsidRPr="00092ECC">
        <w:rPr>
          <w:rFonts w:eastAsia="Times New Roman" w:cs="Times New Roman"/>
          <w:noProof/>
          <w:spacing w:val="-10"/>
          <w:kern w:val="28"/>
          <w:szCs w:val="28"/>
        </w:rPr>
        <w:t xml:space="preserve">Сельское поселение </w:t>
      </w:r>
      <w:bookmarkEnd w:id="31"/>
      <w:r w:rsidRPr="00092ECC">
        <w:rPr>
          <w:rFonts w:eastAsia="Times New Roman" w:cs="Times New Roman"/>
          <w:noProof/>
          <w:spacing w:val="-10"/>
          <w:kern w:val="28"/>
          <w:szCs w:val="28"/>
        </w:rPr>
        <w:t>Саранпауль</w:t>
      </w:r>
    </w:p>
    <w:p w14:paraId="1ECC9A41" w14:textId="77777777" w:rsidR="00844106" w:rsidRPr="00092ECC" w:rsidRDefault="00844106" w:rsidP="00844106">
      <w:pPr>
        <w:spacing w:after="0" w:line="360" w:lineRule="auto"/>
        <w:ind w:firstLine="709"/>
        <w:jc w:val="both"/>
        <w:rPr>
          <w:rFonts w:eastAsia="Calibri" w:cs="Times New Roman"/>
          <w:bCs/>
          <w:spacing w:val="-10"/>
          <w:kern w:val="28"/>
          <w:szCs w:val="28"/>
        </w:rPr>
      </w:pPr>
      <w:bookmarkStart w:id="32" w:name="_Hlk33292733"/>
      <w:r w:rsidRPr="00092ECC">
        <w:rPr>
          <w:rFonts w:eastAsia="Calibri" w:cs="Times New Roman"/>
          <w:bCs/>
          <w:spacing w:val="-10"/>
          <w:kern w:val="28"/>
          <w:szCs w:val="28"/>
        </w:rPr>
        <w:t>Система централизованного водоотведения на территории сельского поселения Саранпауль отсутствует.</w:t>
      </w:r>
    </w:p>
    <w:bookmarkEnd w:id="32"/>
    <w:p w14:paraId="2A466BDB"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lastRenderedPageBreak/>
        <w:t>с. Саранпауль</w:t>
      </w:r>
    </w:p>
    <w:p w14:paraId="6AA48BE5"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 xml:space="preserve">В с. Саранпауль сброс сточных вод осуществляется на рельеф. Сброс сточных вод на территории школы осуществляется в септик. </w:t>
      </w:r>
    </w:p>
    <w:p w14:paraId="4597BA24" w14:textId="77777777" w:rsidR="00844106" w:rsidRPr="00092ECC" w:rsidRDefault="00844106" w:rsidP="00844106">
      <w:pPr>
        <w:spacing w:after="0" w:line="360" w:lineRule="auto"/>
        <w:ind w:firstLine="709"/>
        <w:jc w:val="both"/>
        <w:rPr>
          <w:rFonts w:eastAsia="Calibri" w:cs="Times New Roman"/>
          <w:bCs/>
          <w:spacing w:val="-10"/>
          <w:kern w:val="28"/>
          <w:szCs w:val="28"/>
        </w:rPr>
      </w:pPr>
      <w:proofErr w:type="gramStart"/>
      <w:r w:rsidRPr="00092ECC">
        <w:rPr>
          <w:rFonts w:eastAsia="Calibri" w:cs="Times New Roman"/>
          <w:bCs/>
          <w:spacing w:val="-10"/>
          <w:kern w:val="28"/>
          <w:szCs w:val="28"/>
        </w:rPr>
        <w:t>д</w:t>
      </w:r>
      <w:proofErr w:type="gramEnd"/>
      <w:r w:rsidRPr="00092ECC">
        <w:rPr>
          <w:rFonts w:eastAsia="Calibri" w:cs="Times New Roman"/>
          <w:bCs/>
          <w:spacing w:val="-10"/>
          <w:kern w:val="28"/>
          <w:szCs w:val="28"/>
        </w:rPr>
        <w:t>. Кимкъясуй</w:t>
      </w:r>
    </w:p>
    <w:p w14:paraId="68CCCAC5"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 xml:space="preserve">В д. Кимкьясуй сброс хозяйственно-бытовых вод осуществляется на рельеф. </w:t>
      </w:r>
    </w:p>
    <w:p w14:paraId="138BE3A7"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с. Ломбовож</w:t>
      </w:r>
    </w:p>
    <w:p w14:paraId="78A92959"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В с. Ломбовож сброс хозяйственно-бытовых вод осуществляется на рельеф. Стоки от школы сбрасываются в выгребные ямы.</w:t>
      </w:r>
    </w:p>
    <w:p w14:paraId="0CA43791" w14:textId="77777777" w:rsidR="00844106" w:rsidRPr="00092ECC" w:rsidRDefault="00844106" w:rsidP="00844106">
      <w:pPr>
        <w:spacing w:after="0" w:line="360" w:lineRule="auto"/>
        <w:ind w:firstLine="709"/>
        <w:jc w:val="both"/>
        <w:rPr>
          <w:rFonts w:eastAsia="Calibri" w:cs="Times New Roman"/>
          <w:bCs/>
          <w:spacing w:val="-10"/>
          <w:kern w:val="28"/>
          <w:szCs w:val="28"/>
        </w:rPr>
      </w:pPr>
      <w:proofErr w:type="gramStart"/>
      <w:r w:rsidRPr="00092ECC">
        <w:rPr>
          <w:rFonts w:eastAsia="Calibri" w:cs="Times New Roman"/>
          <w:bCs/>
          <w:spacing w:val="-10"/>
          <w:kern w:val="28"/>
          <w:szCs w:val="28"/>
        </w:rPr>
        <w:t>д</w:t>
      </w:r>
      <w:proofErr w:type="gramEnd"/>
      <w:r w:rsidRPr="00092ECC">
        <w:rPr>
          <w:rFonts w:eastAsia="Calibri" w:cs="Times New Roman"/>
          <w:bCs/>
          <w:spacing w:val="-10"/>
          <w:kern w:val="28"/>
          <w:szCs w:val="28"/>
        </w:rPr>
        <w:t>. Сартынья</w:t>
      </w:r>
    </w:p>
    <w:p w14:paraId="12F46F73"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 xml:space="preserve">В д. Сартынья сброс хозяйственно-бытовых вод осуществляется на рельеф. </w:t>
      </w:r>
    </w:p>
    <w:p w14:paraId="466443FA" w14:textId="77777777" w:rsidR="00844106" w:rsidRPr="00092ECC" w:rsidRDefault="00844106" w:rsidP="00844106">
      <w:pPr>
        <w:spacing w:after="0" w:line="360" w:lineRule="auto"/>
        <w:ind w:firstLine="709"/>
        <w:jc w:val="both"/>
        <w:rPr>
          <w:rFonts w:eastAsia="Calibri" w:cs="Times New Roman"/>
          <w:bCs/>
          <w:spacing w:val="-10"/>
          <w:kern w:val="28"/>
          <w:szCs w:val="28"/>
        </w:rPr>
      </w:pPr>
      <w:proofErr w:type="gramStart"/>
      <w:r w:rsidRPr="00092ECC">
        <w:rPr>
          <w:rFonts w:eastAsia="Calibri" w:cs="Times New Roman"/>
          <w:bCs/>
          <w:spacing w:val="-10"/>
          <w:kern w:val="28"/>
          <w:szCs w:val="28"/>
        </w:rPr>
        <w:t>с</w:t>
      </w:r>
      <w:proofErr w:type="gramEnd"/>
      <w:r w:rsidRPr="00092ECC">
        <w:rPr>
          <w:rFonts w:eastAsia="Calibri" w:cs="Times New Roman"/>
          <w:bCs/>
          <w:spacing w:val="-10"/>
          <w:kern w:val="28"/>
          <w:szCs w:val="28"/>
        </w:rPr>
        <w:t>. Сосьва</w:t>
      </w:r>
    </w:p>
    <w:p w14:paraId="0F90A650" w14:textId="77777777" w:rsidR="00844106" w:rsidRPr="00092ECC" w:rsidRDefault="00844106" w:rsidP="00844106">
      <w:pPr>
        <w:spacing w:after="0" w:line="360" w:lineRule="auto"/>
        <w:ind w:firstLine="709"/>
        <w:jc w:val="both"/>
        <w:rPr>
          <w:rFonts w:eastAsia="Calibri" w:cs="Times New Roman"/>
          <w:bCs/>
          <w:spacing w:val="-10"/>
          <w:kern w:val="28"/>
          <w:szCs w:val="28"/>
        </w:rPr>
      </w:pPr>
      <w:proofErr w:type="gramStart"/>
      <w:r w:rsidRPr="00092ECC">
        <w:rPr>
          <w:rFonts w:eastAsia="Calibri" w:cs="Times New Roman"/>
          <w:bCs/>
          <w:spacing w:val="-10"/>
          <w:kern w:val="28"/>
          <w:szCs w:val="28"/>
        </w:rPr>
        <w:t xml:space="preserve">В с. Сосьва централизованная сброс хозяйственно-бытовых вод осуществляется на рельеф. </w:t>
      </w:r>
      <w:proofErr w:type="gramEnd"/>
    </w:p>
    <w:p w14:paraId="3B491265"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д. Щекурья</w:t>
      </w:r>
    </w:p>
    <w:p w14:paraId="7D538388"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 xml:space="preserve">В д. Щекурья </w:t>
      </w:r>
      <w:proofErr w:type="gramStart"/>
      <w:r w:rsidRPr="00092ECC">
        <w:rPr>
          <w:rFonts w:eastAsia="Calibri" w:cs="Times New Roman"/>
          <w:bCs/>
          <w:spacing w:val="-10"/>
          <w:kern w:val="28"/>
          <w:szCs w:val="28"/>
        </w:rPr>
        <w:t>централизованная</w:t>
      </w:r>
      <w:proofErr w:type="gramEnd"/>
      <w:r w:rsidRPr="00092ECC">
        <w:rPr>
          <w:rFonts w:eastAsia="Calibri" w:cs="Times New Roman"/>
          <w:bCs/>
          <w:spacing w:val="-10"/>
          <w:kern w:val="28"/>
          <w:szCs w:val="28"/>
        </w:rPr>
        <w:t xml:space="preserve"> сброс хозяйственно-бытовых вод осуществляется на рельеф. </w:t>
      </w:r>
    </w:p>
    <w:p w14:paraId="07E9E641"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д. Хурумпауль</w:t>
      </w:r>
    </w:p>
    <w:p w14:paraId="33330A2E"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 xml:space="preserve">В д. Хурумпауль сброс хозяйственно-бытовых вод осуществляется на рельеф. </w:t>
      </w:r>
    </w:p>
    <w:p w14:paraId="481A53E3" w14:textId="77777777" w:rsidR="00844106" w:rsidRPr="00092ECC" w:rsidRDefault="00844106" w:rsidP="00844106">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Анализируя существующее состояние системы водоотведения, установлен значительный ее недостаток: сброс сточных вод без очистки негативно сказывается на экологическом состоянии населённого пункта и района в целом.</w:t>
      </w:r>
    </w:p>
    <w:p w14:paraId="351108C0" w14:textId="77777777" w:rsidR="00844106" w:rsidRPr="00092ECC" w:rsidRDefault="00844106" w:rsidP="00844106">
      <w:pPr>
        <w:spacing w:after="0" w:line="360" w:lineRule="auto"/>
        <w:ind w:firstLine="709"/>
        <w:jc w:val="both"/>
        <w:rPr>
          <w:rFonts w:eastAsia="Times New Roman" w:cs="Times New Roman"/>
          <w:noProof/>
          <w:spacing w:val="-10"/>
          <w:kern w:val="28"/>
          <w:szCs w:val="28"/>
        </w:rPr>
      </w:pPr>
      <w:r w:rsidRPr="00092ECC">
        <w:rPr>
          <w:rFonts w:eastAsia="Times New Roman" w:cs="Times New Roman"/>
          <w:noProof/>
          <w:spacing w:val="-10"/>
          <w:kern w:val="28"/>
          <w:szCs w:val="28"/>
        </w:rPr>
        <w:t>Сельское поселение Светлый</w:t>
      </w:r>
    </w:p>
    <w:p w14:paraId="69898D0E"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bookmarkStart w:id="33" w:name="_Hlk33292800"/>
      <w:r w:rsidRPr="00092ECC">
        <w:rPr>
          <w:rFonts w:eastAsia="Times New Roman" w:cs="Times New Roman"/>
          <w:bCs/>
          <w:spacing w:val="-10"/>
          <w:kern w:val="28"/>
          <w:szCs w:val="28"/>
        </w:rPr>
        <w:t xml:space="preserve">На территории п. </w:t>
      </w:r>
      <w:proofErr w:type="gramStart"/>
      <w:r w:rsidRPr="00092ECC">
        <w:rPr>
          <w:rFonts w:eastAsia="Times New Roman" w:cs="Times New Roman"/>
          <w:bCs/>
          <w:spacing w:val="-10"/>
          <w:kern w:val="28"/>
          <w:szCs w:val="28"/>
        </w:rPr>
        <w:t>Светлый</w:t>
      </w:r>
      <w:proofErr w:type="gramEnd"/>
      <w:r w:rsidRPr="00092ECC">
        <w:rPr>
          <w:rFonts w:eastAsia="Times New Roman" w:cs="Times New Roman"/>
          <w:bCs/>
          <w:spacing w:val="-10"/>
          <w:kern w:val="28"/>
          <w:szCs w:val="28"/>
        </w:rPr>
        <w:t xml:space="preserve"> действует централизованная система водоотведения. </w:t>
      </w:r>
    </w:p>
    <w:p w14:paraId="5CF55416"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Централизованной системой водоотведения обеспечена </w:t>
      </w:r>
      <w:r w:rsidRPr="00092ECC">
        <w:rPr>
          <w:rFonts w:eastAsia="Calibri" w:cs="Times New Roman"/>
          <w:bCs/>
          <w:spacing w:val="-10"/>
          <w:kern w:val="28"/>
          <w:szCs w:val="28"/>
        </w:rPr>
        <w:t xml:space="preserve">мало-, средне этажная жилая застройка, частично индивидуальная жилая застройка, часть производственной территории. Объекты, неохваченные центральным водоотведением, используют септики, либо выгребные ямы. </w:t>
      </w:r>
    </w:p>
    <w:p w14:paraId="4AA7AF73" w14:textId="75A201D4" w:rsidR="00844106" w:rsidRPr="00092ECC" w:rsidRDefault="00844106" w:rsidP="00844106">
      <w:pPr>
        <w:spacing w:after="0" w:line="360" w:lineRule="auto"/>
        <w:ind w:firstLine="709"/>
        <w:jc w:val="both"/>
        <w:rPr>
          <w:rFonts w:cs="Times New Roman"/>
          <w:bCs/>
          <w:spacing w:val="-10"/>
          <w:kern w:val="28"/>
          <w:szCs w:val="28"/>
        </w:rPr>
      </w:pPr>
      <w:bookmarkStart w:id="34" w:name="XA00MGE2O9"/>
      <w:bookmarkStart w:id="35" w:name="ZAP2QUE3NG"/>
      <w:bookmarkStart w:id="36" w:name="bssPhr151"/>
      <w:bookmarkEnd w:id="33"/>
      <w:bookmarkEnd w:id="34"/>
      <w:bookmarkEnd w:id="35"/>
      <w:bookmarkEnd w:id="36"/>
      <w:r w:rsidRPr="00092ECC">
        <w:rPr>
          <w:rFonts w:cs="Times New Roman"/>
          <w:bCs/>
          <w:spacing w:val="-10"/>
          <w:kern w:val="28"/>
          <w:szCs w:val="28"/>
        </w:rPr>
        <w:lastRenderedPageBreak/>
        <w:t xml:space="preserve">Объекты систем водоотведения в п. Светлый находятся в собственности Пунгинского ЛПУМГ ООО «Газпром трансгаз Югорск» КНС№1, КНС№2, КОС-700, а КНС№3, КНС№4, сети водоотведения в собственности СП Светлый. Эксплуатацию систем водоотведения принадлежащих СП </w:t>
      </w:r>
      <w:proofErr w:type="gramStart"/>
      <w:r w:rsidRPr="00092ECC">
        <w:rPr>
          <w:rFonts w:cs="Times New Roman"/>
          <w:bCs/>
          <w:spacing w:val="-10"/>
          <w:kern w:val="28"/>
          <w:szCs w:val="28"/>
        </w:rPr>
        <w:t>Светлый</w:t>
      </w:r>
      <w:proofErr w:type="gramEnd"/>
      <w:r w:rsidRPr="00092ECC">
        <w:rPr>
          <w:rFonts w:cs="Times New Roman"/>
          <w:bCs/>
          <w:spacing w:val="-10"/>
          <w:kern w:val="28"/>
          <w:szCs w:val="28"/>
        </w:rPr>
        <w:t xml:space="preserve"> осуществляет ООО «СКЭУ».</w:t>
      </w:r>
    </w:p>
    <w:p w14:paraId="1E02B85B" w14:textId="77777777" w:rsidR="00844106" w:rsidRPr="00092ECC" w:rsidRDefault="00844106" w:rsidP="00844106">
      <w:pPr>
        <w:spacing w:after="0" w:line="360" w:lineRule="auto"/>
        <w:ind w:firstLine="709"/>
        <w:jc w:val="both"/>
        <w:rPr>
          <w:rFonts w:cs="Times New Roman"/>
          <w:spacing w:val="-10"/>
          <w:kern w:val="28"/>
          <w:szCs w:val="28"/>
        </w:rPr>
      </w:pPr>
      <w:r w:rsidRPr="00092ECC">
        <w:rPr>
          <w:rFonts w:cs="Times New Roman"/>
          <w:spacing w:val="-10"/>
          <w:kern w:val="28"/>
          <w:szCs w:val="28"/>
        </w:rPr>
        <w:t>Сельское поселение Хулимсунт</w:t>
      </w:r>
    </w:p>
    <w:p w14:paraId="69672BE9" w14:textId="365A7A54" w:rsidR="00844106" w:rsidRPr="00092ECC" w:rsidRDefault="00844106" w:rsidP="00844106">
      <w:pPr>
        <w:spacing w:after="0" w:line="360" w:lineRule="auto"/>
        <w:ind w:firstLine="709"/>
        <w:jc w:val="both"/>
        <w:rPr>
          <w:rFonts w:eastAsia="Times New Roman" w:cs="Times New Roman"/>
          <w:bCs/>
          <w:spacing w:val="-10"/>
          <w:kern w:val="28"/>
          <w:szCs w:val="28"/>
        </w:rPr>
      </w:pPr>
      <w:bookmarkStart w:id="37" w:name="_Hlk33292810"/>
      <w:r w:rsidRPr="00092ECC">
        <w:rPr>
          <w:rFonts w:eastAsia="Times New Roman" w:cs="Times New Roman"/>
          <w:bCs/>
          <w:spacing w:val="-10"/>
          <w:kern w:val="28"/>
          <w:szCs w:val="28"/>
        </w:rPr>
        <w:t>Сбор, очистка и отведение сточных вод на территории сельского поселения Хулимсунт осуществляет служба энерговодоснабжения Сосьвинского ЛПУ МГ</w:t>
      </w:r>
      <w:bookmarkEnd w:id="37"/>
      <w:r w:rsidRPr="00092ECC">
        <w:rPr>
          <w:rFonts w:eastAsia="Times New Roman" w:cs="Times New Roman"/>
          <w:bCs/>
          <w:spacing w:val="-10"/>
          <w:kern w:val="28"/>
          <w:szCs w:val="28"/>
        </w:rPr>
        <w:t>:</w:t>
      </w:r>
    </w:p>
    <w:p w14:paraId="360C73F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Сосьвинское ЛПУ МГ обслуживает:</w:t>
      </w:r>
    </w:p>
    <w:p w14:paraId="16C9C145"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Канализационные очистные сооружения СБОСВ-800 проектной производительностью 800 м</w:t>
      </w:r>
      <w:r w:rsidRPr="00092ECC">
        <w:rPr>
          <w:rFonts w:eastAsia="Times New Roman" w:cs="Times New Roman"/>
          <w:bCs/>
          <w:spacing w:val="-10"/>
          <w:kern w:val="28"/>
          <w:szCs w:val="28"/>
          <w:vertAlign w:val="superscript"/>
        </w:rPr>
        <w:t>3</w:t>
      </w:r>
      <w:r w:rsidRPr="00092ECC">
        <w:rPr>
          <w:rFonts w:eastAsia="Times New Roman" w:cs="Times New Roman"/>
          <w:bCs/>
          <w:spacing w:val="-10"/>
          <w:kern w:val="28"/>
          <w:szCs w:val="28"/>
        </w:rPr>
        <w:t>/сут., фактической производительностью 619 м</w:t>
      </w:r>
      <w:r w:rsidRPr="00092ECC">
        <w:rPr>
          <w:rFonts w:eastAsia="Times New Roman" w:cs="Times New Roman"/>
          <w:bCs/>
          <w:spacing w:val="-10"/>
          <w:kern w:val="28"/>
          <w:szCs w:val="28"/>
          <w:vertAlign w:val="superscript"/>
        </w:rPr>
        <w:t>3</w:t>
      </w:r>
      <w:r w:rsidRPr="00092ECC">
        <w:rPr>
          <w:rFonts w:eastAsia="Times New Roman" w:cs="Times New Roman"/>
          <w:bCs/>
          <w:spacing w:val="-10"/>
          <w:kern w:val="28"/>
          <w:szCs w:val="28"/>
        </w:rPr>
        <w:t>/сут;</w:t>
      </w:r>
    </w:p>
    <w:p w14:paraId="5508352E"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Канализационные насосные станции:</w:t>
      </w:r>
    </w:p>
    <w:p w14:paraId="36ECF9A2"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на промплощадках КНС 5 шт. (количество насосных агрегатов 10 шт.), марка насосных агрегатов): ГНОМ 25-20 — 6 шт.; </w:t>
      </w:r>
      <w:r w:rsidRPr="00092ECC">
        <w:rPr>
          <w:rFonts w:eastAsia="Times New Roman" w:cs="Times New Roman"/>
          <w:bCs/>
          <w:spacing w:val="-10"/>
          <w:kern w:val="28"/>
          <w:szCs w:val="28"/>
          <w:lang w:val="en-US"/>
        </w:rPr>
        <w:t>Wilo</w:t>
      </w:r>
      <w:r w:rsidRPr="00092ECC">
        <w:rPr>
          <w:rFonts w:eastAsia="Times New Roman" w:cs="Times New Roman"/>
          <w:bCs/>
          <w:spacing w:val="-10"/>
          <w:kern w:val="28"/>
          <w:szCs w:val="28"/>
        </w:rPr>
        <w:t>-</w:t>
      </w:r>
      <w:r w:rsidRPr="00092ECC">
        <w:rPr>
          <w:rFonts w:eastAsia="Times New Roman" w:cs="Times New Roman"/>
          <w:bCs/>
          <w:spacing w:val="-10"/>
          <w:kern w:val="28"/>
          <w:szCs w:val="28"/>
          <w:lang w:val="en-US"/>
        </w:rPr>
        <w:t>Drain</w:t>
      </w:r>
      <w:r w:rsidRPr="00092ECC">
        <w:rPr>
          <w:rFonts w:eastAsia="Times New Roman" w:cs="Times New Roman"/>
          <w:bCs/>
          <w:spacing w:val="-10"/>
          <w:kern w:val="28"/>
          <w:szCs w:val="28"/>
        </w:rPr>
        <w:t xml:space="preserve"> </w:t>
      </w:r>
      <w:r w:rsidRPr="00092ECC">
        <w:rPr>
          <w:rFonts w:eastAsia="Times New Roman" w:cs="Times New Roman"/>
          <w:bCs/>
          <w:spacing w:val="-10"/>
          <w:kern w:val="28"/>
          <w:szCs w:val="28"/>
          <w:lang w:val="en-US"/>
        </w:rPr>
        <w:t>MTS</w:t>
      </w:r>
      <w:r w:rsidRPr="00092ECC">
        <w:rPr>
          <w:rFonts w:eastAsia="Times New Roman" w:cs="Times New Roman"/>
          <w:bCs/>
          <w:spacing w:val="-10"/>
          <w:kern w:val="28"/>
          <w:szCs w:val="28"/>
        </w:rPr>
        <w:t xml:space="preserve"> 40 — 4 шт.</w:t>
      </w:r>
    </w:p>
    <w:p w14:paraId="3C31801D"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жилом посёлке 6 шт. (12 количество насосных агрегатов, марка насосных агрегатов СМ80-50-200).</w:t>
      </w:r>
    </w:p>
    <w:p w14:paraId="520C9E38"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Магистральные канализационные сети в однотрубном исчислении 18,5 км, в т.ч.:</w:t>
      </w:r>
    </w:p>
    <w:p w14:paraId="491EA156"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самотечных сетей — 8,5 км;</w:t>
      </w:r>
    </w:p>
    <w:p w14:paraId="372035A9" w14:textId="77777777" w:rsidR="00844106" w:rsidRPr="00092ECC" w:rsidRDefault="00844106" w:rsidP="00E7294D">
      <w:pPr>
        <w:numPr>
          <w:ilvl w:val="0"/>
          <w:numId w:val="9"/>
        </w:num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напорных сетей — 10,0 км.</w:t>
      </w:r>
    </w:p>
    <w:p w14:paraId="69B770EE"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 Хулимсунт.</w:t>
      </w:r>
    </w:p>
    <w:p w14:paraId="3D7440D0"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территории п. Хулимсунт действует централизованная система водоотведения. Система канализации - самотечно-напорная.</w:t>
      </w:r>
    </w:p>
    <w:p w14:paraId="2FE74A0C" w14:textId="6C009663" w:rsidR="00844106" w:rsidRPr="00092ECC" w:rsidRDefault="00844106" w:rsidP="00844106">
      <w:pPr>
        <w:spacing w:after="0" w:line="360" w:lineRule="auto"/>
        <w:ind w:firstLine="709"/>
        <w:jc w:val="both"/>
        <w:rPr>
          <w:rFonts w:eastAsia="Times New Roman" w:cs="Times New Roman"/>
          <w:bCs/>
          <w:spacing w:val="-10"/>
          <w:kern w:val="28"/>
          <w:szCs w:val="28"/>
        </w:rPr>
      </w:pPr>
      <w:proofErr w:type="gramStart"/>
      <w:r w:rsidRPr="00092ECC">
        <w:rPr>
          <w:rFonts w:eastAsia="Times New Roman" w:cs="Times New Roman"/>
          <w:bCs/>
          <w:spacing w:val="-10"/>
          <w:kern w:val="28"/>
          <w:szCs w:val="28"/>
        </w:rPr>
        <w:t>В</w:t>
      </w:r>
      <w:proofErr w:type="gramEnd"/>
      <w:r w:rsidRPr="00092ECC">
        <w:rPr>
          <w:rFonts w:eastAsia="Times New Roman" w:cs="Times New Roman"/>
          <w:bCs/>
          <w:spacing w:val="-10"/>
          <w:kern w:val="28"/>
          <w:szCs w:val="28"/>
        </w:rPr>
        <w:t xml:space="preserve"> </w:t>
      </w:r>
      <w:proofErr w:type="gramStart"/>
      <w:r w:rsidRPr="00092ECC">
        <w:rPr>
          <w:rFonts w:eastAsia="Times New Roman" w:cs="Times New Roman"/>
          <w:bCs/>
          <w:spacing w:val="-10"/>
          <w:kern w:val="28"/>
          <w:szCs w:val="28"/>
        </w:rPr>
        <w:t>система</w:t>
      </w:r>
      <w:proofErr w:type="gramEnd"/>
      <w:r w:rsidRPr="00092ECC">
        <w:rPr>
          <w:rFonts w:eastAsia="Times New Roman" w:cs="Times New Roman"/>
          <w:bCs/>
          <w:spacing w:val="-10"/>
          <w:kern w:val="28"/>
          <w:szCs w:val="28"/>
        </w:rPr>
        <w:t xml:space="preserve"> водоотведения обеспечивает централизованный приём, перекачку и очистку сточных вод от промышленных предприятий, общественных объектов и многоквартирных жилых домов на </w:t>
      </w:r>
      <w:r w:rsidR="008D6310" w:rsidRPr="00092ECC">
        <w:rPr>
          <w:rFonts w:eastAsia="Times New Roman" w:cs="Times New Roman"/>
          <w:bCs/>
          <w:spacing w:val="-10"/>
          <w:kern w:val="28"/>
          <w:szCs w:val="28"/>
        </w:rPr>
        <w:t>территории</w:t>
      </w:r>
      <w:r w:rsidRPr="00092ECC">
        <w:rPr>
          <w:rFonts w:eastAsia="Times New Roman" w:cs="Times New Roman"/>
          <w:bCs/>
          <w:spacing w:val="-10"/>
          <w:kern w:val="28"/>
          <w:szCs w:val="28"/>
        </w:rPr>
        <w:t xml:space="preserve"> поселения.</w:t>
      </w:r>
    </w:p>
    <w:p w14:paraId="57108A12"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Хозяйственно-бытовые сточные воды собираются самотёчной канализационной коллекторной сетью и подаются на 13 канализационных </w:t>
      </w:r>
      <w:r w:rsidRPr="00092ECC">
        <w:rPr>
          <w:rFonts w:eastAsia="Times New Roman" w:cs="Times New Roman"/>
          <w:bCs/>
          <w:spacing w:val="-10"/>
          <w:kern w:val="28"/>
          <w:szCs w:val="28"/>
        </w:rPr>
        <w:lastRenderedPageBreak/>
        <w:t>насосных станций (дале - КНС), откуда по напорным трубопроводам сбрасываются на канализационные очистные сооружения (далее - КОС).</w:t>
      </w:r>
    </w:p>
    <w:p w14:paraId="308DBAF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Самотёчная сеть водоотведения выполнена из стальных труб диаметрами 89</w:t>
      </w:r>
      <w:r w:rsidRPr="00092ECC">
        <w:rPr>
          <w:rFonts w:eastAsia="Times New Roman" w:cs="Times New Roman"/>
          <w:bCs/>
          <w:spacing w:val="-10"/>
          <w:kern w:val="28"/>
          <w:szCs w:val="28"/>
        </w:rPr>
        <w:softHyphen/>
        <w:t>325 мм, общей протяжённостью 18,5 км. Способ прокладки — подземный.</w:t>
      </w:r>
    </w:p>
    <w:p w14:paraId="484A7B2F"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Напорные сети канализации выполнены из стальных труб, надземное расположение по опорам, диаметрами 100-219 мм, общей протяжённостью в однотрубном исполнении 8,42 км. Количество линий — две.</w:t>
      </w:r>
    </w:p>
    <w:p w14:paraId="6C6491AA"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Площадка КОС располагается в северо-западной части населённого пункта на территории компрессорной станции. Мощность составляет 800 м</w:t>
      </w:r>
      <w:r w:rsidRPr="00092ECC">
        <w:rPr>
          <w:rFonts w:eastAsia="Times New Roman" w:cs="Times New Roman"/>
          <w:bCs/>
          <w:spacing w:val="-10"/>
          <w:kern w:val="28"/>
          <w:szCs w:val="28"/>
          <w:vertAlign w:val="superscript"/>
        </w:rPr>
        <w:t>3</w:t>
      </w:r>
      <w:r w:rsidRPr="00092ECC">
        <w:rPr>
          <w:rFonts w:eastAsia="Times New Roman" w:cs="Times New Roman"/>
          <w:bCs/>
          <w:spacing w:val="-10"/>
          <w:kern w:val="28"/>
          <w:szCs w:val="28"/>
        </w:rPr>
        <w:t>/сут. Сброс очищенных сточных вод осуществляется в поверхностный водный объект — реку Северная Сосьва. Год ввода в эксплуатацию — 2006. Сооружения работают в нормальном режиме, степень очистки низкая.</w:t>
      </w:r>
    </w:p>
    <w:p w14:paraId="69350D8F"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Объем перекачиваемых сточных вод за 2013г. составил 226 тыс. м3 (619 м</w:t>
      </w:r>
      <w:r w:rsidRPr="00092ECC">
        <w:rPr>
          <w:rFonts w:eastAsia="Times New Roman" w:cs="Times New Roman"/>
          <w:bCs/>
          <w:spacing w:val="-10"/>
          <w:kern w:val="28"/>
          <w:szCs w:val="28"/>
          <w:vertAlign w:val="superscript"/>
        </w:rPr>
        <w:t>3</w:t>
      </w:r>
      <w:r w:rsidRPr="00092ECC">
        <w:rPr>
          <w:rFonts w:eastAsia="Times New Roman" w:cs="Times New Roman"/>
          <w:bCs/>
          <w:spacing w:val="-10"/>
          <w:kern w:val="28"/>
          <w:szCs w:val="28"/>
        </w:rPr>
        <w:t>/сут).</w:t>
      </w:r>
    </w:p>
    <w:p w14:paraId="335608E2"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В части населённого пункта отсутствует централизованная система водоотведения.</w:t>
      </w:r>
    </w:p>
    <w:p w14:paraId="069F8917"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Сточные воды от внутренних систем канализации отводятся в выгребы и септики, откуда ассенизационными машинами откачиваются и вывозятся на территорию КОС.</w:t>
      </w:r>
    </w:p>
    <w:p w14:paraId="315AF9A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 Няксимволь</w:t>
      </w:r>
    </w:p>
    <w:p w14:paraId="0A28E57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bookmarkStart w:id="38" w:name="_Hlk33292856"/>
      <w:r w:rsidRPr="00092ECC">
        <w:rPr>
          <w:rFonts w:eastAsia="Times New Roman" w:cs="Times New Roman"/>
          <w:bCs/>
          <w:spacing w:val="-10"/>
          <w:kern w:val="28"/>
          <w:szCs w:val="28"/>
        </w:rPr>
        <w:t>На территории с. Няксимволь система централизованного водоотведения отсутствует. В связи с опасностью загрязнения водоносных горизонтов, используемых для водоснабжения населённого пункта, в селе предусмотрена децентрализованная система водоотведения.</w:t>
      </w:r>
    </w:p>
    <w:p w14:paraId="5DF71576"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Сточные воды от внутренних систем канализации отводятся в выгребы, откуда ассенизаторскими машинами откачиваются и вывозятся на полигон по утилизации жидких бытовых отходов.</w:t>
      </w:r>
    </w:p>
    <w:bookmarkEnd w:id="38"/>
    <w:p w14:paraId="6AFF41E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д. Усть-Манья и д. Нерохи</w:t>
      </w:r>
    </w:p>
    <w:p w14:paraId="5D904CA7" w14:textId="1155AC48" w:rsidR="00844106" w:rsidRPr="00092ECC" w:rsidRDefault="00844106" w:rsidP="00844106">
      <w:pPr>
        <w:spacing w:after="0" w:line="360" w:lineRule="auto"/>
        <w:ind w:firstLine="709"/>
        <w:jc w:val="both"/>
        <w:rPr>
          <w:rFonts w:eastAsia="Times New Roman" w:cs="Times New Roman"/>
          <w:bCs/>
          <w:spacing w:val="-10"/>
          <w:kern w:val="28"/>
          <w:szCs w:val="28"/>
        </w:rPr>
      </w:pPr>
      <w:bookmarkStart w:id="39" w:name="_Hlk33292861"/>
      <w:r w:rsidRPr="00092ECC">
        <w:rPr>
          <w:rFonts w:eastAsia="Times New Roman" w:cs="Times New Roman"/>
          <w:bCs/>
          <w:spacing w:val="-10"/>
          <w:kern w:val="28"/>
          <w:szCs w:val="28"/>
        </w:rPr>
        <w:t>В деревне Усть-Манья и деревне Нерохи централизованное водоотведение сточных вод с объектов отсутствует.</w:t>
      </w:r>
    </w:p>
    <w:p w14:paraId="790BFE47" w14:textId="4C30E7A3" w:rsidR="002A67CF" w:rsidRPr="00092ECC" w:rsidRDefault="002A67CF" w:rsidP="00844106">
      <w:pPr>
        <w:spacing w:after="0" w:line="360" w:lineRule="auto"/>
        <w:ind w:firstLine="709"/>
        <w:jc w:val="both"/>
        <w:rPr>
          <w:rFonts w:eastAsia="Times New Roman" w:cs="Times New Roman"/>
          <w:b/>
          <w:bCs/>
          <w:spacing w:val="-10"/>
          <w:kern w:val="28"/>
          <w:szCs w:val="28"/>
        </w:rPr>
      </w:pPr>
      <w:r w:rsidRPr="00092ECC">
        <w:rPr>
          <w:rFonts w:eastAsia="Times New Roman" w:cs="Times New Roman"/>
          <w:b/>
          <w:bCs/>
          <w:spacing w:val="-10"/>
          <w:kern w:val="28"/>
          <w:szCs w:val="28"/>
        </w:rPr>
        <w:lastRenderedPageBreak/>
        <w:t>Санитарно-защитные зоны</w:t>
      </w:r>
    </w:p>
    <w:p w14:paraId="75B2A9B7" w14:textId="77777777" w:rsidR="002A67CF" w:rsidRPr="00092ECC" w:rsidRDefault="002A67CF" w:rsidP="002A67CF">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Санитарно-защитные зоны – это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14:paraId="6225B9DB" w14:textId="77777777" w:rsidR="002A67CF" w:rsidRPr="00092ECC" w:rsidRDefault="002A67CF" w:rsidP="002A67CF">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w:t>
      </w:r>
    </w:p>
    <w:p w14:paraId="5C57E172" w14:textId="05814DF0" w:rsidR="002A67CF" w:rsidRPr="00092ECC" w:rsidRDefault="002A67CF" w:rsidP="002A67CF">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В соответствии с санитарной классификацией предприятий, производств и объектов размеры их санитарно-защитных зон, следующие:</w:t>
      </w:r>
    </w:p>
    <w:p w14:paraId="69C2A809" w14:textId="77777777" w:rsidR="002A67CF" w:rsidRPr="00092ECC" w:rsidRDefault="002A67CF" w:rsidP="00E7294D">
      <w:pPr>
        <w:pStyle w:val="a7"/>
        <w:numPr>
          <w:ilvl w:val="0"/>
          <w:numId w:val="51"/>
        </w:numPr>
        <w:tabs>
          <w:tab w:val="num" w:pos="2138"/>
        </w:tabs>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объекты первого класса – 1000 м;</w:t>
      </w:r>
    </w:p>
    <w:p w14:paraId="455DD950" w14:textId="77777777" w:rsidR="002A67CF" w:rsidRPr="00092ECC" w:rsidRDefault="002A67CF" w:rsidP="00E7294D">
      <w:pPr>
        <w:pStyle w:val="a7"/>
        <w:numPr>
          <w:ilvl w:val="0"/>
          <w:numId w:val="51"/>
        </w:numPr>
        <w:tabs>
          <w:tab w:val="num" w:pos="2138"/>
        </w:tabs>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объекты второго класса – 500 м;</w:t>
      </w:r>
    </w:p>
    <w:p w14:paraId="35758B6F" w14:textId="77777777" w:rsidR="002A67CF" w:rsidRPr="00092ECC" w:rsidRDefault="002A67CF" w:rsidP="00E7294D">
      <w:pPr>
        <w:pStyle w:val="a7"/>
        <w:numPr>
          <w:ilvl w:val="0"/>
          <w:numId w:val="51"/>
        </w:numPr>
        <w:tabs>
          <w:tab w:val="num" w:pos="2138"/>
        </w:tabs>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объекты третьего класса – 300 м;</w:t>
      </w:r>
    </w:p>
    <w:p w14:paraId="6465E89F" w14:textId="77777777" w:rsidR="002A67CF" w:rsidRPr="00092ECC" w:rsidRDefault="002A67CF" w:rsidP="00E7294D">
      <w:pPr>
        <w:pStyle w:val="a7"/>
        <w:numPr>
          <w:ilvl w:val="0"/>
          <w:numId w:val="51"/>
        </w:numPr>
        <w:tabs>
          <w:tab w:val="num" w:pos="2138"/>
        </w:tabs>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объекты четвертого класса – 100 м;</w:t>
      </w:r>
    </w:p>
    <w:p w14:paraId="446D4420" w14:textId="39AE0796" w:rsidR="002A67CF" w:rsidRPr="00092ECC" w:rsidRDefault="002A67CF" w:rsidP="00E7294D">
      <w:pPr>
        <w:pStyle w:val="a7"/>
        <w:numPr>
          <w:ilvl w:val="0"/>
          <w:numId w:val="51"/>
        </w:numPr>
        <w:tabs>
          <w:tab w:val="num" w:pos="2138"/>
        </w:tabs>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объекты пятого класса – 50 м.</w:t>
      </w:r>
    </w:p>
    <w:p w14:paraId="206D2C1E" w14:textId="561BE7B3" w:rsidR="006C150B" w:rsidRPr="00092ECC" w:rsidRDefault="006C150B" w:rsidP="00844106">
      <w:pPr>
        <w:spacing w:after="0" w:line="360" w:lineRule="auto"/>
        <w:ind w:firstLine="709"/>
        <w:jc w:val="both"/>
        <w:rPr>
          <w:rFonts w:eastAsia="Times New Roman" w:cs="Times New Roman"/>
          <w:bCs/>
          <w:i/>
          <w:spacing w:val="-10"/>
          <w:kern w:val="28"/>
          <w:szCs w:val="28"/>
        </w:rPr>
      </w:pPr>
      <w:r w:rsidRPr="00092ECC">
        <w:rPr>
          <w:rFonts w:eastAsia="Times New Roman" w:cs="Times New Roman"/>
          <w:bCs/>
          <w:i/>
          <w:spacing w:val="-10"/>
          <w:kern w:val="28"/>
          <w:szCs w:val="28"/>
        </w:rPr>
        <w:t>Выводы</w:t>
      </w:r>
    </w:p>
    <w:p w14:paraId="4A30F897" w14:textId="6DFA1EB6" w:rsidR="00CE2992" w:rsidRPr="00092ECC" w:rsidRDefault="00CE2992"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Анализируя существующее состояние системы водоотведения, установлен значительный ее недостаток: сброс сточных вод без очистки негативно сказывается на экологическом состоянии района в целом</w:t>
      </w:r>
      <w:r w:rsidR="008A517B" w:rsidRPr="00092ECC">
        <w:rPr>
          <w:rFonts w:eastAsia="Times New Roman" w:cs="Times New Roman"/>
          <w:bCs/>
          <w:spacing w:val="-10"/>
          <w:kern w:val="28"/>
          <w:szCs w:val="28"/>
        </w:rPr>
        <w:t>.</w:t>
      </w:r>
    </w:p>
    <w:p w14:paraId="7C7E4524" w14:textId="7214B4EA" w:rsidR="004B57FF" w:rsidRPr="00092ECC" w:rsidRDefault="006C150B" w:rsidP="006C150B">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Централизованная система канализации отсутствует в п. Устрем, д. Демино, д. Пугоры, д. Шайтанка, </w:t>
      </w:r>
      <w:proofErr w:type="gramStart"/>
      <w:r w:rsidRPr="00092ECC">
        <w:rPr>
          <w:rFonts w:eastAsia="Times New Roman" w:cs="Times New Roman"/>
          <w:bCs/>
          <w:spacing w:val="-10"/>
          <w:kern w:val="28"/>
          <w:szCs w:val="28"/>
        </w:rPr>
        <w:t>с</w:t>
      </w:r>
      <w:proofErr w:type="gramEnd"/>
      <w:r w:rsidRPr="00092ECC">
        <w:rPr>
          <w:rFonts w:eastAsia="Times New Roman" w:cs="Times New Roman"/>
          <w:bCs/>
          <w:spacing w:val="-10"/>
          <w:kern w:val="28"/>
          <w:szCs w:val="28"/>
        </w:rPr>
        <w:t xml:space="preserve">. </w:t>
      </w:r>
      <w:proofErr w:type="gramStart"/>
      <w:r w:rsidRPr="00092ECC">
        <w:rPr>
          <w:rFonts w:eastAsia="Times New Roman" w:cs="Times New Roman"/>
          <w:bCs/>
          <w:spacing w:val="-10"/>
          <w:kern w:val="28"/>
          <w:szCs w:val="28"/>
        </w:rPr>
        <w:t>Теги</w:t>
      </w:r>
      <w:proofErr w:type="gramEnd"/>
      <w:r w:rsidRPr="00092ECC">
        <w:rPr>
          <w:rFonts w:eastAsia="Times New Roman" w:cs="Times New Roman"/>
          <w:bCs/>
          <w:spacing w:val="-10"/>
          <w:kern w:val="28"/>
          <w:szCs w:val="28"/>
        </w:rPr>
        <w:t>, сточные воды сбрасываются на рельеф. Некоторая часть сточных вод проходят предварительную очистку в септиках и так же сбрасываются на рельеф. Это негативно сказывается на экологическом состоянии населенного пункта птг. Берёзово.</w:t>
      </w:r>
    </w:p>
    <w:p w14:paraId="36C22A0A" w14:textId="03A834AF" w:rsidR="00000CCB" w:rsidRPr="00092ECC" w:rsidRDefault="006C150B" w:rsidP="001107E3">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п. Ванзетур, д. Анеева отсутствует централизованная система водоотведения. Проблема приема стоков решена оснащением зданий выгребами </w:t>
      </w:r>
      <w:r w:rsidRPr="00092ECC">
        <w:rPr>
          <w:rFonts w:eastAsia="Times New Roman" w:cs="Times New Roman"/>
          <w:bCs/>
          <w:spacing w:val="-10"/>
          <w:kern w:val="28"/>
          <w:szCs w:val="28"/>
        </w:rPr>
        <w:lastRenderedPageBreak/>
        <w:t>и септиками. Хоз</w:t>
      </w:r>
      <w:r w:rsidR="00000CCB" w:rsidRPr="00092ECC">
        <w:rPr>
          <w:rFonts w:eastAsia="Times New Roman" w:cs="Times New Roman"/>
          <w:bCs/>
          <w:spacing w:val="-10"/>
          <w:kern w:val="28"/>
          <w:szCs w:val="28"/>
        </w:rPr>
        <w:t>яйственно-фекальные воды из сеп</w:t>
      </w:r>
      <w:r w:rsidRPr="00092ECC">
        <w:rPr>
          <w:rFonts w:eastAsia="Times New Roman" w:cs="Times New Roman"/>
          <w:bCs/>
          <w:spacing w:val="-10"/>
          <w:kern w:val="28"/>
          <w:szCs w:val="28"/>
        </w:rPr>
        <w:t xml:space="preserve">тиков и выгребов сбрасываются на рельеф, в специально отведенные места. </w:t>
      </w:r>
    </w:p>
    <w:p w14:paraId="4C32FA86" w14:textId="3E1AE008" w:rsidR="001107E3" w:rsidRPr="00092ECC" w:rsidRDefault="001107E3"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 xml:space="preserve">На всей территории сельского поселения Саранпауль применяется децентрализованное водоотведение. Население усадебной застройки, в основном, пользуется выгребами. Жидкие нечистоты, как правило, утилизируются в пределах придомовых участков. </w:t>
      </w:r>
    </w:p>
    <w:p w14:paraId="66F9CE93" w14:textId="357FAC35" w:rsidR="001107E3" w:rsidRPr="00092ECC" w:rsidRDefault="00AB373D"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 xml:space="preserve">На территории сельского поселения </w:t>
      </w:r>
      <w:proofErr w:type="gramStart"/>
      <w:r w:rsidRPr="00092ECC">
        <w:rPr>
          <w:rFonts w:eastAsia="Times New Roman" w:cs="Times New Roman"/>
          <w:bCs/>
          <w:spacing w:val="-10"/>
          <w:kern w:val="28"/>
          <w:szCs w:val="28"/>
        </w:rPr>
        <w:t>Светлый</w:t>
      </w:r>
      <w:proofErr w:type="gramEnd"/>
      <w:r w:rsidRPr="00092ECC">
        <w:rPr>
          <w:rFonts w:eastAsia="Times New Roman" w:cs="Times New Roman"/>
          <w:bCs/>
          <w:spacing w:val="-10"/>
          <w:kern w:val="28"/>
          <w:szCs w:val="28"/>
        </w:rPr>
        <w:t xml:space="preserve"> централизованная система водоотведения существует в п. Светлый. На остальной территории она отсутствует. Объекты, неохваченные центральным водоотведением, используют выгребные ямы, либо септики, с последующим вывозом ассенизаторской машиной до КНС.</w:t>
      </w:r>
    </w:p>
    <w:p w14:paraId="2D5EE457" w14:textId="53A29B7B" w:rsidR="00AB373D" w:rsidRPr="00092ECC" w:rsidRDefault="00AB373D" w:rsidP="00AB373D">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Существующими техническими и технологическими проблемами системы водоотведения сп. Хулимсунт являются:</w:t>
      </w:r>
    </w:p>
    <w:p w14:paraId="422675FF" w14:textId="77777777" w:rsidR="00AB373D" w:rsidRPr="00092ECC" w:rsidRDefault="00AB373D" w:rsidP="00E7294D">
      <w:pPr>
        <w:pStyle w:val="a7"/>
        <w:numPr>
          <w:ilvl w:val="0"/>
          <w:numId w:val="55"/>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КОС обеспечивают недостаточное качество очистки сточных вод, сбрасываемых в водный объект.</w:t>
      </w:r>
    </w:p>
    <w:p w14:paraId="0EC467F3" w14:textId="7608EF3C" w:rsidR="00AB373D" w:rsidRPr="00092ECC" w:rsidRDefault="00AB373D" w:rsidP="00E7294D">
      <w:pPr>
        <w:pStyle w:val="a7"/>
        <w:numPr>
          <w:ilvl w:val="0"/>
          <w:numId w:val="55"/>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Износ технологического оборудования КОС, канализационных сетей и сетевых сооружений;</w:t>
      </w:r>
    </w:p>
    <w:p w14:paraId="11519952" w14:textId="1FD48622" w:rsidR="00AB373D" w:rsidRPr="00092ECC" w:rsidRDefault="00AB373D" w:rsidP="00E7294D">
      <w:pPr>
        <w:pStyle w:val="a7"/>
        <w:numPr>
          <w:ilvl w:val="0"/>
          <w:numId w:val="55"/>
        </w:numPr>
        <w:spacing w:after="0" w:line="360" w:lineRule="auto"/>
        <w:jc w:val="both"/>
        <w:rPr>
          <w:rFonts w:eastAsia="Times New Roman" w:cs="Times New Roman"/>
          <w:bCs/>
          <w:spacing w:val="-10"/>
          <w:kern w:val="28"/>
          <w:szCs w:val="28"/>
        </w:rPr>
      </w:pPr>
      <w:r w:rsidRPr="00092ECC">
        <w:rPr>
          <w:rFonts w:eastAsia="Times New Roman" w:cs="Times New Roman"/>
          <w:bCs/>
          <w:spacing w:val="-10"/>
          <w:kern w:val="28"/>
          <w:szCs w:val="28"/>
        </w:rPr>
        <w:t>Не охвачено централизованной системой водоотведения отдельные объекты застройки п</w:t>
      </w:r>
      <w:proofErr w:type="gramStart"/>
      <w:r w:rsidRPr="00092ECC">
        <w:rPr>
          <w:rFonts w:eastAsia="Times New Roman" w:cs="Times New Roman"/>
          <w:bCs/>
          <w:spacing w:val="-10"/>
          <w:kern w:val="28"/>
          <w:szCs w:val="28"/>
        </w:rPr>
        <w:t>.Х</w:t>
      </w:r>
      <w:proofErr w:type="gramEnd"/>
      <w:r w:rsidRPr="00092ECC">
        <w:rPr>
          <w:rFonts w:eastAsia="Times New Roman" w:cs="Times New Roman"/>
          <w:bCs/>
          <w:spacing w:val="-10"/>
          <w:kern w:val="28"/>
          <w:szCs w:val="28"/>
        </w:rPr>
        <w:t>улимсунт, а также здания в с. Няксимволь, д. Усть-Манья и д. Нерохи.</w:t>
      </w:r>
    </w:p>
    <w:p w14:paraId="1AE6C389" w14:textId="6C58C14F" w:rsidR="00AB373D" w:rsidRPr="00092ECC" w:rsidRDefault="00AB373D"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Сброс неочищенных сточных вод оказывает негативное воздействие на физические и химические свойства воды на водосборных площадях соответствующих водных объектов.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14:paraId="682366DF" w14:textId="5A105CE0" w:rsidR="001107E3" w:rsidRPr="00092ECC" w:rsidRDefault="001107E3"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Для снижения вредного воздействия на окружающую среду, улучшени</w:t>
      </w:r>
      <w:r w:rsidR="007C034C" w:rsidRPr="00092ECC">
        <w:rPr>
          <w:rFonts w:eastAsia="Times New Roman" w:cs="Times New Roman"/>
          <w:bCs/>
          <w:spacing w:val="-10"/>
          <w:kern w:val="28"/>
          <w:szCs w:val="28"/>
        </w:rPr>
        <w:t>я</w:t>
      </w:r>
      <w:r w:rsidRPr="00092ECC">
        <w:rPr>
          <w:rFonts w:eastAsia="Times New Roman" w:cs="Times New Roman"/>
          <w:bCs/>
          <w:spacing w:val="-10"/>
          <w:kern w:val="28"/>
          <w:szCs w:val="28"/>
        </w:rPr>
        <w:t xml:space="preserve"> условий проживания, удовлетворени</w:t>
      </w:r>
      <w:r w:rsidR="007C034C" w:rsidRPr="00092ECC">
        <w:rPr>
          <w:rFonts w:eastAsia="Times New Roman" w:cs="Times New Roman"/>
          <w:bCs/>
          <w:spacing w:val="-10"/>
          <w:kern w:val="28"/>
          <w:szCs w:val="28"/>
        </w:rPr>
        <w:t>я</w:t>
      </w:r>
      <w:r w:rsidRPr="00092ECC">
        <w:rPr>
          <w:rFonts w:eastAsia="Times New Roman" w:cs="Times New Roman"/>
          <w:bCs/>
          <w:spacing w:val="-10"/>
          <w:kern w:val="28"/>
          <w:szCs w:val="28"/>
        </w:rPr>
        <w:t xml:space="preserve"> спроса на водоотведение необходима реализация основных мероприятий:</w:t>
      </w:r>
    </w:p>
    <w:p w14:paraId="312E5819" w14:textId="77777777" w:rsidR="001107E3" w:rsidRPr="00092ECC" w:rsidRDefault="001107E3"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w:t>
      </w:r>
      <w:r w:rsidRPr="00092ECC">
        <w:rPr>
          <w:rFonts w:eastAsia="Times New Roman" w:cs="Times New Roman"/>
          <w:bCs/>
          <w:spacing w:val="-10"/>
          <w:kern w:val="28"/>
          <w:szCs w:val="28"/>
        </w:rPr>
        <w:tab/>
        <w:t>Строительство КОС;</w:t>
      </w:r>
    </w:p>
    <w:p w14:paraId="59F67DD0" w14:textId="77777777" w:rsidR="001107E3" w:rsidRPr="00092ECC" w:rsidRDefault="001107E3" w:rsidP="001107E3">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w:t>
      </w:r>
      <w:r w:rsidRPr="00092ECC">
        <w:rPr>
          <w:rFonts w:eastAsia="Times New Roman" w:cs="Times New Roman"/>
          <w:bCs/>
          <w:spacing w:val="-10"/>
          <w:kern w:val="28"/>
          <w:szCs w:val="28"/>
        </w:rPr>
        <w:tab/>
        <w:t>Строительство канализационных сетей;</w:t>
      </w:r>
    </w:p>
    <w:p w14:paraId="63894ECB" w14:textId="56859FEE" w:rsidR="006C150B" w:rsidRPr="00092ECC" w:rsidRDefault="001107E3" w:rsidP="00AB373D">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w:t>
      </w:r>
      <w:r w:rsidRPr="00092ECC">
        <w:rPr>
          <w:rFonts w:eastAsia="Times New Roman" w:cs="Times New Roman"/>
          <w:bCs/>
          <w:spacing w:val="-10"/>
          <w:kern w:val="28"/>
          <w:szCs w:val="28"/>
        </w:rPr>
        <w:tab/>
      </w:r>
      <w:r w:rsidR="00AB373D" w:rsidRPr="00092ECC">
        <w:rPr>
          <w:rFonts w:eastAsia="Times New Roman" w:cs="Times New Roman"/>
          <w:bCs/>
          <w:spacing w:val="-10"/>
          <w:kern w:val="28"/>
          <w:szCs w:val="28"/>
        </w:rPr>
        <w:t>Установка герметичных выгребов и септиков полной заводской готовности.</w:t>
      </w:r>
    </w:p>
    <w:p w14:paraId="20BE6663" w14:textId="0300FB10" w:rsidR="005B03CE" w:rsidRPr="00092ECC" w:rsidRDefault="005B03CE" w:rsidP="00AB373D">
      <w:pPr>
        <w:spacing w:after="0" w:line="360" w:lineRule="auto"/>
        <w:ind w:firstLine="708"/>
        <w:jc w:val="both"/>
        <w:rPr>
          <w:rFonts w:eastAsia="Times New Roman" w:cs="Times New Roman"/>
          <w:bCs/>
          <w:spacing w:val="-10"/>
          <w:kern w:val="28"/>
          <w:szCs w:val="28"/>
        </w:rPr>
      </w:pPr>
      <w:r w:rsidRPr="00092ECC">
        <w:rPr>
          <w:rFonts w:eastAsia="Times New Roman" w:cs="Times New Roman"/>
          <w:bCs/>
          <w:spacing w:val="-10"/>
          <w:kern w:val="28"/>
          <w:szCs w:val="28"/>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bookmarkEnd w:id="39"/>
    <w:p w14:paraId="142AFE2F" w14:textId="77777777" w:rsidR="00844106" w:rsidRPr="00092ECC" w:rsidRDefault="00844106" w:rsidP="00844106">
      <w:pPr>
        <w:spacing w:after="0" w:line="240" w:lineRule="auto"/>
        <w:jc w:val="both"/>
        <w:rPr>
          <w:rFonts w:cs="Times New Roman"/>
          <w:bCs/>
          <w:spacing w:val="-10"/>
          <w:kern w:val="28"/>
          <w:szCs w:val="28"/>
          <w:lang w:eastAsia="ar-SA"/>
        </w:rPr>
      </w:pPr>
    </w:p>
    <w:p w14:paraId="03D987C0" w14:textId="3ECE8758" w:rsidR="00DA0C9D" w:rsidRPr="00092ECC" w:rsidRDefault="00DA0C9D" w:rsidP="00844106">
      <w:pPr>
        <w:spacing w:after="0" w:line="240" w:lineRule="auto"/>
        <w:jc w:val="both"/>
        <w:rPr>
          <w:rFonts w:cs="Times New Roman"/>
          <w:bCs/>
          <w:spacing w:val="-10"/>
          <w:kern w:val="28"/>
          <w:szCs w:val="28"/>
          <w:lang w:eastAsia="ar-SA"/>
        </w:rPr>
        <w:sectPr w:rsidR="00DA0C9D" w:rsidRPr="00092ECC" w:rsidSect="00092ECC">
          <w:pgSz w:w="11906" w:h="16838"/>
          <w:pgMar w:top="1134" w:right="1134" w:bottom="1134" w:left="1701" w:header="708" w:footer="708" w:gutter="0"/>
          <w:cols w:space="720"/>
        </w:sectPr>
      </w:pPr>
    </w:p>
    <w:p w14:paraId="4B398580"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0" w:name="_Toc38355123"/>
      <w:r w:rsidRPr="00092ECC">
        <w:rPr>
          <w:rFonts w:eastAsia="Times New Roman" w:cs="Times New Roman"/>
          <w:spacing w:val="-10"/>
          <w:kern w:val="32"/>
          <w:szCs w:val="32"/>
          <w:lang w:eastAsia="ar-SA"/>
        </w:rPr>
        <w:lastRenderedPageBreak/>
        <w:t>2.6. Площадь зеленых насаждений общего пользования</w:t>
      </w:r>
      <w:bookmarkEnd w:id="40"/>
    </w:p>
    <w:p w14:paraId="40C7D963" w14:textId="77777777" w:rsidR="007C034C" w:rsidRPr="00092ECC" w:rsidRDefault="007C034C" w:rsidP="00844106">
      <w:pPr>
        <w:shd w:val="clear" w:color="auto" w:fill="FFFFFF"/>
        <w:spacing w:after="0" w:line="360" w:lineRule="auto"/>
        <w:ind w:firstLine="709"/>
        <w:jc w:val="both"/>
        <w:rPr>
          <w:rFonts w:cs="Times New Roman"/>
          <w:bCs/>
          <w:spacing w:val="-10"/>
          <w:kern w:val="28"/>
          <w:szCs w:val="28"/>
        </w:rPr>
      </w:pPr>
    </w:p>
    <w:p w14:paraId="78C3548A"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Березовский район уникален по разнообразию высокогорных, среднегорных, предгорных лесных и болотно-озерных ландшафтов. Например, здесь различают озера высоких, средних и низких уровней (когда пойма оказывается под водой), верховые, переходные и низинные болота. В структуре лесопокрытой площади преобладают сосняки (более половины), но присутствуют также ельники, кедровники (около трети), лиственничные (около 10%) и смешанные леса. Для сосьвинского приобья характерно огромное разнообразие видов растительного и животного мира (млекопитающих, птиц, рыб), привлекательное для туризма, спортивной охоты и рыболовства.</w:t>
      </w:r>
    </w:p>
    <w:p w14:paraId="788F388D"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В настоящее время в районе существует два заказника и один заповедник. В 1978 году в районе был организован комплексный заказник регионального значения «Березовский». Его центральная часть расположена на правом берегу протоки Чухлай; протяженность от районного центра летом - 97 км, зимой - 70 </w:t>
      </w:r>
      <w:r w:rsidRPr="00092ECC">
        <w:rPr>
          <w:rFonts w:cs="Times New Roman"/>
          <w:bCs/>
          <w:spacing w:val="-10"/>
          <w:kern w:val="28"/>
          <w:szCs w:val="28"/>
        </w:rPr>
        <w:lastRenderedPageBreak/>
        <w:t>км. В 1993 году создан заказник местного значения «Вогулка» для охраны и воспроизводство промысловых птиц и зверей. Государственный природный заповедник «Малая Сосьва» создан для сохранения экосистемы регионального эндемика - сосьвинской селедки (тугун). Особый режим заповедника и охранной зоны поддерживается отделом лесной охраны.</w:t>
      </w:r>
    </w:p>
    <w:p w14:paraId="29797455"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Территория имеет значительный биологический потенциал: охотничьи, рыбные, лесные ресурсы, кормовые угодья лугов в поймах рек Оби и Северная Сосьва, запасы лекарственных трав, ягод, грибов и других растительных ресурсов.</w:t>
      </w:r>
    </w:p>
    <w:p w14:paraId="3370A524"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В районе имеются земли, пригодные для сельскохозяйственного освоения, имеются большие площади заливных лугов, позволяющие производить  заготовку кормов для содержания скота. </w:t>
      </w:r>
    </w:p>
    <w:p w14:paraId="037C1BC4"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Можно выделить два основных зональных подразделения на территории района — это Уральская горная страна и Западно-Сибирская равнина. В первой лесистость доходит до 70-80%. </w:t>
      </w:r>
    </w:p>
    <w:p w14:paraId="4B41DED5"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Характерная особенность Приполярного Урала наряду с большой в</w:t>
      </w:r>
      <w:r w:rsidRPr="00092ECC">
        <w:rPr>
          <w:rFonts w:cs="Times New Roman"/>
          <w:iCs/>
          <w:spacing w:val="-10"/>
          <w:kern w:val="28"/>
          <w:szCs w:val="28"/>
        </w:rPr>
        <w:t xml:space="preserve">ысотой </w:t>
      </w:r>
      <w:r w:rsidRPr="00092ECC">
        <w:rPr>
          <w:rFonts w:cs="Times New Roman"/>
          <w:bCs/>
          <w:spacing w:val="-10"/>
          <w:kern w:val="28"/>
          <w:szCs w:val="28"/>
        </w:rPr>
        <w:t xml:space="preserve">(до 1095 м) - глубокое расчленение сквозными поперечными долинами, значительная высота перевалов (от 600 до 1000 м) и труднопроходимость. Нижние пояса гор, предгорья и равнины заняты преимущественно сосновыми лесами, значительна площадь еловых с примесью пихты, широко распространены березовые леса, производные с подростом темнохвойных и кедра по старым гарям. </w:t>
      </w:r>
    </w:p>
    <w:p w14:paraId="390E66CC"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На Западносибирской равнине в подзоне северной тайги лесистость составляет 60%. Лесной покров представлен сосновыми, елово-кедровыми, еловыми и березовыми лесами. Леса занимают наиболее дренированные участки, мозаично размещены в пространстве или вытянуты неширокими лентами вдоль пойм рек.</w:t>
      </w:r>
    </w:p>
    <w:p w14:paraId="788A7CA5"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На территории Приполярного Урала в процессе поисковых работ  выявлены месторождения бурого угля, железа, россыпного и рудного золота, </w:t>
      </w:r>
      <w:r w:rsidRPr="00092ECC">
        <w:rPr>
          <w:rFonts w:cs="Times New Roman"/>
          <w:bCs/>
          <w:spacing w:val="-10"/>
          <w:kern w:val="28"/>
          <w:szCs w:val="28"/>
        </w:rPr>
        <w:lastRenderedPageBreak/>
        <w:t>строительных материалов, кварцевого сырья, алмазов, облицовочного камня, а в предгорьях - месторождения торфа, нефти и газа.</w:t>
      </w:r>
    </w:p>
    <w:p w14:paraId="73DCAC4A"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spacing w:val="-10"/>
          <w:kern w:val="28"/>
          <w:szCs w:val="28"/>
        </w:rPr>
        <w:t>Государственный природный заповедник «Малая Сосьва».</w:t>
      </w:r>
      <w:r w:rsidRPr="00092ECC">
        <w:rPr>
          <w:rFonts w:cs="Times New Roman"/>
          <w:bCs/>
          <w:spacing w:val="-10"/>
          <w:kern w:val="28"/>
          <w:szCs w:val="28"/>
        </w:rPr>
        <w:t xml:space="preserve"> Заповедник «Малая Сосьва» расположен в северо-западной части Западно-Сибирской равнины, в бассейне р. Малая Совьва – правого притока р. Северная Сосьва. Площадь заповедника 225562 га. В Березовском районе находится 59382 га</w:t>
      </w:r>
      <w:proofErr w:type="gramStart"/>
      <w:r w:rsidRPr="00092ECC">
        <w:rPr>
          <w:rFonts w:cs="Times New Roman"/>
          <w:bCs/>
          <w:spacing w:val="-10"/>
          <w:kern w:val="28"/>
          <w:szCs w:val="28"/>
        </w:rPr>
        <w:t xml:space="preserve">., </w:t>
      </w:r>
      <w:proofErr w:type="gramEnd"/>
      <w:r w:rsidRPr="00092ECC">
        <w:rPr>
          <w:rFonts w:cs="Times New Roman"/>
          <w:bCs/>
          <w:spacing w:val="-10"/>
          <w:kern w:val="28"/>
          <w:szCs w:val="28"/>
        </w:rPr>
        <w:t>Советском - 166180 га. Протяженность заповедной территории с юга на север составляет 85 км</w:t>
      </w:r>
      <w:proofErr w:type="gramStart"/>
      <w:r w:rsidRPr="00092ECC">
        <w:rPr>
          <w:rFonts w:cs="Times New Roman"/>
          <w:bCs/>
          <w:spacing w:val="-10"/>
          <w:kern w:val="28"/>
          <w:szCs w:val="28"/>
        </w:rPr>
        <w:t xml:space="preserve">., </w:t>
      </w:r>
      <w:proofErr w:type="gramEnd"/>
      <w:r w:rsidRPr="00092ECC">
        <w:rPr>
          <w:rFonts w:cs="Times New Roman"/>
          <w:bCs/>
          <w:spacing w:val="-10"/>
          <w:kern w:val="28"/>
          <w:szCs w:val="28"/>
        </w:rPr>
        <w:t>с запада на восток в наибольшей широкой части южной части составляет около 50 км.</w:t>
      </w:r>
    </w:p>
    <w:p w14:paraId="73CA97E1"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Заповедник «Малая Сосьва» относится к ведению Объединенной Дирекции особо охраняемых территории Ханты-Мансийского автономного округа – Югре</w:t>
      </w:r>
      <w:proofErr w:type="gramStart"/>
      <w:r w:rsidRPr="00092ECC">
        <w:rPr>
          <w:rFonts w:cs="Times New Roman"/>
          <w:bCs/>
          <w:spacing w:val="-10"/>
          <w:kern w:val="28"/>
          <w:szCs w:val="28"/>
        </w:rPr>
        <w:t>.</w:t>
      </w:r>
      <w:proofErr w:type="gramEnd"/>
      <w:r w:rsidRPr="00092ECC">
        <w:rPr>
          <w:rFonts w:cs="Times New Roman"/>
          <w:bCs/>
          <w:spacing w:val="-10"/>
          <w:kern w:val="28"/>
          <w:szCs w:val="28"/>
        </w:rPr>
        <w:t xml:space="preserve"> (</w:t>
      </w:r>
      <w:proofErr w:type="gramStart"/>
      <w:r w:rsidRPr="00092ECC">
        <w:rPr>
          <w:rFonts w:cs="Times New Roman"/>
          <w:bCs/>
          <w:spacing w:val="-10"/>
          <w:kern w:val="28"/>
          <w:szCs w:val="28"/>
        </w:rPr>
        <w:t>д</w:t>
      </w:r>
      <w:proofErr w:type="gramEnd"/>
      <w:r w:rsidRPr="00092ECC">
        <w:rPr>
          <w:rFonts w:cs="Times New Roman"/>
          <w:bCs/>
          <w:spacing w:val="-10"/>
          <w:kern w:val="28"/>
          <w:szCs w:val="28"/>
        </w:rPr>
        <w:t xml:space="preserve">иректор Ю. Н. Преминин). Заповедник является объектом общенационального достояния России. Он служит эталоном естественной, природной среды, хранилищем генофонда растительного и животного мира западносибирской тайги. </w:t>
      </w:r>
    </w:p>
    <w:p w14:paraId="3E317C76"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spacing w:val="-10"/>
          <w:kern w:val="28"/>
          <w:szCs w:val="28"/>
        </w:rPr>
        <w:t>Государственный зоологический заказник «Берёзовский».</w:t>
      </w:r>
      <w:r w:rsidRPr="00092ECC">
        <w:rPr>
          <w:rFonts w:cs="Times New Roman"/>
          <w:bCs/>
          <w:spacing w:val="-10"/>
          <w:kern w:val="28"/>
          <w:szCs w:val="28"/>
        </w:rPr>
        <w:t xml:space="preserve"> Государственный биологический заказник регионального значения «Березовский» учрежден Исполнительным комитетом Тюменского областного совета народных депутатов (решение № 387 от 17 октября 1978 года «Об организации государственных заказников регионального значения в автономных округах.)</w:t>
      </w:r>
    </w:p>
    <w:p w14:paraId="0B80A019" w14:textId="77777777" w:rsidR="00844106" w:rsidRPr="00092ECC" w:rsidRDefault="00844106" w:rsidP="00844106">
      <w:pPr>
        <w:shd w:val="clear" w:color="auto" w:fill="FFFFFF"/>
        <w:spacing w:after="0" w:line="360" w:lineRule="auto"/>
        <w:ind w:firstLine="709"/>
        <w:jc w:val="both"/>
        <w:rPr>
          <w:rFonts w:cs="Times New Roman"/>
          <w:bCs/>
          <w:spacing w:val="-10"/>
          <w:kern w:val="28"/>
          <w:szCs w:val="28"/>
        </w:rPr>
      </w:pPr>
      <w:r w:rsidRPr="00092ECC">
        <w:rPr>
          <w:rFonts w:cs="Times New Roman"/>
          <w:bCs/>
          <w:spacing w:val="-10"/>
          <w:kern w:val="28"/>
          <w:szCs w:val="28"/>
        </w:rPr>
        <w:t>Общая площадь заказника составляет 43320 га</w:t>
      </w:r>
      <w:proofErr w:type="gramStart"/>
      <w:r w:rsidRPr="00092ECC">
        <w:rPr>
          <w:rFonts w:cs="Times New Roman"/>
          <w:bCs/>
          <w:spacing w:val="-10"/>
          <w:kern w:val="28"/>
          <w:szCs w:val="28"/>
        </w:rPr>
        <w:t>.</w:t>
      </w:r>
      <w:proofErr w:type="gramEnd"/>
      <w:r w:rsidRPr="00092ECC">
        <w:rPr>
          <w:rFonts w:cs="Times New Roman"/>
          <w:bCs/>
          <w:spacing w:val="-10"/>
          <w:kern w:val="28"/>
          <w:szCs w:val="28"/>
        </w:rPr>
        <w:t xml:space="preserve"> </w:t>
      </w:r>
      <w:proofErr w:type="gramStart"/>
      <w:r w:rsidRPr="00092ECC">
        <w:rPr>
          <w:rFonts w:cs="Times New Roman"/>
          <w:bCs/>
          <w:spacing w:val="-10"/>
          <w:kern w:val="28"/>
          <w:szCs w:val="28"/>
        </w:rPr>
        <w:t>и</w:t>
      </w:r>
      <w:proofErr w:type="gramEnd"/>
      <w:r w:rsidRPr="00092ECC">
        <w:rPr>
          <w:rFonts w:cs="Times New Roman"/>
          <w:bCs/>
          <w:spacing w:val="-10"/>
          <w:kern w:val="28"/>
          <w:szCs w:val="28"/>
        </w:rPr>
        <w:t>з них водоемы – 9290 га, заливные луга – 20880 га, площадь покрытая лесом, кустарником – 5420 га, площадь не покрытая лесом – 1080 га, сенокосы – 4560 га, пески – 2090 га. Длина периметра территории заказника 11 км</w:t>
      </w:r>
      <w:proofErr w:type="gramStart"/>
      <w:r w:rsidRPr="00092ECC">
        <w:rPr>
          <w:rFonts w:cs="Times New Roman"/>
          <w:bCs/>
          <w:spacing w:val="-10"/>
          <w:kern w:val="28"/>
          <w:szCs w:val="28"/>
        </w:rPr>
        <w:t xml:space="preserve">., </w:t>
      </w:r>
      <w:proofErr w:type="gramEnd"/>
      <w:r w:rsidRPr="00092ECC">
        <w:rPr>
          <w:rFonts w:cs="Times New Roman"/>
          <w:bCs/>
          <w:spacing w:val="-10"/>
          <w:kern w:val="28"/>
          <w:szCs w:val="28"/>
        </w:rPr>
        <w:t>наибольшая протяженность по длине 34 км, по ширине – 20 км.</w:t>
      </w:r>
    </w:p>
    <w:p w14:paraId="608AA1C4" w14:textId="77777777" w:rsidR="00844106" w:rsidRPr="00092ECC" w:rsidRDefault="00844106" w:rsidP="00844106">
      <w:pPr>
        <w:spacing w:after="0" w:line="360" w:lineRule="auto"/>
        <w:ind w:firstLine="709"/>
        <w:jc w:val="both"/>
        <w:textAlignment w:val="center"/>
        <w:rPr>
          <w:rFonts w:eastAsia="Times New Roman" w:cs="Times New Roman"/>
          <w:bCs/>
          <w:color w:val="000000" w:themeColor="text1"/>
          <w:spacing w:val="-10"/>
          <w:kern w:val="24"/>
          <w:szCs w:val="28"/>
        </w:rPr>
      </w:pPr>
      <w:r w:rsidRPr="00092ECC">
        <w:rPr>
          <w:rFonts w:cs="Times New Roman"/>
          <w:bCs/>
          <w:spacing w:val="-10"/>
          <w:kern w:val="28"/>
          <w:szCs w:val="28"/>
        </w:rPr>
        <w:t xml:space="preserve"> </w:t>
      </w:r>
      <w:r w:rsidRPr="00092ECC">
        <w:rPr>
          <w:rFonts w:eastAsia="Times New Roman" w:cs="Times New Roman"/>
          <w:bCs/>
          <w:color w:val="000000" w:themeColor="text1"/>
          <w:spacing w:val="-10"/>
          <w:kern w:val="24"/>
          <w:szCs w:val="28"/>
        </w:rPr>
        <w:t>В пределах территории поселения Березово основными элементами лесонасаждений естественного происхождения являются лиственно-сосновые лишайниково-зеленомошно-кустарничковые леса в сочетании с сосновыми лишайниковыми лесами и кедровые леса, относящиеся к растительности северо-</w:t>
      </w:r>
      <w:r w:rsidRPr="00092ECC">
        <w:rPr>
          <w:rFonts w:eastAsia="Times New Roman" w:cs="Times New Roman"/>
          <w:bCs/>
          <w:color w:val="000000" w:themeColor="text1"/>
          <w:spacing w:val="-10"/>
          <w:kern w:val="24"/>
          <w:szCs w:val="28"/>
        </w:rPr>
        <w:lastRenderedPageBreak/>
        <w:t>таежных лесов. Растительность поймы реки Оби представлена на территории серией сорово-луговых и парковых ивняков, березовых, березово-кедровых и березово-сосновых лесов.</w:t>
      </w:r>
    </w:p>
    <w:p w14:paraId="416CCF5E" w14:textId="77777777" w:rsidR="00844106" w:rsidRPr="00092ECC" w:rsidRDefault="00844106" w:rsidP="00844106">
      <w:pPr>
        <w:shd w:val="clear" w:color="auto" w:fill="FFFFFF"/>
        <w:tabs>
          <w:tab w:val="left" w:pos="993"/>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территории поселения существуют следующие особо охраняемые природные территории:</w:t>
      </w:r>
    </w:p>
    <w:p w14:paraId="065C29F6" w14:textId="77777777" w:rsidR="00844106" w:rsidRPr="00092ECC" w:rsidRDefault="00844106" w:rsidP="00E7294D">
      <w:pPr>
        <w:numPr>
          <w:ilvl w:val="0"/>
          <w:numId w:val="8"/>
        </w:numPr>
        <w:shd w:val="clear" w:color="auto" w:fill="FFFFFF"/>
        <w:tabs>
          <w:tab w:val="left" w:pos="993"/>
        </w:tabs>
        <w:spacing w:after="0" w:line="360" w:lineRule="auto"/>
        <w:ind w:left="0" w:firstLine="709"/>
        <w:jc w:val="both"/>
        <w:rPr>
          <w:rFonts w:eastAsia="Times New Roman" w:cs="Times New Roman"/>
          <w:bCs/>
          <w:spacing w:val="-10"/>
          <w:kern w:val="28"/>
          <w:szCs w:val="28"/>
        </w:rPr>
      </w:pPr>
      <w:r w:rsidRPr="00092ECC">
        <w:rPr>
          <w:rFonts w:eastAsia="Times New Roman" w:cs="Times New Roman"/>
          <w:bCs/>
          <w:spacing w:val="-10"/>
          <w:kern w:val="28"/>
          <w:szCs w:val="28"/>
        </w:rPr>
        <w:t>заказник окружного значения «Березовский», площадью 143,3 га, утвержден решением областного Совета народных депутатов № 387 от 17.10.78.</w:t>
      </w:r>
    </w:p>
    <w:p w14:paraId="18C2698F" w14:textId="77777777" w:rsidR="00844106" w:rsidRPr="00092ECC" w:rsidRDefault="00844106" w:rsidP="00E7294D">
      <w:pPr>
        <w:numPr>
          <w:ilvl w:val="0"/>
          <w:numId w:val="8"/>
        </w:numPr>
        <w:shd w:val="clear" w:color="auto" w:fill="FFFFFF"/>
        <w:tabs>
          <w:tab w:val="left" w:pos="993"/>
        </w:tabs>
        <w:spacing w:after="0" w:line="360" w:lineRule="auto"/>
        <w:ind w:left="0" w:firstLine="709"/>
        <w:jc w:val="both"/>
        <w:rPr>
          <w:rFonts w:eastAsia="Times New Roman" w:cs="Times New Roman"/>
          <w:bCs/>
          <w:spacing w:val="-10"/>
          <w:kern w:val="28"/>
          <w:szCs w:val="28"/>
        </w:rPr>
      </w:pPr>
      <w:r w:rsidRPr="00092ECC">
        <w:rPr>
          <w:rFonts w:eastAsia="Times New Roman" w:cs="Times New Roman"/>
          <w:bCs/>
          <w:spacing w:val="-10"/>
          <w:kern w:val="28"/>
          <w:szCs w:val="28"/>
        </w:rPr>
        <w:t>водно-болотные угодья международного значения «</w:t>
      </w:r>
      <w:proofErr w:type="gramStart"/>
      <w:r w:rsidRPr="00092ECC">
        <w:rPr>
          <w:rFonts w:eastAsia="Times New Roman" w:cs="Times New Roman"/>
          <w:bCs/>
          <w:spacing w:val="-10"/>
          <w:kern w:val="28"/>
          <w:szCs w:val="28"/>
        </w:rPr>
        <w:t>Нижнее</w:t>
      </w:r>
      <w:proofErr w:type="gramEnd"/>
      <w:r w:rsidRPr="00092ECC">
        <w:rPr>
          <w:rFonts w:eastAsia="Times New Roman" w:cs="Times New Roman"/>
          <w:bCs/>
          <w:spacing w:val="-10"/>
          <w:kern w:val="28"/>
          <w:szCs w:val="28"/>
        </w:rPr>
        <w:t xml:space="preserve"> Двуобье», площадью 354 га (включают территорию Березовского заказника).</w:t>
      </w:r>
    </w:p>
    <w:p w14:paraId="75584659" w14:textId="77777777" w:rsidR="00844106" w:rsidRPr="00092ECC" w:rsidRDefault="00844106" w:rsidP="00844106">
      <w:pPr>
        <w:spacing w:after="0" w:line="360" w:lineRule="auto"/>
        <w:ind w:firstLine="709"/>
        <w:jc w:val="both"/>
        <w:textAlignment w:val="center"/>
        <w:rPr>
          <w:rFonts w:eastAsia="Times New Roman" w:cs="Times New Roman"/>
          <w:bCs/>
          <w:color w:val="000000" w:themeColor="text1"/>
          <w:spacing w:val="-10"/>
          <w:kern w:val="24"/>
          <w:szCs w:val="28"/>
        </w:rPr>
      </w:pPr>
      <w:r w:rsidRPr="00092ECC">
        <w:rPr>
          <w:rFonts w:eastAsia="Times New Roman" w:cs="Times New Roman"/>
          <w:color w:val="000000" w:themeColor="text1"/>
          <w:spacing w:val="-10"/>
          <w:kern w:val="24"/>
          <w:szCs w:val="28"/>
        </w:rPr>
        <w:t>Городское поселение Игрим</w:t>
      </w:r>
    </w:p>
    <w:p w14:paraId="568FB566" w14:textId="77777777" w:rsidR="00844106" w:rsidRPr="00092ECC" w:rsidRDefault="00844106" w:rsidP="00844106">
      <w:pPr>
        <w:tabs>
          <w:tab w:val="left" w:pos="993"/>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Площадь земель лесного фонда – 4378,07 га.</w:t>
      </w:r>
    </w:p>
    <w:p w14:paraId="622EE7A3" w14:textId="77777777" w:rsidR="00844106" w:rsidRPr="00092ECC" w:rsidRDefault="00844106" w:rsidP="00844106">
      <w:pPr>
        <w:spacing w:after="0" w:line="360" w:lineRule="auto"/>
        <w:ind w:firstLine="709"/>
        <w:jc w:val="both"/>
        <w:textAlignment w:val="center"/>
        <w:rPr>
          <w:rFonts w:eastAsia="Times New Roman" w:cs="Times New Roman"/>
          <w:color w:val="000000" w:themeColor="text1"/>
          <w:spacing w:val="-10"/>
          <w:kern w:val="24"/>
          <w:szCs w:val="28"/>
        </w:rPr>
      </w:pPr>
      <w:r w:rsidRPr="00092ECC">
        <w:rPr>
          <w:rFonts w:eastAsia="Times New Roman" w:cs="Times New Roman"/>
          <w:color w:val="000000" w:themeColor="text1"/>
          <w:spacing w:val="-10"/>
          <w:kern w:val="24"/>
          <w:szCs w:val="28"/>
        </w:rPr>
        <w:t xml:space="preserve">Сельское поселение </w:t>
      </w:r>
      <w:proofErr w:type="gramStart"/>
      <w:r w:rsidRPr="00092ECC">
        <w:rPr>
          <w:rFonts w:eastAsia="Times New Roman" w:cs="Times New Roman"/>
          <w:color w:val="000000" w:themeColor="text1"/>
          <w:spacing w:val="-10"/>
          <w:kern w:val="24"/>
          <w:szCs w:val="28"/>
        </w:rPr>
        <w:t>Приполярный</w:t>
      </w:r>
      <w:proofErr w:type="gramEnd"/>
    </w:p>
    <w:p w14:paraId="3C795366" w14:textId="77777777" w:rsidR="00844106" w:rsidRPr="00092ECC" w:rsidRDefault="00844106" w:rsidP="00844106">
      <w:pPr>
        <w:tabs>
          <w:tab w:val="left" w:pos="993"/>
        </w:tabs>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Площадь природного ландшафта – 4884,3 га.</w:t>
      </w:r>
    </w:p>
    <w:p w14:paraId="15813B36" w14:textId="77777777" w:rsidR="00844106" w:rsidRPr="00092ECC" w:rsidRDefault="00844106" w:rsidP="00844106">
      <w:pPr>
        <w:spacing w:after="0" w:line="360" w:lineRule="auto"/>
        <w:ind w:firstLine="709"/>
        <w:jc w:val="both"/>
        <w:textAlignment w:val="center"/>
        <w:rPr>
          <w:rFonts w:eastAsia="Times New Roman" w:cs="Times New Roman"/>
          <w:color w:val="000000" w:themeColor="text1"/>
          <w:spacing w:val="-10"/>
          <w:kern w:val="24"/>
          <w:szCs w:val="28"/>
        </w:rPr>
      </w:pPr>
      <w:r w:rsidRPr="00092ECC">
        <w:rPr>
          <w:rFonts w:eastAsia="Times New Roman" w:cs="Times New Roman"/>
          <w:color w:val="000000" w:themeColor="text1"/>
          <w:spacing w:val="-10"/>
          <w:kern w:val="24"/>
          <w:szCs w:val="28"/>
        </w:rPr>
        <w:t>Сельское поселение Саранпауль</w:t>
      </w:r>
    </w:p>
    <w:p w14:paraId="19C94137" w14:textId="77777777" w:rsidR="00844106" w:rsidRPr="00092ECC" w:rsidRDefault="00844106" w:rsidP="00844106">
      <w:pPr>
        <w:spacing w:after="0" w:line="360" w:lineRule="auto"/>
        <w:ind w:firstLine="709"/>
        <w:jc w:val="both"/>
        <w:textAlignment w:val="center"/>
        <w:rPr>
          <w:rFonts w:cs="Times New Roman"/>
          <w:bCs/>
          <w:spacing w:val="-10"/>
          <w:kern w:val="28"/>
          <w:szCs w:val="28"/>
        </w:rPr>
      </w:pPr>
      <w:r w:rsidRPr="00092ECC">
        <w:rPr>
          <w:rFonts w:cs="Times New Roman"/>
          <w:bCs/>
          <w:spacing w:val="-10"/>
          <w:kern w:val="28"/>
          <w:szCs w:val="28"/>
        </w:rPr>
        <w:t>Площадь природной территории –1122,7 га.</w:t>
      </w:r>
    </w:p>
    <w:p w14:paraId="58D7901A" w14:textId="77777777" w:rsidR="00844106" w:rsidRPr="00092ECC" w:rsidRDefault="00844106" w:rsidP="00844106">
      <w:pPr>
        <w:spacing w:after="0" w:line="360" w:lineRule="auto"/>
        <w:ind w:firstLine="709"/>
        <w:jc w:val="both"/>
        <w:textAlignment w:val="center"/>
        <w:rPr>
          <w:rFonts w:cs="Times New Roman"/>
          <w:spacing w:val="-10"/>
          <w:kern w:val="28"/>
          <w:szCs w:val="28"/>
        </w:rPr>
      </w:pPr>
      <w:r w:rsidRPr="00092ECC">
        <w:rPr>
          <w:rFonts w:cs="Times New Roman"/>
          <w:spacing w:val="-10"/>
          <w:kern w:val="28"/>
          <w:szCs w:val="28"/>
        </w:rPr>
        <w:t xml:space="preserve">Сельское поселение </w:t>
      </w:r>
      <w:proofErr w:type="gramStart"/>
      <w:r w:rsidRPr="00092ECC">
        <w:rPr>
          <w:rFonts w:cs="Times New Roman"/>
          <w:spacing w:val="-10"/>
          <w:kern w:val="28"/>
          <w:szCs w:val="28"/>
        </w:rPr>
        <w:t>Светлый</w:t>
      </w:r>
      <w:proofErr w:type="gramEnd"/>
    </w:p>
    <w:p w14:paraId="60C02D54"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рассматриваемой территории преобладает подзона средней тайги. Лесной покров подзоны представлен сосновыми, елово-кедровыми, еловыми и березовыми лесами. Лесистость лесного фонда достигает 60%. Леса занимают наиболее дренированные участки, мозаично размещены в пространстве или вытянуты неширокими лентами вдоль пойм рек. Для подзоны характерно наличие почти всех типов северных кустарничков (водяника, багульник, голубика).</w:t>
      </w:r>
    </w:p>
    <w:p w14:paraId="4797E155"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Территория сельского поселения залесена хвойными породами деревьев. На сухих участках преобладают сосновые боры. В менее дренируемых территориях к сосне примешивается кедр, береза и осина.</w:t>
      </w:r>
    </w:p>
    <w:p w14:paraId="28AC5059"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Большая часть болот – верховые с моховым покровом, первый ярус представлен угнетенной сосной.</w:t>
      </w:r>
    </w:p>
    <w:p w14:paraId="75933155"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Площадь озелененных территорий общего пользования-0,2 га.</w:t>
      </w:r>
    </w:p>
    <w:p w14:paraId="2AD88344" w14:textId="77777777" w:rsidR="00844106" w:rsidRPr="00092ECC" w:rsidRDefault="00844106" w:rsidP="00844106">
      <w:pPr>
        <w:spacing w:after="0" w:line="360" w:lineRule="auto"/>
        <w:ind w:firstLine="709"/>
        <w:jc w:val="both"/>
        <w:textAlignment w:val="center"/>
        <w:rPr>
          <w:rFonts w:cs="Times New Roman"/>
          <w:spacing w:val="-10"/>
          <w:kern w:val="28"/>
          <w:szCs w:val="28"/>
        </w:rPr>
      </w:pPr>
      <w:r w:rsidRPr="00092ECC">
        <w:rPr>
          <w:rFonts w:cs="Times New Roman"/>
          <w:spacing w:val="-10"/>
          <w:kern w:val="28"/>
          <w:szCs w:val="28"/>
        </w:rPr>
        <w:t>Сельское поселение Хулимсунт</w:t>
      </w:r>
    </w:p>
    <w:p w14:paraId="4F308512" w14:textId="4813C7D3"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Площадь природной территории –75,45 га.</w:t>
      </w:r>
    </w:p>
    <w:p w14:paraId="39E5C54A" w14:textId="77777777" w:rsidR="00DA0C9D" w:rsidRPr="00092ECC" w:rsidRDefault="00DA0C9D" w:rsidP="00844106">
      <w:pPr>
        <w:spacing w:after="0" w:line="360" w:lineRule="auto"/>
        <w:ind w:firstLine="709"/>
        <w:jc w:val="both"/>
        <w:rPr>
          <w:rFonts w:eastAsia="Times New Roman" w:cs="Times New Roman"/>
          <w:bCs/>
          <w:spacing w:val="-10"/>
          <w:kern w:val="28"/>
          <w:szCs w:val="28"/>
        </w:rPr>
      </w:pPr>
    </w:p>
    <w:p w14:paraId="7776D38E"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1" w:name="_Toc38355124"/>
      <w:r w:rsidRPr="00092ECC">
        <w:rPr>
          <w:rFonts w:eastAsia="Times New Roman" w:cs="Times New Roman"/>
          <w:spacing w:val="-10"/>
          <w:kern w:val="32"/>
          <w:szCs w:val="32"/>
          <w:lang w:eastAsia="ar-SA"/>
        </w:rPr>
        <w:t>2.7. Материалы по загрязнению окружающей среды.</w:t>
      </w:r>
      <w:bookmarkEnd w:id="41"/>
    </w:p>
    <w:p w14:paraId="00276DF7"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  Березовский район уникален по разнообразию экосистем – это высокогорье, среднегорье, холмисто-увалистое предгорье и абразивная платформа. Биологические ресурсы района представлены огромным разнообразием фауны и флоры, которые занимают определенную нишу в экосистеме и играют немаловажную роль в жизнедеятельности населения. Чистейшие реки и горы Приполярного Урала, богатейшая флора и фауна, - открывают возможности для огромного разнообразия видов активного отдыха.</w:t>
      </w:r>
    </w:p>
    <w:p w14:paraId="03B2463F"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особенно в зоне многолетней мерзлоты, при организации хозяйственной деятельности проблемы экологии приобретают первостепенное значение. </w:t>
      </w:r>
    </w:p>
    <w:p w14:paraId="693D8420"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Березовском районе присутствуют выбросы загрязняющих веществ от стационарных источников и автотранспорта. Согласно ежегодному докладу «Об экологической ситуации в Ханты-Мансийском автономном округе – Югре в 2018 году»  в Березовском районе атмосферный воздух от источников загрязнения поступило 32,847 </w:t>
      </w:r>
      <w:proofErr w:type="gramStart"/>
      <w:r w:rsidRPr="00092ECC">
        <w:rPr>
          <w:rFonts w:eastAsia="Times New Roman" w:cs="Times New Roman"/>
          <w:bCs/>
          <w:spacing w:val="-10"/>
          <w:kern w:val="28"/>
          <w:szCs w:val="28"/>
        </w:rPr>
        <w:t>тыс</w:t>
      </w:r>
      <w:proofErr w:type="gramEnd"/>
      <w:r w:rsidRPr="00092ECC">
        <w:rPr>
          <w:rFonts w:eastAsia="Times New Roman" w:cs="Times New Roman"/>
          <w:bCs/>
          <w:spacing w:val="-10"/>
          <w:kern w:val="28"/>
          <w:szCs w:val="28"/>
        </w:rPr>
        <w:t xml:space="preserve"> тон загрязняющих веществ.  </w:t>
      </w:r>
    </w:p>
    <w:p w14:paraId="7802B266"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протяжении нескольких лет в западной части округа неуклонно растет концентрация железа, цинка, марганца, меди. В п. Сосьва почти в 3 раза выросла концентрация никеля, особо опасного для здоровья человека химического элемента.</w:t>
      </w:r>
    </w:p>
    <w:p w14:paraId="1A82E6E5"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Уровень загрязнения воздушного бассейна оценивается как низкий, удельное загрязнение составляет 0,38 т/км</w:t>
      </w:r>
      <w:proofErr w:type="gramStart"/>
      <w:r w:rsidRPr="00092ECC">
        <w:rPr>
          <w:rFonts w:eastAsia="Times New Roman" w:cs="Times New Roman"/>
          <w:bCs/>
          <w:spacing w:val="-10"/>
          <w:kern w:val="28"/>
          <w:szCs w:val="28"/>
        </w:rPr>
        <w:t>.С</w:t>
      </w:r>
      <w:proofErr w:type="gramEnd"/>
      <w:r w:rsidRPr="00092ECC">
        <w:rPr>
          <w:rFonts w:eastAsia="Times New Roman" w:cs="Times New Roman"/>
          <w:bCs/>
          <w:spacing w:val="-10"/>
          <w:kern w:val="28"/>
          <w:szCs w:val="28"/>
        </w:rPr>
        <w:t xml:space="preserve">уществует опасность аварийных выбросов газа в атмосферный воздух при повреждениях газопроводов в районах </w:t>
      </w:r>
      <w:r w:rsidRPr="00092ECC">
        <w:rPr>
          <w:rFonts w:eastAsia="Times New Roman" w:cs="Times New Roman"/>
          <w:bCs/>
          <w:spacing w:val="-10"/>
          <w:kern w:val="28"/>
          <w:szCs w:val="28"/>
        </w:rPr>
        <w:lastRenderedPageBreak/>
        <w:t>компрессорных станций, хранилищ газа, на разрабатываемых месторождениях газа.</w:t>
      </w:r>
    </w:p>
    <w:p w14:paraId="2AE0B22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Результаты мониторинга поверхностных вод на территории района (п.г.т. Березово) за последние годы свидетельствует о том, что наблюдается тенденция </w:t>
      </w:r>
      <w:r w:rsidRPr="00092ECC">
        <w:rPr>
          <w:rFonts w:eastAsia="Times New Roman" w:cs="Times New Roman"/>
          <w:bCs/>
          <w:spacing w:val="-1"/>
          <w:kern w:val="28"/>
          <w:szCs w:val="28"/>
        </w:rPr>
        <w:t>увеличения концентрации загрязняющих веществ в реке Северная Сосьва.</w:t>
      </w:r>
    </w:p>
    <w:p w14:paraId="091EC57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 2018 году загрязненность воды реки в створах п. Сосьва и ниже пгт Березово была стабильна. Вода относилась к 4 классу разряда «а» и «б» соответственно и характеризовалась как «грязная». В створе в черте пгт Березово качество воды несколько ухудшилось, вода перешла из разряда «а» в разряд «в» в пределах 4 класса, «очень грязная». Значения УКИЗВ составили 4,12-4,79. При оценке качества учитывалось 15 ингредиентов, 7-9 из которых являлись загрязняющими. Характерными загрязняющими веществами во всех створах являлись трудноокисляемые органические вещества (по ХПК), соединения железа, меди, цинка, марганца, повторяемость превышения ПДК этих веществ составила 86-100%. Кроме того наблюдалась характерная загрязненность легкоокисляемыми органическими веществами (по БПК5) (п. Сосьва) и пестицидом пп-ДДТ (пгт Березово). Устойчивая загрязненность наблюдалась нефтепродуктами (п. Сосьва) и азотом нитритным (выше пгт Березово); неустойчивая загрязненность наблюдалась азотом аммонийным и нефтепродуктами (пгт Березово), азотом нитритным (ниже  пгт Березово). Критическими показателями загрязненности воды во всех створах были соединения железа, цинка, марганца; в створах пгт Березово  дополнительно – содержание растворенного в воде кислорода; выше пгт Березово дополнительно – соединения меди. </w:t>
      </w:r>
    </w:p>
    <w:p w14:paraId="7C8AAE36"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Среднегодовые концентрации загрязняющих веществ были равны: ХПК 2,1-2,3 ПДК, БПК5 0,6-1,6 ПДК, азота аммонийного 0,2-0,5 ПДК, азота нитритного 0,3-1,0 ПДК, соединений железа 13,6-16,3 ПДК, меди 6,0-10,0 ПДК, цинка 5,9-6,6 ПДК, марганца 15,5-19,6 ПДК, нефтепродуктов 0,9-2,0 ПДК, пестицида пп-ДДТ 1,0 ПДК. Максимальные концентрации загрязняющих веществ составили: ХПК 3,7 ПДК, БПК5 3,3 ПДК, азота аммонийного 1,7 ПДК, </w:t>
      </w:r>
      <w:r w:rsidRPr="00092ECC">
        <w:rPr>
          <w:rFonts w:eastAsia="Times New Roman" w:cs="Times New Roman"/>
          <w:bCs/>
          <w:spacing w:val="-10"/>
          <w:kern w:val="28"/>
          <w:szCs w:val="28"/>
        </w:rPr>
        <w:lastRenderedPageBreak/>
        <w:t xml:space="preserve">азота нитритного 4,4 ПДК, соединений железа 24,2 ПДК, меди 25,6 ПДК, цинка 9,8 ПДК, марганца 74,5 ПДК, нефтепродуктов 5,0 ПДК, пестицида пп-ДДТ 1,7 ПДК. </w:t>
      </w:r>
    </w:p>
    <w:p w14:paraId="6F4A4619"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proofErr w:type="gramStart"/>
      <w:r w:rsidRPr="00092ECC">
        <w:rPr>
          <w:rFonts w:eastAsia="Times New Roman" w:cs="Times New Roman"/>
          <w:bCs/>
          <w:spacing w:val="-10"/>
          <w:kern w:val="28"/>
          <w:szCs w:val="28"/>
        </w:rPr>
        <w:t>В отчетном году в период ледостава в створах пгт Березово зарегистрировано 6 случаев пониженного содержания растворенного в воде кислорода (2,2-2,8 мг/л), 2 случая ВЗ (36,5 и 46,0 ПДК) и 2 случая ЭВЗ (68,5 и 74,5 ПДК) соединениями марганца, в створе п. Сосьва – 1 случай ВЗ соединениями марганца (45,6 ПДК).</w:t>
      </w:r>
      <w:proofErr w:type="gramEnd"/>
    </w:p>
    <w:p w14:paraId="0F703049"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На  всей территории района  гигиеническая проблема, связанная с загрязнением почвы отходами производства и потребления. Мощности полигонов для хранения хозяйственно-бытовых отходов недостаточны, что приводит к распространению практики поступления отходов на несанкционированные, стихийно образующиеся в нарушение установленных норм и правил, свалки и отвалы.</w:t>
      </w:r>
    </w:p>
    <w:p w14:paraId="5DF91617"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Неудовлетворительное санитарное состояние населенных мест, территорий свалок является основной причиной высокого микробного загрязнения почвы. Нарушения в системе плановой очистки территорий от бытового мусора, дефицит специализированных транспортных средств, отсутствие современных и эффективных моделей санитарной очистки усугубляют обстановку.</w:t>
      </w:r>
    </w:p>
    <w:p w14:paraId="37D16BB0"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Сельскохозяйственные земли располагаются в основном в поймах рек, и в годы с высоким паводком происходит затопление земель, при этом большие площади подвергаются смыву или замыву наносами. Сенокосы и пастбища, подверженные затоплению, загрязняются их наносами, происходит заиление, кормовые угодья подвержены зарастанию кустарником.</w:t>
      </w:r>
    </w:p>
    <w:p w14:paraId="781D1806"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Затопление и подтопление земель, вызванные антропогенными факторами, приводят к переувлажнению почв, изменению физических и физико-химических свойств почв и грунтовых вод, преобразованию почвогрунтов, видового состава, структуры и продуктивности растительного покрова, трансформации мест обитания животных.</w:t>
      </w:r>
    </w:p>
    <w:p w14:paraId="0F2F9D4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Основным фактором, определяющим радиационную обстановку, является трансграничный перенос, а также собственные источники потенциального радиоактивного загрязнения: подземные ядерные взрывы, источники ионизирующего излучения, используемые в народном хозяйстве, радиоактивное излучение стройматериалов и др.</w:t>
      </w:r>
    </w:p>
    <w:p w14:paraId="30B0C937" w14:textId="77777777" w:rsidR="00844106" w:rsidRPr="00092ECC" w:rsidRDefault="00844106" w:rsidP="00844106">
      <w:pPr>
        <w:spacing w:after="0" w:line="360" w:lineRule="auto"/>
        <w:ind w:firstLine="709"/>
        <w:jc w:val="both"/>
        <w:rPr>
          <w:rFonts w:cs="Times New Roman"/>
          <w:bCs/>
          <w:spacing w:val="-10"/>
          <w:kern w:val="28"/>
          <w:szCs w:val="28"/>
          <w:lang w:eastAsia="ar-SA"/>
        </w:rPr>
        <w:sectPr w:rsidR="00844106" w:rsidRPr="00092ECC" w:rsidSect="00092ECC">
          <w:type w:val="continuous"/>
          <w:pgSz w:w="11906" w:h="16838"/>
          <w:pgMar w:top="1134" w:right="1134" w:bottom="1134" w:left="1701" w:header="708" w:footer="708" w:gutter="0"/>
          <w:cols w:space="708"/>
          <w:docGrid w:linePitch="360"/>
        </w:sectPr>
      </w:pPr>
    </w:p>
    <w:p w14:paraId="09240D76"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2" w:name="_Toc38355125"/>
      <w:r w:rsidRPr="00092ECC">
        <w:rPr>
          <w:rFonts w:eastAsia="Times New Roman" w:cs="Times New Roman"/>
          <w:spacing w:val="-10"/>
          <w:kern w:val="32"/>
          <w:szCs w:val="32"/>
          <w:lang w:eastAsia="ar-SA"/>
        </w:rPr>
        <w:lastRenderedPageBreak/>
        <w:t>3. ДАННЫЕ ПО СОВРЕМЕННОМУ СОСТОЯНИЮ СИСТЕМЫ САНИТАРНОЙ ОЧИСТКИ И УБОРКИ</w:t>
      </w:r>
      <w:bookmarkEnd w:id="42"/>
    </w:p>
    <w:p w14:paraId="2E608B8B" w14:textId="77777777" w:rsidR="00D92C4E" w:rsidRPr="00092ECC" w:rsidRDefault="00D92C4E" w:rsidP="00844106">
      <w:pPr>
        <w:spacing w:after="0" w:line="360" w:lineRule="auto"/>
        <w:ind w:firstLine="709"/>
        <w:jc w:val="both"/>
        <w:rPr>
          <w:rFonts w:eastAsia="Times New Roman" w:cs="Times New Roman"/>
          <w:bCs/>
          <w:spacing w:val="-10"/>
          <w:kern w:val="28"/>
          <w:szCs w:val="28"/>
        </w:rPr>
      </w:pPr>
    </w:p>
    <w:p w14:paraId="47253079" w14:textId="6F8076F5" w:rsidR="00844106" w:rsidRPr="00092ECC" w:rsidRDefault="00844106" w:rsidP="00844106">
      <w:pPr>
        <w:spacing w:after="0" w:line="360" w:lineRule="auto"/>
        <w:ind w:firstLine="709"/>
        <w:jc w:val="both"/>
        <w:rPr>
          <w:rFonts w:eastAsia="Times New Roman" w:cs="Times New Roman"/>
          <w:bCs/>
          <w:spacing w:val="-10"/>
          <w:kern w:val="28"/>
          <w:szCs w:val="28"/>
        </w:rPr>
      </w:pPr>
      <w:proofErr w:type="gramStart"/>
      <w:r w:rsidRPr="00092ECC">
        <w:rPr>
          <w:rFonts w:eastAsia="Times New Roman" w:cs="Times New Roman"/>
          <w:bCs/>
          <w:spacing w:val="-10"/>
          <w:kern w:val="28"/>
          <w:szCs w:val="28"/>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w:t>
      </w:r>
      <w:proofErr w:type="gramEnd"/>
      <w:r w:rsidRPr="00092ECC">
        <w:rPr>
          <w:rFonts w:eastAsia="Times New Roman" w:cs="Times New Roman"/>
          <w:bCs/>
          <w:spacing w:val="-10"/>
          <w:kern w:val="28"/>
          <w:szCs w:val="28"/>
        </w:rPr>
        <w:t xml:space="preserve">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w:t>
      </w:r>
      <w:proofErr w:type="gramStart"/>
      <w:r w:rsidRPr="00092ECC">
        <w:rPr>
          <w:rFonts w:eastAsia="Times New Roman" w:cs="Times New Roman"/>
          <w:bCs/>
          <w:spacing w:val="-10"/>
          <w:kern w:val="28"/>
          <w:szCs w:val="28"/>
        </w:rPr>
        <w:t>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roofErr w:type="gramEnd"/>
    </w:p>
    <w:p w14:paraId="78C16C2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14:paraId="2F5FA223"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14:paraId="02DBDD94"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Задачи АО «Югра-Экология»:</w:t>
      </w:r>
    </w:p>
    <w:p w14:paraId="47D02778"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обеспечение перехода на новое обращение с ТКО в округе</w:t>
      </w:r>
    </w:p>
    <w:p w14:paraId="178702FC"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снижение объемов захоронения отходов на полигонах через внедрение системы раздельного накопления ТКО с целью дальнейшей переработки</w:t>
      </w:r>
    </w:p>
    <w:p w14:paraId="318A469A"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налаживание экологически чистой и экономически эффективной системы обращения с ТКО</w:t>
      </w:r>
    </w:p>
    <w:p w14:paraId="20C35F9C"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создание условий для организации в регионе перерабатывающих производств</w:t>
      </w:r>
    </w:p>
    <w:p w14:paraId="0237991A"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ликвидация несанкционированных мест размещения отходов</w:t>
      </w:r>
    </w:p>
    <w:p w14:paraId="29F91B1E" w14:textId="77777777" w:rsidR="00844106" w:rsidRPr="00092ECC" w:rsidRDefault="00844106" w:rsidP="00E7294D">
      <w:pPr>
        <w:numPr>
          <w:ilvl w:val="0"/>
          <w:numId w:val="11"/>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стабилизация роста платы населения за услугу</w:t>
      </w:r>
    </w:p>
    <w:p w14:paraId="549208DE" w14:textId="33DEA68F" w:rsidR="00844106" w:rsidRPr="00092ECC" w:rsidRDefault="009218C0"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Н</w:t>
      </w:r>
      <w:r w:rsidR="004F7458" w:rsidRPr="00092ECC">
        <w:rPr>
          <w:rFonts w:cs="Times New Roman"/>
          <w:bCs/>
          <w:spacing w:val="-10"/>
          <w:kern w:val="28"/>
          <w:szCs w:val="28"/>
          <w:lang w:eastAsia="ar-SA"/>
        </w:rPr>
        <w:t>а осуществление деятельности по сбору</w:t>
      </w:r>
      <w:r w:rsidRPr="00092ECC">
        <w:rPr>
          <w:rFonts w:cs="Times New Roman"/>
          <w:bCs/>
          <w:spacing w:val="-10"/>
          <w:kern w:val="28"/>
          <w:szCs w:val="28"/>
          <w:lang w:eastAsia="ar-SA"/>
        </w:rPr>
        <w:t xml:space="preserve">, транспортированию, обработке, утилизации, обезвреживанию, размещению отходов </w:t>
      </w:r>
      <w:r w:rsidRPr="00092ECC">
        <w:rPr>
          <w:rFonts w:cs="Times New Roman"/>
          <w:bCs/>
          <w:spacing w:val="-10"/>
          <w:kern w:val="28"/>
          <w:szCs w:val="28"/>
          <w:lang w:val="en-US" w:eastAsia="ar-SA"/>
        </w:rPr>
        <w:t>I</w:t>
      </w:r>
      <w:r w:rsidRPr="00092ECC">
        <w:rPr>
          <w:rFonts w:cs="Times New Roman"/>
          <w:bCs/>
          <w:spacing w:val="-10"/>
          <w:kern w:val="28"/>
          <w:szCs w:val="28"/>
          <w:lang w:eastAsia="ar-SA"/>
        </w:rPr>
        <w:t>-</w:t>
      </w:r>
      <w:r w:rsidRPr="00092ECC">
        <w:rPr>
          <w:rFonts w:cs="Times New Roman"/>
          <w:bCs/>
          <w:spacing w:val="-10"/>
          <w:kern w:val="28"/>
          <w:szCs w:val="28"/>
          <w:lang w:val="en-US" w:eastAsia="ar-SA"/>
        </w:rPr>
        <w:t>IV</w:t>
      </w:r>
      <w:r w:rsidRPr="00092ECC">
        <w:rPr>
          <w:rFonts w:cs="Times New Roman"/>
          <w:bCs/>
          <w:spacing w:val="-10"/>
          <w:kern w:val="28"/>
          <w:szCs w:val="28"/>
          <w:lang w:eastAsia="ar-SA"/>
        </w:rPr>
        <w:t xml:space="preserve"> класса опасности  предприятием  АО «Югра-Экология» получена лицензия (86)-6606-СР/</w:t>
      </w:r>
      <w:proofErr w:type="gramStart"/>
      <w:r w:rsidRPr="00092ECC">
        <w:rPr>
          <w:rFonts w:cs="Times New Roman"/>
          <w:bCs/>
          <w:spacing w:val="-10"/>
          <w:kern w:val="28"/>
          <w:szCs w:val="28"/>
          <w:lang w:eastAsia="ar-SA"/>
        </w:rPr>
        <w:t>П</w:t>
      </w:r>
      <w:proofErr w:type="gramEnd"/>
      <w:r w:rsidRPr="00092ECC">
        <w:rPr>
          <w:rFonts w:cs="Times New Roman"/>
          <w:bCs/>
          <w:spacing w:val="-10"/>
          <w:kern w:val="28"/>
          <w:szCs w:val="28"/>
          <w:lang w:eastAsia="ar-SA"/>
        </w:rPr>
        <w:t xml:space="preserve"> от 06 мая 2019 г. (переоформленная лицензия (86)-6606-СР от 02.11.2018г.).</w:t>
      </w:r>
    </w:p>
    <w:p w14:paraId="52F51166" w14:textId="77777777" w:rsidR="009218C0" w:rsidRPr="00092ECC" w:rsidRDefault="009218C0" w:rsidP="00844106">
      <w:pPr>
        <w:spacing w:after="0" w:line="360" w:lineRule="auto"/>
        <w:ind w:firstLine="709"/>
        <w:jc w:val="both"/>
        <w:rPr>
          <w:rFonts w:cs="Times New Roman"/>
          <w:bCs/>
          <w:spacing w:val="-10"/>
          <w:kern w:val="28"/>
          <w:szCs w:val="28"/>
          <w:lang w:eastAsia="ar-SA"/>
        </w:rPr>
      </w:pPr>
    </w:p>
    <w:p w14:paraId="016B1B9F"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3" w:name="_Toc38355126"/>
      <w:r w:rsidRPr="00092ECC">
        <w:rPr>
          <w:rFonts w:eastAsia="Times New Roman" w:cs="Times New Roman"/>
          <w:spacing w:val="-10"/>
          <w:kern w:val="32"/>
          <w:szCs w:val="32"/>
          <w:lang w:eastAsia="ar-SA"/>
        </w:rPr>
        <w:t>3.1. Объемы образования отходов на территории населенных пунктов Березовского района по источникам образования</w:t>
      </w:r>
      <w:bookmarkEnd w:id="43"/>
      <w:r w:rsidRPr="00092ECC">
        <w:rPr>
          <w:rFonts w:eastAsia="Times New Roman" w:cs="Times New Roman"/>
          <w:spacing w:val="-10"/>
          <w:kern w:val="32"/>
          <w:szCs w:val="32"/>
          <w:lang w:eastAsia="ar-SA"/>
        </w:rPr>
        <w:t xml:space="preserve"> </w:t>
      </w:r>
    </w:p>
    <w:p w14:paraId="050F569E"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p>
    <w:p w14:paraId="387A9330"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ТКО классифицируют по источникам образования, по морфологическому составу, по степени опасности, по направлениям переработки и т.д. Юридической основой для классификации ТКО служит Федеральный классификационный каталог отходов (ФККО), который классифицирует отходы по происхождению, агрегатному состоянию и опасности.</w:t>
      </w:r>
    </w:p>
    <w:p w14:paraId="516D68B8"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К твердым коммунальным отходам, включая крупногабаритные отходы, относятся:</w:t>
      </w:r>
    </w:p>
    <w:p w14:paraId="6D5731FC"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отходы из жилищ несортированные (</w:t>
      </w:r>
      <w:proofErr w:type="gramStart"/>
      <w:r w:rsidRPr="00092ECC">
        <w:rPr>
          <w:rFonts w:eastAsia="Times New Roman" w:cs="Times New Roman"/>
          <w:bCs/>
          <w:spacing w:val="-10"/>
          <w:kern w:val="28"/>
          <w:szCs w:val="28"/>
        </w:rPr>
        <w:t>исключая</w:t>
      </w:r>
      <w:proofErr w:type="gramEnd"/>
      <w:r w:rsidRPr="00092ECC">
        <w:rPr>
          <w:rFonts w:eastAsia="Times New Roman" w:cs="Times New Roman"/>
          <w:bCs/>
          <w:spacing w:val="-10"/>
          <w:kern w:val="28"/>
          <w:szCs w:val="28"/>
        </w:rPr>
        <w:t xml:space="preserve"> крупногабаритные);</w:t>
      </w:r>
    </w:p>
    <w:p w14:paraId="452573E7"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отходы из жилищ крупногабаритные, в т. ч. предметы мебели, холодильники, стиральные и швейные машины, иная крупногабаритная бытовая техника и др.;</w:t>
      </w:r>
    </w:p>
    <w:p w14:paraId="48DC395D"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мусор от офисных и бытовых помещений организаций несортированный (</w:t>
      </w:r>
      <w:proofErr w:type="gramStart"/>
      <w:r w:rsidRPr="00092ECC">
        <w:rPr>
          <w:rFonts w:eastAsia="Times New Roman" w:cs="Times New Roman"/>
          <w:bCs/>
          <w:spacing w:val="-10"/>
          <w:kern w:val="28"/>
          <w:szCs w:val="28"/>
        </w:rPr>
        <w:t>исключая</w:t>
      </w:r>
      <w:proofErr w:type="gramEnd"/>
      <w:r w:rsidRPr="00092ECC">
        <w:rPr>
          <w:rFonts w:eastAsia="Times New Roman" w:cs="Times New Roman"/>
          <w:bCs/>
          <w:spacing w:val="-10"/>
          <w:kern w:val="28"/>
          <w:szCs w:val="28"/>
        </w:rPr>
        <w:t xml:space="preserve"> крупногабаритный);</w:t>
      </w:r>
    </w:p>
    <w:p w14:paraId="43917376"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отходы (мусор) от уборки территории и помещений объектов оптово-розничной торговли продовольственными и промышленными товарами;</w:t>
      </w:r>
    </w:p>
    <w:p w14:paraId="3E074511"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отходы (мусор) от уборки территории и помещений учебно-воспитательных учреждений;</w:t>
      </w:r>
    </w:p>
    <w:p w14:paraId="37F176CA"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отходы (мусор) от уборки территории и помещений культурно-спортивных учреждений и зрелищных мероприятий;</w:t>
      </w:r>
    </w:p>
    <w:p w14:paraId="45670683"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отходы кухонь и предприятий общественного питания;</w:t>
      </w:r>
    </w:p>
    <w:p w14:paraId="1C71B558" w14:textId="77777777" w:rsidR="00844106" w:rsidRPr="00092ECC" w:rsidRDefault="00844106" w:rsidP="00E7294D">
      <w:pPr>
        <w:numPr>
          <w:ilvl w:val="0"/>
          <w:numId w:val="12"/>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 xml:space="preserve">иные виды коммунальных отходов, подобных </w:t>
      </w:r>
      <w:proofErr w:type="gramStart"/>
      <w:r w:rsidRPr="00092ECC">
        <w:rPr>
          <w:rFonts w:eastAsia="Times New Roman" w:cs="Times New Roman"/>
          <w:bCs/>
          <w:spacing w:val="-10"/>
          <w:kern w:val="28"/>
          <w:szCs w:val="28"/>
        </w:rPr>
        <w:t>коммунальным</w:t>
      </w:r>
      <w:proofErr w:type="gramEnd"/>
      <w:r w:rsidRPr="00092ECC">
        <w:rPr>
          <w:rFonts w:eastAsia="Times New Roman" w:cs="Times New Roman"/>
          <w:bCs/>
          <w:spacing w:val="-10"/>
          <w:kern w:val="28"/>
          <w:szCs w:val="28"/>
        </w:rPr>
        <w:t xml:space="preserve"> на производстве, отходы при предоставлении услуг населению.</w:t>
      </w:r>
    </w:p>
    <w:p w14:paraId="5146BE12"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proofErr w:type="gramStart"/>
      <w:r w:rsidRPr="00092ECC">
        <w:rPr>
          <w:rFonts w:eastAsia="Times New Roman" w:cs="Times New Roman"/>
          <w:bCs/>
          <w:spacing w:val="-10"/>
          <w:kern w:val="28"/>
          <w:szCs w:val="28"/>
        </w:rPr>
        <w:t>Исследуемые виды отходов образуются в жилых и общественных зданиях, торговых, зрелищных, спортивных и других предприятиях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крупногабаритные отходы, кроме того к ТКО относятся отходы образующиеся в результате жизнедеятельности сотрудников на территориях промышленных предприятий.</w:t>
      </w:r>
      <w:proofErr w:type="gramEnd"/>
    </w:p>
    <w:p w14:paraId="21F68EDC"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Количество образования отходов изменяется в зависимости от благоустройства зданий (система отопления, наличие квартирных плит, водопровода и канализации), наличия раздельного сбора отдельных составляющих отходов (пищевых отходов, макулатуры и т.д.) и местных условий.</w:t>
      </w:r>
    </w:p>
    <w:p w14:paraId="0AD34AFE"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При центральном отоплении и использовании газа или электроэнергии для приготовления пищи отходы от сжигания топлива (золы) в квартирах полностью отсутствуют. Вместе с тем исключается возможность сжигания горючей части отходов (бумага, картон, древесина и т.п.). Это увеличивает объем отходов и уменьшает их среднюю плотность.</w:t>
      </w:r>
    </w:p>
    <w:p w14:paraId="66F0A72C"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Отсутствие канализации приводит к увлажнению и повышению средней плотности и общей массы твердых отходов. Наличие канализации позволяет сбрасывать некоторую часть отходов через санитарные приборы, устраняя </w:t>
      </w:r>
      <w:r w:rsidRPr="00092ECC">
        <w:rPr>
          <w:rFonts w:eastAsia="Times New Roman" w:cs="Times New Roman"/>
          <w:bCs/>
          <w:spacing w:val="-10"/>
          <w:kern w:val="28"/>
          <w:szCs w:val="28"/>
        </w:rPr>
        <w:lastRenderedPageBreak/>
        <w:t>повышение влажности отходов и приводя к уменьшению массы отходов и их средней плотности.</w:t>
      </w:r>
    </w:p>
    <w:p w14:paraId="394A25F7"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Рост обеспеченности бумагой и упаковочными материалами (наличие фабричной и торговой упаковки товаров) приводит к увеличению содержания упаковочных материалов в отходах, значительному повышению их объема и снижению средней плотности при незначительном увеличении общей массы.</w:t>
      </w:r>
    </w:p>
    <w:p w14:paraId="6C9F4C8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При сборе отдельных составляющих в качестве вторичного сырья (пищевых отходов, бумаги, металла и пр.) соответственно снижается количество вывозимых отходов.</w:t>
      </w:r>
    </w:p>
    <w:p w14:paraId="36486C34"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proofErr w:type="gramStart"/>
      <w:r w:rsidRPr="00092ECC">
        <w:rPr>
          <w:rFonts w:eastAsia="Times New Roman" w:cs="Times New Roman"/>
          <w:bCs/>
          <w:spacing w:val="-10"/>
          <w:kern w:val="28"/>
          <w:szCs w:val="28"/>
        </w:rPr>
        <w:t>Климатические и местные условия оказывают влияние на количество образования ТКО в связи с различной продолжительностью отопительного периода (от 150 дней в южной зоне до 300 дней в северной), периода подметания дворов и тротуаров (от 150 дней в северной зоне до 300 дней в южной), озеленения микрорайонов, а также потреблением населением овощей и фруктов.</w:t>
      </w:r>
      <w:proofErr w:type="gramEnd"/>
    </w:p>
    <w:p w14:paraId="136BDC89"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Деятельность по  обращению с отходами в  муниципальных образованиях (в том числе и на объектах,  имеющих разрешительную документацию) в целом не соответствует требованиям природоохранного законодательства и является существенным фактором загрязнения природной среды и ухудшения санитарно-эпидемиологической ситуации. Образование отходов опережает их переработку, обезвреживание и использование.</w:t>
      </w:r>
    </w:p>
    <w:p w14:paraId="2BF83ED9"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В Березовском районе ежегодно образуется около 5,8 тыс. тонн твердых коммунальных отходов (ТКО), значительная часть которых (около 80%) размещается на полигонах ТКО в пгт. Березово – 1,28 тыс. тонн, с. Саранпауль – 0,45 тыс. тонн.</w:t>
      </w:r>
    </w:p>
    <w:p w14:paraId="6D8FE4D2"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Необходимо отметить, что в связи с ненадлежащей организацией сбора и вывоза отходов в Березовском районе имеет место </w:t>
      </w:r>
      <w:proofErr w:type="gramStart"/>
      <w:r w:rsidRPr="00092ECC">
        <w:rPr>
          <w:rFonts w:cs="Times New Roman"/>
          <w:bCs/>
          <w:spacing w:val="-10"/>
          <w:kern w:val="28"/>
          <w:szCs w:val="28"/>
        </w:rPr>
        <w:t>практика создания мест несанкционированного размещения коммунальных  отходов</w:t>
      </w:r>
      <w:proofErr w:type="gramEnd"/>
      <w:r w:rsidRPr="00092ECC">
        <w:rPr>
          <w:rFonts w:cs="Times New Roman"/>
          <w:bCs/>
          <w:spacing w:val="-10"/>
          <w:kern w:val="28"/>
          <w:szCs w:val="28"/>
        </w:rPr>
        <w:t>.</w:t>
      </w:r>
    </w:p>
    <w:p w14:paraId="444A2BE6" w14:textId="6BF62C39"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По данным Администрации объемы образования отходов по источникам образования за 2018 год представлены в таблице 1</w:t>
      </w:r>
      <w:r w:rsidR="00F32850" w:rsidRPr="00092ECC">
        <w:rPr>
          <w:rFonts w:cs="Times New Roman"/>
          <w:bCs/>
          <w:spacing w:val="-10"/>
          <w:kern w:val="28"/>
          <w:szCs w:val="28"/>
        </w:rPr>
        <w:t>3</w:t>
      </w:r>
      <w:r w:rsidRPr="00092ECC">
        <w:rPr>
          <w:rFonts w:cs="Times New Roman"/>
          <w:bCs/>
          <w:spacing w:val="-10"/>
          <w:kern w:val="28"/>
          <w:szCs w:val="28"/>
        </w:rPr>
        <w:t>.</w:t>
      </w:r>
    </w:p>
    <w:p w14:paraId="6C82E7B3" w14:textId="77777777" w:rsidR="00844106" w:rsidRPr="00092ECC" w:rsidRDefault="00844106" w:rsidP="00844106">
      <w:pPr>
        <w:keepNext/>
        <w:spacing w:after="0" w:line="240" w:lineRule="auto"/>
        <w:jc w:val="center"/>
        <w:rPr>
          <w:rFonts w:cs="Times New Roman"/>
          <w:bCs/>
          <w:color w:val="000000" w:themeColor="text1"/>
          <w:spacing w:val="-10"/>
          <w:kern w:val="28"/>
          <w:szCs w:val="24"/>
        </w:rPr>
      </w:pPr>
    </w:p>
    <w:p w14:paraId="74FFB35D" w14:textId="724204A7" w:rsidR="00844106" w:rsidRPr="00092ECC" w:rsidRDefault="00844106" w:rsidP="00844106">
      <w:pPr>
        <w:keepNext/>
        <w:spacing w:after="200" w:line="240" w:lineRule="auto"/>
        <w:rPr>
          <w:rFonts w:cs="Times New Roman"/>
          <w:bCs/>
          <w:iCs/>
          <w:color w:val="44546A" w:themeColor="text2"/>
          <w:spacing w:val="-10"/>
          <w:kern w:val="28"/>
          <w:sz w:val="1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13</w:t>
      </w:r>
      <w:r w:rsidRPr="00092ECC">
        <w:rPr>
          <w:rFonts w:cs="Times New Roman"/>
          <w:bCs/>
          <w:iCs/>
          <w:spacing w:val="-10"/>
          <w:kern w:val="28"/>
        </w:rPr>
        <w:fldChar w:fldCharType="end"/>
      </w:r>
      <w:r w:rsidRPr="00092ECC">
        <w:rPr>
          <w:rFonts w:cs="Times New Roman"/>
          <w:bCs/>
          <w:iCs/>
          <w:spacing w:val="-10"/>
          <w:kern w:val="28"/>
        </w:rPr>
        <w:t>. Объект размещения ТКО (полигон)</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34"/>
        <w:gridCol w:w="1799"/>
        <w:gridCol w:w="1864"/>
        <w:gridCol w:w="1276"/>
        <w:gridCol w:w="2318"/>
      </w:tblGrid>
      <w:tr w:rsidR="00472AB3" w:rsidRPr="00092ECC" w14:paraId="51BABEED" w14:textId="77777777" w:rsidTr="00472AB3">
        <w:trPr>
          <w:trHeight w:val="20"/>
        </w:trPr>
        <w:tc>
          <w:tcPr>
            <w:tcW w:w="1008" w:type="pct"/>
            <w:shd w:val="clear" w:color="auto" w:fill="D9E2F3" w:themeFill="accent1" w:themeFillTint="33"/>
            <w:vAlign w:val="center"/>
          </w:tcPr>
          <w:p w14:paraId="69E74F03" w14:textId="1F44543B" w:rsidR="00472AB3" w:rsidRPr="00092ECC" w:rsidRDefault="00472AB3"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Муниципальное образование</w:t>
            </w:r>
            <w:r w:rsidRPr="00092ECC">
              <w:rPr>
                <w:rFonts w:cs="Times New Roman"/>
                <w:bCs/>
                <w:spacing w:val="-10"/>
                <w:kern w:val="28"/>
                <w:sz w:val="24"/>
                <w:szCs w:val="28"/>
              </w:rPr>
              <w:tab/>
            </w:r>
            <w:r w:rsidRPr="00092ECC">
              <w:rPr>
                <w:rFonts w:cs="Times New Roman"/>
                <w:bCs/>
                <w:spacing w:val="-10"/>
                <w:kern w:val="28"/>
                <w:sz w:val="24"/>
                <w:szCs w:val="28"/>
              </w:rPr>
              <w:tab/>
            </w:r>
            <w:r w:rsidRPr="00092ECC">
              <w:rPr>
                <w:rFonts w:cs="Times New Roman"/>
                <w:bCs/>
                <w:spacing w:val="-10"/>
                <w:kern w:val="28"/>
                <w:sz w:val="24"/>
                <w:szCs w:val="28"/>
              </w:rPr>
              <w:tab/>
            </w:r>
          </w:p>
        </w:tc>
        <w:tc>
          <w:tcPr>
            <w:tcW w:w="989" w:type="pct"/>
            <w:shd w:val="clear" w:color="auto" w:fill="D9E2F3" w:themeFill="accent1" w:themeFillTint="33"/>
            <w:vAlign w:val="center"/>
          </w:tcPr>
          <w:p w14:paraId="69CF264A" w14:textId="35898E4B" w:rsidR="00472AB3" w:rsidRPr="00092ECC" w:rsidRDefault="00472AB3"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cs="Times New Roman"/>
                <w:bCs/>
                <w:spacing w:val="-10"/>
                <w:kern w:val="28"/>
                <w:sz w:val="24"/>
                <w:szCs w:val="28"/>
              </w:rPr>
              <w:t>Населенный пункт</w:t>
            </w:r>
          </w:p>
        </w:tc>
        <w:tc>
          <w:tcPr>
            <w:tcW w:w="1025" w:type="pct"/>
            <w:shd w:val="clear" w:color="auto" w:fill="D9E2F3" w:themeFill="accent1" w:themeFillTint="33"/>
            <w:vAlign w:val="center"/>
          </w:tcPr>
          <w:p w14:paraId="4AFCDCEB" w14:textId="7FD3377B" w:rsidR="00472AB3" w:rsidRPr="00092ECC" w:rsidRDefault="00472AB3"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Объект размещения ТКО (полигон)</w:t>
            </w:r>
            <w:r w:rsidRPr="00092ECC">
              <w:rPr>
                <w:rFonts w:cs="Times New Roman"/>
                <w:bCs/>
                <w:spacing w:val="-10"/>
                <w:kern w:val="28"/>
                <w:sz w:val="24"/>
                <w:szCs w:val="28"/>
              </w:rPr>
              <w:tab/>
            </w:r>
          </w:p>
        </w:tc>
        <w:tc>
          <w:tcPr>
            <w:tcW w:w="702" w:type="pct"/>
            <w:shd w:val="clear" w:color="auto" w:fill="D9E2F3" w:themeFill="accent1" w:themeFillTint="33"/>
            <w:vAlign w:val="center"/>
          </w:tcPr>
          <w:p w14:paraId="61B3FCC2" w14:textId="25D89F6C" w:rsidR="00472AB3" w:rsidRPr="00092ECC" w:rsidRDefault="00472AB3" w:rsidP="00844106">
            <w:pPr>
              <w:spacing w:after="0" w:line="240" w:lineRule="auto"/>
              <w:jc w:val="center"/>
              <w:rPr>
                <w:rFonts w:eastAsia="Arial Narrow" w:cs="Times New Roman"/>
                <w:color w:val="000000"/>
                <w:spacing w:val="-10"/>
                <w:kern w:val="28"/>
                <w:sz w:val="24"/>
                <w:szCs w:val="24"/>
                <w:shd w:val="clear" w:color="auto" w:fill="FFFFFF"/>
              </w:rPr>
            </w:pPr>
            <w:r w:rsidRPr="00092ECC">
              <w:rPr>
                <w:rFonts w:cs="Times New Roman"/>
                <w:spacing w:val="-10"/>
                <w:kern w:val="28"/>
                <w:sz w:val="24"/>
                <w:szCs w:val="28"/>
              </w:rPr>
              <w:t>Масса отходов, т/год</w:t>
            </w:r>
          </w:p>
        </w:tc>
        <w:tc>
          <w:tcPr>
            <w:tcW w:w="1275" w:type="pct"/>
            <w:shd w:val="clear" w:color="auto" w:fill="D9E2F3" w:themeFill="accent1" w:themeFillTint="33"/>
            <w:vAlign w:val="center"/>
          </w:tcPr>
          <w:p w14:paraId="50F49310" w14:textId="331C8E36" w:rsidR="00472AB3" w:rsidRPr="00092ECC" w:rsidRDefault="00472AB3" w:rsidP="00844106">
            <w:pPr>
              <w:spacing w:after="0" w:line="240" w:lineRule="auto"/>
              <w:jc w:val="center"/>
              <w:rPr>
                <w:rFonts w:cs="Times New Roman"/>
                <w:spacing w:val="-10"/>
                <w:kern w:val="28"/>
                <w:sz w:val="24"/>
                <w:szCs w:val="28"/>
              </w:rPr>
            </w:pPr>
            <w:r w:rsidRPr="00092ECC">
              <w:rPr>
                <w:rFonts w:cs="Times New Roman"/>
                <w:spacing w:val="-10"/>
                <w:kern w:val="28"/>
                <w:sz w:val="24"/>
                <w:szCs w:val="28"/>
              </w:rPr>
              <w:t>Объем отходов, м3/год</w:t>
            </w:r>
          </w:p>
        </w:tc>
      </w:tr>
      <w:tr w:rsidR="00844106" w:rsidRPr="00092ECC" w14:paraId="32D351B0" w14:textId="77777777" w:rsidTr="00472AB3">
        <w:trPr>
          <w:trHeight w:val="20"/>
        </w:trPr>
        <w:tc>
          <w:tcPr>
            <w:tcW w:w="1008" w:type="pct"/>
            <w:vMerge w:val="restart"/>
            <w:shd w:val="clear" w:color="auto" w:fill="FFFFFF"/>
            <w:vAlign w:val="center"/>
          </w:tcPr>
          <w:p w14:paraId="18143881" w14:textId="77777777" w:rsidR="00844106" w:rsidRPr="00092ECC" w:rsidRDefault="00844106" w:rsidP="00844106">
            <w:pPr>
              <w:spacing w:after="0" w:line="240" w:lineRule="auto"/>
              <w:jc w:val="center"/>
              <w:rPr>
                <w:rFonts w:cs="Times New Roman"/>
                <w:bCs/>
                <w:spacing w:val="-10"/>
                <w:kern w:val="28"/>
                <w:szCs w:val="28"/>
              </w:rPr>
            </w:pPr>
          </w:p>
          <w:p w14:paraId="5AC8710C"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 w:val="24"/>
                <w:szCs w:val="28"/>
              </w:rPr>
              <w:t>Березовский район</w:t>
            </w:r>
          </w:p>
        </w:tc>
        <w:tc>
          <w:tcPr>
            <w:tcW w:w="989" w:type="pct"/>
            <w:shd w:val="clear" w:color="auto" w:fill="FFFFFF"/>
            <w:vAlign w:val="center"/>
          </w:tcPr>
          <w:p w14:paraId="56A5BE70"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Всего:</w:t>
            </w:r>
          </w:p>
        </w:tc>
        <w:tc>
          <w:tcPr>
            <w:tcW w:w="1025" w:type="pct"/>
            <w:shd w:val="clear" w:color="auto" w:fill="FFFFFF"/>
            <w:vAlign w:val="center"/>
          </w:tcPr>
          <w:p w14:paraId="2F87A9CD" w14:textId="77777777" w:rsidR="00844106" w:rsidRPr="00092ECC" w:rsidRDefault="00844106" w:rsidP="00844106">
            <w:pPr>
              <w:spacing w:after="0" w:line="240" w:lineRule="auto"/>
              <w:jc w:val="center"/>
              <w:rPr>
                <w:rFonts w:cs="Times New Roman"/>
                <w:bCs/>
                <w:spacing w:val="-10"/>
                <w:kern w:val="28"/>
                <w:szCs w:val="28"/>
              </w:rPr>
            </w:pPr>
          </w:p>
        </w:tc>
        <w:tc>
          <w:tcPr>
            <w:tcW w:w="702" w:type="pct"/>
            <w:shd w:val="clear" w:color="auto" w:fill="FFFFFF"/>
            <w:vAlign w:val="center"/>
          </w:tcPr>
          <w:p w14:paraId="0289F285" w14:textId="77777777" w:rsidR="00844106" w:rsidRPr="00092ECC" w:rsidRDefault="00844106" w:rsidP="00844106">
            <w:pPr>
              <w:spacing w:after="0" w:line="240" w:lineRule="auto"/>
              <w:jc w:val="center"/>
              <w:rPr>
                <w:rFonts w:cs="Times New Roman"/>
                <w:spacing w:val="-10"/>
                <w:kern w:val="28"/>
                <w:szCs w:val="28"/>
              </w:rPr>
            </w:pPr>
            <w:r w:rsidRPr="00092ECC">
              <w:rPr>
                <w:rFonts w:eastAsia="Arial Narrow" w:cs="Times New Roman"/>
                <w:color w:val="000000"/>
                <w:spacing w:val="-10"/>
                <w:kern w:val="28"/>
                <w:sz w:val="24"/>
                <w:szCs w:val="24"/>
                <w:shd w:val="clear" w:color="auto" w:fill="FFFFFF"/>
              </w:rPr>
              <w:t>13963,20</w:t>
            </w:r>
          </w:p>
        </w:tc>
        <w:tc>
          <w:tcPr>
            <w:tcW w:w="1275" w:type="pct"/>
            <w:shd w:val="clear" w:color="auto" w:fill="FFFFFF"/>
            <w:vAlign w:val="center"/>
          </w:tcPr>
          <w:p w14:paraId="01299204" w14:textId="77777777" w:rsidR="00844106" w:rsidRPr="00092ECC" w:rsidRDefault="00844106" w:rsidP="00844106">
            <w:pPr>
              <w:spacing w:after="0" w:line="240" w:lineRule="auto"/>
              <w:jc w:val="center"/>
              <w:rPr>
                <w:rFonts w:cs="Times New Roman"/>
                <w:spacing w:val="-10"/>
                <w:kern w:val="28"/>
                <w:szCs w:val="28"/>
              </w:rPr>
            </w:pPr>
            <w:r w:rsidRPr="00092ECC">
              <w:rPr>
                <w:rFonts w:cs="Times New Roman"/>
                <w:spacing w:val="-10"/>
                <w:kern w:val="28"/>
                <w:szCs w:val="28"/>
              </w:rPr>
              <w:t>136473,69</w:t>
            </w:r>
          </w:p>
        </w:tc>
      </w:tr>
      <w:tr w:rsidR="00844106" w:rsidRPr="00092ECC" w14:paraId="3B705F8E" w14:textId="77777777" w:rsidTr="00472AB3">
        <w:trPr>
          <w:trHeight w:val="20"/>
        </w:trPr>
        <w:tc>
          <w:tcPr>
            <w:tcW w:w="1008" w:type="pct"/>
            <w:vMerge/>
            <w:shd w:val="clear" w:color="auto" w:fill="FFFFFF"/>
            <w:vAlign w:val="center"/>
          </w:tcPr>
          <w:p w14:paraId="6FF19A2E"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22B4CE30"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Березово</w:t>
            </w:r>
          </w:p>
        </w:tc>
        <w:tc>
          <w:tcPr>
            <w:tcW w:w="1025" w:type="pct"/>
            <w:shd w:val="clear" w:color="auto" w:fill="FFFFFF"/>
          </w:tcPr>
          <w:p w14:paraId="0D56BFDD"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540B2C2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4516,79</w:t>
            </w:r>
          </w:p>
        </w:tc>
        <w:tc>
          <w:tcPr>
            <w:tcW w:w="1275" w:type="pct"/>
            <w:shd w:val="clear" w:color="auto" w:fill="FFFFFF"/>
            <w:vAlign w:val="center"/>
          </w:tcPr>
          <w:p w14:paraId="4BA95D62"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44986,66</w:t>
            </w:r>
          </w:p>
        </w:tc>
      </w:tr>
      <w:tr w:rsidR="00844106" w:rsidRPr="00092ECC" w14:paraId="40AB4063" w14:textId="77777777" w:rsidTr="00472AB3">
        <w:trPr>
          <w:trHeight w:val="20"/>
        </w:trPr>
        <w:tc>
          <w:tcPr>
            <w:tcW w:w="1008" w:type="pct"/>
            <w:vMerge/>
            <w:shd w:val="clear" w:color="auto" w:fill="FFFFFF"/>
            <w:vAlign w:val="center"/>
          </w:tcPr>
          <w:p w14:paraId="610E9417"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07541777"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Деминская</w:t>
            </w:r>
          </w:p>
        </w:tc>
        <w:tc>
          <w:tcPr>
            <w:tcW w:w="1025" w:type="pct"/>
            <w:shd w:val="clear" w:color="auto" w:fill="FFFFFF"/>
          </w:tcPr>
          <w:p w14:paraId="4014F34B"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7EC64D86"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17,09</w:t>
            </w:r>
          </w:p>
        </w:tc>
        <w:tc>
          <w:tcPr>
            <w:tcW w:w="1275" w:type="pct"/>
            <w:shd w:val="clear" w:color="auto" w:fill="FFFFFF"/>
            <w:vAlign w:val="center"/>
          </w:tcPr>
          <w:p w14:paraId="1899003F"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162,94</w:t>
            </w:r>
          </w:p>
        </w:tc>
      </w:tr>
      <w:tr w:rsidR="00844106" w:rsidRPr="00092ECC" w14:paraId="5E295764" w14:textId="77777777" w:rsidTr="00472AB3">
        <w:trPr>
          <w:trHeight w:val="20"/>
        </w:trPr>
        <w:tc>
          <w:tcPr>
            <w:tcW w:w="1008" w:type="pct"/>
            <w:vMerge/>
            <w:shd w:val="clear" w:color="auto" w:fill="FFFFFF"/>
            <w:vAlign w:val="center"/>
          </w:tcPr>
          <w:p w14:paraId="04D1E518"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034E760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Шайтанка</w:t>
            </w:r>
          </w:p>
        </w:tc>
        <w:tc>
          <w:tcPr>
            <w:tcW w:w="1025" w:type="pct"/>
            <w:shd w:val="clear" w:color="auto" w:fill="FFFFFF"/>
          </w:tcPr>
          <w:p w14:paraId="7411C540"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68C90DA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87,63</w:t>
            </w:r>
          </w:p>
        </w:tc>
        <w:tc>
          <w:tcPr>
            <w:tcW w:w="1275" w:type="pct"/>
            <w:shd w:val="clear" w:color="auto" w:fill="FFFFFF"/>
            <w:vAlign w:val="center"/>
          </w:tcPr>
          <w:p w14:paraId="041CC11E"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835,70</w:t>
            </w:r>
          </w:p>
        </w:tc>
      </w:tr>
      <w:tr w:rsidR="00844106" w:rsidRPr="00092ECC" w14:paraId="0B2C830B" w14:textId="77777777" w:rsidTr="00472AB3">
        <w:trPr>
          <w:trHeight w:val="20"/>
        </w:trPr>
        <w:tc>
          <w:tcPr>
            <w:tcW w:w="1008" w:type="pct"/>
            <w:vMerge/>
            <w:shd w:val="clear" w:color="auto" w:fill="FFFFFF"/>
            <w:vAlign w:val="center"/>
          </w:tcPr>
          <w:p w14:paraId="730A79B5"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73EC018C"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Теги</w:t>
            </w:r>
          </w:p>
        </w:tc>
        <w:tc>
          <w:tcPr>
            <w:tcW w:w="1025" w:type="pct"/>
            <w:shd w:val="clear" w:color="auto" w:fill="FFFFFF"/>
          </w:tcPr>
          <w:p w14:paraId="40044E2C"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0037C0A2"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185,83</w:t>
            </w:r>
          </w:p>
        </w:tc>
        <w:tc>
          <w:tcPr>
            <w:tcW w:w="1275" w:type="pct"/>
            <w:shd w:val="clear" w:color="auto" w:fill="FFFFFF"/>
            <w:vAlign w:val="center"/>
          </w:tcPr>
          <w:p w14:paraId="75E5C7BD"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1781,78</w:t>
            </w:r>
          </w:p>
        </w:tc>
      </w:tr>
      <w:tr w:rsidR="00844106" w:rsidRPr="00092ECC" w14:paraId="079D265F" w14:textId="77777777" w:rsidTr="00472AB3">
        <w:trPr>
          <w:trHeight w:val="20"/>
        </w:trPr>
        <w:tc>
          <w:tcPr>
            <w:tcW w:w="1008" w:type="pct"/>
            <w:vMerge/>
            <w:shd w:val="clear" w:color="auto" w:fill="FFFFFF"/>
            <w:vAlign w:val="center"/>
          </w:tcPr>
          <w:p w14:paraId="45ABF5B7"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70FE5A93"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Пугоры</w:t>
            </w:r>
          </w:p>
        </w:tc>
        <w:tc>
          <w:tcPr>
            <w:tcW w:w="1025" w:type="pct"/>
            <w:shd w:val="clear" w:color="auto" w:fill="FFFFFF"/>
          </w:tcPr>
          <w:p w14:paraId="68E5A539"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4D00643B"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26,45</w:t>
            </w:r>
          </w:p>
        </w:tc>
        <w:tc>
          <w:tcPr>
            <w:tcW w:w="1275" w:type="pct"/>
            <w:shd w:val="clear" w:color="auto" w:fill="FFFFFF"/>
            <w:vAlign w:val="center"/>
          </w:tcPr>
          <w:p w14:paraId="2312142F"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252,29</w:t>
            </w:r>
          </w:p>
        </w:tc>
      </w:tr>
      <w:tr w:rsidR="00844106" w:rsidRPr="00092ECC" w14:paraId="7C3AA1D8" w14:textId="77777777" w:rsidTr="00472AB3">
        <w:trPr>
          <w:trHeight w:val="20"/>
        </w:trPr>
        <w:tc>
          <w:tcPr>
            <w:tcW w:w="1008" w:type="pct"/>
            <w:vMerge/>
            <w:shd w:val="clear" w:color="auto" w:fill="FFFFFF"/>
            <w:vAlign w:val="center"/>
          </w:tcPr>
          <w:p w14:paraId="32D5AF14"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4AAA5E5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Устрем</w:t>
            </w:r>
          </w:p>
        </w:tc>
        <w:tc>
          <w:tcPr>
            <w:tcW w:w="1025" w:type="pct"/>
            <w:shd w:val="clear" w:color="auto" w:fill="FFFFFF"/>
          </w:tcPr>
          <w:p w14:paraId="04F13148"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33FC413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24,25</w:t>
            </w:r>
          </w:p>
        </w:tc>
        <w:tc>
          <w:tcPr>
            <w:tcW w:w="1275" w:type="pct"/>
            <w:shd w:val="clear" w:color="auto" w:fill="FFFFFF"/>
            <w:vAlign w:val="center"/>
          </w:tcPr>
          <w:p w14:paraId="6F5DCAD1"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231,26</w:t>
            </w:r>
          </w:p>
        </w:tc>
      </w:tr>
      <w:tr w:rsidR="00844106" w:rsidRPr="00092ECC" w14:paraId="63A07413" w14:textId="77777777" w:rsidTr="00472AB3">
        <w:trPr>
          <w:trHeight w:val="20"/>
        </w:trPr>
        <w:tc>
          <w:tcPr>
            <w:tcW w:w="1008" w:type="pct"/>
            <w:vMerge/>
            <w:shd w:val="clear" w:color="auto" w:fill="FFFFFF"/>
            <w:vAlign w:val="center"/>
          </w:tcPr>
          <w:p w14:paraId="705FC74A"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256D4A69"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Игрим</w:t>
            </w:r>
          </w:p>
        </w:tc>
        <w:tc>
          <w:tcPr>
            <w:tcW w:w="1025" w:type="pct"/>
            <w:shd w:val="clear" w:color="auto" w:fill="FFFFFF"/>
          </w:tcPr>
          <w:p w14:paraId="6CCC609B"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77A2F89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4997,33</w:t>
            </w:r>
          </w:p>
        </w:tc>
        <w:tc>
          <w:tcPr>
            <w:tcW w:w="1275" w:type="pct"/>
            <w:shd w:val="clear" w:color="auto" w:fill="FFFFFF"/>
            <w:vAlign w:val="center"/>
          </w:tcPr>
          <w:p w14:paraId="4226BFFF"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49402,38</w:t>
            </w:r>
          </w:p>
        </w:tc>
      </w:tr>
      <w:tr w:rsidR="00844106" w:rsidRPr="00092ECC" w14:paraId="55815790" w14:textId="77777777" w:rsidTr="00472AB3">
        <w:trPr>
          <w:trHeight w:val="20"/>
        </w:trPr>
        <w:tc>
          <w:tcPr>
            <w:tcW w:w="1008" w:type="pct"/>
            <w:vMerge/>
            <w:shd w:val="clear" w:color="auto" w:fill="FFFFFF"/>
            <w:vAlign w:val="center"/>
          </w:tcPr>
          <w:p w14:paraId="1D91DFF6"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004998CB"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Ванзетур</w:t>
            </w:r>
          </w:p>
        </w:tc>
        <w:tc>
          <w:tcPr>
            <w:tcW w:w="1025" w:type="pct"/>
            <w:shd w:val="clear" w:color="auto" w:fill="FFFFFF"/>
          </w:tcPr>
          <w:p w14:paraId="22774E9B"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560F6640"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171,95</w:t>
            </w:r>
          </w:p>
        </w:tc>
        <w:tc>
          <w:tcPr>
            <w:tcW w:w="1275" w:type="pct"/>
            <w:shd w:val="clear" w:color="auto" w:fill="FFFFFF"/>
            <w:vAlign w:val="center"/>
          </w:tcPr>
          <w:p w14:paraId="27D29A97"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1639,87</w:t>
            </w:r>
          </w:p>
        </w:tc>
      </w:tr>
      <w:tr w:rsidR="00844106" w:rsidRPr="00092ECC" w14:paraId="696879F1" w14:textId="77777777" w:rsidTr="00472AB3">
        <w:trPr>
          <w:trHeight w:val="20"/>
        </w:trPr>
        <w:tc>
          <w:tcPr>
            <w:tcW w:w="1008" w:type="pct"/>
            <w:vMerge/>
            <w:shd w:val="clear" w:color="auto" w:fill="FFFFFF"/>
            <w:vAlign w:val="center"/>
          </w:tcPr>
          <w:p w14:paraId="5E091ECE"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EEFA978"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Анеева</w:t>
            </w:r>
          </w:p>
        </w:tc>
        <w:tc>
          <w:tcPr>
            <w:tcW w:w="1025" w:type="pct"/>
            <w:shd w:val="clear" w:color="auto" w:fill="FFFFFF"/>
          </w:tcPr>
          <w:p w14:paraId="6B4511E5"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53CC6BF6"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57,87</w:t>
            </w:r>
          </w:p>
        </w:tc>
        <w:tc>
          <w:tcPr>
            <w:tcW w:w="1275" w:type="pct"/>
            <w:shd w:val="clear" w:color="auto" w:fill="FFFFFF"/>
            <w:vAlign w:val="center"/>
          </w:tcPr>
          <w:p w14:paraId="64569A40"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551,88</w:t>
            </w:r>
          </w:p>
        </w:tc>
      </w:tr>
      <w:tr w:rsidR="00844106" w:rsidRPr="00092ECC" w14:paraId="2879BE7E" w14:textId="77777777" w:rsidTr="00472AB3">
        <w:trPr>
          <w:trHeight w:val="20"/>
        </w:trPr>
        <w:tc>
          <w:tcPr>
            <w:tcW w:w="1008" w:type="pct"/>
            <w:vMerge/>
            <w:shd w:val="clear" w:color="auto" w:fill="FFFFFF"/>
            <w:vAlign w:val="center"/>
          </w:tcPr>
          <w:p w14:paraId="681AF395"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6CFF7D9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Приполярный</w:t>
            </w:r>
          </w:p>
        </w:tc>
        <w:tc>
          <w:tcPr>
            <w:tcW w:w="1025" w:type="pct"/>
            <w:shd w:val="clear" w:color="auto" w:fill="FFFFFF"/>
          </w:tcPr>
          <w:p w14:paraId="2081B0E5"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2A6C0D18"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485,59</w:t>
            </w:r>
          </w:p>
        </w:tc>
        <w:tc>
          <w:tcPr>
            <w:tcW w:w="1275" w:type="pct"/>
            <w:shd w:val="clear" w:color="auto" w:fill="FFFFFF"/>
            <w:vAlign w:val="center"/>
          </w:tcPr>
          <w:p w14:paraId="0E3F2BA3"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4478,84</w:t>
            </w:r>
          </w:p>
        </w:tc>
      </w:tr>
      <w:tr w:rsidR="00844106" w:rsidRPr="00092ECC" w14:paraId="7D1F8E0E" w14:textId="77777777" w:rsidTr="00472AB3">
        <w:trPr>
          <w:trHeight w:val="20"/>
        </w:trPr>
        <w:tc>
          <w:tcPr>
            <w:tcW w:w="1008" w:type="pct"/>
            <w:vMerge/>
            <w:shd w:val="clear" w:color="auto" w:fill="FFFFFF"/>
            <w:vAlign w:val="center"/>
          </w:tcPr>
          <w:p w14:paraId="618DBD0A"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59A1D99"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Саранпауль</w:t>
            </w:r>
          </w:p>
        </w:tc>
        <w:tc>
          <w:tcPr>
            <w:tcW w:w="1025" w:type="pct"/>
            <w:shd w:val="clear" w:color="auto" w:fill="FFFFFF"/>
          </w:tcPr>
          <w:p w14:paraId="546E3ED0"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246C8F4D"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1276,51</w:t>
            </w:r>
          </w:p>
        </w:tc>
        <w:tc>
          <w:tcPr>
            <w:tcW w:w="1275" w:type="pct"/>
            <w:shd w:val="clear" w:color="auto" w:fill="FFFFFF"/>
            <w:vAlign w:val="center"/>
          </w:tcPr>
          <w:p w14:paraId="73C2395D"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12111,07</w:t>
            </w:r>
          </w:p>
        </w:tc>
      </w:tr>
      <w:tr w:rsidR="00844106" w:rsidRPr="00092ECC" w14:paraId="1DA21FF7" w14:textId="77777777" w:rsidTr="00472AB3">
        <w:trPr>
          <w:trHeight w:val="20"/>
        </w:trPr>
        <w:tc>
          <w:tcPr>
            <w:tcW w:w="1008" w:type="pct"/>
            <w:vMerge/>
            <w:shd w:val="clear" w:color="auto" w:fill="FFFFFF"/>
            <w:vAlign w:val="center"/>
          </w:tcPr>
          <w:p w14:paraId="3E99B73B"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2A172DEC"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Сартынья</w:t>
            </w:r>
          </w:p>
        </w:tc>
        <w:tc>
          <w:tcPr>
            <w:tcW w:w="1025" w:type="pct"/>
            <w:shd w:val="clear" w:color="auto" w:fill="FFFFFF"/>
          </w:tcPr>
          <w:p w14:paraId="56498841"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5DFD176E"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19,29</w:t>
            </w:r>
          </w:p>
        </w:tc>
        <w:tc>
          <w:tcPr>
            <w:tcW w:w="1275" w:type="pct"/>
            <w:shd w:val="clear" w:color="auto" w:fill="FFFFFF"/>
            <w:vAlign w:val="center"/>
          </w:tcPr>
          <w:p w14:paraId="5178AD6D"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183,96</w:t>
            </w:r>
          </w:p>
        </w:tc>
      </w:tr>
      <w:tr w:rsidR="00844106" w:rsidRPr="00092ECC" w14:paraId="42B745C7" w14:textId="77777777" w:rsidTr="00472AB3">
        <w:trPr>
          <w:trHeight w:val="20"/>
        </w:trPr>
        <w:tc>
          <w:tcPr>
            <w:tcW w:w="1008" w:type="pct"/>
            <w:vMerge/>
            <w:shd w:val="clear" w:color="auto" w:fill="FFFFFF"/>
            <w:vAlign w:val="center"/>
          </w:tcPr>
          <w:p w14:paraId="6FB119C0"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7835BE7A"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Хурумпауль</w:t>
            </w:r>
          </w:p>
        </w:tc>
        <w:tc>
          <w:tcPr>
            <w:tcW w:w="1025" w:type="pct"/>
            <w:shd w:val="clear" w:color="auto" w:fill="FFFFFF"/>
          </w:tcPr>
          <w:p w14:paraId="40D94588"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6A4D4BF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7,72</w:t>
            </w:r>
          </w:p>
        </w:tc>
        <w:tc>
          <w:tcPr>
            <w:tcW w:w="1275" w:type="pct"/>
            <w:shd w:val="clear" w:color="auto" w:fill="FFFFFF"/>
            <w:vAlign w:val="center"/>
          </w:tcPr>
          <w:p w14:paraId="32675F14"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73,58</w:t>
            </w:r>
          </w:p>
        </w:tc>
      </w:tr>
      <w:tr w:rsidR="00844106" w:rsidRPr="00092ECC" w14:paraId="1EFD1CA3" w14:textId="77777777" w:rsidTr="00472AB3">
        <w:trPr>
          <w:trHeight w:val="20"/>
        </w:trPr>
        <w:tc>
          <w:tcPr>
            <w:tcW w:w="1008" w:type="pct"/>
            <w:vMerge/>
            <w:shd w:val="clear" w:color="auto" w:fill="FFFFFF"/>
            <w:vAlign w:val="center"/>
          </w:tcPr>
          <w:p w14:paraId="0BFCB006"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77F989A7"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Щекурья</w:t>
            </w:r>
          </w:p>
        </w:tc>
        <w:tc>
          <w:tcPr>
            <w:tcW w:w="1025" w:type="pct"/>
            <w:shd w:val="clear" w:color="auto" w:fill="FFFFFF"/>
          </w:tcPr>
          <w:p w14:paraId="3B22C3B4"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3FBAA9EE"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51,81</w:t>
            </w:r>
          </w:p>
        </w:tc>
        <w:tc>
          <w:tcPr>
            <w:tcW w:w="1275" w:type="pct"/>
            <w:shd w:val="clear" w:color="auto" w:fill="FFFFFF"/>
            <w:vAlign w:val="center"/>
          </w:tcPr>
          <w:p w14:paraId="7715EB9F"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494,06</w:t>
            </w:r>
          </w:p>
        </w:tc>
      </w:tr>
      <w:tr w:rsidR="00844106" w:rsidRPr="00092ECC" w14:paraId="3C8D06FD" w14:textId="77777777" w:rsidTr="00472AB3">
        <w:trPr>
          <w:trHeight w:val="20"/>
        </w:trPr>
        <w:tc>
          <w:tcPr>
            <w:tcW w:w="1008" w:type="pct"/>
            <w:vMerge/>
            <w:shd w:val="clear" w:color="auto" w:fill="FFFFFF"/>
            <w:vAlign w:val="center"/>
          </w:tcPr>
          <w:p w14:paraId="6F406604"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4968843"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Ясунт</w:t>
            </w:r>
          </w:p>
        </w:tc>
        <w:tc>
          <w:tcPr>
            <w:tcW w:w="1025" w:type="pct"/>
            <w:shd w:val="clear" w:color="auto" w:fill="FFFFFF"/>
          </w:tcPr>
          <w:p w14:paraId="6DF63FE3"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1AFDE798"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9,37</w:t>
            </w:r>
          </w:p>
        </w:tc>
        <w:tc>
          <w:tcPr>
            <w:tcW w:w="1275" w:type="pct"/>
            <w:shd w:val="clear" w:color="auto" w:fill="FFFFFF"/>
            <w:vAlign w:val="center"/>
          </w:tcPr>
          <w:p w14:paraId="19AA7D13"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89,35</w:t>
            </w:r>
          </w:p>
        </w:tc>
      </w:tr>
      <w:tr w:rsidR="00844106" w:rsidRPr="00092ECC" w14:paraId="606CF2C1" w14:textId="77777777" w:rsidTr="00472AB3">
        <w:trPr>
          <w:trHeight w:val="20"/>
        </w:trPr>
        <w:tc>
          <w:tcPr>
            <w:tcW w:w="1008" w:type="pct"/>
            <w:vMerge/>
            <w:shd w:val="clear" w:color="auto" w:fill="FFFFFF"/>
            <w:vAlign w:val="center"/>
          </w:tcPr>
          <w:p w14:paraId="0951DD86"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24AC0758"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Сосьва</w:t>
            </w:r>
          </w:p>
        </w:tc>
        <w:tc>
          <w:tcPr>
            <w:tcW w:w="1025" w:type="pct"/>
            <w:shd w:val="clear" w:color="auto" w:fill="FFFFFF"/>
          </w:tcPr>
          <w:p w14:paraId="76A26E24"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50685D9A"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419,41</w:t>
            </w:r>
          </w:p>
        </w:tc>
        <w:tc>
          <w:tcPr>
            <w:tcW w:w="1275" w:type="pct"/>
            <w:shd w:val="clear" w:color="auto" w:fill="FFFFFF"/>
            <w:vAlign w:val="center"/>
          </w:tcPr>
          <w:p w14:paraId="4EDBC6F8"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3999,82</w:t>
            </w:r>
          </w:p>
        </w:tc>
      </w:tr>
      <w:tr w:rsidR="00844106" w:rsidRPr="00092ECC" w14:paraId="0A181A4A" w14:textId="77777777" w:rsidTr="00472AB3">
        <w:trPr>
          <w:trHeight w:val="20"/>
        </w:trPr>
        <w:tc>
          <w:tcPr>
            <w:tcW w:w="1008" w:type="pct"/>
            <w:vMerge/>
            <w:shd w:val="clear" w:color="auto" w:fill="FFFFFF"/>
            <w:vAlign w:val="center"/>
          </w:tcPr>
          <w:p w14:paraId="4EA9CE13"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63538152"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Верхненкльдина</w:t>
            </w:r>
          </w:p>
        </w:tc>
        <w:tc>
          <w:tcPr>
            <w:tcW w:w="1025" w:type="pct"/>
            <w:shd w:val="clear" w:color="auto" w:fill="FFFFFF"/>
          </w:tcPr>
          <w:p w14:paraId="15951F80"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14E63CE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1,10</w:t>
            </w:r>
          </w:p>
        </w:tc>
        <w:tc>
          <w:tcPr>
            <w:tcW w:w="1275" w:type="pct"/>
            <w:shd w:val="clear" w:color="auto" w:fill="FFFFFF"/>
            <w:vAlign w:val="center"/>
          </w:tcPr>
          <w:p w14:paraId="5FBA533C"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10,51</w:t>
            </w:r>
          </w:p>
        </w:tc>
      </w:tr>
      <w:tr w:rsidR="00844106" w:rsidRPr="00092ECC" w14:paraId="3EA74F29" w14:textId="77777777" w:rsidTr="00472AB3">
        <w:trPr>
          <w:trHeight w:val="20"/>
        </w:trPr>
        <w:tc>
          <w:tcPr>
            <w:tcW w:w="1008" w:type="pct"/>
            <w:vMerge/>
            <w:shd w:val="clear" w:color="auto" w:fill="FFFFFF"/>
            <w:vAlign w:val="center"/>
          </w:tcPr>
          <w:p w14:paraId="59B5352A"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7C57383"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Кимкьясуй</w:t>
            </w:r>
          </w:p>
        </w:tc>
        <w:tc>
          <w:tcPr>
            <w:tcW w:w="1025" w:type="pct"/>
            <w:shd w:val="clear" w:color="auto" w:fill="FFFFFF"/>
          </w:tcPr>
          <w:p w14:paraId="0CED279C"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011535F0"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lang w:val="en-US"/>
              </w:rPr>
              <w:t>4</w:t>
            </w:r>
            <w:r w:rsidRPr="00092ECC">
              <w:rPr>
                <w:rFonts w:eastAsia="Arial Narrow" w:cs="Times New Roman"/>
                <w:bCs/>
                <w:color w:val="000000"/>
                <w:spacing w:val="-10"/>
                <w:kern w:val="28"/>
                <w:sz w:val="24"/>
                <w:szCs w:val="24"/>
                <w:shd w:val="clear" w:color="auto" w:fill="FFFFFF"/>
              </w:rPr>
              <w:t>1,89</w:t>
            </w:r>
          </w:p>
        </w:tc>
        <w:tc>
          <w:tcPr>
            <w:tcW w:w="1275" w:type="pct"/>
            <w:shd w:val="clear" w:color="auto" w:fill="FFFFFF"/>
            <w:vAlign w:val="center"/>
          </w:tcPr>
          <w:p w14:paraId="25C2D663"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399,46</w:t>
            </w:r>
          </w:p>
        </w:tc>
      </w:tr>
      <w:tr w:rsidR="00844106" w:rsidRPr="00092ECC" w14:paraId="4FE4AC16" w14:textId="77777777" w:rsidTr="00472AB3">
        <w:trPr>
          <w:trHeight w:val="20"/>
        </w:trPr>
        <w:tc>
          <w:tcPr>
            <w:tcW w:w="1008" w:type="pct"/>
            <w:vMerge/>
            <w:shd w:val="clear" w:color="auto" w:fill="FFFFFF"/>
            <w:vAlign w:val="center"/>
          </w:tcPr>
          <w:p w14:paraId="3394A9E8"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6946E88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Ломбовож</w:t>
            </w:r>
          </w:p>
        </w:tc>
        <w:tc>
          <w:tcPr>
            <w:tcW w:w="1025" w:type="pct"/>
            <w:shd w:val="clear" w:color="auto" w:fill="FFFFFF"/>
          </w:tcPr>
          <w:p w14:paraId="60531BD8"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6F600C07"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100,86</w:t>
            </w:r>
          </w:p>
        </w:tc>
        <w:tc>
          <w:tcPr>
            <w:tcW w:w="1275" w:type="pct"/>
            <w:shd w:val="clear" w:color="auto" w:fill="FFFFFF"/>
            <w:vAlign w:val="center"/>
          </w:tcPr>
          <w:p w14:paraId="52BA4B39"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961,85</w:t>
            </w:r>
          </w:p>
        </w:tc>
      </w:tr>
      <w:tr w:rsidR="00844106" w:rsidRPr="00092ECC" w14:paraId="15025287" w14:textId="77777777" w:rsidTr="00472AB3">
        <w:trPr>
          <w:trHeight w:val="20"/>
        </w:trPr>
        <w:tc>
          <w:tcPr>
            <w:tcW w:w="1008" w:type="pct"/>
            <w:vMerge/>
            <w:shd w:val="clear" w:color="auto" w:fill="FFFFFF"/>
            <w:vAlign w:val="center"/>
          </w:tcPr>
          <w:p w14:paraId="12AAB4CB"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39E6795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Светлый</w:t>
            </w:r>
          </w:p>
        </w:tc>
        <w:tc>
          <w:tcPr>
            <w:tcW w:w="1025" w:type="pct"/>
            <w:shd w:val="clear" w:color="auto" w:fill="FFFFFF"/>
          </w:tcPr>
          <w:p w14:paraId="59C98473"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Место складирования ТКО пгт. Березово</w:t>
            </w:r>
          </w:p>
        </w:tc>
        <w:tc>
          <w:tcPr>
            <w:tcW w:w="702" w:type="pct"/>
            <w:shd w:val="clear" w:color="auto" w:fill="FFFFFF"/>
            <w:vAlign w:val="center"/>
          </w:tcPr>
          <w:p w14:paraId="22EB1010"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652,81</w:t>
            </w:r>
          </w:p>
        </w:tc>
        <w:tc>
          <w:tcPr>
            <w:tcW w:w="1275" w:type="pct"/>
            <w:shd w:val="clear" w:color="auto" w:fill="FFFFFF"/>
            <w:vAlign w:val="center"/>
          </w:tcPr>
          <w:p w14:paraId="2ED3F8F3"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6178,50</w:t>
            </w:r>
          </w:p>
        </w:tc>
      </w:tr>
      <w:tr w:rsidR="00844106" w:rsidRPr="00092ECC" w14:paraId="5D1C5367" w14:textId="77777777" w:rsidTr="00472AB3">
        <w:trPr>
          <w:trHeight w:val="20"/>
        </w:trPr>
        <w:tc>
          <w:tcPr>
            <w:tcW w:w="1008" w:type="pct"/>
            <w:vMerge/>
            <w:shd w:val="clear" w:color="auto" w:fill="FFFFFF"/>
            <w:vAlign w:val="center"/>
          </w:tcPr>
          <w:p w14:paraId="1524CD20"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3FDE146D"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Хулимсунт</w:t>
            </w:r>
          </w:p>
        </w:tc>
        <w:tc>
          <w:tcPr>
            <w:tcW w:w="1025" w:type="pct"/>
            <w:shd w:val="clear" w:color="auto" w:fill="FFFFFF"/>
          </w:tcPr>
          <w:p w14:paraId="45C25E3B"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4CA5E5F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562,66</w:t>
            </w:r>
          </w:p>
        </w:tc>
        <w:tc>
          <w:tcPr>
            <w:tcW w:w="1275" w:type="pct"/>
            <w:shd w:val="clear" w:color="auto" w:fill="FFFFFF"/>
            <w:vAlign w:val="center"/>
          </w:tcPr>
          <w:p w14:paraId="1373D0C2"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5282,72</w:t>
            </w:r>
          </w:p>
        </w:tc>
      </w:tr>
      <w:tr w:rsidR="00844106" w:rsidRPr="00092ECC" w14:paraId="087027D3" w14:textId="77777777" w:rsidTr="00472AB3">
        <w:trPr>
          <w:trHeight w:val="20"/>
        </w:trPr>
        <w:tc>
          <w:tcPr>
            <w:tcW w:w="1008" w:type="pct"/>
            <w:vMerge/>
            <w:shd w:val="clear" w:color="auto" w:fill="FFFFFF"/>
            <w:vAlign w:val="center"/>
          </w:tcPr>
          <w:p w14:paraId="22B887B6"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C3B1D2C"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Няксимволь</w:t>
            </w:r>
          </w:p>
        </w:tc>
        <w:tc>
          <w:tcPr>
            <w:tcW w:w="1025" w:type="pct"/>
            <w:shd w:val="clear" w:color="auto" w:fill="FFFFFF"/>
          </w:tcPr>
          <w:p w14:paraId="22DAE279"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422F0C5B"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228,17</w:t>
            </w:r>
          </w:p>
        </w:tc>
        <w:tc>
          <w:tcPr>
            <w:tcW w:w="1275" w:type="pct"/>
            <w:shd w:val="clear" w:color="auto" w:fill="FFFFFF"/>
            <w:vAlign w:val="center"/>
          </w:tcPr>
          <w:p w14:paraId="21F9D514"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2175,98</w:t>
            </w:r>
          </w:p>
        </w:tc>
      </w:tr>
      <w:tr w:rsidR="00844106" w:rsidRPr="00092ECC" w14:paraId="123E7F33" w14:textId="77777777" w:rsidTr="00472AB3">
        <w:trPr>
          <w:trHeight w:val="20"/>
        </w:trPr>
        <w:tc>
          <w:tcPr>
            <w:tcW w:w="1008" w:type="pct"/>
            <w:vMerge/>
            <w:shd w:val="clear" w:color="auto" w:fill="FFFFFF"/>
            <w:vAlign w:val="center"/>
          </w:tcPr>
          <w:p w14:paraId="51B48F09"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16E02DC1"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Нерохи</w:t>
            </w:r>
          </w:p>
        </w:tc>
        <w:tc>
          <w:tcPr>
            <w:tcW w:w="1025" w:type="pct"/>
            <w:shd w:val="clear" w:color="auto" w:fill="FFFFFF"/>
          </w:tcPr>
          <w:p w14:paraId="314804A7"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32E755B5"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3,86</w:t>
            </w:r>
          </w:p>
        </w:tc>
        <w:tc>
          <w:tcPr>
            <w:tcW w:w="1275" w:type="pct"/>
            <w:shd w:val="clear" w:color="auto" w:fill="FFFFFF"/>
            <w:vAlign w:val="center"/>
          </w:tcPr>
          <w:p w14:paraId="6FCFCED4"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36,79</w:t>
            </w:r>
          </w:p>
        </w:tc>
      </w:tr>
      <w:tr w:rsidR="00844106" w:rsidRPr="00092ECC" w14:paraId="4CAC3649" w14:textId="77777777" w:rsidTr="00472AB3">
        <w:trPr>
          <w:trHeight w:val="20"/>
        </w:trPr>
        <w:tc>
          <w:tcPr>
            <w:tcW w:w="1008" w:type="pct"/>
            <w:vMerge/>
            <w:shd w:val="clear" w:color="auto" w:fill="FFFFFF"/>
            <w:vAlign w:val="center"/>
          </w:tcPr>
          <w:p w14:paraId="02A27576" w14:textId="77777777" w:rsidR="00844106" w:rsidRPr="00092ECC" w:rsidRDefault="00844106" w:rsidP="00844106">
            <w:pPr>
              <w:spacing w:after="0" w:line="240" w:lineRule="auto"/>
              <w:jc w:val="center"/>
              <w:rPr>
                <w:rFonts w:cs="Times New Roman"/>
                <w:bCs/>
                <w:spacing w:val="-10"/>
                <w:kern w:val="28"/>
                <w:szCs w:val="28"/>
              </w:rPr>
            </w:pPr>
          </w:p>
        </w:tc>
        <w:tc>
          <w:tcPr>
            <w:tcW w:w="989" w:type="pct"/>
            <w:shd w:val="clear" w:color="auto" w:fill="FFFFFF"/>
            <w:vAlign w:val="center"/>
          </w:tcPr>
          <w:p w14:paraId="2D80F09B"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Усть-Манья</w:t>
            </w:r>
          </w:p>
        </w:tc>
        <w:tc>
          <w:tcPr>
            <w:tcW w:w="1025" w:type="pct"/>
            <w:shd w:val="clear" w:color="auto" w:fill="FFFFFF"/>
          </w:tcPr>
          <w:p w14:paraId="469B41C1" w14:textId="77777777" w:rsidR="00844106" w:rsidRPr="00092ECC" w:rsidRDefault="00844106" w:rsidP="00844106">
            <w:pPr>
              <w:spacing w:after="0" w:line="240" w:lineRule="auto"/>
              <w:jc w:val="center"/>
              <w:rPr>
                <w:rFonts w:eastAsia="Arial Narrow" w:cs="Times New Roman"/>
                <w:bCs/>
                <w:color w:val="000000"/>
                <w:spacing w:val="-10"/>
                <w:kern w:val="28"/>
                <w:sz w:val="24"/>
                <w:szCs w:val="24"/>
                <w:shd w:val="clear" w:color="auto" w:fill="FFFFFF"/>
              </w:rPr>
            </w:pPr>
            <w:r w:rsidRPr="00092ECC">
              <w:rPr>
                <w:rFonts w:eastAsia="Arial Narrow" w:cs="Times New Roman"/>
                <w:bCs/>
                <w:color w:val="000000"/>
                <w:spacing w:val="-10"/>
                <w:kern w:val="28"/>
                <w:sz w:val="24"/>
                <w:szCs w:val="24"/>
                <w:shd w:val="clear" w:color="auto" w:fill="FFFFFF"/>
              </w:rPr>
              <w:t>Полигон ТКО с. Саранпауль</w:t>
            </w:r>
          </w:p>
        </w:tc>
        <w:tc>
          <w:tcPr>
            <w:tcW w:w="702" w:type="pct"/>
            <w:shd w:val="clear" w:color="auto" w:fill="FFFFFF"/>
            <w:vAlign w:val="center"/>
          </w:tcPr>
          <w:p w14:paraId="4D36529E" w14:textId="77777777" w:rsidR="00844106" w:rsidRPr="00092ECC" w:rsidRDefault="00844106" w:rsidP="00844106">
            <w:pPr>
              <w:spacing w:after="0" w:line="240" w:lineRule="auto"/>
              <w:jc w:val="center"/>
              <w:rPr>
                <w:rFonts w:cs="Times New Roman"/>
                <w:bCs/>
                <w:spacing w:val="-10"/>
                <w:kern w:val="28"/>
                <w:szCs w:val="28"/>
              </w:rPr>
            </w:pPr>
            <w:r w:rsidRPr="00092ECC">
              <w:rPr>
                <w:rFonts w:eastAsia="Arial Narrow" w:cs="Times New Roman"/>
                <w:bCs/>
                <w:color w:val="000000"/>
                <w:spacing w:val="-10"/>
                <w:kern w:val="28"/>
                <w:sz w:val="24"/>
                <w:szCs w:val="24"/>
                <w:shd w:val="clear" w:color="auto" w:fill="FFFFFF"/>
              </w:rPr>
              <w:t>15,98</w:t>
            </w:r>
          </w:p>
        </w:tc>
        <w:tc>
          <w:tcPr>
            <w:tcW w:w="1275" w:type="pct"/>
            <w:shd w:val="clear" w:color="auto" w:fill="FFFFFF"/>
            <w:vAlign w:val="center"/>
          </w:tcPr>
          <w:p w14:paraId="380C5882" w14:textId="77777777" w:rsidR="00844106" w:rsidRPr="00092ECC" w:rsidRDefault="00844106" w:rsidP="00844106">
            <w:pPr>
              <w:spacing w:after="0" w:line="240" w:lineRule="auto"/>
              <w:jc w:val="center"/>
              <w:rPr>
                <w:rFonts w:cs="Times New Roman"/>
                <w:bCs/>
                <w:spacing w:val="-10"/>
                <w:kern w:val="28"/>
                <w:szCs w:val="28"/>
              </w:rPr>
            </w:pPr>
            <w:r w:rsidRPr="00092ECC">
              <w:rPr>
                <w:rFonts w:cs="Times New Roman"/>
                <w:bCs/>
                <w:spacing w:val="-10"/>
                <w:kern w:val="28"/>
                <w:szCs w:val="28"/>
              </w:rPr>
              <w:t>152,42</w:t>
            </w:r>
          </w:p>
        </w:tc>
      </w:tr>
    </w:tbl>
    <w:p w14:paraId="05AB7E2B" w14:textId="77777777" w:rsidR="00844106" w:rsidRPr="00092ECC" w:rsidRDefault="00844106" w:rsidP="00844106">
      <w:pPr>
        <w:spacing w:after="0" w:line="240" w:lineRule="auto"/>
        <w:jc w:val="both"/>
        <w:rPr>
          <w:rFonts w:cs="Times New Roman"/>
          <w:bCs/>
          <w:spacing w:val="-10"/>
          <w:kern w:val="28"/>
          <w:sz w:val="2"/>
          <w:szCs w:val="2"/>
        </w:rPr>
      </w:pPr>
    </w:p>
    <w:p w14:paraId="1F13DD76" w14:textId="77777777" w:rsidR="00844106" w:rsidRPr="00092ECC" w:rsidRDefault="00844106" w:rsidP="00844106">
      <w:pPr>
        <w:spacing w:after="0" w:line="240" w:lineRule="auto"/>
        <w:jc w:val="both"/>
        <w:rPr>
          <w:rFonts w:cs="Times New Roman"/>
          <w:bCs/>
          <w:spacing w:val="-10"/>
          <w:kern w:val="28"/>
          <w:szCs w:val="28"/>
        </w:rPr>
      </w:pPr>
    </w:p>
    <w:p w14:paraId="5823C74A" w14:textId="784E570B" w:rsidR="00844106" w:rsidRPr="00092ECC" w:rsidRDefault="00844106" w:rsidP="00844106">
      <w:pPr>
        <w:keepNext/>
        <w:spacing w:after="200" w:line="240" w:lineRule="auto"/>
        <w:jc w:val="center"/>
        <w:rPr>
          <w:rFonts w:eastAsia="Times New Roman" w:cs="Times New Roman"/>
          <w:bCs/>
          <w:color w:val="000000"/>
          <w:spacing w:val="-10"/>
          <w:kern w:val="28"/>
          <w:szCs w:val="24"/>
        </w:rPr>
      </w:pPr>
      <w:r w:rsidRPr="00092ECC">
        <w:rPr>
          <w:rFonts w:eastAsia="Times New Roman" w:cs="Times New Roman"/>
          <w:bCs/>
          <w:color w:val="000000"/>
          <w:spacing w:val="-10"/>
          <w:kern w:val="28"/>
          <w:szCs w:val="24"/>
        </w:rPr>
        <w:t xml:space="preserve">Таблица </w:t>
      </w:r>
      <w:r w:rsidRPr="00092ECC">
        <w:rPr>
          <w:rFonts w:eastAsia="Times New Roman" w:cs="Times New Roman"/>
          <w:bCs/>
          <w:color w:val="000000"/>
          <w:spacing w:val="-10"/>
          <w:kern w:val="28"/>
          <w:szCs w:val="24"/>
        </w:rPr>
        <w:fldChar w:fldCharType="begin"/>
      </w:r>
      <w:r w:rsidRPr="00092ECC">
        <w:rPr>
          <w:rFonts w:eastAsia="Times New Roman" w:cs="Times New Roman"/>
          <w:bCs/>
          <w:color w:val="000000"/>
          <w:spacing w:val="-10"/>
          <w:kern w:val="28"/>
          <w:szCs w:val="24"/>
        </w:rPr>
        <w:instrText xml:space="preserve"> SEQ Таблица \* ARABIC </w:instrText>
      </w:r>
      <w:r w:rsidRPr="00092ECC">
        <w:rPr>
          <w:rFonts w:eastAsia="Times New Roman" w:cs="Times New Roman"/>
          <w:bCs/>
          <w:color w:val="000000"/>
          <w:spacing w:val="-10"/>
          <w:kern w:val="28"/>
          <w:szCs w:val="24"/>
        </w:rPr>
        <w:fldChar w:fldCharType="separate"/>
      </w:r>
      <w:r w:rsidR="002F564E" w:rsidRPr="00092ECC">
        <w:rPr>
          <w:rFonts w:eastAsia="Times New Roman" w:cs="Times New Roman"/>
          <w:bCs/>
          <w:noProof/>
          <w:color w:val="000000"/>
          <w:spacing w:val="-10"/>
          <w:kern w:val="28"/>
          <w:szCs w:val="24"/>
        </w:rPr>
        <w:t>14</w:t>
      </w:r>
      <w:r w:rsidRPr="00092ECC">
        <w:rPr>
          <w:rFonts w:eastAsia="Times New Roman" w:cs="Times New Roman"/>
          <w:bCs/>
          <w:color w:val="000000"/>
          <w:spacing w:val="-10"/>
          <w:kern w:val="28"/>
          <w:szCs w:val="24"/>
        </w:rPr>
        <w:fldChar w:fldCharType="end"/>
      </w:r>
      <w:r w:rsidRPr="00092ECC">
        <w:rPr>
          <w:rFonts w:eastAsia="Times New Roman" w:cs="Times New Roman"/>
          <w:bCs/>
          <w:color w:val="000000"/>
          <w:spacing w:val="-10"/>
          <w:kern w:val="28"/>
          <w:szCs w:val="24"/>
        </w:rPr>
        <w:t xml:space="preserve">. Масса </w:t>
      </w:r>
      <w:proofErr w:type="gramStart"/>
      <w:r w:rsidRPr="00092ECC">
        <w:rPr>
          <w:rFonts w:eastAsia="Times New Roman" w:cs="Times New Roman"/>
          <w:bCs/>
          <w:color w:val="000000"/>
          <w:spacing w:val="-10"/>
          <w:kern w:val="28"/>
          <w:szCs w:val="24"/>
        </w:rPr>
        <w:t>образовавшихся</w:t>
      </w:r>
      <w:proofErr w:type="gramEnd"/>
      <w:r w:rsidRPr="00092ECC">
        <w:rPr>
          <w:rFonts w:eastAsia="Times New Roman" w:cs="Times New Roman"/>
          <w:bCs/>
          <w:color w:val="000000"/>
          <w:spacing w:val="-10"/>
          <w:kern w:val="28"/>
          <w:szCs w:val="24"/>
        </w:rPr>
        <w:t xml:space="preserve"> ТКО на территории Березовского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313"/>
        <w:gridCol w:w="1305"/>
        <w:gridCol w:w="1061"/>
        <w:gridCol w:w="1111"/>
        <w:gridCol w:w="1305"/>
        <w:gridCol w:w="1410"/>
        <w:gridCol w:w="1410"/>
      </w:tblGrid>
      <w:tr w:rsidR="00844106" w:rsidRPr="00092ECC" w14:paraId="14C3FC7D" w14:textId="77777777" w:rsidTr="00472AB3">
        <w:trPr>
          <w:trHeight w:val="20"/>
          <w:tblHeader/>
        </w:trPr>
        <w:tc>
          <w:tcPr>
            <w:tcW w:w="198" w:type="pct"/>
            <w:shd w:val="clear" w:color="auto" w:fill="D9E2F3" w:themeFill="accent1" w:themeFillTint="33"/>
            <w:vAlign w:val="center"/>
            <w:hideMark/>
          </w:tcPr>
          <w:p w14:paraId="6FA15066"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 xml:space="preserve">№ </w:t>
            </w:r>
          </w:p>
        </w:tc>
        <w:tc>
          <w:tcPr>
            <w:tcW w:w="704" w:type="pct"/>
            <w:shd w:val="clear" w:color="auto" w:fill="D9E2F3" w:themeFill="accent1" w:themeFillTint="33"/>
            <w:vAlign w:val="center"/>
            <w:hideMark/>
          </w:tcPr>
          <w:p w14:paraId="1A965630"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Муниципальное образование</w:t>
            </w:r>
          </w:p>
        </w:tc>
        <w:tc>
          <w:tcPr>
            <w:tcW w:w="704" w:type="pct"/>
            <w:shd w:val="clear" w:color="auto" w:fill="D9E2F3" w:themeFill="accent1" w:themeFillTint="33"/>
            <w:vAlign w:val="center"/>
            <w:hideMark/>
          </w:tcPr>
          <w:p w14:paraId="1475301B"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Масса всего образовавшихся ТКО по состоянию на 01.05.2019 (тонн)</w:t>
            </w:r>
          </w:p>
        </w:tc>
        <w:tc>
          <w:tcPr>
            <w:tcW w:w="573" w:type="pct"/>
            <w:shd w:val="clear" w:color="auto" w:fill="D9E2F3" w:themeFill="accent1" w:themeFillTint="33"/>
            <w:vAlign w:val="center"/>
            <w:hideMark/>
          </w:tcPr>
          <w:p w14:paraId="6EC325EA"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Количество контейнеров для раздельного накопления (шт.)</w:t>
            </w:r>
          </w:p>
        </w:tc>
        <w:tc>
          <w:tcPr>
            <w:tcW w:w="598" w:type="pct"/>
            <w:shd w:val="clear" w:color="auto" w:fill="D9E2F3" w:themeFill="accent1" w:themeFillTint="33"/>
            <w:vAlign w:val="center"/>
            <w:hideMark/>
          </w:tcPr>
          <w:p w14:paraId="4F92855B"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Масса раздельно накопленных отходов по состоянию на 01.05.2019 (тонн)</w:t>
            </w:r>
          </w:p>
        </w:tc>
        <w:tc>
          <w:tcPr>
            <w:tcW w:w="704" w:type="pct"/>
            <w:shd w:val="clear" w:color="auto" w:fill="D9E2F3" w:themeFill="accent1" w:themeFillTint="33"/>
            <w:vAlign w:val="center"/>
            <w:hideMark/>
          </w:tcPr>
          <w:p w14:paraId="4312DDEF"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 раздельно накопленных отходов из общей массы образовавшихся ТКО (гр.5/гр.3)</w:t>
            </w:r>
          </w:p>
        </w:tc>
        <w:tc>
          <w:tcPr>
            <w:tcW w:w="760" w:type="pct"/>
            <w:shd w:val="clear" w:color="auto" w:fill="D9E2F3" w:themeFill="accent1" w:themeFillTint="33"/>
            <w:vAlign w:val="center"/>
            <w:hideMark/>
          </w:tcPr>
          <w:p w14:paraId="45D8E68D"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Масса утилизированных ТКО (тонн)</w:t>
            </w:r>
          </w:p>
        </w:tc>
        <w:tc>
          <w:tcPr>
            <w:tcW w:w="760" w:type="pct"/>
            <w:shd w:val="clear" w:color="auto" w:fill="D9E2F3" w:themeFill="accent1" w:themeFillTint="33"/>
            <w:vAlign w:val="center"/>
            <w:hideMark/>
          </w:tcPr>
          <w:p w14:paraId="2D118910"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 xml:space="preserve">% </w:t>
            </w:r>
            <w:proofErr w:type="gramStart"/>
            <w:r w:rsidRPr="00092ECC">
              <w:rPr>
                <w:rFonts w:eastAsia="Times New Roman" w:cs="Times New Roman"/>
                <w:bCs/>
                <w:spacing w:val="-10"/>
                <w:kern w:val="28"/>
                <w:sz w:val="24"/>
                <w:szCs w:val="28"/>
              </w:rPr>
              <w:t>утилизированных</w:t>
            </w:r>
            <w:proofErr w:type="gramEnd"/>
            <w:r w:rsidRPr="00092ECC">
              <w:rPr>
                <w:rFonts w:eastAsia="Times New Roman" w:cs="Times New Roman"/>
                <w:bCs/>
                <w:spacing w:val="-10"/>
                <w:kern w:val="28"/>
                <w:sz w:val="24"/>
                <w:szCs w:val="28"/>
              </w:rPr>
              <w:t xml:space="preserve"> ТКО из общей массы образовавшихся ТКО (гр.7/гр.3)</w:t>
            </w:r>
          </w:p>
        </w:tc>
      </w:tr>
      <w:tr w:rsidR="00844106" w:rsidRPr="00092ECC" w14:paraId="4F6EB266" w14:textId="77777777" w:rsidTr="00844106">
        <w:trPr>
          <w:trHeight w:val="20"/>
        </w:trPr>
        <w:tc>
          <w:tcPr>
            <w:tcW w:w="198" w:type="pct"/>
            <w:shd w:val="clear" w:color="auto" w:fill="auto"/>
            <w:noWrap/>
            <w:vAlign w:val="center"/>
            <w:hideMark/>
          </w:tcPr>
          <w:p w14:paraId="3DB9FA70"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1</w:t>
            </w:r>
          </w:p>
        </w:tc>
        <w:tc>
          <w:tcPr>
            <w:tcW w:w="704" w:type="pct"/>
            <w:shd w:val="clear" w:color="auto" w:fill="auto"/>
            <w:noWrap/>
            <w:vAlign w:val="center"/>
            <w:hideMark/>
          </w:tcPr>
          <w:p w14:paraId="22C968EA"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2</w:t>
            </w:r>
          </w:p>
        </w:tc>
        <w:tc>
          <w:tcPr>
            <w:tcW w:w="704" w:type="pct"/>
            <w:shd w:val="clear" w:color="auto" w:fill="auto"/>
            <w:noWrap/>
            <w:vAlign w:val="center"/>
            <w:hideMark/>
          </w:tcPr>
          <w:p w14:paraId="23CAA4C3"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3</w:t>
            </w:r>
          </w:p>
        </w:tc>
        <w:tc>
          <w:tcPr>
            <w:tcW w:w="573" w:type="pct"/>
            <w:shd w:val="clear" w:color="auto" w:fill="auto"/>
            <w:noWrap/>
            <w:vAlign w:val="center"/>
            <w:hideMark/>
          </w:tcPr>
          <w:p w14:paraId="301F98D2"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4</w:t>
            </w:r>
          </w:p>
        </w:tc>
        <w:tc>
          <w:tcPr>
            <w:tcW w:w="598" w:type="pct"/>
            <w:shd w:val="clear" w:color="auto" w:fill="auto"/>
            <w:noWrap/>
            <w:vAlign w:val="center"/>
            <w:hideMark/>
          </w:tcPr>
          <w:p w14:paraId="47366ACF"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5</w:t>
            </w:r>
          </w:p>
        </w:tc>
        <w:tc>
          <w:tcPr>
            <w:tcW w:w="704" w:type="pct"/>
            <w:shd w:val="clear" w:color="auto" w:fill="auto"/>
            <w:noWrap/>
            <w:vAlign w:val="center"/>
            <w:hideMark/>
          </w:tcPr>
          <w:p w14:paraId="0DAC5BB9"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6</w:t>
            </w:r>
          </w:p>
        </w:tc>
        <w:tc>
          <w:tcPr>
            <w:tcW w:w="760" w:type="pct"/>
            <w:shd w:val="clear" w:color="auto" w:fill="auto"/>
            <w:noWrap/>
            <w:vAlign w:val="center"/>
            <w:hideMark/>
          </w:tcPr>
          <w:p w14:paraId="2847777D"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7</w:t>
            </w:r>
          </w:p>
        </w:tc>
        <w:tc>
          <w:tcPr>
            <w:tcW w:w="760" w:type="pct"/>
            <w:shd w:val="clear" w:color="auto" w:fill="auto"/>
            <w:noWrap/>
            <w:vAlign w:val="center"/>
            <w:hideMark/>
          </w:tcPr>
          <w:p w14:paraId="58BFC17D"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8</w:t>
            </w:r>
          </w:p>
        </w:tc>
      </w:tr>
      <w:tr w:rsidR="00844106" w:rsidRPr="00092ECC" w14:paraId="3208AA6C" w14:textId="77777777" w:rsidTr="00844106">
        <w:trPr>
          <w:trHeight w:val="20"/>
        </w:trPr>
        <w:tc>
          <w:tcPr>
            <w:tcW w:w="902" w:type="pct"/>
            <w:gridSpan w:val="2"/>
            <w:shd w:val="clear" w:color="auto" w:fill="auto"/>
            <w:noWrap/>
            <w:vAlign w:val="center"/>
            <w:hideMark/>
          </w:tcPr>
          <w:p w14:paraId="64BED2A9"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Березовский район</w:t>
            </w:r>
          </w:p>
        </w:tc>
        <w:tc>
          <w:tcPr>
            <w:tcW w:w="704" w:type="pct"/>
            <w:shd w:val="clear" w:color="auto" w:fill="auto"/>
            <w:noWrap/>
            <w:vAlign w:val="center"/>
            <w:hideMark/>
          </w:tcPr>
          <w:p w14:paraId="07A494E9"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2 135,05</w:t>
            </w:r>
          </w:p>
        </w:tc>
        <w:tc>
          <w:tcPr>
            <w:tcW w:w="573" w:type="pct"/>
            <w:shd w:val="clear" w:color="auto" w:fill="auto"/>
            <w:noWrap/>
            <w:vAlign w:val="center"/>
            <w:hideMark/>
          </w:tcPr>
          <w:p w14:paraId="4FF15741"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15,0</w:t>
            </w:r>
          </w:p>
        </w:tc>
        <w:tc>
          <w:tcPr>
            <w:tcW w:w="598" w:type="pct"/>
            <w:shd w:val="clear" w:color="auto" w:fill="auto"/>
            <w:noWrap/>
            <w:vAlign w:val="center"/>
            <w:hideMark/>
          </w:tcPr>
          <w:p w14:paraId="78AD43AF"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0,5</w:t>
            </w:r>
          </w:p>
        </w:tc>
        <w:tc>
          <w:tcPr>
            <w:tcW w:w="704" w:type="pct"/>
            <w:shd w:val="clear" w:color="auto" w:fill="auto"/>
            <w:noWrap/>
            <w:vAlign w:val="center"/>
            <w:hideMark/>
          </w:tcPr>
          <w:p w14:paraId="2A0A8012"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0,0002</w:t>
            </w:r>
          </w:p>
        </w:tc>
        <w:tc>
          <w:tcPr>
            <w:tcW w:w="760" w:type="pct"/>
            <w:shd w:val="clear" w:color="auto" w:fill="auto"/>
            <w:noWrap/>
            <w:vAlign w:val="center"/>
            <w:hideMark/>
          </w:tcPr>
          <w:p w14:paraId="6FDFF0CD"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w:t>
            </w:r>
          </w:p>
        </w:tc>
        <w:tc>
          <w:tcPr>
            <w:tcW w:w="760" w:type="pct"/>
            <w:shd w:val="clear" w:color="auto" w:fill="auto"/>
            <w:noWrap/>
            <w:vAlign w:val="center"/>
            <w:hideMark/>
          </w:tcPr>
          <w:p w14:paraId="7D25E680" w14:textId="77777777" w:rsidR="00844106" w:rsidRPr="00092ECC" w:rsidRDefault="00844106" w:rsidP="00844106">
            <w:pPr>
              <w:spacing w:after="0" w:line="240" w:lineRule="auto"/>
              <w:jc w:val="center"/>
              <w:rPr>
                <w:rFonts w:eastAsia="Times New Roman" w:cs="Times New Roman"/>
                <w:bCs/>
                <w:spacing w:val="-10"/>
                <w:kern w:val="28"/>
                <w:sz w:val="24"/>
                <w:szCs w:val="28"/>
              </w:rPr>
            </w:pPr>
            <w:r w:rsidRPr="00092ECC">
              <w:rPr>
                <w:rFonts w:eastAsia="Times New Roman" w:cs="Times New Roman"/>
                <w:bCs/>
                <w:spacing w:val="-10"/>
                <w:kern w:val="28"/>
                <w:sz w:val="24"/>
                <w:szCs w:val="28"/>
              </w:rPr>
              <w:t>–</w:t>
            </w:r>
          </w:p>
        </w:tc>
      </w:tr>
    </w:tbl>
    <w:p w14:paraId="117EB6B2"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45338CC0"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4" w:name="_Toc38355127"/>
      <w:r w:rsidRPr="00092ECC">
        <w:rPr>
          <w:rFonts w:eastAsia="Times New Roman" w:cs="Times New Roman"/>
          <w:spacing w:val="-10"/>
          <w:kern w:val="32"/>
          <w:szCs w:val="32"/>
          <w:lang w:eastAsia="ar-SA"/>
        </w:rPr>
        <w:t>3.2. Объемы образования отходов на территории населенных пунктов Березовского района по видам</w:t>
      </w:r>
      <w:bookmarkEnd w:id="44"/>
      <w:r w:rsidRPr="00092ECC">
        <w:rPr>
          <w:rFonts w:eastAsia="Times New Roman" w:cs="Times New Roman"/>
          <w:spacing w:val="-10"/>
          <w:kern w:val="32"/>
          <w:szCs w:val="32"/>
          <w:lang w:eastAsia="ar-SA"/>
        </w:rPr>
        <w:t xml:space="preserve"> </w:t>
      </w:r>
    </w:p>
    <w:p w14:paraId="65AB8388" w14:textId="77777777" w:rsidR="00844106" w:rsidRPr="00092ECC" w:rsidRDefault="00844106" w:rsidP="00844106">
      <w:pPr>
        <w:spacing w:after="0" w:line="240" w:lineRule="auto"/>
        <w:rPr>
          <w:rFonts w:cs="Times New Roman"/>
          <w:bCs/>
          <w:spacing w:val="-10"/>
          <w:kern w:val="28"/>
          <w:szCs w:val="28"/>
          <w:lang w:eastAsia="ar-SA"/>
        </w:rPr>
      </w:pPr>
    </w:p>
    <w:p w14:paraId="7FE1D3D1" w14:textId="69E1942C" w:rsidR="00844106" w:rsidRPr="00092ECC" w:rsidRDefault="00844106" w:rsidP="00844106">
      <w:pPr>
        <w:spacing w:after="0" w:line="48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Объемы образования отходов по источникам образования за 2018 год представлены в таблицах  1</w:t>
      </w:r>
      <w:r w:rsidR="00F32850" w:rsidRPr="00092ECC">
        <w:rPr>
          <w:rFonts w:cs="Times New Roman"/>
          <w:bCs/>
          <w:spacing w:val="-10"/>
          <w:kern w:val="28"/>
          <w:szCs w:val="28"/>
          <w:lang w:eastAsia="ar-SA"/>
        </w:rPr>
        <w:t>3</w:t>
      </w:r>
      <w:r w:rsidRPr="00092ECC">
        <w:rPr>
          <w:rFonts w:cs="Times New Roman"/>
          <w:bCs/>
          <w:spacing w:val="-10"/>
          <w:kern w:val="28"/>
          <w:szCs w:val="28"/>
          <w:lang w:eastAsia="ar-SA"/>
        </w:rPr>
        <w:t xml:space="preserve"> - 1</w:t>
      </w:r>
      <w:r w:rsidR="00F32850" w:rsidRPr="00092ECC">
        <w:rPr>
          <w:rFonts w:cs="Times New Roman"/>
          <w:bCs/>
          <w:spacing w:val="-10"/>
          <w:kern w:val="28"/>
          <w:szCs w:val="28"/>
          <w:lang w:eastAsia="ar-SA"/>
        </w:rPr>
        <w:t>4</w:t>
      </w:r>
      <w:r w:rsidRPr="00092ECC">
        <w:rPr>
          <w:rFonts w:cs="Times New Roman"/>
          <w:bCs/>
          <w:spacing w:val="-10"/>
          <w:kern w:val="28"/>
          <w:szCs w:val="28"/>
          <w:lang w:eastAsia="ar-SA"/>
        </w:rPr>
        <w:t xml:space="preserve"> п. 3.1.</w:t>
      </w:r>
    </w:p>
    <w:p w14:paraId="1587E9D8" w14:textId="4F3C2525" w:rsidR="00844106" w:rsidRPr="00092ECC" w:rsidRDefault="00844106" w:rsidP="00844106">
      <w:pPr>
        <w:spacing w:after="0" w:line="240" w:lineRule="auto"/>
        <w:jc w:val="both"/>
        <w:rPr>
          <w:rFonts w:cs="Times New Roman"/>
          <w:bCs/>
          <w:spacing w:val="-10"/>
          <w:kern w:val="28"/>
          <w:szCs w:val="28"/>
          <w:lang w:eastAsia="ar-SA"/>
        </w:rPr>
      </w:pPr>
    </w:p>
    <w:p w14:paraId="5169CAC7" w14:textId="62951DA4" w:rsidR="002138E9" w:rsidRPr="00092ECC" w:rsidRDefault="002138E9" w:rsidP="00844106">
      <w:pPr>
        <w:spacing w:after="0" w:line="240" w:lineRule="auto"/>
        <w:jc w:val="both"/>
        <w:rPr>
          <w:rFonts w:cs="Times New Roman"/>
          <w:bCs/>
          <w:spacing w:val="-10"/>
          <w:kern w:val="28"/>
          <w:szCs w:val="28"/>
          <w:lang w:eastAsia="ar-SA"/>
        </w:rPr>
      </w:pPr>
    </w:p>
    <w:p w14:paraId="0D9F0542" w14:textId="7602ABD6" w:rsidR="002138E9" w:rsidRPr="00092ECC" w:rsidRDefault="002138E9" w:rsidP="00844106">
      <w:pPr>
        <w:spacing w:after="0" w:line="240" w:lineRule="auto"/>
        <w:jc w:val="both"/>
        <w:rPr>
          <w:rFonts w:cs="Times New Roman"/>
          <w:bCs/>
          <w:spacing w:val="-10"/>
          <w:kern w:val="28"/>
          <w:szCs w:val="28"/>
          <w:lang w:eastAsia="ar-SA"/>
        </w:rPr>
      </w:pPr>
    </w:p>
    <w:p w14:paraId="5F871C1D" w14:textId="77777777" w:rsidR="002138E9" w:rsidRPr="00092ECC" w:rsidRDefault="002138E9" w:rsidP="00844106">
      <w:pPr>
        <w:spacing w:after="0" w:line="240" w:lineRule="auto"/>
        <w:jc w:val="both"/>
        <w:rPr>
          <w:rFonts w:cs="Times New Roman"/>
          <w:bCs/>
          <w:spacing w:val="-10"/>
          <w:kern w:val="28"/>
          <w:szCs w:val="28"/>
          <w:lang w:eastAsia="ar-SA"/>
        </w:rPr>
      </w:pPr>
    </w:p>
    <w:p w14:paraId="1A22D31F"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5" w:name="_Toc38355128"/>
      <w:r w:rsidRPr="00092ECC">
        <w:rPr>
          <w:rFonts w:eastAsia="Times New Roman" w:cs="Times New Roman"/>
          <w:spacing w:val="-10"/>
          <w:kern w:val="32"/>
          <w:szCs w:val="32"/>
          <w:lang w:eastAsia="ar-SA"/>
        </w:rPr>
        <w:lastRenderedPageBreak/>
        <w:t>3.3. Существующая система накопления отходов и санитарной очистки территории</w:t>
      </w:r>
      <w:bookmarkEnd w:id="45"/>
    </w:p>
    <w:p w14:paraId="450A02F6" w14:textId="77777777" w:rsidR="00844106" w:rsidRPr="00092ECC" w:rsidRDefault="00844106" w:rsidP="00844106">
      <w:pPr>
        <w:spacing w:after="0" w:line="360" w:lineRule="auto"/>
        <w:ind w:firstLine="709"/>
        <w:jc w:val="both"/>
        <w:rPr>
          <w:rFonts w:cs="Times New Roman"/>
          <w:bCs/>
          <w:spacing w:val="-10"/>
          <w:kern w:val="28"/>
          <w:szCs w:val="28"/>
        </w:rPr>
      </w:pPr>
    </w:p>
    <w:p w14:paraId="2C2061C6"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коммунальных отходов (ТКО) от населения.</w:t>
      </w:r>
    </w:p>
    <w:p w14:paraId="3D6307D9" w14:textId="0FB5F28F" w:rsidR="002138E9" w:rsidRPr="00092ECC" w:rsidRDefault="008619D9"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Планово–регулярная система накопления и вывоза отходов с территорий Березовского района  осуществляется по централизованным схемам специализированным автотранспортом предприятий, задействованных в санитарную очистку и уборке района. На территориях домовладений, объектов культурно–бытового, производственного назначения располагаются оборудованные площадки для временного накопления коммунальных отходов, к которым обеспечен удобный подъезд транспорта и подход жителей.</w:t>
      </w:r>
    </w:p>
    <w:p w14:paraId="3BC2F15F" w14:textId="0B847B50" w:rsidR="007C73F7" w:rsidRPr="00092ECC" w:rsidRDefault="002A7D2F"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Региональный оператор  при обращении с отходами должен соблюдать требования законодательства Российской Федерации, в том числе санитарные и правила благоустройства. </w:t>
      </w:r>
      <w:r w:rsidR="00963BA2" w:rsidRPr="00092ECC">
        <w:rPr>
          <w:rFonts w:cs="Times New Roman"/>
          <w:bCs/>
          <w:spacing w:val="-10"/>
          <w:kern w:val="28"/>
          <w:szCs w:val="28"/>
        </w:rPr>
        <w:t>На территории Березовского района транспортированием ТКО занимается региональный оператор  АО «Югра-Экология» (ООО «КОМТРАНСАВТО»). Графики вывоза составляются перевозчиками регионального оператора самостоятельно. Вывоз ТКО осуществляется в соответствии со СанПиН.</w:t>
      </w:r>
      <w:r w:rsidR="00986FB6" w:rsidRPr="00092ECC">
        <w:rPr>
          <w:rFonts w:cs="Times New Roman"/>
          <w:bCs/>
          <w:spacing w:val="-10"/>
          <w:kern w:val="28"/>
          <w:szCs w:val="28"/>
        </w:rPr>
        <w:t xml:space="preserve"> </w:t>
      </w:r>
      <w:r w:rsidRPr="00092ECC">
        <w:rPr>
          <w:rFonts w:cs="Times New Roman"/>
          <w:bCs/>
          <w:spacing w:val="-10"/>
          <w:kern w:val="28"/>
          <w:szCs w:val="28"/>
        </w:rPr>
        <w:t xml:space="preserve">Согласно п.2.2.1. СанПиН 42-128-4690-88 "Санитарные правила содержания территорий населенных мест" при временном хранении отходов в дворовых сборниках должна быть исключена возможность их загнивания и разложения. Срок хранения в холодное время года (при температуре -5 град. и ниже) должен быть не более трех суток, в теплое время (при плюсовой температуре - свыше +5 град.) не более одних суток (ежедневный вывоз).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 </w:t>
      </w:r>
    </w:p>
    <w:p w14:paraId="31C35B03" w14:textId="2DE4C0BD"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lastRenderedPageBreak/>
        <w:t>В соответствии с Федеральным законом от 24 июня 1998 г. № 89-ФЗ "Об отходах производства и потребления", Постановлением Правительства Российской Федерации от 04 апреля 2016 г. № 269 "Об определении нормативов накопления твердых коммунальных отходов", Приказом Минстроя России от 28 июля 2016 г. № 524/</w:t>
      </w:r>
      <w:proofErr w:type="gramStart"/>
      <w:r w:rsidRPr="00092ECC">
        <w:rPr>
          <w:rFonts w:cs="Times New Roman"/>
          <w:bCs/>
          <w:spacing w:val="-10"/>
          <w:kern w:val="28"/>
          <w:szCs w:val="28"/>
        </w:rPr>
        <w:t>пр</w:t>
      </w:r>
      <w:proofErr w:type="gramEnd"/>
      <w:r w:rsidRPr="00092ECC">
        <w:rPr>
          <w:rFonts w:cs="Times New Roman"/>
          <w:bCs/>
          <w:spacing w:val="-10"/>
          <w:kern w:val="28"/>
          <w:szCs w:val="28"/>
        </w:rPr>
        <w:t xml:space="preserve"> "Об утверждении Методических рекомендаций по вопросам, связанным с определением нормативов накопления твердых коммунальных отходов" во всех поселениях Березовского района утверждены нормы накопления твердых коммунальных отходов. Нормы </w:t>
      </w:r>
      <w:r w:rsidR="00111332" w:rsidRPr="00092ECC">
        <w:rPr>
          <w:rFonts w:cs="Times New Roman"/>
          <w:bCs/>
          <w:spacing w:val="-10"/>
          <w:kern w:val="28"/>
          <w:szCs w:val="28"/>
        </w:rPr>
        <w:t>накопления</w:t>
      </w:r>
      <w:r w:rsidRPr="00092ECC">
        <w:rPr>
          <w:rFonts w:cs="Times New Roman"/>
          <w:bCs/>
          <w:spacing w:val="-10"/>
          <w:kern w:val="28"/>
          <w:szCs w:val="28"/>
        </w:rPr>
        <w:t xml:space="preserve"> представлены в таблице 1</w:t>
      </w:r>
      <w:r w:rsidR="00F32850" w:rsidRPr="00092ECC">
        <w:rPr>
          <w:rFonts w:cs="Times New Roman"/>
          <w:bCs/>
          <w:spacing w:val="-10"/>
          <w:kern w:val="28"/>
          <w:szCs w:val="28"/>
        </w:rPr>
        <w:t>6</w:t>
      </w:r>
      <w:r w:rsidRPr="00092ECC">
        <w:rPr>
          <w:rFonts w:cs="Times New Roman"/>
          <w:bCs/>
          <w:spacing w:val="-10"/>
          <w:kern w:val="28"/>
          <w:szCs w:val="28"/>
        </w:rPr>
        <w:t>.</w:t>
      </w:r>
    </w:p>
    <w:p w14:paraId="2E874FF1"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В состав твердых коммунальных отходов от домовладений входят два вида отходов:</w:t>
      </w:r>
    </w:p>
    <w:p w14:paraId="18129FD4" w14:textId="77777777" w:rsidR="00844106" w:rsidRPr="00092ECC" w:rsidRDefault="00844106" w:rsidP="00E7294D">
      <w:pPr>
        <w:numPr>
          <w:ilvl w:val="0"/>
          <w:numId w:val="13"/>
        </w:numPr>
        <w:spacing w:after="0" w:line="360" w:lineRule="auto"/>
        <w:contextualSpacing/>
        <w:jc w:val="both"/>
        <w:rPr>
          <w:rFonts w:cs="Times New Roman"/>
          <w:bCs/>
          <w:spacing w:val="-10"/>
          <w:kern w:val="28"/>
          <w:szCs w:val="28"/>
        </w:rPr>
      </w:pPr>
      <w:r w:rsidRPr="00092ECC">
        <w:rPr>
          <w:rFonts w:cs="Times New Roman"/>
          <w:bCs/>
          <w:spacing w:val="-10"/>
          <w:kern w:val="28"/>
          <w:szCs w:val="28"/>
        </w:rPr>
        <w:t>отходы из жилищ несортированные (</w:t>
      </w:r>
      <w:proofErr w:type="gramStart"/>
      <w:r w:rsidRPr="00092ECC">
        <w:rPr>
          <w:rFonts w:cs="Times New Roman"/>
          <w:bCs/>
          <w:spacing w:val="-10"/>
          <w:kern w:val="28"/>
          <w:szCs w:val="28"/>
        </w:rPr>
        <w:t>исключая</w:t>
      </w:r>
      <w:proofErr w:type="gramEnd"/>
      <w:r w:rsidRPr="00092ECC">
        <w:rPr>
          <w:rFonts w:cs="Times New Roman"/>
          <w:bCs/>
          <w:spacing w:val="-10"/>
          <w:kern w:val="28"/>
          <w:szCs w:val="28"/>
        </w:rPr>
        <w:t xml:space="preserve"> крупногабаритные);</w:t>
      </w:r>
    </w:p>
    <w:p w14:paraId="1D8A423D" w14:textId="77777777" w:rsidR="00844106" w:rsidRPr="00092ECC" w:rsidRDefault="00844106" w:rsidP="00E7294D">
      <w:pPr>
        <w:numPr>
          <w:ilvl w:val="0"/>
          <w:numId w:val="13"/>
        </w:numPr>
        <w:spacing w:after="0" w:line="360" w:lineRule="auto"/>
        <w:contextualSpacing/>
        <w:jc w:val="both"/>
        <w:rPr>
          <w:rFonts w:cs="Times New Roman"/>
          <w:bCs/>
          <w:spacing w:val="-10"/>
          <w:kern w:val="28"/>
          <w:szCs w:val="28"/>
        </w:rPr>
      </w:pPr>
      <w:r w:rsidRPr="00092ECC">
        <w:rPr>
          <w:rFonts w:cs="Times New Roman"/>
          <w:bCs/>
          <w:spacing w:val="-10"/>
          <w:kern w:val="28"/>
          <w:szCs w:val="28"/>
        </w:rPr>
        <w:t>отходы из жилищ крупногабаритные.</w:t>
      </w:r>
    </w:p>
    <w:p w14:paraId="5C1BD6CE"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Норматив накопления отходов из жилищ крупногабаритных на территории района  не установлен. В целях определения количества накопленных крупногабаритных отходов следует руководствоваться нормативом, приведенным в приложении к</w:t>
      </w:r>
      <w:r w:rsidRPr="00092ECC">
        <w:rPr>
          <w:rFonts w:cs="Times New Roman"/>
          <w:bCs/>
          <w:spacing w:val="-10"/>
          <w:kern w:val="28"/>
          <w:szCs w:val="28"/>
        </w:rPr>
        <w:tab/>
        <w:t>СП 42.13330.2016 «Градостроительство. Планировка и застройка городских и сельских поселений. Актуализированная редакция СНиП 2.07.01-89*»:</w:t>
      </w:r>
    </w:p>
    <w:p w14:paraId="330C82F7"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«Нормы накопления крупногабаритных коммунальных отходов следует принимать в размере 5 % в составе приведенных значений твердых коммунальных отходов».</w:t>
      </w:r>
    </w:p>
    <w:p w14:paraId="02090750"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В соответствии  с Постановлением Правительства РФ от 10.02.1997 № 155 «Об утверждении Правил предоставления услуг по вывозу жидких бытовых отходов»</w:t>
      </w:r>
      <w:proofErr w:type="gramStart"/>
      <w:r w:rsidRPr="00092ECC">
        <w:rPr>
          <w:rFonts w:cs="Times New Roman"/>
          <w:bCs/>
          <w:spacing w:val="-10"/>
          <w:kern w:val="28"/>
          <w:szCs w:val="28"/>
        </w:rPr>
        <w:t xml:space="preserve"> :</w:t>
      </w:r>
      <w:proofErr w:type="gramEnd"/>
      <w:r w:rsidRPr="00092ECC">
        <w:rPr>
          <w:rFonts w:cs="Times New Roman"/>
          <w:bCs/>
          <w:spacing w:val="-10"/>
          <w:kern w:val="28"/>
          <w:szCs w:val="28"/>
        </w:rPr>
        <w:t xml:space="preserve"> жидкие коммунальные отходы – 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14:paraId="2F6A49C7" w14:textId="77777777" w:rsidR="00844106" w:rsidRPr="00092ECC" w:rsidRDefault="00844106" w:rsidP="00844106">
      <w:pPr>
        <w:spacing w:after="0" w:line="360" w:lineRule="auto"/>
        <w:ind w:firstLine="709"/>
        <w:jc w:val="both"/>
        <w:rPr>
          <w:rFonts w:cs="Times New Roman"/>
          <w:bCs/>
          <w:spacing w:val="-10"/>
          <w:kern w:val="28"/>
          <w:szCs w:val="28"/>
        </w:rPr>
      </w:pPr>
      <w:proofErr w:type="gramStart"/>
      <w:r w:rsidRPr="00092ECC">
        <w:rPr>
          <w:rFonts w:cs="Times New Roman"/>
          <w:bCs/>
          <w:spacing w:val="-10"/>
          <w:kern w:val="28"/>
          <w:szCs w:val="28"/>
        </w:rPr>
        <w:lastRenderedPageBreak/>
        <w:t>Нормативом накопления жидких коммунальных отходов является норматив потребления коммунальной услуги водоотведения в жилых помещениях на территории Ханты-Мансийского автономного округа – Югры, утвержденный  Приказом Департамента жилищно-коммунального комплекса и энергетики Ханты-Мансийского автономного округа – Югры от 25 декабря 2017 года № 12-нп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w:t>
      </w:r>
      <w:proofErr w:type="gramEnd"/>
      <w:r w:rsidRPr="00092ECC">
        <w:rPr>
          <w:rFonts w:cs="Times New Roman"/>
          <w:bCs/>
          <w:spacing w:val="-10"/>
          <w:kern w:val="28"/>
          <w:szCs w:val="28"/>
        </w:rPr>
        <w:t xml:space="preserve"> водоснабжению и водоотведению на территории Хант</w:t>
      </w:r>
      <w:proofErr w:type="gramStart"/>
      <w:r w:rsidRPr="00092ECC">
        <w:rPr>
          <w:rFonts w:cs="Times New Roman"/>
          <w:bCs/>
          <w:spacing w:val="-10"/>
          <w:kern w:val="28"/>
          <w:szCs w:val="28"/>
        </w:rPr>
        <w:t>ы-</w:t>
      </w:r>
      <w:proofErr w:type="gramEnd"/>
      <w:r w:rsidRPr="00092ECC">
        <w:rPr>
          <w:rFonts w:cs="Times New Roman"/>
          <w:bCs/>
          <w:spacing w:val="-10"/>
          <w:kern w:val="28"/>
          <w:szCs w:val="28"/>
        </w:rPr>
        <w:t xml:space="preserve"> Мансийского автономного округа – Югры».</w:t>
      </w:r>
    </w:p>
    <w:p w14:paraId="641444FA" w14:textId="58C57CEB"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Предельные единые тарифы на услугу регионального оператора по обращению с твердыми коммунальными отходами для  Акционерного общества «Югра-Экология» представлены в таблице 1</w:t>
      </w:r>
      <w:r w:rsidR="00F32850" w:rsidRPr="00092ECC">
        <w:rPr>
          <w:rFonts w:cs="Times New Roman"/>
          <w:bCs/>
          <w:spacing w:val="-10"/>
          <w:kern w:val="28"/>
          <w:szCs w:val="28"/>
        </w:rPr>
        <w:t>5</w:t>
      </w:r>
      <w:r w:rsidRPr="00092ECC">
        <w:rPr>
          <w:rFonts w:cs="Times New Roman"/>
          <w:bCs/>
          <w:spacing w:val="-10"/>
          <w:kern w:val="28"/>
          <w:szCs w:val="28"/>
        </w:rPr>
        <w:t>, согласно приказу Региональной службы  по тарифам Ханты-Мансийского  автономного округа – Югры      от 21 июня 2019 года № 48-нп.</w:t>
      </w:r>
    </w:p>
    <w:p w14:paraId="3ED4463E" w14:textId="32B9286B" w:rsidR="00844106" w:rsidRPr="00092ECC" w:rsidRDefault="00844106" w:rsidP="00844106">
      <w:pPr>
        <w:keepNext/>
        <w:spacing w:after="200" w:line="240" w:lineRule="auto"/>
        <w:jc w:val="center"/>
        <w:rPr>
          <w:rFonts w:cs="Times New Roman"/>
          <w:bCs/>
          <w:iCs/>
          <w:spacing w:val="-10"/>
          <w:kern w:val="2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15</w:t>
      </w:r>
      <w:r w:rsidRPr="00092ECC">
        <w:rPr>
          <w:rFonts w:cs="Times New Roman"/>
          <w:bCs/>
          <w:iCs/>
          <w:spacing w:val="-10"/>
          <w:kern w:val="28"/>
        </w:rPr>
        <w:fldChar w:fldCharType="end"/>
      </w:r>
      <w:r w:rsidRPr="00092ECC">
        <w:rPr>
          <w:rFonts w:cs="Times New Roman"/>
          <w:bCs/>
          <w:iCs/>
          <w:spacing w:val="-10"/>
          <w:kern w:val="28"/>
        </w:rPr>
        <w:t xml:space="preserve">. Предельные единые тарифы на услугу регионального оператора по обращению с твердыми коммунальными отходами </w:t>
      </w:r>
      <w:proofErr w:type="gramStart"/>
      <w:r w:rsidRPr="00092ECC">
        <w:rPr>
          <w:rFonts w:cs="Times New Roman"/>
          <w:bCs/>
          <w:iCs/>
          <w:spacing w:val="-10"/>
          <w:kern w:val="28"/>
        </w:rPr>
        <w:t>для</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604"/>
        <w:gridCol w:w="1295"/>
        <w:gridCol w:w="2331"/>
        <w:gridCol w:w="2546"/>
      </w:tblGrid>
      <w:tr w:rsidR="00844106" w:rsidRPr="00092ECC" w14:paraId="3B5C4C9F" w14:textId="77777777" w:rsidTr="002138E9">
        <w:trPr>
          <w:trHeight w:val="20"/>
          <w:tblHeader/>
          <w:jc w:val="center"/>
        </w:trPr>
        <w:tc>
          <w:tcPr>
            <w:tcW w:w="27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9789AB"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 xml:space="preserve">№ </w:t>
            </w:r>
            <w:proofErr w:type="gramStart"/>
            <w:r w:rsidRPr="00092ECC">
              <w:rPr>
                <w:rFonts w:cs="Times New Roman"/>
                <w:bCs/>
                <w:spacing w:val="-10"/>
                <w:kern w:val="28"/>
                <w:sz w:val="24"/>
                <w:szCs w:val="28"/>
              </w:rPr>
              <w:t>п</w:t>
            </w:r>
            <w:proofErr w:type="gramEnd"/>
            <w:r w:rsidRPr="00092ECC">
              <w:rPr>
                <w:rFonts w:cs="Times New Roman"/>
                <w:bCs/>
                <w:spacing w:val="-10"/>
                <w:kern w:val="28"/>
                <w:sz w:val="24"/>
                <w:szCs w:val="28"/>
              </w:rPr>
              <w:t>/п</w:t>
            </w:r>
          </w:p>
        </w:tc>
        <w:tc>
          <w:tcPr>
            <w:tcW w:w="140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0895A77"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Наименование муниципального образования</w:t>
            </w:r>
          </w:p>
        </w:tc>
        <w:tc>
          <w:tcPr>
            <w:tcW w:w="69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06025BA"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Ед. изм.</w:t>
            </w:r>
          </w:p>
        </w:tc>
        <w:tc>
          <w:tcPr>
            <w:tcW w:w="125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9427A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Категории потребителей</w:t>
            </w:r>
          </w:p>
        </w:tc>
        <w:tc>
          <w:tcPr>
            <w:tcW w:w="13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5C1801B"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С момента вступления в силу настоящего приказа по 31 декабря 2019 года</w:t>
            </w:r>
          </w:p>
        </w:tc>
      </w:tr>
      <w:tr w:rsidR="00844106" w:rsidRPr="00092ECC" w14:paraId="0C9E01BE" w14:textId="77777777" w:rsidTr="002138E9">
        <w:trPr>
          <w:trHeight w:val="20"/>
          <w:tblHeader/>
          <w:jc w:val="center"/>
        </w:trPr>
        <w:tc>
          <w:tcPr>
            <w:tcW w:w="27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F44E2B"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w:t>
            </w:r>
          </w:p>
        </w:tc>
        <w:tc>
          <w:tcPr>
            <w:tcW w:w="140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67C2BA"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2</w:t>
            </w:r>
          </w:p>
        </w:tc>
        <w:tc>
          <w:tcPr>
            <w:tcW w:w="69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A6441E"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3</w:t>
            </w:r>
          </w:p>
        </w:tc>
        <w:tc>
          <w:tcPr>
            <w:tcW w:w="125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9017FA"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4</w:t>
            </w:r>
          </w:p>
        </w:tc>
        <w:tc>
          <w:tcPr>
            <w:tcW w:w="137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F4AD01"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5</w:t>
            </w:r>
          </w:p>
        </w:tc>
      </w:tr>
      <w:tr w:rsidR="00844106" w:rsidRPr="00092ECC" w14:paraId="0A9591E3" w14:textId="77777777" w:rsidTr="00844106">
        <w:trPr>
          <w:trHeight w:val="20"/>
          <w:jc w:val="center"/>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14:paraId="24B58B99"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1</w:t>
            </w:r>
          </w:p>
        </w:tc>
        <w:tc>
          <w:tcPr>
            <w:tcW w:w="1402" w:type="pct"/>
            <w:vMerge w:val="restart"/>
            <w:tcBorders>
              <w:top w:val="single" w:sz="4" w:space="0" w:color="auto"/>
              <w:left w:val="single" w:sz="4" w:space="0" w:color="auto"/>
              <w:bottom w:val="single" w:sz="4" w:space="0" w:color="auto"/>
              <w:right w:val="single" w:sz="4" w:space="0" w:color="auto"/>
            </w:tcBorders>
            <w:vAlign w:val="center"/>
            <w:hideMark/>
          </w:tcPr>
          <w:p w14:paraId="63B9418D"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Березовский район, Белоярский район, Сургутский район, Нижневартовский район, городской округ город Когалым, городской округ город Сургут, городской округ город Радужный, городской округ город Покачи, городской округ город Мегион, городской округ город Нижневартовск, городской округ город Лангепас</w:t>
            </w: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55149750" w14:textId="77777777" w:rsidR="00844106" w:rsidRPr="00092ECC" w:rsidRDefault="00844106" w:rsidP="00844106">
            <w:pPr>
              <w:spacing w:after="0" w:line="240" w:lineRule="auto"/>
              <w:jc w:val="center"/>
              <w:rPr>
                <w:rFonts w:eastAsia="Times New Roman" w:cs="Times New Roman"/>
                <w:iCs/>
                <w:sz w:val="24"/>
                <w:szCs w:val="20"/>
                <w:lang w:eastAsia="ru-RU"/>
              </w:rPr>
            </w:pPr>
            <w:r w:rsidRPr="00092ECC">
              <w:rPr>
                <w:rFonts w:eastAsia="Times New Roman" w:cs="Times New Roman"/>
                <w:iCs/>
                <w:sz w:val="24"/>
                <w:szCs w:val="20"/>
                <w:lang w:eastAsia="ru-RU"/>
              </w:rPr>
              <w:t>руб./м</w:t>
            </w:r>
            <w:r w:rsidRPr="00092ECC">
              <w:rPr>
                <w:rFonts w:eastAsia="Times New Roman" w:cs="Times New Roman"/>
                <w:iCs/>
                <w:sz w:val="24"/>
                <w:szCs w:val="20"/>
                <w:vertAlign w:val="superscript"/>
                <w:lang w:eastAsia="ru-RU"/>
              </w:rPr>
              <w:t>3</w:t>
            </w:r>
          </w:p>
        </w:tc>
        <w:tc>
          <w:tcPr>
            <w:tcW w:w="1255" w:type="pct"/>
            <w:tcBorders>
              <w:top w:val="single" w:sz="4" w:space="0" w:color="auto"/>
              <w:left w:val="single" w:sz="4" w:space="0" w:color="auto"/>
              <w:bottom w:val="single" w:sz="4" w:space="0" w:color="auto"/>
              <w:right w:val="single" w:sz="4" w:space="0" w:color="auto"/>
            </w:tcBorders>
            <w:vAlign w:val="center"/>
            <w:hideMark/>
          </w:tcPr>
          <w:p w14:paraId="11FDB0C8"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Для прочих потребителей (без учета НДС)</w:t>
            </w:r>
          </w:p>
        </w:tc>
        <w:tc>
          <w:tcPr>
            <w:tcW w:w="1371" w:type="pct"/>
            <w:tcBorders>
              <w:top w:val="single" w:sz="4" w:space="0" w:color="auto"/>
              <w:left w:val="single" w:sz="4" w:space="0" w:color="auto"/>
              <w:bottom w:val="single" w:sz="4" w:space="0" w:color="auto"/>
              <w:right w:val="single" w:sz="4" w:space="0" w:color="auto"/>
            </w:tcBorders>
            <w:vAlign w:val="center"/>
            <w:hideMark/>
          </w:tcPr>
          <w:p w14:paraId="4C739E87" w14:textId="77777777" w:rsidR="00844106" w:rsidRPr="00092ECC" w:rsidRDefault="00844106" w:rsidP="00844106">
            <w:pPr>
              <w:spacing w:after="0" w:line="240" w:lineRule="auto"/>
              <w:jc w:val="center"/>
              <w:rPr>
                <w:rFonts w:cs="Times New Roman"/>
                <w:bCs/>
                <w:color w:val="000000"/>
                <w:spacing w:val="-10"/>
                <w:kern w:val="28"/>
                <w:sz w:val="24"/>
                <w:szCs w:val="28"/>
              </w:rPr>
            </w:pPr>
            <w:r w:rsidRPr="00092ECC">
              <w:rPr>
                <w:rFonts w:cs="Times New Roman"/>
                <w:bCs/>
                <w:color w:val="000000"/>
                <w:spacing w:val="-10"/>
                <w:kern w:val="28"/>
                <w:sz w:val="24"/>
                <w:szCs w:val="28"/>
              </w:rPr>
              <w:t>581,26</w:t>
            </w:r>
          </w:p>
        </w:tc>
      </w:tr>
      <w:tr w:rsidR="00844106" w:rsidRPr="00092ECC" w14:paraId="319017BC" w14:textId="77777777" w:rsidTr="00844106">
        <w:trPr>
          <w:trHeight w:val="2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270A7A12"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57F9DEC0"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27E36044"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1255" w:type="pct"/>
            <w:tcBorders>
              <w:top w:val="single" w:sz="4" w:space="0" w:color="auto"/>
              <w:left w:val="single" w:sz="4" w:space="0" w:color="auto"/>
              <w:bottom w:val="single" w:sz="4" w:space="0" w:color="auto"/>
              <w:right w:val="single" w:sz="4" w:space="0" w:color="auto"/>
            </w:tcBorders>
            <w:vAlign w:val="center"/>
            <w:hideMark/>
          </w:tcPr>
          <w:p w14:paraId="58F0D57C"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Для населения (с учетом НДС*)</w:t>
            </w:r>
          </w:p>
        </w:tc>
        <w:tc>
          <w:tcPr>
            <w:tcW w:w="1371" w:type="pct"/>
            <w:tcBorders>
              <w:top w:val="nil"/>
              <w:left w:val="single" w:sz="4" w:space="0" w:color="auto"/>
              <w:bottom w:val="single" w:sz="4" w:space="0" w:color="auto"/>
              <w:right w:val="single" w:sz="4" w:space="0" w:color="auto"/>
            </w:tcBorders>
            <w:vAlign w:val="center"/>
            <w:hideMark/>
          </w:tcPr>
          <w:p w14:paraId="2A3AEC83" w14:textId="77777777" w:rsidR="00844106" w:rsidRPr="00092ECC" w:rsidRDefault="00844106" w:rsidP="00844106">
            <w:pPr>
              <w:spacing w:after="0" w:line="240" w:lineRule="auto"/>
              <w:jc w:val="center"/>
              <w:rPr>
                <w:rFonts w:cs="Times New Roman"/>
                <w:bCs/>
                <w:color w:val="000000"/>
                <w:spacing w:val="-10"/>
                <w:kern w:val="28"/>
                <w:sz w:val="24"/>
                <w:szCs w:val="28"/>
              </w:rPr>
            </w:pPr>
            <w:r w:rsidRPr="00092ECC">
              <w:rPr>
                <w:rFonts w:cs="Times New Roman"/>
                <w:bCs/>
                <w:color w:val="000000"/>
                <w:spacing w:val="-10"/>
                <w:kern w:val="28"/>
                <w:sz w:val="24"/>
                <w:szCs w:val="28"/>
              </w:rPr>
              <w:t>697,51</w:t>
            </w:r>
          </w:p>
        </w:tc>
      </w:tr>
      <w:tr w:rsidR="00844106" w:rsidRPr="00092ECC" w14:paraId="4B66F10F" w14:textId="77777777" w:rsidTr="00844106">
        <w:trPr>
          <w:trHeight w:val="2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FEB5F56"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03B5507F"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697" w:type="pct"/>
            <w:vMerge w:val="restart"/>
            <w:tcBorders>
              <w:top w:val="single" w:sz="4" w:space="0" w:color="auto"/>
              <w:left w:val="single" w:sz="4" w:space="0" w:color="auto"/>
              <w:bottom w:val="single" w:sz="4" w:space="0" w:color="auto"/>
              <w:right w:val="single" w:sz="4" w:space="0" w:color="auto"/>
            </w:tcBorders>
            <w:vAlign w:val="center"/>
            <w:hideMark/>
          </w:tcPr>
          <w:p w14:paraId="5DDDBB20" w14:textId="77777777" w:rsidR="00844106" w:rsidRPr="00092ECC" w:rsidRDefault="00844106" w:rsidP="00844106">
            <w:pPr>
              <w:spacing w:after="0" w:line="240" w:lineRule="auto"/>
              <w:jc w:val="center"/>
              <w:rPr>
                <w:rFonts w:eastAsia="Times New Roman" w:cs="Times New Roman"/>
                <w:iCs/>
                <w:sz w:val="24"/>
                <w:szCs w:val="20"/>
                <w:lang w:eastAsia="ru-RU"/>
              </w:rPr>
            </w:pPr>
            <w:r w:rsidRPr="00092ECC">
              <w:rPr>
                <w:rFonts w:eastAsia="Times New Roman" w:cs="Times New Roman"/>
                <w:iCs/>
                <w:sz w:val="24"/>
                <w:szCs w:val="20"/>
                <w:lang w:eastAsia="ru-RU"/>
              </w:rPr>
              <w:t>руб./тонна</w:t>
            </w:r>
          </w:p>
        </w:tc>
        <w:tc>
          <w:tcPr>
            <w:tcW w:w="1255" w:type="pct"/>
            <w:tcBorders>
              <w:top w:val="single" w:sz="4" w:space="0" w:color="auto"/>
              <w:left w:val="single" w:sz="4" w:space="0" w:color="auto"/>
              <w:bottom w:val="single" w:sz="4" w:space="0" w:color="auto"/>
              <w:right w:val="single" w:sz="4" w:space="0" w:color="auto"/>
            </w:tcBorders>
            <w:vAlign w:val="center"/>
            <w:hideMark/>
          </w:tcPr>
          <w:p w14:paraId="1E60B429"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Для прочих потребителей (без учета НДС)</w:t>
            </w:r>
          </w:p>
        </w:tc>
        <w:tc>
          <w:tcPr>
            <w:tcW w:w="1371" w:type="pct"/>
            <w:tcBorders>
              <w:top w:val="single" w:sz="4" w:space="0" w:color="auto"/>
              <w:left w:val="single" w:sz="4" w:space="0" w:color="auto"/>
              <w:bottom w:val="single" w:sz="4" w:space="0" w:color="auto"/>
              <w:right w:val="single" w:sz="4" w:space="0" w:color="auto"/>
            </w:tcBorders>
            <w:vAlign w:val="center"/>
            <w:hideMark/>
          </w:tcPr>
          <w:p w14:paraId="7EEC5432" w14:textId="77777777" w:rsidR="00844106" w:rsidRPr="00092ECC" w:rsidRDefault="00844106" w:rsidP="00844106">
            <w:pPr>
              <w:spacing w:after="0" w:line="240" w:lineRule="auto"/>
              <w:jc w:val="center"/>
              <w:rPr>
                <w:rFonts w:cs="Times New Roman"/>
                <w:bCs/>
                <w:color w:val="000000"/>
                <w:spacing w:val="-10"/>
                <w:kern w:val="28"/>
                <w:sz w:val="24"/>
                <w:szCs w:val="28"/>
              </w:rPr>
            </w:pPr>
            <w:r w:rsidRPr="00092ECC">
              <w:rPr>
                <w:rFonts w:cs="Times New Roman"/>
                <w:bCs/>
                <w:color w:val="000000"/>
                <w:spacing w:val="-10"/>
                <w:kern w:val="28"/>
                <w:sz w:val="24"/>
                <w:szCs w:val="28"/>
              </w:rPr>
              <w:t>5 644,98</w:t>
            </w:r>
          </w:p>
        </w:tc>
      </w:tr>
      <w:tr w:rsidR="00844106" w:rsidRPr="00092ECC" w14:paraId="4DEB3FD2" w14:textId="77777777" w:rsidTr="00844106">
        <w:trPr>
          <w:trHeight w:val="20"/>
          <w:jc w:val="center"/>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473A9FB2"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2F0D41F0"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2AA75899" w14:textId="77777777" w:rsidR="00844106" w:rsidRPr="00092ECC" w:rsidRDefault="00844106" w:rsidP="00844106">
            <w:pPr>
              <w:spacing w:after="0" w:line="240" w:lineRule="auto"/>
              <w:jc w:val="center"/>
              <w:rPr>
                <w:rFonts w:eastAsia="Times New Roman" w:cs="Times New Roman"/>
                <w:bCs/>
                <w:spacing w:val="-10"/>
                <w:kern w:val="28"/>
                <w:sz w:val="24"/>
                <w:szCs w:val="28"/>
              </w:rPr>
            </w:pPr>
          </w:p>
        </w:tc>
        <w:tc>
          <w:tcPr>
            <w:tcW w:w="1255" w:type="pct"/>
            <w:tcBorders>
              <w:top w:val="single" w:sz="4" w:space="0" w:color="auto"/>
              <w:left w:val="single" w:sz="4" w:space="0" w:color="auto"/>
              <w:bottom w:val="single" w:sz="4" w:space="0" w:color="auto"/>
              <w:right w:val="single" w:sz="4" w:space="0" w:color="auto"/>
            </w:tcBorders>
            <w:vAlign w:val="center"/>
            <w:hideMark/>
          </w:tcPr>
          <w:p w14:paraId="70FEB933" w14:textId="77777777" w:rsidR="00844106" w:rsidRPr="00092ECC" w:rsidRDefault="00844106" w:rsidP="00844106">
            <w:pPr>
              <w:spacing w:after="0" w:line="240" w:lineRule="auto"/>
              <w:jc w:val="center"/>
              <w:rPr>
                <w:rFonts w:cs="Times New Roman"/>
                <w:bCs/>
                <w:spacing w:val="-10"/>
                <w:kern w:val="28"/>
                <w:sz w:val="24"/>
                <w:szCs w:val="28"/>
              </w:rPr>
            </w:pPr>
            <w:r w:rsidRPr="00092ECC">
              <w:rPr>
                <w:rFonts w:cs="Times New Roman"/>
                <w:bCs/>
                <w:spacing w:val="-10"/>
                <w:kern w:val="28"/>
                <w:sz w:val="24"/>
                <w:szCs w:val="28"/>
              </w:rPr>
              <w:t>Для населения (с учетом НДС*)</w:t>
            </w:r>
          </w:p>
        </w:tc>
        <w:tc>
          <w:tcPr>
            <w:tcW w:w="1371" w:type="pct"/>
            <w:tcBorders>
              <w:top w:val="nil"/>
              <w:left w:val="single" w:sz="4" w:space="0" w:color="auto"/>
              <w:bottom w:val="single" w:sz="4" w:space="0" w:color="auto"/>
              <w:right w:val="single" w:sz="4" w:space="0" w:color="auto"/>
            </w:tcBorders>
            <w:vAlign w:val="center"/>
            <w:hideMark/>
          </w:tcPr>
          <w:p w14:paraId="7713CEA3" w14:textId="77777777" w:rsidR="00844106" w:rsidRPr="00092ECC" w:rsidRDefault="00844106" w:rsidP="00844106">
            <w:pPr>
              <w:spacing w:after="0" w:line="240" w:lineRule="auto"/>
              <w:jc w:val="center"/>
              <w:rPr>
                <w:rFonts w:cs="Times New Roman"/>
                <w:bCs/>
                <w:color w:val="000000"/>
                <w:spacing w:val="-10"/>
                <w:kern w:val="28"/>
                <w:sz w:val="24"/>
                <w:szCs w:val="28"/>
              </w:rPr>
            </w:pPr>
            <w:r w:rsidRPr="00092ECC">
              <w:rPr>
                <w:rFonts w:cs="Times New Roman"/>
                <w:bCs/>
                <w:color w:val="000000"/>
                <w:spacing w:val="-10"/>
                <w:kern w:val="28"/>
                <w:sz w:val="24"/>
                <w:szCs w:val="28"/>
              </w:rPr>
              <w:t>6 733,98</w:t>
            </w:r>
          </w:p>
        </w:tc>
      </w:tr>
    </w:tbl>
    <w:p w14:paraId="558A549E" w14:textId="77777777" w:rsidR="00844106" w:rsidRPr="00092ECC" w:rsidRDefault="00844106" w:rsidP="00844106">
      <w:pPr>
        <w:widowControl w:val="0"/>
        <w:autoSpaceDE w:val="0"/>
        <w:autoSpaceDN w:val="0"/>
        <w:spacing w:after="0" w:line="360" w:lineRule="auto"/>
        <w:ind w:firstLine="709"/>
        <w:jc w:val="both"/>
        <w:rPr>
          <w:rFonts w:eastAsia="Calibri" w:cs="Times New Roman"/>
          <w:bCs/>
          <w:spacing w:val="-10"/>
          <w:kern w:val="28"/>
          <w:szCs w:val="28"/>
        </w:rPr>
      </w:pPr>
    </w:p>
    <w:p w14:paraId="36DD1ECB" w14:textId="77777777" w:rsidR="00844106" w:rsidRPr="00092ECC" w:rsidRDefault="00844106" w:rsidP="00844106">
      <w:pPr>
        <w:widowControl w:val="0"/>
        <w:autoSpaceDE w:val="0"/>
        <w:autoSpaceDN w:val="0"/>
        <w:spacing w:after="0" w:line="360" w:lineRule="auto"/>
        <w:ind w:firstLine="709"/>
        <w:jc w:val="both"/>
        <w:rPr>
          <w:rFonts w:eastAsia="Calibri" w:cs="Times New Roman"/>
          <w:bCs/>
          <w:spacing w:val="-10"/>
          <w:kern w:val="28"/>
          <w:szCs w:val="28"/>
        </w:rPr>
        <w:sectPr w:rsidR="00844106" w:rsidRPr="00092ECC" w:rsidSect="00092ECC">
          <w:pgSz w:w="11906" w:h="16838"/>
          <w:pgMar w:top="1134" w:right="1134" w:bottom="1134" w:left="1701" w:header="708" w:footer="708" w:gutter="0"/>
          <w:cols w:space="708"/>
          <w:docGrid w:linePitch="360"/>
        </w:sectPr>
      </w:pPr>
    </w:p>
    <w:p w14:paraId="5BF33314" w14:textId="619E0C6F" w:rsidR="00844106" w:rsidRPr="00092ECC" w:rsidRDefault="00844106" w:rsidP="00844106">
      <w:pPr>
        <w:keepNext/>
        <w:spacing w:after="200" w:line="240" w:lineRule="auto"/>
        <w:jc w:val="center"/>
        <w:rPr>
          <w:rFonts w:cs="Times New Roman"/>
          <w:bCs/>
          <w:iCs/>
          <w:spacing w:val="-10"/>
          <w:kern w:val="28"/>
        </w:rPr>
      </w:pPr>
      <w:r w:rsidRPr="00092ECC">
        <w:rPr>
          <w:rFonts w:cs="Times New Roman"/>
          <w:bCs/>
          <w:iCs/>
          <w:spacing w:val="-10"/>
          <w:kern w:val="28"/>
        </w:rPr>
        <w:lastRenderedPageBreak/>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16</w:t>
      </w:r>
      <w:r w:rsidRPr="00092ECC">
        <w:rPr>
          <w:rFonts w:cs="Times New Roman"/>
          <w:bCs/>
          <w:iCs/>
          <w:spacing w:val="-10"/>
          <w:kern w:val="28"/>
        </w:rPr>
        <w:fldChar w:fldCharType="end"/>
      </w:r>
      <w:r w:rsidRPr="00092ECC">
        <w:rPr>
          <w:rFonts w:cs="Times New Roman"/>
          <w:bCs/>
          <w:iCs/>
          <w:spacing w:val="-10"/>
          <w:kern w:val="28"/>
        </w:rPr>
        <w:t>. Нормативы накопления твердых коммунальных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077"/>
        <w:gridCol w:w="1619"/>
        <w:gridCol w:w="766"/>
        <w:gridCol w:w="766"/>
        <w:gridCol w:w="816"/>
        <w:gridCol w:w="747"/>
        <w:gridCol w:w="866"/>
        <w:gridCol w:w="766"/>
        <w:gridCol w:w="866"/>
        <w:gridCol w:w="766"/>
        <w:gridCol w:w="1250"/>
        <w:gridCol w:w="766"/>
        <w:gridCol w:w="866"/>
        <w:gridCol w:w="766"/>
      </w:tblGrid>
      <w:tr w:rsidR="00844106" w:rsidRPr="00092ECC" w14:paraId="3AACD47E" w14:textId="77777777" w:rsidTr="00472AB3">
        <w:trPr>
          <w:trHeight w:val="20"/>
          <w:tblHeader/>
        </w:trPr>
        <w:tc>
          <w:tcPr>
            <w:tcW w:w="177" w:type="pct"/>
            <w:vMerge w:val="restart"/>
            <w:shd w:val="clear" w:color="auto" w:fill="D9E2F3" w:themeFill="accent1" w:themeFillTint="33"/>
            <w:vAlign w:val="center"/>
            <w:hideMark/>
          </w:tcPr>
          <w:p w14:paraId="1BFB5E3C" w14:textId="77777777" w:rsidR="00844106" w:rsidRPr="00092ECC" w:rsidRDefault="00844106" w:rsidP="00844106">
            <w:pPr>
              <w:spacing w:after="0" w:line="240" w:lineRule="auto"/>
              <w:contextualSpacing/>
              <w:jc w:val="center"/>
              <w:rPr>
                <w:rFonts w:eastAsia="Times New Roman" w:cs="Times New Roman"/>
                <w:b/>
                <w:bCs/>
                <w:iCs/>
                <w:color w:val="000000"/>
                <w:sz w:val="20"/>
                <w:szCs w:val="22"/>
                <w:lang w:eastAsia="ru-RU"/>
              </w:rPr>
            </w:pPr>
            <w:r w:rsidRPr="00092ECC">
              <w:rPr>
                <w:rFonts w:eastAsia="Times New Roman" w:cs="Times New Roman"/>
                <w:b/>
                <w:bCs/>
                <w:iCs/>
                <w:color w:val="000000"/>
                <w:sz w:val="20"/>
                <w:szCs w:val="22"/>
                <w:lang w:eastAsia="ru-RU"/>
              </w:rPr>
              <w:t xml:space="preserve">N </w:t>
            </w:r>
            <w:proofErr w:type="gramStart"/>
            <w:r w:rsidRPr="00092ECC">
              <w:rPr>
                <w:rFonts w:eastAsia="Times New Roman" w:cs="Times New Roman"/>
                <w:iCs/>
                <w:color w:val="000000"/>
                <w:sz w:val="20"/>
                <w:szCs w:val="22"/>
                <w:lang w:eastAsia="ru-RU"/>
              </w:rPr>
              <w:t>п</w:t>
            </w:r>
            <w:proofErr w:type="gramEnd"/>
            <w:r w:rsidRPr="00092ECC">
              <w:rPr>
                <w:rFonts w:eastAsia="Times New Roman" w:cs="Times New Roman"/>
                <w:iCs/>
                <w:color w:val="000000"/>
                <w:sz w:val="20"/>
                <w:szCs w:val="22"/>
                <w:lang w:eastAsia="ru-RU"/>
              </w:rPr>
              <w:t>/п</w:t>
            </w:r>
          </w:p>
        </w:tc>
        <w:tc>
          <w:tcPr>
            <w:tcW w:w="713" w:type="pct"/>
            <w:vMerge w:val="restart"/>
            <w:shd w:val="clear" w:color="auto" w:fill="D9E2F3" w:themeFill="accent1" w:themeFillTint="33"/>
            <w:vAlign w:val="center"/>
            <w:hideMark/>
          </w:tcPr>
          <w:p w14:paraId="155AE0B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Наименование категории объектов</w:t>
            </w:r>
          </w:p>
        </w:tc>
        <w:tc>
          <w:tcPr>
            <w:tcW w:w="556" w:type="pct"/>
            <w:vMerge w:val="restart"/>
            <w:shd w:val="clear" w:color="auto" w:fill="D9E2F3" w:themeFill="accent1" w:themeFillTint="33"/>
            <w:vAlign w:val="center"/>
            <w:hideMark/>
          </w:tcPr>
          <w:p w14:paraId="5A6B99C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Расчетная единица, в отношении которой устанавливается норматив</w:t>
            </w:r>
          </w:p>
        </w:tc>
        <w:tc>
          <w:tcPr>
            <w:tcW w:w="526" w:type="pct"/>
            <w:gridSpan w:val="2"/>
            <w:shd w:val="clear" w:color="auto" w:fill="D9E2F3" w:themeFill="accent1" w:themeFillTint="33"/>
            <w:vAlign w:val="center"/>
            <w:hideMark/>
          </w:tcPr>
          <w:p w14:paraId="6CF85F0E"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 Игрим</w:t>
            </w:r>
            <w:proofErr w:type="gramStart"/>
            <w:r w:rsidRPr="00092ECC">
              <w:rPr>
                <w:rFonts w:eastAsia="Times New Roman" w:cs="Times New Roman"/>
                <w:iCs/>
                <w:color w:val="000000"/>
                <w:sz w:val="20"/>
                <w:szCs w:val="22"/>
                <w:vertAlign w:val="superscript"/>
                <w:lang w:eastAsia="ru-RU"/>
              </w:rPr>
              <w:t>1</w:t>
            </w:r>
            <w:proofErr w:type="gramEnd"/>
          </w:p>
        </w:tc>
        <w:tc>
          <w:tcPr>
            <w:tcW w:w="537" w:type="pct"/>
            <w:gridSpan w:val="2"/>
            <w:shd w:val="clear" w:color="auto" w:fill="D9E2F3" w:themeFill="accent1" w:themeFillTint="33"/>
            <w:vAlign w:val="center"/>
            <w:hideMark/>
          </w:tcPr>
          <w:p w14:paraId="0F639985"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w:t>
            </w:r>
            <w:proofErr w:type="gramStart"/>
            <w:r w:rsidRPr="00092ECC">
              <w:rPr>
                <w:rFonts w:eastAsia="Times New Roman" w:cs="Times New Roman"/>
                <w:iCs/>
                <w:color w:val="000000"/>
                <w:sz w:val="20"/>
                <w:szCs w:val="22"/>
                <w:lang w:eastAsia="ru-RU"/>
              </w:rPr>
              <w:t>.Б</w:t>
            </w:r>
            <w:proofErr w:type="gramEnd"/>
            <w:r w:rsidRPr="00092ECC">
              <w:rPr>
                <w:rFonts w:eastAsia="Times New Roman" w:cs="Times New Roman"/>
                <w:iCs/>
                <w:color w:val="000000"/>
                <w:sz w:val="20"/>
                <w:szCs w:val="22"/>
                <w:lang w:eastAsia="ru-RU"/>
              </w:rPr>
              <w:t>ерезово</w:t>
            </w:r>
            <w:r w:rsidRPr="00092ECC">
              <w:rPr>
                <w:rFonts w:eastAsia="Times New Roman" w:cs="Times New Roman"/>
                <w:iCs/>
                <w:color w:val="000000"/>
                <w:sz w:val="20"/>
                <w:szCs w:val="22"/>
                <w:vertAlign w:val="superscript"/>
                <w:lang w:eastAsia="ru-RU"/>
              </w:rPr>
              <w:t>2</w:t>
            </w:r>
          </w:p>
        </w:tc>
        <w:tc>
          <w:tcPr>
            <w:tcW w:w="560" w:type="pct"/>
            <w:gridSpan w:val="2"/>
            <w:shd w:val="clear" w:color="auto" w:fill="D9E2F3" w:themeFill="accent1" w:themeFillTint="33"/>
            <w:vAlign w:val="center"/>
            <w:hideMark/>
          </w:tcPr>
          <w:p w14:paraId="7B05397C"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 Приполярный</w:t>
            </w:r>
            <w:r w:rsidRPr="00092ECC">
              <w:rPr>
                <w:rFonts w:eastAsia="Times New Roman" w:cs="Times New Roman"/>
                <w:iCs/>
                <w:color w:val="000000"/>
                <w:sz w:val="20"/>
                <w:szCs w:val="22"/>
                <w:vertAlign w:val="superscript"/>
                <w:lang w:eastAsia="ru-RU"/>
              </w:rPr>
              <w:t>3</w:t>
            </w:r>
          </w:p>
        </w:tc>
        <w:tc>
          <w:tcPr>
            <w:tcW w:w="560" w:type="pct"/>
            <w:gridSpan w:val="2"/>
            <w:shd w:val="clear" w:color="auto" w:fill="D9E2F3" w:themeFill="accent1" w:themeFillTint="33"/>
            <w:vAlign w:val="center"/>
            <w:hideMark/>
          </w:tcPr>
          <w:p w14:paraId="127B56C4"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 Саранпауль</w:t>
            </w:r>
            <w:proofErr w:type="gramStart"/>
            <w:r w:rsidRPr="00092ECC">
              <w:rPr>
                <w:rFonts w:eastAsia="Times New Roman" w:cs="Times New Roman"/>
                <w:iCs/>
                <w:color w:val="000000"/>
                <w:sz w:val="20"/>
                <w:szCs w:val="22"/>
                <w:vertAlign w:val="superscript"/>
                <w:lang w:eastAsia="ru-RU"/>
              </w:rPr>
              <w:t>4</w:t>
            </w:r>
            <w:proofErr w:type="gramEnd"/>
          </w:p>
        </w:tc>
        <w:tc>
          <w:tcPr>
            <w:tcW w:w="809" w:type="pct"/>
            <w:gridSpan w:val="2"/>
            <w:shd w:val="clear" w:color="auto" w:fill="D9E2F3" w:themeFill="accent1" w:themeFillTint="33"/>
            <w:vAlign w:val="center"/>
            <w:hideMark/>
          </w:tcPr>
          <w:p w14:paraId="20BC557A"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 Светлый</w:t>
            </w:r>
            <w:r w:rsidRPr="00092ECC">
              <w:rPr>
                <w:rFonts w:eastAsia="Times New Roman" w:cs="Times New Roman"/>
                <w:iCs/>
                <w:color w:val="000000"/>
                <w:sz w:val="20"/>
                <w:szCs w:val="22"/>
                <w:vertAlign w:val="superscript"/>
                <w:lang w:eastAsia="ru-RU"/>
              </w:rPr>
              <w:t>5</w:t>
            </w:r>
          </w:p>
        </w:tc>
        <w:tc>
          <w:tcPr>
            <w:tcW w:w="560" w:type="pct"/>
            <w:gridSpan w:val="2"/>
            <w:shd w:val="clear" w:color="auto" w:fill="D9E2F3" w:themeFill="accent1" w:themeFillTint="33"/>
            <w:vAlign w:val="center"/>
            <w:hideMark/>
          </w:tcPr>
          <w:p w14:paraId="7427EC9A" w14:textId="77777777" w:rsidR="00844106" w:rsidRPr="00092ECC" w:rsidRDefault="00844106" w:rsidP="00844106">
            <w:pPr>
              <w:spacing w:after="0" w:line="240" w:lineRule="auto"/>
              <w:contextualSpacing/>
              <w:jc w:val="center"/>
              <w:rPr>
                <w:rFonts w:eastAsia="Times New Roman" w:cs="Times New Roman"/>
                <w:iCs/>
                <w:color w:val="000000"/>
                <w:sz w:val="20"/>
                <w:szCs w:val="22"/>
                <w:vertAlign w:val="superscript"/>
                <w:lang w:eastAsia="ru-RU"/>
              </w:rPr>
            </w:pPr>
            <w:r w:rsidRPr="00092ECC">
              <w:rPr>
                <w:rFonts w:eastAsia="Times New Roman" w:cs="Times New Roman"/>
                <w:iCs/>
                <w:color w:val="000000"/>
                <w:sz w:val="20"/>
                <w:szCs w:val="22"/>
                <w:lang w:eastAsia="ru-RU"/>
              </w:rPr>
              <w:t>Норматив накопления отходов гп. Хулимсунт</w:t>
            </w:r>
            <w:proofErr w:type="gramStart"/>
            <w:r w:rsidRPr="00092ECC">
              <w:rPr>
                <w:rFonts w:eastAsia="Times New Roman" w:cs="Times New Roman"/>
                <w:iCs/>
                <w:color w:val="000000"/>
                <w:sz w:val="20"/>
                <w:szCs w:val="22"/>
                <w:vertAlign w:val="superscript"/>
                <w:lang w:eastAsia="ru-RU"/>
              </w:rPr>
              <w:t>6</w:t>
            </w:r>
            <w:proofErr w:type="gramEnd"/>
          </w:p>
        </w:tc>
      </w:tr>
      <w:tr w:rsidR="00844106" w:rsidRPr="00092ECC" w14:paraId="22B8D90A" w14:textId="77777777" w:rsidTr="00472AB3">
        <w:trPr>
          <w:trHeight w:val="20"/>
          <w:tblHeader/>
        </w:trPr>
        <w:tc>
          <w:tcPr>
            <w:tcW w:w="177" w:type="pct"/>
            <w:vMerge/>
            <w:shd w:val="clear" w:color="auto" w:fill="D9E2F3" w:themeFill="accent1" w:themeFillTint="33"/>
            <w:vAlign w:val="center"/>
            <w:hideMark/>
          </w:tcPr>
          <w:p w14:paraId="1360CC0E" w14:textId="77777777" w:rsidR="00844106" w:rsidRPr="00092ECC" w:rsidRDefault="00844106" w:rsidP="00844106">
            <w:pPr>
              <w:spacing w:after="0" w:line="240" w:lineRule="auto"/>
              <w:contextualSpacing/>
              <w:jc w:val="center"/>
              <w:rPr>
                <w:rFonts w:eastAsia="Times New Roman" w:cs="Times New Roman"/>
                <w:b/>
                <w:bCs/>
                <w:iCs/>
                <w:color w:val="000000"/>
                <w:sz w:val="20"/>
                <w:szCs w:val="22"/>
                <w:lang w:eastAsia="ru-RU"/>
              </w:rPr>
            </w:pPr>
          </w:p>
        </w:tc>
        <w:tc>
          <w:tcPr>
            <w:tcW w:w="713" w:type="pct"/>
            <w:vMerge/>
            <w:shd w:val="clear" w:color="auto" w:fill="D9E2F3" w:themeFill="accent1" w:themeFillTint="33"/>
            <w:vAlign w:val="center"/>
            <w:hideMark/>
          </w:tcPr>
          <w:p w14:paraId="0380E63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556" w:type="pct"/>
            <w:vMerge/>
            <w:shd w:val="clear" w:color="auto" w:fill="D9E2F3" w:themeFill="accent1" w:themeFillTint="33"/>
            <w:vAlign w:val="center"/>
            <w:hideMark/>
          </w:tcPr>
          <w:p w14:paraId="030D91F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263" w:type="pct"/>
            <w:shd w:val="clear" w:color="auto" w:fill="D9E2F3" w:themeFill="accent1" w:themeFillTint="33"/>
            <w:vAlign w:val="center"/>
            <w:hideMark/>
          </w:tcPr>
          <w:p w14:paraId="3AA6A35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63" w:type="pct"/>
            <w:shd w:val="clear" w:color="auto" w:fill="D9E2F3" w:themeFill="accent1" w:themeFillTint="33"/>
            <w:vAlign w:val="center"/>
            <w:hideMark/>
          </w:tcPr>
          <w:p w14:paraId="25D4902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c>
          <w:tcPr>
            <w:tcW w:w="280" w:type="pct"/>
            <w:shd w:val="clear" w:color="auto" w:fill="D9E2F3" w:themeFill="accent1" w:themeFillTint="33"/>
            <w:vAlign w:val="center"/>
            <w:hideMark/>
          </w:tcPr>
          <w:p w14:paraId="66AA1ED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57" w:type="pct"/>
            <w:shd w:val="clear" w:color="auto" w:fill="D9E2F3" w:themeFill="accent1" w:themeFillTint="33"/>
            <w:vAlign w:val="center"/>
            <w:hideMark/>
          </w:tcPr>
          <w:p w14:paraId="276D608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c>
          <w:tcPr>
            <w:tcW w:w="297" w:type="pct"/>
            <w:shd w:val="clear" w:color="auto" w:fill="D9E2F3" w:themeFill="accent1" w:themeFillTint="33"/>
            <w:vAlign w:val="center"/>
            <w:hideMark/>
          </w:tcPr>
          <w:p w14:paraId="2A1C75F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63" w:type="pct"/>
            <w:shd w:val="clear" w:color="auto" w:fill="D9E2F3" w:themeFill="accent1" w:themeFillTint="33"/>
            <w:vAlign w:val="center"/>
            <w:hideMark/>
          </w:tcPr>
          <w:p w14:paraId="20E5EED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c>
          <w:tcPr>
            <w:tcW w:w="297" w:type="pct"/>
            <w:shd w:val="clear" w:color="auto" w:fill="D9E2F3" w:themeFill="accent1" w:themeFillTint="33"/>
            <w:vAlign w:val="center"/>
            <w:hideMark/>
          </w:tcPr>
          <w:p w14:paraId="3008F98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63" w:type="pct"/>
            <w:shd w:val="clear" w:color="auto" w:fill="D9E2F3" w:themeFill="accent1" w:themeFillTint="33"/>
            <w:vAlign w:val="center"/>
            <w:hideMark/>
          </w:tcPr>
          <w:p w14:paraId="6359DC8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c>
          <w:tcPr>
            <w:tcW w:w="546" w:type="pct"/>
            <w:shd w:val="clear" w:color="auto" w:fill="D9E2F3" w:themeFill="accent1" w:themeFillTint="33"/>
            <w:vAlign w:val="center"/>
            <w:hideMark/>
          </w:tcPr>
          <w:p w14:paraId="096E062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63" w:type="pct"/>
            <w:shd w:val="clear" w:color="auto" w:fill="D9E2F3" w:themeFill="accent1" w:themeFillTint="33"/>
            <w:vAlign w:val="center"/>
            <w:hideMark/>
          </w:tcPr>
          <w:p w14:paraId="5CEDE6B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c>
          <w:tcPr>
            <w:tcW w:w="297" w:type="pct"/>
            <w:shd w:val="clear" w:color="auto" w:fill="D9E2F3" w:themeFill="accent1" w:themeFillTint="33"/>
            <w:vAlign w:val="center"/>
            <w:hideMark/>
          </w:tcPr>
          <w:p w14:paraId="2DB90CA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roofErr w:type="gramStart"/>
            <w:r w:rsidRPr="00092ECC">
              <w:rPr>
                <w:rFonts w:eastAsia="Times New Roman" w:cs="Times New Roman"/>
                <w:iCs/>
                <w:color w:val="000000"/>
                <w:sz w:val="20"/>
                <w:szCs w:val="22"/>
                <w:lang w:eastAsia="ru-RU"/>
              </w:rPr>
              <w:t>кг</w:t>
            </w:r>
            <w:proofErr w:type="gramEnd"/>
            <w:r w:rsidRPr="00092ECC">
              <w:rPr>
                <w:rFonts w:eastAsia="Times New Roman" w:cs="Times New Roman"/>
                <w:iCs/>
                <w:color w:val="000000"/>
                <w:sz w:val="20"/>
                <w:szCs w:val="22"/>
                <w:lang w:eastAsia="ru-RU"/>
              </w:rPr>
              <w:t>/год</w:t>
            </w:r>
          </w:p>
        </w:tc>
        <w:tc>
          <w:tcPr>
            <w:tcW w:w="263" w:type="pct"/>
            <w:shd w:val="clear" w:color="auto" w:fill="D9E2F3" w:themeFill="accent1" w:themeFillTint="33"/>
            <w:vAlign w:val="center"/>
            <w:hideMark/>
          </w:tcPr>
          <w:p w14:paraId="2F27BE3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w:t>
            </w:r>
            <w:r w:rsidRPr="00092ECC">
              <w:rPr>
                <w:rFonts w:eastAsia="Times New Roman" w:cs="Times New Roman"/>
                <w:iCs/>
                <w:color w:val="000000"/>
                <w:sz w:val="20"/>
                <w:szCs w:val="22"/>
                <w:vertAlign w:val="superscript"/>
                <w:lang w:eastAsia="ru-RU"/>
              </w:rPr>
              <w:t>3</w:t>
            </w:r>
            <w:r w:rsidRPr="00092ECC">
              <w:rPr>
                <w:rFonts w:eastAsia="Times New Roman" w:cs="Times New Roman"/>
                <w:iCs/>
                <w:color w:val="000000"/>
                <w:sz w:val="20"/>
                <w:szCs w:val="22"/>
                <w:lang w:eastAsia="ru-RU"/>
              </w:rPr>
              <w:t>/год</w:t>
            </w:r>
          </w:p>
        </w:tc>
      </w:tr>
      <w:tr w:rsidR="00844106" w:rsidRPr="00092ECC" w14:paraId="3B854690" w14:textId="77777777" w:rsidTr="00844106">
        <w:trPr>
          <w:trHeight w:val="20"/>
        </w:trPr>
        <w:tc>
          <w:tcPr>
            <w:tcW w:w="177" w:type="pct"/>
            <w:shd w:val="clear" w:color="auto" w:fill="auto"/>
            <w:vAlign w:val="center"/>
            <w:hideMark/>
          </w:tcPr>
          <w:p w14:paraId="286B09A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w:t>
            </w:r>
          </w:p>
        </w:tc>
        <w:tc>
          <w:tcPr>
            <w:tcW w:w="4823" w:type="pct"/>
            <w:gridSpan w:val="14"/>
            <w:shd w:val="clear" w:color="auto" w:fill="auto"/>
            <w:vAlign w:val="center"/>
            <w:hideMark/>
          </w:tcPr>
          <w:p w14:paraId="2D5F492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Административные, офисные учреждения</w:t>
            </w:r>
          </w:p>
        </w:tc>
      </w:tr>
      <w:tr w:rsidR="00844106" w:rsidRPr="00092ECC" w14:paraId="192570CA" w14:textId="77777777" w:rsidTr="00844106">
        <w:trPr>
          <w:trHeight w:val="20"/>
        </w:trPr>
        <w:tc>
          <w:tcPr>
            <w:tcW w:w="177" w:type="pct"/>
            <w:shd w:val="clear" w:color="auto" w:fill="auto"/>
            <w:vAlign w:val="center"/>
            <w:hideMark/>
          </w:tcPr>
          <w:p w14:paraId="02F0D86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1..1</w:t>
            </w:r>
          </w:p>
        </w:tc>
        <w:tc>
          <w:tcPr>
            <w:tcW w:w="713" w:type="pct"/>
            <w:shd w:val="clear" w:color="auto" w:fill="auto"/>
            <w:vAlign w:val="center"/>
            <w:hideMark/>
          </w:tcPr>
          <w:p w14:paraId="6CAADC4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Административные, офисные учреждения</w:t>
            </w:r>
          </w:p>
        </w:tc>
        <w:tc>
          <w:tcPr>
            <w:tcW w:w="556" w:type="pct"/>
            <w:shd w:val="clear" w:color="auto" w:fill="auto"/>
            <w:vAlign w:val="center"/>
            <w:hideMark/>
          </w:tcPr>
          <w:p w14:paraId="71D283F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сотрудник</w:t>
            </w:r>
          </w:p>
        </w:tc>
        <w:tc>
          <w:tcPr>
            <w:tcW w:w="263" w:type="pct"/>
            <w:shd w:val="clear" w:color="auto" w:fill="auto"/>
            <w:vAlign w:val="center"/>
            <w:hideMark/>
          </w:tcPr>
          <w:p w14:paraId="341D6D3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164,98</w:t>
            </w:r>
          </w:p>
        </w:tc>
        <w:tc>
          <w:tcPr>
            <w:tcW w:w="263" w:type="pct"/>
            <w:shd w:val="clear" w:color="auto" w:fill="auto"/>
            <w:vAlign w:val="center"/>
            <w:hideMark/>
          </w:tcPr>
          <w:p w14:paraId="67F4237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280" w:type="pct"/>
            <w:shd w:val="clear" w:color="auto" w:fill="auto"/>
            <w:vAlign w:val="center"/>
            <w:hideMark/>
          </w:tcPr>
          <w:p w14:paraId="1C01341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29,057</w:t>
            </w:r>
          </w:p>
        </w:tc>
        <w:tc>
          <w:tcPr>
            <w:tcW w:w="257" w:type="pct"/>
            <w:shd w:val="clear" w:color="auto" w:fill="auto"/>
            <w:vAlign w:val="center"/>
            <w:hideMark/>
          </w:tcPr>
          <w:p w14:paraId="7538487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0,45</w:t>
            </w:r>
          </w:p>
        </w:tc>
        <w:tc>
          <w:tcPr>
            <w:tcW w:w="297" w:type="pct"/>
            <w:shd w:val="clear" w:color="auto" w:fill="auto"/>
            <w:noWrap/>
            <w:vAlign w:val="center"/>
            <w:hideMark/>
          </w:tcPr>
          <w:p w14:paraId="0B4115F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164,98</w:t>
            </w:r>
          </w:p>
        </w:tc>
        <w:tc>
          <w:tcPr>
            <w:tcW w:w="263" w:type="pct"/>
            <w:shd w:val="clear" w:color="auto" w:fill="auto"/>
            <w:noWrap/>
            <w:vAlign w:val="center"/>
            <w:hideMark/>
          </w:tcPr>
          <w:p w14:paraId="5AF352D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297" w:type="pct"/>
            <w:shd w:val="clear" w:color="auto" w:fill="auto"/>
            <w:vAlign w:val="center"/>
            <w:hideMark/>
          </w:tcPr>
          <w:p w14:paraId="43BE7E0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164,98</w:t>
            </w:r>
          </w:p>
        </w:tc>
        <w:tc>
          <w:tcPr>
            <w:tcW w:w="263" w:type="pct"/>
            <w:shd w:val="clear" w:color="auto" w:fill="auto"/>
            <w:vAlign w:val="center"/>
            <w:hideMark/>
          </w:tcPr>
          <w:p w14:paraId="7DF52CD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546" w:type="pct"/>
            <w:shd w:val="clear" w:color="auto" w:fill="auto"/>
            <w:vAlign w:val="center"/>
            <w:hideMark/>
          </w:tcPr>
          <w:p w14:paraId="41C6996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164,98</w:t>
            </w:r>
          </w:p>
        </w:tc>
        <w:tc>
          <w:tcPr>
            <w:tcW w:w="263" w:type="pct"/>
            <w:shd w:val="clear" w:color="auto" w:fill="auto"/>
            <w:vAlign w:val="center"/>
            <w:hideMark/>
          </w:tcPr>
          <w:p w14:paraId="7AF73DE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297" w:type="pct"/>
            <w:shd w:val="clear" w:color="auto" w:fill="auto"/>
            <w:vAlign w:val="center"/>
            <w:hideMark/>
          </w:tcPr>
          <w:p w14:paraId="7A0EF06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164,98</w:t>
            </w:r>
          </w:p>
        </w:tc>
        <w:tc>
          <w:tcPr>
            <w:tcW w:w="263" w:type="pct"/>
            <w:shd w:val="clear" w:color="auto" w:fill="auto"/>
            <w:vAlign w:val="center"/>
            <w:hideMark/>
          </w:tcPr>
          <w:p w14:paraId="2A299AD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r>
      <w:tr w:rsidR="00844106" w:rsidRPr="00092ECC" w14:paraId="51FF1118" w14:textId="77777777" w:rsidTr="00844106">
        <w:trPr>
          <w:trHeight w:val="20"/>
        </w:trPr>
        <w:tc>
          <w:tcPr>
            <w:tcW w:w="177" w:type="pct"/>
            <w:shd w:val="clear" w:color="auto" w:fill="auto"/>
            <w:vAlign w:val="center"/>
            <w:hideMark/>
          </w:tcPr>
          <w:p w14:paraId="4C64AA9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w:t>
            </w:r>
          </w:p>
        </w:tc>
        <w:tc>
          <w:tcPr>
            <w:tcW w:w="4823" w:type="pct"/>
            <w:gridSpan w:val="14"/>
            <w:shd w:val="clear" w:color="auto" w:fill="auto"/>
            <w:vAlign w:val="center"/>
            <w:hideMark/>
          </w:tcPr>
          <w:p w14:paraId="4CF0EE9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Предприятия торговли</w:t>
            </w:r>
          </w:p>
        </w:tc>
      </w:tr>
      <w:tr w:rsidR="00844106" w:rsidRPr="00092ECC" w14:paraId="2A469ED3" w14:textId="77777777" w:rsidTr="00844106">
        <w:trPr>
          <w:trHeight w:val="20"/>
        </w:trPr>
        <w:tc>
          <w:tcPr>
            <w:tcW w:w="177" w:type="pct"/>
            <w:shd w:val="clear" w:color="auto" w:fill="auto"/>
            <w:vAlign w:val="center"/>
            <w:hideMark/>
          </w:tcPr>
          <w:p w14:paraId="413F9C9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2.1</w:t>
            </w:r>
          </w:p>
        </w:tc>
        <w:tc>
          <w:tcPr>
            <w:tcW w:w="713" w:type="pct"/>
            <w:shd w:val="clear" w:color="auto" w:fill="auto"/>
            <w:vAlign w:val="center"/>
            <w:hideMark/>
          </w:tcPr>
          <w:p w14:paraId="406607C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продовольственный магазин</w:t>
            </w:r>
          </w:p>
        </w:tc>
        <w:tc>
          <w:tcPr>
            <w:tcW w:w="556" w:type="pct"/>
            <w:shd w:val="clear" w:color="auto" w:fill="auto"/>
            <w:vAlign w:val="center"/>
            <w:hideMark/>
          </w:tcPr>
          <w:p w14:paraId="2545DB8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кв. метр общей площади</w:t>
            </w:r>
          </w:p>
        </w:tc>
        <w:tc>
          <w:tcPr>
            <w:tcW w:w="263" w:type="pct"/>
            <w:shd w:val="clear" w:color="auto" w:fill="auto"/>
            <w:vAlign w:val="center"/>
            <w:hideMark/>
          </w:tcPr>
          <w:p w14:paraId="0403894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63" w:type="pct"/>
            <w:shd w:val="clear" w:color="auto" w:fill="auto"/>
            <w:vAlign w:val="center"/>
            <w:hideMark/>
          </w:tcPr>
          <w:p w14:paraId="16B674B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80" w:type="pct"/>
            <w:shd w:val="clear" w:color="auto" w:fill="auto"/>
            <w:vAlign w:val="center"/>
            <w:hideMark/>
          </w:tcPr>
          <w:p w14:paraId="70A73C2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57" w:type="pct"/>
            <w:shd w:val="clear" w:color="auto" w:fill="auto"/>
            <w:vAlign w:val="center"/>
            <w:hideMark/>
          </w:tcPr>
          <w:p w14:paraId="5ABAC70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noWrap/>
            <w:vAlign w:val="center"/>
            <w:hideMark/>
          </w:tcPr>
          <w:p w14:paraId="4A72604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63" w:type="pct"/>
            <w:shd w:val="clear" w:color="auto" w:fill="auto"/>
            <w:noWrap/>
            <w:vAlign w:val="center"/>
            <w:hideMark/>
          </w:tcPr>
          <w:p w14:paraId="20E4BD5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vAlign w:val="center"/>
            <w:hideMark/>
          </w:tcPr>
          <w:p w14:paraId="023F9C6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63" w:type="pct"/>
            <w:shd w:val="clear" w:color="auto" w:fill="auto"/>
            <w:vAlign w:val="center"/>
            <w:hideMark/>
          </w:tcPr>
          <w:p w14:paraId="5D5EE17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546" w:type="pct"/>
            <w:shd w:val="clear" w:color="auto" w:fill="auto"/>
            <w:vAlign w:val="center"/>
            <w:hideMark/>
          </w:tcPr>
          <w:p w14:paraId="1BFBB2B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63" w:type="pct"/>
            <w:shd w:val="clear" w:color="auto" w:fill="auto"/>
            <w:vAlign w:val="center"/>
            <w:hideMark/>
          </w:tcPr>
          <w:p w14:paraId="2203572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vAlign w:val="center"/>
            <w:hideMark/>
          </w:tcPr>
          <w:p w14:paraId="7533D3C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37,595</w:t>
            </w:r>
          </w:p>
        </w:tc>
        <w:tc>
          <w:tcPr>
            <w:tcW w:w="263" w:type="pct"/>
            <w:shd w:val="clear" w:color="auto" w:fill="auto"/>
            <w:vAlign w:val="center"/>
            <w:hideMark/>
          </w:tcPr>
          <w:p w14:paraId="60514EB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r>
      <w:tr w:rsidR="00844106" w:rsidRPr="00092ECC" w14:paraId="3663B814" w14:textId="77777777" w:rsidTr="00844106">
        <w:trPr>
          <w:trHeight w:val="20"/>
        </w:trPr>
        <w:tc>
          <w:tcPr>
            <w:tcW w:w="177" w:type="pct"/>
            <w:shd w:val="clear" w:color="auto" w:fill="auto"/>
            <w:vAlign w:val="center"/>
            <w:hideMark/>
          </w:tcPr>
          <w:p w14:paraId="7247C94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2.2</w:t>
            </w:r>
          </w:p>
        </w:tc>
        <w:tc>
          <w:tcPr>
            <w:tcW w:w="713" w:type="pct"/>
            <w:shd w:val="clear" w:color="auto" w:fill="auto"/>
            <w:vAlign w:val="center"/>
            <w:hideMark/>
          </w:tcPr>
          <w:p w14:paraId="4701DE0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промтоварный магазин</w:t>
            </w:r>
          </w:p>
        </w:tc>
        <w:tc>
          <w:tcPr>
            <w:tcW w:w="556" w:type="pct"/>
            <w:shd w:val="clear" w:color="auto" w:fill="auto"/>
            <w:vAlign w:val="center"/>
            <w:hideMark/>
          </w:tcPr>
          <w:p w14:paraId="2DB034D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кв. метр общей площади</w:t>
            </w:r>
          </w:p>
        </w:tc>
        <w:tc>
          <w:tcPr>
            <w:tcW w:w="263" w:type="pct"/>
            <w:shd w:val="clear" w:color="auto" w:fill="auto"/>
            <w:vAlign w:val="center"/>
            <w:hideMark/>
          </w:tcPr>
          <w:p w14:paraId="5BE73A8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63" w:type="pct"/>
            <w:shd w:val="clear" w:color="auto" w:fill="auto"/>
            <w:vAlign w:val="center"/>
            <w:hideMark/>
          </w:tcPr>
          <w:p w14:paraId="50BDFA0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80" w:type="pct"/>
            <w:shd w:val="clear" w:color="auto" w:fill="auto"/>
            <w:vAlign w:val="center"/>
            <w:hideMark/>
          </w:tcPr>
          <w:p w14:paraId="232DD15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57" w:type="pct"/>
            <w:shd w:val="clear" w:color="auto" w:fill="auto"/>
            <w:vAlign w:val="center"/>
            <w:hideMark/>
          </w:tcPr>
          <w:p w14:paraId="2FC48E3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2290696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63" w:type="pct"/>
            <w:shd w:val="clear" w:color="auto" w:fill="auto"/>
            <w:vAlign w:val="center"/>
            <w:hideMark/>
          </w:tcPr>
          <w:p w14:paraId="1928B90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4A4F6A9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63" w:type="pct"/>
            <w:shd w:val="clear" w:color="auto" w:fill="auto"/>
            <w:vAlign w:val="center"/>
            <w:hideMark/>
          </w:tcPr>
          <w:p w14:paraId="63B8A79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546" w:type="pct"/>
            <w:shd w:val="clear" w:color="auto" w:fill="auto"/>
            <w:vAlign w:val="center"/>
            <w:hideMark/>
          </w:tcPr>
          <w:p w14:paraId="3E019D4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63" w:type="pct"/>
            <w:shd w:val="clear" w:color="auto" w:fill="auto"/>
            <w:vAlign w:val="center"/>
            <w:hideMark/>
          </w:tcPr>
          <w:p w14:paraId="5EFA7AD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4A4754B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24,455</w:t>
            </w:r>
          </w:p>
        </w:tc>
        <w:tc>
          <w:tcPr>
            <w:tcW w:w="263" w:type="pct"/>
            <w:shd w:val="clear" w:color="auto" w:fill="auto"/>
            <w:vAlign w:val="center"/>
            <w:hideMark/>
          </w:tcPr>
          <w:p w14:paraId="2D8A86D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r>
      <w:tr w:rsidR="00844106" w:rsidRPr="00092ECC" w14:paraId="1CF7EE49" w14:textId="77777777" w:rsidTr="00844106">
        <w:trPr>
          <w:trHeight w:val="20"/>
        </w:trPr>
        <w:tc>
          <w:tcPr>
            <w:tcW w:w="177" w:type="pct"/>
            <w:shd w:val="clear" w:color="auto" w:fill="auto"/>
            <w:vAlign w:val="center"/>
            <w:hideMark/>
          </w:tcPr>
          <w:p w14:paraId="2A99A62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2.3</w:t>
            </w:r>
          </w:p>
        </w:tc>
        <w:tc>
          <w:tcPr>
            <w:tcW w:w="713" w:type="pct"/>
            <w:shd w:val="clear" w:color="auto" w:fill="auto"/>
            <w:vAlign w:val="center"/>
            <w:hideMark/>
          </w:tcPr>
          <w:p w14:paraId="63887D5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супермаркет (универмаг)</w:t>
            </w:r>
          </w:p>
        </w:tc>
        <w:tc>
          <w:tcPr>
            <w:tcW w:w="556" w:type="pct"/>
            <w:shd w:val="clear" w:color="auto" w:fill="auto"/>
            <w:vAlign w:val="center"/>
            <w:hideMark/>
          </w:tcPr>
          <w:p w14:paraId="063E260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кв. метр общей площади</w:t>
            </w:r>
          </w:p>
        </w:tc>
        <w:tc>
          <w:tcPr>
            <w:tcW w:w="263" w:type="pct"/>
            <w:shd w:val="clear" w:color="auto" w:fill="auto"/>
            <w:vAlign w:val="center"/>
            <w:hideMark/>
          </w:tcPr>
          <w:p w14:paraId="19460B8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63" w:type="pct"/>
            <w:shd w:val="clear" w:color="auto" w:fill="auto"/>
            <w:vAlign w:val="center"/>
            <w:hideMark/>
          </w:tcPr>
          <w:p w14:paraId="2F34EED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80" w:type="pct"/>
            <w:shd w:val="clear" w:color="auto" w:fill="auto"/>
            <w:vAlign w:val="center"/>
            <w:hideMark/>
          </w:tcPr>
          <w:p w14:paraId="1CBC96A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57" w:type="pct"/>
            <w:shd w:val="clear" w:color="auto" w:fill="auto"/>
            <w:vAlign w:val="center"/>
            <w:hideMark/>
          </w:tcPr>
          <w:p w14:paraId="09ECAD5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vAlign w:val="center"/>
            <w:hideMark/>
          </w:tcPr>
          <w:p w14:paraId="57C26AD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63" w:type="pct"/>
            <w:shd w:val="clear" w:color="auto" w:fill="auto"/>
            <w:vAlign w:val="center"/>
            <w:hideMark/>
          </w:tcPr>
          <w:p w14:paraId="5889DFE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vAlign w:val="center"/>
            <w:hideMark/>
          </w:tcPr>
          <w:p w14:paraId="3C60397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63" w:type="pct"/>
            <w:shd w:val="clear" w:color="auto" w:fill="auto"/>
            <w:vAlign w:val="center"/>
            <w:hideMark/>
          </w:tcPr>
          <w:p w14:paraId="5288CD0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546" w:type="pct"/>
            <w:shd w:val="clear" w:color="auto" w:fill="auto"/>
            <w:vAlign w:val="center"/>
            <w:hideMark/>
          </w:tcPr>
          <w:p w14:paraId="652DDCE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63" w:type="pct"/>
            <w:shd w:val="clear" w:color="auto" w:fill="auto"/>
            <w:vAlign w:val="center"/>
            <w:hideMark/>
          </w:tcPr>
          <w:p w14:paraId="2B81856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c>
          <w:tcPr>
            <w:tcW w:w="297" w:type="pct"/>
            <w:shd w:val="clear" w:color="auto" w:fill="auto"/>
            <w:vAlign w:val="center"/>
            <w:hideMark/>
          </w:tcPr>
          <w:p w14:paraId="22E8A72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54,75</w:t>
            </w:r>
          </w:p>
        </w:tc>
        <w:tc>
          <w:tcPr>
            <w:tcW w:w="263" w:type="pct"/>
            <w:shd w:val="clear" w:color="auto" w:fill="auto"/>
            <w:vAlign w:val="center"/>
            <w:hideMark/>
          </w:tcPr>
          <w:p w14:paraId="5262377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0,365</w:t>
            </w:r>
          </w:p>
        </w:tc>
      </w:tr>
      <w:tr w:rsidR="00844106" w:rsidRPr="00092ECC" w14:paraId="5F923B52" w14:textId="77777777" w:rsidTr="00844106">
        <w:trPr>
          <w:trHeight w:val="20"/>
        </w:trPr>
        <w:tc>
          <w:tcPr>
            <w:tcW w:w="177" w:type="pct"/>
            <w:shd w:val="clear" w:color="auto" w:fill="auto"/>
            <w:vAlign w:val="center"/>
            <w:hideMark/>
          </w:tcPr>
          <w:p w14:paraId="6E7D369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w:t>
            </w:r>
          </w:p>
        </w:tc>
        <w:tc>
          <w:tcPr>
            <w:tcW w:w="4823" w:type="pct"/>
            <w:gridSpan w:val="14"/>
            <w:shd w:val="clear" w:color="auto" w:fill="auto"/>
            <w:vAlign w:val="center"/>
            <w:hideMark/>
          </w:tcPr>
          <w:p w14:paraId="54A52BE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Предприятия транспортной инфраструктуры</w:t>
            </w:r>
          </w:p>
        </w:tc>
      </w:tr>
      <w:tr w:rsidR="00844106" w:rsidRPr="00092ECC" w14:paraId="076DDC72" w14:textId="77777777" w:rsidTr="00844106">
        <w:trPr>
          <w:trHeight w:val="20"/>
        </w:trPr>
        <w:tc>
          <w:tcPr>
            <w:tcW w:w="177" w:type="pct"/>
            <w:shd w:val="clear" w:color="auto" w:fill="auto"/>
            <w:vAlign w:val="center"/>
            <w:hideMark/>
          </w:tcPr>
          <w:p w14:paraId="07FAA30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3.1</w:t>
            </w:r>
          </w:p>
        </w:tc>
        <w:tc>
          <w:tcPr>
            <w:tcW w:w="713" w:type="pct"/>
            <w:shd w:val="clear" w:color="auto" w:fill="auto"/>
            <w:vAlign w:val="center"/>
            <w:hideMark/>
          </w:tcPr>
          <w:p w14:paraId="354D7FD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автовокзалы, аэропорты, речные порты</w:t>
            </w:r>
          </w:p>
        </w:tc>
        <w:tc>
          <w:tcPr>
            <w:tcW w:w="556" w:type="pct"/>
            <w:shd w:val="clear" w:color="auto" w:fill="auto"/>
            <w:vAlign w:val="center"/>
            <w:hideMark/>
          </w:tcPr>
          <w:p w14:paraId="792E205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пассажир</w:t>
            </w:r>
          </w:p>
        </w:tc>
        <w:tc>
          <w:tcPr>
            <w:tcW w:w="263" w:type="pct"/>
            <w:shd w:val="clear" w:color="auto" w:fill="auto"/>
            <w:vAlign w:val="center"/>
            <w:hideMark/>
          </w:tcPr>
          <w:p w14:paraId="799B7D2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60,59</w:t>
            </w:r>
          </w:p>
        </w:tc>
        <w:tc>
          <w:tcPr>
            <w:tcW w:w="263" w:type="pct"/>
            <w:shd w:val="clear" w:color="auto" w:fill="auto"/>
            <w:vAlign w:val="center"/>
            <w:hideMark/>
          </w:tcPr>
          <w:p w14:paraId="5D1D090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280" w:type="pct"/>
            <w:shd w:val="clear" w:color="auto" w:fill="auto"/>
            <w:vAlign w:val="center"/>
            <w:hideMark/>
          </w:tcPr>
          <w:p w14:paraId="3DF00C8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6,64</w:t>
            </w:r>
          </w:p>
        </w:tc>
        <w:tc>
          <w:tcPr>
            <w:tcW w:w="257" w:type="pct"/>
            <w:shd w:val="clear" w:color="auto" w:fill="auto"/>
            <w:vAlign w:val="center"/>
            <w:hideMark/>
          </w:tcPr>
          <w:p w14:paraId="3D1CD58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0,12</w:t>
            </w:r>
          </w:p>
        </w:tc>
        <w:tc>
          <w:tcPr>
            <w:tcW w:w="297" w:type="pct"/>
            <w:shd w:val="clear" w:color="auto" w:fill="auto"/>
            <w:vAlign w:val="center"/>
            <w:hideMark/>
          </w:tcPr>
          <w:p w14:paraId="16398BD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139,795</w:t>
            </w:r>
          </w:p>
        </w:tc>
        <w:tc>
          <w:tcPr>
            <w:tcW w:w="263" w:type="pct"/>
            <w:shd w:val="clear" w:color="auto" w:fill="auto"/>
            <w:vAlign w:val="center"/>
            <w:hideMark/>
          </w:tcPr>
          <w:p w14:paraId="38B790F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297" w:type="pct"/>
            <w:shd w:val="clear" w:color="auto" w:fill="auto"/>
            <w:vAlign w:val="center"/>
            <w:hideMark/>
          </w:tcPr>
          <w:p w14:paraId="75418BA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60,59</w:t>
            </w:r>
          </w:p>
        </w:tc>
        <w:tc>
          <w:tcPr>
            <w:tcW w:w="263" w:type="pct"/>
            <w:shd w:val="clear" w:color="auto" w:fill="auto"/>
            <w:vAlign w:val="center"/>
            <w:hideMark/>
          </w:tcPr>
          <w:p w14:paraId="6E98694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546" w:type="pct"/>
            <w:shd w:val="clear" w:color="auto" w:fill="auto"/>
            <w:vAlign w:val="center"/>
            <w:hideMark/>
          </w:tcPr>
          <w:p w14:paraId="680BA55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139,795</w:t>
            </w:r>
          </w:p>
        </w:tc>
        <w:tc>
          <w:tcPr>
            <w:tcW w:w="263" w:type="pct"/>
            <w:shd w:val="clear" w:color="auto" w:fill="auto"/>
            <w:vAlign w:val="center"/>
            <w:hideMark/>
          </w:tcPr>
          <w:p w14:paraId="21D26DF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2,555</w:t>
            </w:r>
          </w:p>
        </w:tc>
        <w:tc>
          <w:tcPr>
            <w:tcW w:w="297" w:type="pct"/>
            <w:shd w:val="clear" w:color="auto" w:fill="auto"/>
            <w:vAlign w:val="center"/>
            <w:hideMark/>
          </w:tcPr>
          <w:p w14:paraId="20D09C0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60,59</w:t>
            </w:r>
          </w:p>
        </w:tc>
        <w:tc>
          <w:tcPr>
            <w:tcW w:w="263" w:type="pct"/>
            <w:shd w:val="clear" w:color="auto" w:fill="auto"/>
            <w:vAlign w:val="center"/>
            <w:hideMark/>
          </w:tcPr>
          <w:p w14:paraId="7DFDA9F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r>
      <w:tr w:rsidR="00844106" w:rsidRPr="00092ECC" w14:paraId="465D9415" w14:textId="77777777" w:rsidTr="00844106">
        <w:trPr>
          <w:trHeight w:val="20"/>
        </w:trPr>
        <w:tc>
          <w:tcPr>
            <w:tcW w:w="177" w:type="pct"/>
            <w:shd w:val="clear" w:color="auto" w:fill="auto"/>
            <w:vAlign w:val="center"/>
            <w:hideMark/>
          </w:tcPr>
          <w:p w14:paraId="1CAEBCF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w:t>
            </w:r>
          </w:p>
        </w:tc>
        <w:tc>
          <w:tcPr>
            <w:tcW w:w="4823" w:type="pct"/>
            <w:gridSpan w:val="14"/>
            <w:shd w:val="clear" w:color="auto" w:fill="auto"/>
            <w:vAlign w:val="center"/>
            <w:hideMark/>
          </w:tcPr>
          <w:p w14:paraId="7694D28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Дошкольные и учебные заведения</w:t>
            </w:r>
          </w:p>
        </w:tc>
      </w:tr>
      <w:tr w:rsidR="00844106" w:rsidRPr="00092ECC" w14:paraId="697DA36F" w14:textId="77777777" w:rsidTr="00844106">
        <w:trPr>
          <w:trHeight w:val="20"/>
        </w:trPr>
        <w:tc>
          <w:tcPr>
            <w:tcW w:w="177" w:type="pct"/>
            <w:shd w:val="clear" w:color="auto" w:fill="auto"/>
            <w:vAlign w:val="center"/>
            <w:hideMark/>
          </w:tcPr>
          <w:p w14:paraId="0F06BA0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4.1</w:t>
            </w:r>
          </w:p>
        </w:tc>
        <w:tc>
          <w:tcPr>
            <w:tcW w:w="713" w:type="pct"/>
            <w:shd w:val="clear" w:color="auto" w:fill="auto"/>
            <w:vAlign w:val="center"/>
            <w:hideMark/>
          </w:tcPr>
          <w:p w14:paraId="101B749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дошкольное образовательное учреждение</w:t>
            </w:r>
          </w:p>
        </w:tc>
        <w:tc>
          <w:tcPr>
            <w:tcW w:w="556" w:type="pct"/>
            <w:shd w:val="clear" w:color="auto" w:fill="auto"/>
            <w:vAlign w:val="center"/>
            <w:hideMark/>
          </w:tcPr>
          <w:p w14:paraId="08537FD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ребенок</w:t>
            </w:r>
          </w:p>
        </w:tc>
        <w:tc>
          <w:tcPr>
            <w:tcW w:w="263" w:type="pct"/>
            <w:shd w:val="clear" w:color="auto" w:fill="auto"/>
            <w:vAlign w:val="center"/>
            <w:hideMark/>
          </w:tcPr>
          <w:p w14:paraId="065D536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158,41</w:t>
            </w:r>
          </w:p>
        </w:tc>
        <w:tc>
          <w:tcPr>
            <w:tcW w:w="263" w:type="pct"/>
            <w:shd w:val="clear" w:color="auto" w:fill="auto"/>
            <w:vAlign w:val="center"/>
            <w:hideMark/>
          </w:tcPr>
          <w:p w14:paraId="45552B2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280" w:type="pct"/>
            <w:shd w:val="clear" w:color="auto" w:fill="auto"/>
            <w:vAlign w:val="center"/>
            <w:hideMark/>
          </w:tcPr>
          <w:p w14:paraId="6F661CE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13,02</w:t>
            </w:r>
          </w:p>
        </w:tc>
        <w:tc>
          <w:tcPr>
            <w:tcW w:w="257" w:type="pct"/>
            <w:shd w:val="clear" w:color="auto" w:fill="auto"/>
            <w:vAlign w:val="center"/>
            <w:hideMark/>
          </w:tcPr>
          <w:p w14:paraId="3B6F0B8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0,15</w:t>
            </w:r>
          </w:p>
        </w:tc>
        <w:tc>
          <w:tcPr>
            <w:tcW w:w="297" w:type="pct"/>
            <w:shd w:val="clear" w:color="auto" w:fill="auto"/>
            <w:vAlign w:val="center"/>
            <w:hideMark/>
          </w:tcPr>
          <w:p w14:paraId="2E19220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158,41</w:t>
            </w:r>
          </w:p>
        </w:tc>
        <w:tc>
          <w:tcPr>
            <w:tcW w:w="263" w:type="pct"/>
            <w:shd w:val="clear" w:color="auto" w:fill="auto"/>
            <w:vAlign w:val="center"/>
            <w:hideMark/>
          </w:tcPr>
          <w:p w14:paraId="153AB83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297" w:type="pct"/>
            <w:shd w:val="clear" w:color="auto" w:fill="auto"/>
            <w:vAlign w:val="center"/>
            <w:hideMark/>
          </w:tcPr>
          <w:p w14:paraId="08BACC4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158,41</w:t>
            </w:r>
          </w:p>
        </w:tc>
        <w:tc>
          <w:tcPr>
            <w:tcW w:w="263" w:type="pct"/>
            <w:shd w:val="clear" w:color="auto" w:fill="auto"/>
            <w:vAlign w:val="center"/>
            <w:hideMark/>
          </w:tcPr>
          <w:p w14:paraId="013AE07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546" w:type="pct"/>
            <w:shd w:val="clear" w:color="auto" w:fill="auto"/>
            <w:noWrap/>
            <w:vAlign w:val="center"/>
            <w:hideMark/>
          </w:tcPr>
          <w:p w14:paraId="4AC2CD1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158,41</w:t>
            </w:r>
          </w:p>
        </w:tc>
        <w:tc>
          <w:tcPr>
            <w:tcW w:w="263" w:type="pct"/>
            <w:shd w:val="clear" w:color="auto" w:fill="auto"/>
            <w:vAlign w:val="center"/>
            <w:hideMark/>
          </w:tcPr>
          <w:p w14:paraId="2E42AF3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297" w:type="pct"/>
            <w:shd w:val="clear" w:color="auto" w:fill="auto"/>
            <w:vAlign w:val="center"/>
            <w:hideMark/>
          </w:tcPr>
          <w:p w14:paraId="4F49B23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158,41</w:t>
            </w:r>
          </w:p>
        </w:tc>
        <w:tc>
          <w:tcPr>
            <w:tcW w:w="263" w:type="pct"/>
            <w:shd w:val="clear" w:color="auto" w:fill="auto"/>
            <w:vAlign w:val="center"/>
            <w:hideMark/>
          </w:tcPr>
          <w:p w14:paraId="5945E56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r>
      <w:tr w:rsidR="00844106" w:rsidRPr="00092ECC" w14:paraId="0FFDD9A2" w14:textId="77777777" w:rsidTr="00844106">
        <w:trPr>
          <w:trHeight w:val="20"/>
        </w:trPr>
        <w:tc>
          <w:tcPr>
            <w:tcW w:w="177" w:type="pct"/>
            <w:shd w:val="clear" w:color="auto" w:fill="auto"/>
            <w:vAlign w:val="center"/>
            <w:hideMark/>
          </w:tcPr>
          <w:p w14:paraId="13F3DA6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4.2</w:t>
            </w:r>
          </w:p>
        </w:tc>
        <w:tc>
          <w:tcPr>
            <w:tcW w:w="713" w:type="pct"/>
            <w:shd w:val="clear" w:color="auto" w:fill="auto"/>
            <w:vAlign w:val="center"/>
            <w:hideMark/>
          </w:tcPr>
          <w:p w14:paraId="0D0F602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общеобразовательное учреждение</w:t>
            </w:r>
          </w:p>
        </w:tc>
        <w:tc>
          <w:tcPr>
            <w:tcW w:w="556" w:type="pct"/>
            <w:shd w:val="clear" w:color="auto" w:fill="auto"/>
            <w:vAlign w:val="center"/>
            <w:hideMark/>
          </w:tcPr>
          <w:p w14:paraId="21E8F98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учащийся</w:t>
            </w:r>
          </w:p>
        </w:tc>
        <w:tc>
          <w:tcPr>
            <w:tcW w:w="263" w:type="pct"/>
            <w:shd w:val="clear" w:color="auto" w:fill="auto"/>
            <w:vAlign w:val="center"/>
            <w:hideMark/>
          </w:tcPr>
          <w:p w14:paraId="01BAB5A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82,49</w:t>
            </w:r>
          </w:p>
        </w:tc>
        <w:tc>
          <w:tcPr>
            <w:tcW w:w="263" w:type="pct"/>
            <w:shd w:val="clear" w:color="auto" w:fill="auto"/>
            <w:vAlign w:val="center"/>
            <w:hideMark/>
          </w:tcPr>
          <w:p w14:paraId="72D84F5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280" w:type="pct"/>
            <w:shd w:val="clear" w:color="auto" w:fill="auto"/>
            <w:vAlign w:val="center"/>
            <w:hideMark/>
          </w:tcPr>
          <w:p w14:paraId="6F689DD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9,04</w:t>
            </w:r>
          </w:p>
        </w:tc>
        <w:tc>
          <w:tcPr>
            <w:tcW w:w="257" w:type="pct"/>
            <w:shd w:val="clear" w:color="auto" w:fill="auto"/>
            <w:vAlign w:val="center"/>
            <w:hideMark/>
          </w:tcPr>
          <w:p w14:paraId="1B7D0F5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0,12</w:t>
            </w:r>
          </w:p>
        </w:tc>
        <w:tc>
          <w:tcPr>
            <w:tcW w:w="297" w:type="pct"/>
            <w:shd w:val="clear" w:color="auto" w:fill="auto"/>
            <w:vAlign w:val="center"/>
            <w:hideMark/>
          </w:tcPr>
          <w:p w14:paraId="27C321C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82,49</w:t>
            </w:r>
          </w:p>
        </w:tc>
        <w:tc>
          <w:tcPr>
            <w:tcW w:w="263" w:type="pct"/>
            <w:shd w:val="clear" w:color="auto" w:fill="auto"/>
            <w:vAlign w:val="center"/>
            <w:hideMark/>
          </w:tcPr>
          <w:p w14:paraId="03F4861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297" w:type="pct"/>
            <w:shd w:val="clear" w:color="auto" w:fill="auto"/>
            <w:vAlign w:val="center"/>
            <w:hideMark/>
          </w:tcPr>
          <w:p w14:paraId="56C931A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82,49</w:t>
            </w:r>
          </w:p>
        </w:tc>
        <w:tc>
          <w:tcPr>
            <w:tcW w:w="263" w:type="pct"/>
            <w:shd w:val="clear" w:color="auto" w:fill="auto"/>
            <w:vAlign w:val="center"/>
            <w:hideMark/>
          </w:tcPr>
          <w:p w14:paraId="7F82422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546" w:type="pct"/>
            <w:shd w:val="clear" w:color="auto" w:fill="auto"/>
            <w:vAlign w:val="center"/>
            <w:hideMark/>
          </w:tcPr>
          <w:p w14:paraId="432FFF3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82,49</w:t>
            </w:r>
          </w:p>
        </w:tc>
        <w:tc>
          <w:tcPr>
            <w:tcW w:w="263" w:type="pct"/>
            <w:shd w:val="clear" w:color="auto" w:fill="auto"/>
            <w:vAlign w:val="center"/>
            <w:hideMark/>
          </w:tcPr>
          <w:p w14:paraId="235F04B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c>
          <w:tcPr>
            <w:tcW w:w="297" w:type="pct"/>
            <w:shd w:val="clear" w:color="auto" w:fill="auto"/>
            <w:vAlign w:val="center"/>
            <w:hideMark/>
          </w:tcPr>
          <w:p w14:paraId="0F441C7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82,49</w:t>
            </w:r>
          </w:p>
        </w:tc>
        <w:tc>
          <w:tcPr>
            <w:tcW w:w="263" w:type="pct"/>
            <w:shd w:val="clear" w:color="auto" w:fill="auto"/>
            <w:vAlign w:val="center"/>
            <w:hideMark/>
          </w:tcPr>
          <w:p w14:paraId="43041DF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1,095</w:t>
            </w:r>
          </w:p>
        </w:tc>
      </w:tr>
      <w:tr w:rsidR="00844106" w:rsidRPr="00092ECC" w14:paraId="0CE3FF0D" w14:textId="77777777" w:rsidTr="00844106">
        <w:trPr>
          <w:trHeight w:val="20"/>
        </w:trPr>
        <w:tc>
          <w:tcPr>
            <w:tcW w:w="177" w:type="pct"/>
            <w:shd w:val="clear" w:color="auto" w:fill="auto"/>
            <w:vAlign w:val="center"/>
            <w:hideMark/>
          </w:tcPr>
          <w:p w14:paraId="1892D3F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w:t>
            </w:r>
          </w:p>
        </w:tc>
        <w:tc>
          <w:tcPr>
            <w:tcW w:w="4823" w:type="pct"/>
            <w:gridSpan w:val="14"/>
            <w:shd w:val="clear" w:color="auto" w:fill="auto"/>
            <w:vAlign w:val="center"/>
            <w:hideMark/>
          </w:tcPr>
          <w:p w14:paraId="53DAD32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Культурно-развлекательные, спортивные учреждения</w:t>
            </w:r>
          </w:p>
        </w:tc>
      </w:tr>
      <w:tr w:rsidR="00844106" w:rsidRPr="00092ECC" w14:paraId="15DC3161" w14:textId="77777777" w:rsidTr="00844106">
        <w:trPr>
          <w:trHeight w:val="20"/>
        </w:trPr>
        <w:tc>
          <w:tcPr>
            <w:tcW w:w="177" w:type="pct"/>
            <w:shd w:val="clear" w:color="auto" w:fill="auto"/>
            <w:vAlign w:val="center"/>
            <w:hideMark/>
          </w:tcPr>
          <w:p w14:paraId="21BC54D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5.1</w:t>
            </w:r>
          </w:p>
        </w:tc>
        <w:tc>
          <w:tcPr>
            <w:tcW w:w="713" w:type="pct"/>
            <w:shd w:val="clear" w:color="auto" w:fill="auto"/>
            <w:vAlign w:val="center"/>
            <w:hideMark/>
          </w:tcPr>
          <w:p w14:paraId="510E872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клубы, кинотеатры, концертные залы, театры, цирки</w:t>
            </w:r>
          </w:p>
        </w:tc>
        <w:tc>
          <w:tcPr>
            <w:tcW w:w="556" w:type="pct"/>
            <w:shd w:val="clear" w:color="auto" w:fill="auto"/>
            <w:vAlign w:val="center"/>
            <w:hideMark/>
          </w:tcPr>
          <w:p w14:paraId="3563C9F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место</w:t>
            </w:r>
          </w:p>
        </w:tc>
        <w:tc>
          <w:tcPr>
            <w:tcW w:w="263" w:type="pct"/>
            <w:shd w:val="clear" w:color="auto" w:fill="auto"/>
            <w:vAlign w:val="center"/>
            <w:hideMark/>
          </w:tcPr>
          <w:p w14:paraId="5048110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27,01</w:t>
            </w:r>
          </w:p>
        </w:tc>
        <w:tc>
          <w:tcPr>
            <w:tcW w:w="263" w:type="pct"/>
            <w:shd w:val="clear" w:color="auto" w:fill="auto"/>
            <w:vAlign w:val="center"/>
            <w:hideMark/>
          </w:tcPr>
          <w:p w14:paraId="77C1FC8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80" w:type="pct"/>
            <w:shd w:val="clear" w:color="auto" w:fill="auto"/>
            <w:vAlign w:val="center"/>
            <w:hideMark/>
          </w:tcPr>
          <w:p w14:paraId="6801AFB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7,4</w:t>
            </w:r>
          </w:p>
        </w:tc>
        <w:tc>
          <w:tcPr>
            <w:tcW w:w="257" w:type="pct"/>
            <w:shd w:val="clear" w:color="auto" w:fill="auto"/>
            <w:vAlign w:val="center"/>
            <w:hideMark/>
          </w:tcPr>
          <w:p w14:paraId="23BEF63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0,2</w:t>
            </w:r>
          </w:p>
        </w:tc>
        <w:tc>
          <w:tcPr>
            <w:tcW w:w="297" w:type="pct"/>
            <w:shd w:val="clear" w:color="auto" w:fill="auto"/>
            <w:vAlign w:val="center"/>
            <w:hideMark/>
          </w:tcPr>
          <w:p w14:paraId="6FF97E8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27,01</w:t>
            </w:r>
          </w:p>
        </w:tc>
        <w:tc>
          <w:tcPr>
            <w:tcW w:w="263" w:type="pct"/>
            <w:shd w:val="clear" w:color="auto" w:fill="auto"/>
            <w:vAlign w:val="center"/>
            <w:hideMark/>
          </w:tcPr>
          <w:p w14:paraId="5178620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1256788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27,01</w:t>
            </w:r>
          </w:p>
        </w:tc>
        <w:tc>
          <w:tcPr>
            <w:tcW w:w="263" w:type="pct"/>
            <w:shd w:val="clear" w:color="auto" w:fill="auto"/>
            <w:vAlign w:val="center"/>
            <w:hideMark/>
          </w:tcPr>
          <w:p w14:paraId="1A5B54F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546" w:type="pct"/>
            <w:shd w:val="clear" w:color="auto" w:fill="auto"/>
            <w:vAlign w:val="center"/>
            <w:hideMark/>
          </w:tcPr>
          <w:p w14:paraId="3CD6A9B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27,01</w:t>
            </w:r>
          </w:p>
        </w:tc>
        <w:tc>
          <w:tcPr>
            <w:tcW w:w="263" w:type="pct"/>
            <w:shd w:val="clear" w:color="auto" w:fill="auto"/>
            <w:vAlign w:val="center"/>
            <w:hideMark/>
          </w:tcPr>
          <w:p w14:paraId="1238ED1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2CEBE2D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27,01</w:t>
            </w:r>
          </w:p>
        </w:tc>
        <w:tc>
          <w:tcPr>
            <w:tcW w:w="263" w:type="pct"/>
            <w:shd w:val="clear" w:color="auto" w:fill="auto"/>
            <w:vAlign w:val="center"/>
            <w:hideMark/>
          </w:tcPr>
          <w:p w14:paraId="706961D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r>
      <w:tr w:rsidR="00844106" w:rsidRPr="00092ECC" w14:paraId="7607170A" w14:textId="77777777" w:rsidTr="00844106">
        <w:trPr>
          <w:trHeight w:val="20"/>
        </w:trPr>
        <w:tc>
          <w:tcPr>
            <w:tcW w:w="177" w:type="pct"/>
            <w:shd w:val="clear" w:color="auto" w:fill="auto"/>
            <w:vAlign w:val="center"/>
            <w:hideMark/>
          </w:tcPr>
          <w:p w14:paraId="3B5F24D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5.2</w:t>
            </w:r>
          </w:p>
        </w:tc>
        <w:tc>
          <w:tcPr>
            <w:tcW w:w="713" w:type="pct"/>
            <w:shd w:val="clear" w:color="auto" w:fill="auto"/>
            <w:vAlign w:val="center"/>
            <w:hideMark/>
          </w:tcPr>
          <w:p w14:paraId="4C15145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библиотеки, архивы</w:t>
            </w:r>
          </w:p>
        </w:tc>
        <w:tc>
          <w:tcPr>
            <w:tcW w:w="556" w:type="pct"/>
            <w:shd w:val="clear" w:color="auto" w:fill="auto"/>
            <w:vAlign w:val="center"/>
            <w:hideMark/>
          </w:tcPr>
          <w:p w14:paraId="5FBA04F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место</w:t>
            </w:r>
          </w:p>
        </w:tc>
        <w:tc>
          <w:tcPr>
            <w:tcW w:w="263" w:type="pct"/>
            <w:shd w:val="clear" w:color="auto" w:fill="auto"/>
            <w:vAlign w:val="center"/>
            <w:hideMark/>
          </w:tcPr>
          <w:p w14:paraId="7E5DCD9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63" w:type="pct"/>
            <w:shd w:val="clear" w:color="auto" w:fill="auto"/>
            <w:vAlign w:val="center"/>
            <w:hideMark/>
          </w:tcPr>
          <w:p w14:paraId="6FA469A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80" w:type="pct"/>
            <w:shd w:val="clear" w:color="auto" w:fill="auto"/>
            <w:vAlign w:val="center"/>
            <w:hideMark/>
          </w:tcPr>
          <w:p w14:paraId="1176F3A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57" w:type="pct"/>
            <w:shd w:val="clear" w:color="auto" w:fill="auto"/>
            <w:vAlign w:val="center"/>
            <w:hideMark/>
          </w:tcPr>
          <w:p w14:paraId="1B6D42F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49AF425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63" w:type="pct"/>
            <w:shd w:val="clear" w:color="auto" w:fill="auto"/>
            <w:vAlign w:val="center"/>
            <w:hideMark/>
          </w:tcPr>
          <w:p w14:paraId="6390F56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4B2406B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63" w:type="pct"/>
            <w:shd w:val="clear" w:color="auto" w:fill="auto"/>
            <w:vAlign w:val="center"/>
            <w:hideMark/>
          </w:tcPr>
          <w:p w14:paraId="4021F26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546" w:type="pct"/>
            <w:shd w:val="clear" w:color="auto" w:fill="auto"/>
            <w:vAlign w:val="center"/>
            <w:hideMark/>
          </w:tcPr>
          <w:p w14:paraId="715CDFB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63" w:type="pct"/>
            <w:shd w:val="clear" w:color="auto" w:fill="auto"/>
            <w:vAlign w:val="center"/>
            <w:hideMark/>
          </w:tcPr>
          <w:p w14:paraId="12FF2CD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c>
          <w:tcPr>
            <w:tcW w:w="297" w:type="pct"/>
            <w:shd w:val="clear" w:color="auto" w:fill="auto"/>
            <w:vAlign w:val="center"/>
            <w:hideMark/>
          </w:tcPr>
          <w:p w14:paraId="626851A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15,33</w:t>
            </w:r>
          </w:p>
        </w:tc>
        <w:tc>
          <w:tcPr>
            <w:tcW w:w="263" w:type="pct"/>
            <w:shd w:val="clear" w:color="auto" w:fill="auto"/>
            <w:vAlign w:val="center"/>
            <w:hideMark/>
          </w:tcPr>
          <w:p w14:paraId="571259A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0,73</w:t>
            </w:r>
          </w:p>
        </w:tc>
      </w:tr>
      <w:tr w:rsidR="00844106" w:rsidRPr="00092ECC" w14:paraId="34DC56DA" w14:textId="77777777" w:rsidTr="00844106">
        <w:trPr>
          <w:trHeight w:val="20"/>
        </w:trPr>
        <w:tc>
          <w:tcPr>
            <w:tcW w:w="177" w:type="pct"/>
            <w:shd w:val="clear" w:color="auto" w:fill="auto"/>
            <w:vAlign w:val="center"/>
            <w:hideMark/>
          </w:tcPr>
          <w:p w14:paraId="090BC8A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w:t>
            </w:r>
          </w:p>
        </w:tc>
        <w:tc>
          <w:tcPr>
            <w:tcW w:w="1795" w:type="pct"/>
            <w:gridSpan w:val="4"/>
            <w:shd w:val="clear" w:color="auto" w:fill="auto"/>
            <w:vAlign w:val="center"/>
            <w:hideMark/>
          </w:tcPr>
          <w:p w14:paraId="241C94D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Предприятия общественного питания</w:t>
            </w:r>
          </w:p>
        </w:tc>
        <w:tc>
          <w:tcPr>
            <w:tcW w:w="537" w:type="pct"/>
            <w:gridSpan w:val="2"/>
            <w:shd w:val="clear" w:color="auto" w:fill="auto"/>
            <w:vAlign w:val="center"/>
            <w:hideMark/>
          </w:tcPr>
          <w:p w14:paraId="7786D97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560" w:type="pct"/>
            <w:gridSpan w:val="2"/>
            <w:shd w:val="clear" w:color="auto" w:fill="auto"/>
            <w:vAlign w:val="center"/>
            <w:hideMark/>
          </w:tcPr>
          <w:p w14:paraId="0B51908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560" w:type="pct"/>
            <w:gridSpan w:val="2"/>
            <w:shd w:val="clear" w:color="auto" w:fill="auto"/>
            <w:vAlign w:val="center"/>
            <w:hideMark/>
          </w:tcPr>
          <w:p w14:paraId="5321A2D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809" w:type="pct"/>
            <w:gridSpan w:val="2"/>
            <w:shd w:val="clear" w:color="auto" w:fill="auto"/>
            <w:vAlign w:val="center"/>
            <w:hideMark/>
          </w:tcPr>
          <w:p w14:paraId="4C7012B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c>
          <w:tcPr>
            <w:tcW w:w="560" w:type="pct"/>
            <w:gridSpan w:val="2"/>
            <w:shd w:val="clear" w:color="auto" w:fill="auto"/>
            <w:vAlign w:val="center"/>
            <w:hideMark/>
          </w:tcPr>
          <w:p w14:paraId="028B4B8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p>
        </w:tc>
      </w:tr>
      <w:tr w:rsidR="00844106" w:rsidRPr="00092ECC" w14:paraId="622EE743" w14:textId="77777777" w:rsidTr="00844106">
        <w:trPr>
          <w:trHeight w:val="20"/>
        </w:trPr>
        <w:tc>
          <w:tcPr>
            <w:tcW w:w="177" w:type="pct"/>
            <w:shd w:val="clear" w:color="auto" w:fill="auto"/>
            <w:vAlign w:val="center"/>
            <w:hideMark/>
          </w:tcPr>
          <w:p w14:paraId="03FCAB8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6.1</w:t>
            </w:r>
          </w:p>
        </w:tc>
        <w:tc>
          <w:tcPr>
            <w:tcW w:w="713" w:type="pct"/>
            <w:shd w:val="clear" w:color="auto" w:fill="auto"/>
            <w:vAlign w:val="center"/>
            <w:hideMark/>
          </w:tcPr>
          <w:p w14:paraId="0F4C818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кафе, рестораны, бары, закусочные, столовые</w:t>
            </w:r>
          </w:p>
        </w:tc>
        <w:tc>
          <w:tcPr>
            <w:tcW w:w="556" w:type="pct"/>
            <w:shd w:val="clear" w:color="auto" w:fill="auto"/>
            <w:vAlign w:val="center"/>
            <w:hideMark/>
          </w:tcPr>
          <w:p w14:paraId="0512EA9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место</w:t>
            </w:r>
          </w:p>
        </w:tc>
        <w:tc>
          <w:tcPr>
            <w:tcW w:w="263" w:type="pct"/>
            <w:shd w:val="clear" w:color="auto" w:fill="auto"/>
            <w:vAlign w:val="center"/>
            <w:hideMark/>
          </w:tcPr>
          <w:p w14:paraId="41BDAF8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540,57</w:t>
            </w:r>
          </w:p>
        </w:tc>
        <w:tc>
          <w:tcPr>
            <w:tcW w:w="263" w:type="pct"/>
            <w:shd w:val="clear" w:color="auto" w:fill="auto"/>
            <w:vAlign w:val="center"/>
            <w:hideMark/>
          </w:tcPr>
          <w:p w14:paraId="25042C6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6,205</w:t>
            </w:r>
          </w:p>
        </w:tc>
        <w:tc>
          <w:tcPr>
            <w:tcW w:w="280" w:type="pct"/>
            <w:shd w:val="clear" w:color="auto" w:fill="auto"/>
            <w:vAlign w:val="center"/>
            <w:hideMark/>
          </w:tcPr>
          <w:p w14:paraId="2C2955F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60,982</w:t>
            </w:r>
          </w:p>
        </w:tc>
        <w:tc>
          <w:tcPr>
            <w:tcW w:w="257" w:type="pct"/>
            <w:shd w:val="clear" w:color="auto" w:fill="auto"/>
            <w:vAlign w:val="center"/>
            <w:hideMark/>
          </w:tcPr>
          <w:p w14:paraId="48D4EFE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0,7</w:t>
            </w:r>
          </w:p>
        </w:tc>
        <w:tc>
          <w:tcPr>
            <w:tcW w:w="297" w:type="pct"/>
            <w:shd w:val="clear" w:color="auto" w:fill="auto"/>
            <w:vAlign w:val="center"/>
            <w:hideMark/>
          </w:tcPr>
          <w:p w14:paraId="2C0449B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540,565</w:t>
            </w:r>
          </w:p>
        </w:tc>
        <w:tc>
          <w:tcPr>
            <w:tcW w:w="263" w:type="pct"/>
            <w:shd w:val="clear" w:color="auto" w:fill="auto"/>
            <w:vAlign w:val="center"/>
            <w:hideMark/>
          </w:tcPr>
          <w:p w14:paraId="3B8C87F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6,205</w:t>
            </w:r>
          </w:p>
        </w:tc>
        <w:tc>
          <w:tcPr>
            <w:tcW w:w="297" w:type="pct"/>
            <w:shd w:val="clear" w:color="auto" w:fill="auto"/>
            <w:vAlign w:val="center"/>
            <w:hideMark/>
          </w:tcPr>
          <w:p w14:paraId="1948AEB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540,565</w:t>
            </w:r>
          </w:p>
        </w:tc>
        <w:tc>
          <w:tcPr>
            <w:tcW w:w="263" w:type="pct"/>
            <w:shd w:val="clear" w:color="auto" w:fill="auto"/>
            <w:vAlign w:val="center"/>
            <w:hideMark/>
          </w:tcPr>
          <w:p w14:paraId="1463DE8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6,205</w:t>
            </w:r>
          </w:p>
        </w:tc>
        <w:tc>
          <w:tcPr>
            <w:tcW w:w="546" w:type="pct"/>
            <w:shd w:val="clear" w:color="auto" w:fill="auto"/>
            <w:vAlign w:val="center"/>
            <w:hideMark/>
          </w:tcPr>
          <w:p w14:paraId="565D9DE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540,565</w:t>
            </w:r>
          </w:p>
        </w:tc>
        <w:tc>
          <w:tcPr>
            <w:tcW w:w="263" w:type="pct"/>
            <w:shd w:val="clear" w:color="auto" w:fill="auto"/>
            <w:vAlign w:val="center"/>
            <w:hideMark/>
          </w:tcPr>
          <w:p w14:paraId="607FF9E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6,205</w:t>
            </w:r>
          </w:p>
        </w:tc>
        <w:tc>
          <w:tcPr>
            <w:tcW w:w="297" w:type="pct"/>
            <w:shd w:val="clear" w:color="auto" w:fill="auto"/>
            <w:vAlign w:val="center"/>
            <w:hideMark/>
          </w:tcPr>
          <w:p w14:paraId="28A3730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540,565</w:t>
            </w:r>
          </w:p>
        </w:tc>
        <w:tc>
          <w:tcPr>
            <w:tcW w:w="263" w:type="pct"/>
            <w:shd w:val="clear" w:color="auto" w:fill="auto"/>
            <w:vAlign w:val="center"/>
            <w:hideMark/>
          </w:tcPr>
          <w:p w14:paraId="2180B86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6,205</w:t>
            </w:r>
          </w:p>
        </w:tc>
      </w:tr>
      <w:tr w:rsidR="00844106" w:rsidRPr="00092ECC" w14:paraId="1BBFF4F3" w14:textId="77777777" w:rsidTr="00844106">
        <w:trPr>
          <w:trHeight w:val="20"/>
        </w:trPr>
        <w:tc>
          <w:tcPr>
            <w:tcW w:w="177" w:type="pct"/>
            <w:shd w:val="clear" w:color="auto" w:fill="auto"/>
            <w:vAlign w:val="center"/>
            <w:hideMark/>
          </w:tcPr>
          <w:p w14:paraId="3C6AD6B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7.</w:t>
            </w:r>
          </w:p>
        </w:tc>
        <w:tc>
          <w:tcPr>
            <w:tcW w:w="4823" w:type="pct"/>
            <w:gridSpan w:val="14"/>
            <w:shd w:val="clear" w:color="auto" w:fill="auto"/>
            <w:vAlign w:val="center"/>
            <w:hideMark/>
          </w:tcPr>
          <w:p w14:paraId="69BD3C5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Предприятия службы быта</w:t>
            </w:r>
          </w:p>
        </w:tc>
      </w:tr>
      <w:tr w:rsidR="00844106" w:rsidRPr="00092ECC" w14:paraId="04009849" w14:textId="77777777" w:rsidTr="00844106">
        <w:trPr>
          <w:trHeight w:val="20"/>
        </w:trPr>
        <w:tc>
          <w:tcPr>
            <w:tcW w:w="177" w:type="pct"/>
            <w:shd w:val="clear" w:color="auto" w:fill="auto"/>
            <w:vAlign w:val="center"/>
            <w:hideMark/>
          </w:tcPr>
          <w:p w14:paraId="2E24DBF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7.1</w:t>
            </w:r>
          </w:p>
        </w:tc>
        <w:tc>
          <w:tcPr>
            <w:tcW w:w="713" w:type="pct"/>
            <w:shd w:val="clear" w:color="auto" w:fill="auto"/>
            <w:vAlign w:val="center"/>
            <w:hideMark/>
          </w:tcPr>
          <w:p w14:paraId="5717ED8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гостиницы</w:t>
            </w:r>
          </w:p>
        </w:tc>
        <w:tc>
          <w:tcPr>
            <w:tcW w:w="556" w:type="pct"/>
            <w:shd w:val="clear" w:color="auto" w:fill="auto"/>
            <w:vAlign w:val="center"/>
            <w:hideMark/>
          </w:tcPr>
          <w:p w14:paraId="4BFFF02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место</w:t>
            </w:r>
          </w:p>
        </w:tc>
        <w:tc>
          <w:tcPr>
            <w:tcW w:w="263" w:type="pct"/>
            <w:shd w:val="clear" w:color="auto" w:fill="auto"/>
            <w:vAlign w:val="center"/>
            <w:hideMark/>
          </w:tcPr>
          <w:p w14:paraId="34AC735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166,08</w:t>
            </w:r>
          </w:p>
        </w:tc>
        <w:tc>
          <w:tcPr>
            <w:tcW w:w="263" w:type="pct"/>
            <w:shd w:val="clear" w:color="auto" w:fill="auto"/>
            <w:vAlign w:val="center"/>
            <w:hideMark/>
          </w:tcPr>
          <w:p w14:paraId="56D1976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2,92</w:t>
            </w:r>
          </w:p>
        </w:tc>
        <w:tc>
          <w:tcPr>
            <w:tcW w:w="280" w:type="pct"/>
            <w:shd w:val="clear" w:color="auto" w:fill="auto"/>
            <w:vAlign w:val="center"/>
            <w:hideMark/>
          </w:tcPr>
          <w:p w14:paraId="41AA89E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62,562</w:t>
            </w:r>
          </w:p>
        </w:tc>
        <w:tc>
          <w:tcPr>
            <w:tcW w:w="257" w:type="pct"/>
            <w:shd w:val="clear" w:color="auto" w:fill="auto"/>
            <w:vAlign w:val="center"/>
            <w:hideMark/>
          </w:tcPr>
          <w:p w14:paraId="467A7A2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1,1</w:t>
            </w:r>
          </w:p>
        </w:tc>
        <w:tc>
          <w:tcPr>
            <w:tcW w:w="297" w:type="pct"/>
            <w:shd w:val="clear" w:color="auto" w:fill="auto"/>
            <w:vAlign w:val="center"/>
            <w:hideMark/>
          </w:tcPr>
          <w:p w14:paraId="63AD0C5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166,075</w:t>
            </w:r>
          </w:p>
        </w:tc>
        <w:tc>
          <w:tcPr>
            <w:tcW w:w="263" w:type="pct"/>
            <w:shd w:val="clear" w:color="auto" w:fill="auto"/>
            <w:vAlign w:val="center"/>
            <w:hideMark/>
          </w:tcPr>
          <w:p w14:paraId="00BEA40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2,92</w:t>
            </w:r>
          </w:p>
        </w:tc>
        <w:tc>
          <w:tcPr>
            <w:tcW w:w="297" w:type="pct"/>
            <w:shd w:val="clear" w:color="auto" w:fill="auto"/>
            <w:vAlign w:val="center"/>
            <w:hideMark/>
          </w:tcPr>
          <w:p w14:paraId="2CA8164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166,075</w:t>
            </w:r>
          </w:p>
        </w:tc>
        <w:tc>
          <w:tcPr>
            <w:tcW w:w="263" w:type="pct"/>
            <w:shd w:val="clear" w:color="auto" w:fill="auto"/>
            <w:vAlign w:val="center"/>
            <w:hideMark/>
          </w:tcPr>
          <w:p w14:paraId="476CA62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2,92</w:t>
            </w:r>
          </w:p>
        </w:tc>
        <w:tc>
          <w:tcPr>
            <w:tcW w:w="546" w:type="pct"/>
            <w:shd w:val="clear" w:color="auto" w:fill="auto"/>
            <w:vAlign w:val="center"/>
            <w:hideMark/>
          </w:tcPr>
          <w:p w14:paraId="2E2ECFC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166,075</w:t>
            </w:r>
          </w:p>
        </w:tc>
        <w:tc>
          <w:tcPr>
            <w:tcW w:w="263" w:type="pct"/>
            <w:shd w:val="clear" w:color="auto" w:fill="auto"/>
            <w:vAlign w:val="center"/>
            <w:hideMark/>
          </w:tcPr>
          <w:p w14:paraId="54E6619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2,92</w:t>
            </w:r>
          </w:p>
        </w:tc>
        <w:tc>
          <w:tcPr>
            <w:tcW w:w="297" w:type="pct"/>
            <w:shd w:val="clear" w:color="auto" w:fill="auto"/>
            <w:vAlign w:val="center"/>
            <w:hideMark/>
          </w:tcPr>
          <w:p w14:paraId="253A6BD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166,075</w:t>
            </w:r>
          </w:p>
        </w:tc>
        <w:tc>
          <w:tcPr>
            <w:tcW w:w="263" w:type="pct"/>
            <w:shd w:val="clear" w:color="auto" w:fill="auto"/>
            <w:vAlign w:val="center"/>
            <w:hideMark/>
          </w:tcPr>
          <w:p w14:paraId="4D48FC3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2,92</w:t>
            </w:r>
          </w:p>
        </w:tc>
      </w:tr>
      <w:tr w:rsidR="00844106" w:rsidRPr="00092ECC" w14:paraId="12B6E665" w14:textId="77777777" w:rsidTr="00844106">
        <w:trPr>
          <w:trHeight w:val="20"/>
        </w:trPr>
        <w:tc>
          <w:tcPr>
            <w:tcW w:w="177" w:type="pct"/>
            <w:shd w:val="clear" w:color="auto" w:fill="auto"/>
            <w:vAlign w:val="center"/>
            <w:hideMark/>
          </w:tcPr>
          <w:p w14:paraId="25DED4E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lastRenderedPageBreak/>
              <w:t>7.2</w:t>
            </w:r>
          </w:p>
        </w:tc>
        <w:tc>
          <w:tcPr>
            <w:tcW w:w="713" w:type="pct"/>
            <w:shd w:val="clear" w:color="auto" w:fill="auto"/>
            <w:vAlign w:val="center"/>
            <w:hideMark/>
          </w:tcPr>
          <w:p w14:paraId="7099839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парикмахерские, косметические салоны, салоны красоты</w:t>
            </w:r>
          </w:p>
        </w:tc>
        <w:tc>
          <w:tcPr>
            <w:tcW w:w="556" w:type="pct"/>
            <w:shd w:val="clear" w:color="auto" w:fill="auto"/>
            <w:vAlign w:val="center"/>
            <w:hideMark/>
          </w:tcPr>
          <w:p w14:paraId="4C5A3F7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место</w:t>
            </w:r>
          </w:p>
        </w:tc>
        <w:tc>
          <w:tcPr>
            <w:tcW w:w="263" w:type="pct"/>
            <w:shd w:val="clear" w:color="auto" w:fill="auto"/>
            <w:vAlign w:val="center"/>
            <w:hideMark/>
          </w:tcPr>
          <w:p w14:paraId="3D41FC7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54,385</w:t>
            </w:r>
          </w:p>
        </w:tc>
        <w:tc>
          <w:tcPr>
            <w:tcW w:w="263" w:type="pct"/>
            <w:shd w:val="clear" w:color="auto" w:fill="auto"/>
            <w:vAlign w:val="center"/>
            <w:hideMark/>
          </w:tcPr>
          <w:p w14:paraId="277F5692"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4,38</w:t>
            </w:r>
          </w:p>
        </w:tc>
        <w:tc>
          <w:tcPr>
            <w:tcW w:w="280" w:type="pct"/>
            <w:shd w:val="clear" w:color="auto" w:fill="auto"/>
            <w:vAlign w:val="center"/>
            <w:hideMark/>
          </w:tcPr>
          <w:p w14:paraId="5B28E3B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2,856</w:t>
            </w:r>
          </w:p>
        </w:tc>
        <w:tc>
          <w:tcPr>
            <w:tcW w:w="257" w:type="pct"/>
            <w:shd w:val="clear" w:color="auto" w:fill="auto"/>
            <w:vAlign w:val="center"/>
            <w:hideMark/>
          </w:tcPr>
          <w:p w14:paraId="4AB605E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0,23</w:t>
            </w:r>
          </w:p>
        </w:tc>
        <w:tc>
          <w:tcPr>
            <w:tcW w:w="297" w:type="pct"/>
            <w:shd w:val="clear" w:color="auto" w:fill="auto"/>
            <w:vAlign w:val="center"/>
            <w:hideMark/>
          </w:tcPr>
          <w:p w14:paraId="440C6D5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54,385</w:t>
            </w:r>
          </w:p>
        </w:tc>
        <w:tc>
          <w:tcPr>
            <w:tcW w:w="263" w:type="pct"/>
            <w:shd w:val="clear" w:color="auto" w:fill="auto"/>
            <w:vAlign w:val="center"/>
            <w:hideMark/>
          </w:tcPr>
          <w:p w14:paraId="2BCC86D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4,38</w:t>
            </w:r>
          </w:p>
        </w:tc>
        <w:tc>
          <w:tcPr>
            <w:tcW w:w="297" w:type="pct"/>
            <w:shd w:val="clear" w:color="auto" w:fill="auto"/>
            <w:vAlign w:val="center"/>
            <w:hideMark/>
          </w:tcPr>
          <w:p w14:paraId="605CC75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54,385</w:t>
            </w:r>
          </w:p>
        </w:tc>
        <w:tc>
          <w:tcPr>
            <w:tcW w:w="263" w:type="pct"/>
            <w:shd w:val="clear" w:color="auto" w:fill="auto"/>
            <w:vAlign w:val="center"/>
            <w:hideMark/>
          </w:tcPr>
          <w:p w14:paraId="6257E5B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4,38</w:t>
            </w:r>
          </w:p>
        </w:tc>
        <w:tc>
          <w:tcPr>
            <w:tcW w:w="546" w:type="pct"/>
            <w:shd w:val="clear" w:color="auto" w:fill="auto"/>
            <w:vAlign w:val="center"/>
            <w:hideMark/>
          </w:tcPr>
          <w:p w14:paraId="61137AA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54,385</w:t>
            </w:r>
          </w:p>
        </w:tc>
        <w:tc>
          <w:tcPr>
            <w:tcW w:w="263" w:type="pct"/>
            <w:shd w:val="clear" w:color="auto" w:fill="auto"/>
            <w:vAlign w:val="center"/>
            <w:hideMark/>
          </w:tcPr>
          <w:p w14:paraId="43558A8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4,38</w:t>
            </w:r>
          </w:p>
        </w:tc>
        <w:tc>
          <w:tcPr>
            <w:tcW w:w="297" w:type="pct"/>
            <w:shd w:val="clear" w:color="auto" w:fill="auto"/>
            <w:vAlign w:val="center"/>
            <w:hideMark/>
          </w:tcPr>
          <w:p w14:paraId="43B0FEF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54,385</w:t>
            </w:r>
          </w:p>
        </w:tc>
        <w:tc>
          <w:tcPr>
            <w:tcW w:w="263" w:type="pct"/>
            <w:shd w:val="clear" w:color="auto" w:fill="auto"/>
            <w:vAlign w:val="center"/>
            <w:hideMark/>
          </w:tcPr>
          <w:p w14:paraId="7831347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4,38</w:t>
            </w:r>
          </w:p>
        </w:tc>
      </w:tr>
      <w:tr w:rsidR="00844106" w:rsidRPr="00092ECC" w14:paraId="283CF652" w14:textId="77777777" w:rsidTr="00844106">
        <w:trPr>
          <w:trHeight w:val="20"/>
        </w:trPr>
        <w:tc>
          <w:tcPr>
            <w:tcW w:w="177" w:type="pct"/>
            <w:shd w:val="clear" w:color="auto" w:fill="auto"/>
            <w:vAlign w:val="center"/>
            <w:hideMark/>
          </w:tcPr>
          <w:p w14:paraId="0DB15B7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w:t>
            </w:r>
          </w:p>
        </w:tc>
        <w:tc>
          <w:tcPr>
            <w:tcW w:w="4823" w:type="pct"/>
            <w:gridSpan w:val="14"/>
            <w:shd w:val="clear" w:color="auto" w:fill="auto"/>
            <w:vAlign w:val="center"/>
            <w:hideMark/>
          </w:tcPr>
          <w:p w14:paraId="680F264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Предприятия в сфере похоронных услуг:</w:t>
            </w:r>
          </w:p>
        </w:tc>
      </w:tr>
      <w:tr w:rsidR="00844106" w:rsidRPr="00092ECC" w14:paraId="377EDE75" w14:textId="77777777" w:rsidTr="00844106">
        <w:trPr>
          <w:trHeight w:val="20"/>
        </w:trPr>
        <w:tc>
          <w:tcPr>
            <w:tcW w:w="177" w:type="pct"/>
            <w:shd w:val="clear" w:color="auto" w:fill="auto"/>
            <w:vAlign w:val="center"/>
            <w:hideMark/>
          </w:tcPr>
          <w:p w14:paraId="45C270E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8.1</w:t>
            </w:r>
          </w:p>
        </w:tc>
        <w:tc>
          <w:tcPr>
            <w:tcW w:w="713" w:type="pct"/>
            <w:shd w:val="clear" w:color="auto" w:fill="auto"/>
            <w:vAlign w:val="center"/>
            <w:hideMark/>
          </w:tcPr>
          <w:p w14:paraId="4F72CC0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кладбища</w:t>
            </w:r>
          </w:p>
        </w:tc>
        <w:tc>
          <w:tcPr>
            <w:tcW w:w="556" w:type="pct"/>
            <w:shd w:val="clear" w:color="auto" w:fill="auto"/>
            <w:vAlign w:val="center"/>
            <w:hideMark/>
          </w:tcPr>
          <w:p w14:paraId="0208F3A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га общей площади</w:t>
            </w:r>
          </w:p>
        </w:tc>
        <w:tc>
          <w:tcPr>
            <w:tcW w:w="263" w:type="pct"/>
            <w:shd w:val="clear" w:color="auto" w:fill="auto"/>
            <w:vAlign w:val="center"/>
            <w:hideMark/>
          </w:tcPr>
          <w:p w14:paraId="2C78AE8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3012,4</w:t>
            </w:r>
          </w:p>
        </w:tc>
        <w:tc>
          <w:tcPr>
            <w:tcW w:w="263" w:type="pct"/>
            <w:shd w:val="clear" w:color="auto" w:fill="auto"/>
            <w:vAlign w:val="center"/>
            <w:hideMark/>
          </w:tcPr>
          <w:p w14:paraId="2CCC4ED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27,375</w:t>
            </w:r>
          </w:p>
        </w:tc>
        <w:tc>
          <w:tcPr>
            <w:tcW w:w="280" w:type="pct"/>
            <w:shd w:val="clear" w:color="auto" w:fill="auto"/>
            <w:vAlign w:val="center"/>
            <w:hideMark/>
          </w:tcPr>
          <w:p w14:paraId="34FA01EC"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385141</w:t>
            </w:r>
          </w:p>
        </w:tc>
        <w:tc>
          <w:tcPr>
            <w:tcW w:w="257" w:type="pct"/>
            <w:shd w:val="clear" w:color="auto" w:fill="auto"/>
            <w:vAlign w:val="center"/>
            <w:hideMark/>
          </w:tcPr>
          <w:p w14:paraId="762896D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3,5</w:t>
            </w:r>
          </w:p>
        </w:tc>
        <w:tc>
          <w:tcPr>
            <w:tcW w:w="297" w:type="pct"/>
            <w:shd w:val="clear" w:color="auto" w:fill="auto"/>
            <w:vAlign w:val="center"/>
            <w:hideMark/>
          </w:tcPr>
          <w:p w14:paraId="0E2ED93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3012,35</w:t>
            </w:r>
          </w:p>
        </w:tc>
        <w:tc>
          <w:tcPr>
            <w:tcW w:w="263" w:type="pct"/>
            <w:shd w:val="clear" w:color="auto" w:fill="auto"/>
            <w:vAlign w:val="center"/>
            <w:hideMark/>
          </w:tcPr>
          <w:p w14:paraId="364F240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27,375</w:t>
            </w:r>
          </w:p>
        </w:tc>
        <w:tc>
          <w:tcPr>
            <w:tcW w:w="297" w:type="pct"/>
            <w:shd w:val="clear" w:color="auto" w:fill="auto"/>
            <w:vAlign w:val="center"/>
            <w:hideMark/>
          </w:tcPr>
          <w:p w14:paraId="1525608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3012,35</w:t>
            </w:r>
          </w:p>
        </w:tc>
        <w:tc>
          <w:tcPr>
            <w:tcW w:w="263" w:type="pct"/>
            <w:shd w:val="clear" w:color="auto" w:fill="auto"/>
            <w:vAlign w:val="center"/>
            <w:hideMark/>
          </w:tcPr>
          <w:p w14:paraId="55F5FCC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27,375</w:t>
            </w:r>
          </w:p>
        </w:tc>
        <w:tc>
          <w:tcPr>
            <w:tcW w:w="546" w:type="pct"/>
            <w:shd w:val="clear" w:color="auto" w:fill="auto"/>
            <w:vAlign w:val="center"/>
            <w:hideMark/>
          </w:tcPr>
          <w:p w14:paraId="58EF4C4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3012,35</w:t>
            </w:r>
          </w:p>
        </w:tc>
        <w:tc>
          <w:tcPr>
            <w:tcW w:w="263" w:type="pct"/>
            <w:shd w:val="clear" w:color="auto" w:fill="auto"/>
            <w:vAlign w:val="center"/>
            <w:hideMark/>
          </w:tcPr>
          <w:p w14:paraId="6F4E7F3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27,375</w:t>
            </w:r>
          </w:p>
        </w:tc>
        <w:tc>
          <w:tcPr>
            <w:tcW w:w="297" w:type="pct"/>
            <w:shd w:val="clear" w:color="auto" w:fill="auto"/>
            <w:vAlign w:val="center"/>
            <w:hideMark/>
          </w:tcPr>
          <w:p w14:paraId="3173FE2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3012,35</w:t>
            </w:r>
          </w:p>
        </w:tc>
        <w:tc>
          <w:tcPr>
            <w:tcW w:w="263" w:type="pct"/>
            <w:shd w:val="clear" w:color="auto" w:fill="auto"/>
            <w:vAlign w:val="center"/>
            <w:hideMark/>
          </w:tcPr>
          <w:p w14:paraId="49EA2AF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27,375</w:t>
            </w:r>
          </w:p>
        </w:tc>
      </w:tr>
      <w:tr w:rsidR="00844106" w:rsidRPr="00092ECC" w14:paraId="679CA93F" w14:textId="77777777" w:rsidTr="00844106">
        <w:trPr>
          <w:trHeight w:val="20"/>
        </w:trPr>
        <w:tc>
          <w:tcPr>
            <w:tcW w:w="177" w:type="pct"/>
            <w:shd w:val="clear" w:color="auto" w:fill="auto"/>
            <w:vAlign w:val="center"/>
            <w:hideMark/>
          </w:tcPr>
          <w:p w14:paraId="1929061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9.</w:t>
            </w:r>
          </w:p>
        </w:tc>
        <w:tc>
          <w:tcPr>
            <w:tcW w:w="4823" w:type="pct"/>
            <w:gridSpan w:val="14"/>
            <w:shd w:val="clear" w:color="auto" w:fill="auto"/>
            <w:vAlign w:val="center"/>
            <w:hideMark/>
          </w:tcPr>
          <w:p w14:paraId="55DBAD8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Домовладения</w:t>
            </w:r>
          </w:p>
        </w:tc>
      </w:tr>
      <w:tr w:rsidR="00844106" w:rsidRPr="00092ECC" w14:paraId="74546124" w14:textId="77777777" w:rsidTr="00844106">
        <w:trPr>
          <w:trHeight w:val="20"/>
        </w:trPr>
        <w:tc>
          <w:tcPr>
            <w:tcW w:w="177" w:type="pct"/>
            <w:shd w:val="clear" w:color="auto" w:fill="auto"/>
            <w:vAlign w:val="center"/>
            <w:hideMark/>
          </w:tcPr>
          <w:p w14:paraId="0015BF3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9.1</w:t>
            </w:r>
          </w:p>
        </w:tc>
        <w:tc>
          <w:tcPr>
            <w:tcW w:w="713" w:type="pct"/>
            <w:shd w:val="clear" w:color="auto" w:fill="auto"/>
            <w:vAlign w:val="center"/>
            <w:hideMark/>
          </w:tcPr>
          <w:p w14:paraId="5D56497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многоквартирные дома</w:t>
            </w:r>
          </w:p>
        </w:tc>
        <w:tc>
          <w:tcPr>
            <w:tcW w:w="556" w:type="pct"/>
            <w:shd w:val="clear" w:color="auto" w:fill="auto"/>
            <w:vAlign w:val="center"/>
            <w:hideMark/>
          </w:tcPr>
          <w:p w14:paraId="524D774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проживающий</w:t>
            </w:r>
          </w:p>
        </w:tc>
        <w:tc>
          <w:tcPr>
            <w:tcW w:w="263" w:type="pct"/>
            <w:shd w:val="clear" w:color="auto" w:fill="auto"/>
            <w:vAlign w:val="center"/>
            <w:hideMark/>
          </w:tcPr>
          <w:p w14:paraId="00E5E1D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163,14</w:t>
            </w:r>
          </w:p>
        </w:tc>
        <w:tc>
          <w:tcPr>
            <w:tcW w:w="263" w:type="pct"/>
            <w:shd w:val="clear" w:color="auto" w:fill="auto"/>
            <w:vAlign w:val="center"/>
            <w:hideMark/>
          </w:tcPr>
          <w:p w14:paraId="0E15E96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1,193</w:t>
            </w:r>
          </w:p>
        </w:tc>
        <w:tc>
          <w:tcPr>
            <w:tcW w:w="280" w:type="pct"/>
            <w:shd w:val="clear" w:color="auto" w:fill="auto"/>
            <w:vAlign w:val="center"/>
            <w:hideMark/>
          </w:tcPr>
          <w:p w14:paraId="79A79DE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163,14</w:t>
            </w:r>
          </w:p>
        </w:tc>
        <w:tc>
          <w:tcPr>
            <w:tcW w:w="257" w:type="pct"/>
            <w:shd w:val="clear" w:color="auto" w:fill="auto"/>
            <w:vAlign w:val="center"/>
            <w:hideMark/>
          </w:tcPr>
          <w:p w14:paraId="2E62C1C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1,91</w:t>
            </w:r>
          </w:p>
        </w:tc>
        <w:tc>
          <w:tcPr>
            <w:tcW w:w="297" w:type="pct"/>
            <w:shd w:val="clear" w:color="auto" w:fill="auto"/>
            <w:vAlign w:val="center"/>
            <w:hideMark/>
          </w:tcPr>
          <w:p w14:paraId="1DB12A17"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249,569</w:t>
            </w:r>
          </w:p>
        </w:tc>
        <w:tc>
          <w:tcPr>
            <w:tcW w:w="263" w:type="pct"/>
            <w:shd w:val="clear" w:color="auto" w:fill="auto"/>
            <w:vAlign w:val="center"/>
            <w:hideMark/>
          </w:tcPr>
          <w:p w14:paraId="30A887AD"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297" w:type="pct"/>
            <w:shd w:val="clear" w:color="auto" w:fill="auto"/>
            <w:vAlign w:val="center"/>
            <w:hideMark/>
          </w:tcPr>
          <w:p w14:paraId="4C69D11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249,569</w:t>
            </w:r>
          </w:p>
        </w:tc>
        <w:tc>
          <w:tcPr>
            <w:tcW w:w="263" w:type="pct"/>
            <w:shd w:val="clear" w:color="auto" w:fill="auto"/>
            <w:vAlign w:val="center"/>
            <w:hideMark/>
          </w:tcPr>
          <w:p w14:paraId="12871FA6"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546" w:type="pct"/>
            <w:shd w:val="clear" w:color="auto" w:fill="auto"/>
            <w:vAlign w:val="center"/>
            <w:hideMark/>
          </w:tcPr>
          <w:p w14:paraId="64D5D0E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249,569</w:t>
            </w:r>
          </w:p>
        </w:tc>
        <w:tc>
          <w:tcPr>
            <w:tcW w:w="263" w:type="pct"/>
            <w:shd w:val="clear" w:color="auto" w:fill="auto"/>
            <w:vAlign w:val="center"/>
            <w:hideMark/>
          </w:tcPr>
          <w:p w14:paraId="79BD526A"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c>
          <w:tcPr>
            <w:tcW w:w="297" w:type="pct"/>
            <w:shd w:val="clear" w:color="auto" w:fill="auto"/>
            <w:vAlign w:val="center"/>
            <w:hideMark/>
          </w:tcPr>
          <w:p w14:paraId="6F0F946E"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249,569</w:t>
            </w:r>
          </w:p>
        </w:tc>
        <w:tc>
          <w:tcPr>
            <w:tcW w:w="263" w:type="pct"/>
            <w:shd w:val="clear" w:color="auto" w:fill="auto"/>
            <w:vAlign w:val="center"/>
            <w:hideMark/>
          </w:tcPr>
          <w:p w14:paraId="43BE3DC4"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1,825</w:t>
            </w:r>
          </w:p>
        </w:tc>
      </w:tr>
      <w:tr w:rsidR="00844106" w:rsidRPr="00092ECC" w14:paraId="3A105FC6" w14:textId="77777777" w:rsidTr="00844106">
        <w:trPr>
          <w:trHeight w:val="20"/>
        </w:trPr>
        <w:tc>
          <w:tcPr>
            <w:tcW w:w="177" w:type="pct"/>
            <w:shd w:val="clear" w:color="auto" w:fill="auto"/>
            <w:vAlign w:val="center"/>
            <w:hideMark/>
          </w:tcPr>
          <w:p w14:paraId="641F933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9.2</w:t>
            </w:r>
          </w:p>
        </w:tc>
        <w:tc>
          <w:tcPr>
            <w:tcW w:w="713" w:type="pct"/>
            <w:shd w:val="clear" w:color="auto" w:fill="auto"/>
            <w:vAlign w:val="center"/>
            <w:hideMark/>
          </w:tcPr>
          <w:p w14:paraId="2A5FAFF9"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индивидуальные жилые дома</w:t>
            </w:r>
          </w:p>
        </w:tc>
        <w:tc>
          <w:tcPr>
            <w:tcW w:w="556" w:type="pct"/>
            <w:shd w:val="clear" w:color="auto" w:fill="auto"/>
            <w:vAlign w:val="center"/>
            <w:hideMark/>
          </w:tcPr>
          <w:p w14:paraId="33EEBB2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 проживающий</w:t>
            </w:r>
          </w:p>
        </w:tc>
        <w:tc>
          <w:tcPr>
            <w:tcW w:w="263" w:type="pct"/>
            <w:shd w:val="clear" w:color="auto" w:fill="auto"/>
            <w:vAlign w:val="center"/>
            <w:hideMark/>
          </w:tcPr>
          <w:p w14:paraId="688D820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157,29</w:t>
            </w:r>
          </w:p>
        </w:tc>
        <w:tc>
          <w:tcPr>
            <w:tcW w:w="263" w:type="pct"/>
            <w:shd w:val="clear" w:color="auto" w:fill="auto"/>
            <w:vAlign w:val="center"/>
            <w:hideMark/>
          </w:tcPr>
          <w:p w14:paraId="17C24AB8"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w:t>
            </w:r>
          </w:p>
        </w:tc>
        <w:tc>
          <w:tcPr>
            <w:tcW w:w="280" w:type="pct"/>
            <w:shd w:val="clear" w:color="auto" w:fill="auto"/>
            <w:vAlign w:val="center"/>
            <w:hideMark/>
          </w:tcPr>
          <w:p w14:paraId="13B9383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157,29</w:t>
            </w:r>
          </w:p>
        </w:tc>
        <w:tc>
          <w:tcPr>
            <w:tcW w:w="257" w:type="pct"/>
            <w:shd w:val="clear" w:color="auto" w:fill="auto"/>
            <w:vAlign w:val="center"/>
            <w:hideMark/>
          </w:tcPr>
          <w:p w14:paraId="43AE080B"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1,5</w:t>
            </w:r>
          </w:p>
        </w:tc>
        <w:tc>
          <w:tcPr>
            <w:tcW w:w="297" w:type="pct"/>
            <w:shd w:val="clear" w:color="auto" w:fill="auto"/>
            <w:vAlign w:val="center"/>
            <w:hideMark/>
          </w:tcPr>
          <w:p w14:paraId="0677701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551,13</w:t>
            </w:r>
          </w:p>
        </w:tc>
        <w:tc>
          <w:tcPr>
            <w:tcW w:w="263" w:type="pct"/>
            <w:shd w:val="clear" w:color="auto" w:fill="auto"/>
            <w:vAlign w:val="center"/>
            <w:hideMark/>
          </w:tcPr>
          <w:p w14:paraId="2F13803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5,256</w:t>
            </w:r>
          </w:p>
        </w:tc>
        <w:tc>
          <w:tcPr>
            <w:tcW w:w="297" w:type="pct"/>
            <w:shd w:val="clear" w:color="auto" w:fill="auto"/>
            <w:vAlign w:val="center"/>
            <w:hideMark/>
          </w:tcPr>
          <w:p w14:paraId="1A2991DF"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283,919</w:t>
            </w:r>
          </w:p>
        </w:tc>
        <w:tc>
          <w:tcPr>
            <w:tcW w:w="263" w:type="pct"/>
            <w:shd w:val="clear" w:color="auto" w:fill="auto"/>
            <w:vAlign w:val="center"/>
            <w:hideMark/>
          </w:tcPr>
          <w:p w14:paraId="47CDE91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3,285</w:t>
            </w:r>
          </w:p>
        </w:tc>
        <w:tc>
          <w:tcPr>
            <w:tcW w:w="546" w:type="pct"/>
            <w:shd w:val="clear" w:color="auto" w:fill="auto"/>
            <w:vAlign w:val="center"/>
            <w:hideMark/>
          </w:tcPr>
          <w:p w14:paraId="4173B900"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283,919</w:t>
            </w:r>
          </w:p>
        </w:tc>
        <w:tc>
          <w:tcPr>
            <w:tcW w:w="263" w:type="pct"/>
            <w:shd w:val="clear" w:color="auto" w:fill="auto"/>
            <w:vAlign w:val="center"/>
            <w:hideMark/>
          </w:tcPr>
          <w:p w14:paraId="0F8CFDD5"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3,285</w:t>
            </w:r>
          </w:p>
        </w:tc>
        <w:tc>
          <w:tcPr>
            <w:tcW w:w="297" w:type="pct"/>
            <w:shd w:val="clear" w:color="auto" w:fill="auto"/>
            <w:vAlign w:val="center"/>
            <w:hideMark/>
          </w:tcPr>
          <w:p w14:paraId="2EF29D23"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283,919</w:t>
            </w:r>
          </w:p>
        </w:tc>
        <w:tc>
          <w:tcPr>
            <w:tcW w:w="263" w:type="pct"/>
            <w:shd w:val="clear" w:color="auto" w:fill="auto"/>
            <w:vAlign w:val="center"/>
            <w:hideMark/>
          </w:tcPr>
          <w:p w14:paraId="2C830981" w14:textId="77777777" w:rsidR="00844106" w:rsidRPr="00092ECC" w:rsidRDefault="00844106" w:rsidP="00844106">
            <w:pPr>
              <w:spacing w:after="0" w:line="240" w:lineRule="auto"/>
              <w:contextualSpacing/>
              <w:jc w:val="center"/>
              <w:rPr>
                <w:rFonts w:eastAsia="Times New Roman" w:cs="Times New Roman"/>
                <w:iCs/>
                <w:color w:val="000000"/>
                <w:sz w:val="20"/>
                <w:szCs w:val="22"/>
                <w:lang w:eastAsia="ru-RU"/>
              </w:rPr>
            </w:pPr>
            <w:r w:rsidRPr="00092ECC">
              <w:rPr>
                <w:rFonts w:eastAsia="Times New Roman" w:cs="Times New Roman"/>
                <w:iCs/>
                <w:color w:val="000000"/>
                <w:sz w:val="20"/>
                <w:szCs w:val="22"/>
                <w:lang w:eastAsia="ru-RU"/>
              </w:rPr>
              <w:t>3,285</w:t>
            </w:r>
          </w:p>
        </w:tc>
      </w:tr>
    </w:tbl>
    <w:p w14:paraId="2136F477" w14:textId="77777777" w:rsidR="00844106" w:rsidRPr="00092ECC" w:rsidRDefault="00844106" w:rsidP="00844106">
      <w:pPr>
        <w:spacing w:after="0" w:line="360" w:lineRule="auto"/>
        <w:jc w:val="both"/>
        <w:rPr>
          <w:rFonts w:cs="Times New Roman"/>
          <w:spacing w:val="-10"/>
          <w:kern w:val="28"/>
          <w:sz w:val="18"/>
          <w:szCs w:val="22"/>
        </w:rPr>
      </w:pPr>
      <w:bookmarkStart w:id="46" w:name="_Hlk25218614"/>
      <w:r w:rsidRPr="00092ECC">
        <w:rPr>
          <w:rFonts w:cs="Times New Roman"/>
          <w:spacing w:val="-10"/>
          <w:kern w:val="28"/>
          <w:sz w:val="18"/>
          <w:szCs w:val="22"/>
          <w:vertAlign w:val="superscript"/>
        </w:rPr>
        <w:t>1</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№46 от 18.02.2019  гп Игрим «О внесении изменений в постановление администрации Березовского района от №56 от 30.03.2018  «Об утверждении расчетных нормативов накопления твердых коммунальных отходов на территории гп Игрим».</w:t>
      </w:r>
    </w:p>
    <w:p w14:paraId="544D4249" w14:textId="77777777" w:rsidR="00844106" w:rsidRPr="00092ECC" w:rsidRDefault="00844106" w:rsidP="00844106">
      <w:pPr>
        <w:spacing w:after="0" w:line="360" w:lineRule="auto"/>
        <w:jc w:val="both"/>
        <w:rPr>
          <w:rFonts w:cs="Times New Roman"/>
          <w:spacing w:val="-10"/>
          <w:kern w:val="28"/>
          <w:sz w:val="18"/>
          <w:szCs w:val="22"/>
          <w:vertAlign w:val="superscript"/>
        </w:rPr>
      </w:pPr>
      <w:r w:rsidRPr="00092ECC">
        <w:rPr>
          <w:rFonts w:cs="Times New Roman"/>
          <w:spacing w:val="-10"/>
          <w:kern w:val="28"/>
          <w:sz w:val="18"/>
          <w:szCs w:val="22"/>
          <w:vertAlign w:val="superscript"/>
        </w:rPr>
        <w:t>2</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№1206 от 25.12.2018 пгт. Березово «О внесении изменений в постановление администрации Березовского района от 10.04.2018 № 289 «Об утверждении расчетных нормативов накопления твердых коммунальных отходов на территории городского поселения Березово».</w:t>
      </w:r>
    </w:p>
    <w:p w14:paraId="32F4C82E" w14:textId="77777777" w:rsidR="00844106" w:rsidRPr="00092ECC" w:rsidRDefault="00844106" w:rsidP="00844106">
      <w:pPr>
        <w:spacing w:after="0" w:line="360" w:lineRule="auto"/>
        <w:jc w:val="both"/>
        <w:rPr>
          <w:rFonts w:cs="Times New Roman"/>
          <w:spacing w:val="-10"/>
          <w:kern w:val="28"/>
          <w:sz w:val="18"/>
          <w:szCs w:val="22"/>
          <w:vertAlign w:val="superscript"/>
        </w:rPr>
      </w:pPr>
      <w:r w:rsidRPr="00092ECC">
        <w:rPr>
          <w:rFonts w:cs="Times New Roman"/>
          <w:spacing w:val="-10"/>
          <w:kern w:val="28"/>
          <w:sz w:val="18"/>
          <w:szCs w:val="22"/>
          <w:vertAlign w:val="superscript"/>
        </w:rPr>
        <w:t>3</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№63 от 26.06.2019 сп Приполярный «О внесении изменений в постановление администрации Березовского района от </w:t>
      </w:r>
      <w:proofErr w:type="gramStart"/>
      <w:r w:rsidRPr="00092ECC">
        <w:rPr>
          <w:rFonts w:cs="Times New Roman"/>
          <w:spacing w:val="-10"/>
          <w:kern w:val="28"/>
          <w:sz w:val="18"/>
          <w:szCs w:val="22"/>
        </w:rPr>
        <w:t>от</w:t>
      </w:r>
      <w:proofErr w:type="gramEnd"/>
      <w:r w:rsidRPr="00092ECC">
        <w:rPr>
          <w:rFonts w:cs="Times New Roman"/>
          <w:spacing w:val="-10"/>
          <w:kern w:val="28"/>
          <w:sz w:val="18"/>
          <w:szCs w:val="22"/>
        </w:rPr>
        <w:t xml:space="preserve"> 06.03.2018  № 14 «Об утверждении расчетных нормативов накопления твердых коммунальных отходов на территории сп Приполярный».</w:t>
      </w:r>
    </w:p>
    <w:p w14:paraId="73B0687F" w14:textId="77777777" w:rsidR="00844106" w:rsidRPr="00092ECC" w:rsidRDefault="00844106" w:rsidP="00844106">
      <w:pPr>
        <w:spacing w:after="0" w:line="360" w:lineRule="auto"/>
        <w:jc w:val="both"/>
        <w:rPr>
          <w:rFonts w:cs="Times New Roman"/>
          <w:spacing w:val="-10"/>
          <w:kern w:val="28"/>
          <w:sz w:val="18"/>
          <w:szCs w:val="22"/>
        </w:rPr>
      </w:pPr>
      <w:r w:rsidRPr="00092ECC">
        <w:rPr>
          <w:rFonts w:cs="Times New Roman"/>
          <w:spacing w:val="-10"/>
          <w:kern w:val="28"/>
          <w:sz w:val="18"/>
          <w:szCs w:val="22"/>
          <w:vertAlign w:val="superscript"/>
        </w:rPr>
        <w:t>4</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№89 от 27.06.2019 сп Саранпауль «О внесении изменений в постановление администрации Березовского района от 03.04.2018 № 33 «Об утверждении расчетных нормативов накопления твердых коммунальных отходов на территории сп Саранпауль».</w:t>
      </w:r>
    </w:p>
    <w:p w14:paraId="51A5BD88" w14:textId="77777777" w:rsidR="00844106" w:rsidRPr="00092ECC" w:rsidRDefault="00844106" w:rsidP="00844106">
      <w:pPr>
        <w:spacing w:after="0" w:line="360" w:lineRule="auto"/>
        <w:jc w:val="both"/>
        <w:rPr>
          <w:rFonts w:cs="Times New Roman"/>
          <w:spacing w:val="-10"/>
          <w:kern w:val="28"/>
          <w:sz w:val="18"/>
          <w:szCs w:val="22"/>
          <w:vertAlign w:val="superscript"/>
        </w:rPr>
      </w:pPr>
      <w:r w:rsidRPr="00092ECC">
        <w:rPr>
          <w:rFonts w:cs="Times New Roman"/>
          <w:spacing w:val="-10"/>
          <w:kern w:val="28"/>
          <w:sz w:val="18"/>
          <w:szCs w:val="22"/>
          <w:vertAlign w:val="superscript"/>
        </w:rPr>
        <w:t>5</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№94 от 08.07.2019 сп Светлый «О внесении изменений в постановление администрации Березовского района от 28.04.2019 № 70 «Об утверждении расчетных нормативов накопления твердых коммунальных отходов на территории сп Светлый».</w:t>
      </w:r>
    </w:p>
    <w:p w14:paraId="5E64EBBD" w14:textId="77777777" w:rsidR="00844106" w:rsidRPr="00092ECC" w:rsidRDefault="00844106" w:rsidP="00844106">
      <w:pPr>
        <w:spacing w:after="0" w:line="360" w:lineRule="auto"/>
        <w:jc w:val="both"/>
        <w:rPr>
          <w:rFonts w:cs="Times New Roman"/>
          <w:spacing w:val="-10"/>
          <w:kern w:val="28"/>
          <w:sz w:val="18"/>
          <w:szCs w:val="22"/>
          <w:vertAlign w:val="superscript"/>
        </w:rPr>
        <w:sectPr w:rsidR="00844106" w:rsidRPr="00092ECC" w:rsidSect="00092ECC">
          <w:pgSz w:w="16838" w:h="11906" w:orient="landscape"/>
          <w:pgMar w:top="1134" w:right="1134" w:bottom="1134" w:left="1701" w:header="708" w:footer="708" w:gutter="0"/>
          <w:cols w:space="708"/>
          <w:docGrid w:linePitch="381"/>
        </w:sectPr>
      </w:pPr>
      <w:r w:rsidRPr="00092ECC">
        <w:rPr>
          <w:rFonts w:cs="Times New Roman"/>
          <w:spacing w:val="-10"/>
          <w:kern w:val="28"/>
          <w:sz w:val="18"/>
          <w:szCs w:val="22"/>
          <w:vertAlign w:val="superscript"/>
        </w:rPr>
        <w:t>6</w:t>
      </w:r>
      <w:r w:rsidRPr="00092ECC">
        <w:rPr>
          <w:rFonts w:cs="Times New Roman"/>
          <w:spacing w:val="-10"/>
          <w:kern w:val="28"/>
          <w:sz w:val="18"/>
          <w:szCs w:val="22"/>
        </w:rPr>
        <w:t xml:space="preserve"> Нормативы накопления представлены в Постановлении Администрации Березовского района ХМАО-Югра №65 от 30.07.2019 сп Хулимсунт «О внесении изменений в постановление администрации Березовского района от 10.04.2018 № 22/1 «Об утверждении расчетных нормативов накопления твердых коммунальных отходов на территории сп Хулимсунт».</w:t>
      </w:r>
    </w:p>
    <w:bookmarkEnd w:id="46"/>
    <w:p w14:paraId="60B489A0"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lastRenderedPageBreak/>
        <w:t>Накопление (в том числе раздельное накопление) ТКО осуществляется:</w:t>
      </w:r>
    </w:p>
    <w:p w14:paraId="0910A269" w14:textId="77777777" w:rsidR="00844106" w:rsidRPr="00092ECC" w:rsidRDefault="00844106" w:rsidP="00E7294D">
      <w:pPr>
        <w:numPr>
          <w:ilvl w:val="0"/>
          <w:numId w:val="16"/>
        </w:numPr>
        <w:spacing w:after="0" w:line="360" w:lineRule="auto"/>
        <w:contextualSpacing/>
        <w:jc w:val="both"/>
        <w:rPr>
          <w:rFonts w:cs="Times New Roman"/>
          <w:bCs/>
          <w:spacing w:val="-10"/>
          <w:kern w:val="28"/>
          <w:szCs w:val="28"/>
        </w:rPr>
      </w:pPr>
      <w:r w:rsidRPr="00092ECC">
        <w:rPr>
          <w:rFonts w:cs="Times New Roman"/>
          <w:bCs/>
          <w:spacing w:val="-10"/>
          <w:kern w:val="28"/>
          <w:szCs w:val="28"/>
        </w:rPr>
        <w:t>в контейнеры, бункеры, расположенные на контейнерных площадках;</w:t>
      </w:r>
    </w:p>
    <w:p w14:paraId="5E333D1B" w14:textId="77777777" w:rsidR="00844106" w:rsidRPr="00092ECC" w:rsidRDefault="00844106" w:rsidP="00E7294D">
      <w:pPr>
        <w:numPr>
          <w:ilvl w:val="0"/>
          <w:numId w:val="16"/>
        </w:numPr>
        <w:spacing w:after="0" w:line="360" w:lineRule="auto"/>
        <w:contextualSpacing/>
        <w:jc w:val="both"/>
        <w:rPr>
          <w:rFonts w:cs="Times New Roman"/>
          <w:bCs/>
          <w:spacing w:val="-10"/>
          <w:kern w:val="28"/>
          <w:szCs w:val="28"/>
        </w:rPr>
      </w:pPr>
      <w:r w:rsidRPr="00092ECC">
        <w:rPr>
          <w:rFonts w:cs="Times New Roman"/>
          <w:bCs/>
          <w:spacing w:val="-10"/>
          <w:kern w:val="28"/>
          <w:szCs w:val="28"/>
        </w:rPr>
        <w:t>бесконтейнерным способом (в пакеты или другие предназначенные для накопления ТКО емкости с последующей загрузкой ТКО собственниками ТКО в специализированный транспорт для их транспортирования);</w:t>
      </w:r>
    </w:p>
    <w:p w14:paraId="6EBC2007" w14:textId="76816EEF"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График и время сбора ТКО для дальнейшего транспортирования определяется условиями Договора с региональным </w:t>
      </w:r>
      <w:r w:rsidR="00710D31" w:rsidRPr="00092ECC">
        <w:rPr>
          <w:rFonts w:cs="Times New Roman"/>
          <w:bCs/>
          <w:spacing w:val="-10"/>
          <w:kern w:val="28"/>
          <w:szCs w:val="28"/>
        </w:rPr>
        <w:t>оператором</w:t>
      </w:r>
      <w:r w:rsidRPr="00092ECC">
        <w:rPr>
          <w:rFonts w:cs="Times New Roman"/>
          <w:bCs/>
          <w:spacing w:val="-10"/>
          <w:kern w:val="28"/>
          <w:szCs w:val="28"/>
        </w:rPr>
        <w:t xml:space="preserve">. </w:t>
      </w:r>
    </w:p>
    <w:p w14:paraId="37CB9F4B" w14:textId="1A788496" w:rsidR="00E53CCA" w:rsidRPr="00092ECC" w:rsidRDefault="00E53CCA" w:rsidP="00E53CCA">
      <w:pPr>
        <w:spacing w:after="0" w:line="360" w:lineRule="auto"/>
        <w:ind w:firstLine="709"/>
        <w:jc w:val="both"/>
        <w:rPr>
          <w:rFonts w:cs="Times New Roman"/>
          <w:bCs/>
          <w:spacing w:val="-10"/>
          <w:kern w:val="28"/>
          <w:szCs w:val="28"/>
        </w:rPr>
      </w:pPr>
      <w:r w:rsidRPr="00092ECC">
        <w:rPr>
          <w:rFonts w:cs="Times New Roman"/>
          <w:bCs/>
          <w:spacing w:val="-10"/>
          <w:kern w:val="28"/>
          <w:szCs w:val="28"/>
        </w:rPr>
        <w:t>На сайте регионального оператора размещен раздел с картой контейнерных площадок всего региона, представлена информация с точным адресом, количеством, типом и объемом установленных на площадке контейнеров, а также со временем вывоза (графиком) ТКО и КГО. Данные постоянно актуализируются и обновляются:</w:t>
      </w:r>
    </w:p>
    <w:p w14:paraId="641FE37D" w14:textId="19AAE21B" w:rsidR="00E53CCA" w:rsidRPr="00092ECC" w:rsidRDefault="00E53CCA" w:rsidP="00E53CCA">
      <w:pPr>
        <w:spacing w:after="0" w:line="360" w:lineRule="auto"/>
        <w:ind w:firstLine="709"/>
        <w:jc w:val="both"/>
        <w:rPr>
          <w:rFonts w:cs="Times New Roman"/>
          <w:bCs/>
          <w:i/>
          <w:spacing w:val="-10"/>
          <w:kern w:val="28"/>
          <w:szCs w:val="28"/>
        </w:rPr>
      </w:pPr>
      <w:r w:rsidRPr="00092ECC">
        <w:rPr>
          <w:rFonts w:cs="Times New Roman"/>
          <w:bCs/>
          <w:i/>
          <w:spacing w:val="-10"/>
          <w:kern w:val="28"/>
          <w:szCs w:val="28"/>
        </w:rPr>
        <w:t>http://ydev.42team.org:1338/</w:t>
      </w:r>
      <w:r w:rsidRPr="00092ECC">
        <w:rPr>
          <w:rFonts w:cs="Times New Roman"/>
          <w:bCs/>
          <w:i/>
          <w:spacing w:val="-10"/>
          <w:kern w:val="28"/>
          <w:szCs w:val="28"/>
        </w:rPr>
        <w:tab/>
      </w:r>
      <w:r w:rsidRPr="00092ECC">
        <w:rPr>
          <w:rFonts w:cs="Times New Roman"/>
          <w:bCs/>
          <w:i/>
          <w:spacing w:val="-10"/>
          <w:kern w:val="28"/>
          <w:szCs w:val="28"/>
        </w:rPr>
        <w:tab/>
      </w:r>
    </w:p>
    <w:p w14:paraId="4225A9F9" w14:textId="12A68995" w:rsidR="00844106" w:rsidRPr="00092ECC" w:rsidRDefault="00844106" w:rsidP="00844106">
      <w:pPr>
        <w:spacing w:after="0" w:line="360" w:lineRule="auto"/>
        <w:ind w:firstLine="709"/>
        <w:jc w:val="both"/>
        <w:rPr>
          <w:rFonts w:cs="Times New Roman"/>
          <w:bCs/>
          <w:spacing w:val="-10"/>
          <w:kern w:val="28"/>
          <w:szCs w:val="28"/>
        </w:rPr>
      </w:pPr>
      <w:proofErr w:type="gramStart"/>
      <w:r w:rsidRPr="00092ECC">
        <w:rPr>
          <w:rFonts w:cs="Times New Roman"/>
          <w:bCs/>
          <w:spacing w:val="-10"/>
          <w:kern w:val="28"/>
          <w:szCs w:val="28"/>
        </w:rPr>
        <w:t>Согласно статье 8 Постановления</w:t>
      </w:r>
      <w:r w:rsidR="00710D31" w:rsidRPr="00092ECC">
        <w:rPr>
          <w:rFonts w:cs="Times New Roman"/>
          <w:bCs/>
          <w:spacing w:val="-10"/>
          <w:kern w:val="28"/>
          <w:szCs w:val="28"/>
        </w:rPr>
        <w:t xml:space="preserve"> </w:t>
      </w:r>
      <w:r w:rsidRPr="00092ECC">
        <w:rPr>
          <w:rFonts w:cs="Times New Roman"/>
          <w:bCs/>
          <w:spacing w:val="-10"/>
          <w:kern w:val="28"/>
          <w:szCs w:val="28"/>
        </w:rPr>
        <w:t>Правительства РФ от 31.08.2018 № 1039 «Об утверждении Правил обустройства мест (площадок) накопления твердых коммунальных отходов и ведения их реестра»</w:t>
      </w:r>
      <w:r w:rsidR="00710D31" w:rsidRPr="00092ECC">
        <w:rPr>
          <w:rFonts w:cs="Times New Roman"/>
          <w:bCs/>
          <w:spacing w:val="-10"/>
          <w:kern w:val="28"/>
          <w:szCs w:val="28"/>
        </w:rPr>
        <w:t xml:space="preserve"> </w:t>
      </w:r>
      <w:r w:rsidRPr="00092ECC">
        <w:rPr>
          <w:rFonts w:cs="Times New Roman"/>
          <w:bCs/>
          <w:spacing w:val="-10"/>
          <w:kern w:val="28"/>
          <w:szCs w:val="28"/>
        </w:rPr>
        <w:t>к полномочиям органов местного самоуправления городских округов в области обращения с твердыми коммунальными отходами относится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w:t>
      </w:r>
      <w:proofErr w:type="gramEnd"/>
      <w:r w:rsidRPr="00092ECC">
        <w:rPr>
          <w:rFonts w:cs="Times New Roman"/>
          <w:bCs/>
          <w:spacing w:val="-10"/>
          <w:kern w:val="28"/>
          <w:szCs w:val="28"/>
        </w:rPr>
        <w:t xml:space="preserve"> </w:t>
      </w:r>
      <w:proofErr w:type="gramStart"/>
      <w:r w:rsidRPr="00092ECC">
        <w:rPr>
          <w:rFonts w:cs="Times New Roman"/>
          <w:bCs/>
          <w:spacing w:val="-10"/>
          <w:kern w:val="28"/>
          <w:szCs w:val="28"/>
        </w:rPr>
        <w:t>лицах</w:t>
      </w:r>
      <w:proofErr w:type="gramEnd"/>
      <w:r w:rsidRPr="00092ECC">
        <w:rPr>
          <w:rFonts w:cs="Times New Roman"/>
          <w:bCs/>
          <w:spacing w:val="-10"/>
          <w:kern w:val="28"/>
          <w:szCs w:val="28"/>
        </w:rPr>
        <w:t>.</w:t>
      </w:r>
    </w:p>
    <w:p w14:paraId="39F691FF" w14:textId="5AEB91D9"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По данным администрации на </w:t>
      </w:r>
      <w:r w:rsidR="00710D31" w:rsidRPr="00092ECC">
        <w:rPr>
          <w:rFonts w:cs="Times New Roman"/>
          <w:bCs/>
          <w:spacing w:val="-10"/>
          <w:kern w:val="28"/>
          <w:szCs w:val="28"/>
        </w:rPr>
        <w:t>территории</w:t>
      </w:r>
      <w:r w:rsidRPr="00092ECC">
        <w:rPr>
          <w:rFonts w:cs="Times New Roman"/>
          <w:bCs/>
          <w:spacing w:val="-10"/>
          <w:kern w:val="28"/>
          <w:szCs w:val="28"/>
        </w:rPr>
        <w:t xml:space="preserve"> Березовского района установлено 240  контейнеров на 166 контейнерных площадках.</w:t>
      </w:r>
    </w:p>
    <w:p w14:paraId="679C6B71" w14:textId="76D2B4D9" w:rsidR="00941C9C" w:rsidRPr="00092ECC" w:rsidRDefault="00941C9C" w:rsidP="00941C9C">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места размещения согласовываются с территориальным отделом по Белоярскому и Березовскому району  Управления Роспотребнадзора по Ханты-Мансийскому автономному округу – Югре. Характеристика контейнерных площадок для сбора ТКО на </w:t>
      </w:r>
      <w:r w:rsidRPr="00092ECC">
        <w:rPr>
          <w:rFonts w:cs="Times New Roman"/>
          <w:bCs/>
          <w:spacing w:val="-10"/>
          <w:kern w:val="28"/>
          <w:szCs w:val="28"/>
        </w:rPr>
        <w:lastRenderedPageBreak/>
        <w:t>территории Березовского района представлена в таблице 17. Местоположение контейнерных площадок представлено в электронной модели, являющееся неотъемлемой частью данной схемы.</w:t>
      </w:r>
    </w:p>
    <w:p w14:paraId="6F736F28" w14:textId="77777777" w:rsidR="006F0B08" w:rsidRPr="00092ECC" w:rsidRDefault="006F0B08" w:rsidP="006F0B08">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Расположение контейнеров для раздельного сбора ТКО Березовского района представлено в таблице 18. </w:t>
      </w:r>
    </w:p>
    <w:p w14:paraId="3A7C4A77" w14:textId="465D09D7" w:rsidR="006F0B08" w:rsidRPr="00092ECC" w:rsidRDefault="006F0B08" w:rsidP="006F0B08">
      <w:pPr>
        <w:spacing w:after="0" w:line="360" w:lineRule="auto"/>
        <w:ind w:firstLine="709"/>
        <w:jc w:val="both"/>
        <w:rPr>
          <w:rFonts w:cs="Times New Roman"/>
          <w:bCs/>
          <w:spacing w:val="-10"/>
          <w:kern w:val="28"/>
          <w:szCs w:val="28"/>
        </w:rPr>
      </w:pPr>
      <w:r w:rsidRPr="00092ECC">
        <w:rPr>
          <w:rFonts w:cs="Times New Roman"/>
          <w:bCs/>
          <w:spacing w:val="-10"/>
          <w:kern w:val="28"/>
          <w:szCs w:val="28"/>
        </w:rPr>
        <w:t>Сведения  о размещении контейнеров для сбора пищевых отходов предприятий общественного питания, предприятий продовольственной торговли:</w:t>
      </w:r>
    </w:p>
    <w:p w14:paraId="4D4197AA" w14:textId="77777777" w:rsidR="006F0B08" w:rsidRPr="00092ECC" w:rsidRDefault="006F0B08" w:rsidP="00E7294D">
      <w:pPr>
        <w:pStyle w:val="a7"/>
        <w:numPr>
          <w:ilvl w:val="0"/>
          <w:numId w:val="52"/>
        </w:numPr>
        <w:spacing w:after="0" w:line="360" w:lineRule="auto"/>
        <w:jc w:val="both"/>
        <w:rPr>
          <w:rFonts w:cs="Times New Roman"/>
          <w:bCs/>
          <w:spacing w:val="-10"/>
          <w:kern w:val="28"/>
          <w:szCs w:val="28"/>
        </w:rPr>
      </w:pPr>
      <w:r w:rsidRPr="00092ECC">
        <w:rPr>
          <w:rFonts w:cs="Times New Roman"/>
          <w:bCs/>
          <w:spacing w:val="-10"/>
          <w:kern w:val="28"/>
          <w:szCs w:val="28"/>
        </w:rPr>
        <w:t>Березовский межрайонный союз потребительских обществ ресторан «Березов» пгт</w:t>
      </w:r>
      <w:proofErr w:type="gramStart"/>
      <w:r w:rsidRPr="00092ECC">
        <w:rPr>
          <w:rFonts w:cs="Times New Roman"/>
          <w:bCs/>
          <w:spacing w:val="-10"/>
          <w:kern w:val="28"/>
          <w:szCs w:val="28"/>
        </w:rPr>
        <w:t>.Б</w:t>
      </w:r>
      <w:proofErr w:type="gramEnd"/>
      <w:r w:rsidRPr="00092ECC">
        <w:rPr>
          <w:rFonts w:cs="Times New Roman"/>
          <w:bCs/>
          <w:spacing w:val="-10"/>
          <w:kern w:val="28"/>
          <w:szCs w:val="28"/>
        </w:rPr>
        <w:t>ерезово, ул.Собянина дом 35;</w:t>
      </w:r>
    </w:p>
    <w:p w14:paraId="686425D4" w14:textId="77777777" w:rsidR="006F0B08" w:rsidRPr="00092ECC" w:rsidRDefault="006F0B08" w:rsidP="00E7294D">
      <w:pPr>
        <w:pStyle w:val="a7"/>
        <w:numPr>
          <w:ilvl w:val="0"/>
          <w:numId w:val="52"/>
        </w:numPr>
        <w:spacing w:after="0" w:line="360" w:lineRule="auto"/>
        <w:jc w:val="both"/>
        <w:rPr>
          <w:rFonts w:cs="Times New Roman"/>
          <w:bCs/>
          <w:spacing w:val="-10"/>
          <w:kern w:val="28"/>
          <w:szCs w:val="28"/>
        </w:rPr>
      </w:pPr>
      <w:r w:rsidRPr="00092ECC">
        <w:rPr>
          <w:rFonts w:cs="Times New Roman"/>
          <w:bCs/>
          <w:spacing w:val="-10"/>
          <w:kern w:val="28"/>
          <w:szCs w:val="28"/>
        </w:rPr>
        <w:t>ООО «Перекресток», пгт</w:t>
      </w:r>
      <w:proofErr w:type="gramStart"/>
      <w:r w:rsidRPr="00092ECC">
        <w:rPr>
          <w:rFonts w:cs="Times New Roman"/>
          <w:bCs/>
          <w:spacing w:val="-10"/>
          <w:kern w:val="28"/>
          <w:szCs w:val="28"/>
        </w:rPr>
        <w:t>.Б</w:t>
      </w:r>
      <w:proofErr w:type="gramEnd"/>
      <w:r w:rsidRPr="00092ECC">
        <w:rPr>
          <w:rFonts w:cs="Times New Roman"/>
          <w:bCs/>
          <w:spacing w:val="-10"/>
          <w:kern w:val="28"/>
          <w:szCs w:val="28"/>
        </w:rPr>
        <w:t>ерезово, ул.Ленина д. 24, кафе "Перекресток".</w:t>
      </w:r>
    </w:p>
    <w:p w14:paraId="650C2462" w14:textId="77777777" w:rsidR="006F0B08" w:rsidRPr="00092ECC" w:rsidRDefault="006F0B08" w:rsidP="00E7294D">
      <w:pPr>
        <w:pStyle w:val="a7"/>
        <w:numPr>
          <w:ilvl w:val="0"/>
          <w:numId w:val="52"/>
        </w:numPr>
        <w:spacing w:after="0" w:line="360" w:lineRule="auto"/>
        <w:jc w:val="both"/>
        <w:rPr>
          <w:rFonts w:cs="Times New Roman"/>
          <w:bCs/>
          <w:spacing w:val="-10"/>
          <w:kern w:val="28"/>
          <w:szCs w:val="28"/>
        </w:rPr>
      </w:pPr>
      <w:r w:rsidRPr="00092ECC">
        <w:rPr>
          <w:rFonts w:cs="Times New Roman"/>
          <w:bCs/>
          <w:spacing w:val="-10"/>
          <w:kern w:val="28"/>
          <w:szCs w:val="28"/>
        </w:rPr>
        <w:t>ИП Константинов А. В., п</w:t>
      </w:r>
      <w:proofErr w:type="gramStart"/>
      <w:r w:rsidRPr="00092ECC">
        <w:rPr>
          <w:rFonts w:cs="Times New Roman"/>
          <w:bCs/>
          <w:spacing w:val="-10"/>
          <w:kern w:val="28"/>
          <w:szCs w:val="28"/>
        </w:rPr>
        <w:t>.Б</w:t>
      </w:r>
      <w:proofErr w:type="gramEnd"/>
      <w:r w:rsidRPr="00092ECC">
        <w:rPr>
          <w:rFonts w:cs="Times New Roman"/>
          <w:bCs/>
          <w:spacing w:val="-10"/>
          <w:kern w:val="28"/>
          <w:szCs w:val="28"/>
        </w:rPr>
        <w:t>ерезово,, ул.Дуркина д. 16, столовая.</w:t>
      </w:r>
    </w:p>
    <w:p w14:paraId="04049407" w14:textId="6B6DE5C9" w:rsidR="00A1535E" w:rsidRPr="00092ECC" w:rsidRDefault="00A1535E"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Мойка контейнеров и дезинфекция. </w:t>
      </w:r>
      <w:r w:rsidR="002138E9" w:rsidRPr="00092ECC">
        <w:rPr>
          <w:rFonts w:cs="Times New Roman"/>
          <w:bCs/>
          <w:spacing w:val="-10"/>
          <w:kern w:val="28"/>
          <w:szCs w:val="28"/>
        </w:rPr>
        <w:t>На момент разработки Схемы на территории района отсутствует организация ответственная за мойку и дезинфекцию контейнеров. По</w:t>
      </w:r>
      <w:r w:rsidRPr="00092ECC">
        <w:rPr>
          <w:rFonts w:cs="Times New Roman"/>
          <w:bCs/>
          <w:spacing w:val="-10"/>
          <w:kern w:val="28"/>
          <w:szCs w:val="28"/>
        </w:rPr>
        <w:t xml:space="preserve"> данным Администрации Березовского района, как собственника площадок и контейнеров в летний период будет заключ</w:t>
      </w:r>
      <w:r w:rsidR="002138E9" w:rsidRPr="00092ECC">
        <w:rPr>
          <w:rFonts w:cs="Times New Roman"/>
          <w:bCs/>
          <w:spacing w:val="-10"/>
          <w:kern w:val="28"/>
          <w:szCs w:val="28"/>
        </w:rPr>
        <w:t>ен</w:t>
      </w:r>
      <w:r w:rsidRPr="00092ECC">
        <w:rPr>
          <w:rFonts w:cs="Times New Roman"/>
          <w:bCs/>
          <w:spacing w:val="-10"/>
          <w:kern w:val="28"/>
          <w:szCs w:val="28"/>
        </w:rPr>
        <w:t xml:space="preserve"> контракт</w:t>
      </w:r>
      <w:r w:rsidR="002138E9" w:rsidRPr="00092ECC">
        <w:rPr>
          <w:rFonts w:cs="Times New Roman"/>
          <w:bCs/>
          <w:spacing w:val="-10"/>
          <w:kern w:val="28"/>
          <w:szCs w:val="28"/>
        </w:rPr>
        <w:t xml:space="preserve"> </w:t>
      </w:r>
      <w:r w:rsidRPr="00092ECC">
        <w:rPr>
          <w:rFonts w:cs="Times New Roman"/>
          <w:bCs/>
          <w:spacing w:val="-10"/>
          <w:kern w:val="28"/>
          <w:szCs w:val="28"/>
        </w:rPr>
        <w:t>на мойку и дезинфекцию контейнеров, дератизацию и дезинсекцию площадок.</w:t>
      </w:r>
    </w:p>
    <w:p w14:paraId="47D10F9C" w14:textId="77777777" w:rsidR="00844106" w:rsidRPr="00092ECC" w:rsidRDefault="00844106" w:rsidP="00844106">
      <w:pPr>
        <w:spacing w:after="0" w:line="360" w:lineRule="auto"/>
        <w:ind w:firstLine="709"/>
        <w:jc w:val="both"/>
        <w:rPr>
          <w:rFonts w:cs="Times New Roman"/>
          <w:bCs/>
          <w:spacing w:val="-10"/>
          <w:kern w:val="28"/>
          <w:szCs w:val="28"/>
        </w:rPr>
      </w:pPr>
    </w:p>
    <w:p w14:paraId="3A50AF63" w14:textId="77777777" w:rsidR="00844106" w:rsidRPr="00092ECC" w:rsidRDefault="00844106" w:rsidP="00844106">
      <w:pPr>
        <w:spacing w:after="0" w:line="360" w:lineRule="auto"/>
        <w:ind w:firstLine="709"/>
        <w:jc w:val="both"/>
        <w:rPr>
          <w:rFonts w:cs="Times New Roman"/>
          <w:bCs/>
          <w:spacing w:val="-10"/>
          <w:kern w:val="28"/>
          <w:szCs w:val="28"/>
        </w:rPr>
        <w:sectPr w:rsidR="00844106" w:rsidRPr="00092ECC" w:rsidSect="00092ECC">
          <w:pgSz w:w="11906" w:h="16838"/>
          <w:pgMar w:top="1134" w:right="1134" w:bottom="1134" w:left="1701" w:header="708" w:footer="708" w:gutter="0"/>
          <w:cols w:space="708"/>
          <w:docGrid w:linePitch="381"/>
        </w:sectPr>
      </w:pPr>
    </w:p>
    <w:p w14:paraId="44652907" w14:textId="4A8B7854" w:rsidR="00844106" w:rsidRPr="00092ECC" w:rsidRDefault="00844106" w:rsidP="00844106">
      <w:pPr>
        <w:keepNext/>
        <w:spacing w:after="0" w:line="360" w:lineRule="auto"/>
        <w:ind w:firstLine="709"/>
        <w:jc w:val="both"/>
        <w:rPr>
          <w:rFonts w:cs="Times New Roman"/>
          <w:bCs/>
          <w:iCs/>
          <w:spacing w:val="-10"/>
          <w:kern w:val="28"/>
          <w:szCs w:val="28"/>
        </w:rPr>
      </w:pPr>
      <w:r w:rsidRPr="00092ECC">
        <w:rPr>
          <w:rFonts w:cs="Times New Roman"/>
          <w:bCs/>
          <w:iCs/>
          <w:spacing w:val="-10"/>
          <w:kern w:val="28"/>
          <w:szCs w:val="28"/>
        </w:rPr>
        <w:lastRenderedPageBreak/>
        <w:t xml:space="preserve">Таблица </w:t>
      </w:r>
      <w:r w:rsidRPr="00092ECC">
        <w:rPr>
          <w:rFonts w:cs="Times New Roman"/>
          <w:bCs/>
          <w:iCs/>
          <w:spacing w:val="-10"/>
          <w:kern w:val="28"/>
          <w:szCs w:val="28"/>
        </w:rPr>
        <w:fldChar w:fldCharType="begin"/>
      </w:r>
      <w:r w:rsidRPr="00092ECC">
        <w:rPr>
          <w:rFonts w:cs="Times New Roman"/>
          <w:bCs/>
          <w:iCs/>
          <w:spacing w:val="-10"/>
          <w:kern w:val="28"/>
          <w:szCs w:val="28"/>
        </w:rPr>
        <w:instrText xml:space="preserve"> SEQ Таблица \* ARABIC </w:instrText>
      </w:r>
      <w:r w:rsidRPr="00092ECC">
        <w:rPr>
          <w:rFonts w:cs="Times New Roman"/>
          <w:bCs/>
          <w:iCs/>
          <w:spacing w:val="-10"/>
          <w:kern w:val="28"/>
          <w:szCs w:val="28"/>
        </w:rPr>
        <w:fldChar w:fldCharType="separate"/>
      </w:r>
      <w:r w:rsidR="002F564E" w:rsidRPr="00092ECC">
        <w:rPr>
          <w:rFonts w:cs="Times New Roman"/>
          <w:bCs/>
          <w:iCs/>
          <w:noProof/>
          <w:spacing w:val="-10"/>
          <w:kern w:val="28"/>
          <w:szCs w:val="28"/>
        </w:rPr>
        <w:t>17</w:t>
      </w:r>
      <w:r w:rsidRPr="00092ECC">
        <w:rPr>
          <w:rFonts w:cs="Times New Roman"/>
          <w:bCs/>
          <w:iCs/>
          <w:spacing w:val="-10"/>
          <w:kern w:val="28"/>
          <w:szCs w:val="28"/>
        </w:rPr>
        <w:fldChar w:fldCharType="end"/>
      </w:r>
      <w:r w:rsidRPr="00092ECC">
        <w:rPr>
          <w:rFonts w:cs="Times New Roman"/>
          <w:bCs/>
          <w:iCs/>
          <w:spacing w:val="-10"/>
          <w:kern w:val="28"/>
          <w:szCs w:val="28"/>
        </w:rPr>
        <w:t>. Реестр мест (площадок) накопления твердых коммунальных отходов на территории Березовского района</w:t>
      </w: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935"/>
        <w:gridCol w:w="1237"/>
        <w:gridCol w:w="996"/>
        <w:gridCol w:w="1287"/>
        <w:gridCol w:w="1213"/>
        <w:gridCol w:w="2330"/>
        <w:gridCol w:w="1880"/>
        <w:gridCol w:w="1285"/>
      </w:tblGrid>
      <w:tr w:rsidR="00844106" w:rsidRPr="00092ECC" w14:paraId="6B4D0CF6" w14:textId="77777777" w:rsidTr="00472AB3">
        <w:trPr>
          <w:trHeight w:val="20"/>
          <w:tblHeader/>
        </w:trPr>
        <w:tc>
          <w:tcPr>
            <w:tcW w:w="709" w:type="dxa"/>
            <w:shd w:val="clear" w:color="auto" w:fill="D9E2F3" w:themeFill="accent1" w:themeFillTint="33"/>
            <w:vAlign w:val="center"/>
            <w:hideMark/>
          </w:tcPr>
          <w:p w14:paraId="77E3D6FE"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 xml:space="preserve">№ </w:t>
            </w:r>
            <w:proofErr w:type="gramStart"/>
            <w:r w:rsidRPr="00092ECC">
              <w:rPr>
                <w:rFonts w:eastAsia="Times New Roman" w:cs="Times New Roman"/>
                <w:bCs/>
                <w:iCs/>
                <w:color w:val="000000"/>
                <w:sz w:val="22"/>
                <w:szCs w:val="22"/>
                <w:lang w:eastAsia="ru-RU"/>
              </w:rPr>
              <w:t>п</w:t>
            </w:r>
            <w:proofErr w:type="gramEnd"/>
            <w:r w:rsidRPr="00092ECC">
              <w:rPr>
                <w:rFonts w:eastAsia="Times New Roman" w:cs="Times New Roman"/>
                <w:bCs/>
                <w:iCs/>
                <w:color w:val="000000"/>
                <w:sz w:val="22"/>
                <w:szCs w:val="22"/>
                <w:lang w:eastAsia="ru-RU"/>
              </w:rPr>
              <w:t>/п</w:t>
            </w:r>
          </w:p>
        </w:tc>
        <w:tc>
          <w:tcPr>
            <w:tcW w:w="1418" w:type="dxa"/>
            <w:shd w:val="clear" w:color="auto" w:fill="D9E2F3" w:themeFill="accent1" w:themeFillTint="33"/>
            <w:vAlign w:val="center"/>
            <w:hideMark/>
          </w:tcPr>
          <w:p w14:paraId="7ABBCC3A"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Населенный пункт</w:t>
            </w:r>
          </w:p>
        </w:tc>
        <w:tc>
          <w:tcPr>
            <w:tcW w:w="1559" w:type="dxa"/>
            <w:shd w:val="clear" w:color="auto" w:fill="D9E2F3" w:themeFill="accent1" w:themeFillTint="33"/>
            <w:vAlign w:val="center"/>
            <w:hideMark/>
          </w:tcPr>
          <w:p w14:paraId="1196B3F3"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Адрес расположения контейнерных/ бункерных площадок</w:t>
            </w:r>
          </w:p>
        </w:tc>
        <w:tc>
          <w:tcPr>
            <w:tcW w:w="935" w:type="dxa"/>
            <w:shd w:val="clear" w:color="auto" w:fill="D9E2F3" w:themeFill="accent1" w:themeFillTint="33"/>
            <w:vAlign w:val="center"/>
            <w:hideMark/>
          </w:tcPr>
          <w:p w14:paraId="5D8233E3"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Количество установленных контейнеров</w:t>
            </w:r>
          </w:p>
        </w:tc>
        <w:tc>
          <w:tcPr>
            <w:tcW w:w="1237" w:type="dxa"/>
            <w:shd w:val="clear" w:color="auto" w:fill="D9E2F3" w:themeFill="accent1" w:themeFillTint="33"/>
            <w:vAlign w:val="center"/>
            <w:hideMark/>
          </w:tcPr>
          <w:p w14:paraId="670D77A9"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Объем каждого из установленных контейнеров, куб.м.</w:t>
            </w:r>
          </w:p>
        </w:tc>
        <w:tc>
          <w:tcPr>
            <w:tcW w:w="996" w:type="dxa"/>
            <w:shd w:val="clear" w:color="auto" w:fill="D9E2F3" w:themeFill="accent1" w:themeFillTint="33"/>
            <w:vAlign w:val="center"/>
            <w:hideMark/>
          </w:tcPr>
          <w:p w14:paraId="0AB47354"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Площадь места накопления ТКО, м</w:t>
            </w:r>
            <w:proofErr w:type="gramStart"/>
            <w:r w:rsidRPr="00092ECC">
              <w:rPr>
                <w:rFonts w:eastAsia="Times New Roman" w:cs="Times New Roman"/>
                <w:bCs/>
                <w:iCs/>
                <w:color w:val="000000"/>
                <w:sz w:val="22"/>
                <w:szCs w:val="22"/>
                <w:vertAlign w:val="superscript"/>
                <w:lang w:eastAsia="ru-RU"/>
              </w:rPr>
              <w:t>2</w:t>
            </w:r>
            <w:proofErr w:type="gramEnd"/>
          </w:p>
        </w:tc>
        <w:tc>
          <w:tcPr>
            <w:tcW w:w="1287" w:type="dxa"/>
            <w:shd w:val="clear" w:color="auto" w:fill="D9E2F3" w:themeFill="accent1" w:themeFillTint="33"/>
            <w:vAlign w:val="center"/>
            <w:hideMark/>
          </w:tcPr>
          <w:p w14:paraId="47B90454"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Покрытие  контейнерной площадки накопления ТКО</w:t>
            </w:r>
          </w:p>
        </w:tc>
        <w:tc>
          <w:tcPr>
            <w:tcW w:w="1213" w:type="dxa"/>
            <w:shd w:val="clear" w:color="auto" w:fill="D9E2F3" w:themeFill="accent1" w:themeFillTint="33"/>
            <w:vAlign w:val="center"/>
            <w:hideMark/>
          </w:tcPr>
          <w:p w14:paraId="1FE7E7CE"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Способ складирования ТКО</w:t>
            </w:r>
          </w:p>
        </w:tc>
        <w:tc>
          <w:tcPr>
            <w:tcW w:w="2330" w:type="dxa"/>
            <w:shd w:val="clear" w:color="auto" w:fill="D9E2F3" w:themeFill="accent1" w:themeFillTint="33"/>
            <w:vAlign w:val="center"/>
            <w:hideMark/>
          </w:tcPr>
          <w:p w14:paraId="1EB482C9"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Источник образования ТКО</w:t>
            </w:r>
          </w:p>
        </w:tc>
        <w:tc>
          <w:tcPr>
            <w:tcW w:w="1880" w:type="dxa"/>
            <w:shd w:val="clear" w:color="auto" w:fill="D9E2F3" w:themeFill="accent1" w:themeFillTint="33"/>
            <w:vAlign w:val="center"/>
            <w:hideMark/>
          </w:tcPr>
          <w:p w14:paraId="0E0A0E4C"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Балансодержатель</w:t>
            </w:r>
          </w:p>
        </w:tc>
        <w:tc>
          <w:tcPr>
            <w:tcW w:w="1285" w:type="dxa"/>
            <w:shd w:val="clear" w:color="auto" w:fill="D9E2F3" w:themeFill="accent1" w:themeFillTint="33"/>
            <w:vAlign w:val="center"/>
            <w:hideMark/>
          </w:tcPr>
          <w:p w14:paraId="32D332B5" w14:textId="77777777" w:rsidR="00844106" w:rsidRPr="00092ECC" w:rsidRDefault="00844106" w:rsidP="00844106">
            <w:pPr>
              <w:spacing w:after="0" w:line="240" w:lineRule="auto"/>
              <w:jc w:val="center"/>
              <w:rPr>
                <w:rFonts w:eastAsia="Times New Roman" w:cs="Times New Roman"/>
                <w:bCs/>
                <w:iCs/>
                <w:color w:val="000000"/>
                <w:sz w:val="22"/>
                <w:szCs w:val="22"/>
                <w:lang w:eastAsia="ru-RU"/>
              </w:rPr>
            </w:pPr>
            <w:r w:rsidRPr="00092ECC">
              <w:rPr>
                <w:rFonts w:eastAsia="Times New Roman" w:cs="Times New Roman"/>
                <w:bCs/>
                <w:iCs/>
                <w:color w:val="000000"/>
                <w:sz w:val="22"/>
                <w:szCs w:val="22"/>
                <w:lang w:eastAsia="ru-RU"/>
              </w:rPr>
              <w:t>Тип объекта</w:t>
            </w:r>
          </w:p>
        </w:tc>
      </w:tr>
      <w:tr w:rsidR="00844106" w:rsidRPr="00092ECC" w14:paraId="69FF4940" w14:textId="77777777" w:rsidTr="00844106">
        <w:trPr>
          <w:trHeight w:val="20"/>
        </w:trPr>
        <w:tc>
          <w:tcPr>
            <w:tcW w:w="709" w:type="dxa"/>
            <w:shd w:val="clear" w:color="auto" w:fill="auto"/>
            <w:vAlign w:val="center"/>
            <w:hideMark/>
          </w:tcPr>
          <w:p w14:paraId="05F736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418" w:type="dxa"/>
            <w:shd w:val="clear" w:color="auto" w:fill="auto"/>
            <w:vAlign w:val="center"/>
            <w:hideMark/>
          </w:tcPr>
          <w:p w14:paraId="7803CC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4BF10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8</w:t>
            </w:r>
          </w:p>
        </w:tc>
        <w:tc>
          <w:tcPr>
            <w:tcW w:w="935" w:type="dxa"/>
            <w:shd w:val="clear" w:color="auto" w:fill="auto"/>
            <w:vAlign w:val="center"/>
            <w:hideMark/>
          </w:tcPr>
          <w:p w14:paraId="70E274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A9C5A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B5127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36062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3A5D2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B8CE48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8</w:t>
            </w:r>
          </w:p>
        </w:tc>
        <w:tc>
          <w:tcPr>
            <w:tcW w:w="1880" w:type="dxa"/>
            <w:shd w:val="clear" w:color="auto" w:fill="auto"/>
            <w:vAlign w:val="center"/>
            <w:hideMark/>
          </w:tcPr>
          <w:p w14:paraId="27285B6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24632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A7CE80F" w14:textId="77777777" w:rsidTr="00844106">
        <w:trPr>
          <w:trHeight w:val="20"/>
        </w:trPr>
        <w:tc>
          <w:tcPr>
            <w:tcW w:w="709" w:type="dxa"/>
            <w:shd w:val="clear" w:color="auto" w:fill="auto"/>
            <w:vAlign w:val="center"/>
            <w:hideMark/>
          </w:tcPr>
          <w:p w14:paraId="01AA0D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418" w:type="dxa"/>
            <w:shd w:val="clear" w:color="auto" w:fill="auto"/>
            <w:vAlign w:val="center"/>
            <w:hideMark/>
          </w:tcPr>
          <w:p w14:paraId="73E1D9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A4FDF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10</w:t>
            </w:r>
          </w:p>
        </w:tc>
        <w:tc>
          <w:tcPr>
            <w:tcW w:w="935" w:type="dxa"/>
            <w:shd w:val="clear" w:color="auto" w:fill="auto"/>
            <w:vAlign w:val="center"/>
            <w:hideMark/>
          </w:tcPr>
          <w:p w14:paraId="25355D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0B5ED4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00C38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7FEBF0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197D25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11DBE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10</w:t>
            </w:r>
          </w:p>
        </w:tc>
        <w:tc>
          <w:tcPr>
            <w:tcW w:w="1880" w:type="dxa"/>
            <w:shd w:val="clear" w:color="auto" w:fill="auto"/>
            <w:vAlign w:val="center"/>
            <w:hideMark/>
          </w:tcPr>
          <w:p w14:paraId="1D20D0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0EE2B6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E1253E4" w14:textId="77777777" w:rsidTr="00844106">
        <w:trPr>
          <w:trHeight w:val="20"/>
        </w:trPr>
        <w:tc>
          <w:tcPr>
            <w:tcW w:w="709" w:type="dxa"/>
            <w:shd w:val="clear" w:color="auto" w:fill="auto"/>
            <w:vAlign w:val="center"/>
            <w:hideMark/>
          </w:tcPr>
          <w:p w14:paraId="14DF62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418" w:type="dxa"/>
            <w:shd w:val="clear" w:color="auto" w:fill="auto"/>
            <w:vAlign w:val="center"/>
            <w:hideMark/>
          </w:tcPr>
          <w:p w14:paraId="58CC63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41B5C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12</w:t>
            </w:r>
          </w:p>
        </w:tc>
        <w:tc>
          <w:tcPr>
            <w:tcW w:w="935" w:type="dxa"/>
            <w:shd w:val="clear" w:color="auto" w:fill="auto"/>
            <w:vAlign w:val="center"/>
            <w:hideMark/>
          </w:tcPr>
          <w:p w14:paraId="18B654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25E3494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B7F07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73442A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192473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66BF5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12</w:t>
            </w:r>
          </w:p>
        </w:tc>
        <w:tc>
          <w:tcPr>
            <w:tcW w:w="1880" w:type="dxa"/>
            <w:shd w:val="clear" w:color="auto" w:fill="auto"/>
            <w:vAlign w:val="center"/>
            <w:hideMark/>
          </w:tcPr>
          <w:p w14:paraId="16ADB4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20E722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B0B768E" w14:textId="77777777" w:rsidTr="00844106">
        <w:trPr>
          <w:trHeight w:val="20"/>
        </w:trPr>
        <w:tc>
          <w:tcPr>
            <w:tcW w:w="709" w:type="dxa"/>
            <w:shd w:val="clear" w:color="auto" w:fill="auto"/>
            <w:vAlign w:val="center"/>
            <w:hideMark/>
          </w:tcPr>
          <w:p w14:paraId="002945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w:t>
            </w:r>
          </w:p>
        </w:tc>
        <w:tc>
          <w:tcPr>
            <w:tcW w:w="1418" w:type="dxa"/>
            <w:shd w:val="clear" w:color="auto" w:fill="auto"/>
            <w:vAlign w:val="center"/>
            <w:hideMark/>
          </w:tcPr>
          <w:p w14:paraId="4A6563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EB207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Е.Ареевой 17А</w:t>
            </w:r>
          </w:p>
        </w:tc>
        <w:tc>
          <w:tcPr>
            <w:tcW w:w="935" w:type="dxa"/>
            <w:shd w:val="clear" w:color="auto" w:fill="auto"/>
            <w:vAlign w:val="center"/>
            <w:hideMark/>
          </w:tcPr>
          <w:p w14:paraId="7EC6C2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2A2F6D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89754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609E787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3A81899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68722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17А</w:t>
            </w:r>
          </w:p>
        </w:tc>
        <w:tc>
          <w:tcPr>
            <w:tcW w:w="1880" w:type="dxa"/>
            <w:shd w:val="clear" w:color="auto" w:fill="auto"/>
            <w:vAlign w:val="center"/>
            <w:hideMark/>
          </w:tcPr>
          <w:p w14:paraId="5946ED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110F17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5DD9CF7" w14:textId="77777777" w:rsidTr="00844106">
        <w:trPr>
          <w:trHeight w:val="20"/>
        </w:trPr>
        <w:tc>
          <w:tcPr>
            <w:tcW w:w="709" w:type="dxa"/>
            <w:shd w:val="clear" w:color="auto" w:fill="auto"/>
            <w:vAlign w:val="center"/>
            <w:hideMark/>
          </w:tcPr>
          <w:p w14:paraId="51CFD5F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w:t>
            </w:r>
          </w:p>
        </w:tc>
        <w:tc>
          <w:tcPr>
            <w:tcW w:w="1418" w:type="dxa"/>
            <w:shd w:val="clear" w:color="auto" w:fill="auto"/>
            <w:vAlign w:val="center"/>
            <w:hideMark/>
          </w:tcPr>
          <w:p w14:paraId="2D5131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1EEFD4E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18</w:t>
            </w:r>
          </w:p>
        </w:tc>
        <w:tc>
          <w:tcPr>
            <w:tcW w:w="935" w:type="dxa"/>
            <w:shd w:val="clear" w:color="auto" w:fill="auto"/>
            <w:vAlign w:val="center"/>
            <w:hideMark/>
          </w:tcPr>
          <w:p w14:paraId="71C820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259776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EAEF1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87F34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3030DA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72F9A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18</w:t>
            </w:r>
          </w:p>
        </w:tc>
        <w:tc>
          <w:tcPr>
            <w:tcW w:w="1880" w:type="dxa"/>
            <w:shd w:val="clear" w:color="auto" w:fill="auto"/>
            <w:vAlign w:val="center"/>
            <w:hideMark/>
          </w:tcPr>
          <w:p w14:paraId="083AC0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100C6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BB6E5F7" w14:textId="77777777" w:rsidTr="00844106">
        <w:trPr>
          <w:trHeight w:val="20"/>
        </w:trPr>
        <w:tc>
          <w:tcPr>
            <w:tcW w:w="709" w:type="dxa"/>
            <w:shd w:val="clear" w:color="auto" w:fill="auto"/>
            <w:vAlign w:val="center"/>
            <w:hideMark/>
          </w:tcPr>
          <w:p w14:paraId="41DB82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418" w:type="dxa"/>
            <w:shd w:val="clear" w:color="auto" w:fill="auto"/>
            <w:vAlign w:val="center"/>
            <w:hideMark/>
          </w:tcPr>
          <w:p w14:paraId="1D1CE4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87767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19</w:t>
            </w:r>
          </w:p>
        </w:tc>
        <w:tc>
          <w:tcPr>
            <w:tcW w:w="935" w:type="dxa"/>
            <w:shd w:val="clear" w:color="auto" w:fill="auto"/>
            <w:vAlign w:val="center"/>
            <w:hideMark/>
          </w:tcPr>
          <w:p w14:paraId="17C3F7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3F613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25489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02432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7A2F5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1A572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19</w:t>
            </w:r>
          </w:p>
        </w:tc>
        <w:tc>
          <w:tcPr>
            <w:tcW w:w="1880" w:type="dxa"/>
            <w:shd w:val="clear" w:color="auto" w:fill="auto"/>
            <w:vAlign w:val="center"/>
            <w:hideMark/>
          </w:tcPr>
          <w:p w14:paraId="332B60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222DA2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14F4F0E" w14:textId="77777777" w:rsidTr="00844106">
        <w:trPr>
          <w:trHeight w:val="20"/>
        </w:trPr>
        <w:tc>
          <w:tcPr>
            <w:tcW w:w="709" w:type="dxa"/>
            <w:shd w:val="clear" w:color="auto" w:fill="auto"/>
            <w:vAlign w:val="center"/>
            <w:hideMark/>
          </w:tcPr>
          <w:p w14:paraId="42A117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w:t>
            </w:r>
          </w:p>
        </w:tc>
        <w:tc>
          <w:tcPr>
            <w:tcW w:w="1418" w:type="dxa"/>
            <w:shd w:val="clear" w:color="auto" w:fill="auto"/>
            <w:vAlign w:val="center"/>
            <w:hideMark/>
          </w:tcPr>
          <w:p w14:paraId="391778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4873E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21</w:t>
            </w:r>
          </w:p>
        </w:tc>
        <w:tc>
          <w:tcPr>
            <w:tcW w:w="935" w:type="dxa"/>
            <w:shd w:val="clear" w:color="auto" w:fill="auto"/>
            <w:vAlign w:val="center"/>
            <w:hideMark/>
          </w:tcPr>
          <w:p w14:paraId="6368CD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69494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4D218C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B21A75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51DD6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4A7A1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21</w:t>
            </w:r>
          </w:p>
        </w:tc>
        <w:tc>
          <w:tcPr>
            <w:tcW w:w="1880" w:type="dxa"/>
            <w:shd w:val="clear" w:color="auto" w:fill="auto"/>
            <w:vAlign w:val="center"/>
            <w:hideMark/>
          </w:tcPr>
          <w:p w14:paraId="7DEE94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администрация сельского поселения </w:t>
            </w:r>
            <w:r w:rsidRPr="00092ECC">
              <w:rPr>
                <w:rFonts w:eastAsia="Times New Roman" w:cs="Times New Roman"/>
                <w:iCs/>
                <w:color w:val="000000"/>
                <w:sz w:val="22"/>
                <w:szCs w:val="22"/>
                <w:lang w:eastAsia="ru-RU"/>
              </w:rPr>
              <w:lastRenderedPageBreak/>
              <w:t>Саранпауль</w:t>
            </w:r>
          </w:p>
        </w:tc>
        <w:tc>
          <w:tcPr>
            <w:tcW w:w="1285" w:type="dxa"/>
            <w:shd w:val="clear" w:color="auto" w:fill="auto"/>
            <w:vAlign w:val="center"/>
            <w:hideMark/>
          </w:tcPr>
          <w:p w14:paraId="44B225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548B93A1" w14:textId="77777777" w:rsidTr="00844106">
        <w:trPr>
          <w:trHeight w:val="20"/>
        </w:trPr>
        <w:tc>
          <w:tcPr>
            <w:tcW w:w="709" w:type="dxa"/>
            <w:shd w:val="clear" w:color="auto" w:fill="auto"/>
            <w:vAlign w:val="center"/>
            <w:hideMark/>
          </w:tcPr>
          <w:p w14:paraId="5A98746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8</w:t>
            </w:r>
          </w:p>
        </w:tc>
        <w:tc>
          <w:tcPr>
            <w:tcW w:w="1418" w:type="dxa"/>
            <w:shd w:val="clear" w:color="auto" w:fill="auto"/>
            <w:vAlign w:val="center"/>
            <w:hideMark/>
          </w:tcPr>
          <w:p w14:paraId="25B63C4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B326E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4</w:t>
            </w:r>
          </w:p>
        </w:tc>
        <w:tc>
          <w:tcPr>
            <w:tcW w:w="935" w:type="dxa"/>
            <w:shd w:val="clear" w:color="auto" w:fill="auto"/>
            <w:vAlign w:val="center"/>
            <w:hideMark/>
          </w:tcPr>
          <w:p w14:paraId="38CD57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389F528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32ECB4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45395D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4CE6B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DF995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4</w:t>
            </w:r>
          </w:p>
        </w:tc>
        <w:tc>
          <w:tcPr>
            <w:tcW w:w="1880" w:type="dxa"/>
            <w:shd w:val="clear" w:color="auto" w:fill="auto"/>
            <w:vAlign w:val="center"/>
            <w:hideMark/>
          </w:tcPr>
          <w:p w14:paraId="2AF274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3267D6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2362C4F" w14:textId="77777777" w:rsidTr="00844106">
        <w:trPr>
          <w:trHeight w:val="20"/>
        </w:trPr>
        <w:tc>
          <w:tcPr>
            <w:tcW w:w="709" w:type="dxa"/>
            <w:shd w:val="clear" w:color="auto" w:fill="auto"/>
            <w:vAlign w:val="center"/>
            <w:hideMark/>
          </w:tcPr>
          <w:p w14:paraId="09AB58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w:t>
            </w:r>
          </w:p>
        </w:tc>
        <w:tc>
          <w:tcPr>
            <w:tcW w:w="1418" w:type="dxa"/>
            <w:shd w:val="clear" w:color="auto" w:fill="auto"/>
            <w:vAlign w:val="center"/>
            <w:hideMark/>
          </w:tcPr>
          <w:p w14:paraId="0D68B4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4E958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9</w:t>
            </w:r>
          </w:p>
        </w:tc>
        <w:tc>
          <w:tcPr>
            <w:tcW w:w="935" w:type="dxa"/>
            <w:shd w:val="clear" w:color="auto" w:fill="auto"/>
            <w:vAlign w:val="center"/>
            <w:hideMark/>
          </w:tcPr>
          <w:p w14:paraId="070629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2829C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7A763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B8DB6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6AF06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39A22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9</w:t>
            </w:r>
          </w:p>
        </w:tc>
        <w:tc>
          <w:tcPr>
            <w:tcW w:w="1880" w:type="dxa"/>
            <w:shd w:val="clear" w:color="auto" w:fill="auto"/>
            <w:vAlign w:val="center"/>
            <w:hideMark/>
          </w:tcPr>
          <w:p w14:paraId="3B2AE1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772219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19C755E" w14:textId="77777777" w:rsidTr="00844106">
        <w:trPr>
          <w:trHeight w:val="20"/>
        </w:trPr>
        <w:tc>
          <w:tcPr>
            <w:tcW w:w="709" w:type="dxa"/>
            <w:shd w:val="clear" w:color="auto" w:fill="auto"/>
            <w:vAlign w:val="center"/>
            <w:hideMark/>
          </w:tcPr>
          <w:p w14:paraId="234EB8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w:t>
            </w:r>
          </w:p>
        </w:tc>
        <w:tc>
          <w:tcPr>
            <w:tcW w:w="1418" w:type="dxa"/>
            <w:shd w:val="clear" w:color="auto" w:fill="auto"/>
            <w:vAlign w:val="center"/>
            <w:hideMark/>
          </w:tcPr>
          <w:p w14:paraId="1DF8A7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67507A4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11</w:t>
            </w:r>
          </w:p>
        </w:tc>
        <w:tc>
          <w:tcPr>
            <w:tcW w:w="935" w:type="dxa"/>
            <w:shd w:val="clear" w:color="auto" w:fill="auto"/>
            <w:vAlign w:val="center"/>
            <w:hideMark/>
          </w:tcPr>
          <w:p w14:paraId="156F13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614890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7D81FB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7945DC6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825B1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905A1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11</w:t>
            </w:r>
          </w:p>
        </w:tc>
        <w:tc>
          <w:tcPr>
            <w:tcW w:w="1880" w:type="dxa"/>
            <w:shd w:val="clear" w:color="auto" w:fill="auto"/>
            <w:vAlign w:val="center"/>
            <w:hideMark/>
          </w:tcPr>
          <w:p w14:paraId="58014AF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4A4CE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C2A84FF" w14:textId="77777777" w:rsidTr="00844106">
        <w:trPr>
          <w:trHeight w:val="20"/>
        </w:trPr>
        <w:tc>
          <w:tcPr>
            <w:tcW w:w="709" w:type="dxa"/>
            <w:shd w:val="clear" w:color="auto" w:fill="auto"/>
            <w:vAlign w:val="center"/>
            <w:hideMark/>
          </w:tcPr>
          <w:p w14:paraId="6A4F53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11</w:t>
            </w:r>
          </w:p>
        </w:tc>
        <w:tc>
          <w:tcPr>
            <w:tcW w:w="1418" w:type="dxa"/>
            <w:shd w:val="clear" w:color="auto" w:fill="auto"/>
            <w:vAlign w:val="center"/>
            <w:hideMark/>
          </w:tcPr>
          <w:p w14:paraId="00531D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FA99A6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1</w:t>
            </w:r>
          </w:p>
        </w:tc>
        <w:tc>
          <w:tcPr>
            <w:tcW w:w="935" w:type="dxa"/>
            <w:shd w:val="clear" w:color="auto" w:fill="auto"/>
            <w:vAlign w:val="center"/>
            <w:hideMark/>
          </w:tcPr>
          <w:p w14:paraId="789556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41444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689D11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6CC284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D6F82E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9FE8E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1</w:t>
            </w:r>
          </w:p>
        </w:tc>
        <w:tc>
          <w:tcPr>
            <w:tcW w:w="1880" w:type="dxa"/>
            <w:shd w:val="clear" w:color="auto" w:fill="auto"/>
            <w:vAlign w:val="center"/>
            <w:hideMark/>
          </w:tcPr>
          <w:p w14:paraId="75BEB3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2FF745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9D79E04" w14:textId="77777777" w:rsidTr="00844106">
        <w:trPr>
          <w:trHeight w:val="20"/>
        </w:trPr>
        <w:tc>
          <w:tcPr>
            <w:tcW w:w="709" w:type="dxa"/>
            <w:shd w:val="clear" w:color="auto" w:fill="auto"/>
            <w:vAlign w:val="center"/>
            <w:hideMark/>
          </w:tcPr>
          <w:p w14:paraId="463D05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418" w:type="dxa"/>
            <w:shd w:val="clear" w:color="auto" w:fill="auto"/>
            <w:vAlign w:val="center"/>
            <w:hideMark/>
          </w:tcPr>
          <w:p w14:paraId="2E012C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E17AF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9</w:t>
            </w:r>
          </w:p>
        </w:tc>
        <w:tc>
          <w:tcPr>
            <w:tcW w:w="935" w:type="dxa"/>
            <w:shd w:val="clear" w:color="auto" w:fill="auto"/>
            <w:vAlign w:val="center"/>
            <w:hideMark/>
          </w:tcPr>
          <w:p w14:paraId="6DB314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0A1B4D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47671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EFB239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639259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0868C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9</w:t>
            </w:r>
          </w:p>
        </w:tc>
        <w:tc>
          <w:tcPr>
            <w:tcW w:w="1880" w:type="dxa"/>
            <w:shd w:val="clear" w:color="auto" w:fill="auto"/>
            <w:vAlign w:val="center"/>
            <w:hideMark/>
          </w:tcPr>
          <w:p w14:paraId="44C8D7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6809C5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792D571" w14:textId="77777777" w:rsidTr="00844106">
        <w:trPr>
          <w:trHeight w:val="20"/>
        </w:trPr>
        <w:tc>
          <w:tcPr>
            <w:tcW w:w="709" w:type="dxa"/>
            <w:shd w:val="clear" w:color="auto" w:fill="auto"/>
            <w:vAlign w:val="center"/>
            <w:hideMark/>
          </w:tcPr>
          <w:p w14:paraId="3FD5D3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13</w:t>
            </w:r>
          </w:p>
        </w:tc>
        <w:tc>
          <w:tcPr>
            <w:tcW w:w="1418" w:type="dxa"/>
            <w:shd w:val="clear" w:color="auto" w:fill="auto"/>
            <w:vAlign w:val="center"/>
            <w:hideMark/>
          </w:tcPr>
          <w:p w14:paraId="091DAE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2A944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12А</w:t>
            </w:r>
          </w:p>
        </w:tc>
        <w:tc>
          <w:tcPr>
            <w:tcW w:w="935" w:type="dxa"/>
            <w:shd w:val="clear" w:color="auto" w:fill="auto"/>
            <w:vAlign w:val="center"/>
            <w:hideMark/>
          </w:tcPr>
          <w:p w14:paraId="42ADA2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A36432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EBAD0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FE6A4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5E4275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6A4B0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Геологическая 12А</w:t>
            </w:r>
          </w:p>
        </w:tc>
        <w:tc>
          <w:tcPr>
            <w:tcW w:w="1880" w:type="dxa"/>
            <w:shd w:val="clear" w:color="auto" w:fill="auto"/>
            <w:vAlign w:val="center"/>
            <w:hideMark/>
          </w:tcPr>
          <w:p w14:paraId="670EA9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387E7D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CF2FFA2" w14:textId="77777777" w:rsidTr="00844106">
        <w:trPr>
          <w:trHeight w:val="20"/>
        </w:trPr>
        <w:tc>
          <w:tcPr>
            <w:tcW w:w="709" w:type="dxa"/>
            <w:shd w:val="clear" w:color="auto" w:fill="auto"/>
            <w:vAlign w:val="center"/>
            <w:hideMark/>
          </w:tcPr>
          <w:p w14:paraId="07133F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14</w:t>
            </w:r>
          </w:p>
        </w:tc>
        <w:tc>
          <w:tcPr>
            <w:tcW w:w="1418" w:type="dxa"/>
            <w:shd w:val="clear" w:color="auto" w:fill="auto"/>
            <w:vAlign w:val="center"/>
            <w:hideMark/>
          </w:tcPr>
          <w:p w14:paraId="0870FC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194119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1А</w:t>
            </w:r>
          </w:p>
        </w:tc>
        <w:tc>
          <w:tcPr>
            <w:tcW w:w="935" w:type="dxa"/>
            <w:shd w:val="clear" w:color="auto" w:fill="auto"/>
            <w:vAlign w:val="center"/>
            <w:hideMark/>
          </w:tcPr>
          <w:p w14:paraId="5874C7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304D9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C19AC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3FEADF7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08BC9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DBEE5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1А</w:t>
            </w:r>
          </w:p>
        </w:tc>
        <w:tc>
          <w:tcPr>
            <w:tcW w:w="1880" w:type="dxa"/>
            <w:shd w:val="clear" w:color="auto" w:fill="auto"/>
            <w:vAlign w:val="center"/>
            <w:hideMark/>
          </w:tcPr>
          <w:p w14:paraId="1F801EC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1129D5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32B13FE" w14:textId="77777777" w:rsidTr="00844106">
        <w:trPr>
          <w:trHeight w:val="20"/>
        </w:trPr>
        <w:tc>
          <w:tcPr>
            <w:tcW w:w="709" w:type="dxa"/>
            <w:shd w:val="clear" w:color="auto" w:fill="auto"/>
            <w:vAlign w:val="center"/>
            <w:hideMark/>
          </w:tcPr>
          <w:p w14:paraId="6145A9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15</w:t>
            </w:r>
          </w:p>
        </w:tc>
        <w:tc>
          <w:tcPr>
            <w:tcW w:w="1418" w:type="dxa"/>
            <w:shd w:val="clear" w:color="auto" w:fill="auto"/>
            <w:vAlign w:val="center"/>
            <w:hideMark/>
          </w:tcPr>
          <w:p w14:paraId="48779C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FC572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1Б</w:t>
            </w:r>
          </w:p>
        </w:tc>
        <w:tc>
          <w:tcPr>
            <w:tcW w:w="935" w:type="dxa"/>
            <w:shd w:val="clear" w:color="auto" w:fill="auto"/>
            <w:vAlign w:val="center"/>
            <w:hideMark/>
          </w:tcPr>
          <w:p w14:paraId="44C86E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83B78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C8D96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EE63D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1DFBB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F1E4A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1Б</w:t>
            </w:r>
          </w:p>
        </w:tc>
        <w:tc>
          <w:tcPr>
            <w:tcW w:w="1880" w:type="dxa"/>
            <w:shd w:val="clear" w:color="auto" w:fill="auto"/>
            <w:vAlign w:val="center"/>
            <w:hideMark/>
          </w:tcPr>
          <w:p w14:paraId="0810A3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0164CD7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A538AB5" w14:textId="77777777" w:rsidTr="00844106">
        <w:trPr>
          <w:trHeight w:val="20"/>
        </w:trPr>
        <w:tc>
          <w:tcPr>
            <w:tcW w:w="709" w:type="dxa"/>
            <w:shd w:val="clear" w:color="auto" w:fill="auto"/>
            <w:vAlign w:val="center"/>
            <w:hideMark/>
          </w:tcPr>
          <w:p w14:paraId="76AAAE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16</w:t>
            </w:r>
          </w:p>
        </w:tc>
        <w:tc>
          <w:tcPr>
            <w:tcW w:w="1418" w:type="dxa"/>
            <w:shd w:val="clear" w:color="auto" w:fill="auto"/>
            <w:vAlign w:val="center"/>
            <w:hideMark/>
          </w:tcPr>
          <w:p w14:paraId="0D037DD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9FE59D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2</w:t>
            </w:r>
          </w:p>
        </w:tc>
        <w:tc>
          <w:tcPr>
            <w:tcW w:w="935" w:type="dxa"/>
            <w:shd w:val="clear" w:color="auto" w:fill="auto"/>
            <w:vAlign w:val="center"/>
            <w:hideMark/>
          </w:tcPr>
          <w:p w14:paraId="0DCA9A8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096F0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99D04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07B15E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3A8A31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2ACD5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2</w:t>
            </w:r>
          </w:p>
        </w:tc>
        <w:tc>
          <w:tcPr>
            <w:tcW w:w="1880" w:type="dxa"/>
            <w:shd w:val="clear" w:color="auto" w:fill="auto"/>
            <w:vAlign w:val="center"/>
            <w:hideMark/>
          </w:tcPr>
          <w:p w14:paraId="1B99EF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7B9626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F791A76" w14:textId="77777777" w:rsidTr="00844106">
        <w:trPr>
          <w:trHeight w:val="20"/>
        </w:trPr>
        <w:tc>
          <w:tcPr>
            <w:tcW w:w="709" w:type="dxa"/>
            <w:shd w:val="clear" w:color="auto" w:fill="auto"/>
            <w:vAlign w:val="center"/>
            <w:hideMark/>
          </w:tcPr>
          <w:p w14:paraId="01FD14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17</w:t>
            </w:r>
          </w:p>
        </w:tc>
        <w:tc>
          <w:tcPr>
            <w:tcW w:w="1418" w:type="dxa"/>
            <w:shd w:val="clear" w:color="auto" w:fill="auto"/>
            <w:vAlign w:val="center"/>
            <w:hideMark/>
          </w:tcPr>
          <w:p w14:paraId="650474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6EEB9B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10</w:t>
            </w:r>
          </w:p>
        </w:tc>
        <w:tc>
          <w:tcPr>
            <w:tcW w:w="935" w:type="dxa"/>
            <w:shd w:val="clear" w:color="auto" w:fill="auto"/>
            <w:vAlign w:val="center"/>
            <w:hideMark/>
          </w:tcPr>
          <w:p w14:paraId="3F5789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C33B2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65CE6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34F0C3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138516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3C6461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10</w:t>
            </w:r>
          </w:p>
        </w:tc>
        <w:tc>
          <w:tcPr>
            <w:tcW w:w="1880" w:type="dxa"/>
            <w:shd w:val="clear" w:color="auto" w:fill="auto"/>
            <w:vAlign w:val="center"/>
            <w:hideMark/>
          </w:tcPr>
          <w:p w14:paraId="187B12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484A3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4459981" w14:textId="77777777" w:rsidTr="00844106">
        <w:trPr>
          <w:trHeight w:val="20"/>
        </w:trPr>
        <w:tc>
          <w:tcPr>
            <w:tcW w:w="709" w:type="dxa"/>
            <w:shd w:val="clear" w:color="auto" w:fill="auto"/>
            <w:vAlign w:val="center"/>
            <w:hideMark/>
          </w:tcPr>
          <w:p w14:paraId="53F8EC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18</w:t>
            </w:r>
          </w:p>
        </w:tc>
        <w:tc>
          <w:tcPr>
            <w:tcW w:w="1418" w:type="dxa"/>
            <w:shd w:val="clear" w:color="auto" w:fill="auto"/>
            <w:vAlign w:val="center"/>
            <w:hideMark/>
          </w:tcPr>
          <w:p w14:paraId="0FA01B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C4B16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12</w:t>
            </w:r>
          </w:p>
        </w:tc>
        <w:tc>
          <w:tcPr>
            <w:tcW w:w="935" w:type="dxa"/>
            <w:shd w:val="clear" w:color="auto" w:fill="auto"/>
            <w:vAlign w:val="center"/>
            <w:hideMark/>
          </w:tcPr>
          <w:p w14:paraId="37A443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3BB54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4B25D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39CBF7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60D6F5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19731D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12</w:t>
            </w:r>
          </w:p>
        </w:tc>
        <w:tc>
          <w:tcPr>
            <w:tcW w:w="1880" w:type="dxa"/>
            <w:shd w:val="clear" w:color="auto" w:fill="auto"/>
            <w:vAlign w:val="center"/>
            <w:hideMark/>
          </w:tcPr>
          <w:p w14:paraId="1060A6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66E542E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E56FADF" w14:textId="77777777" w:rsidTr="00844106">
        <w:trPr>
          <w:trHeight w:val="20"/>
        </w:trPr>
        <w:tc>
          <w:tcPr>
            <w:tcW w:w="709" w:type="dxa"/>
            <w:shd w:val="clear" w:color="auto" w:fill="auto"/>
            <w:vAlign w:val="center"/>
            <w:hideMark/>
          </w:tcPr>
          <w:p w14:paraId="7D1E92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19</w:t>
            </w:r>
          </w:p>
        </w:tc>
        <w:tc>
          <w:tcPr>
            <w:tcW w:w="1418" w:type="dxa"/>
            <w:shd w:val="clear" w:color="auto" w:fill="auto"/>
            <w:vAlign w:val="center"/>
            <w:hideMark/>
          </w:tcPr>
          <w:p w14:paraId="18EEB6A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18E194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.Я</w:t>
            </w:r>
            <w:proofErr w:type="gramEnd"/>
            <w:r w:rsidRPr="00092ECC">
              <w:rPr>
                <w:rFonts w:eastAsia="Times New Roman" w:cs="Times New Roman"/>
                <w:iCs/>
                <w:color w:val="000000"/>
                <w:sz w:val="22"/>
                <w:szCs w:val="22"/>
                <w:lang w:eastAsia="ru-RU"/>
              </w:rPr>
              <w:t>тринская 14Б</w:t>
            </w:r>
          </w:p>
        </w:tc>
        <w:tc>
          <w:tcPr>
            <w:tcW w:w="935" w:type="dxa"/>
            <w:shd w:val="clear" w:color="auto" w:fill="auto"/>
            <w:vAlign w:val="center"/>
            <w:hideMark/>
          </w:tcPr>
          <w:p w14:paraId="2112C98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68C94D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DA865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10577FD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7CF03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BC4A8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.Я</w:t>
            </w:r>
            <w:proofErr w:type="gramEnd"/>
            <w:r w:rsidRPr="00092ECC">
              <w:rPr>
                <w:rFonts w:eastAsia="Times New Roman" w:cs="Times New Roman"/>
                <w:iCs/>
                <w:color w:val="000000"/>
                <w:sz w:val="22"/>
                <w:szCs w:val="22"/>
                <w:lang w:eastAsia="ru-RU"/>
              </w:rPr>
              <w:t>тринская 14Б</w:t>
            </w:r>
          </w:p>
        </w:tc>
        <w:tc>
          <w:tcPr>
            <w:tcW w:w="1880" w:type="dxa"/>
            <w:shd w:val="clear" w:color="auto" w:fill="auto"/>
            <w:vAlign w:val="center"/>
            <w:hideMark/>
          </w:tcPr>
          <w:p w14:paraId="328E64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1BB809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DE34F35" w14:textId="77777777" w:rsidTr="00844106">
        <w:trPr>
          <w:trHeight w:val="20"/>
        </w:trPr>
        <w:tc>
          <w:tcPr>
            <w:tcW w:w="709" w:type="dxa"/>
            <w:shd w:val="clear" w:color="auto" w:fill="auto"/>
            <w:vAlign w:val="center"/>
            <w:hideMark/>
          </w:tcPr>
          <w:p w14:paraId="69E327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20</w:t>
            </w:r>
          </w:p>
        </w:tc>
        <w:tc>
          <w:tcPr>
            <w:tcW w:w="1418" w:type="dxa"/>
            <w:shd w:val="clear" w:color="auto" w:fill="auto"/>
            <w:vAlign w:val="center"/>
            <w:hideMark/>
          </w:tcPr>
          <w:p w14:paraId="4A6E9E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10B923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18</w:t>
            </w:r>
          </w:p>
        </w:tc>
        <w:tc>
          <w:tcPr>
            <w:tcW w:w="935" w:type="dxa"/>
            <w:shd w:val="clear" w:color="auto" w:fill="auto"/>
            <w:vAlign w:val="center"/>
            <w:hideMark/>
          </w:tcPr>
          <w:p w14:paraId="2998F4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6BF2C0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ADB11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13848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74DE8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2D371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18</w:t>
            </w:r>
          </w:p>
        </w:tc>
        <w:tc>
          <w:tcPr>
            <w:tcW w:w="1880" w:type="dxa"/>
            <w:shd w:val="clear" w:color="auto" w:fill="auto"/>
            <w:vAlign w:val="center"/>
            <w:hideMark/>
          </w:tcPr>
          <w:p w14:paraId="14B474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69EC6B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7D839E8" w14:textId="77777777" w:rsidTr="00844106">
        <w:trPr>
          <w:trHeight w:val="20"/>
        </w:trPr>
        <w:tc>
          <w:tcPr>
            <w:tcW w:w="709" w:type="dxa"/>
            <w:shd w:val="clear" w:color="auto" w:fill="auto"/>
            <w:vAlign w:val="center"/>
            <w:hideMark/>
          </w:tcPr>
          <w:p w14:paraId="046266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21</w:t>
            </w:r>
          </w:p>
        </w:tc>
        <w:tc>
          <w:tcPr>
            <w:tcW w:w="1418" w:type="dxa"/>
            <w:shd w:val="clear" w:color="auto" w:fill="auto"/>
            <w:vAlign w:val="center"/>
            <w:hideMark/>
          </w:tcPr>
          <w:p w14:paraId="4E0B58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45837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20</w:t>
            </w:r>
          </w:p>
        </w:tc>
        <w:tc>
          <w:tcPr>
            <w:tcW w:w="935" w:type="dxa"/>
            <w:shd w:val="clear" w:color="auto" w:fill="auto"/>
            <w:vAlign w:val="center"/>
            <w:hideMark/>
          </w:tcPr>
          <w:p w14:paraId="6762B2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0726D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0D2C6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112A8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3D32D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78040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20</w:t>
            </w:r>
          </w:p>
        </w:tc>
        <w:tc>
          <w:tcPr>
            <w:tcW w:w="1880" w:type="dxa"/>
            <w:shd w:val="clear" w:color="auto" w:fill="auto"/>
            <w:vAlign w:val="center"/>
            <w:hideMark/>
          </w:tcPr>
          <w:p w14:paraId="6E3AF2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666550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AB10487" w14:textId="77777777" w:rsidTr="00844106">
        <w:trPr>
          <w:trHeight w:val="20"/>
        </w:trPr>
        <w:tc>
          <w:tcPr>
            <w:tcW w:w="709" w:type="dxa"/>
            <w:shd w:val="clear" w:color="auto" w:fill="auto"/>
            <w:vAlign w:val="center"/>
            <w:hideMark/>
          </w:tcPr>
          <w:p w14:paraId="1D3256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22</w:t>
            </w:r>
          </w:p>
        </w:tc>
        <w:tc>
          <w:tcPr>
            <w:tcW w:w="1418" w:type="dxa"/>
            <w:shd w:val="clear" w:color="auto" w:fill="auto"/>
            <w:vAlign w:val="center"/>
            <w:hideMark/>
          </w:tcPr>
          <w:p w14:paraId="2F3877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450F7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ул. Ятринская </w:t>
            </w:r>
            <w:r w:rsidRPr="00092ECC">
              <w:rPr>
                <w:rFonts w:eastAsia="Times New Roman" w:cs="Times New Roman"/>
                <w:iCs/>
                <w:color w:val="000000"/>
                <w:sz w:val="22"/>
                <w:szCs w:val="22"/>
                <w:lang w:eastAsia="ru-RU"/>
              </w:rPr>
              <w:lastRenderedPageBreak/>
              <w:t>28</w:t>
            </w:r>
          </w:p>
        </w:tc>
        <w:tc>
          <w:tcPr>
            <w:tcW w:w="935" w:type="dxa"/>
            <w:shd w:val="clear" w:color="auto" w:fill="auto"/>
            <w:vAlign w:val="center"/>
            <w:hideMark/>
          </w:tcPr>
          <w:p w14:paraId="51416D2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w:t>
            </w:r>
          </w:p>
        </w:tc>
        <w:tc>
          <w:tcPr>
            <w:tcW w:w="1237" w:type="dxa"/>
            <w:shd w:val="clear" w:color="auto" w:fill="auto"/>
            <w:vAlign w:val="center"/>
            <w:hideMark/>
          </w:tcPr>
          <w:p w14:paraId="5604DD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3A27B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B5A1D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без </w:t>
            </w:r>
            <w:r w:rsidRPr="00092ECC">
              <w:rPr>
                <w:rFonts w:eastAsia="Times New Roman" w:cs="Times New Roman"/>
                <w:iCs/>
                <w:color w:val="000000"/>
                <w:sz w:val="22"/>
                <w:szCs w:val="22"/>
                <w:lang w:eastAsia="ru-RU"/>
              </w:rPr>
              <w:lastRenderedPageBreak/>
              <w:t>покрытия</w:t>
            </w:r>
          </w:p>
        </w:tc>
        <w:tc>
          <w:tcPr>
            <w:tcW w:w="1213" w:type="dxa"/>
            <w:shd w:val="clear" w:color="auto" w:fill="auto"/>
            <w:vAlign w:val="center"/>
            <w:hideMark/>
          </w:tcPr>
          <w:p w14:paraId="2B37A92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w:t>
            </w:r>
            <w:r w:rsidRPr="00092ECC">
              <w:rPr>
                <w:rFonts w:eastAsia="Times New Roman" w:cs="Times New Roman"/>
                <w:iCs/>
                <w:color w:val="000000"/>
                <w:sz w:val="22"/>
                <w:szCs w:val="22"/>
                <w:lang w:eastAsia="ru-RU"/>
              </w:rPr>
              <w:lastRenderedPageBreak/>
              <w:t>ный</w:t>
            </w:r>
          </w:p>
        </w:tc>
        <w:tc>
          <w:tcPr>
            <w:tcW w:w="2330" w:type="dxa"/>
            <w:shd w:val="clear" w:color="auto" w:fill="auto"/>
            <w:vAlign w:val="center"/>
            <w:hideMark/>
          </w:tcPr>
          <w:p w14:paraId="11622F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ул. Ятринская 28</w:t>
            </w:r>
          </w:p>
        </w:tc>
        <w:tc>
          <w:tcPr>
            <w:tcW w:w="1880" w:type="dxa"/>
            <w:shd w:val="clear" w:color="auto" w:fill="auto"/>
            <w:vAlign w:val="center"/>
            <w:hideMark/>
          </w:tcPr>
          <w:p w14:paraId="7EB276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администрация </w:t>
            </w:r>
            <w:r w:rsidRPr="00092ECC">
              <w:rPr>
                <w:rFonts w:eastAsia="Times New Roman" w:cs="Times New Roman"/>
                <w:iCs/>
                <w:color w:val="000000"/>
                <w:sz w:val="22"/>
                <w:szCs w:val="22"/>
                <w:lang w:eastAsia="ru-RU"/>
              </w:rPr>
              <w:lastRenderedPageBreak/>
              <w:t>сельского поселения Саранпауль</w:t>
            </w:r>
          </w:p>
        </w:tc>
        <w:tc>
          <w:tcPr>
            <w:tcW w:w="1285" w:type="dxa"/>
            <w:shd w:val="clear" w:color="auto" w:fill="auto"/>
            <w:vAlign w:val="center"/>
            <w:hideMark/>
          </w:tcPr>
          <w:p w14:paraId="1F69D8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w:t>
            </w:r>
            <w:r w:rsidRPr="00092ECC">
              <w:rPr>
                <w:rFonts w:eastAsia="Times New Roman" w:cs="Times New Roman"/>
                <w:iCs/>
                <w:color w:val="000000"/>
                <w:sz w:val="22"/>
                <w:szCs w:val="22"/>
                <w:lang w:eastAsia="ru-RU"/>
              </w:rPr>
              <w:lastRenderedPageBreak/>
              <w:t>ющий</w:t>
            </w:r>
          </w:p>
        </w:tc>
      </w:tr>
      <w:tr w:rsidR="00844106" w:rsidRPr="00092ECC" w14:paraId="42AD1115" w14:textId="77777777" w:rsidTr="00844106">
        <w:trPr>
          <w:trHeight w:val="20"/>
        </w:trPr>
        <w:tc>
          <w:tcPr>
            <w:tcW w:w="709" w:type="dxa"/>
            <w:shd w:val="clear" w:color="auto" w:fill="auto"/>
            <w:vAlign w:val="center"/>
            <w:hideMark/>
          </w:tcPr>
          <w:p w14:paraId="340787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23</w:t>
            </w:r>
          </w:p>
        </w:tc>
        <w:tc>
          <w:tcPr>
            <w:tcW w:w="1418" w:type="dxa"/>
            <w:shd w:val="clear" w:color="auto" w:fill="auto"/>
            <w:vAlign w:val="center"/>
            <w:hideMark/>
          </w:tcPr>
          <w:p w14:paraId="1FD33B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58B89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30</w:t>
            </w:r>
          </w:p>
        </w:tc>
        <w:tc>
          <w:tcPr>
            <w:tcW w:w="935" w:type="dxa"/>
            <w:shd w:val="clear" w:color="auto" w:fill="auto"/>
            <w:vAlign w:val="center"/>
            <w:hideMark/>
          </w:tcPr>
          <w:p w14:paraId="5515A2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A18F4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6A7B1D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02A42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04442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5C619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30</w:t>
            </w:r>
          </w:p>
        </w:tc>
        <w:tc>
          <w:tcPr>
            <w:tcW w:w="1880" w:type="dxa"/>
            <w:shd w:val="clear" w:color="auto" w:fill="auto"/>
            <w:vAlign w:val="center"/>
            <w:hideMark/>
          </w:tcPr>
          <w:p w14:paraId="6BD1632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AD544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AEA8591" w14:textId="77777777" w:rsidTr="00844106">
        <w:trPr>
          <w:trHeight w:val="20"/>
        </w:trPr>
        <w:tc>
          <w:tcPr>
            <w:tcW w:w="709" w:type="dxa"/>
            <w:shd w:val="clear" w:color="auto" w:fill="auto"/>
            <w:vAlign w:val="center"/>
            <w:hideMark/>
          </w:tcPr>
          <w:p w14:paraId="047536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24</w:t>
            </w:r>
          </w:p>
        </w:tc>
        <w:tc>
          <w:tcPr>
            <w:tcW w:w="1418" w:type="dxa"/>
            <w:shd w:val="clear" w:color="auto" w:fill="auto"/>
            <w:vAlign w:val="center"/>
            <w:hideMark/>
          </w:tcPr>
          <w:p w14:paraId="1FB058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B393E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34</w:t>
            </w:r>
          </w:p>
        </w:tc>
        <w:tc>
          <w:tcPr>
            <w:tcW w:w="935" w:type="dxa"/>
            <w:shd w:val="clear" w:color="auto" w:fill="auto"/>
            <w:vAlign w:val="center"/>
            <w:hideMark/>
          </w:tcPr>
          <w:p w14:paraId="6E29E4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8301A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48627C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0561F3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19D82B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51B33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34</w:t>
            </w:r>
          </w:p>
        </w:tc>
        <w:tc>
          <w:tcPr>
            <w:tcW w:w="1880" w:type="dxa"/>
            <w:shd w:val="clear" w:color="auto" w:fill="auto"/>
            <w:vAlign w:val="center"/>
            <w:hideMark/>
          </w:tcPr>
          <w:p w14:paraId="4F9F9C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393B81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E5CAB78" w14:textId="77777777" w:rsidTr="00844106">
        <w:trPr>
          <w:trHeight w:val="20"/>
        </w:trPr>
        <w:tc>
          <w:tcPr>
            <w:tcW w:w="709" w:type="dxa"/>
            <w:shd w:val="clear" w:color="auto" w:fill="auto"/>
            <w:vAlign w:val="center"/>
            <w:hideMark/>
          </w:tcPr>
          <w:p w14:paraId="5212DC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25</w:t>
            </w:r>
          </w:p>
        </w:tc>
        <w:tc>
          <w:tcPr>
            <w:tcW w:w="1418" w:type="dxa"/>
            <w:shd w:val="clear" w:color="auto" w:fill="auto"/>
            <w:vAlign w:val="center"/>
            <w:hideMark/>
          </w:tcPr>
          <w:p w14:paraId="38A5BA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8DDFC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36</w:t>
            </w:r>
          </w:p>
        </w:tc>
        <w:tc>
          <w:tcPr>
            <w:tcW w:w="935" w:type="dxa"/>
            <w:shd w:val="clear" w:color="auto" w:fill="auto"/>
            <w:vAlign w:val="center"/>
            <w:hideMark/>
          </w:tcPr>
          <w:p w14:paraId="072D8F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79D5AE8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59646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1155F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6C0A3B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F9014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36</w:t>
            </w:r>
          </w:p>
        </w:tc>
        <w:tc>
          <w:tcPr>
            <w:tcW w:w="1880" w:type="dxa"/>
            <w:shd w:val="clear" w:color="auto" w:fill="auto"/>
            <w:vAlign w:val="center"/>
            <w:hideMark/>
          </w:tcPr>
          <w:p w14:paraId="356B09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666511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D02D2C3" w14:textId="77777777" w:rsidTr="00844106">
        <w:trPr>
          <w:trHeight w:val="20"/>
        </w:trPr>
        <w:tc>
          <w:tcPr>
            <w:tcW w:w="709" w:type="dxa"/>
            <w:shd w:val="clear" w:color="auto" w:fill="auto"/>
            <w:vAlign w:val="center"/>
            <w:hideMark/>
          </w:tcPr>
          <w:p w14:paraId="542B0A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26</w:t>
            </w:r>
          </w:p>
        </w:tc>
        <w:tc>
          <w:tcPr>
            <w:tcW w:w="1418" w:type="dxa"/>
            <w:shd w:val="clear" w:color="auto" w:fill="auto"/>
            <w:vAlign w:val="center"/>
            <w:hideMark/>
          </w:tcPr>
          <w:p w14:paraId="123492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5DFC9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38</w:t>
            </w:r>
          </w:p>
        </w:tc>
        <w:tc>
          <w:tcPr>
            <w:tcW w:w="935" w:type="dxa"/>
            <w:shd w:val="clear" w:color="auto" w:fill="auto"/>
            <w:vAlign w:val="center"/>
            <w:hideMark/>
          </w:tcPr>
          <w:p w14:paraId="7536E4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5F356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351D1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4E643C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0C2E0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F1ABD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38</w:t>
            </w:r>
          </w:p>
        </w:tc>
        <w:tc>
          <w:tcPr>
            <w:tcW w:w="1880" w:type="dxa"/>
            <w:shd w:val="clear" w:color="auto" w:fill="auto"/>
            <w:vAlign w:val="center"/>
            <w:hideMark/>
          </w:tcPr>
          <w:p w14:paraId="7FE687B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9F23C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7084AE8" w14:textId="77777777" w:rsidTr="00844106">
        <w:trPr>
          <w:trHeight w:val="20"/>
        </w:trPr>
        <w:tc>
          <w:tcPr>
            <w:tcW w:w="709" w:type="dxa"/>
            <w:shd w:val="clear" w:color="auto" w:fill="auto"/>
            <w:vAlign w:val="center"/>
            <w:hideMark/>
          </w:tcPr>
          <w:p w14:paraId="205C83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27</w:t>
            </w:r>
          </w:p>
        </w:tc>
        <w:tc>
          <w:tcPr>
            <w:tcW w:w="1418" w:type="dxa"/>
            <w:shd w:val="clear" w:color="auto" w:fill="auto"/>
            <w:vAlign w:val="center"/>
            <w:hideMark/>
          </w:tcPr>
          <w:p w14:paraId="1824AE6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2448CE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40</w:t>
            </w:r>
          </w:p>
        </w:tc>
        <w:tc>
          <w:tcPr>
            <w:tcW w:w="935" w:type="dxa"/>
            <w:shd w:val="clear" w:color="auto" w:fill="auto"/>
            <w:vAlign w:val="center"/>
            <w:hideMark/>
          </w:tcPr>
          <w:p w14:paraId="2ADF27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DEFDE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62BD1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A168A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DCFD9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9D381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Ятринская 40</w:t>
            </w:r>
          </w:p>
        </w:tc>
        <w:tc>
          <w:tcPr>
            <w:tcW w:w="1880" w:type="dxa"/>
            <w:shd w:val="clear" w:color="auto" w:fill="auto"/>
            <w:vAlign w:val="center"/>
            <w:hideMark/>
          </w:tcPr>
          <w:p w14:paraId="621F0A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BD21F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72CA99F" w14:textId="77777777" w:rsidTr="00844106">
        <w:trPr>
          <w:trHeight w:val="20"/>
        </w:trPr>
        <w:tc>
          <w:tcPr>
            <w:tcW w:w="709" w:type="dxa"/>
            <w:shd w:val="clear" w:color="auto" w:fill="auto"/>
            <w:vAlign w:val="center"/>
            <w:hideMark/>
          </w:tcPr>
          <w:p w14:paraId="042E70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28</w:t>
            </w:r>
          </w:p>
        </w:tc>
        <w:tc>
          <w:tcPr>
            <w:tcW w:w="1418" w:type="dxa"/>
            <w:shd w:val="clear" w:color="auto" w:fill="auto"/>
            <w:vAlign w:val="center"/>
            <w:hideMark/>
          </w:tcPr>
          <w:p w14:paraId="048BF2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7EC19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5</w:t>
            </w:r>
          </w:p>
        </w:tc>
        <w:tc>
          <w:tcPr>
            <w:tcW w:w="935" w:type="dxa"/>
            <w:shd w:val="clear" w:color="auto" w:fill="auto"/>
            <w:vAlign w:val="center"/>
            <w:hideMark/>
          </w:tcPr>
          <w:p w14:paraId="07A398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2A2280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8AF24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42245A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07A006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125816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5</w:t>
            </w:r>
          </w:p>
        </w:tc>
        <w:tc>
          <w:tcPr>
            <w:tcW w:w="1880" w:type="dxa"/>
            <w:shd w:val="clear" w:color="auto" w:fill="auto"/>
            <w:vAlign w:val="center"/>
            <w:hideMark/>
          </w:tcPr>
          <w:p w14:paraId="36E191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069B84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5490571" w14:textId="77777777" w:rsidTr="00844106">
        <w:trPr>
          <w:trHeight w:val="20"/>
        </w:trPr>
        <w:tc>
          <w:tcPr>
            <w:tcW w:w="709" w:type="dxa"/>
            <w:shd w:val="clear" w:color="auto" w:fill="auto"/>
            <w:vAlign w:val="center"/>
            <w:hideMark/>
          </w:tcPr>
          <w:p w14:paraId="2773F8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29</w:t>
            </w:r>
          </w:p>
        </w:tc>
        <w:tc>
          <w:tcPr>
            <w:tcW w:w="1418" w:type="dxa"/>
            <w:shd w:val="clear" w:color="auto" w:fill="auto"/>
            <w:vAlign w:val="center"/>
            <w:hideMark/>
          </w:tcPr>
          <w:p w14:paraId="2714FC7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6B2751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7</w:t>
            </w:r>
          </w:p>
        </w:tc>
        <w:tc>
          <w:tcPr>
            <w:tcW w:w="935" w:type="dxa"/>
            <w:shd w:val="clear" w:color="auto" w:fill="auto"/>
            <w:vAlign w:val="center"/>
            <w:hideMark/>
          </w:tcPr>
          <w:p w14:paraId="5E7732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DCF87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D8C74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506DED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44025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BFBC2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7</w:t>
            </w:r>
          </w:p>
        </w:tc>
        <w:tc>
          <w:tcPr>
            <w:tcW w:w="1880" w:type="dxa"/>
            <w:shd w:val="clear" w:color="auto" w:fill="auto"/>
            <w:vAlign w:val="center"/>
            <w:hideMark/>
          </w:tcPr>
          <w:p w14:paraId="146CF3D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администрация сельского </w:t>
            </w:r>
            <w:r w:rsidRPr="00092ECC">
              <w:rPr>
                <w:rFonts w:eastAsia="Times New Roman" w:cs="Times New Roman"/>
                <w:iCs/>
                <w:color w:val="000000"/>
                <w:sz w:val="22"/>
                <w:szCs w:val="22"/>
                <w:lang w:eastAsia="ru-RU"/>
              </w:rPr>
              <w:lastRenderedPageBreak/>
              <w:t>поселения Саранпауль</w:t>
            </w:r>
          </w:p>
        </w:tc>
        <w:tc>
          <w:tcPr>
            <w:tcW w:w="1285" w:type="dxa"/>
            <w:shd w:val="clear" w:color="auto" w:fill="auto"/>
            <w:vAlign w:val="center"/>
            <w:hideMark/>
          </w:tcPr>
          <w:p w14:paraId="32D235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1B3A8EB8" w14:textId="77777777" w:rsidTr="00844106">
        <w:trPr>
          <w:trHeight w:val="20"/>
        </w:trPr>
        <w:tc>
          <w:tcPr>
            <w:tcW w:w="709" w:type="dxa"/>
            <w:shd w:val="clear" w:color="auto" w:fill="auto"/>
            <w:vAlign w:val="center"/>
            <w:hideMark/>
          </w:tcPr>
          <w:p w14:paraId="1D6286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30</w:t>
            </w:r>
          </w:p>
        </w:tc>
        <w:tc>
          <w:tcPr>
            <w:tcW w:w="1418" w:type="dxa"/>
            <w:shd w:val="clear" w:color="auto" w:fill="auto"/>
            <w:vAlign w:val="center"/>
            <w:hideMark/>
          </w:tcPr>
          <w:p w14:paraId="67DC725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F1BA4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9</w:t>
            </w:r>
          </w:p>
        </w:tc>
        <w:tc>
          <w:tcPr>
            <w:tcW w:w="935" w:type="dxa"/>
            <w:shd w:val="clear" w:color="auto" w:fill="auto"/>
            <w:vAlign w:val="center"/>
            <w:hideMark/>
          </w:tcPr>
          <w:p w14:paraId="3288C98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4A8FE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2297A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C5AA84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CF696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AFDEC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9</w:t>
            </w:r>
          </w:p>
        </w:tc>
        <w:tc>
          <w:tcPr>
            <w:tcW w:w="1880" w:type="dxa"/>
            <w:shd w:val="clear" w:color="auto" w:fill="auto"/>
            <w:vAlign w:val="center"/>
            <w:hideMark/>
          </w:tcPr>
          <w:p w14:paraId="4A59F8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789585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3598608" w14:textId="77777777" w:rsidTr="00844106">
        <w:trPr>
          <w:trHeight w:val="20"/>
        </w:trPr>
        <w:tc>
          <w:tcPr>
            <w:tcW w:w="709" w:type="dxa"/>
            <w:shd w:val="clear" w:color="auto" w:fill="auto"/>
            <w:vAlign w:val="center"/>
            <w:hideMark/>
          </w:tcPr>
          <w:p w14:paraId="3081F7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31</w:t>
            </w:r>
          </w:p>
        </w:tc>
        <w:tc>
          <w:tcPr>
            <w:tcW w:w="1418" w:type="dxa"/>
            <w:shd w:val="clear" w:color="auto" w:fill="auto"/>
            <w:vAlign w:val="center"/>
            <w:hideMark/>
          </w:tcPr>
          <w:p w14:paraId="050FD7D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BD94B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10</w:t>
            </w:r>
          </w:p>
        </w:tc>
        <w:tc>
          <w:tcPr>
            <w:tcW w:w="935" w:type="dxa"/>
            <w:shd w:val="clear" w:color="auto" w:fill="auto"/>
            <w:vAlign w:val="center"/>
            <w:hideMark/>
          </w:tcPr>
          <w:p w14:paraId="6A1FE3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6473C3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481D527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27F2651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191D21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DA7D9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10</w:t>
            </w:r>
          </w:p>
        </w:tc>
        <w:tc>
          <w:tcPr>
            <w:tcW w:w="1880" w:type="dxa"/>
            <w:shd w:val="clear" w:color="auto" w:fill="auto"/>
            <w:vAlign w:val="center"/>
            <w:hideMark/>
          </w:tcPr>
          <w:p w14:paraId="7B5387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E8870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3AA5FAB" w14:textId="77777777" w:rsidTr="00844106">
        <w:trPr>
          <w:trHeight w:val="20"/>
        </w:trPr>
        <w:tc>
          <w:tcPr>
            <w:tcW w:w="709" w:type="dxa"/>
            <w:shd w:val="clear" w:color="auto" w:fill="auto"/>
            <w:vAlign w:val="center"/>
            <w:hideMark/>
          </w:tcPr>
          <w:p w14:paraId="7C77C16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32</w:t>
            </w:r>
          </w:p>
        </w:tc>
        <w:tc>
          <w:tcPr>
            <w:tcW w:w="1418" w:type="dxa"/>
            <w:shd w:val="clear" w:color="auto" w:fill="auto"/>
            <w:vAlign w:val="center"/>
            <w:hideMark/>
          </w:tcPr>
          <w:p w14:paraId="1943D78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AB100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11</w:t>
            </w:r>
          </w:p>
        </w:tc>
        <w:tc>
          <w:tcPr>
            <w:tcW w:w="935" w:type="dxa"/>
            <w:shd w:val="clear" w:color="auto" w:fill="auto"/>
            <w:vAlign w:val="center"/>
            <w:hideMark/>
          </w:tcPr>
          <w:p w14:paraId="5360DB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5C7E7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103AEB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5521A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59BCD12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BB002B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11</w:t>
            </w:r>
          </w:p>
        </w:tc>
        <w:tc>
          <w:tcPr>
            <w:tcW w:w="1880" w:type="dxa"/>
            <w:shd w:val="clear" w:color="auto" w:fill="auto"/>
            <w:vAlign w:val="center"/>
            <w:hideMark/>
          </w:tcPr>
          <w:p w14:paraId="6A64AF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33A107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B594729" w14:textId="77777777" w:rsidTr="00844106">
        <w:trPr>
          <w:trHeight w:val="20"/>
        </w:trPr>
        <w:tc>
          <w:tcPr>
            <w:tcW w:w="709" w:type="dxa"/>
            <w:shd w:val="clear" w:color="auto" w:fill="auto"/>
            <w:vAlign w:val="center"/>
            <w:hideMark/>
          </w:tcPr>
          <w:p w14:paraId="7A2501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33</w:t>
            </w:r>
          </w:p>
        </w:tc>
        <w:tc>
          <w:tcPr>
            <w:tcW w:w="1418" w:type="dxa"/>
            <w:shd w:val="clear" w:color="auto" w:fill="auto"/>
            <w:vAlign w:val="center"/>
            <w:hideMark/>
          </w:tcPr>
          <w:p w14:paraId="78BB73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A386D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13</w:t>
            </w:r>
          </w:p>
        </w:tc>
        <w:tc>
          <w:tcPr>
            <w:tcW w:w="935" w:type="dxa"/>
            <w:shd w:val="clear" w:color="auto" w:fill="auto"/>
            <w:vAlign w:val="center"/>
            <w:hideMark/>
          </w:tcPr>
          <w:p w14:paraId="71C3C9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7F04D6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79D6A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6D1E35D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B0543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40B3F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13</w:t>
            </w:r>
          </w:p>
        </w:tc>
        <w:tc>
          <w:tcPr>
            <w:tcW w:w="1880" w:type="dxa"/>
            <w:shd w:val="clear" w:color="auto" w:fill="auto"/>
            <w:vAlign w:val="center"/>
            <w:hideMark/>
          </w:tcPr>
          <w:p w14:paraId="4E9977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707BE05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A17B70C" w14:textId="77777777" w:rsidTr="00844106">
        <w:trPr>
          <w:trHeight w:val="20"/>
        </w:trPr>
        <w:tc>
          <w:tcPr>
            <w:tcW w:w="709" w:type="dxa"/>
            <w:shd w:val="clear" w:color="auto" w:fill="auto"/>
            <w:vAlign w:val="center"/>
            <w:hideMark/>
          </w:tcPr>
          <w:p w14:paraId="0B0BD18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34</w:t>
            </w:r>
          </w:p>
        </w:tc>
        <w:tc>
          <w:tcPr>
            <w:tcW w:w="1418" w:type="dxa"/>
            <w:shd w:val="clear" w:color="auto" w:fill="auto"/>
            <w:vAlign w:val="center"/>
            <w:hideMark/>
          </w:tcPr>
          <w:p w14:paraId="5F71F5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1E4C2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Мира 4</w:t>
            </w:r>
          </w:p>
        </w:tc>
        <w:tc>
          <w:tcPr>
            <w:tcW w:w="935" w:type="dxa"/>
            <w:shd w:val="clear" w:color="auto" w:fill="auto"/>
            <w:vAlign w:val="center"/>
            <w:hideMark/>
          </w:tcPr>
          <w:p w14:paraId="2FF7A1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49F6238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2BEF6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72FC8B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5D86FD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EC4B5B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Мира 4</w:t>
            </w:r>
          </w:p>
        </w:tc>
        <w:tc>
          <w:tcPr>
            <w:tcW w:w="1880" w:type="dxa"/>
            <w:shd w:val="clear" w:color="auto" w:fill="auto"/>
            <w:vAlign w:val="center"/>
            <w:hideMark/>
          </w:tcPr>
          <w:p w14:paraId="7B7BDF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A2A0B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46E1264" w14:textId="77777777" w:rsidTr="00844106">
        <w:trPr>
          <w:trHeight w:val="20"/>
        </w:trPr>
        <w:tc>
          <w:tcPr>
            <w:tcW w:w="709" w:type="dxa"/>
            <w:shd w:val="clear" w:color="auto" w:fill="auto"/>
            <w:vAlign w:val="center"/>
            <w:hideMark/>
          </w:tcPr>
          <w:p w14:paraId="1AD613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35</w:t>
            </w:r>
          </w:p>
        </w:tc>
        <w:tc>
          <w:tcPr>
            <w:tcW w:w="1418" w:type="dxa"/>
            <w:shd w:val="clear" w:color="auto" w:fill="auto"/>
            <w:vAlign w:val="center"/>
            <w:hideMark/>
          </w:tcPr>
          <w:p w14:paraId="21AAEB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514EB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Сосьвинский 5</w:t>
            </w:r>
          </w:p>
        </w:tc>
        <w:tc>
          <w:tcPr>
            <w:tcW w:w="935" w:type="dxa"/>
            <w:shd w:val="clear" w:color="auto" w:fill="auto"/>
            <w:vAlign w:val="center"/>
            <w:hideMark/>
          </w:tcPr>
          <w:p w14:paraId="7E9623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60E39C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6F145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10C59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proofErr w:type="gramStart"/>
            <w:r w:rsidRPr="00092ECC">
              <w:rPr>
                <w:rFonts w:eastAsia="Times New Roman" w:cs="Times New Roman"/>
                <w:iCs/>
                <w:color w:val="000000"/>
                <w:sz w:val="22"/>
                <w:szCs w:val="22"/>
                <w:lang w:eastAsia="ru-RU"/>
              </w:rPr>
              <w:t>ж/б</w:t>
            </w:r>
            <w:proofErr w:type="gramEnd"/>
            <w:r w:rsidRPr="00092ECC">
              <w:rPr>
                <w:rFonts w:eastAsia="Times New Roman" w:cs="Times New Roman"/>
                <w:iCs/>
                <w:color w:val="000000"/>
                <w:sz w:val="22"/>
                <w:szCs w:val="22"/>
                <w:lang w:eastAsia="ru-RU"/>
              </w:rPr>
              <w:t xml:space="preserve"> плита</w:t>
            </w:r>
          </w:p>
        </w:tc>
        <w:tc>
          <w:tcPr>
            <w:tcW w:w="1213" w:type="dxa"/>
            <w:shd w:val="clear" w:color="auto" w:fill="auto"/>
            <w:vAlign w:val="center"/>
            <w:hideMark/>
          </w:tcPr>
          <w:p w14:paraId="11CC52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697D1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Сосьвинский 5</w:t>
            </w:r>
          </w:p>
        </w:tc>
        <w:tc>
          <w:tcPr>
            <w:tcW w:w="1880" w:type="dxa"/>
            <w:shd w:val="clear" w:color="auto" w:fill="auto"/>
            <w:vAlign w:val="center"/>
            <w:hideMark/>
          </w:tcPr>
          <w:p w14:paraId="694575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28C04D9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4521D1A" w14:textId="77777777" w:rsidTr="00844106">
        <w:trPr>
          <w:trHeight w:val="20"/>
        </w:trPr>
        <w:tc>
          <w:tcPr>
            <w:tcW w:w="709" w:type="dxa"/>
            <w:shd w:val="clear" w:color="auto" w:fill="auto"/>
            <w:vAlign w:val="center"/>
            <w:hideMark/>
          </w:tcPr>
          <w:p w14:paraId="3DC473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36</w:t>
            </w:r>
          </w:p>
        </w:tc>
        <w:tc>
          <w:tcPr>
            <w:tcW w:w="1418" w:type="dxa"/>
            <w:shd w:val="clear" w:color="auto" w:fill="auto"/>
            <w:vAlign w:val="center"/>
            <w:hideMark/>
          </w:tcPr>
          <w:p w14:paraId="348CE2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1BC91B8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Энергетиков 4</w:t>
            </w:r>
          </w:p>
        </w:tc>
        <w:tc>
          <w:tcPr>
            <w:tcW w:w="935" w:type="dxa"/>
            <w:shd w:val="clear" w:color="auto" w:fill="auto"/>
            <w:vAlign w:val="center"/>
            <w:hideMark/>
          </w:tcPr>
          <w:p w14:paraId="0D3238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AB054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9ABBB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0C4F44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57F5EF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0E5398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Энергетиков 4</w:t>
            </w:r>
          </w:p>
        </w:tc>
        <w:tc>
          <w:tcPr>
            <w:tcW w:w="1880" w:type="dxa"/>
            <w:shd w:val="clear" w:color="auto" w:fill="auto"/>
            <w:vAlign w:val="center"/>
            <w:hideMark/>
          </w:tcPr>
          <w:p w14:paraId="44DC17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администрация сельского поселения </w:t>
            </w:r>
            <w:r w:rsidRPr="00092ECC">
              <w:rPr>
                <w:rFonts w:eastAsia="Times New Roman" w:cs="Times New Roman"/>
                <w:iCs/>
                <w:color w:val="000000"/>
                <w:sz w:val="22"/>
                <w:szCs w:val="22"/>
                <w:lang w:eastAsia="ru-RU"/>
              </w:rPr>
              <w:lastRenderedPageBreak/>
              <w:t>Саранпауль</w:t>
            </w:r>
          </w:p>
        </w:tc>
        <w:tc>
          <w:tcPr>
            <w:tcW w:w="1285" w:type="dxa"/>
            <w:shd w:val="clear" w:color="auto" w:fill="auto"/>
            <w:vAlign w:val="center"/>
            <w:hideMark/>
          </w:tcPr>
          <w:p w14:paraId="4A8BE8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3205BD30" w14:textId="77777777" w:rsidTr="00844106">
        <w:trPr>
          <w:trHeight w:val="20"/>
        </w:trPr>
        <w:tc>
          <w:tcPr>
            <w:tcW w:w="709" w:type="dxa"/>
            <w:shd w:val="clear" w:color="auto" w:fill="auto"/>
            <w:vAlign w:val="center"/>
            <w:hideMark/>
          </w:tcPr>
          <w:p w14:paraId="0D335B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37</w:t>
            </w:r>
          </w:p>
        </w:tc>
        <w:tc>
          <w:tcPr>
            <w:tcW w:w="1418" w:type="dxa"/>
            <w:shd w:val="clear" w:color="auto" w:fill="auto"/>
            <w:vAlign w:val="center"/>
            <w:hideMark/>
          </w:tcPr>
          <w:p w14:paraId="064029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6683D98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5</w:t>
            </w:r>
          </w:p>
        </w:tc>
        <w:tc>
          <w:tcPr>
            <w:tcW w:w="935" w:type="dxa"/>
            <w:shd w:val="clear" w:color="auto" w:fill="auto"/>
            <w:vAlign w:val="center"/>
            <w:hideMark/>
          </w:tcPr>
          <w:p w14:paraId="6B3CF0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1BDC89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6999B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7DFF4E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67188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C7EAD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5</w:t>
            </w:r>
          </w:p>
        </w:tc>
        <w:tc>
          <w:tcPr>
            <w:tcW w:w="1880" w:type="dxa"/>
            <w:shd w:val="clear" w:color="auto" w:fill="auto"/>
            <w:vAlign w:val="center"/>
            <w:hideMark/>
          </w:tcPr>
          <w:p w14:paraId="72BFC0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13F3C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1D85CAA" w14:textId="77777777" w:rsidTr="00844106">
        <w:trPr>
          <w:trHeight w:val="20"/>
        </w:trPr>
        <w:tc>
          <w:tcPr>
            <w:tcW w:w="709" w:type="dxa"/>
            <w:shd w:val="clear" w:color="auto" w:fill="auto"/>
            <w:vAlign w:val="center"/>
            <w:hideMark/>
          </w:tcPr>
          <w:p w14:paraId="2137A5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38</w:t>
            </w:r>
          </w:p>
        </w:tc>
        <w:tc>
          <w:tcPr>
            <w:tcW w:w="1418" w:type="dxa"/>
            <w:shd w:val="clear" w:color="auto" w:fill="auto"/>
            <w:vAlign w:val="center"/>
            <w:hideMark/>
          </w:tcPr>
          <w:p w14:paraId="6EE6D2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81982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7</w:t>
            </w:r>
          </w:p>
        </w:tc>
        <w:tc>
          <w:tcPr>
            <w:tcW w:w="935" w:type="dxa"/>
            <w:shd w:val="clear" w:color="auto" w:fill="auto"/>
            <w:vAlign w:val="center"/>
            <w:hideMark/>
          </w:tcPr>
          <w:p w14:paraId="75B062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0ABC1DE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6DD4E7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BC355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2FC05E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1F97FA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7</w:t>
            </w:r>
          </w:p>
        </w:tc>
        <w:tc>
          <w:tcPr>
            <w:tcW w:w="1880" w:type="dxa"/>
            <w:shd w:val="clear" w:color="auto" w:fill="auto"/>
            <w:vAlign w:val="center"/>
            <w:hideMark/>
          </w:tcPr>
          <w:p w14:paraId="5BA2F7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15F8B8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9F493B7" w14:textId="77777777" w:rsidTr="00844106">
        <w:trPr>
          <w:trHeight w:val="20"/>
        </w:trPr>
        <w:tc>
          <w:tcPr>
            <w:tcW w:w="709" w:type="dxa"/>
            <w:shd w:val="clear" w:color="auto" w:fill="auto"/>
            <w:vAlign w:val="center"/>
            <w:hideMark/>
          </w:tcPr>
          <w:p w14:paraId="646794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39</w:t>
            </w:r>
          </w:p>
        </w:tc>
        <w:tc>
          <w:tcPr>
            <w:tcW w:w="1418" w:type="dxa"/>
            <w:shd w:val="clear" w:color="auto" w:fill="auto"/>
            <w:vAlign w:val="center"/>
            <w:hideMark/>
          </w:tcPr>
          <w:p w14:paraId="74BC2C7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2039A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19</w:t>
            </w:r>
          </w:p>
        </w:tc>
        <w:tc>
          <w:tcPr>
            <w:tcW w:w="935" w:type="dxa"/>
            <w:shd w:val="clear" w:color="auto" w:fill="auto"/>
            <w:vAlign w:val="center"/>
            <w:hideMark/>
          </w:tcPr>
          <w:p w14:paraId="0F5525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509220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0E48F4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2B5886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E1D9D4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128E8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19</w:t>
            </w:r>
          </w:p>
        </w:tc>
        <w:tc>
          <w:tcPr>
            <w:tcW w:w="1880" w:type="dxa"/>
            <w:shd w:val="clear" w:color="auto" w:fill="auto"/>
            <w:vAlign w:val="center"/>
            <w:hideMark/>
          </w:tcPr>
          <w:p w14:paraId="2964642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0B6417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71A3775" w14:textId="77777777" w:rsidTr="00844106">
        <w:trPr>
          <w:trHeight w:val="20"/>
        </w:trPr>
        <w:tc>
          <w:tcPr>
            <w:tcW w:w="709" w:type="dxa"/>
            <w:shd w:val="clear" w:color="auto" w:fill="auto"/>
            <w:vAlign w:val="center"/>
            <w:hideMark/>
          </w:tcPr>
          <w:p w14:paraId="56D394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40</w:t>
            </w:r>
          </w:p>
        </w:tc>
        <w:tc>
          <w:tcPr>
            <w:tcW w:w="1418" w:type="dxa"/>
            <w:shd w:val="clear" w:color="auto" w:fill="auto"/>
            <w:vAlign w:val="center"/>
            <w:hideMark/>
          </w:tcPr>
          <w:p w14:paraId="0E00FE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739EA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22А</w:t>
            </w:r>
          </w:p>
        </w:tc>
        <w:tc>
          <w:tcPr>
            <w:tcW w:w="935" w:type="dxa"/>
            <w:shd w:val="clear" w:color="auto" w:fill="auto"/>
            <w:vAlign w:val="center"/>
            <w:hideMark/>
          </w:tcPr>
          <w:p w14:paraId="63D33B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39ADB2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57B82B8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4F6A22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5C3D1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4406D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22А</w:t>
            </w:r>
          </w:p>
        </w:tc>
        <w:tc>
          <w:tcPr>
            <w:tcW w:w="1880" w:type="dxa"/>
            <w:shd w:val="clear" w:color="auto" w:fill="auto"/>
            <w:vAlign w:val="center"/>
            <w:hideMark/>
          </w:tcPr>
          <w:p w14:paraId="26A6764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5B1386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86F0322" w14:textId="77777777" w:rsidTr="00844106">
        <w:trPr>
          <w:trHeight w:val="20"/>
        </w:trPr>
        <w:tc>
          <w:tcPr>
            <w:tcW w:w="709" w:type="dxa"/>
            <w:shd w:val="clear" w:color="auto" w:fill="auto"/>
            <w:vAlign w:val="center"/>
            <w:hideMark/>
          </w:tcPr>
          <w:p w14:paraId="63CE4E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41</w:t>
            </w:r>
          </w:p>
        </w:tc>
        <w:tc>
          <w:tcPr>
            <w:tcW w:w="1418" w:type="dxa"/>
            <w:shd w:val="clear" w:color="auto" w:fill="auto"/>
            <w:vAlign w:val="center"/>
            <w:hideMark/>
          </w:tcPr>
          <w:p w14:paraId="7C9844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897D7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Мира 15</w:t>
            </w:r>
          </w:p>
        </w:tc>
        <w:tc>
          <w:tcPr>
            <w:tcW w:w="935" w:type="dxa"/>
            <w:shd w:val="clear" w:color="auto" w:fill="auto"/>
            <w:vAlign w:val="center"/>
            <w:hideMark/>
          </w:tcPr>
          <w:p w14:paraId="742635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78D7E3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D3DA5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0F730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61526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48397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Мира 15</w:t>
            </w:r>
          </w:p>
        </w:tc>
        <w:tc>
          <w:tcPr>
            <w:tcW w:w="1880" w:type="dxa"/>
            <w:shd w:val="clear" w:color="auto" w:fill="auto"/>
            <w:vAlign w:val="center"/>
            <w:hideMark/>
          </w:tcPr>
          <w:p w14:paraId="6747EE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DA89B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95AA656" w14:textId="77777777" w:rsidTr="00844106">
        <w:trPr>
          <w:trHeight w:val="20"/>
        </w:trPr>
        <w:tc>
          <w:tcPr>
            <w:tcW w:w="709" w:type="dxa"/>
            <w:shd w:val="clear" w:color="auto" w:fill="auto"/>
            <w:vAlign w:val="center"/>
            <w:hideMark/>
          </w:tcPr>
          <w:p w14:paraId="35D817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42</w:t>
            </w:r>
          </w:p>
        </w:tc>
        <w:tc>
          <w:tcPr>
            <w:tcW w:w="1418" w:type="dxa"/>
            <w:shd w:val="clear" w:color="auto" w:fill="auto"/>
            <w:vAlign w:val="center"/>
            <w:hideMark/>
          </w:tcPr>
          <w:p w14:paraId="3E0A75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254F2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Юбилейная 15</w:t>
            </w:r>
          </w:p>
        </w:tc>
        <w:tc>
          <w:tcPr>
            <w:tcW w:w="935" w:type="dxa"/>
            <w:shd w:val="clear" w:color="auto" w:fill="auto"/>
            <w:vAlign w:val="center"/>
            <w:hideMark/>
          </w:tcPr>
          <w:p w14:paraId="7FE6884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A0736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11B65E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1C59DB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E3DE5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79AF8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Юбилейная 15</w:t>
            </w:r>
          </w:p>
        </w:tc>
        <w:tc>
          <w:tcPr>
            <w:tcW w:w="1880" w:type="dxa"/>
            <w:shd w:val="clear" w:color="auto" w:fill="auto"/>
            <w:vAlign w:val="center"/>
            <w:hideMark/>
          </w:tcPr>
          <w:p w14:paraId="3F2A27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сельского поселения Саранпауль</w:t>
            </w:r>
          </w:p>
        </w:tc>
        <w:tc>
          <w:tcPr>
            <w:tcW w:w="1285" w:type="dxa"/>
            <w:shd w:val="clear" w:color="auto" w:fill="auto"/>
            <w:vAlign w:val="center"/>
            <w:hideMark/>
          </w:tcPr>
          <w:p w14:paraId="4F2C80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38A256B" w14:textId="77777777" w:rsidTr="00844106">
        <w:trPr>
          <w:trHeight w:val="20"/>
        </w:trPr>
        <w:tc>
          <w:tcPr>
            <w:tcW w:w="709" w:type="dxa"/>
            <w:shd w:val="clear" w:color="auto" w:fill="auto"/>
            <w:vAlign w:val="center"/>
            <w:hideMark/>
          </w:tcPr>
          <w:p w14:paraId="25AC31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43</w:t>
            </w:r>
          </w:p>
        </w:tc>
        <w:tc>
          <w:tcPr>
            <w:tcW w:w="1418" w:type="dxa"/>
            <w:shd w:val="clear" w:color="auto" w:fill="auto"/>
            <w:vAlign w:val="center"/>
            <w:hideMark/>
          </w:tcPr>
          <w:p w14:paraId="5A0013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FF69A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Молодежный 5А</w:t>
            </w:r>
          </w:p>
        </w:tc>
        <w:tc>
          <w:tcPr>
            <w:tcW w:w="935" w:type="dxa"/>
            <w:shd w:val="clear" w:color="auto" w:fill="auto"/>
            <w:vAlign w:val="center"/>
            <w:hideMark/>
          </w:tcPr>
          <w:p w14:paraId="429ED3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6231BF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990C2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31723D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6A0CA6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1808A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Опорный пункт полиции</w:t>
            </w:r>
          </w:p>
        </w:tc>
        <w:tc>
          <w:tcPr>
            <w:tcW w:w="1880" w:type="dxa"/>
            <w:shd w:val="clear" w:color="auto" w:fill="auto"/>
            <w:vAlign w:val="center"/>
            <w:hideMark/>
          </w:tcPr>
          <w:p w14:paraId="1B3F27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Опорный пункт полиции</w:t>
            </w:r>
          </w:p>
        </w:tc>
        <w:tc>
          <w:tcPr>
            <w:tcW w:w="1285" w:type="dxa"/>
            <w:shd w:val="clear" w:color="auto" w:fill="auto"/>
            <w:vAlign w:val="center"/>
            <w:hideMark/>
          </w:tcPr>
          <w:p w14:paraId="60E385A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FFCEC36" w14:textId="77777777" w:rsidTr="00844106">
        <w:trPr>
          <w:trHeight w:val="20"/>
        </w:trPr>
        <w:tc>
          <w:tcPr>
            <w:tcW w:w="709" w:type="dxa"/>
            <w:shd w:val="clear" w:color="auto" w:fill="auto"/>
            <w:vAlign w:val="center"/>
            <w:hideMark/>
          </w:tcPr>
          <w:p w14:paraId="35CA28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44</w:t>
            </w:r>
          </w:p>
        </w:tc>
        <w:tc>
          <w:tcPr>
            <w:tcW w:w="1418" w:type="dxa"/>
            <w:shd w:val="clear" w:color="auto" w:fill="auto"/>
            <w:vAlign w:val="center"/>
            <w:hideMark/>
          </w:tcPr>
          <w:p w14:paraId="278569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441FCD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ул. Школьная </w:t>
            </w:r>
            <w:r w:rsidRPr="00092ECC">
              <w:rPr>
                <w:rFonts w:eastAsia="Times New Roman" w:cs="Times New Roman"/>
                <w:iCs/>
                <w:color w:val="000000"/>
                <w:sz w:val="22"/>
                <w:szCs w:val="22"/>
                <w:lang w:eastAsia="ru-RU"/>
              </w:rPr>
              <w:lastRenderedPageBreak/>
              <w:t>14</w:t>
            </w:r>
          </w:p>
        </w:tc>
        <w:tc>
          <w:tcPr>
            <w:tcW w:w="935" w:type="dxa"/>
            <w:shd w:val="clear" w:color="auto" w:fill="auto"/>
            <w:vAlign w:val="center"/>
            <w:hideMark/>
          </w:tcPr>
          <w:p w14:paraId="1320E9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w:t>
            </w:r>
          </w:p>
        </w:tc>
        <w:tc>
          <w:tcPr>
            <w:tcW w:w="1237" w:type="dxa"/>
            <w:shd w:val="clear" w:color="auto" w:fill="auto"/>
            <w:vAlign w:val="center"/>
            <w:hideMark/>
          </w:tcPr>
          <w:p w14:paraId="70AD23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3D28D5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628B7C4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без </w:t>
            </w:r>
            <w:r w:rsidRPr="00092ECC">
              <w:rPr>
                <w:rFonts w:eastAsia="Times New Roman" w:cs="Times New Roman"/>
                <w:iCs/>
                <w:color w:val="000000"/>
                <w:sz w:val="22"/>
                <w:szCs w:val="22"/>
                <w:lang w:eastAsia="ru-RU"/>
              </w:rPr>
              <w:lastRenderedPageBreak/>
              <w:t>покрытия</w:t>
            </w:r>
          </w:p>
        </w:tc>
        <w:tc>
          <w:tcPr>
            <w:tcW w:w="1213" w:type="dxa"/>
            <w:shd w:val="clear" w:color="auto" w:fill="auto"/>
            <w:vAlign w:val="center"/>
            <w:hideMark/>
          </w:tcPr>
          <w:p w14:paraId="1C2BAE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w:t>
            </w:r>
            <w:r w:rsidRPr="00092ECC">
              <w:rPr>
                <w:rFonts w:eastAsia="Times New Roman" w:cs="Times New Roman"/>
                <w:iCs/>
                <w:color w:val="000000"/>
                <w:sz w:val="22"/>
                <w:szCs w:val="22"/>
                <w:lang w:eastAsia="ru-RU"/>
              </w:rPr>
              <w:lastRenderedPageBreak/>
              <w:t>ный</w:t>
            </w:r>
          </w:p>
        </w:tc>
        <w:tc>
          <w:tcPr>
            <w:tcW w:w="2330" w:type="dxa"/>
            <w:shd w:val="clear" w:color="auto" w:fill="auto"/>
            <w:vAlign w:val="center"/>
            <w:hideMark/>
          </w:tcPr>
          <w:p w14:paraId="52CF3E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Аэропорт</w:t>
            </w:r>
          </w:p>
        </w:tc>
        <w:tc>
          <w:tcPr>
            <w:tcW w:w="1880" w:type="dxa"/>
            <w:shd w:val="clear" w:color="auto" w:fill="auto"/>
            <w:vAlign w:val="center"/>
            <w:hideMark/>
          </w:tcPr>
          <w:p w14:paraId="738B4F6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Аэропорт</w:t>
            </w:r>
          </w:p>
        </w:tc>
        <w:tc>
          <w:tcPr>
            <w:tcW w:w="1285" w:type="dxa"/>
            <w:shd w:val="clear" w:color="auto" w:fill="auto"/>
            <w:vAlign w:val="center"/>
            <w:hideMark/>
          </w:tcPr>
          <w:p w14:paraId="42714F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w:t>
            </w:r>
            <w:r w:rsidRPr="00092ECC">
              <w:rPr>
                <w:rFonts w:eastAsia="Times New Roman" w:cs="Times New Roman"/>
                <w:iCs/>
                <w:color w:val="000000"/>
                <w:sz w:val="22"/>
                <w:szCs w:val="22"/>
                <w:lang w:eastAsia="ru-RU"/>
              </w:rPr>
              <w:lastRenderedPageBreak/>
              <w:t>ющий</w:t>
            </w:r>
          </w:p>
        </w:tc>
      </w:tr>
      <w:tr w:rsidR="00844106" w:rsidRPr="00092ECC" w14:paraId="1DF6BEA9" w14:textId="77777777" w:rsidTr="00844106">
        <w:trPr>
          <w:trHeight w:val="20"/>
        </w:trPr>
        <w:tc>
          <w:tcPr>
            <w:tcW w:w="709" w:type="dxa"/>
            <w:shd w:val="clear" w:color="auto" w:fill="auto"/>
            <w:vAlign w:val="center"/>
            <w:hideMark/>
          </w:tcPr>
          <w:p w14:paraId="74FE8A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45</w:t>
            </w:r>
          </w:p>
        </w:tc>
        <w:tc>
          <w:tcPr>
            <w:tcW w:w="1418" w:type="dxa"/>
            <w:shd w:val="clear" w:color="auto" w:fill="auto"/>
            <w:vAlign w:val="center"/>
            <w:hideMark/>
          </w:tcPr>
          <w:p w14:paraId="64240E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6586F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w:t>
            </w:r>
          </w:p>
        </w:tc>
        <w:tc>
          <w:tcPr>
            <w:tcW w:w="935" w:type="dxa"/>
            <w:shd w:val="clear" w:color="auto" w:fill="auto"/>
            <w:vAlign w:val="center"/>
            <w:hideMark/>
          </w:tcPr>
          <w:p w14:paraId="19AF79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7BCC92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2304A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1ACD8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1F0D20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59836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Пожарное депо</w:t>
            </w:r>
          </w:p>
        </w:tc>
        <w:tc>
          <w:tcPr>
            <w:tcW w:w="1880" w:type="dxa"/>
            <w:shd w:val="clear" w:color="auto" w:fill="auto"/>
            <w:vAlign w:val="center"/>
            <w:hideMark/>
          </w:tcPr>
          <w:p w14:paraId="4B5CFE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Пожарное депо</w:t>
            </w:r>
          </w:p>
        </w:tc>
        <w:tc>
          <w:tcPr>
            <w:tcW w:w="1285" w:type="dxa"/>
            <w:shd w:val="clear" w:color="auto" w:fill="auto"/>
            <w:vAlign w:val="center"/>
            <w:hideMark/>
          </w:tcPr>
          <w:p w14:paraId="49AA1B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FF3037D" w14:textId="77777777" w:rsidTr="00844106">
        <w:trPr>
          <w:trHeight w:val="20"/>
        </w:trPr>
        <w:tc>
          <w:tcPr>
            <w:tcW w:w="709" w:type="dxa"/>
            <w:shd w:val="clear" w:color="auto" w:fill="auto"/>
            <w:vAlign w:val="center"/>
            <w:hideMark/>
          </w:tcPr>
          <w:p w14:paraId="1DFD18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46</w:t>
            </w:r>
          </w:p>
        </w:tc>
        <w:tc>
          <w:tcPr>
            <w:tcW w:w="1418" w:type="dxa"/>
            <w:shd w:val="clear" w:color="auto" w:fill="auto"/>
            <w:vAlign w:val="center"/>
            <w:hideMark/>
          </w:tcPr>
          <w:p w14:paraId="1195A5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4EDC0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12</w:t>
            </w:r>
          </w:p>
        </w:tc>
        <w:tc>
          <w:tcPr>
            <w:tcW w:w="935" w:type="dxa"/>
            <w:shd w:val="clear" w:color="auto" w:fill="auto"/>
            <w:vAlign w:val="center"/>
            <w:hideMark/>
          </w:tcPr>
          <w:p w14:paraId="1FFD02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858927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8F81A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w:t>
            </w:r>
          </w:p>
        </w:tc>
        <w:tc>
          <w:tcPr>
            <w:tcW w:w="1287" w:type="dxa"/>
            <w:shd w:val="clear" w:color="auto" w:fill="auto"/>
            <w:vAlign w:val="center"/>
            <w:hideMark/>
          </w:tcPr>
          <w:p w14:paraId="3116D15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536A0C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65E90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Саранпаульская средняя школа</w:t>
            </w:r>
          </w:p>
        </w:tc>
        <w:tc>
          <w:tcPr>
            <w:tcW w:w="1880" w:type="dxa"/>
            <w:shd w:val="clear" w:color="auto" w:fill="auto"/>
            <w:vAlign w:val="center"/>
            <w:hideMark/>
          </w:tcPr>
          <w:p w14:paraId="14CCA15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Саранпаульская средняя школа</w:t>
            </w:r>
          </w:p>
        </w:tc>
        <w:tc>
          <w:tcPr>
            <w:tcW w:w="1285" w:type="dxa"/>
            <w:shd w:val="clear" w:color="auto" w:fill="auto"/>
            <w:vAlign w:val="center"/>
            <w:hideMark/>
          </w:tcPr>
          <w:p w14:paraId="0956BF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8996BC9" w14:textId="77777777" w:rsidTr="00844106">
        <w:trPr>
          <w:trHeight w:val="20"/>
        </w:trPr>
        <w:tc>
          <w:tcPr>
            <w:tcW w:w="709" w:type="dxa"/>
            <w:shd w:val="clear" w:color="auto" w:fill="auto"/>
            <w:vAlign w:val="center"/>
            <w:hideMark/>
          </w:tcPr>
          <w:p w14:paraId="08D9B0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47</w:t>
            </w:r>
          </w:p>
        </w:tc>
        <w:tc>
          <w:tcPr>
            <w:tcW w:w="1418" w:type="dxa"/>
            <w:shd w:val="clear" w:color="auto" w:fill="auto"/>
            <w:vAlign w:val="center"/>
            <w:hideMark/>
          </w:tcPr>
          <w:p w14:paraId="22447E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8AF23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Сосьвинский 1</w:t>
            </w:r>
          </w:p>
        </w:tc>
        <w:tc>
          <w:tcPr>
            <w:tcW w:w="935" w:type="dxa"/>
            <w:shd w:val="clear" w:color="auto" w:fill="auto"/>
            <w:vAlign w:val="center"/>
            <w:hideMark/>
          </w:tcPr>
          <w:p w14:paraId="31F393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86296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93EC0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w:t>
            </w:r>
          </w:p>
        </w:tc>
        <w:tc>
          <w:tcPr>
            <w:tcW w:w="1287" w:type="dxa"/>
            <w:shd w:val="clear" w:color="auto" w:fill="auto"/>
            <w:vAlign w:val="center"/>
            <w:hideMark/>
          </w:tcPr>
          <w:p w14:paraId="676B22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141281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507E0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д/с «Олененок»</w:t>
            </w:r>
          </w:p>
        </w:tc>
        <w:tc>
          <w:tcPr>
            <w:tcW w:w="1880" w:type="dxa"/>
            <w:shd w:val="clear" w:color="auto" w:fill="auto"/>
            <w:vAlign w:val="center"/>
            <w:hideMark/>
          </w:tcPr>
          <w:p w14:paraId="3A372C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д/с «Олененок»</w:t>
            </w:r>
          </w:p>
        </w:tc>
        <w:tc>
          <w:tcPr>
            <w:tcW w:w="1285" w:type="dxa"/>
            <w:shd w:val="clear" w:color="auto" w:fill="auto"/>
            <w:vAlign w:val="center"/>
            <w:hideMark/>
          </w:tcPr>
          <w:p w14:paraId="71A66C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F58E44D" w14:textId="77777777" w:rsidTr="00844106">
        <w:trPr>
          <w:trHeight w:val="20"/>
        </w:trPr>
        <w:tc>
          <w:tcPr>
            <w:tcW w:w="709" w:type="dxa"/>
            <w:shd w:val="clear" w:color="auto" w:fill="auto"/>
            <w:vAlign w:val="center"/>
            <w:hideMark/>
          </w:tcPr>
          <w:p w14:paraId="50C8B2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48</w:t>
            </w:r>
          </w:p>
        </w:tc>
        <w:tc>
          <w:tcPr>
            <w:tcW w:w="1418" w:type="dxa"/>
            <w:shd w:val="clear" w:color="auto" w:fill="auto"/>
            <w:vAlign w:val="center"/>
            <w:hideMark/>
          </w:tcPr>
          <w:p w14:paraId="3E7C24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B9A4A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13</w:t>
            </w:r>
          </w:p>
        </w:tc>
        <w:tc>
          <w:tcPr>
            <w:tcW w:w="935" w:type="dxa"/>
            <w:shd w:val="clear" w:color="auto" w:fill="auto"/>
            <w:vAlign w:val="center"/>
            <w:hideMark/>
          </w:tcPr>
          <w:p w14:paraId="2935EE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1504C6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337BA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3BEA90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30A7BC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DFDC9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ОАО »Полярный кварц»</w:t>
            </w:r>
            <w:proofErr w:type="gramStart"/>
            <w:r w:rsidRPr="00092ECC">
              <w:rPr>
                <w:rFonts w:eastAsia="Times New Roman" w:cs="Times New Roman"/>
                <w:iCs/>
                <w:color w:val="000000"/>
                <w:sz w:val="22"/>
                <w:szCs w:val="22"/>
                <w:lang w:eastAsia="ru-RU"/>
              </w:rPr>
              <w:t xml:space="preserve"> ;</w:t>
            </w:r>
            <w:proofErr w:type="gramEnd"/>
            <w:r w:rsidRPr="00092ECC">
              <w:rPr>
                <w:rFonts w:eastAsia="Times New Roman" w:cs="Times New Roman"/>
                <w:iCs/>
                <w:color w:val="000000"/>
                <w:sz w:val="22"/>
                <w:szCs w:val="22"/>
                <w:lang w:eastAsia="ru-RU"/>
              </w:rPr>
              <w:t xml:space="preserve"> Сбербанк</w:t>
            </w:r>
          </w:p>
        </w:tc>
        <w:tc>
          <w:tcPr>
            <w:tcW w:w="1880" w:type="dxa"/>
            <w:shd w:val="clear" w:color="auto" w:fill="auto"/>
            <w:vAlign w:val="center"/>
            <w:hideMark/>
          </w:tcPr>
          <w:p w14:paraId="7C3899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ОАО »Полярный кварц»</w:t>
            </w:r>
            <w:proofErr w:type="gramStart"/>
            <w:r w:rsidRPr="00092ECC">
              <w:rPr>
                <w:rFonts w:eastAsia="Times New Roman" w:cs="Times New Roman"/>
                <w:iCs/>
                <w:color w:val="000000"/>
                <w:sz w:val="22"/>
                <w:szCs w:val="22"/>
                <w:lang w:eastAsia="ru-RU"/>
              </w:rPr>
              <w:t xml:space="preserve"> ;</w:t>
            </w:r>
            <w:proofErr w:type="gramEnd"/>
            <w:r w:rsidRPr="00092ECC">
              <w:rPr>
                <w:rFonts w:eastAsia="Times New Roman" w:cs="Times New Roman"/>
                <w:iCs/>
                <w:color w:val="000000"/>
                <w:sz w:val="22"/>
                <w:szCs w:val="22"/>
                <w:lang w:eastAsia="ru-RU"/>
              </w:rPr>
              <w:t xml:space="preserve"> Сбербанк</w:t>
            </w:r>
          </w:p>
        </w:tc>
        <w:tc>
          <w:tcPr>
            <w:tcW w:w="1285" w:type="dxa"/>
            <w:shd w:val="clear" w:color="auto" w:fill="auto"/>
            <w:vAlign w:val="center"/>
            <w:hideMark/>
          </w:tcPr>
          <w:p w14:paraId="225985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0CDE063" w14:textId="77777777" w:rsidTr="00844106">
        <w:trPr>
          <w:trHeight w:val="20"/>
        </w:trPr>
        <w:tc>
          <w:tcPr>
            <w:tcW w:w="709" w:type="dxa"/>
            <w:shd w:val="clear" w:color="auto" w:fill="auto"/>
            <w:vAlign w:val="center"/>
            <w:hideMark/>
          </w:tcPr>
          <w:p w14:paraId="703B3C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49</w:t>
            </w:r>
          </w:p>
        </w:tc>
        <w:tc>
          <w:tcPr>
            <w:tcW w:w="1418" w:type="dxa"/>
            <w:shd w:val="clear" w:color="auto" w:fill="auto"/>
            <w:vAlign w:val="center"/>
            <w:hideMark/>
          </w:tcPr>
          <w:p w14:paraId="2B998F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3D25A5F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Школьная 8</w:t>
            </w:r>
          </w:p>
        </w:tc>
        <w:tc>
          <w:tcPr>
            <w:tcW w:w="935" w:type="dxa"/>
            <w:shd w:val="clear" w:color="auto" w:fill="auto"/>
            <w:vAlign w:val="center"/>
            <w:hideMark/>
          </w:tcPr>
          <w:p w14:paraId="685BB0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208057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69B33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3B139D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A8576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D1822B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ДЮЦ «Поиск»</w:t>
            </w:r>
          </w:p>
        </w:tc>
        <w:tc>
          <w:tcPr>
            <w:tcW w:w="1880" w:type="dxa"/>
            <w:shd w:val="clear" w:color="auto" w:fill="auto"/>
            <w:vAlign w:val="center"/>
            <w:hideMark/>
          </w:tcPr>
          <w:p w14:paraId="51F8AFE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ДЮЦ «Поиск»</w:t>
            </w:r>
          </w:p>
        </w:tc>
        <w:tc>
          <w:tcPr>
            <w:tcW w:w="1285" w:type="dxa"/>
            <w:shd w:val="clear" w:color="auto" w:fill="auto"/>
            <w:vAlign w:val="center"/>
            <w:hideMark/>
          </w:tcPr>
          <w:p w14:paraId="4C8120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79DC06C" w14:textId="77777777" w:rsidTr="00844106">
        <w:trPr>
          <w:trHeight w:val="20"/>
        </w:trPr>
        <w:tc>
          <w:tcPr>
            <w:tcW w:w="709" w:type="dxa"/>
            <w:shd w:val="clear" w:color="auto" w:fill="auto"/>
            <w:vAlign w:val="center"/>
            <w:hideMark/>
          </w:tcPr>
          <w:p w14:paraId="452601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50</w:t>
            </w:r>
          </w:p>
        </w:tc>
        <w:tc>
          <w:tcPr>
            <w:tcW w:w="1418" w:type="dxa"/>
            <w:shd w:val="clear" w:color="auto" w:fill="auto"/>
            <w:vAlign w:val="center"/>
            <w:hideMark/>
          </w:tcPr>
          <w:p w14:paraId="5E0B7C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9B7CC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19/2</w:t>
            </w:r>
          </w:p>
        </w:tc>
        <w:tc>
          <w:tcPr>
            <w:tcW w:w="935" w:type="dxa"/>
            <w:shd w:val="clear" w:color="auto" w:fill="auto"/>
            <w:vAlign w:val="center"/>
            <w:hideMark/>
          </w:tcPr>
          <w:p w14:paraId="1B39B3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0F9FE2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3BEEA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4E3B29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EA7A0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FCA0EF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ДЮЦ «Поиск»</w:t>
            </w:r>
          </w:p>
        </w:tc>
        <w:tc>
          <w:tcPr>
            <w:tcW w:w="1880" w:type="dxa"/>
            <w:shd w:val="clear" w:color="auto" w:fill="auto"/>
            <w:vAlign w:val="center"/>
            <w:hideMark/>
          </w:tcPr>
          <w:p w14:paraId="55ABED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ДЮЦ «Поиск»</w:t>
            </w:r>
          </w:p>
        </w:tc>
        <w:tc>
          <w:tcPr>
            <w:tcW w:w="1285" w:type="dxa"/>
            <w:shd w:val="clear" w:color="auto" w:fill="auto"/>
            <w:vAlign w:val="center"/>
            <w:hideMark/>
          </w:tcPr>
          <w:p w14:paraId="3FD05D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BA3C4EA" w14:textId="77777777" w:rsidTr="00844106">
        <w:trPr>
          <w:trHeight w:val="20"/>
        </w:trPr>
        <w:tc>
          <w:tcPr>
            <w:tcW w:w="709" w:type="dxa"/>
            <w:shd w:val="clear" w:color="auto" w:fill="auto"/>
            <w:vAlign w:val="center"/>
            <w:hideMark/>
          </w:tcPr>
          <w:p w14:paraId="39EBB9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51</w:t>
            </w:r>
          </w:p>
        </w:tc>
        <w:tc>
          <w:tcPr>
            <w:tcW w:w="1418" w:type="dxa"/>
            <w:shd w:val="clear" w:color="auto" w:fill="auto"/>
            <w:vAlign w:val="center"/>
            <w:hideMark/>
          </w:tcPr>
          <w:p w14:paraId="232C4A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545C2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Вокуева 3</w:t>
            </w:r>
          </w:p>
        </w:tc>
        <w:tc>
          <w:tcPr>
            <w:tcW w:w="935" w:type="dxa"/>
            <w:shd w:val="clear" w:color="auto" w:fill="auto"/>
            <w:vAlign w:val="center"/>
            <w:hideMark/>
          </w:tcPr>
          <w:p w14:paraId="105595F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w:t>
            </w:r>
          </w:p>
        </w:tc>
        <w:tc>
          <w:tcPr>
            <w:tcW w:w="1237" w:type="dxa"/>
            <w:shd w:val="clear" w:color="auto" w:fill="auto"/>
            <w:vAlign w:val="center"/>
            <w:hideMark/>
          </w:tcPr>
          <w:p w14:paraId="3E67C1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D89A7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15</w:t>
            </w:r>
          </w:p>
        </w:tc>
        <w:tc>
          <w:tcPr>
            <w:tcW w:w="1287" w:type="dxa"/>
            <w:shd w:val="clear" w:color="auto" w:fill="auto"/>
            <w:vAlign w:val="center"/>
            <w:hideMark/>
          </w:tcPr>
          <w:p w14:paraId="14E8FA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8D9554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4A8F4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Саранпаульская участковая больница</w:t>
            </w:r>
          </w:p>
        </w:tc>
        <w:tc>
          <w:tcPr>
            <w:tcW w:w="1880" w:type="dxa"/>
            <w:shd w:val="clear" w:color="auto" w:fill="auto"/>
            <w:vAlign w:val="center"/>
            <w:hideMark/>
          </w:tcPr>
          <w:p w14:paraId="70AE76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Саранпаульская участковая больница</w:t>
            </w:r>
          </w:p>
        </w:tc>
        <w:tc>
          <w:tcPr>
            <w:tcW w:w="1285" w:type="dxa"/>
            <w:shd w:val="clear" w:color="auto" w:fill="auto"/>
            <w:vAlign w:val="center"/>
            <w:hideMark/>
          </w:tcPr>
          <w:p w14:paraId="6FF817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447FC01" w14:textId="77777777" w:rsidTr="00844106">
        <w:trPr>
          <w:trHeight w:val="20"/>
        </w:trPr>
        <w:tc>
          <w:tcPr>
            <w:tcW w:w="709" w:type="dxa"/>
            <w:shd w:val="clear" w:color="auto" w:fill="auto"/>
            <w:vAlign w:val="center"/>
            <w:hideMark/>
          </w:tcPr>
          <w:p w14:paraId="74C5FE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52</w:t>
            </w:r>
          </w:p>
        </w:tc>
        <w:tc>
          <w:tcPr>
            <w:tcW w:w="1418" w:type="dxa"/>
            <w:shd w:val="clear" w:color="auto" w:fill="auto"/>
            <w:vAlign w:val="center"/>
            <w:hideMark/>
          </w:tcPr>
          <w:p w14:paraId="6AD1B39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9E3C4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Семяшкина 5</w:t>
            </w:r>
          </w:p>
        </w:tc>
        <w:tc>
          <w:tcPr>
            <w:tcW w:w="935" w:type="dxa"/>
            <w:shd w:val="clear" w:color="auto" w:fill="auto"/>
            <w:vAlign w:val="center"/>
            <w:hideMark/>
          </w:tcPr>
          <w:p w14:paraId="0202E78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447949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C06F3A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hideMark/>
          </w:tcPr>
          <w:p w14:paraId="31BE00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61333A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55FFC3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ООО «Теплосети Саранпауль»</w:t>
            </w:r>
          </w:p>
        </w:tc>
        <w:tc>
          <w:tcPr>
            <w:tcW w:w="1880" w:type="dxa"/>
            <w:shd w:val="clear" w:color="auto" w:fill="auto"/>
            <w:vAlign w:val="center"/>
            <w:hideMark/>
          </w:tcPr>
          <w:p w14:paraId="4E5C52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ООО «Теплосети Саранпауль»</w:t>
            </w:r>
          </w:p>
        </w:tc>
        <w:tc>
          <w:tcPr>
            <w:tcW w:w="1285" w:type="dxa"/>
            <w:shd w:val="clear" w:color="auto" w:fill="auto"/>
            <w:vAlign w:val="center"/>
            <w:hideMark/>
          </w:tcPr>
          <w:p w14:paraId="46D213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BB7B105" w14:textId="77777777" w:rsidTr="00844106">
        <w:trPr>
          <w:trHeight w:val="20"/>
        </w:trPr>
        <w:tc>
          <w:tcPr>
            <w:tcW w:w="709" w:type="dxa"/>
            <w:shd w:val="clear" w:color="auto" w:fill="auto"/>
            <w:vAlign w:val="center"/>
            <w:hideMark/>
          </w:tcPr>
          <w:p w14:paraId="589B77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53</w:t>
            </w:r>
          </w:p>
        </w:tc>
        <w:tc>
          <w:tcPr>
            <w:tcW w:w="1418" w:type="dxa"/>
            <w:shd w:val="clear" w:color="auto" w:fill="auto"/>
            <w:vAlign w:val="center"/>
            <w:hideMark/>
          </w:tcPr>
          <w:p w14:paraId="5F36BCE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51F9CA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Клубная 1А</w:t>
            </w:r>
          </w:p>
        </w:tc>
        <w:tc>
          <w:tcPr>
            <w:tcW w:w="935" w:type="dxa"/>
            <w:shd w:val="clear" w:color="auto" w:fill="auto"/>
            <w:vAlign w:val="center"/>
            <w:hideMark/>
          </w:tcPr>
          <w:p w14:paraId="76D78F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46AE4A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76B80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6230CD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054EBE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8DE34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Дом Культуры</w:t>
            </w:r>
          </w:p>
        </w:tc>
        <w:tc>
          <w:tcPr>
            <w:tcW w:w="1880" w:type="dxa"/>
            <w:shd w:val="clear" w:color="auto" w:fill="auto"/>
            <w:vAlign w:val="center"/>
            <w:hideMark/>
          </w:tcPr>
          <w:p w14:paraId="3F8AE7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Дом Культуры</w:t>
            </w:r>
          </w:p>
        </w:tc>
        <w:tc>
          <w:tcPr>
            <w:tcW w:w="1285" w:type="dxa"/>
            <w:shd w:val="clear" w:color="auto" w:fill="auto"/>
            <w:vAlign w:val="center"/>
            <w:hideMark/>
          </w:tcPr>
          <w:p w14:paraId="4ED4FB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D412943" w14:textId="77777777" w:rsidTr="00844106">
        <w:trPr>
          <w:trHeight w:val="20"/>
        </w:trPr>
        <w:tc>
          <w:tcPr>
            <w:tcW w:w="709" w:type="dxa"/>
            <w:shd w:val="clear" w:color="auto" w:fill="auto"/>
            <w:vAlign w:val="center"/>
            <w:hideMark/>
          </w:tcPr>
          <w:p w14:paraId="310F06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54</w:t>
            </w:r>
          </w:p>
        </w:tc>
        <w:tc>
          <w:tcPr>
            <w:tcW w:w="1418" w:type="dxa"/>
            <w:shd w:val="clear" w:color="auto" w:fill="auto"/>
            <w:vAlign w:val="center"/>
            <w:hideMark/>
          </w:tcPr>
          <w:p w14:paraId="2884B5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062921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935" w:type="dxa"/>
            <w:shd w:val="clear" w:color="auto" w:fill="auto"/>
            <w:vAlign w:val="center"/>
            <w:hideMark/>
          </w:tcPr>
          <w:p w14:paraId="730563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0D51F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7B18FD6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08BE10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E9BB9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7226B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с.п. Саранпауль</w:t>
            </w:r>
          </w:p>
        </w:tc>
        <w:tc>
          <w:tcPr>
            <w:tcW w:w="1880" w:type="dxa"/>
            <w:shd w:val="clear" w:color="auto" w:fill="auto"/>
            <w:vAlign w:val="center"/>
            <w:hideMark/>
          </w:tcPr>
          <w:p w14:paraId="3E7330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с.п. Саранпауль</w:t>
            </w:r>
          </w:p>
        </w:tc>
        <w:tc>
          <w:tcPr>
            <w:tcW w:w="1285" w:type="dxa"/>
            <w:shd w:val="clear" w:color="auto" w:fill="auto"/>
            <w:vAlign w:val="center"/>
            <w:hideMark/>
          </w:tcPr>
          <w:p w14:paraId="641BE5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52BF832" w14:textId="77777777" w:rsidTr="00844106">
        <w:trPr>
          <w:trHeight w:val="20"/>
        </w:trPr>
        <w:tc>
          <w:tcPr>
            <w:tcW w:w="709" w:type="dxa"/>
            <w:shd w:val="clear" w:color="auto" w:fill="auto"/>
            <w:vAlign w:val="center"/>
            <w:hideMark/>
          </w:tcPr>
          <w:p w14:paraId="67D8B2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55</w:t>
            </w:r>
          </w:p>
        </w:tc>
        <w:tc>
          <w:tcPr>
            <w:tcW w:w="1418" w:type="dxa"/>
            <w:shd w:val="clear" w:color="auto" w:fill="auto"/>
            <w:vAlign w:val="center"/>
            <w:hideMark/>
          </w:tcPr>
          <w:p w14:paraId="7F3843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2C727B8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Е.Артеевой 2/2</w:t>
            </w:r>
          </w:p>
        </w:tc>
        <w:tc>
          <w:tcPr>
            <w:tcW w:w="935" w:type="dxa"/>
            <w:shd w:val="clear" w:color="auto" w:fill="auto"/>
            <w:vAlign w:val="center"/>
            <w:hideMark/>
          </w:tcPr>
          <w:p w14:paraId="3EFAEB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3B2588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29FA94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0D103E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43432F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3830C3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ООО «Теплосети Саранпауль» гараж</w:t>
            </w:r>
          </w:p>
        </w:tc>
        <w:tc>
          <w:tcPr>
            <w:tcW w:w="1880" w:type="dxa"/>
            <w:shd w:val="clear" w:color="auto" w:fill="auto"/>
            <w:vAlign w:val="center"/>
            <w:hideMark/>
          </w:tcPr>
          <w:p w14:paraId="55792A7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ООО «Теплосети Саранпауль» гараж</w:t>
            </w:r>
          </w:p>
        </w:tc>
        <w:tc>
          <w:tcPr>
            <w:tcW w:w="1285" w:type="dxa"/>
            <w:shd w:val="clear" w:color="auto" w:fill="auto"/>
            <w:vAlign w:val="center"/>
            <w:hideMark/>
          </w:tcPr>
          <w:p w14:paraId="246015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240A642" w14:textId="77777777" w:rsidTr="00844106">
        <w:trPr>
          <w:trHeight w:val="20"/>
        </w:trPr>
        <w:tc>
          <w:tcPr>
            <w:tcW w:w="709" w:type="dxa"/>
            <w:shd w:val="clear" w:color="auto" w:fill="auto"/>
            <w:vAlign w:val="center"/>
            <w:hideMark/>
          </w:tcPr>
          <w:p w14:paraId="52DD5D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56</w:t>
            </w:r>
          </w:p>
        </w:tc>
        <w:tc>
          <w:tcPr>
            <w:tcW w:w="1418" w:type="dxa"/>
            <w:shd w:val="clear" w:color="auto" w:fill="auto"/>
            <w:vAlign w:val="center"/>
            <w:hideMark/>
          </w:tcPr>
          <w:p w14:paraId="114768C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Саранпауль</w:t>
            </w:r>
          </w:p>
        </w:tc>
        <w:tc>
          <w:tcPr>
            <w:tcW w:w="1559" w:type="dxa"/>
            <w:shd w:val="clear" w:color="auto" w:fill="auto"/>
            <w:vAlign w:val="center"/>
            <w:hideMark/>
          </w:tcPr>
          <w:p w14:paraId="7B8A94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ул. Е.Артеевой </w:t>
            </w:r>
            <w:r w:rsidRPr="00092ECC">
              <w:rPr>
                <w:rFonts w:eastAsia="Times New Roman" w:cs="Times New Roman"/>
                <w:iCs/>
                <w:color w:val="000000"/>
                <w:sz w:val="22"/>
                <w:szCs w:val="22"/>
                <w:lang w:eastAsia="ru-RU"/>
              </w:rPr>
              <w:lastRenderedPageBreak/>
              <w:t>2/4</w:t>
            </w:r>
          </w:p>
        </w:tc>
        <w:tc>
          <w:tcPr>
            <w:tcW w:w="935" w:type="dxa"/>
            <w:shd w:val="clear" w:color="auto" w:fill="auto"/>
            <w:vAlign w:val="center"/>
            <w:hideMark/>
          </w:tcPr>
          <w:p w14:paraId="0E68F0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w:t>
            </w:r>
          </w:p>
        </w:tc>
        <w:tc>
          <w:tcPr>
            <w:tcW w:w="1237" w:type="dxa"/>
            <w:shd w:val="clear" w:color="auto" w:fill="auto"/>
            <w:vAlign w:val="center"/>
            <w:hideMark/>
          </w:tcPr>
          <w:p w14:paraId="6AD84E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hideMark/>
          </w:tcPr>
          <w:p w14:paraId="073E22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hideMark/>
          </w:tcPr>
          <w:p w14:paraId="75BD4B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без покрытия</w:t>
            </w:r>
          </w:p>
        </w:tc>
        <w:tc>
          <w:tcPr>
            <w:tcW w:w="1213" w:type="dxa"/>
            <w:shd w:val="clear" w:color="auto" w:fill="auto"/>
            <w:vAlign w:val="center"/>
            <w:hideMark/>
          </w:tcPr>
          <w:p w14:paraId="79FED6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0869D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АО «Юграэнерго»</w:t>
            </w:r>
          </w:p>
        </w:tc>
        <w:tc>
          <w:tcPr>
            <w:tcW w:w="1880" w:type="dxa"/>
            <w:shd w:val="clear" w:color="auto" w:fill="auto"/>
            <w:vAlign w:val="center"/>
            <w:hideMark/>
          </w:tcPr>
          <w:p w14:paraId="07552C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АО «Юграэнерго»</w:t>
            </w:r>
          </w:p>
        </w:tc>
        <w:tc>
          <w:tcPr>
            <w:tcW w:w="1285" w:type="dxa"/>
            <w:shd w:val="clear" w:color="auto" w:fill="auto"/>
            <w:vAlign w:val="center"/>
            <w:hideMark/>
          </w:tcPr>
          <w:p w14:paraId="69865A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89EAED4" w14:textId="77777777" w:rsidTr="00844106">
        <w:trPr>
          <w:trHeight w:val="20"/>
        </w:trPr>
        <w:tc>
          <w:tcPr>
            <w:tcW w:w="709" w:type="dxa"/>
            <w:shd w:val="clear" w:color="auto" w:fill="auto"/>
            <w:vAlign w:val="center"/>
            <w:hideMark/>
          </w:tcPr>
          <w:p w14:paraId="653712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57</w:t>
            </w:r>
          </w:p>
        </w:tc>
        <w:tc>
          <w:tcPr>
            <w:tcW w:w="1418" w:type="dxa"/>
            <w:shd w:val="clear" w:color="auto" w:fill="auto"/>
            <w:vAlign w:val="center"/>
            <w:hideMark/>
          </w:tcPr>
          <w:p w14:paraId="0CCCF7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E2FF1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ыбников, 6</w:t>
            </w:r>
          </w:p>
        </w:tc>
        <w:tc>
          <w:tcPr>
            <w:tcW w:w="935" w:type="dxa"/>
            <w:shd w:val="clear" w:color="auto" w:fill="auto"/>
            <w:vAlign w:val="center"/>
            <w:hideMark/>
          </w:tcPr>
          <w:p w14:paraId="0046A0B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090EB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29AA4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198DB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034A9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F65D9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26;  ул.Рыбников 6,7,5,5а,2а,3</w:t>
            </w:r>
          </w:p>
        </w:tc>
        <w:tc>
          <w:tcPr>
            <w:tcW w:w="1880" w:type="dxa"/>
            <w:shd w:val="clear" w:color="auto" w:fill="auto"/>
            <w:vAlign w:val="center"/>
            <w:hideMark/>
          </w:tcPr>
          <w:p w14:paraId="21646E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501FE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14196CD" w14:textId="77777777" w:rsidTr="00844106">
        <w:trPr>
          <w:trHeight w:val="20"/>
        </w:trPr>
        <w:tc>
          <w:tcPr>
            <w:tcW w:w="709" w:type="dxa"/>
            <w:shd w:val="clear" w:color="auto" w:fill="auto"/>
            <w:vAlign w:val="center"/>
            <w:hideMark/>
          </w:tcPr>
          <w:p w14:paraId="5AA5F3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58</w:t>
            </w:r>
          </w:p>
        </w:tc>
        <w:tc>
          <w:tcPr>
            <w:tcW w:w="1418" w:type="dxa"/>
            <w:shd w:val="clear" w:color="auto" w:fill="auto"/>
            <w:vAlign w:val="center"/>
            <w:hideMark/>
          </w:tcPr>
          <w:p w14:paraId="2B6FD2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BF8E18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.А</w:t>
            </w:r>
            <w:proofErr w:type="gramEnd"/>
            <w:r w:rsidRPr="00092ECC">
              <w:rPr>
                <w:rFonts w:eastAsia="Times New Roman" w:cs="Times New Roman"/>
                <w:iCs/>
                <w:color w:val="000000"/>
                <w:sz w:val="22"/>
                <w:szCs w:val="22"/>
                <w:lang w:eastAsia="ru-RU"/>
              </w:rPr>
              <w:t>страханцева 37</w:t>
            </w:r>
          </w:p>
        </w:tc>
        <w:tc>
          <w:tcPr>
            <w:tcW w:w="935" w:type="dxa"/>
            <w:shd w:val="clear" w:color="auto" w:fill="auto"/>
            <w:vAlign w:val="center"/>
            <w:hideMark/>
          </w:tcPr>
          <w:p w14:paraId="15F15E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7AFEB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62D790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2D82A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9D31A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2A9CDA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.А</w:t>
            </w:r>
            <w:proofErr w:type="gramEnd"/>
            <w:r w:rsidRPr="00092ECC">
              <w:rPr>
                <w:rFonts w:eastAsia="Times New Roman" w:cs="Times New Roman"/>
                <w:iCs/>
                <w:color w:val="000000"/>
                <w:sz w:val="22"/>
                <w:szCs w:val="22"/>
                <w:lang w:eastAsia="ru-RU"/>
              </w:rPr>
              <w:t>страханцева 20,23,25,35,36,37; ул.Культурная 11; ул.Рыбников 15</w:t>
            </w:r>
          </w:p>
        </w:tc>
        <w:tc>
          <w:tcPr>
            <w:tcW w:w="1880" w:type="dxa"/>
            <w:shd w:val="clear" w:color="auto" w:fill="auto"/>
            <w:vAlign w:val="center"/>
            <w:hideMark/>
          </w:tcPr>
          <w:p w14:paraId="774322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57E81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69F5CCC" w14:textId="77777777" w:rsidTr="00844106">
        <w:trPr>
          <w:trHeight w:val="20"/>
        </w:trPr>
        <w:tc>
          <w:tcPr>
            <w:tcW w:w="709" w:type="dxa"/>
            <w:shd w:val="clear" w:color="auto" w:fill="auto"/>
            <w:vAlign w:val="center"/>
            <w:hideMark/>
          </w:tcPr>
          <w:p w14:paraId="0C42FE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59</w:t>
            </w:r>
          </w:p>
        </w:tc>
        <w:tc>
          <w:tcPr>
            <w:tcW w:w="1418" w:type="dxa"/>
            <w:shd w:val="clear" w:color="auto" w:fill="auto"/>
            <w:vAlign w:val="center"/>
            <w:hideMark/>
          </w:tcPr>
          <w:p w14:paraId="0137DCD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7210B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Астраханцева 49</w:t>
            </w:r>
          </w:p>
        </w:tc>
        <w:tc>
          <w:tcPr>
            <w:tcW w:w="935" w:type="dxa"/>
            <w:shd w:val="clear" w:color="auto" w:fill="auto"/>
            <w:vAlign w:val="center"/>
            <w:hideMark/>
          </w:tcPr>
          <w:p w14:paraId="29B60DE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840D6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7A71B6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76305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CD0BF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F61F7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.А</w:t>
            </w:r>
            <w:proofErr w:type="gramEnd"/>
            <w:r w:rsidRPr="00092ECC">
              <w:rPr>
                <w:rFonts w:eastAsia="Times New Roman" w:cs="Times New Roman"/>
                <w:iCs/>
                <w:color w:val="000000"/>
                <w:sz w:val="22"/>
                <w:szCs w:val="22"/>
                <w:lang w:eastAsia="ru-RU"/>
              </w:rPr>
              <w:t>страханцева 32а,34а,35а,36а,45; ул.Лермонтова 12</w:t>
            </w:r>
          </w:p>
        </w:tc>
        <w:tc>
          <w:tcPr>
            <w:tcW w:w="1880" w:type="dxa"/>
            <w:shd w:val="clear" w:color="auto" w:fill="auto"/>
            <w:vAlign w:val="center"/>
            <w:hideMark/>
          </w:tcPr>
          <w:p w14:paraId="4C56F7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3F5E7A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A1C1130" w14:textId="77777777" w:rsidTr="00844106">
        <w:trPr>
          <w:trHeight w:val="20"/>
        </w:trPr>
        <w:tc>
          <w:tcPr>
            <w:tcW w:w="709" w:type="dxa"/>
            <w:shd w:val="clear" w:color="auto" w:fill="auto"/>
            <w:vAlign w:val="center"/>
            <w:hideMark/>
          </w:tcPr>
          <w:p w14:paraId="4AB7D1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60</w:t>
            </w:r>
          </w:p>
        </w:tc>
        <w:tc>
          <w:tcPr>
            <w:tcW w:w="1418" w:type="dxa"/>
            <w:shd w:val="clear" w:color="auto" w:fill="auto"/>
            <w:vAlign w:val="center"/>
            <w:hideMark/>
          </w:tcPr>
          <w:p w14:paraId="08ED22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0C40EF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3</w:t>
            </w:r>
          </w:p>
        </w:tc>
        <w:tc>
          <w:tcPr>
            <w:tcW w:w="935" w:type="dxa"/>
            <w:shd w:val="clear" w:color="auto" w:fill="auto"/>
            <w:vAlign w:val="center"/>
            <w:hideMark/>
          </w:tcPr>
          <w:p w14:paraId="322059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1E26075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3F4DB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538301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63E4C9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B2469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1,3</w:t>
            </w:r>
          </w:p>
        </w:tc>
        <w:tc>
          <w:tcPr>
            <w:tcW w:w="1880" w:type="dxa"/>
            <w:shd w:val="clear" w:color="auto" w:fill="auto"/>
            <w:vAlign w:val="center"/>
            <w:hideMark/>
          </w:tcPr>
          <w:p w14:paraId="1EF55D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60E9F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6A484C8" w14:textId="77777777" w:rsidTr="00844106">
        <w:trPr>
          <w:trHeight w:val="20"/>
        </w:trPr>
        <w:tc>
          <w:tcPr>
            <w:tcW w:w="709" w:type="dxa"/>
            <w:shd w:val="clear" w:color="auto" w:fill="auto"/>
            <w:vAlign w:val="center"/>
            <w:hideMark/>
          </w:tcPr>
          <w:p w14:paraId="61CC30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61</w:t>
            </w:r>
          </w:p>
        </w:tc>
        <w:tc>
          <w:tcPr>
            <w:tcW w:w="1418" w:type="dxa"/>
            <w:shd w:val="clear" w:color="auto" w:fill="auto"/>
            <w:vAlign w:val="center"/>
            <w:hideMark/>
          </w:tcPr>
          <w:p w14:paraId="71671B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B8A4F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4</w:t>
            </w:r>
          </w:p>
        </w:tc>
        <w:tc>
          <w:tcPr>
            <w:tcW w:w="935" w:type="dxa"/>
            <w:shd w:val="clear" w:color="auto" w:fill="auto"/>
            <w:vAlign w:val="center"/>
            <w:hideMark/>
          </w:tcPr>
          <w:p w14:paraId="240D97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87C84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BF0E8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415F7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9B1F1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A942D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2,4,4А,6; ул.Кооперативная34,36,38; ул.Ленина 14,16,18; ул.Строителей 11,13.</w:t>
            </w:r>
          </w:p>
        </w:tc>
        <w:tc>
          <w:tcPr>
            <w:tcW w:w="1880" w:type="dxa"/>
            <w:shd w:val="clear" w:color="auto" w:fill="auto"/>
            <w:vAlign w:val="center"/>
            <w:hideMark/>
          </w:tcPr>
          <w:p w14:paraId="419F0D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0DC697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49EB69A" w14:textId="77777777" w:rsidTr="00844106">
        <w:trPr>
          <w:trHeight w:val="20"/>
        </w:trPr>
        <w:tc>
          <w:tcPr>
            <w:tcW w:w="709" w:type="dxa"/>
            <w:shd w:val="clear" w:color="auto" w:fill="auto"/>
            <w:vAlign w:val="center"/>
            <w:hideMark/>
          </w:tcPr>
          <w:p w14:paraId="4086B8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62</w:t>
            </w:r>
          </w:p>
        </w:tc>
        <w:tc>
          <w:tcPr>
            <w:tcW w:w="1418" w:type="dxa"/>
            <w:shd w:val="clear" w:color="auto" w:fill="auto"/>
            <w:vAlign w:val="center"/>
            <w:hideMark/>
          </w:tcPr>
          <w:p w14:paraId="0B4F00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0DD54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10</w:t>
            </w:r>
          </w:p>
        </w:tc>
        <w:tc>
          <w:tcPr>
            <w:tcW w:w="935" w:type="dxa"/>
            <w:shd w:val="clear" w:color="auto" w:fill="auto"/>
            <w:vAlign w:val="center"/>
            <w:hideMark/>
          </w:tcPr>
          <w:p w14:paraId="7606DC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05717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28236B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1E306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D8111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B7B92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ыстрицкого 8,10,12; ул.Ленина 7; ул.Транспортная 14,16,18</w:t>
            </w:r>
          </w:p>
        </w:tc>
        <w:tc>
          <w:tcPr>
            <w:tcW w:w="1880" w:type="dxa"/>
            <w:shd w:val="clear" w:color="auto" w:fill="auto"/>
            <w:vAlign w:val="center"/>
            <w:hideMark/>
          </w:tcPr>
          <w:p w14:paraId="5EA1E6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0404BB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F168695" w14:textId="77777777" w:rsidTr="00844106">
        <w:trPr>
          <w:trHeight w:val="20"/>
        </w:trPr>
        <w:tc>
          <w:tcPr>
            <w:tcW w:w="709" w:type="dxa"/>
            <w:shd w:val="clear" w:color="auto" w:fill="auto"/>
            <w:vAlign w:val="center"/>
            <w:hideMark/>
          </w:tcPr>
          <w:p w14:paraId="17D004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63</w:t>
            </w:r>
          </w:p>
        </w:tc>
        <w:tc>
          <w:tcPr>
            <w:tcW w:w="1418" w:type="dxa"/>
            <w:shd w:val="clear" w:color="auto" w:fill="auto"/>
            <w:vAlign w:val="center"/>
            <w:hideMark/>
          </w:tcPr>
          <w:p w14:paraId="2252BB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AFD50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.Г</w:t>
            </w:r>
            <w:proofErr w:type="gramEnd"/>
            <w:r w:rsidRPr="00092ECC">
              <w:rPr>
                <w:rFonts w:eastAsia="Times New Roman" w:cs="Times New Roman"/>
                <w:iCs/>
                <w:color w:val="000000"/>
                <w:sz w:val="22"/>
                <w:szCs w:val="22"/>
                <w:lang w:eastAsia="ru-RU"/>
              </w:rPr>
              <w:t>агарина 1</w:t>
            </w:r>
          </w:p>
        </w:tc>
        <w:tc>
          <w:tcPr>
            <w:tcW w:w="935" w:type="dxa"/>
            <w:shd w:val="clear" w:color="auto" w:fill="auto"/>
            <w:vAlign w:val="center"/>
            <w:hideMark/>
          </w:tcPr>
          <w:p w14:paraId="43180B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C7CB8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27AFE8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285F0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0762AD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F9864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.Г</w:t>
            </w:r>
            <w:proofErr w:type="gramEnd"/>
            <w:r w:rsidRPr="00092ECC">
              <w:rPr>
                <w:rFonts w:eastAsia="Times New Roman" w:cs="Times New Roman"/>
                <w:iCs/>
                <w:color w:val="000000"/>
                <w:sz w:val="22"/>
                <w:szCs w:val="22"/>
                <w:lang w:eastAsia="ru-RU"/>
              </w:rPr>
              <w:t>агарина 1,3; ул.Сухарева 16,17,18,19,21</w:t>
            </w:r>
          </w:p>
        </w:tc>
        <w:tc>
          <w:tcPr>
            <w:tcW w:w="1880" w:type="dxa"/>
            <w:shd w:val="clear" w:color="auto" w:fill="auto"/>
            <w:vAlign w:val="center"/>
            <w:hideMark/>
          </w:tcPr>
          <w:p w14:paraId="4461592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5A53C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A42D632" w14:textId="77777777" w:rsidTr="00844106">
        <w:trPr>
          <w:trHeight w:val="20"/>
        </w:trPr>
        <w:tc>
          <w:tcPr>
            <w:tcW w:w="709" w:type="dxa"/>
            <w:shd w:val="clear" w:color="auto" w:fill="auto"/>
            <w:vAlign w:val="center"/>
            <w:hideMark/>
          </w:tcPr>
          <w:p w14:paraId="6E35B6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64</w:t>
            </w:r>
          </w:p>
        </w:tc>
        <w:tc>
          <w:tcPr>
            <w:tcW w:w="1418" w:type="dxa"/>
            <w:shd w:val="clear" w:color="auto" w:fill="auto"/>
            <w:vAlign w:val="center"/>
            <w:hideMark/>
          </w:tcPr>
          <w:p w14:paraId="1DAD0B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2925D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ушкина, 7</w:t>
            </w:r>
          </w:p>
        </w:tc>
        <w:tc>
          <w:tcPr>
            <w:tcW w:w="935" w:type="dxa"/>
            <w:shd w:val="clear" w:color="auto" w:fill="auto"/>
            <w:vAlign w:val="center"/>
            <w:hideMark/>
          </w:tcPr>
          <w:p w14:paraId="1408427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1BEAB66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66492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B4936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2BE5D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C0454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.А</w:t>
            </w:r>
            <w:proofErr w:type="gramEnd"/>
            <w:r w:rsidRPr="00092ECC">
              <w:rPr>
                <w:rFonts w:eastAsia="Times New Roman" w:cs="Times New Roman"/>
                <w:iCs/>
                <w:color w:val="000000"/>
                <w:sz w:val="22"/>
                <w:szCs w:val="22"/>
                <w:lang w:eastAsia="ru-RU"/>
              </w:rPr>
              <w:t>страханцева 33; ул.Дружбы 1,2,4,8</w:t>
            </w:r>
          </w:p>
        </w:tc>
        <w:tc>
          <w:tcPr>
            <w:tcW w:w="1880" w:type="dxa"/>
            <w:shd w:val="clear" w:color="auto" w:fill="auto"/>
            <w:vAlign w:val="center"/>
            <w:hideMark/>
          </w:tcPr>
          <w:p w14:paraId="5D1A38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Администрация городского </w:t>
            </w:r>
            <w:r w:rsidRPr="00092ECC">
              <w:rPr>
                <w:rFonts w:eastAsia="Times New Roman" w:cs="Times New Roman"/>
                <w:iCs/>
                <w:color w:val="000000"/>
                <w:sz w:val="22"/>
                <w:szCs w:val="22"/>
                <w:lang w:eastAsia="ru-RU"/>
              </w:rPr>
              <w:lastRenderedPageBreak/>
              <w:t>поселения Игрим</w:t>
            </w:r>
          </w:p>
        </w:tc>
        <w:tc>
          <w:tcPr>
            <w:tcW w:w="1285" w:type="dxa"/>
            <w:shd w:val="clear" w:color="auto" w:fill="auto"/>
            <w:vAlign w:val="center"/>
            <w:hideMark/>
          </w:tcPr>
          <w:p w14:paraId="51E3C67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377C484A" w14:textId="77777777" w:rsidTr="00844106">
        <w:trPr>
          <w:trHeight w:val="20"/>
        </w:trPr>
        <w:tc>
          <w:tcPr>
            <w:tcW w:w="709" w:type="dxa"/>
            <w:shd w:val="clear" w:color="auto" w:fill="auto"/>
            <w:vAlign w:val="center"/>
            <w:hideMark/>
          </w:tcPr>
          <w:p w14:paraId="612010C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65</w:t>
            </w:r>
          </w:p>
        </w:tc>
        <w:tc>
          <w:tcPr>
            <w:tcW w:w="1418" w:type="dxa"/>
            <w:shd w:val="clear" w:color="auto" w:fill="auto"/>
            <w:vAlign w:val="center"/>
            <w:hideMark/>
          </w:tcPr>
          <w:p w14:paraId="262FBF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0C29C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54</w:t>
            </w:r>
          </w:p>
        </w:tc>
        <w:tc>
          <w:tcPr>
            <w:tcW w:w="935" w:type="dxa"/>
            <w:shd w:val="clear" w:color="auto" w:fill="auto"/>
            <w:vAlign w:val="center"/>
            <w:hideMark/>
          </w:tcPr>
          <w:p w14:paraId="14F383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5D05C8A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1F0C4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CAE738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B9301D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1BB9D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54</w:t>
            </w:r>
          </w:p>
        </w:tc>
        <w:tc>
          <w:tcPr>
            <w:tcW w:w="1880" w:type="dxa"/>
            <w:shd w:val="clear" w:color="auto" w:fill="auto"/>
            <w:vAlign w:val="center"/>
            <w:hideMark/>
          </w:tcPr>
          <w:p w14:paraId="058AC1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373CED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98E4352" w14:textId="77777777" w:rsidTr="00844106">
        <w:trPr>
          <w:trHeight w:val="20"/>
        </w:trPr>
        <w:tc>
          <w:tcPr>
            <w:tcW w:w="709" w:type="dxa"/>
            <w:shd w:val="clear" w:color="auto" w:fill="auto"/>
            <w:vAlign w:val="center"/>
            <w:hideMark/>
          </w:tcPr>
          <w:p w14:paraId="35EDFE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66</w:t>
            </w:r>
          </w:p>
        </w:tc>
        <w:tc>
          <w:tcPr>
            <w:tcW w:w="1418" w:type="dxa"/>
            <w:shd w:val="clear" w:color="auto" w:fill="auto"/>
            <w:vAlign w:val="center"/>
            <w:hideMark/>
          </w:tcPr>
          <w:p w14:paraId="0654AF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9E26C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27</w:t>
            </w:r>
          </w:p>
        </w:tc>
        <w:tc>
          <w:tcPr>
            <w:tcW w:w="935" w:type="dxa"/>
            <w:shd w:val="clear" w:color="auto" w:fill="auto"/>
            <w:vAlign w:val="center"/>
            <w:hideMark/>
          </w:tcPr>
          <w:p w14:paraId="7E7AD9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9E5D7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17E06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ACAC0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F489E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FF4D1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25,27; ул.Устремская 10,12</w:t>
            </w:r>
          </w:p>
        </w:tc>
        <w:tc>
          <w:tcPr>
            <w:tcW w:w="1880" w:type="dxa"/>
            <w:shd w:val="clear" w:color="auto" w:fill="auto"/>
            <w:vAlign w:val="center"/>
            <w:hideMark/>
          </w:tcPr>
          <w:p w14:paraId="4E1C3F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CC480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C73C1F8" w14:textId="77777777" w:rsidTr="00844106">
        <w:trPr>
          <w:trHeight w:val="20"/>
        </w:trPr>
        <w:tc>
          <w:tcPr>
            <w:tcW w:w="709" w:type="dxa"/>
            <w:shd w:val="clear" w:color="auto" w:fill="auto"/>
            <w:vAlign w:val="center"/>
            <w:hideMark/>
          </w:tcPr>
          <w:p w14:paraId="31B944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67</w:t>
            </w:r>
          </w:p>
        </w:tc>
        <w:tc>
          <w:tcPr>
            <w:tcW w:w="1418" w:type="dxa"/>
            <w:shd w:val="clear" w:color="auto" w:fill="auto"/>
            <w:vAlign w:val="center"/>
            <w:hideMark/>
          </w:tcPr>
          <w:p w14:paraId="2B7882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926FB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42А</w:t>
            </w:r>
          </w:p>
        </w:tc>
        <w:tc>
          <w:tcPr>
            <w:tcW w:w="935" w:type="dxa"/>
            <w:shd w:val="clear" w:color="auto" w:fill="auto"/>
            <w:vAlign w:val="center"/>
            <w:hideMark/>
          </w:tcPr>
          <w:p w14:paraId="7795A5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2F495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C26B7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44A21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AFAD8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45124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40,42,42А,44</w:t>
            </w:r>
          </w:p>
        </w:tc>
        <w:tc>
          <w:tcPr>
            <w:tcW w:w="1880" w:type="dxa"/>
            <w:shd w:val="clear" w:color="auto" w:fill="auto"/>
            <w:vAlign w:val="center"/>
            <w:hideMark/>
          </w:tcPr>
          <w:p w14:paraId="57F81F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4E3A6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5E516B9" w14:textId="77777777" w:rsidTr="00844106">
        <w:trPr>
          <w:trHeight w:val="20"/>
        </w:trPr>
        <w:tc>
          <w:tcPr>
            <w:tcW w:w="709" w:type="dxa"/>
            <w:shd w:val="clear" w:color="auto" w:fill="auto"/>
            <w:vAlign w:val="center"/>
            <w:hideMark/>
          </w:tcPr>
          <w:p w14:paraId="4FE506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68</w:t>
            </w:r>
          </w:p>
        </w:tc>
        <w:tc>
          <w:tcPr>
            <w:tcW w:w="1418" w:type="dxa"/>
            <w:shd w:val="clear" w:color="auto" w:fill="auto"/>
            <w:vAlign w:val="center"/>
            <w:hideMark/>
          </w:tcPr>
          <w:p w14:paraId="2047CF6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DEB53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58</w:t>
            </w:r>
          </w:p>
        </w:tc>
        <w:tc>
          <w:tcPr>
            <w:tcW w:w="935" w:type="dxa"/>
            <w:shd w:val="clear" w:color="auto" w:fill="auto"/>
            <w:vAlign w:val="center"/>
            <w:hideMark/>
          </w:tcPr>
          <w:p w14:paraId="47EDE1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C006D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78325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D4663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0728DE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5BA7E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58</w:t>
            </w:r>
          </w:p>
        </w:tc>
        <w:tc>
          <w:tcPr>
            <w:tcW w:w="1880" w:type="dxa"/>
            <w:shd w:val="clear" w:color="auto" w:fill="auto"/>
            <w:vAlign w:val="center"/>
            <w:hideMark/>
          </w:tcPr>
          <w:p w14:paraId="3E8A6B5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5F43C4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F413359" w14:textId="77777777" w:rsidTr="00844106">
        <w:trPr>
          <w:trHeight w:val="20"/>
        </w:trPr>
        <w:tc>
          <w:tcPr>
            <w:tcW w:w="709" w:type="dxa"/>
            <w:shd w:val="clear" w:color="auto" w:fill="auto"/>
            <w:vAlign w:val="center"/>
            <w:hideMark/>
          </w:tcPr>
          <w:p w14:paraId="00A5A46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69</w:t>
            </w:r>
          </w:p>
        </w:tc>
        <w:tc>
          <w:tcPr>
            <w:tcW w:w="1418" w:type="dxa"/>
            <w:shd w:val="clear" w:color="auto" w:fill="auto"/>
            <w:vAlign w:val="center"/>
            <w:hideMark/>
          </w:tcPr>
          <w:p w14:paraId="6D9FE9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AD403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оролева 13</w:t>
            </w:r>
          </w:p>
        </w:tc>
        <w:tc>
          <w:tcPr>
            <w:tcW w:w="935" w:type="dxa"/>
            <w:shd w:val="clear" w:color="auto" w:fill="auto"/>
            <w:vAlign w:val="center"/>
            <w:hideMark/>
          </w:tcPr>
          <w:p w14:paraId="228750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C3226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6B0198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73229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A7673E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D48F7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оролева 11,11а,13,13а,15,17</w:t>
            </w:r>
          </w:p>
        </w:tc>
        <w:tc>
          <w:tcPr>
            <w:tcW w:w="1880" w:type="dxa"/>
            <w:shd w:val="clear" w:color="auto" w:fill="auto"/>
            <w:vAlign w:val="center"/>
            <w:hideMark/>
          </w:tcPr>
          <w:p w14:paraId="033A85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773033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D0DEB65" w14:textId="77777777" w:rsidTr="00844106">
        <w:trPr>
          <w:trHeight w:val="20"/>
        </w:trPr>
        <w:tc>
          <w:tcPr>
            <w:tcW w:w="709" w:type="dxa"/>
            <w:shd w:val="clear" w:color="auto" w:fill="auto"/>
            <w:vAlign w:val="center"/>
            <w:hideMark/>
          </w:tcPr>
          <w:p w14:paraId="535B93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70</w:t>
            </w:r>
          </w:p>
        </w:tc>
        <w:tc>
          <w:tcPr>
            <w:tcW w:w="1418" w:type="dxa"/>
            <w:shd w:val="clear" w:color="auto" w:fill="auto"/>
            <w:vAlign w:val="center"/>
            <w:hideMark/>
          </w:tcPr>
          <w:p w14:paraId="7B47E1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0FA071D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ультурная 23</w:t>
            </w:r>
          </w:p>
        </w:tc>
        <w:tc>
          <w:tcPr>
            <w:tcW w:w="935" w:type="dxa"/>
            <w:shd w:val="clear" w:color="auto" w:fill="auto"/>
            <w:vAlign w:val="center"/>
            <w:hideMark/>
          </w:tcPr>
          <w:p w14:paraId="193AF03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51F06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2386C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19AB33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7D625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D6A75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Культурная 8,23,23а,23б,25; ул</w:t>
            </w:r>
            <w:proofErr w:type="gramStart"/>
            <w:r w:rsidRPr="00092ECC">
              <w:rPr>
                <w:rFonts w:eastAsia="Times New Roman" w:cs="Times New Roman"/>
                <w:iCs/>
                <w:color w:val="000000"/>
                <w:sz w:val="22"/>
                <w:szCs w:val="22"/>
                <w:lang w:eastAsia="ru-RU"/>
              </w:rPr>
              <w:t>.Т</w:t>
            </w:r>
            <w:proofErr w:type="gramEnd"/>
            <w:r w:rsidRPr="00092ECC">
              <w:rPr>
                <w:rFonts w:eastAsia="Times New Roman" w:cs="Times New Roman"/>
                <w:iCs/>
                <w:color w:val="000000"/>
                <w:sz w:val="22"/>
                <w:szCs w:val="22"/>
                <w:lang w:eastAsia="ru-RU"/>
              </w:rPr>
              <w:t>ранспортная 28</w:t>
            </w:r>
          </w:p>
        </w:tc>
        <w:tc>
          <w:tcPr>
            <w:tcW w:w="1880" w:type="dxa"/>
            <w:shd w:val="clear" w:color="auto" w:fill="auto"/>
            <w:vAlign w:val="center"/>
            <w:hideMark/>
          </w:tcPr>
          <w:p w14:paraId="08183D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50A73E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8CAD4AB" w14:textId="77777777" w:rsidTr="00844106">
        <w:trPr>
          <w:trHeight w:val="20"/>
        </w:trPr>
        <w:tc>
          <w:tcPr>
            <w:tcW w:w="709" w:type="dxa"/>
            <w:shd w:val="clear" w:color="auto" w:fill="auto"/>
            <w:vAlign w:val="center"/>
            <w:hideMark/>
          </w:tcPr>
          <w:p w14:paraId="3A0C402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71</w:t>
            </w:r>
          </w:p>
        </w:tc>
        <w:tc>
          <w:tcPr>
            <w:tcW w:w="1418" w:type="dxa"/>
            <w:shd w:val="clear" w:color="auto" w:fill="auto"/>
            <w:vAlign w:val="center"/>
            <w:hideMark/>
          </w:tcPr>
          <w:p w14:paraId="030711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12ED89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им. Н.Кухаря 20</w:t>
            </w:r>
          </w:p>
        </w:tc>
        <w:tc>
          <w:tcPr>
            <w:tcW w:w="935" w:type="dxa"/>
            <w:shd w:val="clear" w:color="auto" w:fill="auto"/>
            <w:vAlign w:val="center"/>
            <w:hideMark/>
          </w:tcPr>
          <w:p w14:paraId="3D36EB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7EEBC6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619A5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10E97C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685D48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DC1B7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ультурная 30,33,35; ул.Кооперативная 47а,47,45а</w:t>
            </w:r>
          </w:p>
        </w:tc>
        <w:tc>
          <w:tcPr>
            <w:tcW w:w="1880" w:type="dxa"/>
            <w:shd w:val="clear" w:color="auto" w:fill="auto"/>
            <w:vAlign w:val="center"/>
            <w:hideMark/>
          </w:tcPr>
          <w:p w14:paraId="6B9778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D0375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5E74E7C" w14:textId="77777777" w:rsidTr="00844106">
        <w:trPr>
          <w:trHeight w:val="20"/>
        </w:trPr>
        <w:tc>
          <w:tcPr>
            <w:tcW w:w="709" w:type="dxa"/>
            <w:shd w:val="clear" w:color="auto" w:fill="auto"/>
            <w:vAlign w:val="center"/>
            <w:hideMark/>
          </w:tcPr>
          <w:p w14:paraId="184DA1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72</w:t>
            </w:r>
          </w:p>
        </w:tc>
        <w:tc>
          <w:tcPr>
            <w:tcW w:w="1418" w:type="dxa"/>
            <w:shd w:val="clear" w:color="auto" w:fill="auto"/>
            <w:vAlign w:val="center"/>
            <w:hideMark/>
          </w:tcPr>
          <w:p w14:paraId="7546FA3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3EFAF26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ультурная 32</w:t>
            </w:r>
          </w:p>
        </w:tc>
        <w:tc>
          <w:tcPr>
            <w:tcW w:w="935" w:type="dxa"/>
            <w:shd w:val="clear" w:color="auto" w:fill="auto"/>
            <w:vAlign w:val="center"/>
            <w:hideMark/>
          </w:tcPr>
          <w:p w14:paraId="3C31C6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5C9778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9F3EC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5DC2E57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8EA29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A5264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ультурная 32</w:t>
            </w:r>
          </w:p>
        </w:tc>
        <w:tc>
          <w:tcPr>
            <w:tcW w:w="1880" w:type="dxa"/>
            <w:shd w:val="clear" w:color="auto" w:fill="auto"/>
            <w:vAlign w:val="center"/>
            <w:hideMark/>
          </w:tcPr>
          <w:p w14:paraId="75F7C9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3DF6F37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7490D4F" w14:textId="77777777" w:rsidTr="00844106">
        <w:trPr>
          <w:trHeight w:val="20"/>
        </w:trPr>
        <w:tc>
          <w:tcPr>
            <w:tcW w:w="709" w:type="dxa"/>
            <w:shd w:val="clear" w:color="auto" w:fill="auto"/>
            <w:vAlign w:val="center"/>
            <w:hideMark/>
          </w:tcPr>
          <w:p w14:paraId="55BAC9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73</w:t>
            </w:r>
          </w:p>
        </w:tc>
        <w:tc>
          <w:tcPr>
            <w:tcW w:w="1418" w:type="dxa"/>
            <w:shd w:val="clear" w:color="auto" w:fill="auto"/>
            <w:vAlign w:val="center"/>
            <w:hideMark/>
          </w:tcPr>
          <w:p w14:paraId="79D521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0085C9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ультурная 37</w:t>
            </w:r>
          </w:p>
        </w:tc>
        <w:tc>
          <w:tcPr>
            <w:tcW w:w="935" w:type="dxa"/>
            <w:shd w:val="clear" w:color="auto" w:fill="auto"/>
            <w:vAlign w:val="center"/>
            <w:hideMark/>
          </w:tcPr>
          <w:p w14:paraId="278528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A7B61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2A4F71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4CC38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6999DD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ECCF8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 xml:space="preserve">ультурная 36,37,38,39; ул.Кооперативная </w:t>
            </w:r>
            <w:r w:rsidRPr="00092ECC">
              <w:rPr>
                <w:rFonts w:eastAsia="Times New Roman" w:cs="Times New Roman"/>
                <w:iCs/>
                <w:color w:val="000000"/>
                <w:sz w:val="22"/>
                <w:szCs w:val="22"/>
                <w:lang w:eastAsia="ru-RU"/>
              </w:rPr>
              <w:lastRenderedPageBreak/>
              <w:t>49,51</w:t>
            </w:r>
          </w:p>
        </w:tc>
        <w:tc>
          <w:tcPr>
            <w:tcW w:w="1880" w:type="dxa"/>
            <w:shd w:val="clear" w:color="auto" w:fill="auto"/>
            <w:vAlign w:val="center"/>
            <w:hideMark/>
          </w:tcPr>
          <w:p w14:paraId="2866DC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Администрация городского поселения Игрим</w:t>
            </w:r>
          </w:p>
        </w:tc>
        <w:tc>
          <w:tcPr>
            <w:tcW w:w="1285" w:type="dxa"/>
            <w:shd w:val="clear" w:color="auto" w:fill="auto"/>
            <w:vAlign w:val="center"/>
            <w:hideMark/>
          </w:tcPr>
          <w:p w14:paraId="0D2DF6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39F49E6" w14:textId="77777777" w:rsidTr="00844106">
        <w:trPr>
          <w:trHeight w:val="20"/>
        </w:trPr>
        <w:tc>
          <w:tcPr>
            <w:tcW w:w="709" w:type="dxa"/>
            <w:shd w:val="clear" w:color="auto" w:fill="auto"/>
            <w:vAlign w:val="center"/>
            <w:hideMark/>
          </w:tcPr>
          <w:p w14:paraId="089073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74</w:t>
            </w:r>
          </w:p>
        </w:tc>
        <w:tc>
          <w:tcPr>
            <w:tcW w:w="1418" w:type="dxa"/>
            <w:shd w:val="clear" w:color="auto" w:fill="auto"/>
            <w:vAlign w:val="center"/>
            <w:hideMark/>
          </w:tcPr>
          <w:p w14:paraId="289AB46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206D4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Лесная 3</w:t>
            </w:r>
          </w:p>
        </w:tc>
        <w:tc>
          <w:tcPr>
            <w:tcW w:w="935" w:type="dxa"/>
            <w:shd w:val="clear" w:color="auto" w:fill="auto"/>
            <w:vAlign w:val="center"/>
            <w:hideMark/>
          </w:tcPr>
          <w:p w14:paraId="6B0CE5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8BBD6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91633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3B08A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6AE08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D9234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есная 2,3,4а,5,6,7</w:t>
            </w:r>
          </w:p>
        </w:tc>
        <w:tc>
          <w:tcPr>
            <w:tcW w:w="1880" w:type="dxa"/>
            <w:shd w:val="clear" w:color="auto" w:fill="auto"/>
            <w:vAlign w:val="center"/>
            <w:hideMark/>
          </w:tcPr>
          <w:p w14:paraId="5D05EC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74240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1F0813B" w14:textId="77777777" w:rsidTr="00844106">
        <w:trPr>
          <w:trHeight w:val="20"/>
        </w:trPr>
        <w:tc>
          <w:tcPr>
            <w:tcW w:w="709" w:type="dxa"/>
            <w:shd w:val="clear" w:color="auto" w:fill="auto"/>
            <w:vAlign w:val="center"/>
            <w:hideMark/>
          </w:tcPr>
          <w:p w14:paraId="20E2D1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75</w:t>
            </w:r>
          </w:p>
        </w:tc>
        <w:tc>
          <w:tcPr>
            <w:tcW w:w="1418" w:type="dxa"/>
            <w:shd w:val="clear" w:color="auto" w:fill="auto"/>
            <w:vAlign w:val="center"/>
            <w:hideMark/>
          </w:tcPr>
          <w:p w14:paraId="389E19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4580B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10</w:t>
            </w:r>
          </w:p>
        </w:tc>
        <w:tc>
          <w:tcPr>
            <w:tcW w:w="935" w:type="dxa"/>
            <w:shd w:val="clear" w:color="auto" w:fill="auto"/>
            <w:vAlign w:val="center"/>
            <w:hideMark/>
          </w:tcPr>
          <w:p w14:paraId="60C2D79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2DD657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2E331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0DCBE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F9814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84CDB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4,6,8,10,12; ул.Кооперативная 33а,33б; ул.Культурная 12</w:t>
            </w:r>
          </w:p>
        </w:tc>
        <w:tc>
          <w:tcPr>
            <w:tcW w:w="1880" w:type="dxa"/>
            <w:shd w:val="clear" w:color="auto" w:fill="auto"/>
            <w:vAlign w:val="center"/>
            <w:hideMark/>
          </w:tcPr>
          <w:p w14:paraId="279BDB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15195E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E3D1E2D" w14:textId="77777777" w:rsidTr="00844106">
        <w:trPr>
          <w:trHeight w:val="20"/>
        </w:trPr>
        <w:tc>
          <w:tcPr>
            <w:tcW w:w="709" w:type="dxa"/>
            <w:shd w:val="clear" w:color="auto" w:fill="auto"/>
            <w:vAlign w:val="center"/>
            <w:hideMark/>
          </w:tcPr>
          <w:p w14:paraId="129A84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76</w:t>
            </w:r>
          </w:p>
        </w:tc>
        <w:tc>
          <w:tcPr>
            <w:tcW w:w="1418" w:type="dxa"/>
            <w:shd w:val="clear" w:color="auto" w:fill="auto"/>
            <w:vAlign w:val="center"/>
            <w:hideMark/>
          </w:tcPr>
          <w:p w14:paraId="4CE3D58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B8367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20</w:t>
            </w:r>
          </w:p>
        </w:tc>
        <w:tc>
          <w:tcPr>
            <w:tcW w:w="935" w:type="dxa"/>
            <w:shd w:val="clear" w:color="auto" w:fill="auto"/>
            <w:vAlign w:val="center"/>
            <w:hideMark/>
          </w:tcPr>
          <w:p w14:paraId="5B2EE9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1B5C7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25C5E2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39679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EBEA9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3894E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14,16,17,18,20,21,22,23,24</w:t>
            </w:r>
          </w:p>
        </w:tc>
        <w:tc>
          <w:tcPr>
            <w:tcW w:w="1880" w:type="dxa"/>
            <w:shd w:val="clear" w:color="auto" w:fill="auto"/>
            <w:vAlign w:val="center"/>
            <w:hideMark/>
          </w:tcPr>
          <w:p w14:paraId="2586EC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42AEFC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20D43BA" w14:textId="77777777" w:rsidTr="00844106">
        <w:trPr>
          <w:trHeight w:val="20"/>
        </w:trPr>
        <w:tc>
          <w:tcPr>
            <w:tcW w:w="709" w:type="dxa"/>
            <w:shd w:val="clear" w:color="auto" w:fill="auto"/>
            <w:vAlign w:val="center"/>
            <w:hideMark/>
          </w:tcPr>
          <w:p w14:paraId="49BB74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77</w:t>
            </w:r>
          </w:p>
        </w:tc>
        <w:tc>
          <w:tcPr>
            <w:tcW w:w="1418" w:type="dxa"/>
            <w:shd w:val="clear" w:color="auto" w:fill="auto"/>
            <w:vAlign w:val="center"/>
            <w:hideMark/>
          </w:tcPr>
          <w:p w14:paraId="376C3A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DFBE0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25</w:t>
            </w:r>
          </w:p>
        </w:tc>
        <w:tc>
          <w:tcPr>
            <w:tcW w:w="935" w:type="dxa"/>
            <w:shd w:val="clear" w:color="auto" w:fill="auto"/>
            <w:vAlign w:val="center"/>
            <w:hideMark/>
          </w:tcPr>
          <w:p w14:paraId="52EF27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BDD6E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8E6CA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8FB06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13CDA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69409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25,29,30</w:t>
            </w:r>
          </w:p>
        </w:tc>
        <w:tc>
          <w:tcPr>
            <w:tcW w:w="1880" w:type="dxa"/>
            <w:shd w:val="clear" w:color="auto" w:fill="auto"/>
            <w:vAlign w:val="center"/>
            <w:hideMark/>
          </w:tcPr>
          <w:p w14:paraId="682DCF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08B10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8E71EF1" w14:textId="77777777" w:rsidTr="00844106">
        <w:trPr>
          <w:trHeight w:val="20"/>
        </w:trPr>
        <w:tc>
          <w:tcPr>
            <w:tcW w:w="709" w:type="dxa"/>
            <w:shd w:val="clear" w:color="auto" w:fill="auto"/>
            <w:vAlign w:val="center"/>
            <w:hideMark/>
          </w:tcPr>
          <w:p w14:paraId="41EC0B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78</w:t>
            </w:r>
          </w:p>
        </w:tc>
        <w:tc>
          <w:tcPr>
            <w:tcW w:w="1418" w:type="dxa"/>
            <w:shd w:val="clear" w:color="auto" w:fill="auto"/>
            <w:vAlign w:val="center"/>
            <w:hideMark/>
          </w:tcPr>
          <w:p w14:paraId="177247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61A96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28</w:t>
            </w:r>
          </w:p>
        </w:tc>
        <w:tc>
          <w:tcPr>
            <w:tcW w:w="935" w:type="dxa"/>
            <w:shd w:val="clear" w:color="auto" w:fill="auto"/>
            <w:vAlign w:val="center"/>
            <w:hideMark/>
          </w:tcPr>
          <w:p w14:paraId="14FC574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2FAC38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7CF5B3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901A78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4F84F7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B1CB2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27,28; ул.Транспортная 31; ул.Культурная 31</w:t>
            </w:r>
          </w:p>
        </w:tc>
        <w:tc>
          <w:tcPr>
            <w:tcW w:w="1880" w:type="dxa"/>
            <w:shd w:val="clear" w:color="auto" w:fill="auto"/>
            <w:vAlign w:val="center"/>
            <w:hideMark/>
          </w:tcPr>
          <w:p w14:paraId="56FDAD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5D030B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B4AD4A7" w14:textId="77777777" w:rsidTr="00844106">
        <w:trPr>
          <w:trHeight w:val="20"/>
        </w:trPr>
        <w:tc>
          <w:tcPr>
            <w:tcW w:w="709" w:type="dxa"/>
            <w:shd w:val="clear" w:color="auto" w:fill="auto"/>
            <w:vAlign w:val="center"/>
            <w:hideMark/>
          </w:tcPr>
          <w:p w14:paraId="359ADA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79</w:t>
            </w:r>
          </w:p>
        </w:tc>
        <w:tc>
          <w:tcPr>
            <w:tcW w:w="1418" w:type="dxa"/>
            <w:shd w:val="clear" w:color="auto" w:fill="auto"/>
            <w:vAlign w:val="center"/>
            <w:hideMark/>
          </w:tcPr>
          <w:p w14:paraId="10D01B2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AADF7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олодежная 45</w:t>
            </w:r>
          </w:p>
        </w:tc>
        <w:tc>
          <w:tcPr>
            <w:tcW w:w="935" w:type="dxa"/>
            <w:shd w:val="clear" w:color="auto" w:fill="auto"/>
            <w:vAlign w:val="center"/>
            <w:hideMark/>
          </w:tcPr>
          <w:p w14:paraId="1F0BA8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1D3B5D8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97FFD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E2FE21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E0095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763A6C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олодежная 32,34,43,45; пер.Набережный 15,18,20</w:t>
            </w:r>
          </w:p>
        </w:tc>
        <w:tc>
          <w:tcPr>
            <w:tcW w:w="1880" w:type="dxa"/>
            <w:shd w:val="clear" w:color="auto" w:fill="auto"/>
            <w:vAlign w:val="center"/>
            <w:hideMark/>
          </w:tcPr>
          <w:p w14:paraId="25023F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242E4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2115D2F" w14:textId="77777777" w:rsidTr="00844106">
        <w:trPr>
          <w:trHeight w:val="20"/>
        </w:trPr>
        <w:tc>
          <w:tcPr>
            <w:tcW w:w="709" w:type="dxa"/>
            <w:shd w:val="clear" w:color="auto" w:fill="auto"/>
            <w:vAlign w:val="center"/>
            <w:hideMark/>
          </w:tcPr>
          <w:p w14:paraId="40CCD9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80</w:t>
            </w:r>
          </w:p>
        </w:tc>
        <w:tc>
          <w:tcPr>
            <w:tcW w:w="1418" w:type="dxa"/>
            <w:shd w:val="clear" w:color="auto" w:fill="auto"/>
            <w:vAlign w:val="center"/>
            <w:hideMark/>
          </w:tcPr>
          <w:p w14:paraId="0DBDB4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1B0B9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ул.Н.Кухаря 10</w:t>
            </w:r>
          </w:p>
        </w:tc>
        <w:tc>
          <w:tcPr>
            <w:tcW w:w="935" w:type="dxa"/>
            <w:shd w:val="clear" w:color="auto" w:fill="auto"/>
            <w:vAlign w:val="center"/>
            <w:hideMark/>
          </w:tcPr>
          <w:p w14:paraId="33BAE4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23CEA8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A184B3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109E2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33311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93150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ул.Н.Кухаря 9,10; 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ухарева 9,11,14,14а,15</w:t>
            </w:r>
          </w:p>
        </w:tc>
        <w:tc>
          <w:tcPr>
            <w:tcW w:w="1880" w:type="dxa"/>
            <w:shd w:val="clear" w:color="auto" w:fill="auto"/>
            <w:vAlign w:val="center"/>
            <w:hideMark/>
          </w:tcPr>
          <w:p w14:paraId="63DAE1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5F14F5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51663E2" w14:textId="77777777" w:rsidTr="00844106">
        <w:trPr>
          <w:trHeight w:val="20"/>
        </w:trPr>
        <w:tc>
          <w:tcPr>
            <w:tcW w:w="709" w:type="dxa"/>
            <w:shd w:val="clear" w:color="auto" w:fill="auto"/>
            <w:vAlign w:val="center"/>
            <w:hideMark/>
          </w:tcPr>
          <w:p w14:paraId="2F30B2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81</w:t>
            </w:r>
          </w:p>
        </w:tc>
        <w:tc>
          <w:tcPr>
            <w:tcW w:w="1418" w:type="dxa"/>
            <w:shd w:val="clear" w:color="auto" w:fill="auto"/>
            <w:vAlign w:val="center"/>
            <w:hideMark/>
          </w:tcPr>
          <w:p w14:paraId="7A2DB46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67005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ул.Н.Кухаря 24</w:t>
            </w:r>
          </w:p>
        </w:tc>
        <w:tc>
          <w:tcPr>
            <w:tcW w:w="935" w:type="dxa"/>
            <w:shd w:val="clear" w:color="auto" w:fill="auto"/>
            <w:vAlign w:val="center"/>
            <w:hideMark/>
          </w:tcPr>
          <w:p w14:paraId="528EFC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527D6D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0D5DB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174A7C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FA852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7781C2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ул.Н.Кухаря 13,14,14а,16,17,18,19,20,22,24; ул</w:t>
            </w:r>
            <w:proofErr w:type="gramStart"/>
            <w:r w:rsidRPr="00092ECC">
              <w:rPr>
                <w:rFonts w:eastAsia="Times New Roman" w:cs="Times New Roman"/>
                <w:iCs/>
                <w:color w:val="000000"/>
                <w:sz w:val="22"/>
                <w:szCs w:val="22"/>
                <w:lang w:eastAsia="ru-RU"/>
              </w:rPr>
              <w:t>.Г</w:t>
            </w:r>
            <w:proofErr w:type="gramEnd"/>
            <w:r w:rsidRPr="00092ECC">
              <w:rPr>
                <w:rFonts w:eastAsia="Times New Roman" w:cs="Times New Roman"/>
                <w:iCs/>
                <w:color w:val="000000"/>
                <w:sz w:val="22"/>
                <w:szCs w:val="22"/>
                <w:lang w:eastAsia="ru-RU"/>
              </w:rPr>
              <w:t>агарина 7</w:t>
            </w:r>
          </w:p>
        </w:tc>
        <w:tc>
          <w:tcPr>
            <w:tcW w:w="1880" w:type="dxa"/>
            <w:shd w:val="clear" w:color="auto" w:fill="auto"/>
            <w:vAlign w:val="center"/>
            <w:hideMark/>
          </w:tcPr>
          <w:p w14:paraId="75DDAAB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53EAE3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DDA5112" w14:textId="77777777" w:rsidTr="00844106">
        <w:trPr>
          <w:trHeight w:val="20"/>
        </w:trPr>
        <w:tc>
          <w:tcPr>
            <w:tcW w:w="709" w:type="dxa"/>
            <w:shd w:val="clear" w:color="auto" w:fill="auto"/>
            <w:vAlign w:val="center"/>
            <w:hideMark/>
          </w:tcPr>
          <w:p w14:paraId="7702CB5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82</w:t>
            </w:r>
          </w:p>
        </w:tc>
        <w:tc>
          <w:tcPr>
            <w:tcW w:w="1418" w:type="dxa"/>
            <w:shd w:val="clear" w:color="auto" w:fill="auto"/>
            <w:vAlign w:val="center"/>
            <w:hideMark/>
          </w:tcPr>
          <w:p w14:paraId="413F94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3F2B597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ул.Н.Кухаря 4</w:t>
            </w:r>
          </w:p>
        </w:tc>
        <w:tc>
          <w:tcPr>
            <w:tcW w:w="935" w:type="dxa"/>
            <w:shd w:val="clear" w:color="auto" w:fill="auto"/>
            <w:vAlign w:val="center"/>
            <w:hideMark/>
          </w:tcPr>
          <w:p w14:paraId="7D145E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1185FB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5C11F2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797A56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бетонная </w:t>
            </w:r>
            <w:r w:rsidRPr="00092ECC">
              <w:rPr>
                <w:rFonts w:eastAsia="Times New Roman" w:cs="Times New Roman"/>
                <w:iCs/>
                <w:color w:val="000000"/>
                <w:sz w:val="22"/>
                <w:szCs w:val="22"/>
                <w:lang w:eastAsia="ru-RU"/>
              </w:rPr>
              <w:lastRenderedPageBreak/>
              <w:t>плита</w:t>
            </w:r>
          </w:p>
        </w:tc>
        <w:tc>
          <w:tcPr>
            <w:tcW w:w="1213" w:type="dxa"/>
            <w:shd w:val="clear" w:color="auto" w:fill="auto"/>
            <w:vAlign w:val="center"/>
            <w:hideMark/>
          </w:tcPr>
          <w:p w14:paraId="4FB0152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w:t>
            </w:r>
            <w:r w:rsidRPr="00092ECC">
              <w:rPr>
                <w:rFonts w:eastAsia="Times New Roman" w:cs="Times New Roman"/>
                <w:iCs/>
                <w:color w:val="000000"/>
                <w:sz w:val="22"/>
                <w:szCs w:val="22"/>
                <w:lang w:eastAsia="ru-RU"/>
              </w:rPr>
              <w:lastRenderedPageBreak/>
              <w:t>ный</w:t>
            </w:r>
          </w:p>
        </w:tc>
        <w:tc>
          <w:tcPr>
            <w:tcW w:w="2330" w:type="dxa"/>
            <w:shd w:val="clear" w:color="auto" w:fill="auto"/>
            <w:vAlign w:val="center"/>
            <w:hideMark/>
          </w:tcPr>
          <w:p w14:paraId="3127C1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 xml:space="preserve">ооперативная </w:t>
            </w:r>
            <w:r w:rsidRPr="00092ECC">
              <w:rPr>
                <w:rFonts w:eastAsia="Times New Roman" w:cs="Times New Roman"/>
                <w:iCs/>
                <w:color w:val="000000"/>
                <w:sz w:val="22"/>
                <w:szCs w:val="22"/>
                <w:lang w:eastAsia="ru-RU"/>
              </w:rPr>
              <w:lastRenderedPageBreak/>
              <w:t>37а,39,41; ул.Н.Кухаря 1,2,3,4,5,6,7,</w:t>
            </w:r>
          </w:p>
        </w:tc>
        <w:tc>
          <w:tcPr>
            <w:tcW w:w="1880" w:type="dxa"/>
            <w:shd w:val="clear" w:color="auto" w:fill="auto"/>
            <w:vAlign w:val="center"/>
            <w:hideMark/>
          </w:tcPr>
          <w:p w14:paraId="5D39E0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 xml:space="preserve">Администрация </w:t>
            </w:r>
            <w:r w:rsidRPr="00092ECC">
              <w:rPr>
                <w:rFonts w:eastAsia="Times New Roman" w:cs="Times New Roman"/>
                <w:iCs/>
                <w:color w:val="000000"/>
                <w:sz w:val="22"/>
                <w:szCs w:val="22"/>
                <w:lang w:eastAsia="ru-RU"/>
              </w:rPr>
              <w:lastRenderedPageBreak/>
              <w:t>городского поселения Игрим</w:t>
            </w:r>
          </w:p>
        </w:tc>
        <w:tc>
          <w:tcPr>
            <w:tcW w:w="1285" w:type="dxa"/>
            <w:shd w:val="clear" w:color="auto" w:fill="auto"/>
            <w:vAlign w:val="center"/>
            <w:hideMark/>
          </w:tcPr>
          <w:p w14:paraId="106355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w:t>
            </w:r>
            <w:r w:rsidRPr="00092ECC">
              <w:rPr>
                <w:rFonts w:eastAsia="Times New Roman" w:cs="Times New Roman"/>
                <w:iCs/>
                <w:color w:val="000000"/>
                <w:sz w:val="22"/>
                <w:szCs w:val="22"/>
                <w:lang w:eastAsia="ru-RU"/>
              </w:rPr>
              <w:lastRenderedPageBreak/>
              <w:t>ющий</w:t>
            </w:r>
          </w:p>
        </w:tc>
      </w:tr>
      <w:tr w:rsidR="00844106" w:rsidRPr="00092ECC" w14:paraId="524789BC" w14:textId="77777777" w:rsidTr="00844106">
        <w:trPr>
          <w:trHeight w:val="20"/>
        </w:trPr>
        <w:tc>
          <w:tcPr>
            <w:tcW w:w="709" w:type="dxa"/>
            <w:shd w:val="clear" w:color="auto" w:fill="auto"/>
            <w:vAlign w:val="center"/>
            <w:hideMark/>
          </w:tcPr>
          <w:p w14:paraId="4B64F2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83</w:t>
            </w:r>
          </w:p>
        </w:tc>
        <w:tc>
          <w:tcPr>
            <w:tcW w:w="1418" w:type="dxa"/>
            <w:shd w:val="clear" w:color="auto" w:fill="auto"/>
            <w:vAlign w:val="center"/>
            <w:hideMark/>
          </w:tcPr>
          <w:p w14:paraId="7AA8FC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3FE9D7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16</w:t>
            </w:r>
          </w:p>
        </w:tc>
        <w:tc>
          <w:tcPr>
            <w:tcW w:w="935" w:type="dxa"/>
            <w:shd w:val="clear" w:color="auto" w:fill="auto"/>
            <w:vAlign w:val="center"/>
            <w:hideMark/>
          </w:tcPr>
          <w:p w14:paraId="09027E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FC853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328B5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BD663B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7ABD0B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17B77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12,14,18,20,22,24</w:t>
            </w:r>
          </w:p>
        </w:tc>
        <w:tc>
          <w:tcPr>
            <w:tcW w:w="1880" w:type="dxa"/>
            <w:shd w:val="clear" w:color="auto" w:fill="auto"/>
            <w:vAlign w:val="center"/>
            <w:hideMark/>
          </w:tcPr>
          <w:p w14:paraId="3892AF4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E5BC9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7B81C71" w14:textId="77777777" w:rsidTr="00844106">
        <w:trPr>
          <w:trHeight w:val="20"/>
        </w:trPr>
        <w:tc>
          <w:tcPr>
            <w:tcW w:w="709" w:type="dxa"/>
            <w:shd w:val="clear" w:color="auto" w:fill="auto"/>
            <w:vAlign w:val="center"/>
            <w:hideMark/>
          </w:tcPr>
          <w:p w14:paraId="1D7BD2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84</w:t>
            </w:r>
          </w:p>
        </w:tc>
        <w:tc>
          <w:tcPr>
            <w:tcW w:w="1418" w:type="dxa"/>
            <w:shd w:val="clear" w:color="auto" w:fill="auto"/>
            <w:vAlign w:val="center"/>
            <w:hideMark/>
          </w:tcPr>
          <w:p w14:paraId="324C42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329E3F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27</w:t>
            </w:r>
          </w:p>
        </w:tc>
        <w:tc>
          <w:tcPr>
            <w:tcW w:w="935" w:type="dxa"/>
            <w:shd w:val="clear" w:color="auto" w:fill="auto"/>
            <w:vAlign w:val="center"/>
            <w:hideMark/>
          </w:tcPr>
          <w:p w14:paraId="7BF3DF8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55D45C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EE0DB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3433D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65AD9A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00C21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23,25,27; ул.Дружбы 16</w:t>
            </w:r>
          </w:p>
        </w:tc>
        <w:tc>
          <w:tcPr>
            <w:tcW w:w="1880" w:type="dxa"/>
            <w:shd w:val="clear" w:color="auto" w:fill="auto"/>
            <w:vAlign w:val="center"/>
            <w:hideMark/>
          </w:tcPr>
          <w:p w14:paraId="7C6B03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3078DCB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D8E7E29" w14:textId="77777777" w:rsidTr="00844106">
        <w:trPr>
          <w:trHeight w:val="20"/>
        </w:trPr>
        <w:tc>
          <w:tcPr>
            <w:tcW w:w="709" w:type="dxa"/>
            <w:shd w:val="clear" w:color="auto" w:fill="auto"/>
            <w:vAlign w:val="center"/>
            <w:hideMark/>
          </w:tcPr>
          <w:p w14:paraId="5D27EB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85</w:t>
            </w:r>
          </w:p>
        </w:tc>
        <w:tc>
          <w:tcPr>
            <w:tcW w:w="1418" w:type="dxa"/>
            <w:shd w:val="clear" w:color="auto" w:fill="auto"/>
            <w:vAlign w:val="center"/>
            <w:hideMark/>
          </w:tcPr>
          <w:p w14:paraId="5F77D1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2A0CB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28</w:t>
            </w:r>
          </w:p>
        </w:tc>
        <w:tc>
          <w:tcPr>
            <w:tcW w:w="935" w:type="dxa"/>
            <w:shd w:val="clear" w:color="auto" w:fill="auto"/>
            <w:vAlign w:val="center"/>
            <w:hideMark/>
          </w:tcPr>
          <w:p w14:paraId="3DBEB9E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58EE723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EA165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20B25E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75E37D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3405B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28,30,32,34</w:t>
            </w:r>
          </w:p>
        </w:tc>
        <w:tc>
          <w:tcPr>
            <w:tcW w:w="1880" w:type="dxa"/>
            <w:shd w:val="clear" w:color="auto" w:fill="auto"/>
            <w:vAlign w:val="center"/>
            <w:hideMark/>
          </w:tcPr>
          <w:p w14:paraId="47123E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2010E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6AFEA4F" w14:textId="77777777" w:rsidTr="00844106">
        <w:trPr>
          <w:trHeight w:val="20"/>
        </w:trPr>
        <w:tc>
          <w:tcPr>
            <w:tcW w:w="709" w:type="dxa"/>
            <w:shd w:val="clear" w:color="auto" w:fill="auto"/>
            <w:vAlign w:val="center"/>
            <w:hideMark/>
          </w:tcPr>
          <w:p w14:paraId="7E8AAA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86</w:t>
            </w:r>
          </w:p>
        </w:tc>
        <w:tc>
          <w:tcPr>
            <w:tcW w:w="1418" w:type="dxa"/>
            <w:shd w:val="clear" w:color="auto" w:fill="auto"/>
            <w:vAlign w:val="center"/>
            <w:hideMark/>
          </w:tcPr>
          <w:p w14:paraId="28C4BE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EDA48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ушкина 3</w:t>
            </w:r>
          </w:p>
        </w:tc>
        <w:tc>
          <w:tcPr>
            <w:tcW w:w="935" w:type="dxa"/>
            <w:shd w:val="clear" w:color="auto" w:fill="auto"/>
            <w:vAlign w:val="center"/>
            <w:hideMark/>
          </w:tcPr>
          <w:p w14:paraId="371C1CC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C890D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0C5C6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E65606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22F33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7D463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Пушкина 1,2,3; 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оветская 30,32,33,34</w:t>
            </w:r>
          </w:p>
        </w:tc>
        <w:tc>
          <w:tcPr>
            <w:tcW w:w="1880" w:type="dxa"/>
            <w:shd w:val="clear" w:color="auto" w:fill="auto"/>
            <w:vAlign w:val="center"/>
            <w:hideMark/>
          </w:tcPr>
          <w:p w14:paraId="69EB48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023C84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D941BFA" w14:textId="77777777" w:rsidTr="00844106">
        <w:trPr>
          <w:trHeight w:val="20"/>
        </w:trPr>
        <w:tc>
          <w:tcPr>
            <w:tcW w:w="709" w:type="dxa"/>
            <w:shd w:val="clear" w:color="auto" w:fill="auto"/>
            <w:vAlign w:val="center"/>
            <w:hideMark/>
          </w:tcPr>
          <w:p w14:paraId="05BCCD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87</w:t>
            </w:r>
          </w:p>
        </w:tc>
        <w:tc>
          <w:tcPr>
            <w:tcW w:w="1418" w:type="dxa"/>
            <w:shd w:val="clear" w:color="auto" w:fill="auto"/>
            <w:vAlign w:val="center"/>
            <w:hideMark/>
          </w:tcPr>
          <w:p w14:paraId="373091B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D53A5B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Астраханцева 32</w:t>
            </w:r>
          </w:p>
        </w:tc>
        <w:tc>
          <w:tcPr>
            <w:tcW w:w="935" w:type="dxa"/>
            <w:shd w:val="clear" w:color="auto" w:fill="auto"/>
            <w:vAlign w:val="center"/>
            <w:hideMark/>
          </w:tcPr>
          <w:p w14:paraId="6D098E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22ADFF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83FFF2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1A2BCB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D3C8BF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36D13B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.А</w:t>
            </w:r>
            <w:proofErr w:type="gramEnd"/>
            <w:r w:rsidRPr="00092ECC">
              <w:rPr>
                <w:rFonts w:eastAsia="Times New Roman" w:cs="Times New Roman"/>
                <w:iCs/>
                <w:color w:val="000000"/>
                <w:sz w:val="22"/>
                <w:szCs w:val="22"/>
                <w:lang w:eastAsia="ru-RU"/>
              </w:rPr>
              <w:t>страханцева 29,30,31,32,37А; ул.Пушкина 6,7,8,9</w:t>
            </w:r>
          </w:p>
        </w:tc>
        <w:tc>
          <w:tcPr>
            <w:tcW w:w="1880" w:type="dxa"/>
            <w:shd w:val="clear" w:color="auto" w:fill="auto"/>
            <w:vAlign w:val="center"/>
            <w:hideMark/>
          </w:tcPr>
          <w:p w14:paraId="13E171C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AD6CD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605E511" w14:textId="77777777" w:rsidTr="00844106">
        <w:trPr>
          <w:trHeight w:val="20"/>
        </w:trPr>
        <w:tc>
          <w:tcPr>
            <w:tcW w:w="709" w:type="dxa"/>
            <w:shd w:val="clear" w:color="auto" w:fill="auto"/>
            <w:vAlign w:val="center"/>
            <w:hideMark/>
          </w:tcPr>
          <w:p w14:paraId="26021AF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88</w:t>
            </w:r>
          </w:p>
        </w:tc>
        <w:tc>
          <w:tcPr>
            <w:tcW w:w="1418" w:type="dxa"/>
            <w:shd w:val="clear" w:color="auto" w:fill="auto"/>
            <w:vAlign w:val="center"/>
            <w:hideMark/>
          </w:tcPr>
          <w:p w14:paraId="39D050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07A21E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учейная 6</w:t>
            </w:r>
          </w:p>
        </w:tc>
        <w:tc>
          <w:tcPr>
            <w:tcW w:w="935" w:type="dxa"/>
            <w:shd w:val="clear" w:color="auto" w:fill="auto"/>
            <w:vAlign w:val="center"/>
            <w:hideMark/>
          </w:tcPr>
          <w:p w14:paraId="717725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2D826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946E95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07326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0C8676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D6E30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учейная 2,3,3а,5,7,9,21,</w:t>
            </w:r>
          </w:p>
        </w:tc>
        <w:tc>
          <w:tcPr>
            <w:tcW w:w="1880" w:type="dxa"/>
            <w:shd w:val="clear" w:color="auto" w:fill="auto"/>
            <w:vAlign w:val="center"/>
            <w:hideMark/>
          </w:tcPr>
          <w:p w14:paraId="2750CC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1C8F9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328BE83" w14:textId="77777777" w:rsidTr="00844106">
        <w:trPr>
          <w:trHeight w:val="20"/>
        </w:trPr>
        <w:tc>
          <w:tcPr>
            <w:tcW w:w="709" w:type="dxa"/>
            <w:shd w:val="clear" w:color="auto" w:fill="auto"/>
            <w:vAlign w:val="center"/>
            <w:hideMark/>
          </w:tcPr>
          <w:p w14:paraId="5B31BC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89</w:t>
            </w:r>
          </w:p>
        </w:tc>
        <w:tc>
          <w:tcPr>
            <w:tcW w:w="1418" w:type="dxa"/>
            <w:shd w:val="clear" w:color="auto" w:fill="auto"/>
            <w:vAlign w:val="center"/>
            <w:hideMark/>
          </w:tcPr>
          <w:p w14:paraId="1E18858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DC7C4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учейная 18</w:t>
            </w:r>
          </w:p>
        </w:tc>
        <w:tc>
          <w:tcPr>
            <w:tcW w:w="935" w:type="dxa"/>
            <w:shd w:val="clear" w:color="auto" w:fill="auto"/>
            <w:vAlign w:val="center"/>
            <w:hideMark/>
          </w:tcPr>
          <w:p w14:paraId="63BF5D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F8429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C3F384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05F97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E4E4A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C8A9D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28; ул.Ручейная 18,17,14,13,12,11.</w:t>
            </w:r>
          </w:p>
        </w:tc>
        <w:tc>
          <w:tcPr>
            <w:tcW w:w="1880" w:type="dxa"/>
            <w:shd w:val="clear" w:color="auto" w:fill="auto"/>
            <w:vAlign w:val="center"/>
            <w:hideMark/>
          </w:tcPr>
          <w:p w14:paraId="6CD3B5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10D8AB1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0634EA72" w14:textId="77777777" w:rsidTr="00844106">
        <w:trPr>
          <w:trHeight w:val="20"/>
        </w:trPr>
        <w:tc>
          <w:tcPr>
            <w:tcW w:w="709" w:type="dxa"/>
            <w:shd w:val="clear" w:color="auto" w:fill="auto"/>
            <w:vAlign w:val="center"/>
            <w:hideMark/>
          </w:tcPr>
          <w:p w14:paraId="2D219F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90</w:t>
            </w:r>
          </w:p>
        </w:tc>
        <w:tc>
          <w:tcPr>
            <w:tcW w:w="1418" w:type="dxa"/>
            <w:shd w:val="clear" w:color="auto" w:fill="auto"/>
            <w:vAlign w:val="center"/>
            <w:hideMark/>
          </w:tcPr>
          <w:p w14:paraId="7DDE97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F68C5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оветская 24</w:t>
            </w:r>
          </w:p>
        </w:tc>
        <w:tc>
          <w:tcPr>
            <w:tcW w:w="935" w:type="dxa"/>
            <w:shd w:val="clear" w:color="auto" w:fill="auto"/>
            <w:vAlign w:val="center"/>
            <w:hideMark/>
          </w:tcPr>
          <w:p w14:paraId="515C72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2AE8A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5CFACB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1C6C89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0AD08E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DE68C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оветская 20,26,18; ул.Культурная 5,6А,7</w:t>
            </w:r>
          </w:p>
        </w:tc>
        <w:tc>
          <w:tcPr>
            <w:tcW w:w="1880" w:type="dxa"/>
            <w:shd w:val="clear" w:color="auto" w:fill="auto"/>
            <w:vAlign w:val="center"/>
            <w:hideMark/>
          </w:tcPr>
          <w:p w14:paraId="10B2572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24C720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13E7948" w14:textId="77777777" w:rsidTr="00844106">
        <w:trPr>
          <w:trHeight w:val="20"/>
        </w:trPr>
        <w:tc>
          <w:tcPr>
            <w:tcW w:w="709" w:type="dxa"/>
            <w:shd w:val="clear" w:color="auto" w:fill="auto"/>
            <w:vAlign w:val="center"/>
            <w:hideMark/>
          </w:tcPr>
          <w:p w14:paraId="3712C4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91</w:t>
            </w:r>
          </w:p>
        </w:tc>
        <w:tc>
          <w:tcPr>
            <w:tcW w:w="1418" w:type="dxa"/>
            <w:shd w:val="clear" w:color="auto" w:fill="auto"/>
            <w:vAlign w:val="center"/>
            <w:hideMark/>
          </w:tcPr>
          <w:p w14:paraId="661868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517B16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оветская 38</w:t>
            </w:r>
          </w:p>
        </w:tc>
        <w:tc>
          <w:tcPr>
            <w:tcW w:w="935" w:type="dxa"/>
            <w:shd w:val="clear" w:color="auto" w:fill="auto"/>
            <w:vAlign w:val="center"/>
            <w:hideMark/>
          </w:tcPr>
          <w:p w14:paraId="7A2041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428A615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51C451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37CEC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A778E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7953E4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36,38; 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 xml:space="preserve">ермонтова 10; </w:t>
            </w:r>
            <w:r w:rsidRPr="00092ECC">
              <w:rPr>
                <w:rFonts w:eastAsia="Times New Roman" w:cs="Times New Roman"/>
                <w:iCs/>
                <w:color w:val="000000"/>
                <w:sz w:val="22"/>
                <w:szCs w:val="22"/>
                <w:lang w:eastAsia="ru-RU"/>
              </w:rPr>
              <w:lastRenderedPageBreak/>
              <w:t>ул.Промышленная 1</w:t>
            </w:r>
          </w:p>
        </w:tc>
        <w:tc>
          <w:tcPr>
            <w:tcW w:w="1880" w:type="dxa"/>
            <w:shd w:val="clear" w:color="auto" w:fill="auto"/>
            <w:vAlign w:val="center"/>
            <w:hideMark/>
          </w:tcPr>
          <w:p w14:paraId="338297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 xml:space="preserve">Администрация городского </w:t>
            </w:r>
            <w:r w:rsidRPr="00092ECC">
              <w:rPr>
                <w:rFonts w:eastAsia="Times New Roman" w:cs="Times New Roman"/>
                <w:iCs/>
                <w:color w:val="000000"/>
                <w:sz w:val="22"/>
                <w:szCs w:val="22"/>
                <w:lang w:eastAsia="ru-RU"/>
              </w:rPr>
              <w:lastRenderedPageBreak/>
              <w:t>поселения Игрим</w:t>
            </w:r>
          </w:p>
        </w:tc>
        <w:tc>
          <w:tcPr>
            <w:tcW w:w="1285" w:type="dxa"/>
            <w:shd w:val="clear" w:color="auto" w:fill="auto"/>
            <w:vAlign w:val="center"/>
            <w:hideMark/>
          </w:tcPr>
          <w:p w14:paraId="33EFCA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449BEBE9" w14:textId="77777777" w:rsidTr="00844106">
        <w:trPr>
          <w:trHeight w:val="20"/>
        </w:trPr>
        <w:tc>
          <w:tcPr>
            <w:tcW w:w="709" w:type="dxa"/>
            <w:shd w:val="clear" w:color="auto" w:fill="auto"/>
            <w:vAlign w:val="center"/>
            <w:hideMark/>
          </w:tcPr>
          <w:p w14:paraId="24BF88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92</w:t>
            </w:r>
          </w:p>
        </w:tc>
        <w:tc>
          <w:tcPr>
            <w:tcW w:w="1418" w:type="dxa"/>
            <w:shd w:val="clear" w:color="auto" w:fill="auto"/>
            <w:vAlign w:val="center"/>
            <w:hideMark/>
          </w:tcPr>
          <w:p w14:paraId="62DF1D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4691C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портивная 16</w:t>
            </w:r>
          </w:p>
        </w:tc>
        <w:tc>
          <w:tcPr>
            <w:tcW w:w="935" w:type="dxa"/>
            <w:shd w:val="clear" w:color="auto" w:fill="auto"/>
            <w:vAlign w:val="center"/>
            <w:hideMark/>
          </w:tcPr>
          <w:p w14:paraId="6F71E39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7F340B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ABBD7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635766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B0FC0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64B97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портивная 16;  ул.Полевая 2А</w:t>
            </w:r>
          </w:p>
        </w:tc>
        <w:tc>
          <w:tcPr>
            <w:tcW w:w="1880" w:type="dxa"/>
            <w:shd w:val="clear" w:color="auto" w:fill="auto"/>
            <w:vAlign w:val="center"/>
            <w:hideMark/>
          </w:tcPr>
          <w:p w14:paraId="6D0A47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3E5B03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08247FB" w14:textId="77777777" w:rsidTr="00844106">
        <w:trPr>
          <w:trHeight w:val="20"/>
        </w:trPr>
        <w:tc>
          <w:tcPr>
            <w:tcW w:w="709" w:type="dxa"/>
            <w:shd w:val="clear" w:color="auto" w:fill="auto"/>
            <w:vAlign w:val="center"/>
            <w:hideMark/>
          </w:tcPr>
          <w:p w14:paraId="2CB6122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93</w:t>
            </w:r>
          </w:p>
        </w:tc>
        <w:tc>
          <w:tcPr>
            <w:tcW w:w="1418" w:type="dxa"/>
            <w:shd w:val="clear" w:color="auto" w:fill="auto"/>
            <w:vAlign w:val="center"/>
            <w:hideMark/>
          </w:tcPr>
          <w:p w14:paraId="5FE41B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D03687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портивная 23</w:t>
            </w:r>
          </w:p>
        </w:tc>
        <w:tc>
          <w:tcPr>
            <w:tcW w:w="935" w:type="dxa"/>
            <w:shd w:val="clear" w:color="auto" w:fill="auto"/>
            <w:vAlign w:val="center"/>
            <w:hideMark/>
          </w:tcPr>
          <w:p w14:paraId="16CC6E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BABD4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A0B7F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623DB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8AF51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8D05A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портивная 2,8,10,11,12,12б,13,14,15,17, 18,21,22,23</w:t>
            </w:r>
          </w:p>
        </w:tc>
        <w:tc>
          <w:tcPr>
            <w:tcW w:w="1880" w:type="dxa"/>
            <w:shd w:val="clear" w:color="auto" w:fill="auto"/>
            <w:vAlign w:val="center"/>
            <w:hideMark/>
          </w:tcPr>
          <w:p w14:paraId="0C1DC6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D513C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E1B618E" w14:textId="77777777" w:rsidTr="00844106">
        <w:trPr>
          <w:trHeight w:val="20"/>
        </w:trPr>
        <w:tc>
          <w:tcPr>
            <w:tcW w:w="709" w:type="dxa"/>
            <w:shd w:val="clear" w:color="auto" w:fill="auto"/>
            <w:vAlign w:val="center"/>
            <w:hideMark/>
          </w:tcPr>
          <w:p w14:paraId="011060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94</w:t>
            </w:r>
          </w:p>
        </w:tc>
        <w:tc>
          <w:tcPr>
            <w:tcW w:w="1418" w:type="dxa"/>
            <w:shd w:val="clear" w:color="auto" w:fill="auto"/>
            <w:vAlign w:val="center"/>
            <w:hideMark/>
          </w:tcPr>
          <w:p w14:paraId="6C50BD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07CC1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Строителей 13</w:t>
            </w:r>
          </w:p>
        </w:tc>
        <w:tc>
          <w:tcPr>
            <w:tcW w:w="935" w:type="dxa"/>
            <w:shd w:val="clear" w:color="auto" w:fill="auto"/>
            <w:vAlign w:val="center"/>
            <w:hideMark/>
          </w:tcPr>
          <w:p w14:paraId="7D0C73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1BDBB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6CC95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192F2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6D76D0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23B76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30,32; ул.Строителей 14,16</w:t>
            </w:r>
          </w:p>
        </w:tc>
        <w:tc>
          <w:tcPr>
            <w:tcW w:w="1880" w:type="dxa"/>
            <w:shd w:val="clear" w:color="auto" w:fill="auto"/>
            <w:vAlign w:val="center"/>
            <w:hideMark/>
          </w:tcPr>
          <w:p w14:paraId="3E31DCF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19F7AF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71BC736" w14:textId="77777777" w:rsidTr="00844106">
        <w:trPr>
          <w:trHeight w:val="20"/>
        </w:trPr>
        <w:tc>
          <w:tcPr>
            <w:tcW w:w="709" w:type="dxa"/>
            <w:shd w:val="clear" w:color="auto" w:fill="auto"/>
            <w:vAlign w:val="center"/>
            <w:hideMark/>
          </w:tcPr>
          <w:p w14:paraId="0B7A59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95</w:t>
            </w:r>
          </w:p>
        </w:tc>
        <w:tc>
          <w:tcPr>
            <w:tcW w:w="1418" w:type="dxa"/>
            <w:shd w:val="clear" w:color="auto" w:fill="auto"/>
            <w:vAlign w:val="center"/>
            <w:hideMark/>
          </w:tcPr>
          <w:p w14:paraId="6FB656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12461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троителей 3</w:t>
            </w:r>
          </w:p>
        </w:tc>
        <w:tc>
          <w:tcPr>
            <w:tcW w:w="935" w:type="dxa"/>
            <w:shd w:val="clear" w:color="auto" w:fill="auto"/>
            <w:vAlign w:val="center"/>
            <w:hideMark/>
          </w:tcPr>
          <w:p w14:paraId="2BB6AD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1A1F8D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4797048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79615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23D5C4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5AD6C0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.Г</w:t>
            </w:r>
            <w:proofErr w:type="gramEnd"/>
            <w:r w:rsidRPr="00092ECC">
              <w:rPr>
                <w:rFonts w:eastAsia="Times New Roman" w:cs="Times New Roman"/>
                <w:iCs/>
                <w:color w:val="000000"/>
                <w:sz w:val="22"/>
                <w:szCs w:val="22"/>
                <w:lang w:eastAsia="ru-RU"/>
              </w:rPr>
              <w:t>убкина 2,3; ул.Строителей 3; ул.Школьный 2,4.</w:t>
            </w:r>
          </w:p>
        </w:tc>
        <w:tc>
          <w:tcPr>
            <w:tcW w:w="1880" w:type="dxa"/>
            <w:shd w:val="clear" w:color="auto" w:fill="auto"/>
            <w:vAlign w:val="center"/>
            <w:hideMark/>
          </w:tcPr>
          <w:p w14:paraId="7BA165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79CC21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BB04B91" w14:textId="77777777" w:rsidTr="00844106">
        <w:trPr>
          <w:trHeight w:val="20"/>
        </w:trPr>
        <w:tc>
          <w:tcPr>
            <w:tcW w:w="709" w:type="dxa"/>
            <w:shd w:val="clear" w:color="auto" w:fill="auto"/>
            <w:vAlign w:val="center"/>
            <w:hideMark/>
          </w:tcPr>
          <w:p w14:paraId="6FB628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96</w:t>
            </w:r>
          </w:p>
        </w:tc>
        <w:tc>
          <w:tcPr>
            <w:tcW w:w="1418" w:type="dxa"/>
            <w:shd w:val="clear" w:color="auto" w:fill="auto"/>
            <w:vAlign w:val="center"/>
            <w:hideMark/>
          </w:tcPr>
          <w:p w14:paraId="3A4EC7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B53DA5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ухарева 5</w:t>
            </w:r>
          </w:p>
        </w:tc>
        <w:tc>
          <w:tcPr>
            <w:tcW w:w="935" w:type="dxa"/>
            <w:shd w:val="clear" w:color="auto" w:fill="auto"/>
            <w:vAlign w:val="center"/>
            <w:hideMark/>
          </w:tcPr>
          <w:p w14:paraId="5AEB1C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8C0D5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68C045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3425A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384C4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67684D9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ухарева1,2,4,5,6,8,10,12,13; ул. Н.Кухаря 8</w:t>
            </w:r>
          </w:p>
        </w:tc>
        <w:tc>
          <w:tcPr>
            <w:tcW w:w="1880" w:type="dxa"/>
            <w:shd w:val="clear" w:color="auto" w:fill="auto"/>
            <w:vAlign w:val="center"/>
            <w:hideMark/>
          </w:tcPr>
          <w:p w14:paraId="277685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08FA0C2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2E32C3C" w14:textId="77777777" w:rsidTr="00844106">
        <w:trPr>
          <w:trHeight w:val="20"/>
        </w:trPr>
        <w:tc>
          <w:tcPr>
            <w:tcW w:w="709" w:type="dxa"/>
            <w:shd w:val="clear" w:color="auto" w:fill="auto"/>
            <w:vAlign w:val="center"/>
            <w:hideMark/>
          </w:tcPr>
          <w:p w14:paraId="354FE4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97</w:t>
            </w:r>
          </w:p>
        </w:tc>
        <w:tc>
          <w:tcPr>
            <w:tcW w:w="1418" w:type="dxa"/>
            <w:shd w:val="clear" w:color="auto" w:fill="auto"/>
            <w:vAlign w:val="center"/>
            <w:hideMark/>
          </w:tcPr>
          <w:p w14:paraId="54EAA4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8ABF3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.У</w:t>
            </w:r>
            <w:proofErr w:type="gramEnd"/>
            <w:r w:rsidRPr="00092ECC">
              <w:rPr>
                <w:rFonts w:eastAsia="Times New Roman" w:cs="Times New Roman"/>
                <w:iCs/>
                <w:color w:val="000000"/>
                <w:sz w:val="22"/>
                <w:szCs w:val="22"/>
                <w:lang w:eastAsia="ru-RU"/>
              </w:rPr>
              <w:t>стремская 4</w:t>
            </w:r>
          </w:p>
        </w:tc>
        <w:tc>
          <w:tcPr>
            <w:tcW w:w="935" w:type="dxa"/>
            <w:shd w:val="clear" w:color="auto" w:fill="auto"/>
            <w:vAlign w:val="center"/>
            <w:hideMark/>
          </w:tcPr>
          <w:p w14:paraId="07A2D3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C9F7E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5DD20C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5E4955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E4F9E7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F7F52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.К</w:t>
            </w:r>
            <w:proofErr w:type="gramEnd"/>
            <w:r w:rsidRPr="00092ECC">
              <w:rPr>
                <w:rFonts w:eastAsia="Times New Roman" w:cs="Times New Roman"/>
                <w:iCs/>
                <w:color w:val="000000"/>
                <w:sz w:val="22"/>
                <w:szCs w:val="22"/>
                <w:lang w:eastAsia="ru-RU"/>
              </w:rPr>
              <w:t>ооперативная 19,21,23,28; ул.Устремская 2,4</w:t>
            </w:r>
          </w:p>
        </w:tc>
        <w:tc>
          <w:tcPr>
            <w:tcW w:w="1880" w:type="dxa"/>
            <w:shd w:val="clear" w:color="auto" w:fill="auto"/>
            <w:vAlign w:val="center"/>
            <w:hideMark/>
          </w:tcPr>
          <w:p w14:paraId="229B9A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4683A1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B817A00" w14:textId="77777777" w:rsidTr="00844106">
        <w:trPr>
          <w:trHeight w:val="20"/>
        </w:trPr>
        <w:tc>
          <w:tcPr>
            <w:tcW w:w="709" w:type="dxa"/>
            <w:shd w:val="clear" w:color="auto" w:fill="auto"/>
            <w:vAlign w:val="center"/>
            <w:hideMark/>
          </w:tcPr>
          <w:p w14:paraId="2024CF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98</w:t>
            </w:r>
          </w:p>
        </w:tc>
        <w:tc>
          <w:tcPr>
            <w:tcW w:w="1418" w:type="dxa"/>
            <w:shd w:val="clear" w:color="auto" w:fill="auto"/>
            <w:vAlign w:val="center"/>
            <w:hideMark/>
          </w:tcPr>
          <w:p w14:paraId="3F454C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6093F6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.У</w:t>
            </w:r>
            <w:proofErr w:type="gramEnd"/>
            <w:r w:rsidRPr="00092ECC">
              <w:rPr>
                <w:rFonts w:eastAsia="Times New Roman" w:cs="Times New Roman"/>
                <w:iCs/>
                <w:color w:val="000000"/>
                <w:sz w:val="22"/>
                <w:szCs w:val="22"/>
                <w:lang w:eastAsia="ru-RU"/>
              </w:rPr>
              <w:t>стремская 13</w:t>
            </w:r>
          </w:p>
        </w:tc>
        <w:tc>
          <w:tcPr>
            <w:tcW w:w="935" w:type="dxa"/>
            <w:shd w:val="clear" w:color="auto" w:fill="auto"/>
            <w:vAlign w:val="center"/>
            <w:hideMark/>
          </w:tcPr>
          <w:p w14:paraId="2761BB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6B60C3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7A4A42A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0DECDB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52A843A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C37E8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.У</w:t>
            </w:r>
            <w:proofErr w:type="gramEnd"/>
            <w:r w:rsidRPr="00092ECC">
              <w:rPr>
                <w:rFonts w:eastAsia="Times New Roman" w:cs="Times New Roman"/>
                <w:iCs/>
                <w:color w:val="000000"/>
                <w:sz w:val="22"/>
                <w:szCs w:val="22"/>
                <w:lang w:eastAsia="ru-RU"/>
              </w:rPr>
              <w:t>стремская 5А,8,9,13,15; пер.Солнечный 3,5.</w:t>
            </w:r>
          </w:p>
        </w:tc>
        <w:tc>
          <w:tcPr>
            <w:tcW w:w="1880" w:type="dxa"/>
            <w:shd w:val="clear" w:color="auto" w:fill="auto"/>
            <w:vAlign w:val="center"/>
            <w:hideMark/>
          </w:tcPr>
          <w:p w14:paraId="27CC71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91C3D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E0AFF28" w14:textId="77777777" w:rsidTr="00844106">
        <w:trPr>
          <w:trHeight w:val="20"/>
        </w:trPr>
        <w:tc>
          <w:tcPr>
            <w:tcW w:w="709" w:type="dxa"/>
            <w:shd w:val="clear" w:color="auto" w:fill="auto"/>
            <w:vAlign w:val="center"/>
            <w:hideMark/>
          </w:tcPr>
          <w:p w14:paraId="313253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99</w:t>
            </w:r>
          </w:p>
        </w:tc>
        <w:tc>
          <w:tcPr>
            <w:tcW w:w="1418" w:type="dxa"/>
            <w:shd w:val="clear" w:color="auto" w:fill="auto"/>
            <w:vAlign w:val="center"/>
            <w:hideMark/>
          </w:tcPr>
          <w:p w14:paraId="72B384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6BF96F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.Э</w:t>
            </w:r>
            <w:proofErr w:type="gramEnd"/>
            <w:r w:rsidRPr="00092ECC">
              <w:rPr>
                <w:rFonts w:eastAsia="Times New Roman" w:cs="Times New Roman"/>
                <w:iCs/>
                <w:color w:val="000000"/>
                <w:sz w:val="22"/>
                <w:szCs w:val="22"/>
                <w:lang w:eastAsia="ru-RU"/>
              </w:rPr>
              <w:t>нтузиастов 18</w:t>
            </w:r>
          </w:p>
        </w:tc>
        <w:tc>
          <w:tcPr>
            <w:tcW w:w="935" w:type="dxa"/>
            <w:shd w:val="clear" w:color="auto" w:fill="auto"/>
            <w:vAlign w:val="center"/>
            <w:hideMark/>
          </w:tcPr>
          <w:p w14:paraId="5B42FD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340755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8778D2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D6E21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451198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F1E85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.Э</w:t>
            </w:r>
            <w:proofErr w:type="gramEnd"/>
            <w:r w:rsidRPr="00092ECC">
              <w:rPr>
                <w:rFonts w:eastAsia="Times New Roman" w:cs="Times New Roman"/>
                <w:iCs/>
                <w:color w:val="000000"/>
                <w:sz w:val="22"/>
                <w:szCs w:val="22"/>
                <w:lang w:eastAsia="ru-RU"/>
              </w:rPr>
              <w:t>нтузиастов 16,16а,16в,18; пер.Молодежный 10</w:t>
            </w:r>
          </w:p>
        </w:tc>
        <w:tc>
          <w:tcPr>
            <w:tcW w:w="1880" w:type="dxa"/>
            <w:shd w:val="clear" w:color="auto" w:fill="auto"/>
            <w:vAlign w:val="center"/>
            <w:hideMark/>
          </w:tcPr>
          <w:p w14:paraId="60E5E2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E1C483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F3E1B17" w14:textId="77777777" w:rsidTr="00844106">
        <w:trPr>
          <w:trHeight w:val="20"/>
        </w:trPr>
        <w:tc>
          <w:tcPr>
            <w:tcW w:w="709" w:type="dxa"/>
            <w:shd w:val="clear" w:color="auto" w:fill="auto"/>
            <w:vAlign w:val="center"/>
            <w:hideMark/>
          </w:tcPr>
          <w:p w14:paraId="16EB7C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100</w:t>
            </w:r>
          </w:p>
        </w:tc>
        <w:tc>
          <w:tcPr>
            <w:tcW w:w="1418" w:type="dxa"/>
            <w:shd w:val="clear" w:color="auto" w:fill="auto"/>
            <w:vAlign w:val="center"/>
            <w:hideMark/>
          </w:tcPr>
          <w:p w14:paraId="6316BB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A152B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еверная, 52</w:t>
            </w:r>
          </w:p>
        </w:tc>
        <w:tc>
          <w:tcPr>
            <w:tcW w:w="935" w:type="dxa"/>
            <w:shd w:val="clear" w:color="auto" w:fill="auto"/>
            <w:vAlign w:val="center"/>
            <w:hideMark/>
          </w:tcPr>
          <w:p w14:paraId="193ADF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02A4B6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03ED1E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3AB646F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7DCE82F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7682FC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поселковое кладбище, площадь земельного участка: 46405 кв.м.</w:t>
            </w:r>
          </w:p>
        </w:tc>
        <w:tc>
          <w:tcPr>
            <w:tcW w:w="1880" w:type="dxa"/>
            <w:shd w:val="clear" w:color="auto" w:fill="auto"/>
            <w:vAlign w:val="center"/>
            <w:hideMark/>
          </w:tcPr>
          <w:p w14:paraId="1A12DD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60B79E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3D1E9D8" w14:textId="77777777" w:rsidTr="00844106">
        <w:trPr>
          <w:trHeight w:val="20"/>
        </w:trPr>
        <w:tc>
          <w:tcPr>
            <w:tcW w:w="709" w:type="dxa"/>
            <w:shd w:val="clear" w:color="auto" w:fill="auto"/>
            <w:vAlign w:val="center"/>
            <w:hideMark/>
          </w:tcPr>
          <w:p w14:paraId="0CA2438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101</w:t>
            </w:r>
          </w:p>
        </w:tc>
        <w:tc>
          <w:tcPr>
            <w:tcW w:w="1418" w:type="dxa"/>
            <w:shd w:val="clear" w:color="auto" w:fill="auto"/>
            <w:vAlign w:val="center"/>
            <w:hideMark/>
          </w:tcPr>
          <w:p w14:paraId="480499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37B3A2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 xml:space="preserve">ябиновая </w:t>
            </w:r>
            <w:r w:rsidRPr="00092ECC">
              <w:rPr>
                <w:rFonts w:eastAsia="Times New Roman" w:cs="Times New Roman"/>
                <w:iCs/>
                <w:color w:val="000000"/>
                <w:sz w:val="22"/>
                <w:szCs w:val="22"/>
                <w:lang w:eastAsia="ru-RU"/>
              </w:rPr>
              <w:lastRenderedPageBreak/>
              <w:t>17</w:t>
            </w:r>
          </w:p>
        </w:tc>
        <w:tc>
          <w:tcPr>
            <w:tcW w:w="935" w:type="dxa"/>
            <w:shd w:val="clear" w:color="auto" w:fill="auto"/>
            <w:vAlign w:val="center"/>
            <w:hideMark/>
          </w:tcPr>
          <w:p w14:paraId="5973CA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3</w:t>
            </w:r>
          </w:p>
        </w:tc>
        <w:tc>
          <w:tcPr>
            <w:tcW w:w="1237" w:type="dxa"/>
            <w:shd w:val="clear" w:color="auto" w:fill="auto"/>
            <w:vAlign w:val="center"/>
            <w:hideMark/>
          </w:tcPr>
          <w:p w14:paraId="4A2E8D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76F02D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702D0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бетонная </w:t>
            </w:r>
            <w:r w:rsidRPr="00092ECC">
              <w:rPr>
                <w:rFonts w:eastAsia="Times New Roman" w:cs="Times New Roman"/>
                <w:iCs/>
                <w:color w:val="000000"/>
                <w:sz w:val="22"/>
                <w:szCs w:val="22"/>
                <w:lang w:eastAsia="ru-RU"/>
              </w:rPr>
              <w:lastRenderedPageBreak/>
              <w:t>плита</w:t>
            </w:r>
          </w:p>
        </w:tc>
        <w:tc>
          <w:tcPr>
            <w:tcW w:w="1213" w:type="dxa"/>
            <w:shd w:val="clear" w:color="auto" w:fill="auto"/>
            <w:vAlign w:val="center"/>
            <w:hideMark/>
          </w:tcPr>
          <w:p w14:paraId="41F34F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w:t>
            </w:r>
            <w:r w:rsidRPr="00092ECC">
              <w:rPr>
                <w:rFonts w:eastAsia="Times New Roman" w:cs="Times New Roman"/>
                <w:iCs/>
                <w:color w:val="000000"/>
                <w:sz w:val="22"/>
                <w:szCs w:val="22"/>
                <w:lang w:eastAsia="ru-RU"/>
              </w:rPr>
              <w:lastRenderedPageBreak/>
              <w:t>ный</w:t>
            </w:r>
          </w:p>
        </w:tc>
        <w:tc>
          <w:tcPr>
            <w:tcW w:w="2330" w:type="dxa"/>
            <w:shd w:val="clear" w:color="auto" w:fill="auto"/>
            <w:vAlign w:val="center"/>
            <w:hideMark/>
          </w:tcPr>
          <w:p w14:paraId="2E4062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ул</w:t>
            </w:r>
            <w:proofErr w:type="gramStart"/>
            <w:r w:rsidRPr="00092ECC">
              <w:rPr>
                <w:rFonts w:eastAsia="Times New Roman" w:cs="Times New Roman"/>
                <w:iCs/>
                <w:color w:val="000000"/>
                <w:sz w:val="22"/>
                <w:szCs w:val="22"/>
                <w:lang w:eastAsia="ru-RU"/>
              </w:rPr>
              <w:t>.Р</w:t>
            </w:r>
            <w:proofErr w:type="gramEnd"/>
            <w:r w:rsidRPr="00092ECC">
              <w:rPr>
                <w:rFonts w:eastAsia="Times New Roman" w:cs="Times New Roman"/>
                <w:iCs/>
                <w:color w:val="000000"/>
                <w:sz w:val="22"/>
                <w:szCs w:val="22"/>
                <w:lang w:eastAsia="ru-RU"/>
              </w:rPr>
              <w:t xml:space="preserve">ябиновая </w:t>
            </w:r>
            <w:r w:rsidRPr="00092ECC">
              <w:rPr>
                <w:rFonts w:eastAsia="Times New Roman" w:cs="Times New Roman"/>
                <w:iCs/>
                <w:color w:val="000000"/>
                <w:sz w:val="22"/>
                <w:szCs w:val="22"/>
                <w:lang w:eastAsia="ru-RU"/>
              </w:rPr>
              <w:lastRenderedPageBreak/>
              <w:t>2,3,5,7,8; ул.Сосьвинская 18,20,22</w:t>
            </w:r>
          </w:p>
        </w:tc>
        <w:tc>
          <w:tcPr>
            <w:tcW w:w="1880" w:type="dxa"/>
            <w:shd w:val="clear" w:color="auto" w:fill="auto"/>
            <w:vAlign w:val="center"/>
            <w:hideMark/>
          </w:tcPr>
          <w:p w14:paraId="770976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 xml:space="preserve">Администрация </w:t>
            </w:r>
            <w:r w:rsidRPr="00092ECC">
              <w:rPr>
                <w:rFonts w:eastAsia="Times New Roman" w:cs="Times New Roman"/>
                <w:iCs/>
                <w:color w:val="000000"/>
                <w:sz w:val="22"/>
                <w:szCs w:val="22"/>
                <w:lang w:eastAsia="ru-RU"/>
              </w:rPr>
              <w:lastRenderedPageBreak/>
              <w:t>городского поселения Игрим</w:t>
            </w:r>
          </w:p>
        </w:tc>
        <w:tc>
          <w:tcPr>
            <w:tcW w:w="1285" w:type="dxa"/>
            <w:shd w:val="clear" w:color="auto" w:fill="auto"/>
            <w:vAlign w:val="center"/>
            <w:hideMark/>
          </w:tcPr>
          <w:p w14:paraId="410D3C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w:t>
            </w:r>
            <w:r w:rsidRPr="00092ECC">
              <w:rPr>
                <w:rFonts w:eastAsia="Times New Roman" w:cs="Times New Roman"/>
                <w:iCs/>
                <w:color w:val="000000"/>
                <w:sz w:val="22"/>
                <w:szCs w:val="22"/>
                <w:lang w:eastAsia="ru-RU"/>
              </w:rPr>
              <w:lastRenderedPageBreak/>
              <w:t>ющий</w:t>
            </w:r>
          </w:p>
        </w:tc>
      </w:tr>
      <w:tr w:rsidR="00844106" w:rsidRPr="00092ECC" w14:paraId="7377CEBE" w14:textId="77777777" w:rsidTr="00844106">
        <w:trPr>
          <w:trHeight w:val="20"/>
        </w:trPr>
        <w:tc>
          <w:tcPr>
            <w:tcW w:w="709" w:type="dxa"/>
            <w:shd w:val="clear" w:color="auto" w:fill="auto"/>
            <w:vAlign w:val="center"/>
            <w:hideMark/>
          </w:tcPr>
          <w:p w14:paraId="1704DB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102</w:t>
            </w:r>
          </w:p>
        </w:tc>
        <w:tc>
          <w:tcPr>
            <w:tcW w:w="1418" w:type="dxa"/>
            <w:shd w:val="clear" w:color="auto" w:fill="auto"/>
            <w:vAlign w:val="center"/>
            <w:hideMark/>
          </w:tcPr>
          <w:p w14:paraId="306314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641A4B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троителей, 5</w:t>
            </w:r>
          </w:p>
        </w:tc>
        <w:tc>
          <w:tcPr>
            <w:tcW w:w="935" w:type="dxa"/>
            <w:shd w:val="clear" w:color="auto" w:fill="auto"/>
            <w:vAlign w:val="center"/>
            <w:hideMark/>
          </w:tcPr>
          <w:p w14:paraId="5FD471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hideMark/>
          </w:tcPr>
          <w:p w14:paraId="7402BC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281852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482111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79CB2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117F94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Дом культуры  - 259 мест    Библиотеки – 652,8 кв</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 xml:space="preserve">    Административные здания – 62 человека</w:t>
            </w:r>
          </w:p>
        </w:tc>
        <w:tc>
          <w:tcPr>
            <w:tcW w:w="1880" w:type="dxa"/>
            <w:shd w:val="clear" w:color="auto" w:fill="auto"/>
            <w:vAlign w:val="center"/>
            <w:hideMark/>
          </w:tcPr>
          <w:p w14:paraId="665FA4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Администрация городского поселения Игрим</w:t>
            </w:r>
          </w:p>
        </w:tc>
        <w:tc>
          <w:tcPr>
            <w:tcW w:w="1285" w:type="dxa"/>
            <w:shd w:val="clear" w:color="auto" w:fill="auto"/>
            <w:vAlign w:val="center"/>
            <w:hideMark/>
          </w:tcPr>
          <w:p w14:paraId="7E3933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AB13370" w14:textId="77777777" w:rsidTr="00844106">
        <w:trPr>
          <w:trHeight w:val="20"/>
        </w:trPr>
        <w:tc>
          <w:tcPr>
            <w:tcW w:w="709" w:type="dxa"/>
            <w:shd w:val="clear" w:color="auto" w:fill="auto"/>
            <w:vAlign w:val="center"/>
            <w:hideMark/>
          </w:tcPr>
          <w:p w14:paraId="5643348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103</w:t>
            </w:r>
          </w:p>
        </w:tc>
        <w:tc>
          <w:tcPr>
            <w:tcW w:w="1418" w:type="dxa"/>
            <w:shd w:val="clear" w:color="auto" w:fill="auto"/>
            <w:vAlign w:val="center"/>
            <w:hideMark/>
          </w:tcPr>
          <w:p w14:paraId="6B43E3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268932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олодежная, 9А</w:t>
            </w:r>
          </w:p>
        </w:tc>
        <w:tc>
          <w:tcPr>
            <w:tcW w:w="935" w:type="dxa"/>
            <w:shd w:val="clear" w:color="auto" w:fill="auto"/>
            <w:vAlign w:val="center"/>
            <w:hideMark/>
          </w:tcPr>
          <w:p w14:paraId="7857F9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w:t>
            </w:r>
          </w:p>
        </w:tc>
        <w:tc>
          <w:tcPr>
            <w:tcW w:w="1237" w:type="dxa"/>
            <w:shd w:val="clear" w:color="auto" w:fill="auto"/>
            <w:vAlign w:val="center"/>
            <w:hideMark/>
          </w:tcPr>
          <w:p w14:paraId="620EE3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703F86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501050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1CFF5D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0BAD8A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олодежная, 9А/1</w:t>
            </w:r>
          </w:p>
        </w:tc>
        <w:tc>
          <w:tcPr>
            <w:tcW w:w="1880" w:type="dxa"/>
            <w:shd w:val="clear" w:color="auto" w:fill="auto"/>
            <w:vAlign w:val="center"/>
            <w:hideMark/>
          </w:tcPr>
          <w:p w14:paraId="1BB103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ОАО "Игримторг</w:t>
            </w:r>
          </w:p>
        </w:tc>
        <w:tc>
          <w:tcPr>
            <w:tcW w:w="1285" w:type="dxa"/>
            <w:shd w:val="clear" w:color="auto" w:fill="auto"/>
            <w:vAlign w:val="center"/>
            <w:hideMark/>
          </w:tcPr>
          <w:p w14:paraId="70DB5D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53538ED1" w14:textId="77777777" w:rsidTr="00844106">
        <w:trPr>
          <w:trHeight w:val="20"/>
        </w:trPr>
        <w:tc>
          <w:tcPr>
            <w:tcW w:w="709" w:type="dxa"/>
            <w:shd w:val="clear" w:color="auto" w:fill="auto"/>
            <w:vAlign w:val="center"/>
            <w:hideMark/>
          </w:tcPr>
          <w:p w14:paraId="6B0F0DA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104</w:t>
            </w:r>
          </w:p>
        </w:tc>
        <w:tc>
          <w:tcPr>
            <w:tcW w:w="1418" w:type="dxa"/>
            <w:shd w:val="clear" w:color="auto" w:fill="auto"/>
            <w:vAlign w:val="center"/>
            <w:hideMark/>
          </w:tcPr>
          <w:p w14:paraId="3B8BA1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76CBF3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ромышленная, 50</w:t>
            </w:r>
          </w:p>
        </w:tc>
        <w:tc>
          <w:tcPr>
            <w:tcW w:w="935" w:type="dxa"/>
            <w:shd w:val="clear" w:color="auto" w:fill="auto"/>
            <w:vAlign w:val="center"/>
            <w:hideMark/>
          </w:tcPr>
          <w:p w14:paraId="0950B7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789E65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6FABB1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18</w:t>
            </w:r>
          </w:p>
        </w:tc>
        <w:tc>
          <w:tcPr>
            <w:tcW w:w="1287" w:type="dxa"/>
            <w:shd w:val="clear" w:color="auto" w:fill="auto"/>
            <w:vAlign w:val="center"/>
            <w:hideMark/>
          </w:tcPr>
          <w:p w14:paraId="28D60F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3722DD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F89C0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ул.им.Н.Кухаря,26; пер</w:t>
            </w:r>
            <w:proofErr w:type="gramStart"/>
            <w:r w:rsidRPr="00092ECC">
              <w:rPr>
                <w:rFonts w:eastAsia="Times New Roman" w:cs="Times New Roman"/>
                <w:iCs/>
                <w:color w:val="000000"/>
                <w:sz w:val="22"/>
                <w:szCs w:val="22"/>
                <w:lang w:eastAsia="ru-RU"/>
              </w:rPr>
              <w:t>.П</w:t>
            </w:r>
            <w:proofErr w:type="gramEnd"/>
            <w:r w:rsidRPr="00092ECC">
              <w:rPr>
                <w:rFonts w:eastAsia="Times New Roman" w:cs="Times New Roman"/>
                <w:iCs/>
                <w:color w:val="000000"/>
                <w:sz w:val="22"/>
                <w:szCs w:val="22"/>
                <w:lang w:eastAsia="ru-RU"/>
              </w:rPr>
              <w:t>ромышленный, 1Б; ул.Водников,5</w:t>
            </w:r>
          </w:p>
        </w:tc>
        <w:tc>
          <w:tcPr>
            <w:tcW w:w="1880" w:type="dxa"/>
            <w:shd w:val="clear" w:color="auto" w:fill="auto"/>
            <w:vAlign w:val="center"/>
            <w:hideMark/>
          </w:tcPr>
          <w:p w14:paraId="72A08C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МАУ физической культуры и спорта Березовского района "Арена"</w:t>
            </w:r>
          </w:p>
        </w:tc>
        <w:tc>
          <w:tcPr>
            <w:tcW w:w="1285" w:type="dxa"/>
            <w:shd w:val="clear" w:color="auto" w:fill="auto"/>
            <w:vAlign w:val="center"/>
            <w:hideMark/>
          </w:tcPr>
          <w:p w14:paraId="14426C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338CC2FC" w14:textId="77777777" w:rsidTr="00844106">
        <w:trPr>
          <w:trHeight w:val="20"/>
        </w:trPr>
        <w:tc>
          <w:tcPr>
            <w:tcW w:w="709" w:type="dxa"/>
            <w:shd w:val="clear" w:color="auto" w:fill="auto"/>
            <w:vAlign w:val="center"/>
            <w:hideMark/>
          </w:tcPr>
          <w:p w14:paraId="479ACC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105</w:t>
            </w:r>
          </w:p>
        </w:tc>
        <w:tc>
          <w:tcPr>
            <w:tcW w:w="1418" w:type="dxa"/>
            <w:shd w:val="clear" w:color="auto" w:fill="auto"/>
            <w:vAlign w:val="center"/>
            <w:hideMark/>
          </w:tcPr>
          <w:p w14:paraId="1897DBE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14DBE2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ерова 3</w:t>
            </w:r>
          </w:p>
        </w:tc>
        <w:tc>
          <w:tcPr>
            <w:tcW w:w="935" w:type="dxa"/>
            <w:shd w:val="clear" w:color="auto" w:fill="auto"/>
            <w:vAlign w:val="center"/>
            <w:hideMark/>
          </w:tcPr>
          <w:p w14:paraId="528FB0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hideMark/>
          </w:tcPr>
          <w:p w14:paraId="6D774C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14AB9B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w:t>
            </w:r>
          </w:p>
        </w:tc>
        <w:tc>
          <w:tcPr>
            <w:tcW w:w="1287" w:type="dxa"/>
            <w:shd w:val="clear" w:color="auto" w:fill="auto"/>
            <w:vAlign w:val="center"/>
            <w:hideMark/>
          </w:tcPr>
          <w:p w14:paraId="167789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02F352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4BB7307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 ГРС Пунгинского ЛПУМГ</w:t>
            </w:r>
          </w:p>
        </w:tc>
        <w:tc>
          <w:tcPr>
            <w:tcW w:w="1880" w:type="dxa"/>
            <w:shd w:val="clear" w:color="auto" w:fill="auto"/>
            <w:vAlign w:val="center"/>
            <w:hideMark/>
          </w:tcPr>
          <w:p w14:paraId="4DCBA7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ООО "Газпром Трансгаз Югорск" Пунгинское ЛПУМГ</w:t>
            </w:r>
          </w:p>
        </w:tc>
        <w:tc>
          <w:tcPr>
            <w:tcW w:w="1285" w:type="dxa"/>
            <w:shd w:val="clear" w:color="auto" w:fill="auto"/>
            <w:vAlign w:val="center"/>
            <w:hideMark/>
          </w:tcPr>
          <w:p w14:paraId="18EC12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6B98DE8" w14:textId="77777777" w:rsidTr="00844106">
        <w:trPr>
          <w:trHeight w:val="20"/>
        </w:trPr>
        <w:tc>
          <w:tcPr>
            <w:tcW w:w="709" w:type="dxa"/>
            <w:shd w:val="clear" w:color="auto" w:fill="auto"/>
            <w:vAlign w:val="center"/>
            <w:hideMark/>
          </w:tcPr>
          <w:p w14:paraId="3A2105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106</w:t>
            </w:r>
          </w:p>
        </w:tc>
        <w:tc>
          <w:tcPr>
            <w:tcW w:w="1418" w:type="dxa"/>
            <w:shd w:val="clear" w:color="auto" w:fill="auto"/>
            <w:vAlign w:val="center"/>
            <w:hideMark/>
          </w:tcPr>
          <w:p w14:paraId="1FCAC2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гп</w:t>
            </w:r>
            <w:proofErr w:type="gramStart"/>
            <w:r w:rsidRPr="00092ECC">
              <w:rPr>
                <w:rFonts w:eastAsia="Times New Roman" w:cs="Times New Roman"/>
                <w:iCs/>
                <w:color w:val="000000"/>
                <w:sz w:val="22"/>
                <w:szCs w:val="22"/>
                <w:lang w:eastAsia="ru-RU"/>
              </w:rPr>
              <w:t>.И</w:t>
            </w:r>
            <w:proofErr w:type="gramEnd"/>
            <w:r w:rsidRPr="00092ECC">
              <w:rPr>
                <w:rFonts w:eastAsia="Times New Roman" w:cs="Times New Roman"/>
                <w:iCs/>
                <w:color w:val="000000"/>
                <w:sz w:val="22"/>
                <w:szCs w:val="22"/>
                <w:lang w:eastAsia="ru-RU"/>
              </w:rPr>
              <w:t>грим</w:t>
            </w:r>
          </w:p>
        </w:tc>
        <w:tc>
          <w:tcPr>
            <w:tcW w:w="1559" w:type="dxa"/>
            <w:shd w:val="clear" w:color="auto" w:fill="auto"/>
            <w:vAlign w:val="center"/>
            <w:hideMark/>
          </w:tcPr>
          <w:p w14:paraId="408DA96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основый 2</w:t>
            </w:r>
          </w:p>
        </w:tc>
        <w:tc>
          <w:tcPr>
            <w:tcW w:w="935" w:type="dxa"/>
            <w:shd w:val="clear" w:color="auto" w:fill="auto"/>
            <w:vAlign w:val="center"/>
            <w:hideMark/>
          </w:tcPr>
          <w:p w14:paraId="15A846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hideMark/>
          </w:tcPr>
          <w:p w14:paraId="73B31E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hideMark/>
          </w:tcPr>
          <w:p w14:paraId="399747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hideMark/>
          </w:tcPr>
          <w:p w14:paraId="7BA1DB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auto" w:fill="auto"/>
            <w:vAlign w:val="center"/>
            <w:hideMark/>
          </w:tcPr>
          <w:p w14:paraId="0B6107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hideMark/>
          </w:tcPr>
          <w:p w14:paraId="245F7F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.М</w:t>
            </w:r>
            <w:proofErr w:type="gramEnd"/>
            <w:r w:rsidRPr="00092ECC">
              <w:rPr>
                <w:rFonts w:eastAsia="Times New Roman" w:cs="Times New Roman"/>
                <w:iCs/>
                <w:color w:val="000000"/>
                <w:sz w:val="22"/>
                <w:szCs w:val="22"/>
                <w:lang w:eastAsia="ru-RU"/>
              </w:rPr>
              <w:t>ира 20а, ул.Северная 14а, ул.Кооперативная 50В, ул.Транспортная 30В</w:t>
            </w:r>
          </w:p>
        </w:tc>
        <w:tc>
          <w:tcPr>
            <w:tcW w:w="1880" w:type="dxa"/>
            <w:shd w:val="clear" w:color="auto" w:fill="auto"/>
            <w:vAlign w:val="center"/>
            <w:hideMark/>
          </w:tcPr>
          <w:p w14:paraId="7E9C27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ИП Куперпштейн Дмитрий Самуилович</w:t>
            </w:r>
          </w:p>
        </w:tc>
        <w:tc>
          <w:tcPr>
            <w:tcW w:w="1285" w:type="dxa"/>
            <w:shd w:val="clear" w:color="auto" w:fill="auto"/>
            <w:vAlign w:val="center"/>
            <w:hideMark/>
          </w:tcPr>
          <w:p w14:paraId="47AD84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199D8A4" w14:textId="77777777" w:rsidTr="00844106">
        <w:trPr>
          <w:trHeight w:val="20"/>
        </w:trPr>
        <w:tc>
          <w:tcPr>
            <w:tcW w:w="709" w:type="dxa"/>
            <w:shd w:val="clear" w:color="auto" w:fill="auto"/>
            <w:vAlign w:val="center"/>
          </w:tcPr>
          <w:p w14:paraId="7785FA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107</w:t>
            </w:r>
          </w:p>
        </w:tc>
        <w:tc>
          <w:tcPr>
            <w:tcW w:w="1418" w:type="dxa"/>
            <w:shd w:val="clear" w:color="000000" w:fill="FFFFFF"/>
            <w:vAlign w:val="center"/>
          </w:tcPr>
          <w:p w14:paraId="69F5B4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 Березово</w:t>
            </w:r>
          </w:p>
        </w:tc>
        <w:tc>
          <w:tcPr>
            <w:tcW w:w="1559" w:type="dxa"/>
            <w:shd w:val="clear" w:color="000000" w:fill="FFFFFF"/>
            <w:vAlign w:val="center"/>
          </w:tcPr>
          <w:p w14:paraId="1210A52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Газопромысловая, д. 39</w:t>
            </w:r>
          </w:p>
        </w:tc>
        <w:tc>
          <w:tcPr>
            <w:tcW w:w="935" w:type="dxa"/>
            <w:shd w:val="clear" w:color="000000" w:fill="FFFFFF"/>
            <w:vAlign w:val="center"/>
          </w:tcPr>
          <w:p w14:paraId="239BF7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000000" w:fill="FFFFFF"/>
            <w:vAlign w:val="center"/>
          </w:tcPr>
          <w:p w14:paraId="317E1C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0,5</w:t>
            </w:r>
          </w:p>
        </w:tc>
        <w:tc>
          <w:tcPr>
            <w:tcW w:w="996" w:type="dxa"/>
            <w:shd w:val="clear" w:color="000000" w:fill="FFFFFF"/>
            <w:vAlign w:val="center"/>
          </w:tcPr>
          <w:p w14:paraId="4E27DB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5</w:t>
            </w:r>
          </w:p>
        </w:tc>
        <w:tc>
          <w:tcPr>
            <w:tcW w:w="1287" w:type="dxa"/>
            <w:shd w:val="clear" w:color="000000" w:fill="FFFFFF"/>
            <w:vAlign w:val="center"/>
          </w:tcPr>
          <w:p w14:paraId="6A141B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бетонное</w:t>
            </w:r>
          </w:p>
        </w:tc>
        <w:tc>
          <w:tcPr>
            <w:tcW w:w="1213" w:type="dxa"/>
            <w:shd w:val="clear" w:color="000000" w:fill="FFFFFF"/>
            <w:vAlign w:val="center"/>
          </w:tcPr>
          <w:p w14:paraId="2068DB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000000" w:fill="FFFFFF"/>
            <w:vAlign w:val="center"/>
          </w:tcPr>
          <w:p w14:paraId="71AD24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Газодобываюший участок</w:t>
            </w:r>
          </w:p>
        </w:tc>
        <w:tc>
          <w:tcPr>
            <w:tcW w:w="1880" w:type="dxa"/>
            <w:shd w:val="clear" w:color="000000" w:fill="FFFFFF"/>
            <w:vAlign w:val="center"/>
          </w:tcPr>
          <w:p w14:paraId="1A63728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Общество с ограниченной ответственность</w:t>
            </w:r>
            <w:r w:rsidRPr="00092ECC">
              <w:rPr>
                <w:rFonts w:eastAsia="Times New Roman" w:cs="Times New Roman"/>
                <w:iCs/>
                <w:color w:val="000000"/>
                <w:sz w:val="22"/>
                <w:szCs w:val="22"/>
                <w:lang w:eastAsia="ru-RU"/>
              </w:rPr>
              <w:lastRenderedPageBreak/>
              <w:t>ю "Газпром трансгаз Югорск" Пунгинское линейное производственное управление магистральных газопроводов</w:t>
            </w:r>
          </w:p>
        </w:tc>
        <w:tc>
          <w:tcPr>
            <w:tcW w:w="1285" w:type="dxa"/>
            <w:shd w:val="clear" w:color="auto" w:fill="auto"/>
            <w:vAlign w:val="center"/>
          </w:tcPr>
          <w:p w14:paraId="742CB14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5D39B076" w14:textId="77777777" w:rsidTr="00844106">
        <w:trPr>
          <w:trHeight w:val="20"/>
        </w:trPr>
        <w:tc>
          <w:tcPr>
            <w:tcW w:w="709" w:type="dxa"/>
            <w:shd w:val="clear" w:color="auto" w:fill="auto"/>
            <w:vAlign w:val="center"/>
          </w:tcPr>
          <w:p w14:paraId="3619027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lastRenderedPageBreak/>
              <w:t>108</w:t>
            </w:r>
          </w:p>
        </w:tc>
        <w:tc>
          <w:tcPr>
            <w:tcW w:w="1418" w:type="dxa"/>
            <w:shd w:val="clear" w:color="auto" w:fill="auto"/>
            <w:vAlign w:val="center"/>
          </w:tcPr>
          <w:p w14:paraId="788159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15510A5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br/>
              <w:t xml:space="preserve"> ул. Ленина, д. 56 корп. 2</w:t>
            </w:r>
          </w:p>
        </w:tc>
        <w:tc>
          <w:tcPr>
            <w:tcW w:w="935" w:type="dxa"/>
            <w:shd w:val="clear" w:color="auto" w:fill="auto"/>
            <w:vAlign w:val="center"/>
          </w:tcPr>
          <w:p w14:paraId="610647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37" w:type="dxa"/>
            <w:shd w:val="clear" w:color="auto" w:fill="auto"/>
            <w:vAlign w:val="center"/>
          </w:tcPr>
          <w:p w14:paraId="48EE23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shd w:val="clear" w:color="auto" w:fill="auto"/>
            <w:vAlign w:val="center"/>
          </w:tcPr>
          <w:p w14:paraId="72C7FF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13,5</w:t>
            </w:r>
          </w:p>
        </w:tc>
        <w:tc>
          <w:tcPr>
            <w:tcW w:w="1287" w:type="dxa"/>
            <w:shd w:val="clear" w:color="auto" w:fill="auto"/>
            <w:vAlign w:val="center"/>
          </w:tcPr>
          <w:p w14:paraId="7DB17E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Плита ж/бетонная</w:t>
            </w:r>
          </w:p>
        </w:tc>
        <w:tc>
          <w:tcPr>
            <w:tcW w:w="1213" w:type="dxa"/>
            <w:shd w:val="clear" w:color="000000" w:fill="FFFFFF"/>
            <w:vAlign w:val="center"/>
          </w:tcPr>
          <w:p w14:paraId="1D5F89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7520D1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Стационар, поликлиника, хозяйственный корпус</w:t>
            </w:r>
          </w:p>
        </w:tc>
        <w:tc>
          <w:tcPr>
            <w:tcW w:w="1880" w:type="dxa"/>
            <w:shd w:val="clear" w:color="auto" w:fill="auto"/>
            <w:vAlign w:val="center"/>
          </w:tcPr>
          <w:p w14:paraId="070210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Бюджетное учреждение ХМАО – Югры «Березовская районная больница»</w:t>
            </w:r>
          </w:p>
        </w:tc>
        <w:tc>
          <w:tcPr>
            <w:tcW w:w="1285" w:type="dxa"/>
            <w:shd w:val="clear" w:color="auto" w:fill="auto"/>
            <w:vAlign w:val="center"/>
          </w:tcPr>
          <w:p w14:paraId="753A6B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6DD4446" w14:textId="77777777" w:rsidTr="00844106">
        <w:trPr>
          <w:trHeight w:val="20"/>
        </w:trPr>
        <w:tc>
          <w:tcPr>
            <w:tcW w:w="709" w:type="dxa"/>
            <w:shd w:val="clear" w:color="auto" w:fill="auto"/>
            <w:vAlign w:val="center"/>
          </w:tcPr>
          <w:p w14:paraId="09337F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109</w:t>
            </w:r>
          </w:p>
        </w:tc>
        <w:tc>
          <w:tcPr>
            <w:tcW w:w="1418" w:type="dxa"/>
            <w:shd w:val="clear" w:color="auto" w:fill="auto"/>
            <w:vAlign w:val="center"/>
          </w:tcPr>
          <w:p w14:paraId="179BFE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5681B2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обянина д.37</w:t>
            </w:r>
          </w:p>
        </w:tc>
        <w:tc>
          <w:tcPr>
            <w:tcW w:w="935" w:type="dxa"/>
            <w:shd w:val="clear" w:color="auto" w:fill="auto"/>
            <w:vAlign w:val="center"/>
          </w:tcPr>
          <w:p w14:paraId="48B550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6ED158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shd w:val="clear" w:color="auto" w:fill="auto"/>
            <w:vAlign w:val="center"/>
          </w:tcPr>
          <w:p w14:paraId="703B94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87" w:type="dxa"/>
            <w:shd w:val="clear" w:color="auto" w:fill="auto"/>
            <w:vAlign w:val="center"/>
          </w:tcPr>
          <w:p w14:paraId="38C4EF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Плита ж/бетонная</w:t>
            </w:r>
          </w:p>
        </w:tc>
        <w:tc>
          <w:tcPr>
            <w:tcW w:w="1213" w:type="dxa"/>
            <w:shd w:val="clear" w:color="000000" w:fill="FFFFFF"/>
            <w:vAlign w:val="center"/>
          </w:tcPr>
          <w:p w14:paraId="76136C9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623A80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Муниципальное автономное учреждение "Березовский центр культуры и досуга "Звездный"</w:t>
            </w:r>
          </w:p>
        </w:tc>
        <w:tc>
          <w:tcPr>
            <w:tcW w:w="1880" w:type="dxa"/>
            <w:shd w:val="clear" w:color="auto" w:fill="auto"/>
            <w:vAlign w:val="center"/>
          </w:tcPr>
          <w:p w14:paraId="7970DF6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Муниципальное автономное учреждение "Березовский центр культуры и досуга "Звездный"</w:t>
            </w:r>
          </w:p>
        </w:tc>
        <w:tc>
          <w:tcPr>
            <w:tcW w:w="1285" w:type="dxa"/>
            <w:shd w:val="clear" w:color="auto" w:fill="auto"/>
            <w:vAlign w:val="center"/>
          </w:tcPr>
          <w:p w14:paraId="7A388F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401A8D1" w14:textId="77777777" w:rsidTr="00844106">
        <w:trPr>
          <w:trHeight w:val="20"/>
        </w:trPr>
        <w:tc>
          <w:tcPr>
            <w:tcW w:w="709" w:type="dxa"/>
            <w:shd w:val="clear" w:color="auto" w:fill="auto"/>
            <w:vAlign w:val="center"/>
          </w:tcPr>
          <w:p w14:paraId="519115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110</w:t>
            </w:r>
          </w:p>
        </w:tc>
        <w:tc>
          <w:tcPr>
            <w:tcW w:w="1418" w:type="dxa"/>
            <w:shd w:val="clear" w:color="auto" w:fill="auto"/>
            <w:vAlign w:val="center"/>
          </w:tcPr>
          <w:p w14:paraId="45E596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13D1F09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Шнейдер, д.5</w:t>
            </w:r>
          </w:p>
        </w:tc>
        <w:tc>
          <w:tcPr>
            <w:tcW w:w="935" w:type="dxa"/>
            <w:shd w:val="clear" w:color="auto" w:fill="auto"/>
            <w:vAlign w:val="center"/>
          </w:tcPr>
          <w:p w14:paraId="7808B6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015651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678A8F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w:t>
            </w:r>
          </w:p>
        </w:tc>
        <w:tc>
          <w:tcPr>
            <w:tcW w:w="1287" w:type="dxa"/>
            <w:shd w:val="clear" w:color="auto" w:fill="auto"/>
            <w:vAlign w:val="center"/>
          </w:tcPr>
          <w:p w14:paraId="49B426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бетонное</w:t>
            </w:r>
          </w:p>
        </w:tc>
        <w:tc>
          <w:tcPr>
            <w:tcW w:w="1213" w:type="dxa"/>
            <w:shd w:val="clear" w:color="000000" w:fill="FFFFFF"/>
            <w:vAlign w:val="center"/>
          </w:tcPr>
          <w:p w14:paraId="1F2C04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76ACAC8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Шнейдер, д.5</w:t>
            </w:r>
          </w:p>
        </w:tc>
        <w:tc>
          <w:tcPr>
            <w:tcW w:w="1880" w:type="dxa"/>
            <w:shd w:val="clear" w:color="auto" w:fill="auto"/>
            <w:vAlign w:val="center"/>
          </w:tcPr>
          <w:p w14:paraId="59645C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Муниципальное автономное учреждение "Образовательный центр"</w:t>
            </w:r>
          </w:p>
        </w:tc>
        <w:tc>
          <w:tcPr>
            <w:tcW w:w="1285" w:type="dxa"/>
            <w:shd w:val="clear" w:color="auto" w:fill="auto"/>
            <w:vAlign w:val="center"/>
          </w:tcPr>
          <w:p w14:paraId="7A477F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B343AD3" w14:textId="77777777" w:rsidTr="00844106">
        <w:trPr>
          <w:trHeight w:val="20"/>
        </w:trPr>
        <w:tc>
          <w:tcPr>
            <w:tcW w:w="709" w:type="dxa"/>
            <w:shd w:val="clear" w:color="auto" w:fill="auto"/>
            <w:vAlign w:val="center"/>
          </w:tcPr>
          <w:p w14:paraId="6EB617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111</w:t>
            </w:r>
          </w:p>
        </w:tc>
        <w:tc>
          <w:tcPr>
            <w:tcW w:w="1418" w:type="dxa"/>
            <w:shd w:val="clear" w:color="auto" w:fill="auto"/>
            <w:vAlign w:val="center"/>
          </w:tcPr>
          <w:p w14:paraId="5ABF67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7C0506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ютова, д.13А</w:t>
            </w:r>
          </w:p>
        </w:tc>
        <w:tc>
          <w:tcPr>
            <w:tcW w:w="935" w:type="dxa"/>
            <w:shd w:val="clear" w:color="auto" w:fill="auto"/>
            <w:vAlign w:val="center"/>
          </w:tcPr>
          <w:p w14:paraId="67DA92B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473C4C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0,8</w:t>
            </w:r>
          </w:p>
        </w:tc>
        <w:tc>
          <w:tcPr>
            <w:tcW w:w="996" w:type="dxa"/>
            <w:shd w:val="clear" w:color="auto" w:fill="auto"/>
            <w:vAlign w:val="center"/>
          </w:tcPr>
          <w:p w14:paraId="6F4AF8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tcPr>
          <w:p w14:paraId="2A289F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бетонное</w:t>
            </w:r>
          </w:p>
        </w:tc>
        <w:tc>
          <w:tcPr>
            <w:tcW w:w="1213" w:type="dxa"/>
            <w:shd w:val="clear" w:color="000000" w:fill="FFFFFF"/>
            <w:vAlign w:val="center"/>
          </w:tcPr>
          <w:p w14:paraId="7379C7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21E2D4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ютова, д.13А</w:t>
            </w:r>
          </w:p>
        </w:tc>
        <w:tc>
          <w:tcPr>
            <w:tcW w:w="1880" w:type="dxa"/>
            <w:shd w:val="clear" w:color="auto" w:fill="auto"/>
            <w:vAlign w:val="center"/>
          </w:tcPr>
          <w:p w14:paraId="160B241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Филиал КУ Ханты-</w:t>
            </w:r>
            <w:r w:rsidRPr="00092ECC">
              <w:rPr>
                <w:rFonts w:eastAsia="Times New Roman" w:cs="Times New Roman"/>
                <w:iCs/>
                <w:color w:val="000000"/>
                <w:sz w:val="22"/>
                <w:szCs w:val="22"/>
                <w:lang w:eastAsia="ru-RU"/>
              </w:rPr>
              <w:lastRenderedPageBreak/>
              <w:t xml:space="preserve">Мансийского автономного округа </w:t>
            </w:r>
            <w:proofErr w:type="gramStart"/>
            <w:r w:rsidRPr="00092ECC">
              <w:rPr>
                <w:rFonts w:eastAsia="Times New Roman" w:cs="Times New Roman"/>
                <w:iCs/>
                <w:color w:val="000000"/>
                <w:sz w:val="22"/>
                <w:szCs w:val="22"/>
                <w:lang w:eastAsia="ru-RU"/>
              </w:rPr>
              <w:t>-Ю</w:t>
            </w:r>
            <w:proofErr w:type="gramEnd"/>
            <w:r w:rsidRPr="00092ECC">
              <w:rPr>
                <w:rFonts w:eastAsia="Times New Roman" w:cs="Times New Roman"/>
                <w:iCs/>
                <w:color w:val="000000"/>
                <w:sz w:val="22"/>
                <w:szCs w:val="22"/>
                <w:lang w:eastAsia="ru-RU"/>
              </w:rPr>
              <w:t>гры "Центроспас-Югория" по Березовскому району</w:t>
            </w:r>
          </w:p>
        </w:tc>
        <w:tc>
          <w:tcPr>
            <w:tcW w:w="1285" w:type="dxa"/>
            <w:shd w:val="clear" w:color="auto" w:fill="auto"/>
            <w:vAlign w:val="center"/>
          </w:tcPr>
          <w:p w14:paraId="4473D8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4E943482" w14:textId="77777777" w:rsidTr="00844106">
        <w:trPr>
          <w:trHeight w:val="20"/>
        </w:trPr>
        <w:tc>
          <w:tcPr>
            <w:tcW w:w="709" w:type="dxa"/>
            <w:shd w:val="clear" w:color="auto" w:fill="auto"/>
            <w:vAlign w:val="center"/>
          </w:tcPr>
          <w:p w14:paraId="0DC16A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lastRenderedPageBreak/>
              <w:t>112</w:t>
            </w:r>
          </w:p>
        </w:tc>
        <w:tc>
          <w:tcPr>
            <w:tcW w:w="1418" w:type="dxa"/>
            <w:shd w:val="clear" w:color="auto" w:fill="auto"/>
            <w:vAlign w:val="center"/>
          </w:tcPr>
          <w:p w14:paraId="502AEC2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19B258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.Ш</w:t>
            </w:r>
            <w:proofErr w:type="gramEnd"/>
            <w:r w:rsidRPr="00092ECC">
              <w:rPr>
                <w:rFonts w:eastAsia="Times New Roman" w:cs="Times New Roman"/>
                <w:iCs/>
                <w:color w:val="000000"/>
                <w:sz w:val="22"/>
                <w:szCs w:val="22"/>
                <w:lang w:eastAsia="ru-RU"/>
              </w:rPr>
              <w:t>мидта д.6</w:t>
            </w:r>
          </w:p>
        </w:tc>
        <w:tc>
          <w:tcPr>
            <w:tcW w:w="935" w:type="dxa"/>
            <w:shd w:val="clear" w:color="auto" w:fill="auto"/>
            <w:vAlign w:val="center"/>
          </w:tcPr>
          <w:p w14:paraId="69E8DA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tcPr>
          <w:p w14:paraId="250B34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39E926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w:t>
            </w:r>
          </w:p>
        </w:tc>
        <w:tc>
          <w:tcPr>
            <w:tcW w:w="1287" w:type="dxa"/>
            <w:shd w:val="clear" w:color="auto" w:fill="auto"/>
            <w:vAlign w:val="center"/>
          </w:tcPr>
          <w:p w14:paraId="406C6D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железобетонная плита</w:t>
            </w:r>
          </w:p>
        </w:tc>
        <w:tc>
          <w:tcPr>
            <w:tcW w:w="1213" w:type="dxa"/>
            <w:shd w:val="clear" w:color="000000" w:fill="FFFFFF"/>
            <w:vAlign w:val="center"/>
          </w:tcPr>
          <w:p w14:paraId="1AA6B1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07EB79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ул.Шмидта, д.6, ул.Шмидта, д.8, ул.Шмидта д. 8А</w:t>
            </w:r>
          </w:p>
        </w:tc>
        <w:tc>
          <w:tcPr>
            <w:tcW w:w="1880" w:type="dxa"/>
            <w:shd w:val="clear" w:color="auto" w:fill="auto"/>
            <w:vAlign w:val="center"/>
          </w:tcPr>
          <w:p w14:paraId="6F94E7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Казенное общеобразовательное учреждение Ханты-Мансийского автономного округа-Югры «Березовская школа-интернат для </w:t>
            </w:r>
            <w:proofErr w:type="gramStart"/>
            <w:r w:rsidRPr="00092ECC">
              <w:rPr>
                <w:rFonts w:eastAsia="Times New Roman" w:cs="Times New Roman"/>
                <w:iCs/>
                <w:color w:val="000000"/>
                <w:sz w:val="22"/>
                <w:szCs w:val="22"/>
                <w:lang w:eastAsia="ru-RU"/>
              </w:rPr>
              <w:t>обучающихся</w:t>
            </w:r>
            <w:proofErr w:type="gramEnd"/>
            <w:r w:rsidRPr="00092ECC">
              <w:rPr>
                <w:rFonts w:eastAsia="Times New Roman" w:cs="Times New Roman"/>
                <w:iCs/>
                <w:color w:val="000000"/>
                <w:sz w:val="22"/>
                <w:szCs w:val="22"/>
                <w:lang w:eastAsia="ru-RU"/>
              </w:rPr>
              <w:t xml:space="preserve"> с ограниченными возможностями здоровья»</w:t>
            </w:r>
          </w:p>
        </w:tc>
        <w:tc>
          <w:tcPr>
            <w:tcW w:w="1285" w:type="dxa"/>
            <w:shd w:val="clear" w:color="auto" w:fill="auto"/>
            <w:vAlign w:val="center"/>
          </w:tcPr>
          <w:p w14:paraId="3E72A0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1D9D0323" w14:textId="77777777" w:rsidTr="00844106">
        <w:trPr>
          <w:trHeight w:val="20"/>
        </w:trPr>
        <w:tc>
          <w:tcPr>
            <w:tcW w:w="709" w:type="dxa"/>
            <w:shd w:val="clear" w:color="auto" w:fill="auto"/>
            <w:vAlign w:val="center"/>
          </w:tcPr>
          <w:p w14:paraId="26AF30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113</w:t>
            </w:r>
          </w:p>
        </w:tc>
        <w:tc>
          <w:tcPr>
            <w:tcW w:w="1418" w:type="dxa"/>
            <w:shd w:val="clear" w:color="auto" w:fill="auto"/>
            <w:vAlign w:val="center"/>
          </w:tcPr>
          <w:p w14:paraId="29E841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4E242A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.Ш</w:t>
            </w:r>
            <w:proofErr w:type="gramEnd"/>
            <w:r w:rsidRPr="00092ECC">
              <w:rPr>
                <w:rFonts w:eastAsia="Times New Roman" w:cs="Times New Roman"/>
                <w:iCs/>
                <w:color w:val="000000"/>
                <w:sz w:val="22"/>
                <w:szCs w:val="22"/>
                <w:lang w:eastAsia="ru-RU"/>
              </w:rPr>
              <w:t>мидта д.1</w:t>
            </w:r>
          </w:p>
        </w:tc>
        <w:tc>
          <w:tcPr>
            <w:tcW w:w="935" w:type="dxa"/>
            <w:shd w:val="clear" w:color="auto" w:fill="auto"/>
            <w:vAlign w:val="center"/>
          </w:tcPr>
          <w:p w14:paraId="5C823A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0AF8AB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00E6BD5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6</w:t>
            </w:r>
          </w:p>
        </w:tc>
        <w:tc>
          <w:tcPr>
            <w:tcW w:w="1287" w:type="dxa"/>
            <w:shd w:val="clear" w:color="auto" w:fill="auto"/>
            <w:vAlign w:val="center"/>
          </w:tcPr>
          <w:p w14:paraId="2EF999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железобетонная плита</w:t>
            </w:r>
          </w:p>
        </w:tc>
        <w:tc>
          <w:tcPr>
            <w:tcW w:w="1213" w:type="dxa"/>
            <w:shd w:val="clear" w:color="000000" w:fill="FFFFFF"/>
            <w:vAlign w:val="center"/>
          </w:tcPr>
          <w:p w14:paraId="3880C67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3F4B9C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ул.Шмидта, д.1</w:t>
            </w:r>
          </w:p>
        </w:tc>
        <w:tc>
          <w:tcPr>
            <w:tcW w:w="1880" w:type="dxa"/>
            <w:shd w:val="clear" w:color="auto" w:fill="auto"/>
            <w:vAlign w:val="center"/>
          </w:tcPr>
          <w:p w14:paraId="52BE44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МУП "Березовонефтепродукт"</w:t>
            </w:r>
          </w:p>
        </w:tc>
        <w:tc>
          <w:tcPr>
            <w:tcW w:w="1285" w:type="dxa"/>
            <w:shd w:val="clear" w:color="auto" w:fill="auto"/>
            <w:vAlign w:val="center"/>
          </w:tcPr>
          <w:p w14:paraId="68519A6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E584C6E" w14:textId="77777777" w:rsidTr="00844106">
        <w:trPr>
          <w:trHeight w:val="20"/>
        </w:trPr>
        <w:tc>
          <w:tcPr>
            <w:tcW w:w="709" w:type="dxa"/>
            <w:shd w:val="clear" w:color="auto" w:fill="auto"/>
            <w:vAlign w:val="center"/>
          </w:tcPr>
          <w:p w14:paraId="2B8E25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114</w:t>
            </w:r>
          </w:p>
        </w:tc>
        <w:tc>
          <w:tcPr>
            <w:tcW w:w="1418" w:type="dxa"/>
            <w:shd w:val="clear" w:color="auto" w:fill="auto"/>
            <w:vAlign w:val="center"/>
          </w:tcPr>
          <w:p w14:paraId="0741FD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09AA4C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.Ч</w:t>
            </w:r>
            <w:proofErr w:type="gramEnd"/>
            <w:r w:rsidRPr="00092ECC">
              <w:rPr>
                <w:rFonts w:eastAsia="Times New Roman" w:cs="Times New Roman"/>
                <w:iCs/>
                <w:color w:val="000000"/>
                <w:sz w:val="22"/>
                <w:szCs w:val="22"/>
                <w:lang w:eastAsia="ru-RU"/>
              </w:rPr>
              <w:t>калова, д. 47</w:t>
            </w:r>
          </w:p>
        </w:tc>
        <w:tc>
          <w:tcPr>
            <w:tcW w:w="935" w:type="dxa"/>
            <w:shd w:val="clear" w:color="auto" w:fill="auto"/>
            <w:vAlign w:val="center"/>
          </w:tcPr>
          <w:p w14:paraId="65331E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4</w:t>
            </w:r>
          </w:p>
        </w:tc>
        <w:tc>
          <w:tcPr>
            <w:tcW w:w="1237" w:type="dxa"/>
            <w:shd w:val="clear" w:color="auto" w:fill="auto"/>
            <w:vAlign w:val="center"/>
          </w:tcPr>
          <w:p w14:paraId="751A88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15E73E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12</w:t>
            </w:r>
          </w:p>
        </w:tc>
        <w:tc>
          <w:tcPr>
            <w:tcW w:w="1287" w:type="dxa"/>
            <w:shd w:val="clear" w:color="auto" w:fill="auto"/>
            <w:vAlign w:val="center"/>
          </w:tcPr>
          <w:p w14:paraId="6342786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железобетонная плита</w:t>
            </w:r>
          </w:p>
        </w:tc>
        <w:tc>
          <w:tcPr>
            <w:tcW w:w="1213" w:type="dxa"/>
            <w:shd w:val="clear" w:color="000000" w:fill="FFFFFF"/>
            <w:vAlign w:val="center"/>
          </w:tcPr>
          <w:p w14:paraId="0812625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445433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 xml:space="preserve">ерезово, ул.Чкалова , д.47, </w:t>
            </w:r>
            <w:r w:rsidRPr="00092ECC">
              <w:rPr>
                <w:rFonts w:eastAsia="Times New Roman" w:cs="Times New Roman"/>
                <w:iCs/>
                <w:color w:val="000000"/>
                <w:sz w:val="22"/>
                <w:szCs w:val="22"/>
                <w:lang w:eastAsia="ru-RU"/>
              </w:rPr>
              <w:lastRenderedPageBreak/>
              <w:t>ул.Ленина, д.3</w:t>
            </w:r>
          </w:p>
        </w:tc>
        <w:tc>
          <w:tcPr>
            <w:tcW w:w="1880" w:type="dxa"/>
            <w:shd w:val="clear" w:color="auto" w:fill="auto"/>
            <w:vAlign w:val="center"/>
          </w:tcPr>
          <w:p w14:paraId="6D54D54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 xml:space="preserve">Индивидуальный предприниматель Ковалева Татьяна </w:t>
            </w:r>
            <w:r w:rsidRPr="00092ECC">
              <w:rPr>
                <w:rFonts w:eastAsia="Times New Roman" w:cs="Times New Roman"/>
                <w:iCs/>
                <w:color w:val="000000"/>
                <w:sz w:val="22"/>
                <w:szCs w:val="22"/>
                <w:lang w:eastAsia="ru-RU"/>
              </w:rPr>
              <w:lastRenderedPageBreak/>
              <w:t>Владимировна</w:t>
            </w:r>
          </w:p>
        </w:tc>
        <w:tc>
          <w:tcPr>
            <w:tcW w:w="1285" w:type="dxa"/>
            <w:shd w:val="clear" w:color="auto" w:fill="auto"/>
            <w:vAlign w:val="center"/>
          </w:tcPr>
          <w:p w14:paraId="6A87FF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Существующий</w:t>
            </w:r>
          </w:p>
        </w:tc>
      </w:tr>
      <w:tr w:rsidR="00844106" w:rsidRPr="00092ECC" w14:paraId="186DAAD2" w14:textId="77777777" w:rsidTr="00844106">
        <w:trPr>
          <w:trHeight w:val="20"/>
        </w:trPr>
        <w:tc>
          <w:tcPr>
            <w:tcW w:w="709" w:type="dxa"/>
            <w:shd w:val="clear" w:color="auto" w:fill="auto"/>
            <w:vAlign w:val="center"/>
          </w:tcPr>
          <w:p w14:paraId="1C7926C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lastRenderedPageBreak/>
              <w:t>115</w:t>
            </w:r>
          </w:p>
        </w:tc>
        <w:tc>
          <w:tcPr>
            <w:tcW w:w="1418" w:type="dxa"/>
            <w:shd w:val="clear" w:color="auto" w:fill="auto"/>
            <w:vAlign w:val="center"/>
          </w:tcPr>
          <w:p w14:paraId="6ED15BD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70BDF0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w:t>
            </w:r>
            <w:proofErr w:type="gramStart"/>
            <w:r w:rsidRPr="00092ECC">
              <w:rPr>
                <w:rFonts w:eastAsia="Times New Roman" w:cs="Times New Roman"/>
                <w:iCs/>
                <w:color w:val="000000"/>
                <w:sz w:val="22"/>
                <w:szCs w:val="22"/>
                <w:lang w:eastAsia="ru-RU"/>
              </w:rPr>
              <w:t>.С</w:t>
            </w:r>
            <w:proofErr w:type="gramEnd"/>
            <w:r w:rsidRPr="00092ECC">
              <w:rPr>
                <w:rFonts w:eastAsia="Times New Roman" w:cs="Times New Roman"/>
                <w:iCs/>
                <w:color w:val="000000"/>
                <w:sz w:val="22"/>
                <w:szCs w:val="22"/>
                <w:lang w:eastAsia="ru-RU"/>
              </w:rPr>
              <w:t>овхозный,д.2</w:t>
            </w:r>
          </w:p>
        </w:tc>
        <w:tc>
          <w:tcPr>
            <w:tcW w:w="935" w:type="dxa"/>
            <w:shd w:val="clear" w:color="auto" w:fill="auto"/>
            <w:vAlign w:val="center"/>
          </w:tcPr>
          <w:p w14:paraId="41B76F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354C5C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4D7885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0,5</w:t>
            </w:r>
          </w:p>
        </w:tc>
        <w:tc>
          <w:tcPr>
            <w:tcW w:w="1287" w:type="dxa"/>
            <w:shd w:val="clear" w:color="auto" w:fill="auto"/>
            <w:vAlign w:val="center"/>
          </w:tcPr>
          <w:p w14:paraId="239472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железобетонная плита</w:t>
            </w:r>
          </w:p>
        </w:tc>
        <w:tc>
          <w:tcPr>
            <w:tcW w:w="1213" w:type="dxa"/>
            <w:shd w:val="clear" w:color="000000" w:fill="FFFFFF"/>
            <w:vAlign w:val="center"/>
          </w:tcPr>
          <w:p w14:paraId="10FC56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3B8028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 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пер.Совхозный, д.2</w:t>
            </w:r>
          </w:p>
        </w:tc>
        <w:tc>
          <w:tcPr>
            <w:tcW w:w="1880" w:type="dxa"/>
            <w:shd w:val="clear" w:color="auto" w:fill="auto"/>
            <w:vAlign w:val="center"/>
          </w:tcPr>
          <w:p w14:paraId="3E9C60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Общество с ограниченной ответственностью " ЛАНА"</w:t>
            </w:r>
          </w:p>
        </w:tc>
        <w:tc>
          <w:tcPr>
            <w:tcW w:w="1285" w:type="dxa"/>
            <w:shd w:val="clear" w:color="auto" w:fill="auto"/>
            <w:vAlign w:val="center"/>
          </w:tcPr>
          <w:p w14:paraId="103691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266CED6F" w14:textId="77777777" w:rsidTr="00844106">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23F0A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116</w:t>
            </w:r>
          </w:p>
        </w:tc>
        <w:tc>
          <w:tcPr>
            <w:tcW w:w="1418" w:type="dxa"/>
            <w:shd w:val="clear" w:color="auto" w:fill="auto"/>
            <w:vAlign w:val="center"/>
          </w:tcPr>
          <w:p w14:paraId="078F97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2ABB6D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w:t>
            </w:r>
            <w:proofErr w:type="gramStart"/>
            <w:r w:rsidRPr="00092ECC">
              <w:rPr>
                <w:rFonts w:eastAsia="Times New Roman" w:cs="Times New Roman"/>
                <w:iCs/>
                <w:color w:val="000000"/>
                <w:sz w:val="22"/>
                <w:szCs w:val="22"/>
                <w:lang w:eastAsia="ru-RU"/>
              </w:rPr>
              <w:t>.Т</w:t>
            </w:r>
            <w:proofErr w:type="gramEnd"/>
            <w:r w:rsidRPr="00092ECC">
              <w:rPr>
                <w:rFonts w:eastAsia="Times New Roman" w:cs="Times New Roman"/>
                <w:iCs/>
                <w:color w:val="000000"/>
                <w:sz w:val="22"/>
                <w:szCs w:val="22"/>
                <w:lang w:eastAsia="ru-RU"/>
              </w:rPr>
              <w:t>елевизионный, д.6</w:t>
            </w:r>
          </w:p>
        </w:tc>
        <w:tc>
          <w:tcPr>
            <w:tcW w:w="935" w:type="dxa"/>
            <w:shd w:val="clear" w:color="auto" w:fill="auto"/>
            <w:vAlign w:val="center"/>
          </w:tcPr>
          <w:p w14:paraId="735E8F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0DA4B2E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0,5</w:t>
            </w:r>
          </w:p>
        </w:tc>
        <w:tc>
          <w:tcPr>
            <w:tcW w:w="996" w:type="dxa"/>
            <w:shd w:val="clear" w:color="auto" w:fill="auto"/>
            <w:vAlign w:val="center"/>
          </w:tcPr>
          <w:p w14:paraId="026F6B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2</w:t>
            </w:r>
          </w:p>
        </w:tc>
        <w:tc>
          <w:tcPr>
            <w:tcW w:w="1287" w:type="dxa"/>
            <w:shd w:val="clear" w:color="auto" w:fill="auto"/>
            <w:vAlign w:val="center"/>
          </w:tcPr>
          <w:p w14:paraId="07719C3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Бетонное</w:t>
            </w:r>
          </w:p>
        </w:tc>
        <w:tc>
          <w:tcPr>
            <w:tcW w:w="1213" w:type="dxa"/>
            <w:shd w:val="clear" w:color="000000" w:fill="FFFFFF"/>
            <w:vAlign w:val="center"/>
          </w:tcPr>
          <w:p w14:paraId="2C81AA8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05785D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 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пер.Телевизионный, д.6</w:t>
            </w:r>
          </w:p>
        </w:tc>
        <w:tc>
          <w:tcPr>
            <w:tcW w:w="1880" w:type="dxa"/>
            <w:shd w:val="clear" w:color="auto" w:fill="auto"/>
            <w:vAlign w:val="center"/>
          </w:tcPr>
          <w:p w14:paraId="75A5A98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Индивидуальный предприниматель Елфимов Сергей Аверьевич</w:t>
            </w:r>
          </w:p>
        </w:tc>
        <w:tc>
          <w:tcPr>
            <w:tcW w:w="1285" w:type="dxa"/>
            <w:shd w:val="clear" w:color="auto" w:fill="auto"/>
            <w:vAlign w:val="center"/>
          </w:tcPr>
          <w:p w14:paraId="6F6590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6A64EFA1"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BDD7D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117</w:t>
            </w:r>
          </w:p>
        </w:tc>
        <w:tc>
          <w:tcPr>
            <w:tcW w:w="1418" w:type="dxa"/>
            <w:shd w:val="clear" w:color="auto" w:fill="auto"/>
            <w:vAlign w:val="center"/>
          </w:tcPr>
          <w:p w14:paraId="3B12A7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55B37C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енина дом 27/2</w:t>
            </w:r>
          </w:p>
        </w:tc>
        <w:tc>
          <w:tcPr>
            <w:tcW w:w="935" w:type="dxa"/>
            <w:shd w:val="clear" w:color="auto" w:fill="auto"/>
            <w:vAlign w:val="center"/>
          </w:tcPr>
          <w:p w14:paraId="61AB14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shd w:val="clear" w:color="auto" w:fill="auto"/>
            <w:vAlign w:val="center"/>
          </w:tcPr>
          <w:p w14:paraId="7B3017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7EF5BD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9</w:t>
            </w:r>
          </w:p>
        </w:tc>
        <w:tc>
          <w:tcPr>
            <w:tcW w:w="1287" w:type="dxa"/>
            <w:shd w:val="clear" w:color="auto" w:fill="auto"/>
            <w:vAlign w:val="center"/>
          </w:tcPr>
          <w:p w14:paraId="346107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железобетонная плита</w:t>
            </w:r>
          </w:p>
        </w:tc>
        <w:tc>
          <w:tcPr>
            <w:tcW w:w="1213" w:type="dxa"/>
            <w:shd w:val="clear" w:color="000000" w:fill="FFFFFF"/>
            <w:vAlign w:val="center"/>
          </w:tcPr>
          <w:p w14:paraId="096DDE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5704D8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 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ул.Ленина дом27/2 магазин "Винни-Пух-Одевайка", ул.Ленина дом 28/2 парикмахерская "Грация", ул.Ленина дом 25 торговый центр "Сибирь"</w:t>
            </w:r>
          </w:p>
        </w:tc>
        <w:tc>
          <w:tcPr>
            <w:tcW w:w="1880" w:type="dxa"/>
            <w:shd w:val="clear" w:color="auto" w:fill="auto"/>
            <w:vAlign w:val="center"/>
          </w:tcPr>
          <w:p w14:paraId="6FFE52F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Индивидуальный предприниматель Расылканова Нурия Расылкановна</w:t>
            </w:r>
          </w:p>
        </w:tc>
        <w:tc>
          <w:tcPr>
            <w:tcW w:w="1285" w:type="dxa"/>
            <w:shd w:val="clear" w:color="auto" w:fill="auto"/>
            <w:vAlign w:val="center"/>
          </w:tcPr>
          <w:p w14:paraId="0AC2B3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7A6B5F66"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D49D3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cs="Times New Roman"/>
                <w:bCs/>
                <w:color w:val="000000"/>
                <w:spacing w:val="-10"/>
                <w:kern w:val="28"/>
                <w:sz w:val="22"/>
                <w:szCs w:val="22"/>
              </w:rPr>
              <w:t>118</w:t>
            </w:r>
          </w:p>
        </w:tc>
        <w:tc>
          <w:tcPr>
            <w:tcW w:w="1418" w:type="dxa"/>
            <w:shd w:val="clear" w:color="auto" w:fill="auto"/>
            <w:vAlign w:val="center"/>
          </w:tcPr>
          <w:p w14:paraId="5450F5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w:t>
            </w:r>
          </w:p>
        </w:tc>
        <w:tc>
          <w:tcPr>
            <w:tcW w:w="1559" w:type="dxa"/>
            <w:shd w:val="clear" w:color="auto" w:fill="auto"/>
            <w:vAlign w:val="center"/>
          </w:tcPr>
          <w:p w14:paraId="40F7C4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.Л</w:t>
            </w:r>
            <w:proofErr w:type="gramEnd"/>
            <w:r w:rsidRPr="00092ECC">
              <w:rPr>
                <w:rFonts w:eastAsia="Times New Roman" w:cs="Times New Roman"/>
                <w:iCs/>
                <w:color w:val="000000"/>
                <w:sz w:val="22"/>
                <w:szCs w:val="22"/>
                <w:lang w:eastAsia="ru-RU"/>
              </w:rPr>
              <w:t>енина дом 1</w:t>
            </w:r>
          </w:p>
        </w:tc>
        <w:tc>
          <w:tcPr>
            <w:tcW w:w="935" w:type="dxa"/>
            <w:shd w:val="clear" w:color="auto" w:fill="auto"/>
            <w:vAlign w:val="center"/>
          </w:tcPr>
          <w:p w14:paraId="7C331F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shd w:val="clear" w:color="auto" w:fill="auto"/>
            <w:vAlign w:val="center"/>
          </w:tcPr>
          <w:p w14:paraId="505AED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0,75</w:t>
            </w:r>
          </w:p>
        </w:tc>
        <w:tc>
          <w:tcPr>
            <w:tcW w:w="996" w:type="dxa"/>
            <w:shd w:val="clear" w:color="auto" w:fill="auto"/>
            <w:vAlign w:val="center"/>
          </w:tcPr>
          <w:p w14:paraId="4B5178C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87" w:type="dxa"/>
            <w:shd w:val="clear" w:color="auto" w:fill="auto"/>
            <w:vAlign w:val="center"/>
          </w:tcPr>
          <w:p w14:paraId="0F9362A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бетонная плита</w:t>
            </w:r>
          </w:p>
        </w:tc>
        <w:tc>
          <w:tcPr>
            <w:tcW w:w="1213" w:type="dxa"/>
            <w:shd w:val="clear" w:color="000000" w:fill="FFFFFF"/>
            <w:vAlign w:val="center"/>
          </w:tcPr>
          <w:p w14:paraId="243B896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shd w:val="clear" w:color="auto" w:fill="auto"/>
            <w:vAlign w:val="center"/>
          </w:tcPr>
          <w:p w14:paraId="1B127F1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Ханты-Мансийский автономный округ -Югра, п</w:t>
            </w:r>
            <w:proofErr w:type="gramStart"/>
            <w:r w:rsidRPr="00092ECC">
              <w:rPr>
                <w:rFonts w:eastAsia="Times New Roman" w:cs="Times New Roman"/>
                <w:iCs/>
                <w:color w:val="000000"/>
                <w:sz w:val="22"/>
                <w:szCs w:val="22"/>
                <w:lang w:eastAsia="ru-RU"/>
              </w:rPr>
              <w:t>.Б</w:t>
            </w:r>
            <w:proofErr w:type="gramEnd"/>
            <w:r w:rsidRPr="00092ECC">
              <w:rPr>
                <w:rFonts w:eastAsia="Times New Roman" w:cs="Times New Roman"/>
                <w:iCs/>
                <w:color w:val="000000"/>
                <w:sz w:val="22"/>
                <w:szCs w:val="22"/>
                <w:lang w:eastAsia="ru-RU"/>
              </w:rPr>
              <w:t>ерезово, ул.Ленина дом 1 магазин  "Центр тепла и уюта", торгово-офисное помещение ул.Советская дом 32.</w:t>
            </w:r>
          </w:p>
        </w:tc>
        <w:tc>
          <w:tcPr>
            <w:tcW w:w="1880" w:type="dxa"/>
            <w:shd w:val="clear" w:color="auto" w:fill="auto"/>
            <w:vAlign w:val="center"/>
          </w:tcPr>
          <w:p w14:paraId="2FA1A2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Нигматулин Сергей Харисович</w:t>
            </w:r>
          </w:p>
        </w:tc>
        <w:tc>
          <w:tcPr>
            <w:tcW w:w="1285" w:type="dxa"/>
            <w:shd w:val="clear" w:color="auto" w:fill="auto"/>
            <w:vAlign w:val="center"/>
          </w:tcPr>
          <w:p w14:paraId="66EF03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Существующий</w:t>
            </w:r>
          </w:p>
        </w:tc>
      </w:tr>
      <w:tr w:rsidR="00844106" w:rsidRPr="00092ECC" w14:paraId="4AAA408E"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437CE6F"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lastRenderedPageBreak/>
              <w:t>119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BF72D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A8A58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Путилова,45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4E2DE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E8EC40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02EE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977FF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2B9492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DBE77E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F09EB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A8927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364705B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07B76B5"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85BF8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11FD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Астраханцева, 50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E334F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189DC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0E35A7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D1393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231AEF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B6C7A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B9FCF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D805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FD3E5D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DB2FB4B"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5F66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F8B3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Дуркина,42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3FD94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231B2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79F04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A8C35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FECC3E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6923E6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1586D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58765C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0501CBC"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F25451F"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D96B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0AC5B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Ленина, 50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34FB0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327B9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6163B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DEEF65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36DF0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B9E16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ADEBE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E3EF5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479961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C6B0EEC"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837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D958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Шнейдер. 43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C2E4F0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79BCA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EBCA74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669E5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478D74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8C6325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686F0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1C458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540B6E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277FD537"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2355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A07E5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Шнейдер. 27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41C48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C2538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B03F8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2694A5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C54C3F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AEFB4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8EA7D1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6CCAE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8876E4F"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EB57517"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59BD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C903D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Астраханцева. 36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5A61F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125D3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3241E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BAF04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2459D1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24D45A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1A3DD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67243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06A013B"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2E9FC00C"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9763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DC885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Дуркина. 30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26735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C790C1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AD257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274A9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08C6E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6756E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2282C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A4F54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5090A5D2"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DBDED8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4E3D9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9EAD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Дуркина. 11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0774A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B6C7B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BCE5D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6ED49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282CC3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85E88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DB2D11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00CA7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333AEC9"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8364FA4"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9A25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8CB2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Механическа</w:t>
            </w:r>
            <w:r w:rsidRPr="00092ECC">
              <w:rPr>
                <w:rFonts w:eastAsia="Times New Roman" w:cs="Times New Roman"/>
                <w:iCs/>
                <w:color w:val="000000"/>
                <w:sz w:val="22"/>
                <w:szCs w:val="22"/>
                <w:lang w:eastAsia="ru-RU"/>
              </w:rPr>
              <w:lastRenderedPageBreak/>
              <w:t>я. 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AA9A51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92FE24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D07FC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65E80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железобетонные </w:t>
            </w:r>
            <w:r w:rsidRPr="00092ECC">
              <w:rPr>
                <w:rFonts w:eastAsia="Times New Roman" w:cs="Times New Roman"/>
                <w:iCs/>
                <w:color w:val="000000"/>
                <w:sz w:val="22"/>
                <w:szCs w:val="22"/>
                <w:lang w:eastAsia="ru-RU"/>
              </w:rPr>
              <w:lastRenderedPageBreak/>
              <w:t>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026180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17A5C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E47C5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280D3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A577181"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0C52BA3"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lastRenderedPageBreak/>
              <w:t>129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27E5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8EFA4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Гидропорт.11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8258D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3A5E7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EAF89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F3D7E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453D2D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7191A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927C08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51323F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D47D89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7AA333D"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7C68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C893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Разведчиков.16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BD19F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3D568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D04C2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A9995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0FB04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48F9E9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66E34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CD25D0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6972AA0"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84D0D24"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FE1AA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52881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Газопромысловая.16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A3C80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E1B73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E1DED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D3F29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B28B8C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44535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E1526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C6C6CD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00E71EF"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04B056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91B32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7FBC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Центральная . 20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68164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CFDB1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B9AEC5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169FB3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9D7EB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B789B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CF031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59CEBC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422A351"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535B79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D0E6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29D97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Пушкина. 26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D8851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1B3CF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A1D9D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D4123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070B50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823BF9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E78DD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DDCA1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267101B"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FDFFB1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B0A90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522FB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Собянина . 19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DFC56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4846F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7BCDE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3AAAD0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5BD0EA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0E81B7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371CB2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8AFF0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183CC81D"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46E19DBF"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6D7C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43DE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Чкалова . 30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5ABFF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27402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7A1D6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6BC5A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2E279B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56477E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A5A01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5A054B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77718E0"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6ED5BE0C"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E8D76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9D87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Ленина .48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16712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A4A35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BF6D5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75FA13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2AB962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2501AB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C1053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96449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1E059F7E"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F01F20F"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B01B7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1B75E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Лютова, 12 г</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3881E6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803215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B2220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74D720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11C724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B57D6D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3D8FA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60AF9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8C11DA0"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8C47984"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76A7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пгт. </w:t>
            </w:r>
            <w:r w:rsidRPr="00092ECC">
              <w:rPr>
                <w:rFonts w:eastAsia="Times New Roman" w:cs="Times New Roman"/>
                <w:iCs/>
                <w:color w:val="000000"/>
                <w:sz w:val="22"/>
                <w:szCs w:val="22"/>
                <w:lang w:eastAsia="ru-RU"/>
              </w:rPr>
              <w:lastRenderedPageBreak/>
              <w:t>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04BE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 xml:space="preserve">ул. </w:t>
            </w:r>
            <w:r w:rsidRPr="00092ECC">
              <w:rPr>
                <w:rFonts w:eastAsia="Times New Roman" w:cs="Times New Roman"/>
                <w:iCs/>
                <w:color w:val="000000"/>
                <w:sz w:val="22"/>
                <w:szCs w:val="22"/>
                <w:lang w:eastAsia="ru-RU"/>
              </w:rPr>
              <w:lastRenderedPageBreak/>
              <w:t>Молодежная, 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C100EE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F17A2C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8CCB2C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FF3CA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w:t>
            </w:r>
            <w:r w:rsidRPr="00092ECC">
              <w:rPr>
                <w:rFonts w:eastAsia="Times New Roman" w:cs="Times New Roman"/>
                <w:iCs/>
                <w:color w:val="000000"/>
                <w:sz w:val="22"/>
                <w:szCs w:val="22"/>
                <w:lang w:eastAsia="ru-RU"/>
              </w:rPr>
              <w:lastRenderedPageBreak/>
              <w:t>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36BD7E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w:t>
            </w:r>
            <w:r w:rsidRPr="00092ECC">
              <w:rPr>
                <w:rFonts w:eastAsia="Times New Roman" w:cs="Times New Roman"/>
                <w:iCs/>
                <w:color w:val="000000"/>
                <w:sz w:val="22"/>
                <w:szCs w:val="22"/>
                <w:lang w:eastAsia="ru-RU"/>
              </w:rPr>
              <w:lastRenderedPageBreak/>
              <w:t>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EA723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CFAE66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064DEB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69756B2"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39A425D"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lastRenderedPageBreak/>
              <w:t>139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F0CF4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4E0E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Сенькина, 29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196AC6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C60371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22F5BF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DE87D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3B14553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616FC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AE541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81206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19BE125F"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6E5AC73"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15A4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434C5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Логовая, 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9D428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B31FF7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82207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C8CEEA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5AB899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0C9CC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8BB27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EF9A1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5FA4786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2BD38A06"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62D4E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8EA22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ул. </w:t>
            </w:r>
            <w:proofErr w:type="gramStart"/>
            <w:r w:rsidRPr="00092ECC">
              <w:rPr>
                <w:rFonts w:eastAsia="Times New Roman" w:cs="Times New Roman"/>
                <w:iCs/>
                <w:color w:val="000000"/>
                <w:sz w:val="22"/>
                <w:szCs w:val="22"/>
                <w:lang w:eastAsia="ru-RU"/>
              </w:rPr>
              <w:t>Лесная</w:t>
            </w:r>
            <w:proofErr w:type="gramEnd"/>
            <w:r w:rsidRPr="00092ECC">
              <w:rPr>
                <w:rFonts w:eastAsia="Times New Roman" w:cs="Times New Roman"/>
                <w:iCs/>
                <w:color w:val="000000"/>
                <w:sz w:val="22"/>
                <w:szCs w:val="22"/>
                <w:lang w:eastAsia="ru-RU"/>
              </w:rPr>
              <w:t>, 7, ул. Шмидта, 41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1EE51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EA69A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872081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9AD73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E2C86F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D41BA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D8C1B6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30346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2BC7A89"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43AC1376"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735C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9D46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Брусничная, 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3A419B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97C6C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56712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E3A8F2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79398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14468B7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161A8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4A87470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349F2E7A"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3B5ACF0"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B864D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01EE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Аэропорт, 10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117BB9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684D54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0F769A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E9BEEA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F1E3F3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466D4C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A2BD48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E84B8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497AF4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9C6C341"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3D72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64229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Аэропорт, 22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D8F13D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4F88F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E9B44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58F09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B5F1A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A839C5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61233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3613E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6BFD734"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6A2C1619"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58BF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A7681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Аэропорт, 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450FD9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21C7A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A3672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CB913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327EF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E0BE9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A16EEE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CD872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3819819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68AFE5CB"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0F78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9E462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Путилова, 63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5F6394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1FF72D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FE48D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E18FF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020C1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3B322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A38BC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DA6EE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B806940"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458D61E2"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107B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C312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Чкалова, 54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EB39D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BB3EF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0EC682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8642D8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632947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6D7580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FBF4E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937C4A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7D3A87C"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8529EC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lastRenderedPageBreak/>
              <w:t>148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A233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8F3B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Молодежная, 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ADBE3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0B1FF8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7A5D4A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FDD1F3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310301B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B6635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B2815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4BD7909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6BFE63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DF36187"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F178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BB995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Аэропорт, 19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5F67C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C0738A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C13F6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4F44F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BAC923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6723F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80BD2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8A96C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5246A22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AEF9B7C"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2C8CC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22B3D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Аэропорт, 17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35A4CB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A3E14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A9A9F5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8DF447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48515E5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49C3D4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8E72C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47A2F96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6EF962D"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AC7CC24"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DEF8BB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CF07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Первомайская, 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64C74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E2F61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ACE632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3ABF876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0BA038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B2764E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157F2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5FD068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37ABF9D"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060F405"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7E3C1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D3CA6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Молодежная, 3 а</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B094E1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F051BA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201921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14EEC8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BD3CA6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6708E4C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B3E715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58E69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BE3421A"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5715C8F8"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CBB14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5BD8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Югорская, 17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C865CD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9A46D8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40AFAE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44883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CF624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9F3417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423098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5F31930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1184B9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286B93E6"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1597B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6A84C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Совхозный, 22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E738CD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1EF252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E71AF4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A5DE3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EE5D6C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26CF6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92E941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AF416B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1E1537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C18A2EB"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2EDA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8710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пер. Совхозный, 25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08BEAB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2B794D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7D6D9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85737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4EA76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61D3EF3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A8C2C8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0E94147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46E5698"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C4C1EAD"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41A4E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5FBB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Пушкина, 38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7980E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F6E85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E159C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E0EE5A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C8DD55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83F67E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0382640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C437F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6268C6D6"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7FCA72A"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A5B49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0E30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Брусничная, 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D5C97A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431D9A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77881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5140D7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 xml:space="preserve">железобетонные </w:t>
            </w:r>
            <w:r w:rsidRPr="00092ECC">
              <w:rPr>
                <w:rFonts w:eastAsia="Times New Roman" w:cs="Times New Roman"/>
                <w:iCs/>
                <w:color w:val="000000"/>
                <w:sz w:val="22"/>
                <w:szCs w:val="22"/>
                <w:lang w:eastAsia="ru-RU"/>
              </w:rPr>
              <w:lastRenderedPageBreak/>
              <w:t>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0D56320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lastRenderedPageBreak/>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EC90FA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26B4C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95CA66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7AC3A48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68A0DE86"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lastRenderedPageBreak/>
              <w:t>158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85B24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14B0A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Авиаторов, 20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6C990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CB4A9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AF879A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196032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A754DC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21363E9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390BD22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58A6EA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556825D1"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E8BC129"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7E0DF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E9E4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Первомайская, 26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FFA039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56900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2856CB4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4C19B4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326E61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4F932DFA"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5C57AAD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A4288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D45A1F7"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77F9726"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D6469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5E50F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Первомайская, 28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C54EC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0F70E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0E54C6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27B1959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62C3965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046B90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D9073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9892D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7A557195"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43633721"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46C1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88CD3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Лютова, 28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C35E08B"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9F4105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324676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6A0777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051328C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4B0F53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1450F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7472FC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41313F99"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3AF36C6C"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93387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EAD14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Дуркина, 44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C6C522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298CA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AAD023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A3AF34F"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2951D2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5D8C39E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7956F5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ADD27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0A79C146"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1961AAE0"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E5022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8F930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Советская, 54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3D07D0ED"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FE6F11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09BB9C6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D6CEDB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6E889C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1FB754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16CF360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6579E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3524269A"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7BF84A9B"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5314A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4BCCF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Путилова, д. 47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403F80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74EF08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5A6DFF3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8E41C0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7214CE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232FC77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7B03143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402A62F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245C4596"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46E9BF9B"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68791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FA7B1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 Авиаторов, д. 25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2E51E8D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75F649E"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41A3BE5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41C8F6C1"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железобетонные плиты</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55AF0EF9"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7DE3D86"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63EB1A1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4D53D69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r w:rsidR="00844106" w:rsidRPr="00092ECC" w14:paraId="5966AD0A" w14:textId="77777777" w:rsidTr="00844106">
        <w:trPr>
          <w:trHeight w:val="20"/>
        </w:trPr>
        <w:tc>
          <w:tcPr>
            <w:tcW w:w="709" w:type="dxa"/>
            <w:tcBorders>
              <w:top w:val="nil"/>
              <w:left w:val="single" w:sz="8" w:space="0" w:color="auto"/>
              <w:bottom w:val="single" w:sz="8" w:space="0" w:color="auto"/>
              <w:right w:val="single" w:sz="8" w:space="0" w:color="auto"/>
            </w:tcBorders>
            <w:shd w:val="clear" w:color="auto" w:fill="auto"/>
            <w:vAlign w:val="center"/>
          </w:tcPr>
          <w:p w14:paraId="02E64019" w14:textId="77777777" w:rsidR="00844106" w:rsidRPr="00092ECC" w:rsidRDefault="00844106" w:rsidP="00844106">
            <w:pPr>
              <w:spacing w:after="0" w:line="240" w:lineRule="auto"/>
              <w:jc w:val="center"/>
              <w:rPr>
                <w:rFonts w:cs="Times New Roman"/>
                <w:bCs/>
                <w:color w:val="000000"/>
                <w:spacing w:val="-10"/>
                <w:kern w:val="28"/>
                <w:sz w:val="22"/>
                <w:szCs w:val="22"/>
              </w:rPr>
            </w:pPr>
            <w:r w:rsidRPr="00092ECC">
              <w:rPr>
                <w:rFonts w:cs="Times New Roman"/>
                <w:bCs/>
                <w:color w:val="000000"/>
                <w:spacing w:val="-10"/>
                <w:kern w:val="28"/>
                <w:sz w:val="22"/>
                <w:szCs w:val="22"/>
              </w:rPr>
              <w:t>166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359FD3"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пгт. Березово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4149F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ул</w:t>
            </w:r>
            <w:proofErr w:type="gramStart"/>
            <w:r w:rsidRPr="00092ECC">
              <w:rPr>
                <w:rFonts w:eastAsia="Times New Roman" w:cs="Times New Roman"/>
                <w:iCs/>
                <w:color w:val="000000"/>
                <w:sz w:val="22"/>
                <w:szCs w:val="22"/>
                <w:lang w:eastAsia="ru-RU"/>
              </w:rPr>
              <w:t>.Ш</w:t>
            </w:r>
            <w:proofErr w:type="gramEnd"/>
            <w:r w:rsidRPr="00092ECC">
              <w:rPr>
                <w:rFonts w:eastAsia="Times New Roman" w:cs="Times New Roman"/>
                <w:iCs/>
                <w:color w:val="000000"/>
                <w:sz w:val="22"/>
                <w:szCs w:val="22"/>
                <w:lang w:eastAsia="ru-RU"/>
              </w:rPr>
              <w:t>мидта д.7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7DBF007C"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382960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0,7</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3C148B4"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090EFEE8"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асфальтированная</w:t>
            </w:r>
          </w:p>
        </w:tc>
        <w:tc>
          <w:tcPr>
            <w:tcW w:w="1213" w:type="dxa"/>
            <w:tcBorders>
              <w:top w:val="single" w:sz="4" w:space="0" w:color="auto"/>
              <w:left w:val="single" w:sz="4" w:space="0" w:color="auto"/>
              <w:bottom w:val="single" w:sz="4" w:space="0" w:color="auto"/>
              <w:right w:val="single" w:sz="4" w:space="0" w:color="auto"/>
            </w:tcBorders>
            <w:shd w:val="clear" w:color="000000" w:fill="FFFFFF"/>
            <w:vAlign w:val="center"/>
          </w:tcPr>
          <w:p w14:paraId="1F55B1C5"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контейнерный</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3591A1D7"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EFA95B0"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5E4D5FF2" w14:textId="77777777" w:rsidR="00844106" w:rsidRPr="00092ECC" w:rsidRDefault="00844106" w:rsidP="00844106">
            <w:pPr>
              <w:spacing w:after="0" w:line="240" w:lineRule="auto"/>
              <w:jc w:val="center"/>
              <w:rPr>
                <w:rFonts w:eastAsia="Times New Roman" w:cs="Times New Roman"/>
                <w:iCs/>
                <w:color w:val="000000"/>
                <w:sz w:val="22"/>
                <w:szCs w:val="22"/>
                <w:lang w:eastAsia="ru-RU"/>
              </w:rPr>
            </w:pPr>
            <w:r w:rsidRPr="00092ECC">
              <w:rPr>
                <w:rFonts w:eastAsia="Times New Roman" w:cs="Times New Roman"/>
                <w:iCs/>
                <w:color w:val="000000"/>
                <w:sz w:val="22"/>
                <w:szCs w:val="22"/>
                <w:lang w:eastAsia="ru-RU"/>
              </w:rPr>
              <w:t>–</w:t>
            </w:r>
          </w:p>
        </w:tc>
      </w:tr>
    </w:tbl>
    <w:p w14:paraId="6ABB889F" w14:textId="77777777" w:rsidR="00844106" w:rsidRPr="00092ECC" w:rsidRDefault="00844106" w:rsidP="00844106">
      <w:pPr>
        <w:spacing w:after="0" w:line="360" w:lineRule="auto"/>
        <w:ind w:firstLine="709"/>
        <w:jc w:val="both"/>
        <w:rPr>
          <w:rFonts w:cs="Times New Roman"/>
          <w:b/>
          <w:bCs/>
          <w:spacing w:val="-10"/>
          <w:kern w:val="28"/>
          <w:szCs w:val="28"/>
        </w:rPr>
      </w:pPr>
    </w:p>
    <w:p w14:paraId="37752BC8" w14:textId="77777777" w:rsidR="00844106" w:rsidRPr="00092ECC" w:rsidRDefault="00844106" w:rsidP="00844106">
      <w:pPr>
        <w:spacing w:after="0" w:line="360" w:lineRule="auto"/>
        <w:ind w:firstLine="709"/>
        <w:jc w:val="both"/>
        <w:rPr>
          <w:rFonts w:cs="Times New Roman"/>
          <w:b/>
          <w:bCs/>
          <w:spacing w:val="-10"/>
          <w:kern w:val="28"/>
          <w:szCs w:val="28"/>
        </w:rPr>
        <w:sectPr w:rsidR="00844106" w:rsidRPr="00092ECC" w:rsidSect="00092ECC">
          <w:pgSz w:w="16838" w:h="11906" w:orient="landscape"/>
          <w:pgMar w:top="1134" w:right="1134" w:bottom="1134" w:left="1701" w:header="708" w:footer="708" w:gutter="0"/>
          <w:cols w:space="708"/>
          <w:docGrid w:linePitch="360"/>
        </w:sectPr>
      </w:pPr>
    </w:p>
    <w:p w14:paraId="251D6057" w14:textId="75DECB2A" w:rsidR="00844106" w:rsidRPr="00092ECC" w:rsidRDefault="00844106" w:rsidP="00844106">
      <w:pPr>
        <w:keepNext/>
        <w:spacing w:after="200" w:line="240" w:lineRule="auto"/>
        <w:jc w:val="center"/>
        <w:rPr>
          <w:rFonts w:eastAsia="Times New Roman" w:cs="Times New Roman"/>
          <w:bCs/>
          <w:color w:val="000000"/>
          <w:spacing w:val="-10"/>
          <w:kern w:val="28"/>
          <w:szCs w:val="24"/>
        </w:rPr>
      </w:pPr>
      <w:r w:rsidRPr="00092ECC">
        <w:rPr>
          <w:rFonts w:eastAsia="Times New Roman" w:cs="Times New Roman"/>
          <w:bCs/>
          <w:color w:val="000000"/>
          <w:spacing w:val="-10"/>
          <w:kern w:val="28"/>
          <w:szCs w:val="24"/>
        </w:rPr>
        <w:lastRenderedPageBreak/>
        <w:t xml:space="preserve">Таблица </w:t>
      </w:r>
      <w:r w:rsidRPr="00092ECC">
        <w:rPr>
          <w:rFonts w:eastAsia="Times New Roman" w:cs="Times New Roman"/>
          <w:bCs/>
          <w:color w:val="000000"/>
          <w:spacing w:val="-10"/>
          <w:kern w:val="28"/>
          <w:szCs w:val="24"/>
        </w:rPr>
        <w:fldChar w:fldCharType="begin"/>
      </w:r>
      <w:r w:rsidRPr="00092ECC">
        <w:rPr>
          <w:rFonts w:eastAsia="Times New Roman" w:cs="Times New Roman"/>
          <w:bCs/>
          <w:color w:val="000000"/>
          <w:spacing w:val="-10"/>
          <w:kern w:val="28"/>
          <w:szCs w:val="24"/>
        </w:rPr>
        <w:instrText xml:space="preserve"> SEQ Таблица \* ARABIC </w:instrText>
      </w:r>
      <w:r w:rsidRPr="00092ECC">
        <w:rPr>
          <w:rFonts w:eastAsia="Times New Roman" w:cs="Times New Roman"/>
          <w:bCs/>
          <w:color w:val="000000"/>
          <w:spacing w:val="-10"/>
          <w:kern w:val="28"/>
          <w:szCs w:val="24"/>
        </w:rPr>
        <w:fldChar w:fldCharType="separate"/>
      </w:r>
      <w:r w:rsidR="002F564E" w:rsidRPr="00092ECC">
        <w:rPr>
          <w:rFonts w:eastAsia="Times New Roman" w:cs="Times New Roman"/>
          <w:bCs/>
          <w:noProof/>
          <w:color w:val="000000"/>
          <w:spacing w:val="-10"/>
          <w:kern w:val="28"/>
          <w:szCs w:val="24"/>
        </w:rPr>
        <w:t>18</w:t>
      </w:r>
      <w:r w:rsidRPr="00092ECC">
        <w:rPr>
          <w:rFonts w:eastAsia="Times New Roman" w:cs="Times New Roman"/>
          <w:bCs/>
          <w:color w:val="000000"/>
          <w:spacing w:val="-10"/>
          <w:kern w:val="28"/>
          <w:szCs w:val="24"/>
        </w:rPr>
        <w:fldChar w:fldCharType="end"/>
      </w:r>
      <w:r w:rsidRPr="00092ECC">
        <w:rPr>
          <w:rFonts w:eastAsia="Times New Roman" w:cs="Times New Roman"/>
          <w:bCs/>
          <w:color w:val="000000"/>
          <w:spacing w:val="-10"/>
          <w:kern w:val="28"/>
          <w:szCs w:val="24"/>
        </w:rPr>
        <w:t>. Расположение контейнеров для раздельного сбора ТКО Березовского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744"/>
        <w:gridCol w:w="3954"/>
        <w:gridCol w:w="1393"/>
        <w:gridCol w:w="1345"/>
        <w:gridCol w:w="5241"/>
      </w:tblGrid>
      <w:tr w:rsidR="00844106" w:rsidRPr="00092ECC" w14:paraId="6CDAFE6E" w14:textId="77777777" w:rsidTr="00472AB3">
        <w:trPr>
          <w:trHeight w:val="20"/>
          <w:tblHeader/>
        </w:trPr>
        <w:tc>
          <w:tcPr>
            <w:tcW w:w="190" w:type="pct"/>
            <w:shd w:val="clear" w:color="auto" w:fill="D9E2F3" w:themeFill="accent1" w:themeFillTint="33"/>
            <w:vAlign w:val="center"/>
            <w:hideMark/>
          </w:tcPr>
          <w:p w14:paraId="7305A46C" w14:textId="77777777" w:rsidR="00844106" w:rsidRPr="00092ECC" w:rsidRDefault="00844106" w:rsidP="00844106">
            <w:pPr>
              <w:spacing w:after="0" w:line="240" w:lineRule="auto"/>
              <w:jc w:val="center"/>
              <w:rPr>
                <w:rFonts w:eastAsia="Times New Roman" w:cs="Times New Roman"/>
                <w:bCs/>
                <w:spacing w:val="-10"/>
                <w:kern w:val="28"/>
                <w:sz w:val="24"/>
                <w:szCs w:val="24"/>
              </w:rPr>
            </w:pPr>
            <w:bookmarkStart w:id="47" w:name="_Hlk21949465"/>
            <w:r w:rsidRPr="00092ECC">
              <w:rPr>
                <w:rFonts w:eastAsia="Times New Roman" w:cs="Times New Roman"/>
                <w:bCs/>
                <w:spacing w:val="-10"/>
                <w:kern w:val="28"/>
                <w:sz w:val="24"/>
                <w:szCs w:val="24"/>
              </w:rPr>
              <w:t>№</w:t>
            </w:r>
          </w:p>
        </w:tc>
        <w:tc>
          <w:tcPr>
            <w:tcW w:w="613" w:type="pct"/>
            <w:shd w:val="clear" w:color="auto" w:fill="D9E2F3" w:themeFill="accent1" w:themeFillTint="33"/>
            <w:vAlign w:val="center"/>
            <w:hideMark/>
          </w:tcPr>
          <w:p w14:paraId="3A81B3A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Муниципальное образование</w:t>
            </w:r>
          </w:p>
        </w:tc>
        <w:tc>
          <w:tcPr>
            <w:tcW w:w="1390" w:type="pct"/>
            <w:shd w:val="clear" w:color="auto" w:fill="D9E2F3" w:themeFill="accent1" w:themeFillTint="33"/>
            <w:vAlign w:val="center"/>
            <w:hideMark/>
          </w:tcPr>
          <w:p w14:paraId="1CD4ECA6"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Виды накапливаемых твердых коммунальных отходов, в том числе бумага, ПЭТ-бутылки, химические источники питания и т.д.</w:t>
            </w:r>
          </w:p>
        </w:tc>
        <w:tc>
          <w:tcPr>
            <w:tcW w:w="490" w:type="pct"/>
            <w:shd w:val="clear" w:color="auto" w:fill="D9E2F3" w:themeFill="accent1" w:themeFillTint="33"/>
            <w:vAlign w:val="center"/>
            <w:hideMark/>
          </w:tcPr>
          <w:p w14:paraId="2F8768E2"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Адрес расположения контейнеров</w:t>
            </w:r>
          </w:p>
        </w:tc>
        <w:tc>
          <w:tcPr>
            <w:tcW w:w="473" w:type="pct"/>
            <w:shd w:val="clear" w:color="auto" w:fill="D9E2F3" w:themeFill="accent1" w:themeFillTint="33"/>
            <w:vAlign w:val="center"/>
            <w:hideMark/>
          </w:tcPr>
          <w:p w14:paraId="78CF720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Количество контейнеров (шт.)</w:t>
            </w:r>
          </w:p>
        </w:tc>
        <w:tc>
          <w:tcPr>
            <w:tcW w:w="1843" w:type="pct"/>
            <w:shd w:val="clear" w:color="auto" w:fill="D9E2F3" w:themeFill="accent1" w:themeFillTint="33"/>
            <w:vAlign w:val="center"/>
            <w:hideMark/>
          </w:tcPr>
          <w:p w14:paraId="49556A4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Юридический адрес организации, осуществляющей сбор твердых коммунальных отходов, телефон</w:t>
            </w:r>
          </w:p>
        </w:tc>
      </w:tr>
      <w:tr w:rsidR="00844106" w:rsidRPr="00092ECC" w14:paraId="06347B26" w14:textId="77777777" w:rsidTr="00844106">
        <w:trPr>
          <w:trHeight w:val="20"/>
        </w:trPr>
        <w:tc>
          <w:tcPr>
            <w:tcW w:w="190" w:type="pct"/>
            <w:shd w:val="clear" w:color="auto" w:fill="auto"/>
            <w:vAlign w:val="center"/>
            <w:hideMark/>
          </w:tcPr>
          <w:p w14:paraId="285FBD9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613" w:type="pct"/>
            <w:shd w:val="clear" w:color="auto" w:fill="auto"/>
            <w:vAlign w:val="center"/>
            <w:hideMark/>
          </w:tcPr>
          <w:p w14:paraId="7BF93EF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Березовский район</w:t>
            </w:r>
          </w:p>
        </w:tc>
        <w:tc>
          <w:tcPr>
            <w:tcW w:w="1390" w:type="pct"/>
            <w:shd w:val="clear" w:color="auto" w:fill="auto"/>
            <w:vAlign w:val="center"/>
            <w:hideMark/>
          </w:tcPr>
          <w:p w14:paraId="23F1864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Бумага, ПЭТ-бутылки</w:t>
            </w:r>
          </w:p>
        </w:tc>
        <w:tc>
          <w:tcPr>
            <w:tcW w:w="490" w:type="pct"/>
            <w:shd w:val="clear" w:color="auto" w:fill="auto"/>
            <w:vAlign w:val="center"/>
            <w:hideMark/>
          </w:tcPr>
          <w:p w14:paraId="03B88DF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ул. Астраханцева д.54, пгт. Березово</w:t>
            </w:r>
          </w:p>
        </w:tc>
        <w:tc>
          <w:tcPr>
            <w:tcW w:w="473" w:type="pct"/>
            <w:shd w:val="clear" w:color="auto" w:fill="auto"/>
            <w:vAlign w:val="center"/>
            <w:hideMark/>
          </w:tcPr>
          <w:p w14:paraId="5A2BC7A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1843" w:type="pct"/>
            <w:shd w:val="clear" w:color="auto" w:fill="auto"/>
            <w:vAlign w:val="center"/>
            <w:hideMark/>
          </w:tcPr>
          <w:p w14:paraId="5C961F1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МУП ЖКХ гп. Березово, Российская Федерация, Тюменская область, Ханты-Мансийский автономный округ-Югра, Березовский район, пгт. Березово, ул.  Газопромыслова, д. 12,  8-34674-2-25-87</w:t>
            </w:r>
          </w:p>
        </w:tc>
      </w:tr>
      <w:tr w:rsidR="00844106" w:rsidRPr="00092ECC" w14:paraId="302D715C" w14:textId="77777777" w:rsidTr="00844106">
        <w:trPr>
          <w:trHeight w:val="20"/>
        </w:trPr>
        <w:tc>
          <w:tcPr>
            <w:tcW w:w="190" w:type="pct"/>
            <w:shd w:val="clear" w:color="auto" w:fill="auto"/>
            <w:vAlign w:val="center"/>
            <w:hideMark/>
          </w:tcPr>
          <w:p w14:paraId="26650B9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w:t>
            </w:r>
          </w:p>
        </w:tc>
        <w:tc>
          <w:tcPr>
            <w:tcW w:w="613" w:type="pct"/>
            <w:shd w:val="clear" w:color="auto" w:fill="auto"/>
            <w:vAlign w:val="center"/>
            <w:hideMark/>
          </w:tcPr>
          <w:p w14:paraId="0D7A6ED5"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Березовский район</w:t>
            </w:r>
          </w:p>
        </w:tc>
        <w:tc>
          <w:tcPr>
            <w:tcW w:w="1390" w:type="pct"/>
            <w:shd w:val="clear" w:color="auto" w:fill="auto"/>
            <w:vAlign w:val="center"/>
            <w:hideMark/>
          </w:tcPr>
          <w:p w14:paraId="2CFAA61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Бумага, ПЭТ-бутылки, Стекло</w:t>
            </w:r>
          </w:p>
        </w:tc>
        <w:tc>
          <w:tcPr>
            <w:tcW w:w="490" w:type="pct"/>
            <w:shd w:val="clear" w:color="auto" w:fill="auto"/>
            <w:vAlign w:val="center"/>
            <w:hideMark/>
          </w:tcPr>
          <w:p w14:paraId="26C2897D"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пгт. Игрим, ул. Губкина д. 1</w:t>
            </w:r>
          </w:p>
        </w:tc>
        <w:tc>
          <w:tcPr>
            <w:tcW w:w="473" w:type="pct"/>
            <w:shd w:val="clear" w:color="auto" w:fill="auto"/>
            <w:vAlign w:val="center"/>
            <w:hideMark/>
          </w:tcPr>
          <w:p w14:paraId="10213EA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843" w:type="pct"/>
            <w:shd w:val="clear" w:color="auto" w:fill="auto"/>
            <w:vAlign w:val="center"/>
            <w:hideMark/>
          </w:tcPr>
          <w:p w14:paraId="666E4A8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МКУ «Хозяйственно-эксплуатационная служба администрации городского поселения Игрим», Российская Федерация, Тюменская область, Ханты-Мансийский автономный округ-Югра, Березовский район, пгт. Игрим, ул. Губкина д. 1,  8 -34674- 31017</w:t>
            </w:r>
          </w:p>
        </w:tc>
      </w:tr>
      <w:tr w:rsidR="00844106" w:rsidRPr="00092ECC" w14:paraId="20C7770D" w14:textId="77777777" w:rsidTr="00844106">
        <w:trPr>
          <w:trHeight w:val="20"/>
        </w:trPr>
        <w:tc>
          <w:tcPr>
            <w:tcW w:w="190" w:type="pct"/>
            <w:shd w:val="clear" w:color="auto" w:fill="auto"/>
            <w:vAlign w:val="center"/>
            <w:hideMark/>
          </w:tcPr>
          <w:p w14:paraId="5A62B43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613" w:type="pct"/>
            <w:shd w:val="clear" w:color="auto" w:fill="auto"/>
            <w:vAlign w:val="center"/>
            <w:hideMark/>
          </w:tcPr>
          <w:p w14:paraId="17A9252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Березовский район</w:t>
            </w:r>
          </w:p>
        </w:tc>
        <w:tc>
          <w:tcPr>
            <w:tcW w:w="1390" w:type="pct"/>
            <w:shd w:val="clear" w:color="auto" w:fill="auto"/>
            <w:vAlign w:val="center"/>
            <w:hideMark/>
          </w:tcPr>
          <w:p w14:paraId="4F0354AF"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Бумага</w:t>
            </w:r>
          </w:p>
        </w:tc>
        <w:tc>
          <w:tcPr>
            <w:tcW w:w="490" w:type="pct"/>
            <w:shd w:val="clear" w:color="auto" w:fill="auto"/>
            <w:vAlign w:val="center"/>
            <w:hideMark/>
          </w:tcPr>
          <w:p w14:paraId="4DD49FA8"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ул</w:t>
            </w:r>
            <w:proofErr w:type="gramStart"/>
            <w:r w:rsidRPr="00092ECC">
              <w:rPr>
                <w:rFonts w:eastAsia="Times New Roman" w:cs="Times New Roman"/>
                <w:bCs/>
                <w:spacing w:val="-10"/>
                <w:kern w:val="28"/>
                <w:sz w:val="24"/>
                <w:szCs w:val="24"/>
              </w:rPr>
              <w:t>.К</w:t>
            </w:r>
            <w:proofErr w:type="gramEnd"/>
            <w:r w:rsidRPr="00092ECC">
              <w:rPr>
                <w:rFonts w:eastAsia="Times New Roman" w:cs="Times New Roman"/>
                <w:bCs/>
                <w:spacing w:val="-10"/>
                <w:kern w:val="28"/>
                <w:sz w:val="24"/>
                <w:szCs w:val="24"/>
              </w:rPr>
              <w:t>лубная д.4, с.Саранпауль</w:t>
            </w:r>
          </w:p>
        </w:tc>
        <w:tc>
          <w:tcPr>
            <w:tcW w:w="473" w:type="pct"/>
            <w:shd w:val="clear" w:color="auto" w:fill="auto"/>
            <w:vAlign w:val="center"/>
            <w:hideMark/>
          </w:tcPr>
          <w:p w14:paraId="70FDC0F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1</w:t>
            </w:r>
          </w:p>
        </w:tc>
        <w:tc>
          <w:tcPr>
            <w:tcW w:w="1843" w:type="pct"/>
            <w:shd w:val="clear" w:color="auto" w:fill="auto"/>
            <w:vAlign w:val="center"/>
            <w:hideMark/>
          </w:tcPr>
          <w:p w14:paraId="51E0311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МУП ЖКХ сп. Саранпауль, Российская Федерация, Тюменская область, Ханты-Мансийский автономный округ-Югра, Березовский район, с. Саранпауль, ул. Геологическая, д.7а, 8-34674-45-874</w:t>
            </w:r>
          </w:p>
        </w:tc>
      </w:tr>
      <w:tr w:rsidR="00844106" w:rsidRPr="00092ECC" w14:paraId="649EEEFC" w14:textId="77777777" w:rsidTr="00844106">
        <w:trPr>
          <w:trHeight w:val="20"/>
        </w:trPr>
        <w:tc>
          <w:tcPr>
            <w:tcW w:w="190" w:type="pct"/>
            <w:shd w:val="clear" w:color="auto" w:fill="auto"/>
            <w:vAlign w:val="center"/>
            <w:hideMark/>
          </w:tcPr>
          <w:p w14:paraId="1F2EFCB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c>
          <w:tcPr>
            <w:tcW w:w="613" w:type="pct"/>
            <w:shd w:val="clear" w:color="auto" w:fill="auto"/>
            <w:vAlign w:val="center"/>
            <w:hideMark/>
          </w:tcPr>
          <w:p w14:paraId="68A123BC"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Березовский район</w:t>
            </w:r>
          </w:p>
        </w:tc>
        <w:tc>
          <w:tcPr>
            <w:tcW w:w="1390" w:type="pct"/>
            <w:shd w:val="clear" w:color="auto" w:fill="auto"/>
            <w:vAlign w:val="center"/>
            <w:hideMark/>
          </w:tcPr>
          <w:p w14:paraId="08E4D2C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Бумага, ПЭ</w:t>
            </w:r>
            <w:proofErr w:type="gramStart"/>
            <w:r w:rsidRPr="00092ECC">
              <w:rPr>
                <w:rFonts w:eastAsia="Times New Roman" w:cs="Times New Roman"/>
                <w:bCs/>
                <w:spacing w:val="-10"/>
                <w:kern w:val="28"/>
                <w:sz w:val="24"/>
                <w:szCs w:val="24"/>
              </w:rPr>
              <w:t>Т-</w:t>
            </w:r>
            <w:proofErr w:type="gramEnd"/>
            <w:r w:rsidRPr="00092ECC">
              <w:rPr>
                <w:rFonts w:eastAsia="Times New Roman" w:cs="Times New Roman"/>
                <w:bCs/>
                <w:spacing w:val="-10"/>
                <w:kern w:val="28"/>
                <w:sz w:val="24"/>
                <w:szCs w:val="24"/>
              </w:rPr>
              <w:t xml:space="preserve"> бутылки, стекло, пищевые отходы</w:t>
            </w:r>
          </w:p>
        </w:tc>
        <w:tc>
          <w:tcPr>
            <w:tcW w:w="490" w:type="pct"/>
            <w:shd w:val="clear" w:color="auto" w:fill="auto"/>
            <w:vAlign w:val="center"/>
            <w:hideMark/>
          </w:tcPr>
          <w:p w14:paraId="4D777403"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мкр №3, дом 23, д. Хулимсунт</w:t>
            </w:r>
          </w:p>
        </w:tc>
        <w:tc>
          <w:tcPr>
            <w:tcW w:w="473" w:type="pct"/>
            <w:shd w:val="clear" w:color="auto" w:fill="auto"/>
            <w:vAlign w:val="center"/>
            <w:hideMark/>
          </w:tcPr>
          <w:p w14:paraId="7AAA6EC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4</w:t>
            </w:r>
          </w:p>
        </w:tc>
        <w:tc>
          <w:tcPr>
            <w:tcW w:w="1843" w:type="pct"/>
            <w:shd w:val="clear" w:color="auto" w:fill="auto"/>
            <w:vAlign w:val="center"/>
            <w:hideMark/>
          </w:tcPr>
          <w:p w14:paraId="7767CFE1"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ООО «Коммерческая фирма «Кедр», Российская Федерация, Тюменская область, Ханты-Мансийский автономный округ-Югра, Березовский район, д. Хулимсунт, мкр 6, д.19, 8-34674-3-37-12</w:t>
            </w:r>
          </w:p>
        </w:tc>
      </w:tr>
      <w:tr w:rsidR="00844106" w:rsidRPr="00092ECC" w14:paraId="0AA95C62" w14:textId="77777777" w:rsidTr="009F760C">
        <w:trPr>
          <w:trHeight w:val="70"/>
        </w:trPr>
        <w:tc>
          <w:tcPr>
            <w:tcW w:w="190" w:type="pct"/>
            <w:shd w:val="clear" w:color="auto" w:fill="auto"/>
            <w:vAlign w:val="center"/>
            <w:hideMark/>
          </w:tcPr>
          <w:p w14:paraId="40432A5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5</w:t>
            </w:r>
          </w:p>
        </w:tc>
        <w:tc>
          <w:tcPr>
            <w:tcW w:w="613" w:type="pct"/>
            <w:shd w:val="clear" w:color="auto" w:fill="auto"/>
            <w:vAlign w:val="center"/>
            <w:hideMark/>
          </w:tcPr>
          <w:p w14:paraId="6BBB2710"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Березовский район</w:t>
            </w:r>
          </w:p>
        </w:tc>
        <w:tc>
          <w:tcPr>
            <w:tcW w:w="1390" w:type="pct"/>
            <w:shd w:val="clear" w:color="auto" w:fill="auto"/>
            <w:vAlign w:val="center"/>
            <w:hideMark/>
          </w:tcPr>
          <w:p w14:paraId="05D66F27"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Бумага, ПЭТ-бутылки, Стекло</w:t>
            </w:r>
          </w:p>
        </w:tc>
        <w:tc>
          <w:tcPr>
            <w:tcW w:w="490" w:type="pct"/>
            <w:shd w:val="clear" w:color="auto" w:fill="auto"/>
            <w:vAlign w:val="center"/>
            <w:hideMark/>
          </w:tcPr>
          <w:p w14:paraId="0E72D2A9"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2 мкр. д. 3а, п</w:t>
            </w:r>
            <w:proofErr w:type="gramStart"/>
            <w:r w:rsidRPr="00092ECC">
              <w:rPr>
                <w:rFonts w:eastAsia="Times New Roman" w:cs="Times New Roman"/>
                <w:bCs/>
                <w:spacing w:val="-10"/>
                <w:kern w:val="28"/>
                <w:sz w:val="24"/>
                <w:szCs w:val="24"/>
              </w:rPr>
              <w:t>.П</w:t>
            </w:r>
            <w:proofErr w:type="gramEnd"/>
            <w:r w:rsidRPr="00092ECC">
              <w:rPr>
                <w:rFonts w:eastAsia="Times New Roman" w:cs="Times New Roman"/>
                <w:bCs/>
                <w:spacing w:val="-10"/>
                <w:kern w:val="28"/>
                <w:sz w:val="24"/>
                <w:szCs w:val="24"/>
              </w:rPr>
              <w:t>риполярный</w:t>
            </w:r>
          </w:p>
        </w:tc>
        <w:tc>
          <w:tcPr>
            <w:tcW w:w="473" w:type="pct"/>
            <w:shd w:val="clear" w:color="auto" w:fill="auto"/>
            <w:vAlign w:val="center"/>
            <w:hideMark/>
          </w:tcPr>
          <w:p w14:paraId="6608464E"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3</w:t>
            </w:r>
          </w:p>
        </w:tc>
        <w:tc>
          <w:tcPr>
            <w:tcW w:w="1843" w:type="pct"/>
            <w:shd w:val="clear" w:color="auto" w:fill="auto"/>
            <w:vAlign w:val="center"/>
            <w:hideMark/>
          </w:tcPr>
          <w:p w14:paraId="667DFEEB" w14:textId="77777777" w:rsidR="00844106" w:rsidRPr="00092ECC" w:rsidRDefault="00844106" w:rsidP="00844106">
            <w:pPr>
              <w:spacing w:after="0" w:line="240" w:lineRule="auto"/>
              <w:jc w:val="center"/>
              <w:rPr>
                <w:rFonts w:eastAsia="Times New Roman" w:cs="Times New Roman"/>
                <w:bCs/>
                <w:spacing w:val="-10"/>
                <w:kern w:val="28"/>
                <w:sz w:val="24"/>
                <w:szCs w:val="24"/>
              </w:rPr>
            </w:pPr>
            <w:r w:rsidRPr="00092ECC">
              <w:rPr>
                <w:rFonts w:eastAsia="Times New Roman" w:cs="Times New Roman"/>
                <w:bCs/>
                <w:spacing w:val="-10"/>
                <w:kern w:val="28"/>
                <w:sz w:val="24"/>
                <w:szCs w:val="24"/>
              </w:rPr>
              <w:t>ООО «ЖЭК Приполярный», Российская Федерация, Тюменская область, Ханты-Мансийский автономный округ-Югра, Березовский район,  п. Приполярный, 2 мкр. д. 3а, 8-34674-34-656</w:t>
            </w:r>
          </w:p>
        </w:tc>
      </w:tr>
      <w:bookmarkEnd w:id="47"/>
    </w:tbl>
    <w:p w14:paraId="1E49DB5E" w14:textId="77777777" w:rsidR="00844106" w:rsidRPr="00092ECC" w:rsidRDefault="00844106" w:rsidP="00844106">
      <w:pPr>
        <w:spacing w:after="0" w:line="240" w:lineRule="auto"/>
        <w:ind w:firstLine="709"/>
        <w:jc w:val="both"/>
        <w:rPr>
          <w:rFonts w:eastAsia="Times New Roman" w:cs="Times New Roman"/>
          <w:bCs/>
          <w:spacing w:val="-10"/>
          <w:kern w:val="28"/>
          <w:szCs w:val="28"/>
        </w:rPr>
      </w:pPr>
    </w:p>
    <w:p w14:paraId="12716EBB" w14:textId="77777777" w:rsidR="00844106" w:rsidRPr="00092ECC" w:rsidRDefault="00844106" w:rsidP="00844106">
      <w:pPr>
        <w:spacing w:after="0" w:line="240" w:lineRule="auto"/>
        <w:rPr>
          <w:rFonts w:cs="Times New Roman"/>
          <w:bCs/>
          <w:spacing w:val="-10"/>
          <w:kern w:val="28"/>
          <w:szCs w:val="28"/>
          <w:lang w:eastAsia="ar-SA"/>
        </w:rPr>
      </w:pPr>
    </w:p>
    <w:p w14:paraId="24B1BDA6" w14:textId="77777777" w:rsidR="00844106" w:rsidRPr="00092ECC" w:rsidRDefault="00844106" w:rsidP="00844106">
      <w:pPr>
        <w:spacing w:after="0" w:line="240" w:lineRule="auto"/>
        <w:rPr>
          <w:rFonts w:cs="Times New Roman"/>
          <w:bCs/>
          <w:spacing w:val="-10"/>
          <w:kern w:val="28"/>
          <w:szCs w:val="28"/>
          <w:lang w:eastAsia="ar-SA"/>
        </w:rPr>
      </w:pPr>
    </w:p>
    <w:p w14:paraId="51C5483E" w14:textId="77777777" w:rsidR="00844106" w:rsidRPr="00092ECC" w:rsidRDefault="00844106" w:rsidP="00844106">
      <w:pPr>
        <w:spacing w:after="0" w:line="240" w:lineRule="auto"/>
        <w:rPr>
          <w:rFonts w:cs="Times New Roman"/>
          <w:bCs/>
          <w:spacing w:val="-10"/>
          <w:kern w:val="28"/>
          <w:szCs w:val="28"/>
          <w:lang w:eastAsia="ar-SA"/>
        </w:rPr>
      </w:pPr>
    </w:p>
    <w:p w14:paraId="1871628B" w14:textId="77777777" w:rsidR="00844106" w:rsidRPr="00092ECC" w:rsidRDefault="00844106" w:rsidP="00844106">
      <w:pPr>
        <w:spacing w:after="0" w:line="240" w:lineRule="auto"/>
        <w:rPr>
          <w:rFonts w:cs="Times New Roman"/>
          <w:bCs/>
          <w:spacing w:val="-10"/>
          <w:kern w:val="28"/>
          <w:szCs w:val="28"/>
          <w:lang w:eastAsia="ar-SA"/>
        </w:rPr>
        <w:sectPr w:rsidR="00844106" w:rsidRPr="00092ECC" w:rsidSect="00092ECC">
          <w:pgSz w:w="16837" w:h="11905" w:orient="landscape" w:code="9"/>
          <w:pgMar w:top="1134" w:right="1134" w:bottom="1134" w:left="1701" w:header="720" w:footer="720" w:gutter="0"/>
          <w:cols w:space="720"/>
          <w:docGrid w:linePitch="381"/>
        </w:sectPr>
      </w:pPr>
    </w:p>
    <w:p w14:paraId="70F01D6F"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8" w:name="_Toc38355129"/>
      <w:r w:rsidRPr="00092ECC">
        <w:rPr>
          <w:rFonts w:eastAsia="Times New Roman" w:cs="Times New Roman"/>
          <w:spacing w:val="-10"/>
          <w:kern w:val="32"/>
          <w:szCs w:val="32"/>
          <w:lang w:eastAsia="ar-SA"/>
        </w:rPr>
        <w:lastRenderedPageBreak/>
        <w:t>3.4. Характеристика системы обезвреживания и переработки отходов</w:t>
      </w:r>
      <w:bookmarkEnd w:id="48"/>
      <w:r w:rsidRPr="00092ECC">
        <w:rPr>
          <w:rFonts w:eastAsia="Times New Roman" w:cs="Times New Roman"/>
          <w:spacing w:val="-10"/>
          <w:kern w:val="32"/>
          <w:szCs w:val="32"/>
          <w:lang w:eastAsia="ar-SA"/>
        </w:rPr>
        <w:t xml:space="preserve"> </w:t>
      </w:r>
    </w:p>
    <w:p w14:paraId="46A616D9" w14:textId="77777777" w:rsidR="00844106" w:rsidRPr="00092ECC" w:rsidRDefault="00844106" w:rsidP="00844106">
      <w:pPr>
        <w:widowControl w:val="0"/>
        <w:autoSpaceDE w:val="0"/>
        <w:autoSpaceDN w:val="0"/>
        <w:spacing w:after="0" w:line="240" w:lineRule="auto"/>
        <w:jc w:val="both"/>
        <w:rPr>
          <w:rFonts w:eastAsia="Times New Roman" w:cs="Times New Roman"/>
          <w:b/>
          <w:bCs/>
          <w:spacing w:val="-10"/>
          <w:kern w:val="28"/>
          <w:sz w:val="22"/>
          <w:szCs w:val="20"/>
          <w:lang w:eastAsia="ru-RU"/>
        </w:rPr>
      </w:pPr>
    </w:p>
    <w:p w14:paraId="6CC74F7B"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Накопление отходов на санкционированных и несанкционированных местах размещения несет значительный экологический, экономический и социальный ущерб.</w:t>
      </w:r>
    </w:p>
    <w:p w14:paraId="35411AEB"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Захороненные твердые и пищевые отходы содержат значительное количество (до 100 наименований) токсичных соединений. В бытовых отходах населения содержатся различные красители, краски, лаки, ртуть, растворители, свинец и его соли, лекарства, пластмассы, синтетические материалы, полихлорбифенилы, металлические банки и др. Все эти загрязнители попадают на места размещения отходов в результате отсутствия сортировки отходов и входного контроля на полигонах.</w:t>
      </w:r>
    </w:p>
    <w:p w14:paraId="1DB27F51"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По мере складирования отходов накапливаются потенциально опасные загрязняющие вещества, миграция которых продолжается длительное время и после закрытия полигона, так как разложение отходов и вынос веществ из тела полигона не прекращается до устойчивого равновесия с окружающей средой.</w:t>
      </w:r>
    </w:p>
    <w:p w14:paraId="63CB0703"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Чрезвычайно разнородные по составу отходы при контакте с природной средой претерпевают сложные химические и биохимические изменения. В результате выделяются многочисленные соединения в жидком, твердом и газообразном состоянии. Наблюдается также значительное выделение тепла, газа, часто имеют место поверхностные и подземные пожары. </w:t>
      </w:r>
    </w:p>
    <w:p w14:paraId="7ED8EDF4"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 xml:space="preserve">Ситуация  в сфере обращения с ртутьсодержащими отходами остается на низком уровне: сбор и хранение ртутьсодержащих отходов осуществляется только на предприятиях. </w:t>
      </w:r>
    </w:p>
    <w:p w14:paraId="23E97EDD"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Отсутствие на территории района полигонов для утилизации высокотоксичных отходов способствует накоплению чрезвычайно опасных и высокоопасных отходов на промплощадках и вынуждает предприятия использовать недозволенные методы утилизации.</w:t>
      </w:r>
    </w:p>
    <w:p w14:paraId="4FB4B0A3"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lastRenderedPageBreak/>
        <w:t>В районе ведется работа по обустройству свалок до уровня полигонов и строительству новых полигонов. Однако темпы строительства полигонов остаются очень низкими по причине слабого финансирования.</w:t>
      </w:r>
    </w:p>
    <w:p w14:paraId="61E93A93" w14:textId="06EE843F"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Конечным пунктом размещения твердых коммунальных и крупногабаритных отходов, образуемых населением и организациями муниципального образования Березовского района,  являются полигоны твердых бытовых от</w:t>
      </w:r>
      <w:r w:rsidR="0028757C" w:rsidRPr="00092ECC">
        <w:rPr>
          <w:rFonts w:cs="Times New Roman"/>
          <w:bCs/>
          <w:spacing w:val="-10"/>
          <w:kern w:val="28"/>
          <w:szCs w:val="28"/>
          <w:lang w:eastAsia="ar-SA"/>
        </w:rPr>
        <w:t>ходов</w:t>
      </w:r>
      <w:r w:rsidRPr="00092ECC">
        <w:rPr>
          <w:rFonts w:cs="Times New Roman"/>
          <w:bCs/>
          <w:spacing w:val="-10"/>
          <w:kern w:val="28"/>
          <w:szCs w:val="28"/>
          <w:lang w:eastAsia="ar-SA"/>
        </w:rPr>
        <w:t>.</w:t>
      </w:r>
    </w:p>
    <w:p w14:paraId="4B78FFAE" w14:textId="77777777" w:rsidR="00844106" w:rsidRPr="00092ECC" w:rsidRDefault="00844106" w:rsidP="00844106">
      <w:pPr>
        <w:spacing w:after="0" w:line="360" w:lineRule="auto"/>
        <w:ind w:firstLine="709"/>
        <w:jc w:val="both"/>
        <w:rPr>
          <w:rFonts w:cs="Times New Roman"/>
          <w:bCs/>
          <w:spacing w:val="-10"/>
          <w:kern w:val="28"/>
          <w:szCs w:val="28"/>
          <w:lang w:eastAsia="ar-SA"/>
        </w:rPr>
      </w:pPr>
      <w:r w:rsidRPr="00092ECC">
        <w:rPr>
          <w:rFonts w:cs="Times New Roman"/>
          <w:bCs/>
          <w:spacing w:val="-10"/>
          <w:kern w:val="28"/>
          <w:szCs w:val="28"/>
          <w:lang w:eastAsia="ar-SA"/>
        </w:rPr>
        <w:t>Информация об объектах обезвреживания и утилизации отходов по данным регионального кадастра отходов автономного округа приведена в таблице 19.</w:t>
      </w:r>
    </w:p>
    <w:p w14:paraId="7BF58DB9" w14:textId="77777777" w:rsidR="00844106" w:rsidRPr="00092ECC" w:rsidRDefault="00844106" w:rsidP="00844106">
      <w:pPr>
        <w:spacing w:after="0" w:line="360" w:lineRule="auto"/>
        <w:ind w:firstLine="709"/>
        <w:jc w:val="both"/>
        <w:rPr>
          <w:rFonts w:cs="Times New Roman"/>
          <w:bCs/>
          <w:spacing w:val="-10"/>
          <w:kern w:val="28"/>
          <w:szCs w:val="28"/>
          <w:lang w:eastAsia="ar-SA"/>
        </w:rPr>
        <w:sectPr w:rsidR="00844106" w:rsidRPr="00092ECC" w:rsidSect="00092ECC">
          <w:headerReference w:type="even" r:id="rId16"/>
          <w:footerReference w:type="even" r:id="rId17"/>
          <w:footerReference w:type="default" r:id="rId18"/>
          <w:pgSz w:w="11905" w:h="16837" w:code="9"/>
          <w:pgMar w:top="1134" w:right="1134" w:bottom="1134" w:left="1701" w:header="720" w:footer="720" w:gutter="0"/>
          <w:cols w:space="720"/>
        </w:sectPr>
      </w:pPr>
    </w:p>
    <w:p w14:paraId="164AF868" w14:textId="77777777" w:rsidR="00844106" w:rsidRPr="00092ECC" w:rsidRDefault="00844106" w:rsidP="00844106">
      <w:pPr>
        <w:shd w:val="clear" w:color="auto" w:fill="FFFFFF" w:themeFill="background1"/>
        <w:spacing w:after="0" w:line="360" w:lineRule="auto"/>
        <w:ind w:firstLine="709"/>
        <w:jc w:val="both"/>
        <w:rPr>
          <w:rFonts w:cs="Times New Roman"/>
          <w:bCs/>
          <w:spacing w:val="-10"/>
          <w:kern w:val="28"/>
          <w:szCs w:val="28"/>
          <w:lang w:eastAsia="ar-SA"/>
        </w:rPr>
      </w:pPr>
    </w:p>
    <w:p w14:paraId="55286D8B" w14:textId="529C2A67" w:rsidR="00844106" w:rsidRPr="00092ECC" w:rsidRDefault="00844106" w:rsidP="00844106">
      <w:pPr>
        <w:keepNext/>
        <w:spacing w:after="200" w:line="240" w:lineRule="auto"/>
        <w:rPr>
          <w:rFonts w:cs="Times New Roman"/>
          <w:bCs/>
          <w:iCs/>
          <w:spacing w:val="-10"/>
          <w:kern w:val="2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19</w:t>
      </w:r>
      <w:r w:rsidRPr="00092ECC">
        <w:rPr>
          <w:rFonts w:cs="Times New Roman"/>
          <w:bCs/>
          <w:iCs/>
          <w:spacing w:val="-10"/>
          <w:kern w:val="28"/>
        </w:rPr>
        <w:fldChar w:fldCharType="end"/>
      </w:r>
      <w:r w:rsidRPr="00092ECC">
        <w:rPr>
          <w:rFonts w:cs="Times New Roman"/>
          <w:bCs/>
          <w:iCs/>
          <w:spacing w:val="-10"/>
          <w:kern w:val="28"/>
        </w:rPr>
        <w:t>. Объекты обезвреживания и утилизации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07"/>
        <w:gridCol w:w="2231"/>
        <w:gridCol w:w="1940"/>
        <w:gridCol w:w="3334"/>
        <w:gridCol w:w="2468"/>
        <w:gridCol w:w="3646"/>
      </w:tblGrid>
      <w:tr w:rsidR="00844106" w:rsidRPr="00092ECC" w14:paraId="53BF49A4" w14:textId="77777777" w:rsidTr="007D7033">
        <w:tc>
          <w:tcPr>
            <w:tcW w:w="188"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AFF5D71"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 xml:space="preserve">N </w:t>
            </w:r>
            <w:proofErr w:type="gramStart"/>
            <w:r w:rsidRPr="00092ECC">
              <w:rPr>
                <w:rFonts w:cs="Times New Roman"/>
                <w:bCs/>
                <w:spacing w:val="-10"/>
                <w:kern w:val="28"/>
                <w:szCs w:val="28"/>
                <w:lang w:eastAsia="ar-SA"/>
              </w:rPr>
              <w:t>п</w:t>
            </w:r>
            <w:proofErr w:type="gramEnd"/>
            <w:r w:rsidRPr="00092ECC">
              <w:rPr>
                <w:rFonts w:cs="Times New Roman"/>
                <w:bCs/>
                <w:spacing w:val="-10"/>
                <w:kern w:val="28"/>
                <w:szCs w:val="28"/>
                <w:lang w:eastAsia="ar-SA"/>
              </w:rPr>
              <w:t>/п</w:t>
            </w:r>
          </w:p>
        </w:tc>
        <w:tc>
          <w:tcPr>
            <w:tcW w:w="798"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1B079C4"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Муниципальный район</w:t>
            </w:r>
          </w:p>
        </w:tc>
        <w:tc>
          <w:tcPr>
            <w:tcW w:w="695"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A3C1324"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Наименование технологии</w:t>
            </w:r>
          </w:p>
        </w:tc>
        <w:tc>
          <w:tcPr>
            <w:tcW w:w="1138"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B73C1A"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Назначение объекта (утилизация/обезвреживание отходов)</w:t>
            </w:r>
          </w:p>
        </w:tc>
        <w:tc>
          <w:tcPr>
            <w:tcW w:w="88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9896AC5"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Наименование предприятия, в чьем владении, собственности находится технология</w:t>
            </w:r>
          </w:p>
        </w:tc>
        <w:tc>
          <w:tcPr>
            <w:tcW w:w="1299"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D1B952" w14:textId="77777777" w:rsidR="00844106" w:rsidRPr="00092ECC" w:rsidRDefault="00844106" w:rsidP="00844106">
            <w:pPr>
              <w:spacing w:after="0" w:line="240" w:lineRule="auto"/>
              <w:jc w:val="both"/>
              <w:rPr>
                <w:rFonts w:cs="Times New Roman"/>
                <w:bCs/>
                <w:spacing w:val="-10"/>
                <w:kern w:val="28"/>
                <w:szCs w:val="28"/>
                <w:lang w:eastAsia="ar-SA"/>
              </w:rPr>
            </w:pPr>
            <w:r w:rsidRPr="00092ECC">
              <w:rPr>
                <w:rFonts w:cs="Times New Roman"/>
                <w:bCs/>
                <w:spacing w:val="-10"/>
                <w:kern w:val="28"/>
                <w:szCs w:val="28"/>
                <w:lang w:eastAsia="ar-SA"/>
              </w:rPr>
              <w:t>Наименование перерабатываемых отходов (входные потоки)</w:t>
            </w:r>
          </w:p>
        </w:tc>
      </w:tr>
      <w:tr w:rsidR="00844106" w:rsidRPr="00092ECC" w14:paraId="32709A75" w14:textId="77777777" w:rsidTr="007D7033">
        <w:tc>
          <w:tcPr>
            <w:tcW w:w="188" w:type="pct"/>
            <w:tcBorders>
              <w:top w:val="single" w:sz="4" w:space="0" w:color="auto"/>
              <w:left w:val="single" w:sz="4" w:space="0" w:color="auto"/>
              <w:bottom w:val="single" w:sz="4" w:space="0" w:color="auto"/>
              <w:right w:val="single" w:sz="4" w:space="0" w:color="auto"/>
            </w:tcBorders>
            <w:vAlign w:val="center"/>
            <w:hideMark/>
          </w:tcPr>
          <w:p w14:paraId="6C790406" w14:textId="77777777" w:rsidR="00844106" w:rsidRPr="00092ECC" w:rsidRDefault="00844106" w:rsidP="00D92C4E">
            <w:pPr>
              <w:spacing w:after="0" w:line="240" w:lineRule="auto"/>
              <w:jc w:val="center"/>
              <w:rPr>
                <w:rFonts w:cs="Times New Roman"/>
                <w:bCs/>
                <w:spacing w:val="-10"/>
                <w:kern w:val="28"/>
                <w:szCs w:val="28"/>
                <w:lang w:eastAsia="ar-SA"/>
              </w:rPr>
            </w:pPr>
            <w:r w:rsidRPr="00092ECC">
              <w:rPr>
                <w:rFonts w:cs="Times New Roman"/>
                <w:bCs/>
                <w:spacing w:val="-10"/>
                <w:kern w:val="28"/>
                <w:szCs w:val="28"/>
                <w:lang w:eastAsia="ar-SA"/>
              </w:rPr>
              <w:t>1</w:t>
            </w:r>
          </w:p>
        </w:tc>
        <w:tc>
          <w:tcPr>
            <w:tcW w:w="798" w:type="pct"/>
            <w:tcBorders>
              <w:top w:val="single" w:sz="4" w:space="0" w:color="auto"/>
              <w:left w:val="single" w:sz="4" w:space="0" w:color="auto"/>
              <w:bottom w:val="single" w:sz="4" w:space="0" w:color="auto"/>
              <w:right w:val="single" w:sz="4" w:space="0" w:color="auto"/>
            </w:tcBorders>
            <w:vAlign w:val="center"/>
            <w:hideMark/>
          </w:tcPr>
          <w:p w14:paraId="799C4626" w14:textId="77777777" w:rsidR="00844106" w:rsidRPr="00092ECC" w:rsidRDefault="00844106" w:rsidP="00D92C4E">
            <w:pPr>
              <w:spacing w:after="0" w:line="240" w:lineRule="auto"/>
              <w:jc w:val="center"/>
              <w:rPr>
                <w:rFonts w:cs="Times New Roman"/>
                <w:bCs/>
                <w:spacing w:val="-10"/>
                <w:kern w:val="28"/>
                <w:szCs w:val="28"/>
                <w:lang w:eastAsia="ar-SA"/>
              </w:rPr>
            </w:pPr>
            <w:r w:rsidRPr="00092ECC">
              <w:rPr>
                <w:rFonts w:cs="Times New Roman"/>
                <w:bCs/>
                <w:spacing w:val="-10"/>
                <w:kern w:val="28"/>
                <w:szCs w:val="28"/>
                <w:lang w:eastAsia="ar-SA"/>
              </w:rPr>
              <w:t>Березовский</w:t>
            </w:r>
          </w:p>
        </w:tc>
        <w:tc>
          <w:tcPr>
            <w:tcW w:w="695" w:type="pct"/>
            <w:tcBorders>
              <w:top w:val="single" w:sz="4" w:space="0" w:color="auto"/>
              <w:left w:val="single" w:sz="4" w:space="0" w:color="auto"/>
              <w:bottom w:val="single" w:sz="4" w:space="0" w:color="auto"/>
              <w:right w:val="single" w:sz="4" w:space="0" w:color="auto"/>
            </w:tcBorders>
            <w:vAlign w:val="center"/>
            <w:hideMark/>
          </w:tcPr>
          <w:p w14:paraId="7B3C1643" w14:textId="77777777" w:rsidR="00844106" w:rsidRPr="00092ECC" w:rsidRDefault="00844106" w:rsidP="00D92C4E">
            <w:pPr>
              <w:spacing w:after="0" w:line="240" w:lineRule="auto"/>
              <w:jc w:val="center"/>
              <w:rPr>
                <w:rFonts w:cs="Times New Roman"/>
                <w:bCs/>
                <w:spacing w:val="-10"/>
                <w:kern w:val="28"/>
                <w:szCs w:val="28"/>
                <w:lang w:eastAsia="ar-SA"/>
              </w:rPr>
            </w:pPr>
            <w:r w:rsidRPr="00092ECC">
              <w:rPr>
                <w:rFonts w:cs="Times New Roman"/>
                <w:bCs/>
                <w:spacing w:val="-10"/>
                <w:kern w:val="28"/>
                <w:szCs w:val="28"/>
                <w:lang w:eastAsia="ar-SA"/>
              </w:rPr>
              <w:t>Установка "Форсаж-2"</w:t>
            </w:r>
          </w:p>
        </w:tc>
        <w:tc>
          <w:tcPr>
            <w:tcW w:w="1138" w:type="pct"/>
            <w:tcBorders>
              <w:top w:val="single" w:sz="4" w:space="0" w:color="auto"/>
              <w:left w:val="single" w:sz="4" w:space="0" w:color="auto"/>
              <w:bottom w:val="single" w:sz="4" w:space="0" w:color="auto"/>
              <w:right w:val="single" w:sz="4" w:space="0" w:color="auto"/>
            </w:tcBorders>
            <w:vAlign w:val="center"/>
            <w:hideMark/>
          </w:tcPr>
          <w:p w14:paraId="4B2F0F49" w14:textId="77777777" w:rsidR="00844106" w:rsidRPr="00092ECC" w:rsidRDefault="00844106" w:rsidP="00D92C4E">
            <w:pPr>
              <w:spacing w:after="0" w:line="240" w:lineRule="auto"/>
              <w:jc w:val="center"/>
              <w:rPr>
                <w:rFonts w:cs="Times New Roman"/>
                <w:bCs/>
                <w:spacing w:val="-10"/>
                <w:kern w:val="28"/>
                <w:szCs w:val="28"/>
                <w:lang w:eastAsia="ar-SA"/>
              </w:rPr>
            </w:pPr>
            <w:r w:rsidRPr="00092ECC">
              <w:rPr>
                <w:rFonts w:cs="Times New Roman"/>
                <w:bCs/>
                <w:spacing w:val="-10"/>
                <w:kern w:val="28"/>
                <w:szCs w:val="28"/>
                <w:lang w:eastAsia="ar-SA"/>
              </w:rPr>
              <w:t>обезвреживание</w:t>
            </w:r>
          </w:p>
        </w:tc>
        <w:tc>
          <w:tcPr>
            <w:tcW w:w="882" w:type="pct"/>
            <w:tcBorders>
              <w:top w:val="single" w:sz="4" w:space="0" w:color="auto"/>
              <w:left w:val="single" w:sz="4" w:space="0" w:color="auto"/>
              <w:bottom w:val="single" w:sz="4" w:space="0" w:color="auto"/>
              <w:right w:val="single" w:sz="4" w:space="0" w:color="auto"/>
            </w:tcBorders>
            <w:vAlign w:val="center"/>
            <w:hideMark/>
          </w:tcPr>
          <w:p w14:paraId="676A429A" w14:textId="77777777" w:rsidR="00844106" w:rsidRPr="00092ECC" w:rsidRDefault="00844106" w:rsidP="00D92C4E">
            <w:pPr>
              <w:spacing w:after="0" w:line="240" w:lineRule="auto"/>
              <w:jc w:val="center"/>
              <w:rPr>
                <w:rFonts w:cs="Times New Roman"/>
                <w:bCs/>
                <w:spacing w:val="-10"/>
                <w:kern w:val="28"/>
                <w:szCs w:val="28"/>
                <w:lang w:eastAsia="ar-SA"/>
              </w:rPr>
            </w:pPr>
            <w:r w:rsidRPr="00092ECC">
              <w:rPr>
                <w:rFonts w:cs="Times New Roman"/>
                <w:bCs/>
                <w:spacing w:val="-10"/>
                <w:kern w:val="28"/>
                <w:szCs w:val="28"/>
                <w:lang w:eastAsia="ar-SA"/>
              </w:rPr>
              <w:t>АО "Евротэк"</w:t>
            </w:r>
          </w:p>
        </w:tc>
        <w:tc>
          <w:tcPr>
            <w:tcW w:w="1299" w:type="pct"/>
            <w:tcBorders>
              <w:top w:val="single" w:sz="4" w:space="0" w:color="auto"/>
              <w:left w:val="single" w:sz="4" w:space="0" w:color="auto"/>
              <w:bottom w:val="single" w:sz="4" w:space="0" w:color="auto"/>
              <w:right w:val="single" w:sz="4" w:space="0" w:color="auto"/>
            </w:tcBorders>
            <w:hideMark/>
          </w:tcPr>
          <w:p w14:paraId="7289FB0A" w14:textId="77777777" w:rsidR="00844106" w:rsidRPr="00092ECC" w:rsidRDefault="00844106" w:rsidP="00844106">
            <w:pPr>
              <w:spacing w:after="0" w:line="240" w:lineRule="auto"/>
              <w:jc w:val="both"/>
              <w:rPr>
                <w:rFonts w:cs="Times New Roman"/>
                <w:bCs/>
                <w:spacing w:val="-10"/>
                <w:kern w:val="28"/>
                <w:szCs w:val="28"/>
                <w:lang w:eastAsia="ar-SA"/>
              </w:rPr>
            </w:pPr>
            <w:proofErr w:type="gramStart"/>
            <w:r w:rsidRPr="00092ECC">
              <w:rPr>
                <w:rFonts w:cs="Times New Roman"/>
                <w:bCs/>
                <w:spacing w:val="-10"/>
                <w:kern w:val="28"/>
                <w:szCs w:val="28"/>
                <w:lang w:eastAsia="ar-SA"/>
              </w:rPr>
              <w:t>отходы из жилищ несортированные (исключая крупногабаритные); песок, загрязненный бензином (количество бензина менее 15%); песок, загрязненный маслами (содержание масел менее 15%); песок, загрязненный мазутом (содержание мазута - менее 15%); мусор от бытовых помещений организаций несортированный (исключая крупногабаритный); пищевые отходы кухонь и организаций общественного питания несортированные</w:t>
            </w:r>
            <w:proofErr w:type="gramEnd"/>
          </w:p>
        </w:tc>
      </w:tr>
    </w:tbl>
    <w:p w14:paraId="24E23CAB" w14:textId="77777777" w:rsidR="00844106" w:rsidRPr="00092ECC" w:rsidRDefault="00844106" w:rsidP="00844106">
      <w:pPr>
        <w:spacing w:after="0" w:line="360" w:lineRule="auto"/>
        <w:ind w:firstLine="709"/>
        <w:jc w:val="both"/>
        <w:rPr>
          <w:rFonts w:cs="Times New Roman"/>
          <w:bCs/>
          <w:spacing w:val="-10"/>
          <w:kern w:val="28"/>
          <w:szCs w:val="28"/>
          <w:lang w:eastAsia="ar-SA"/>
        </w:rPr>
        <w:sectPr w:rsidR="00844106" w:rsidRPr="00092ECC" w:rsidSect="00092ECC">
          <w:pgSz w:w="16837" w:h="11905" w:orient="landscape" w:code="9"/>
          <w:pgMar w:top="1134" w:right="1134" w:bottom="1134" w:left="1701" w:header="720" w:footer="720" w:gutter="0"/>
          <w:cols w:space="720"/>
          <w:docGrid w:linePitch="381"/>
        </w:sectPr>
      </w:pPr>
    </w:p>
    <w:p w14:paraId="72D2A13E"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49" w:name="_Toc38355130"/>
      <w:r w:rsidRPr="00092ECC">
        <w:rPr>
          <w:rFonts w:eastAsia="Times New Roman" w:cs="Times New Roman"/>
          <w:spacing w:val="-10"/>
          <w:kern w:val="32"/>
          <w:szCs w:val="32"/>
          <w:lang w:eastAsia="ar-SA"/>
        </w:rPr>
        <w:lastRenderedPageBreak/>
        <w:t>3.5. Характеристика системы утилизации и захоронения отходов</w:t>
      </w:r>
      <w:bookmarkEnd w:id="49"/>
      <w:r w:rsidRPr="00092ECC">
        <w:rPr>
          <w:rFonts w:eastAsia="Times New Roman" w:cs="Times New Roman"/>
          <w:spacing w:val="-10"/>
          <w:kern w:val="32"/>
          <w:szCs w:val="32"/>
          <w:lang w:eastAsia="ar-SA"/>
        </w:rPr>
        <w:t xml:space="preserve"> </w:t>
      </w:r>
    </w:p>
    <w:p w14:paraId="1580B9F1" w14:textId="77777777" w:rsidR="00844106" w:rsidRPr="00092ECC" w:rsidRDefault="00844106" w:rsidP="00844106">
      <w:pPr>
        <w:spacing w:after="0" w:line="240" w:lineRule="auto"/>
        <w:rPr>
          <w:rFonts w:cs="Times New Roman"/>
          <w:bCs/>
          <w:spacing w:val="-10"/>
          <w:kern w:val="28"/>
          <w:szCs w:val="28"/>
          <w:lang w:eastAsia="ar-SA"/>
        </w:rPr>
      </w:pPr>
    </w:p>
    <w:p w14:paraId="066A141E" w14:textId="77777777" w:rsidR="00844106" w:rsidRPr="00092ECC" w:rsidRDefault="00844106" w:rsidP="00844106">
      <w:pPr>
        <w:widowControl w:val="0"/>
        <w:autoSpaceDE w:val="0"/>
        <w:autoSpaceDN w:val="0"/>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Все отходы, которые не проходят утилизацию/обезвреживание и отходы, образовавшиеся после утилизации/обезвреживания, размещаются на объектах размещения отходов (далее </w:t>
      </w:r>
      <w:r w:rsidRPr="00092ECC">
        <w:rPr>
          <w:rFonts w:eastAsia="Times New Roman" w:cs="Times New Roman"/>
          <w:b/>
          <w:bCs/>
          <w:spacing w:val="-10"/>
          <w:kern w:val="28"/>
          <w:szCs w:val="28"/>
        </w:rPr>
        <w:t>–</w:t>
      </w:r>
      <w:r w:rsidRPr="00092ECC">
        <w:rPr>
          <w:rFonts w:eastAsia="Times New Roman" w:cs="Times New Roman"/>
          <w:bCs/>
          <w:spacing w:val="-10"/>
          <w:kern w:val="28"/>
          <w:szCs w:val="28"/>
        </w:rPr>
        <w:t xml:space="preserve"> ОРО). Большая часть ОРО - собственные объекты размещения отходов от добычи нефти и газа (шламовые амбары, нефтенакопители и пр.).</w:t>
      </w:r>
    </w:p>
    <w:p w14:paraId="2E9273E7" w14:textId="77777777" w:rsidR="00844106" w:rsidRPr="00092ECC" w:rsidRDefault="00844106" w:rsidP="00844106">
      <w:pPr>
        <w:widowControl w:val="0"/>
        <w:autoSpaceDE w:val="0"/>
        <w:autoSpaceDN w:val="0"/>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ОРО делятся на объекты, предназначенные для размещения ТКО, и объекты, не предназначенные для размещения ТКО.</w:t>
      </w:r>
    </w:p>
    <w:p w14:paraId="437536D1" w14:textId="149B1243" w:rsidR="00844106" w:rsidRPr="00092ECC" w:rsidRDefault="00844106" w:rsidP="00844106">
      <w:pPr>
        <w:widowControl w:val="0"/>
        <w:autoSpaceDE w:val="0"/>
        <w:autoSpaceDN w:val="0"/>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Перечень оборудования по утилизации медицинских отходов представлен в таблице 20, перечень ОРО для размещения ТКО представлен в таблице 21.</w:t>
      </w:r>
    </w:p>
    <w:p w14:paraId="1C184D37" w14:textId="77777777" w:rsidR="00F32850" w:rsidRPr="00092ECC" w:rsidRDefault="00F32850" w:rsidP="00844106">
      <w:pPr>
        <w:widowControl w:val="0"/>
        <w:autoSpaceDE w:val="0"/>
        <w:autoSpaceDN w:val="0"/>
        <w:spacing w:after="0" w:line="360" w:lineRule="auto"/>
        <w:ind w:firstLine="709"/>
        <w:jc w:val="both"/>
        <w:rPr>
          <w:rFonts w:eastAsia="Times New Roman" w:cs="Times New Roman"/>
          <w:bCs/>
          <w:spacing w:val="-10"/>
          <w:kern w:val="28"/>
          <w:szCs w:val="28"/>
        </w:rPr>
      </w:pPr>
    </w:p>
    <w:p w14:paraId="02C4B7DC" w14:textId="1F94B624" w:rsidR="00844106" w:rsidRPr="00092ECC" w:rsidRDefault="00844106" w:rsidP="00844106">
      <w:pPr>
        <w:keepNext/>
        <w:spacing w:after="200" w:line="240" w:lineRule="auto"/>
        <w:rPr>
          <w:rFonts w:cs="Times New Roman"/>
          <w:bCs/>
          <w:iCs/>
          <w:color w:val="44546A" w:themeColor="text2"/>
          <w:spacing w:val="-10"/>
          <w:kern w:val="28"/>
          <w:sz w:val="1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20</w:t>
      </w:r>
      <w:r w:rsidRPr="00092ECC">
        <w:rPr>
          <w:rFonts w:cs="Times New Roman"/>
          <w:bCs/>
          <w:iCs/>
          <w:spacing w:val="-10"/>
          <w:kern w:val="28"/>
        </w:rPr>
        <w:fldChar w:fldCharType="end"/>
      </w:r>
      <w:r w:rsidRPr="00092ECC">
        <w:rPr>
          <w:rFonts w:cs="Times New Roman"/>
          <w:bCs/>
          <w:iCs/>
          <w:spacing w:val="-10"/>
          <w:kern w:val="28"/>
        </w:rPr>
        <w:t>. Перечень оборудования по утилизации медицинских отходов</w:t>
      </w:r>
    </w:p>
    <w:tbl>
      <w:tblPr>
        <w:tblW w:w="5000" w:type="pct"/>
        <w:tblCellMar>
          <w:left w:w="30" w:type="dxa"/>
          <w:right w:w="30" w:type="dxa"/>
        </w:tblCellMar>
        <w:tblLook w:val="0000" w:firstRow="0" w:lastRow="0" w:firstColumn="0" w:lastColumn="0" w:noHBand="0" w:noVBand="0"/>
      </w:tblPr>
      <w:tblGrid>
        <w:gridCol w:w="410"/>
        <w:gridCol w:w="1949"/>
        <w:gridCol w:w="2615"/>
        <w:gridCol w:w="1687"/>
        <w:gridCol w:w="2469"/>
      </w:tblGrid>
      <w:tr w:rsidR="00844106" w:rsidRPr="00092ECC" w14:paraId="63F2C5B8" w14:textId="77777777" w:rsidTr="00472AB3">
        <w:trPr>
          <w:trHeight w:val="413"/>
        </w:trPr>
        <w:tc>
          <w:tcPr>
            <w:tcW w:w="224" w:type="pct"/>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FCE34C9"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 </w:t>
            </w:r>
            <w:proofErr w:type="gramStart"/>
            <w:r w:rsidRPr="00092ECC">
              <w:rPr>
                <w:rFonts w:eastAsia="Calibri" w:cs="Times New Roman"/>
                <w:bCs/>
                <w:spacing w:val="-10"/>
                <w:kern w:val="28"/>
                <w:szCs w:val="28"/>
              </w:rPr>
              <w:t>п</w:t>
            </w:r>
            <w:proofErr w:type="gramEnd"/>
            <w:r w:rsidRPr="00092ECC">
              <w:rPr>
                <w:rFonts w:eastAsia="Calibri" w:cs="Times New Roman"/>
                <w:bCs/>
                <w:spacing w:val="-10"/>
                <w:kern w:val="28"/>
                <w:szCs w:val="28"/>
              </w:rPr>
              <w:t>/п</w:t>
            </w:r>
          </w:p>
        </w:tc>
        <w:tc>
          <w:tcPr>
            <w:tcW w:w="1067" w:type="pct"/>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4CBCFE6"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Муниципальный район</w:t>
            </w:r>
          </w:p>
        </w:tc>
        <w:tc>
          <w:tcPr>
            <w:tcW w:w="1432" w:type="pct"/>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9F382F9"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Наименование и адрес учреждения</w:t>
            </w:r>
          </w:p>
        </w:tc>
        <w:tc>
          <w:tcPr>
            <w:tcW w:w="924" w:type="pct"/>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DF44AD2"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Наименование оборудования</w:t>
            </w:r>
          </w:p>
        </w:tc>
        <w:tc>
          <w:tcPr>
            <w:tcW w:w="1352" w:type="pct"/>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FE73540"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Утилизируемые отходы</w:t>
            </w:r>
          </w:p>
        </w:tc>
      </w:tr>
      <w:tr w:rsidR="00844106" w:rsidRPr="00092ECC" w14:paraId="38CF07DE"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73980C37"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1</w:t>
            </w:r>
          </w:p>
        </w:tc>
        <w:tc>
          <w:tcPr>
            <w:tcW w:w="1067" w:type="pct"/>
            <w:tcBorders>
              <w:top w:val="single" w:sz="6" w:space="0" w:color="auto"/>
              <w:left w:val="single" w:sz="6" w:space="0" w:color="auto"/>
              <w:bottom w:val="single" w:sz="6" w:space="0" w:color="auto"/>
              <w:right w:val="single" w:sz="6" w:space="0" w:color="auto"/>
            </w:tcBorders>
          </w:tcPr>
          <w:p w14:paraId="2B199B29"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10622D11"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Учреждение здравоохранения Ханты-Мансийского автономного округа – Югры «Березовский противотуберкулезный диспансер», 628140, пгт. Березово, ул. Шмидта, 7.</w:t>
            </w:r>
          </w:p>
        </w:tc>
        <w:tc>
          <w:tcPr>
            <w:tcW w:w="924" w:type="pct"/>
            <w:tcBorders>
              <w:top w:val="single" w:sz="6" w:space="0" w:color="auto"/>
              <w:left w:val="single" w:sz="6" w:space="0" w:color="auto"/>
              <w:bottom w:val="single" w:sz="6" w:space="0" w:color="auto"/>
              <w:right w:val="single" w:sz="6" w:space="0" w:color="auto"/>
            </w:tcBorders>
          </w:tcPr>
          <w:p w14:paraId="2167AF5B"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21BF0928"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r w:rsidR="00844106" w:rsidRPr="00092ECC" w14:paraId="6EE0B47D"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796D9C4C"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11</w:t>
            </w:r>
          </w:p>
        </w:tc>
        <w:tc>
          <w:tcPr>
            <w:tcW w:w="1067" w:type="pct"/>
            <w:tcBorders>
              <w:top w:val="single" w:sz="6" w:space="0" w:color="auto"/>
              <w:left w:val="single" w:sz="6" w:space="0" w:color="auto"/>
              <w:bottom w:val="single" w:sz="6" w:space="0" w:color="auto"/>
              <w:right w:val="single" w:sz="6" w:space="0" w:color="auto"/>
            </w:tcBorders>
          </w:tcPr>
          <w:p w14:paraId="7D1208D7"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37EA1C6A"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МУЗ МО «Березовская центральная районная больница», 628140, ХМАО-Югра, Березовский район, пгт. Березово, ул. Ленина, 57</w:t>
            </w:r>
          </w:p>
        </w:tc>
        <w:tc>
          <w:tcPr>
            <w:tcW w:w="924" w:type="pct"/>
            <w:tcBorders>
              <w:top w:val="single" w:sz="6" w:space="0" w:color="auto"/>
              <w:left w:val="single" w:sz="6" w:space="0" w:color="auto"/>
              <w:bottom w:val="single" w:sz="6" w:space="0" w:color="auto"/>
              <w:right w:val="single" w:sz="6" w:space="0" w:color="auto"/>
            </w:tcBorders>
          </w:tcPr>
          <w:p w14:paraId="2B50CF2C"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56289B75"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r w:rsidR="00844106" w:rsidRPr="00092ECC" w14:paraId="03FB6055"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3D790936"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12</w:t>
            </w:r>
          </w:p>
        </w:tc>
        <w:tc>
          <w:tcPr>
            <w:tcW w:w="1067" w:type="pct"/>
            <w:tcBorders>
              <w:top w:val="single" w:sz="6" w:space="0" w:color="auto"/>
              <w:left w:val="single" w:sz="6" w:space="0" w:color="auto"/>
              <w:bottom w:val="single" w:sz="6" w:space="0" w:color="auto"/>
              <w:right w:val="single" w:sz="6" w:space="0" w:color="auto"/>
            </w:tcBorders>
          </w:tcPr>
          <w:p w14:paraId="67632260"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612A9AD5"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МЛПУ МО «Игримская районная больница № 2», 628146, Березовский район, пгт. Игрим, ул. Кооперативная, 52</w:t>
            </w:r>
          </w:p>
        </w:tc>
        <w:tc>
          <w:tcPr>
            <w:tcW w:w="924" w:type="pct"/>
            <w:tcBorders>
              <w:top w:val="single" w:sz="6" w:space="0" w:color="auto"/>
              <w:left w:val="single" w:sz="6" w:space="0" w:color="auto"/>
              <w:bottom w:val="single" w:sz="6" w:space="0" w:color="auto"/>
              <w:right w:val="single" w:sz="6" w:space="0" w:color="auto"/>
            </w:tcBorders>
          </w:tcPr>
          <w:p w14:paraId="3A82D50A"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4833BD8B"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r w:rsidR="00844106" w:rsidRPr="00092ECC" w14:paraId="5FBC822D"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5DAB4065"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13</w:t>
            </w:r>
          </w:p>
        </w:tc>
        <w:tc>
          <w:tcPr>
            <w:tcW w:w="1067" w:type="pct"/>
            <w:tcBorders>
              <w:top w:val="single" w:sz="6" w:space="0" w:color="auto"/>
              <w:left w:val="single" w:sz="6" w:space="0" w:color="auto"/>
              <w:bottom w:val="single" w:sz="6" w:space="0" w:color="auto"/>
              <w:right w:val="single" w:sz="6" w:space="0" w:color="auto"/>
            </w:tcBorders>
          </w:tcPr>
          <w:p w14:paraId="0DD24048"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55F8B89C" w14:textId="02F36F5B"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МУ МО Участковая больница с. Саранпауль, 628148, ХМАО-Югра, Березовский район, с. Саранпауль, ул. Н.Вокуева,3</w:t>
            </w:r>
          </w:p>
        </w:tc>
        <w:tc>
          <w:tcPr>
            <w:tcW w:w="924" w:type="pct"/>
            <w:tcBorders>
              <w:top w:val="single" w:sz="6" w:space="0" w:color="auto"/>
              <w:left w:val="single" w:sz="6" w:space="0" w:color="auto"/>
              <w:bottom w:val="single" w:sz="6" w:space="0" w:color="auto"/>
              <w:right w:val="single" w:sz="6" w:space="0" w:color="auto"/>
            </w:tcBorders>
          </w:tcPr>
          <w:p w14:paraId="41CF2A30"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43925465"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r w:rsidR="00844106" w:rsidRPr="00092ECC" w14:paraId="681A98EC"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5DDAF03B"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lastRenderedPageBreak/>
              <w:t>14</w:t>
            </w:r>
          </w:p>
        </w:tc>
        <w:tc>
          <w:tcPr>
            <w:tcW w:w="1067" w:type="pct"/>
            <w:tcBorders>
              <w:top w:val="single" w:sz="6" w:space="0" w:color="auto"/>
              <w:left w:val="single" w:sz="6" w:space="0" w:color="auto"/>
              <w:bottom w:val="single" w:sz="6" w:space="0" w:color="auto"/>
              <w:right w:val="single" w:sz="6" w:space="0" w:color="auto"/>
            </w:tcBorders>
          </w:tcPr>
          <w:p w14:paraId="333EF940"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11ECE2B8"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МУ Участковая больница 628156, ХМАО-Югра, Березовский район, д. Хулимсунт, мкр.4,д.46</w:t>
            </w:r>
          </w:p>
        </w:tc>
        <w:tc>
          <w:tcPr>
            <w:tcW w:w="924" w:type="pct"/>
            <w:tcBorders>
              <w:top w:val="single" w:sz="6" w:space="0" w:color="auto"/>
              <w:left w:val="single" w:sz="6" w:space="0" w:color="auto"/>
              <w:bottom w:val="single" w:sz="6" w:space="0" w:color="auto"/>
              <w:right w:val="single" w:sz="6" w:space="0" w:color="auto"/>
            </w:tcBorders>
          </w:tcPr>
          <w:p w14:paraId="47C277D9"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0A7C92DB"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r w:rsidR="00844106" w:rsidRPr="00092ECC" w14:paraId="5D0264A9" w14:textId="77777777" w:rsidTr="00844106">
        <w:trPr>
          <w:trHeight w:val="826"/>
        </w:trPr>
        <w:tc>
          <w:tcPr>
            <w:tcW w:w="224" w:type="pct"/>
            <w:tcBorders>
              <w:top w:val="single" w:sz="6" w:space="0" w:color="auto"/>
              <w:left w:val="single" w:sz="6" w:space="0" w:color="auto"/>
              <w:bottom w:val="single" w:sz="6" w:space="0" w:color="auto"/>
              <w:right w:val="single" w:sz="6" w:space="0" w:color="auto"/>
            </w:tcBorders>
          </w:tcPr>
          <w:p w14:paraId="5F698CDE"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15</w:t>
            </w:r>
          </w:p>
        </w:tc>
        <w:tc>
          <w:tcPr>
            <w:tcW w:w="1067" w:type="pct"/>
            <w:tcBorders>
              <w:top w:val="single" w:sz="6" w:space="0" w:color="auto"/>
              <w:left w:val="single" w:sz="6" w:space="0" w:color="auto"/>
              <w:bottom w:val="single" w:sz="6" w:space="0" w:color="auto"/>
              <w:right w:val="single" w:sz="6" w:space="0" w:color="auto"/>
            </w:tcBorders>
          </w:tcPr>
          <w:p w14:paraId="6F4E1981" w14:textId="77777777" w:rsidR="00844106" w:rsidRPr="00092ECC" w:rsidRDefault="00844106" w:rsidP="00844106">
            <w:pPr>
              <w:autoSpaceDE w:val="0"/>
              <w:autoSpaceDN w:val="0"/>
              <w:adjustRightInd w:val="0"/>
              <w:spacing w:after="0" w:line="240" w:lineRule="auto"/>
              <w:jc w:val="both"/>
              <w:rPr>
                <w:rFonts w:eastAsia="Calibri" w:cs="Times New Roman"/>
                <w:bCs/>
                <w:spacing w:val="-10"/>
                <w:kern w:val="28"/>
                <w:szCs w:val="28"/>
              </w:rPr>
            </w:pPr>
            <w:r w:rsidRPr="00092ECC">
              <w:rPr>
                <w:rFonts w:eastAsia="Calibri" w:cs="Times New Roman"/>
                <w:bCs/>
                <w:spacing w:val="-10"/>
                <w:kern w:val="28"/>
                <w:szCs w:val="28"/>
              </w:rPr>
              <w:t xml:space="preserve">Березовский район </w:t>
            </w:r>
          </w:p>
        </w:tc>
        <w:tc>
          <w:tcPr>
            <w:tcW w:w="1432" w:type="pct"/>
            <w:tcBorders>
              <w:top w:val="single" w:sz="6" w:space="0" w:color="auto"/>
              <w:left w:val="single" w:sz="6" w:space="0" w:color="auto"/>
              <w:bottom w:val="single" w:sz="6" w:space="0" w:color="auto"/>
              <w:right w:val="single" w:sz="6" w:space="0" w:color="auto"/>
            </w:tcBorders>
          </w:tcPr>
          <w:p w14:paraId="2235698B"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МУЗ МО Участковая больница п. Светлый, 628143,ХМАО-Югра, Березовский район, п. Светлый, ул. Первопроходцев, 68а.</w:t>
            </w:r>
          </w:p>
        </w:tc>
        <w:tc>
          <w:tcPr>
            <w:tcW w:w="924" w:type="pct"/>
            <w:tcBorders>
              <w:top w:val="single" w:sz="6" w:space="0" w:color="auto"/>
              <w:left w:val="single" w:sz="6" w:space="0" w:color="auto"/>
              <w:bottom w:val="single" w:sz="6" w:space="0" w:color="auto"/>
              <w:right w:val="single" w:sz="6" w:space="0" w:color="auto"/>
            </w:tcBorders>
          </w:tcPr>
          <w:p w14:paraId="761EC0C0"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Утилизатор медицинских отходов «Балтнер-30»</w:t>
            </w:r>
          </w:p>
        </w:tc>
        <w:tc>
          <w:tcPr>
            <w:tcW w:w="1352" w:type="pct"/>
            <w:tcBorders>
              <w:top w:val="single" w:sz="6" w:space="0" w:color="auto"/>
              <w:left w:val="single" w:sz="6" w:space="0" w:color="auto"/>
              <w:bottom w:val="single" w:sz="6" w:space="0" w:color="auto"/>
              <w:right w:val="single" w:sz="6" w:space="0" w:color="auto"/>
            </w:tcBorders>
          </w:tcPr>
          <w:p w14:paraId="14D57BFD" w14:textId="77777777" w:rsidR="00844106" w:rsidRPr="00092ECC" w:rsidRDefault="00844106" w:rsidP="00092ECC">
            <w:pPr>
              <w:autoSpaceDE w:val="0"/>
              <w:autoSpaceDN w:val="0"/>
              <w:adjustRightInd w:val="0"/>
              <w:spacing w:after="0" w:line="240" w:lineRule="auto"/>
              <w:jc w:val="center"/>
              <w:rPr>
                <w:rFonts w:eastAsia="Calibri" w:cs="Times New Roman"/>
                <w:bCs/>
                <w:spacing w:val="-10"/>
                <w:kern w:val="28"/>
                <w:sz w:val="24"/>
                <w:szCs w:val="28"/>
              </w:rPr>
            </w:pPr>
            <w:r w:rsidRPr="00092ECC">
              <w:rPr>
                <w:rFonts w:eastAsia="Calibri" w:cs="Times New Roman"/>
                <w:bCs/>
                <w:spacing w:val="-10"/>
                <w:kern w:val="28"/>
                <w:sz w:val="24"/>
                <w:szCs w:val="28"/>
              </w:rPr>
              <w:t>отходы класса «Б» (эпидемиологические отходы, опасные отходы)</w:t>
            </w:r>
          </w:p>
        </w:tc>
      </w:tr>
    </w:tbl>
    <w:p w14:paraId="3FDC99BC" w14:textId="77777777" w:rsidR="00844106" w:rsidRPr="00092ECC" w:rsidRDefault="00844106" w:rsidP="00844106">
      <w:pPr>
        <w:spacing w:after="0" w:line="360" w:lineRule="auto"/>
        <w:ind w:firstLine="709"/>
        <w:jc w:val="both"/>
        <w:rPr>
          <w:rFonts w:cs="Times New Roman"/>
          <w:bCs/>
          <w:spacing w:val="-10"/>
          <w:kern w:val="28"/>
          <w:szCs w:val="28"/>
          <w:lang w:eastAsia="ar-SA"/>
        </w:rPr>
      </w:pPr>
    </w:p>
    <w:p w14:paraId="17B2AE8D" w14:textId="77777777" w:rsidR="0028757C" w:rsidRPr="00092ECC" w:rsidRDefault="00141CEF" w:rsidP="002138E9">
      <w:pPr>
        <w:pStyle w:val="S3"/>
        <w:spacing w:line="360" w:lineRule="auto"/>
        <w:rPr>
          <w:lang w:eastAsia="ar-SA"/>
        </w:rPr>
      </w:pPr>
      <w:r w:rsidRPr="00092ECC">
        <w:rPr>
          <w:lang w:eastAsia="ar-SA"/>
        </w:rPr>
        <w:t>В Березовском районе отсутствуют места для утилизации биологических отходов, образуемых в результате деятельности крестьянско-фермерских хозяйств, отлова безнадзорных животных, сбора инфицированных трупов диких животных при эпидемиях.</w:t>
      </w:r>
    </w:p>
    <w:p w14:paraId="0D02A22F" w14:textId="3CDF0C59" w:rsidR="00844106" w:rsidRPr="00092ECC" w:rsidRDefault="00844106" w:rsidP="002138E9">
      <w:pPr>
        <w:pStyle w:val="S3"/>
        <w:spacing w:line="360" w:lineRule="auto"/>
        <w:rPr>
          <w:lang w:eastAsia="ar-SA"/>
        </w:rPr>
        <w:sectPr w:rsidR="00844106" w:rsidRPr="00092ECC" w:rsidSect="00092ECC">
          <w:pgSz w:w="11905" w:h="16837" w:code="9"/>
          <w:pgMar w:top="1134" w:right="1134" w:bottom="1134" w:left="1701" w:header="720" w:footer="720" w:gutter="0"/>
          <w:cols w:space="720"/>
        </w:sectPr>
      </w:pPr>
      <w:r w:rsidRPr="00092ECC">
        <w:rPr>
          <w:lang w:eastAsia="ar-SA"/>
        </w:rPr>
        <w:br w:type="page"/>
      </w:r>
    </w:p>
    <w:p w14:paraId="65611413" w14:textId="3C9F634F" w:rsidR="00844106" w:rsidRPr="00092ECC" w:rsidRDefault="00844106" w:rsidP="00844106">
      <w:pPr>
        <w:keepNext/>
        <w:spacing w:after="200" w:line="240" w:lineRule="auto"/>
        <w:rPr>
          <w:rFonts w:cs="Times New Roman"/>
          <w:bCs/>
          <w:iCs/>
          <w:spacing w:val="-10"/>
          <w:kern w:val="28"/>
        </w:rPr>
      </w:pPr>
      <w:r w:rsidRPr="00092ECC">
        <w:rPr>
          <w:rFonts w:cs="Times New Roman"/>
          <w:bCs/>
          <w:iCs/>
          <w:spacing w:val="-10"/>
          <w:kern w:val="28"/>
        </w:rPr>
        <w:lastRenderedPageBreak/>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21</w:t>
      </w:r>
      <w:r w:rsidRPr="00092ECC">
        <w:rPr>
          <w:rFonts w:cs="Times New Roman"/>
          <w:bCs/>
          <w:iCs/>
          <w:spacing w:val="-10"/>
          <w:kern w:val="28"/>
        </w:rPr>
        <w:fldChar w:fldCharType="end"/>
      </w:r>
      <w:r w:rsidRPr="00092ECC">
        <w:rPr>
          <w:rFonts w:cs="Times New Roman"/>
          <w:bCs/>
          <w:iCs/>
          <w:spacing w:val="-10"/>
          <w:kern w:val="28"/>
        </w:rPr>
        <w:t>. Полигоны, расположенные на территории Березовского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082"/>
      </w:tblGrid>
      <w:tr w:rsidR="00050179" w:rsidRPr="00092ECC" w14:paraId="45FB7DA6" w14:textId="77777777" w:rsidTr="00854267">
        <w:trPr>
          <w:trHeight w:val="20"/>
          <w:tblHeader/>
        </w:trPr>
        <w:tc>
          <w:tcPr>
            <w:tcW w:w="2802" w:type="dxa"/>
            <w:shd w:val="clear" w:color="auto" w:fill="BDD6EE" w:themeFill="accent5" w:themeFillTint="66"/>
            <w:vAlign w:val="center"/>
            <w:hideMark/>
          </w:tcPr>
          <w:p w14:paraId="68BC00DF"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Наименование предприятия</w:t>
            </w:r>
          </w:p>
        </w:tc>
        <w:tc>
          <w:tcPr>
            <w:tcW w:w="3402" w:type="dxa"/>
            <w:shd w:val="clear" w:color="auto" w:fill="BDD6EE" w:themeFill="accent5" w:themeFillTint="66"/>
            <w:noWrap/>
            <w:vAlign w:val="center"/>
            <w:hideMark/>
          </w:tcPr>
          <w:p w14:paraId="0F7A6346"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МУП ЖКХ г.п. Березово</w:t>
            </w:r>
          </w:p>
        </w:tc>
        <w:tc>
          <w:tcPr>
            <w:tcW w:w="3082" w:type="dxa"/>
            <w:shd w:val="clear" w:color="auto" w:fill="BDD6EE" w:themeFill="accent5" w:themeFillTint="66"/>
            <w:vAlign w:val="center"/>
            <w:hideMark/>
          </w:tcPr>
          <w:p w14:paraId="653F3C5C"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Саранпаульское МУП ЖКХ</w:t>
            </w:r>
          </w:p>
        </w:tc>
      </w:tr>
      <w:tr w:rsidR="00050179" w:rsidRPr="00092ECC" w14:paraId="36DFA03F" w14:textId="77777777" w:rsidTr="00854267">
        <w:trPr>
          <w:trHeight w:val="20"/>
        </w:trPr>
        <w:tc>
          <w:tcPr>
            <w:tcW w:w="2802" w:type="dxa"/>
            <w:shd w:val="clear" w:color="auto" w:fill="auto"/>
            <w:vAlign w:val="center"/>
            <w:hideMark/>
          </w:tcPr>
          <w:p w14:paraId="5C10162E"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Наименование ОРО</w:t>
            </w:r>
          </w:p>
        </w:tc>
        <w:tc>
          <w:tcPr>
            <w:tcW w:w="3402" w:type="dxa"/>
            <w:shd w:val="clear" w:color="auto" w:fill="auto"/>
            <w:noWrap/>
            <w:vAlign w:val="center"/>
            <w:hideMark/>
          </w:tcPr>
          <w:p w14:paraId="702FCA7C"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полигон твердых бытовых отходов</w:t>
            </w:r>
          </w:p>
        </w:tc>
        <w:tc>
          <w:tcPr>
            <w:tcW w:w="3082" w:type="dxa"/>
            <w:shd w:val="clear" w:color="auto" w:fill="auto"/>
            <w:vAlign w:val="center"/>
            <w:hideMark/>
          </w:tcPr>
          <w:p w14:paraId="7477E6D6"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Полигон захоронения твердых бытовых и промышленных отходов</w:t>
            </w:r>
          </w:p>
        </w:tc>
      </w:tr>
      <w:tr w:rsidR="00050179" w:rsidRPr="00092ECC" w14:paraId="2B4FEEF3" w14:textId="77777777" w:rsidTr="00854267">
        <w:trPr>
          <w:trHeight w:val="20"/>
        </w:trPr>
        <w:tc>
          <w:tcPr>
            <w:tcW w:w="2802" w:type="dxa"/>
            <w:shd w:val="clear" w:color="auto" w:fill="auto"/>
            <w:vAlign w:val="center"/>
            <w:hideMark/>
          </w:tcPr>
          <w:p w14:paraId="3C135825" w14:textId="3057E826"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Наименование</w:t>
            </w:r>
          </w:p>
        </w:tc>
        <w:tc>
          <w:tcPr>
            <w:tcW w:w="3402" w:type="dxa"/>
            <w:shd w:val="clear" w:color="auto" w:fill="auto"/>
            <w:noWrap/>
            <w:vAlign w:val="center"/>
            <w:hideMark/>
          </w:tcPr>
          <w:p w14:paraId="4D295351"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Полигон ТКО</w:t>
            </w:r>
          </w:p>
        </w:tc>
        <w:tc>
          <w:tcPr>
            <w:tcW w:w="3082" w:type="dxa"/>
            <w:shd w:val="clear" w:color="auto" w:fill="auto"/>
            <w:vAlign w:val="center"/>
            <w:hideMark/>
          </w:tcPr>
          <w:p w14:paraId="456E160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 xml:space="preserve">Полигон ТКО и </w:t>
            </w:r>
            <w:proofErr w:type="gramStart"/>
            <w:r w:rsidRPr="00092ECC">
              <w:rPr>
                <w:rFonts w:eastAsia="Times New Roman" w:cs="Times New Roman"/>
                <w:color w:val="000000"/>
                <w:sz w:val="24"/>
                <w:szCs w:val="24"/>
                <w:lang w:eastAsia="ru-RU"/>
              </w:rPr>
              <w:t>ПО</w:t>
            </w:r>
            <w:proofErr w:type="gramEnd"/>
          </w:p>
        </w:tc>
      </w:tr>
      <w:tr w:rsidR="00050179" w:rsidRPr="00092ECC" w14:paraId="3547CFBC" w14:textId="77777777" w:rsidTr="00854267">
        <w:trPr>
          <w:trHeight w:val="20"/>
        </w:trPr>
        <w:tc>
          <w:tcPr>
            <w:tcW w:w="2802" w:type="dxa"/>
            <w:shd w:val="clear" w:color="auto" w:fill="auto"/>
            <w:vAlign w:val="center"/>
            <w:hideMark/>
          </w:tcPr>
          <w:p w14:paraId="348EA30A"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Сведения о наличии заключения государственной экологической экспертизы</w:t>
            </w:r>
          </w:p>
        </w:tc>
        <w:tc>
          <w:tcPr>
            <w:tcW w:w="3402" w:type="dxa"/>
            <w:shd w:val="clear" w:color="auto" w:fill="auto"/>
            <w:noWrap/>
            <w:vAlign w:val="center"/>
            <w:hideMark/>
          </w:tcPr>
          <w:p w14:paraId="5F118A67" w14:textId="060F4EA2" w:rsidR="00050179" w:rsidRPr="00092ECC" w:rsidRDefault="006F0B08"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имеются</w:t>
            </w:r>
          </w:p>
        </w:tc>
        <w:tc>
          <w:tcPr>
            <w:tcW w:w="3082" w:type="dxa"/>
            <w:shd w:val="clear" w:color="auto" w:fill="auto"/>
            <w:vAlign w:val="center"/>
            <w:hideMark/>
          </w:tcPr>
          <w:p w14:paraId="3EF76E1B" w14:textId="6DA3480C" w:rsidR="00050179" w:rsidRPr="00092ECC" w:rsidRDefault="006F0B08"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имеются</w:t>
            </w:r>
          </w:p>
        </w:tc>
      </w:tr>
      <w:tr w:rsidR="00050179" w:rsidRPr="00092ECC" w14:paraId="4338A78D" w14:textId="77777777" w:rsidTr="00854267">
        <w:trPr>
          <w:trHeight w:val="20"/>
        </w:trPr>
        <w:tc>
          <w:tcPr>
            <w:tcW w:w="2802" w:type="dxa"/>
            <w:shd w:val="clear" w:color="auto" w:fill="auto"/>
            <w:vAlign w:val="center"/>
            <w:hideMark/>
          </w:tcPr>
          <w:p w14:paraId="1EF9358B"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Сведения о наличии лиценз</w:t>
            </w:r>
            <w:proofErr w:type="gramStart"/>
            <w:r w:rsidRPr="00092ECC">
              <w:rPr>
                <w:rFonts w:eastAsia="Times New Roman" w:cs="Times New Roman"/>
                <w:bCs/>
                <w:sz w:val="24"/>
                <w:szCs w:val="24"/>
                <w:lang w:eastAsia="ru-RU"/>
              </w:rPr>
              <w:t>ии у э</w:t>
            </w:r>
            <w:proofErr w:type="gramEnd"/>
            <w:r w:rsidRPr="00092ECC">
              <w:rPr>
                <w:rFonts w:eastAsia="Times New Roman" w:cs="Times New Roman"/>
                <w:bCs/>
                <w:sz w:val="24"/>
                <w:szCs w:val="24"/>
                <w:lang w:eastAsia="ru-RU"/>
              </w:rPr>
              <w:t>ксплуатирующей организации*</w:t>
            </w:r>
          </w:p>
        </w:tc>
        <w:tc>
          <w:tcPr>
            <w:tcW w:w="3402" w:type="dxa"/>
            <w:shd w:val="clear" w:color="auto" w:fill="auto"/>
            <w:noWrap/>
            <w:vAlign w:val="center"/>
            <w:hideMark/>
          </w:tcPr>
          <w:p w14:paraId="5987CB98"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нет</w:t>
            </w:r>
          </w:p>
        </w:tc>
        <w:tc>
          <w:tcPr>
            <w:tcW w:w="3082" w:type="dxa"/>
            <w:shd w:val="clear" w:color="auto" w:fill="auto"/>
            <w:vAlign w:val="center"/>
            <w:hideMark/>
          </w:tcPr>
          <w:p w14:paraId="499A659A"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да</w:t>
            </w:r>
          </w:p>
        </w:tc>
      </w:tr>
      <w:tr w:rsidR="00050179" w:rsidRPr="00092ECC" w14:paraId="6698FDB5" w14:textId="77777777" w:rsidTr="00854267">
        <w:trPr>
          <w:trHeight w:val="20"/>
        </w:trPr>
        <w:tc>
          <w:tcPr>
            <w:tcW w:w="2802" w:type="dxa"/>
            <w:shd w:val="clear" w:color="auto" w:fill="auto"/>
            <w:vAlign w:val="center"/>
            <w:hideMark/>
          </w:tcPr>
          <w:p w14:paraId="6F80A78F"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Сведения о реквизитах докумена, о включении ОРО в ГРОГО</w:t>
            </w:r>
          </w:p>
        </w:tc>
        <w:tc>
          <w:tcPr>
            <w:tcW w:w="3402" w:type="dxa"/>
            <w:shd w:val="clear" w:color="auto" w:fill="auto"/>
            <w:noWrap/>
            <w:vAlign w:val="center"/>
            <w:hideMark/>
          </w:tcPr>
          <w:p w14:paraId="35A902E6"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 398 от 02.10.2018</w:t>
            </w:r>
          </w:p>
        </w:tc>
        <w:tc>
          <w:tcPr>
            <w:tcW w:w="3082" w:type="dxa"/>
            <w:shd w:val="clear" w:color="auto" w:fill="auto"/>
            <w:vAlign w:val="center"/>
            <w:hideMark/>
          </w:tcPr>
          <w:p w14:paraId="2FE1056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 421 от 27.07.2016</w:t>
            </w:r>
          </w:p>
        </w:tc>
      </w:tr>
      <w:tr w:rsidR="00050179" w:rsidRPr="00092ECC" w14:paraId="38C2C4FE" w14:textId="77777777" w:rsidTr="00854267">
        <w:trPr>
          <w:trHeight w:val="20"/>
        </w:trPr>
        <w:tc>
          <w:tcPr>
            <w:tcW w:w="2802" w:type="dxa"/>
            <w:shd w:val="clear" w:color="auto" w:fill="auto"/>
            <w:noWrap/>
            <w:vAlign w:val="center"/>
            <w:hideMark/>
          </w:tcPr>
          <w:p w14:paraId="1649F8ED"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N объекта в ГРОРО</w:t>
            </w:r>
          </w:p>
        </w:tc>
        <w:tc>
          <w:tcPr>
            <w:tcW w:w="3402" w:type="dxa"/>
            <w:shd w:val="clear" w:color="auto" w:fill="auto"/>
            <w:noWrap/>
            <w:vAlign w:val="center"/>
            <w:hideMark/>
          </w:tcPr>
          <w:p w14:paraId="2EDF4C5A"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86-00713-З-00421-270716</w:t>
            </w:r>
          </w:p>
        </w:tc>
        <w:tc>
          <w:tcPr>
            <w:tcW w:w="3082" w:type="dxa"/>
            <w:shd w:val="clear" w:color="auto" w:fill="auto"/>
            <w:noWrap/>
            <w:vAlign w:val="center"/>
            <w:hideMark/>
          </w:tcPr>
          <w:p w14:paraId="4780F1A3"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86-00775-Х-00398-021018</w:t>
            </w:r>
          </w:p>
        </w:tc>
      </w:tr>
      <w:tr w:rsidR="00050179" w:rsidRPr="00092ECC" w14:paraId="7F2BF6F5" w14:textId="77777777" w:rsidTr="00854267">
        <w:trPr>
          <w:trHeight w:val="20"/>
        </w:trPr>
        <w:tc>
          <w:tcPr>
            <w:tcW w:w="2802" w:type="dxa"/>
            <w:shd w:val="clear" w:color="auto" w:fill="auto"/>
            <w:vAlign w:val="center"/>
            <w:hideMark/>
          </w:tcPr>
          <w:p w14:paraId="230C28C1"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Участок</w:t>
            </w:r>
          </w:p>
        </w:tc>
        <w:tc>
          <w:tcPr>
            <w:tcW w:w="3402" w:type="dxa"/>
            <w:shd w:val="clear" w:color="auto" w:fill="auto"/>
            <w:noWrap/>
            <w:vAlign w:val="center"/>
            <w:hideMark/>
          </w:tcPr>
          <w:p w14:paraId="24843DD8"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пгт. Березово 2.5 км от населенного пункта</w:t>
            </w:r>
          </w:p>
        </w:tc>
        <w:tc>
          <w:tcPr>
            <w:tcW w:w="3082" w:type="dxa"/>
            <w:shd w:val="clear" w:color="auto" w:fill="auto"/>
            <w:vAlign w:val="center"/>
            <w:hideMark/>
          </w:tcPr>
          <w:p w14:paraId="0045571F"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 Саранпауль</w:t>
            </w:r>
          </w:p>
        </w:tc>
      </w:tr>
      <w:tr w:rsidR="00050179" w:rsidRPr="00092ECC" w14:paraId="708158C3" w14:textId="77777777" w:rsidTr="00854267">
        <w:trPr>
          <w:trHeight w:val="20"/>
        </w:trPr>
        <w:tc>
          <w:tcPr>
            <w:tcW w:w="2802" w:type="dxa"/>
            <w:shd w:val="clear" w:color="auto" w:fill="auto"/>
            <w:vAlign w:val="center"/>
            <w:hideMark/>
          </w:tcPr>
          <w:p w14:paraId="54AE05C6"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Состояние объекта</w:t>
            </w:r>
          </w:p>
        </w:tc>
        <w:tc>
          <w:tcPr>
            <w:tcW w:w="3402" w:type="dxa"/>
            <w:shd w:val="clear" w:color="auto" w:fill="auto"/>
            <w:noWrap/>
            <w:vAlign w:val="center"/>
            <w:hideMark/>
          </w:tcPr>
          <w:p w14:paraId="33204D0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Действующий</w:t>
            </w:r>
          </w:p>
        </w:tc>
        <w:tc>
          <w:tcPr>
            <w:tcW w:w="3082" w:type="dxa"/>
            <w:shd w:val="clear" w:color="auto" w:fill="auto"/>
            <w:vAlign w:val="center"/>
            <w:hideMark/>
          </w:tcPr>
          <w:p w14:paraId="7937E60C"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Действующий</w:t>
            </w:r>
          </w:p>
        </w:tc>
      </w:tr>
      <w:tr w:rsidR="00050179" w:rsidRPr="00092ECC" w14:paraId="71DDB77F" w14:textId="77777777" w:rsidTr="00854267">
        <w:trPr>
          <w:trHeight w:val="20"/>
        </w:trPr>
        <w:tc>
          <w:tcPr>
            <w:tcW w:w="2802" w:type="dxa"/>
            <w:shd w:val="clear" w:color="auto" w:fill="auto"/>
            <w:vAlign w:val="center"/>
            <w:hideMark/>
          </w:tcPr>
          <w:p w14:paraId="2D371B2A" w14:textId="6213C1CB"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Год начала эксплуатации</w:t>
            </w:r>
          </w:p>
        </w:tc>
        <w:tc>
          <w:tcPr>
            <w:tcW w:w="3402" w:type="dxa"/>
            <w:shd w:val="clear" w:color="auto" w:fill="auto"/>
            <w:noWrap/>
            <w:vAlign w:val="center"/>
            <w:hideMark/>
          </w:tcPr>
          <w:p w14:paraId="3619EA82"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2003</w:t>
            </w:r>
          </w:p>
        </w:tc>
        <w:tc>
          <w:tcPr>
            <w:tcW w:w="3082" w:type="dxa"/>
            <w:shd w:val="clear" w:color="auto" w:fill="auto"/>
            <w:vAlign w:val="center"/>
            <w:hideMark/>
          </w:tcPr>
          <w:p w14:paraId="1B46454F"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2007</w:t>
            </w:r>
          </w:p>
        </w:tc>
      </w:tr>
      <w:tr w:rsidR="00050179" w:rsidRPr="00092ECC" w14:paraId="3D4D1AEB" w14:textId="77777777" w:rsidTr="00854267">
        <w:trPr>
          <w:trHeight w:val="20"/>
        </w:trPr>
        <w:tc>
          <w:tcPr>
            <w:tcW w:w="2802" w:type="dxa"/>
            <w:shd w:val="clear" w:color="auto" w:fill="auto"/>
            <w:vAlign w:val="center"/>
            <w:hideMark/>
          </w:tcPr>
          <w:p w14:paraId="61D56E22"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Год окончания эксплуатации</w:t>
            </w:r>
          </w:p>
        </w:tc>
        <w:tc>
          <w:tcPr>
            <w:tcW w:w="3402" w:type="dxa"/>
            <w:shd w:val="clear" w:color="auto" w:fill="auto"/>
            <w:noWrap/>
            <w:vAlign w:val="center"/>
            <w:hideMark/>
          </w:tcPr>
          <w:p w14:paraId="53EEF6E0"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2023</w:t>
            </w:r>
          </w:p>
        </w:tc>
        <w:tc>
          <w:tcPr>
            <w:tcW w:w="3082" w:type="dxa"/>
            <w:shd w:val="clear" w:color="auto" w:fill="auto"/>
            <w:vAlign w:val="center"/>
            <w:hideMark/>
          </w:tcPr>
          <w:p w14:paraId="1181D821"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2020</w:t>
            </w:r>
          </w:p>
        </w:tc>
      </w:tr>
      <w:tr w:rsidR="00050179" w:rsidRPr="00092ECC" w14:paraId="6427A34D" w14:textId="77777777" w:rsidTr="00854267">
        <w:trPr>
          <w:trHeight w:val="20"/>
        </w:trPr>
        <w:tc>
          <w:tcPr>
            <w:tcW w:w="2802" w:type="dxa"/>
            <w:shd w:val="clear" w:color="auto" w:fill="auto"/>
            <w:vAlign w:val="center"/>
            <w:hideMark/>
          </w:tcPr>
          <w:p w14:paraId="520E744C"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 xml:space="preserve">Площадь объекта, </w:t>
            </w:r>
            <w:proofErr w:type="gramStart"/>
            <w:r w:rsidRPr="00092ECC">
              <w:rPr>
                <w:rFonts w:eastAsia="Times New Roman" w:cs="Times New Roman"/>
                <w:bCs/>
                <w:sz w:val="24"/>
                <w:szCs w:val="24"/>
                <w:lang w:eastAsia="ru-RU"/>
              </w:rPr>
              <w:t>га</w:t>
            </w:r>
            <w:proofErr w:type="gramEnd"/>
          </w:p>
        </w:tc>
        <w:tc>
          <w:tcPr>
            <w:tcW w:w="3402" w:type="dxa"/>
            <w:shd w:val="clear" w:color="auto" w:fill="auto"/>
            <w:noWrap/>
            <w:vAlign w:val="center"/>
            <w:hideMark/>
          </w:tcPr>
          <w:p w14:paraId="0F907A0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4,4</w:t>
            </w:r>
          </w:p>
        </w:tc>
        <w:tc>
          <w:tcPr>
            <w:tcW w:w="3082" w:type="dxa"/>
            <w:shd w:val="clear" w:color="auto" w:fill="auto"/>
            <w:vAlign w:val="center"/>
            <w:hideMark/>
          </w:tcPr>
          <w:p w14:paraId="34A62008"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0,9</w:t>
            </w:r>
          </w:p>
        </w:tc>
      </w:tr>
      <w:tr w:rsidR="00050179" w:rsidRPr="00092ECC" w14:paraId="776F2F23" w14:textId="77777777" w:rsidTr="00854267">
        <w:trPr>
          <w:trHeight w:val="20"/>
        </w:trPr>
        <w:tc>
          <w:tcPr>
            <w:tcW w:w="2802" w:type="dxa"/>
            <w:shd w:val="clear" w:color="auto" w:fill="auto"/>
            <w:vAlign w:val="center"/>
            <w:hideMark/>
          </w:tcPr>
          <w:p w14:paraId="5FB0BD5A" w14:textId="487C4299"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 xml:space="preserve">Проектная вместимость, </w:t>
            </w:r>
            <w:proofErr w:type="gramStart"/>
            <w:r w:rsidRPr="00092ECC">
              <w:rPr>
                <w:rFonts w:eastAsia="Times New Roman" w:cs="Times New Roman"/>
                <w:bCs/>
                <w:sz w:val="24"/>
                <w:szCs w:val="24"/>
                <w:lang w:eastAsia="ru-RU"/>
              </w:rPr>
              <w:t>т</w:t>
            </w:r>
            <w:proofErr w:type="gramEnd"/>
          </w:p>
        </w:tc>
        <w:tc>
          <w:tcPr>
            <w:tcW w:w="3402" w:type="dxa"/>
            <w:shd w:val="clear" w:color="auto" w:fill="auto"/>
            <w:noWrap/>
            <w:vAlign w:val="center"/>
            <w:hideMark/>
          </w:tcPr>
          <w:p w14:paraId="1A5D139E"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28825</w:t>
            </w:r>
          </w:p>
        </w:tc>
        <w:tc>
          <w:tcPr>
            <w:tcW w:w="3082" w:type="dxa"/>
            <w:shd w:val="clear" w:color="auto" w:fill="auto"/>
            <w:vAlign w:val="center"/>
            <w:hideMark/>
          </w:tcPr>
          <w:p w14:paraId="7FC659C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12815</w:t>
            </w:r>
          </w:p>
        </w:tc>
      </w:tr>
      <w:tr w:rsidR="00050179" w:rsidRPr="00092ECC" w14:paraId="08030FFD" w14:textId="77777777" w:rsidTr="00854267">
        <w:trPr>
          <w:trHeight w:val="20"/>
        </w:trPr>
        <w:tc>
          <w:tcPr>
            <w:tcW w:w="2802" w:type="dxa"/>
            <w:shd w:val="clear" w:color="auto" w:fill="auto"/>
            <w:vAlign w:val="center"/>
            <w:hideMark/>
          </w:tcPr>
          <w:p w14:paraId="7F7037B0"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Мощность, т/г</w:t>
            </w:r>
          </w:p>
        </w:tc>
        <w:tc>
          <w:tcPr>
            <w:tcW w:w="3402" w:type="dxa"/>
            <w:shd w:val="clear" w:color="auto" w:fill="auto"/>
            <w:noWrap/>
            <w:vAlign w:val="center"/>
            <w:hideMark/>
          </w:tcPr>
          <w:p w14:paraId="0F156363"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3712,5</w:t>
            </w:r>
          </w:p>
        </w:tc>
        <w:tc>
          <w:tcPr>
            <w:tcW w:w="3082" w:type="dxa"/>
            <w:shd w:val="clear" w:color="auto" w:fill="auto"/>
            <w:vAlign w:val="center"/>
            <w:hideMark/>
          </w:tcPr>
          <w:p w14:paraId="42927799"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3940</w:t>
            </w:r>
          </w:p>
        </w:tc>
      </w:tr>
      <w:tr w:rsidR="00050179" w:rsidRPr="00092ECC" w14:paraId="3400C266" w14:textId="77777777" w:rsidTr="00854267">
        <w:trPr>
          <w:trHeight w:val="20"/>
        </w:trPr>
        <w:tc>
          <w:tcPr>
            <w:tcW w:w="2802" w:type="dxa"/>
            <w:shd w:val="clear" w:color="auto" w:fill="auto"/>
            <w:vAlign w:val="center"/>
            <w:hideMark/>
          </w:tcPr>
          <w:p w14:paraId="7889037F"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Накоплено, тонн</w:t>
            </w:r>
          </w:p>
        </w:tc>
        <w:tc>
          <w:tcPr>
            <w:tcW w:w="3402" w:type="dxa"/>
            <w:shd w:val="clear" w:color="auto" w:fill="auto"/>
            <w:noWrap/>
            <w:vAlign w:val="center"/>
            <w:hideMark/>
          </w:tcPr>
          <w:p w14:paraId="3B580DE2" w14:textId="77777777" w:rsidR="00050179" w:rsidRPr="00092ECC" w:rsidRDefault="00050179" w:rsidP="00050179">
            <w:pPr>
              <w:spacing w:after="0" w:line="240" w:lineRule="auto"/>
              <w:jc w:val="center"/>
              <w:rPr>
                <w:rFonts w:eastAsia="Times New Roman" w:cs="Times New Roman"/>
                <w:sz w:val="24"/>
                <w:szCs w:val="24"/>
                <w:lang w:eastAsia="ru-RU"/>
              </w:rPr>
            </w:pPr>
            <w:r w:rsidRPr="00092ECC">
              <w:rPr>
                <w:rFonts w:eastAsia="Times New Roman" w:cs="Times New Roman"/>
                <w:sz w:val="24"/>
                <w:szCs w:val="24"/>
                <w:lang w:eastAsia="ru-RU"/>
              </w:rPr>
              <w:t>3187</w:t>
            </w:r>
          </w:p>
        </w:tc>
        <w:tc>
          <w:tcPr>
            <w:tcW w:w="3082" w:type="dxa"/>
            <w:shd w:val="clear" w:color="auto" w:fill="auto"/>
            <w:vAlign w:val="center"/>
            <w:hideMark/>
          </w:tcPr>
          <w:p w14:paraId="3C195C90" w14:textId="77777777" w:rsidR="00050179" w:rsidRPr="00092ECC" w:rsidRDefault="00050179" w:rsidP="00050179">
            <w:pPr>
              <w:spacing w:after="0" w:line="240" w:lineRule="auto"/>
              <w:jc w:val="center"/>
              <w:rPr>
                <w:rFonts w:eastAsia="Times New Roman" w:cs="Times New Roman"/>
                <w:sz w:val="24"/>
                <w:szCs w:val="24"/>
                <w:lang w:eastAsia="ru-RU"/>
              </w:rPr>
            </w:pPr>
            <w:r w:rsidRPr="00092ECC">
              <w:rPr>
                <w:rFonts w:eastAsia="Times New Roman" w:cs="Times New Roman"/>
                <w:sz w:val="24"/>
                <w:szCs w:val="24"/>
                <w:lang w:eastAsia="ru-RU"/>
              </w:rPr>
              <w:t>9346</w:t>
            </w:r>
          </w:p>
        </w:tc>
      </w:tr>
      <w:tr w:rsidR="00050179" w:rsidRPr="00092ECC" w14:paraId="38016991" w14:textId="77777777" w:rsidTr="00854267">
        <w:trPr>
          <w:trHeight w:val="20"/>
        </w:trPr>
        <w:tc>
          <w:tcPr>
            <w:tcW w:w="2802" w:type="dxa"/>
            <w:shd w:val="clear" w:color="auto" w:fill="auto"/>
            <w:vAlign w:val="center"/>
            <w:hideMark/>
          </w:tcPr>
          <w:p w14:paraId="1C2EA4D7"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Широта</w:t>
            </w:r>
          </w:p>
        </w:tc>
        <w:tc>
          <w:tcPr>
            <w:tcW w:w="3402" w:type="dxa"/>
            <w:shd w:val="clear" w:color="auto" w:fill="auto"/>
            <w:noWrap/>
            <w:vAlign w:val="center"/>
            <w:hideMark/>
          </w:tcPr>
          <w:p w14:paraId="44768128"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64,996</w:t>
            </w:r>
          </w:p>
        </w:tc>
        <w:tc>
          <w:tcPr>
            <w:tcW w:w="3082" w:type="dxa"/>
            <w:shd w:val="clear" w:color="auto" w:fill="auto"/>
            <w:vAlign w:val="center"/>
            <w:hideMark/>
          </w:tcPr>
          <w:p w14:paraId="1145A61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60,91917</w:t>
            </w:r>
          </w:p>
        </w:tc>
      </w:tr>
      <w:tr w:rsidR="00050179" w:rsidRPr="00092ECC" w14:paraId="402B511D" w14:textId="77777777" w:rsidTr="00854267">
        <w:trPr>
          <w:trHeight w:val="20"/>
        </w:trPr>
        <w:tc>
          <w:tcPr>
            <w:tcW w:w="2802" w:type="dxa"/>
            <w:shd w:val="clear" w:color="auto" w:fill="auto"/>
            <w:vAlign w:val="center"/>
            <w:hideMark/>
          </w:tcPr>
          <w:p w14:paraId="293BB5C5"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Долгота</w:t>
            </w:r>
          </w:p>
        </w:tc>
        <w:tc>
          <w:tcPr>
            <w:tcW w:w="3402" w:type="dxa"/>
            <w:shd w:val="clear" w:color="auto" w:fill="auto"/>
            <w:noWrap/>
            <w:vAlign w:val="center"/>
            <w:hideMark/>
          </w:tcPr>
          <w:p w14:paraId="72B9151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63,93647</w:t>
            </w:r>
          </w:p>
        </w:tc>
        <w:tc>
          <w:tcPr>
            <w:tcW w:w="3082" w:type="dxa"/>
            <w:shd w:val="clear" w:color="auto" w:fill="auto"/>
            <w:vAlign w:val="center"/>
            <w:hideMark/>
          </w:tcPr>
          <w:p w14:paraId="416AFAFB"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64,24444</w:t>
            </w:r>
          </w:p>
        </w:tc>
      </w:tr>
      <w:tr w:rsidR="00050179" w:rsidRPr="00092ECC" w14:paraId="6DA73272" w14:textId="77777777" w:rsidTr="00854267">
        <w:trPr>
          <w:trHeight w:val="20"/>
        </w:trPr>
        <w:tc>
          <w:tcPr>
            <w:tcW w:w="2802" w:type="dxa"/>
            <w:shd w:val="clear" w:color="auto" w:fill="auto"/>
            <w:vAlign w:val="center"/>
            <w:hideMark/>
          </w:tcPr>
          <w:p w14:paraId="58D3AEE2"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Ближайший населенный пункт</w:t>
            </w:r>
          </w:p>
        </w:tc>
        <w:tc>
          <w:tcPr>
            <w:tcW w:w="3402" w:type="dxa"/>
            <w:shd w:val="clear" w:color="auto" w:fill="auto"/>
            <w:noWrap/>
            <w:vAlign w:val="center"/>
            <w:hideMark/>
          </w:tcPr>
          <w:p w14:paraId="4BE8FCC7"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w:t>
            </w:r>
            <w:proofErr w:type="gramStart"/>
            <w:r w:rsidRPr="00092ECC">
              <w:rPr>
                <w:rFonts w:eastAsia="Times New Roman" w:cs="Times New Roman"/>
                <w:color w:val="000000"/>
                <w:sz w:val="24"/>
                <w:szCs w:val="24"/>
                <w:lang w:eastAsia="ru-RU"/>
              </w:rPr>
              <w:t>.Б</w:t>
            </w:r>
            <w:proofErr w:type="gramEnd"/>
            <w:r w:rsidRPr="00092ECC">
              <w:rPr>
                <w:rFonts w:eastAsia="Times New Roman" w:cs="Times New Roman"/>
                <w:color w:val="000000"/>
                <w:sz w:val="24"/>
                <w:szCs w:val="24"/>
                <w:lang w:eastAsia="ru-RU"/>
              </w:rPr>
              <w:t>ерезово</w:t>
            </w:r>
          </w:p>
        </w:tc>
        <w:tc>
          <w:tcPr>
            <w:tcW w:w="3082" w:type="dxa"/>
            <w:shd w:val="clear" w:color="auto" w:fill="auto"/>
            <w:vAlign w:val="center"/>
            <w:hideMark/>
          </w:tcPr>
          <w:p w14:paraId="44362E9E"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w:t>
            </w:r>
            <w:proofErr w:type="gramStart"/>
            <w:r w:rsidRPr="00092ECC">
              <w:rPr>
                <w:rFonts w:eastAsia="Times New Roman" w:cs="Times New Roman"/>
                <w:color w:val="000000"/>
                <w:sz w:val="24"/>
                <w:szCs w:val="24"/>
                <w:lang w:eastAsia="ru-RU"/>
              </w:rPr>
              <w:t>.С</w:t>
            </w:r>
            <w:proofErr w:type="gramEnd"/>
            <w:r w:rsidRPr="00092ECC">
              <w:rPr>
                <w:rFonts w:eastAsia="Times New Roman" w:cs="Times New Roman"/>
                <w:color w:val="000000"/>
                <w:sz w:val="24"/>
                <w:szCs w:val="24"/>
                <w:lang w:eastAsia="ru-RU"/>
              </w:rPr>
              <w:t>аранпауль</w:t>
            </w:r>
          </w:p>
        </w:tc>
      </w:tr>
      <w:tr w:rsidR="00050179" w:rsidRPr="00092ECC" w14:paraId="0FB48726" w14:textId="77777777" w:rsidTr="00854267">
        <w:trPr>
          <w:trHeight w:val="20"/>
        </w:trPr>
        <w:tc>
          <w:tcPr>
            <w:tcW w:w="2802" w:type="dxa"/>
            <w:shd w:val="clear" w:color="auto" w:fill="auto"/>
            <w:vAlign w:val="center"/>
            <w:hideMark/>
          </w:tcPr>
          <w:p w14:paraId="42473175"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 xml:space="preserve">Расстояние, </w:t>
            </w:r>
            <w:proofErr w:type="gramStart"/>
            <w:r w:rsidRPr="00092ECC">
              <w:rPr>
                <w:rFonts w:eastAsia="Times New Roman" w:cs="Times New Roman"/>
                <w:bCs/>
                <w:sz w:val="24"/>
                <w:szCs w:val="24"/>
                <w:lang w:eastAsia="ru-RU"/>
              </w:rPr>
              <w:t>км</w:t>
            </w:r>
            <w:proofErr w:type="gramEnd"/>
          </w:p>
        </w:tc>
        <w:tc>
          <w:tcPr>
            <w:tcW w:w="3402" w:type="dxa"/>
            <w:shd w:val="clear" w:color="auto" w:fill="auto"/>
            <w:noWrap/>
            <w:vAlign w:val="center"/>
            <w:hideMark/>
          </w:tcPr>
          <w:p w14:paraId="40411AAA"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w:t>
            </w:r>
          </w:p>
        </w:tc>
        <w:tc>
          <w:tcPr>
            <w:tcW w:w="3082" w:type="dxa"/>
            <w:shd w:val="clear" w:color="auto" w:fill="auto"/>
            <w:vAlign w:val="center"/>
            <w:hideMark/>
          </w:tcPr>
          <w:p w14:paraId="1CA8B856"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0,5</w:t>
            </w:r>
          </w:p>
        </w:tc>
      </w:tr>
      <w:tr w:rsidR="00050179" w:rsidRPr="00092ECC" w14:paraId="6F00FD35" w14:textId="77777777" w:rsidTr="00854267">
        <w:trPr>
          <w:trHeight w:val="20"/>
        </w:trPr>
        <w:tc>
          <w:tcPr>
            <w:tcW w:w="2802" w:type="dxa"/>
            <w:shd w:val="clear" w:color="auto" w:fill="auto"/>
            <w:vAlign w:val="center"/>
            <w:hideMark/>
          </w:tcPr>
          <w:p w14:paraId="1BB1705C"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Ближайший водный объект</w:t>
            </w:r>
          </w:p>
        </w:tc>
        <w:tc>
          <w:tcPr>
            <w:tcW w:w="3402" w:type="dxa"/>
            <w:shd w:val="clear" w:color="auto" w:fill="auto"/>
            <w:noWrap/>
            <w:vAlign w:val="center"/>
            <w:hideMark/>
          </w:tcPr>
          <w:p w14:paraId="01302BB4"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ручей Голчен-лор</w:t>
            </w:r>
          </w:p>
        </w:tc>
        <w:tc>
          <w:tcPr>
            <w:tcW w:w="3082" w:type="dxa"/>
            <w:shd w:val="clear" w:color="auto" w:fill="auto"/>
            <w:vAlign w:val="center"/>
            <w:hideMark/>
          </w:tcPr>
          <w:p w14:paraId="3009474C"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скважина  "Больница"</w:t>
            </w:r>
          </w:p>
        </w:tc>
      </w:tr>
      <w:tr w:rsidR="00050179" w:rsidRPr="00092ECC" w14:paraId="4999944E" w14:textId="77777777" w:rsidTr="00854267">
        <w:trPr>
          <w:trHeight w:val="20"/>
        </w:trPr>
        <w:tc>
          <w:tcPr>
            <w:tcW w:w="2802" w:type="dxa"/>
            <w:shd w:val="clear" w:color="auto" w:fill="auto"/>
            <w:vAlign w:val="center"/>
            <w:hideMark/>
          </w:tcPr>
          <w:p w14:paraId="13FED45A"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 xml:space="preserve">Расстояние, </w:t>
            </w:r>
            <w:proofErr w:type="gramStart"/>
            <w:r w:rsidRPr="00092ECC">
              <w:rPr>
                <w:rFonts w:eastAsia="Times New Roman" w:cs="Times New Roman"/>
                <w:bCs/>
                <w:sz w:val="24"/>
                <w:szCs w:val="24"/>
                <w:lang w:eastAsia="ru-RU"/>
              </w:rPr>
              <w:t>км</w:t>
            </w:r>
            <w:proofErr w:type="gramEnd"/>
          </w:p>
        </w:tc>
        <w:tc>
          <w:tcPr>
            <w:tcW w:w="3402" w:type="dxa"/>
            <w:shd w:val="clear" w:color="auto" w:fill="auto"/>
            <w:noWrap/>
            <w:vAlign w:val="center"/>
            <w:hideMark/>
          </w:tcPr>
          <w:p w14:paraId="322546C1"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0,5</w:t>
            </w:r>
          </w:p>
        </w:tc>
        <w:tc>
          <w:tcPr>
            <w:tcW w:w="3082" w:type="dxa"/>
            <w:shd w:val="clear" w:color="auto" w:fill="auto"/>
            <w:vAlign w:val="center"/>
            <w:hideMark/>
          </w:tcPr>
          <w:p w14:paraId="5B182D95"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0,8</w:t>
            </w:r>
          </w:p>
        </w:tc>
      </w:tr>
      <w:tr w:rsidR="00050179" w:rsidRPr="00092ECC" w14:paraId="32CF06D9" w14:textId="77777777" w:rsidTr="00854267">
        <w:trPr>
          <w:trHeight w:val="20"/>
        </w:trPr>
        <w:tc>
          <w:tcPr>
            <w:tcW w:w="2802" w:type="dxa"/>
            <w:shd w:val="clear" w:color="auto" w:fill="auto"/>
            <w:vAlign w:val="center"/>
            <w:hideMark/>
          </w:tcPr>
          <w:p w14:paraId="23DB52BF"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Контакты</w:t>
            </w:r>
          </w:p>
        </w:tc>
        <w:tc>
          <w:tcPr>
            <w:tcW w:w="3402" w:type="dxa"/>
            <w:shd w:val="clear" w:color="auto" w:fill="auto"/>
            <w:noWrap/>
            <w:vAlign w:val="center"/>
            <w:hideMark/>
          </w:tcPr>
          <w:p w14:paraId="30023E22"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628140 Тюменская область, ХМАО-Югра п. Березово, ул. Советская, 5 zhkhberezovo@yandex.ru</w:t>
            </w:r>
          </w:p>
        </w:tc>
        <w:tc>
          <w:tcPr>
            <w:tcW w:w="3082" w:type="dxa"/>
            <w:shd w:val="clear" w:color="auto" w:fill="auto"/>
            <w:vAlign w:val="center"/>
            <w:hideMark/>
          </w:tcPr>
          <w:p w14:paraId="61166289" w14:textId="77777777" w:rsidR="00050179" w:rsidRPr="00092ECC" w:rsidRDefault="00050179" w:rsidP="00050179">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Тюменскаь обл</w:t>
            </w:r>
            <w:proofErr w:type="gramStart"/>
            <w:r w:rsidRPr="00092ECC">
              <w:rPr>
                <w:rFonts w:eastAsia="Times New Roman" w:cs="Times New Roman"/>
                <w:color w:val="000000"/>
                <w:sz w:val="24"/>
                <w:szCs w:val="24"/>
                <w:lang w:eastAsia="ru-RU"/>
              </w:rPr>
              <w:t>.Х</w:t>
            </w:r>
            <w:proofErr w:type="gramEnd"/>
            <w:r w:rsidRPr="00092ECC">
              <w:rPr>
                <w:rFonts w:eastAsia="Times New Roman" w:cs="Times New Roman"/>
                <w:color w:val="000000"/>
                <w:sz w:val="24"/>
                <w:szCs w:val="24"/>
                <w:lang w:eastAsia="ru-RU"/>
              </w:rPr>
              <w:t>МАО с.Саранпауль ул Геологическая 7А gkh-saranpaul@mail.ru</w:t>
            </w:r>
          </w:p>
        </w:tc>
      </w:tr>
      <w:tr w:rsidR="00050179" w:rsidRPr="00092ECC" w14:paraId="2649AE8F" w14:textId="77777777" w:rsidTr="00854267">
        <w:trPr>
          <w:trHeight w:val="20"/>
        </w:trPr>
        <w:tc>
          <w:tcPr>
            <w:tcW w:w="2802" w:type="dxa"/>
            <w:shd w:val="clear" w:color="auto" w:fill="auto"/>
            <w:vAlign w:val="center"/>
            <w:hideMark/>
          </w:tcPr>
          <w:p w14:paraId="4B468DF2" w14:textId="77777777" w:rsidR="00050179" w:rsidRPr="00092ECC" w:rsidRDefault="00050179" w:rsidP="00050179">
            <w:pPr>
              <w:spacing w:after="0" w:line="240" w:lineRule="auto"/>
              <w:jc w:val="center"/>
              <w:rPr>
                <w:rFonts w:eastAsia="Times New Roman" w:cs="Times New Roman"/>
                <w:bCs/>
                <w:sz w:val="24"/>
                <w:szCs w:val="24"/>
                <w:lang w:eastAsia="ru-RU"/>
              </w:rPr>
            </w:pPr>
            <w:r w:rsidRPr="00092ECC">
              <w:rPr>
                <w:rFonts w:eastAsia="Times New Roman" w:cs="Times New Roman"/>
                <w:bCs/>
                <w:sz w:val="24"/>
                <w:szCs w:val="24"/>
                <w:lang w:eastAsia="ru-RU"/>
              </w:rPr>
              <w:t>Виды отходов и их коды по Федеральному классификационному каталогу отходов</w:t>
            </w:r>
          </w:p>
        </w:tc>
        <w:tc>
          <w:tcPr>
            <w:tcW w:w="3402" w:type="dxa"/>
            <w:shd w:val="clear" w:color="auto" w:fill="auto"/>
            <w:vAlign w:val="center"/>
            <w:hideMark/>
          </w:tcPr>
          <w:p w14:paraId="6CC051F5" w14:textId="77777777" w:rsidR="00050179" w:rsidRPr="00092ECC" w:rsidRDefault="00050179" w:rsidP="00050179">
            <w:pPr>
              <w:spacing w:after="0" w:line="240" w:lineRule="auto"/>
              <w:jc w:val="center"/>
              <w:rPr>
                <w:rFonts w:eastAsia="Times New Roman" w:cs="Times New Roman"/>
                <w:color w:val="000000"/>
                <w:sz w:val="24"/>
                <w:szCs w:val="24"/>
                <w:lang w:eastAsia="ru-RU"/>
              </w:rPr>
            </w:pPr>
            <w:proofErr w:type="gramStart"/>
            <w:r w:rsidRPr="00092ECC">
              <w:rPr>
                <w:rFonts w:eastAsia="Times New Roman" w:cs="Times New Roman"/>
                <w:color w:val="000000"/>
                <w:sz w:val="24"/>
                <w:szCs w:val="24"/>
                <w:lang w:eastAsia="ru-RU"/>
              </w:rPr>
              <w:t xml:space="preserve">73310001724 - мусор от офисных и бытовых помещений организаций несортированный (исключая крупногабаритный); </w:t>
            </w:r>
            <w:r w:rsidRPr="00092ECC">
              <w:rPr>
                <w:rFonts w:eastAsia="Times New Roman" w:cs="Times New Roman"/>
                <w:color w:val="000000"/>
                <w:sz w:val="24"/>
                <w:szCs w:val="24"/>
                <w:lang w:eastAsia="ru-RU"/>
              </w:rPr>
              <w:lastRenderedPageBreak/>
              <w:t>73111001724 - отходы из жилищ несортированные (исключая крупногабаритные); 73120001724 - мусор и смет уличный.</w:t>
            </w:r>
            <w:proofErr w:type="gramEnd"/>
          </w:p>
        </w:tc>
        <w:tc>
          <w:tcPr>
            <w:tcW w:w="3082" w:type="dxa"/>
            <w:shd w:val="clear" w:color="auto" w:fill="auto"/>
            <w:vAlign w:val="center"/>
            <w:hideMark/>
          </w:tcPr>
          <w:p w14:paraId="29150410" w14:textId="77777777" w:rsidR="00050179" w:rsidRPr="00092ECC" w:rsidRDefault="00050179" w:rsidP="00050179">
            <w:pPr>
              <w:spacing w:after="0" w:line="240" w:lineRule="auto"/>
              <w:jc w:val="center"/>
              <w:rPr>
                <w:rFonts w:eastAsia="Times New Roman" w:cs="Times New Roman"/>
                <w:color w:val="000000"/>
                <w:sz w:val="24"/>
                <w:szCs w:val="24"/>
                <w:lang w:eastAsia="ru-RU"/>
              </w:rPr>
            </w:pPr>
            <w:proofErr w:type="gramStart"/>
            <w:r w:rsidRPr="00092ECC">
              <w:rPr>
                <w:rFonts w:eastAsia="Times New Roman" w:cs="Times New Roman"/>
                <w:color w:val="000000"/>
                <w:sz w:val="24"/>
                <w:szCs w:val="24"/>
                <w:lang w:eastAsia="ru-RU"/>
              </w:rPr>
              <w:lastRenderedPageBreak/>
              <w:t xml:space="preserve">Отходы из жилищ несортированные (исключая крупногабаритные) 73111001724, мусор и смет </w:t>
            </w:r>
            <w:r w:rsidRPr="00092ECC">
              <w:rPr>
                <w:rFonts w:eastAsia="Times New Roman" w:cs="Times New Roman"/>
                <w:color w:val="000000"/>
                <w:sz w:val="24"/>
                <w:szCs w:val="24"/>
                <w:lang w:eastAsia="ru-RU"/>
              </w:rPr>
              <w:lastRenderedPageBreak/>
              <w:t>уличный 73120001724, мусор от офисных и бытовых помещений организаций несортированный (исключая крупногабаритный) 73310001724, мусор и смет от уборки складских помещений малоопасный 73322001724, мусор и смет производственных помещений малоопасный 73321001724</w:t>
            </w:r>
            <w:proofErr w:type="gramEnd"/>
          </w:p>
        </w:tc>
      </w:tr>
      <w:tr w:rsidR="009E6EA8" w:rsidRPr="00092ECC" w14:paraId="797EEC4A" w14:textId="77777777" w:rsidTr="00854267">
        <w:trPr>
          <w:trHeight w:val="20"/>
        </w:trPr>
        <w:tc>
          <w:tcPr>
            <w:tcW w:w="2802" w:type="dxa"/>
            <w:shd w:val="clear" w:color="auto" w:fill="auto"/>
            <w:vAlign w:val="center"/>
          </w:tcPr>
          <w:p w14:paraId="251A4822" w14:textId="43779507" w:rsidR="009E6EA8" w:rsidRPr="00092ECC" w:rsidRDefault="009E6EA8" w:rsidP="009E6EA8">
            <w:pPr>
              <w:spacing w:after="0" w:line="240" w:lineRule="auto"/>
              <w:rPr>
                <w:rFonts w:eastAsia="Times New Roman" w:cs="Times New Roman"/>
                <w:color w:val="000000"/>
                <w:sz w:val="24"/>
                <w:szCs w:val="24"/>
                <w:lang w:eastAsia="ru-RU"/>
              </w:rPr>
            </w:pPr>
            <w:r w:rsidRPr="00092ECC">
              <w:rPr>
                <w:rFonts w:eastAsia="Times New Roman" w:cs="Times New Roman"/>
                <w:color w:val="000000"/>
                <w:sz w:val="24"/>
                <w:szCs w:val="24"/>
                <w:lang w:eastAsia="ru-RU"/>
              </w:rPr>
              <w:lastRenderedPageBreak/>
              <w:t>Ширина</w:t>
            </w:r>
            <w:r w:rsidRPr="00092ECC">
              <w:rPr>
                <w:rFonts w:eastAsia="Times New Roman" w:cs="Times New Roman"/>
                <w:color w:val="000000"/>
                <w:sz w:val="24"/>
                <w:szCs w:val="24"/>
                <w:lang w:eastAsia="ru-RU"/>
              </w:rPr>
              <w:tab/>
              <w:t>санитарно-защитной зоны</w:t>
            </w:r>
            <w:proofErr w:type="gramStart"/>
            <w:r w:rsidRPr="00092ECC">
              <w:rPr>
                <w:rFonts w:eastAsia="Times New Roman" w:cs="Times New Roman"/>
                <w:color w:val="000000"/>
                <w:sz w:val="24"/>
                <w:szCs w:val="24"/>
                <w:lang w:eastAsia="ru-RU"/>
              </w:rPr>
              <w:t xml:space="preserve"> ,</w:t>
            </w:r>
            <w:proofErr w:type="gramEnd"/>
            <w:r w:rsidRPr="00092ECC">
              <w:rPr>
                <w:rFonts w:eastAsia="Times New Roman" w:cs="Times New Roman"/>
                <w:color w:val="000000"/>
                <w:sz w:val="24"/>
                <w:szCs w:val="24"/>
                <w:lang w:eastAsia="ru-RU"/>
              </w:rPr>
              <w:t xml:space="preserve"> м </w:t>
            </w:r>
          </w:p>
        </w:tc>
        <w:tc>
          <w:tcPr>
            <w:tcW w:w="3402" w:type="dxa"/>
            <w:shd w:val="clear" w:color="auto" w:fill="auto"/>
            <w:vAlign w:val="center"/>
          </w:tcPr>
          <w:p w14:paraId="7C4DF3E6" w14:textId="00183821"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w:t>
            </w:r>
          </w:p>
        </w:tc>
        <w:tc>
          <w:tcPr>
            <w:tcW w:w="3082" w:type="dxa"/>
            <w:shd w:val="clear" w:color="auto" w:fill="auto"/>
            <w:vAlign w:val="center"/>
          </w:tcPr>
          <w:p w14:paraId="5592BD8F" w14:textId="5D9D07FB"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w:t>
            </w:r>
          </w:p>
        </w:tc>
      </w:tr>
      <w:tr w:rsidR="009E6EA8" w:rsidRPr="00092ECC" w14:paraId="6CE5D1CF" w14:textId="77777777" w:rsidTr="00854267">
        <w:trPr>
          <w:trHeight w:val="20"/>
        </w:trPr>
        <w:tc>
          <w:tcPr>
            <w:tcW w:w="2802" w:type="dxa"/>
            <w:shd w:val="clear" w:color="auto" w:fill="auto"/>
            <w:vAlign w:val="center"/>
            <w:hideMark/>
          </w:tcPr>
          <w:p w14:paraId="5A0EE5E6" w14:textId="33B16E90" w:rsidR="009E6EA8" w:rsidRPr="00092ECC" w:rsidRDefault="009E6EA8" w:rsidP="009E6EA8">
            <w:pPr>
              <w:spacing w:after="0" w:line="240" w:lineRule="auto"/>
              <w:jc w:val="center"/>
              <w:rPr>
                <w:rFonts w:eastAsia="Times New Roman" w:cs="Times New Roman"/>
                <w:bCs/>
                <w:sz w:val="24"/>
                <w:szCs w:val="24"/>
                <w:lang w:eastAsia="ru-RU"/>
              </w:rPr>
            </w:pPr>
            <w:r w:rsidRPr="00092ECC">
              <w:rPr>
                <w:rFonts w:eastAsia="Times New Roman" w:cs="Times New Roman"/>
                <w:color w:val="000000"/>
                <w:sz w:val="24"/>
                <w:szCs w:val="24"/>
                <w:lang w:eastAsia="ru-RU"/>
              </w:rPr>
              <w:t xml:space="preserve">Весовой контроль ТБО, </w:t>
            </w:r>
            <w:proofErr w:type="gramStart"/>
            <w:r w:rsidRPr="00092ECC">
              <w:rPr>
                <w:rFonts w:eastAsia="Times New Roman" w:cs="Times New Roman"/>
                <w:color w:val="000000"/>
                <w:sz w:val="24"/>
                <w:szCs w:val="24"/>
                <w:lang w:eastAsia="ru-RU"/>
              </w:rPr>
              <w:t>поступающих</w:t>
            </w:r>
            <w:proofErr w:type="gramEnd"/>
            <w:r w:rsidRPr="00092ECC">
              <w:rPr>
                <w:rFonts w:eastAsia="Times New Roman" w:cs="Times New Roman"/>
                <w:color w:val="000000"/>
                <w:sz w:val="24"/>
                <w:szCs w:val="24"/>
                <w:lang w:eastAsia="ru-RU"/>
              </w:rPr>
              <w:t xml:space="preserve"> на захоронение</w:t>
            </w:r>
          </w:p>
        </w:tc>
        <w:tc>
          <w:tcPr>
            <w:tcW w:w="3402" w:type="dxa"/>
            <w:shd w:val="clear" w:color="auto" w:fill="auto"/>
            <w:vAlign w:val="center"/>
            <w:hideMark/>
          </w:tcPr>
          <w:p w14:paraId="08967C7A" w14:textId="4A88861C"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Отсутствует</w:t>
            </w:r>
          </w:p>
        </w:tc>
        <w:tc>
          <w:tcPr>
            <w:tcW w:w="3082" w:type="dxa"/>
            <w:shd w:val="clear" w:color="auto" w:fill="auto"/>
            <w:vAlign w:val="center"/>
            <w:hideMark/>
          </w:tcPr>
          <w:p w14:paraId="10321895" w14:textId="3DC95E87"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н/д</w:t>
            </w:r>
          </w:p>
        </w:tc>
      </w:tr>
      <w:tr w:rsidR="009E6EA8" w:rsidRPr="00092ECC" w14:paraId="79CFF1CB" w14:textId="77777777" w:rsidTr="00854267">
        <w:trPr>
          <w:trHeight w:val="20"/>
        </w:trPr>
        <w:tc>
          <w:tcPr>
            <w:tcW w:w="2802" w:type="dxa"/>
            <w:shd w:val="clear" w:color="auto" w:fill="auto"/>
            <w:vAlign w:val="center"/>
            <w:hideMark/>
          </w:tcPr>
          <w:p w14:paraId="47AEEF8E" w14:textId="371AF89C" w:rsidR="009E6EA8" w:rsidRPr="00092ECC" w:rsidRDefault="009E6EA8" w:rsidP="009E6EA8">
            <w:pPr>
              <w:spacing w:after="0" w:line="240" w:lineRule="auto"/>
              <w:jc w:val="center"/>
              <w:rPr>
                <w:rFonts w:eastAsia="Times New Roman" w:cs="Times New Roman"/>
                <w:bCs/>
                <w:sz w:val="24"/>
                <w:szCs w:val="24"/>
                <w:lang w:eastAsia="ru-RU"/>
              </w:rPr>
            </w:pPr>
            <w:r w:rsidRPr="00092ECC">
              <w:rPr>
                <w:rFonts w:eastAsia="Times New Roman" w:cs="Times New Roman"/>
                <w:color w:val="000000"/>
                <w:sz w:val="24"/>
                <w:szCs w:val="24"/>
                <w:lang w:eastAsia="ru-RU"/>
              </w:rPr>
              <w:t>Стационарный радиометрический контроль</w:t>
            </w:r>
          </w:p>
        </w:tc>
        <w:tc>
          <w:tcPr>
            <w:tcW w:w="3402" w:type="dxa"/>
            <w:shd w:val="clear" w:color="auto" w:fill="auto"/>
            <w:vAlign w:val="center"/>
            <w:hideMark/>
          </w:tcPr>
          <w:p w14:paraId="1D28F015" w14:textId="42A17133"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Отсутствует</w:t>
            </w:r>
          </w:p>
        </w:tc>
        <w:tc>
          <w:tcPr>
            <w:tcW w:w="3082" w:type="dxa"/>
            <w:shd w:val="clear" w:color="auto" w:fill="auto"/>
            <w:vAlign w:val="center"/>
            <w:hideMark/>
          </w:tcPr>
          <w:p w14:paraId="468F12C5" w14:textId="6F0CC404"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н/д</w:t>
            </w:r>
          </w:p>
        </w:tc>
      </w:tr>
      <w:tr w:rsidR="009E6EA8" w:rsidRPr="00092ECC" w14:paraId="1DE5C1B7" w14:textId="77777777" w:rsidTr="00854267">
        <w:trPr>
          <w:trHeight w:val="20"/>
        </w:trPr>
        <w:tc>
          <w:tcPr>
            <w:tcW w:w="2802" w:type="dxa"/>
            <w:shd w:val="clear" w:color="auto" w:fill="auto"/>
            <w:vAlign w:val="center"/>
            <w:hideMark/>
          </w:tcPr>
          <w:p w14:paraId="397BFDF8" w14:textId="0E74CE64" w:rsidR="009E6EA8" w:rsidRPr="00092ECC" w:rsidRDefault="009E6EA8" w:rsidP="009E6EA8">
            <w:pPr>
              <w:spacing w:after="0" w:line="240" w:lineRule="auto"/>
              <w:jc w:val="center"/>
              <w:rPr>
                <w:rFonts w:eastAsia="Times New Roman" w:cs="Times New Roman"/>
                <w:bCs/>
                <w:sz w:val="24"/>
                <w:szCs w:val="24"/>
                <w:lang w:eastAsia="ru-RU"/>
              </w:rPr>
            </w:pPr>
            <w:r w:rsidRPr="00092ECC">
              <w:rPr>
                <w:rFonts w:eastAsia="Times New Roman" w:cs="Times New Roman"/>
                <w:color w:val="000000"/>
                <w:sz w:val="24"/>
                <w:szCs w:val="24"/>
                <w:lang w:eastAsia="ru-RU"/>
              </w:rPr>
              <w:t>Дезинфекция мусоровозов и контейнеров</w:t>
            </w:r>
          </w:p>
        </w:tc>
        <w:tc>
          <w:tcPr>
            <w:tcW w:w="3402" w:type="dxa"/>
            <w:shd w:val="clear" w:color="auto" w:fill="auto"/>
            <w:vAlign w:val="center"/>
            <w:hideMark/>
          </w:tcPr>
          <w:p w14:paraId="64CAEB6F" w14:textId="4E918E3F"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Не используется</w:t>
            </w:r>
          </w:p>
        </w:tc>
        <w:tc>
          <w:tcPr>
            <w:tcW w:w="3082" w:type="dxa"/>
            <w:shd w:val="clear" w:color="auto" w:fill="auto"/>
            <w:vAlign w:val="center"/>
            <w:hideMark/>
          </w:tcPr>
          <w:p w14:paraId="57B6E115" w14:textId="4D4A1A91"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н/д</w:t>
            </w:r>
          </w:p>
        </w:tc>
      </w:tr>
      <w:tr w:rsidR="009E6EA8" w:rsidRPr="00092ECC" w14:paraId="52B2587F" w14:textId="77777777" w:rsidTr="00854267">
        <w:trPr>
          <w:trHeight w:val="20"/>
        </w:trPr>
        <w:tc>
          <w:tcPr>
            <w:tcW w:w="2802" w:type="dxa"/>
            <w:shd w:val="clear" w:color="auto" w:fill="auto"/>
            <w:vAlign w:val="center"/>
            <w:hideMark/>
          </w:tcPr>
          <w:p w14:paraId="12455037" w14:textId="5BA6377A" w:rsidR="009E6EA8" w:rsidRPr="00092ECC" w:rsidRDefault="009E6EA8" w:rsidP="009E6EA8">
            <w:pPr>
              <w:spacing w:after="0" w:line="240" w:lineRule="auto"/>
              <w:jc w:val="center"/>
              <w:rPr>
                <w:rFonts w:eastAsia="Times New Roman" w:cs="Times New Roman"/>
                <w:bCs/>
                <w:sz w:val="24"/>
                <w:szCs w:val="24"/>
                <w:lang w:eastAsia="ru-RU"/>
              </w:rPr>
            </w:pPr>
            <w:r w:rsidRPr="00092ECC">
              <w:rPr>
                <w:rFonts w:eastAsia="Times New Roman" w:cs="Times New Roman"/>
                <w:color w:val="000000"/>
                <w:sz w:val="24"/>
                <w:szCs w:val="24"/>
                <w:lang w:eastAsia="ru-RU"/>
              </w:rPr>
              <w:t>Система мониторинга состояния окружающей среды</w:t>
            </w:r>
          </w:p>
        </w:tc>
        <w:tc>
          <w:tcPr>
            <w:tcW w:w="3402" w:type="dxa"/>
            <w:shd w:val="clear" w:color="auto" w:fill="auto"/>
            <w:vAlign w:val="center"/>
            <w:hideMark/>
          </w:tcPr>
          <w:p w14:paraId="08231371" w14:textId="5CAEEAF6"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Производится</w:t>
            </w:r>
          </w:p>
        </w:tc>
        <w:tc>
          <w:tcPr>
            <w:tcW w:w="3082" w:type="dxa"/>
            <w:shd w:val="clear" w:color="auto" w:fill="auto"/>
            <w:vAlign w:val="center"/>
            <w:hideMark/>
          </w:tcPr>
          <w:p w14:paraId="44AD9823" w14:textId="6686BF67" w:rsidR="009E6EA8" w:rsidRPr="00092ECC" w:rsidRDefault="009E6EA8" w:rsidP="009E6EA8">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н/д</w:t>
            </w:r>
          </w:p>
        </w:tc>
      </w:tr>
    </w:tbl>
    <w:p w14:paraId="0D7318DC" w14:textId="0CC58A01" w:rsidR="00844106" w:rsidRPr="00092ECC" w:rsidRDefault="00050179" w:rsidP="009E6EA8">
      <w:pPr>
        <w:spacing w:after="0" w:line="240" w:lineRule="auto"/>
        <w:rPr>
          <w:rFonts w:cs="Times New Roman"/>
          <w:bCs/>
          <w:spacing w:val="-10"/>
          <w:kern w:val="28"/>
          <w:szCs w:val="28"/>
          <w:lang w:eastAsia="ar-SA"/>
        </w:rPr>
      </w:pPr>
      <w:r w:rsidRPr="00092ECC">
        <w:rPr>
          <w:rFonts w:cs="Times New Roman"/>
          <w:bCs/>
          <w:spacing w:val="-10"/>
          <w:kern w:val="28"/>
          <w:szCs w:val="28"/>
          <w:lang w:eastAsia="ar-SA"/>
        </w:rPr>
        <w:t>* Лицензии на осуществление деятельности по сбору, транспортированию, обработке, утилизации, обезвреживанию, размещению отходов I - IV классов опасности</w:t>
      </w:r>
    </w:p>
    <w:p w14:paraId="114C0E80" w14:textId="77777777" w:rsidR="00854267" w:rsidRPr="00092ECC" w:rsidRDefault="00854267" w:rsidP="009E6EA8">
      <w:pPr>
        <w:spacing w:after="0" w:line="240" w:lineRule="auto"/>
        <w:rPr>
          <w:rFonts w:cs="Times New Roman"/>
          <w:bCs/>
          <w:spacing w:val="-10"/>
          <w:kern w:val="28"/>
          <w:szCs w:val="28"/>
          <w:lang w:eastAsia="ar-SA"/>
        </w:rPr>
      </w:pPr>
    </w:p>
    <w:p w14:paraId="138D6067" w14:textId="77777777" w:rsidR="00844106" w:rsidRPr="00092ECC" w:rsidRDefault="00844106" w:rsidP="00844106">
      <w:pPr>
        <w:spacing w:after="0" w:line="240" w:lineRule="auto"/>
        <w:rPr>
          <w:rFonts w:cs="Times New Roman"/>
          <w:bCs/>
          <w:spacing w:val="-10"/>
          <w:kern w:val="28"/>
          <w:szCs w:val="28"/>
          <w:lang w:eastAsia="ar-SA"/>
        </w:rPr>
      </w:pPr>
    </w:p>
    <w:p w14:paraId="31B816E7"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50" w:name="_Toc38355131"/>
      <w:r w:rsidRPr="00092ECC">
        <w:rPr>
          <w:rFonts w:eastAsia="Times New Roman" w:cs="Times New Roman"/>
          <w:spacing w:val="-10"/>
          <w:kern w:val="32"/>
          <w:szCs w:val="32"/>
          <w:lang w:eastAsia="ar-SA"/>
        </w:rPr>
        <w:t>3.6. Характеристика системы накопления опасных отходов и информирования юридических лиц, индивидуальных предпринимателей и физических лиц о порядке осуществления такого накопления на территории населенных пунктов Березовского района</w:t>
      </w:r>
      <w:bookmarkEnd w:id="50"/>
    </w:p>
    <w:p w14:paraId="7E535A54" w14:textId="77777777" w:rsidR="00844106" w:rsidRPr="00092ECC" w:rsidRDefault="00844106" w:rsidP="00844106">
      <w:pPr>
        <w:spacing w:after="0" w:line="360" w:lineRule="auto"/>
        <w:ind w:firstLine="709"/>
        <w:jc w:val="both"/>
        <w:rPr>
          <w:rFonts w:eastAsia="Times New Roman" w:cs="Times New Roman"/>
          <w:bCs/>
          <w:spacing w:val="-10"/>
          <w:kern w:val="28"/>
          <w:szCs w:val="22"/>
        </w:rPr>
      </w:pPr>
    </w:p>
    <w:p w14:paraId="5EBD547B" w14:textId="77777777" w:rsidR="00844106" w:rsidRPr="00092ECC" w:rsidRDefault="00844106" w:rsidP="00844106">
      <w:pPr>
        <w:spacing w:after="0" w:line="360" w:lineRule="auto"/>
        <w:ind w:firstLine="709"/>
        <w:jc w:val="both"/>
        <w:rPr>
          <w:rFonts w:eastAsia="Times New Roman" w:cs="Times New Roman"/>
          <w:bCs/>
          <w:spacing w:val="-10"/>
          <w:kern w:val="28"/>
          <w:szCs w:val="22"/>
        </w:rPr>
      </w:pPr>
      <w:r w:rsidRPr="00092ECC">
        <w:rPr>
          <w:rFonts w:eastAsia="Times New Roman" w:cs="Times New Roman"/>
          <w:bCs/>
          <w:spacing w:val="-10"/>
          <w:kern w:val="28"/>
          <w:szCs w:val="22"/>
        </w:rPr>
        <w:t xml:space="preserve">Для накопления опасных отходов используются специализированные контейнеры, позволяющие обеспечить исключение боя и разгерметизации ртутьсодержащих отходов, а также избежать попадания опасных компонентов в </w:t>
      </w:r>
      <w:r w:rsidRPr="00092ECC">
        <w:rPr>
          <w:rFonts w:eastAsia="Times New Roman" w:cs="Times New Roman"/>
          <w:bCs/>
          <w:spacing w:val="-10"/>
          <w:kern w:val="28"/>
          <w:szCs w:val="22"/>
        </w:rPr>
        <w:lastRenderedPageBreak/>
        <w:t>окружающую среду. С целью недопущения повреждения при эксплуатации контейнерных площадок контейнеры для накопления опасных отходов отделяются на контейнерных площадках от других контейнеров для накопления ТКО.</w:t>
      </w:r>
    </w:p>
    <w:p w14:paraId="205ED837" w14:textId="365299CD" w:rsidR="00844106" w:rsidRPr="00092ECC" w:rsidRDefault="00844106" w:rsidP="00844106">
      <w:pPr>
        <w:spacing w:after="0" w:line="360" w:lineRule="auto"/>
        <w:ind w:firstLine="709"/>
        <w:jc w:val="both"/>
        <w:rPr>
          <w:rFonts w:eastAsia="Times New Roman" w:cs="Times New Roman"/>
          <w:bCs/>
          <w:spacing w:val="-10"/>
          <w:kern w:val="28"/>
          <w:szCs w:val="22"/>
        </w:rPr>
      </w:pPr>
      <w:r w:rsidRPr="00092ECC">
        <w:rPr>
          <w:rFonts w:eastAsia="Times New Roman" w:cs="Times New Roman"/>
          <w:bCs/>
          <w:spacing w:val="-10"/>
          <w:kern w:val="28"/>
          <w:szCs w:val="22"/>
        </w:rPr>
        <w:t>Накопленные опасные отходы передаются на утилизацию, обезвреживание специализированным организациям, имеющим лицензию на деятельность по сбору, транспортированию, обработке, утилизации, обезвреживанию, размещению отходов I - IV классов опасности, в соответствии с заключенными Договорами.</w:t>
      </w:r>
      <w:r w:rsidRPr="00092ECC">
        <w:rPr>
          <w:rFonts w:cs="Times New Roman"/>
          <w:bCs/>
          <w:spacing w:val="-10"/>
          <w:kern w:val="28"/>
          <w:szCs w:val="28"/>
        </w:rPr>
        <w:t xml:space="preserve"> </w:t>
      </w:r>
      <w:r w:rsidRPr="00092ECC">
        <w:rPr>
          <w:rFonts w:eastAsia="Times New Roman" w:cs="Times New Roman"/>
          <w:bCs/>
          <w:spacing w:val="-10"/>
          <w:kern w:val="28"/>
          <w:szCs w:val="22"/>
        </w:rPr>
        <w:t>Расположение контейнеров для накопления опасных отходов на территории Березовского района представлено  в таблице 22.</w:t>
      </w:r>
    </w:p>
    <w:p w14:paraId="71996E2D" w14:textId="77777777" w:rsidR="00844106" w:rsidRPr="00092ECC" w:rsidRDefault="00844106" w:rsidP="00844106">
      <w:pPr>
        <w:spacing w:after="0" w:line="360" w:lineRule="auto"/>
        <w:ind w:firstLine="709"/>
        <w:jc w:val="both"/>
        <w:rPr>
          <w:rFonts w:eastAsia="Times New Roman" w:cs="Times New Roman"/>
          <w:bCs/>
          <w:spacing w:val="-10"/>
          <w:kern w:val="28"/>
          <w:szCs w:val="22"/>
        </w:rPr>
      </w:pPr>
      <w:proofErr w:type="gramStart"/>
      <w:r w:rsidRPr="00092ECC">
        <w:rPr>
          <w:rFonts w:eastAsia="Times New Roman" w:cs="Times New Roman"/>
          <w:bCs/>
          <w:spacing w:val="-10"/>
          <w:kern w:val="28"/>
          <w:szCs w:val="22"/>
        </w:rPr>
        <w:t>Обращение с отработанными ртутьсодержащими лампами осуществляется в соответствии с Постановлением Правительства Российской Федерации от 03.09.2010 №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roofErr w:type="gramEnd"/>
    </w:p>
    <w:p w14:paraId="26249708" w14:textId="37E088FD" w:rsidR="00844106" w:rsidRPr="00092ECC" w:rsidRDefault="00844106" w:rsidP="00844106">
      <w:pPr>
        <w:spacing w:after="0" w:line="360" w:lineRule="auto"/>
        <w:ind w:firstLine="709"/>
        <w:jc w:val="both"/>
        <w:rPr>
          <w:rFonts w:eastAsia="Times New Roman" w:cs="Times New Roman"/>
          <w:bCs/>
          <w:spacing w:val="-10"/>
          <w:kern w:val="28"/>
          <w:szCs w:val="22"/>
        </w:rPr>
      </w:pPr>
      <w:r w:rsidRPr="00092ECC">
        <w:rPr>
          <w:rFonts w:eastAsia="Times New Roman" w:cs="Times New Roman"/>
          <w:bCs/>
          <w:spacing w:val="-10"/>
          <w:kern w:val="28"/>
          <w:szCs w:val="22"/>
        </w:rPr>
        <w:t xml:space="preserve">Отсутствие на территории района полигонов для утилизации высокотоксичных отходов способствует накоплению чрезвычайно опасных и </w:t>
      </w:r>
      <w:r w:rsidR="00710D31" w:rsidRPr="00092ECC">
        <w:rPr>
          <w:rFonts w:eastAsia="Times New Roman" w:cs="Times New Roman"/>
          <w:bCs/>
          <w:spacing w:val="-10"/>
          <w:kern w:val="28"/>
          <w:szCs w:val="22"/>
        </w:rPr>
        <w:t>высоко опасных</w:t>
      </w:r>
      <w:r w:rsidRPr="00092ECC">
        <w:rPr>
          <w:rFonts w:eastAsia="Times New Roman" w:cs="Times New Roman"/>
          <w:bCs/>
          <w:spacing w:val="-10"/>
          <w:kern w:val="28"/>
          <w:szCs w:val="22"/>
        </w:rPr>
        <w:t xml:space="preserve"> отходов на промплощадках и вынуждает предприятия использовать недозволенные методы утилизации.</w:t>
      </w:r>
    </w:p>
    <w:p w14:paraId="64C2C9EC" w14:textId="225BC99F" w:rsidR="00844106" w:rsidRPr="00092ECC" w:rsidRDefault="00710D31" w:rsidP="00844106">
      <w:pPr>
        <w:spacing w:after="0" w:line="360" w:lineRule="auto"/>
        <w:ind w:firstLine="709"/>
        <w:jc w:val="both"/>
        <w:rPr>
          <w:rFonts w:eastAsia="Times New Roman" w:cs="Times New Roman"/>
          <w:bCs/>
          <w:spacing w:val="-10"/>
          <w:kern w:val="28"/>
          <w:sz w:val="22"/>
          <w:szCs w:val="22"/>
        </w:rPr>
      </w:pPr>
      <w:r w:rsidRPr="00092ECC">
        <w:rPr>
          <w:rFonts w:eastAsia="Times New Roman" w:cs="Times New Roman"/>
          <w:bCs/>
          <w:spacing w:val="-10"/>
          <w:kern w:val="28"/>
          <w:szCs w:val="22"/>
        </w:rPr>
        <w:t>Согласно</w:t>
      </w:r>
      <w:r w:rsidR="00844106" w:rsidRPr="00092ECC">
        <w:rPr>
          <w:rFonts w:eastAsia="Times New Roman" w:cs="Times New Roman"/>
          <w:bCs/>
          <w:spacing w:val="-10"/>
          <w:kern w:val="28"/>
          <w:szCs w:val="22"/>
        </w:rPr>
        <w:t xml:space="preserve"> </w:t>
      </w:r>
      <w:r w:rsidRPr="00092ECC">
        <w:rPr>
          <w:rFonts w:eastAsia="Times New Roman" w:cs="Times New Roman"/>
          <w:bCs/>
          <w:spacing w:val="-10"/>
          <w:kern w:val="28"/>
          <w:szCs w:val="22"/>
        </w:rPr>
        <w:t>территориальной</w:t>
      </w:r>
      <w:r w:rsidR="00844106" w:rsidRPr="00092ECC">
        <w:rPr>
          <w:rFonts w:eastAsia="Times New Roman" w:cs="Times New Roman"/>
          <w:bCs/>
          <w:spacing w:val="-10"/>
          <w:kern w:val="28"/>
          <w:szCs w:val="22"/>
        </w:rPr>
        <w:t xml:space="preserve"> схеме обращения с отходами</w:t>
      </w:r>
      <w:r w:rsidR="00844106" w:rsidRPr="00092ECC">
        <w:rPr>
          <w:rFonts w:cs="Times New Roman"/>
          <w:bCs/>
          <w:spacing w:val="-10"/>
          <w:kern w:val="28"/>
          <w:szCs w:val="28"/>
        </w:rPr>
        <w:t xml:space="preserve"> </w:t>
      </w:r>
      <w:proofErr w:type="gramStart"/>
      <w:r w:rsidR="00844106" w:rsidRPr="00092ECC">
        <w:rPr>
          <w:rFonts w:eastAsia="Times New Roman" w:cs="Times New Roman"/>
          <w:bCs/>
          <w:spacing w:val="-10"/>
          <w:kern w:val="28"/>
          <w:szCs w:val="22"/>
        </w:rPr>
        <w:t>в</w:t>
      </w:r>
      <w:proofErr w:type="gramEnd"/>
      <w:r w:rsidR="00844106" w:rsidRPr="00092ECC">
        <w:rPr>
          <w:rFonts w:eastAsia="Times New Roman" w:cs="Times New Roman"/>
          <w:bCs/>
          <w:spacing w:val="-10"/>
          <w:kern w:val="28"/>
          <w:szCs w:val="22"/>
        </w:rPr>
        <w:t xml:space="preserve"> </w:t>
      </w:r>
      <w:proofErr w:type="gramStart"/>
      <w:r w:rsidR="00844106" w:rsidRPr="00092ECC">
        <w:rPr>
          <w:rFonts w:eastAsia="Times New Roman" w:cs="Times New Roman"/>
          <w:bCs/>
          <w:spacing w:val="-10"/>
          <w:kern w:val="28"/>
          <w:szCs w:val="22"/>
        </w:rPr>
        <w:t>Ханты-Мансийском</w:t>
      </w:r>
      <w:proofErr w:type="gramEnd"/>
      <w:r w:rsidR="00844106" w:rsidRPr="00092ECC">
        <w:rPr>
          <w:rFonts w:eastAsia="Times New Roman" w:cs="Times New Roman"/>
          <w:bCs/>
          <w:spacing w:val="-10"/>
          <w:kern w:val="28"/>
          <w:szCs w:val="22"/>
        </w:rPr>
        <w:t xml:space="preserve"> автономном округе - Югре планируется  к строительству, реконструкции объекты обработки, </w:t>
      </w:r>
      <w:r w:rsidR="00844106" w:rsidRPr="00092ECC">
        <w:rPr>
          <w:rFonts w:eastAsia="Times New Roman" w:cs="Times New Roman"/>
          <w:bCs/>
          <w:spacing w:val="-10"/>
          <w:kern w:val="28"/>
          <w:szCs w:val="28"/>
        </w:rPr>
        <w:t>утилизации, обезвреживания, размещения и перегрузки отходов Межмуниципальный полигон ТКО для пгт. Игрим, поселений Березовского и Октябрьского районов (</w:t>
      </w:r>
      <w:r w:rsidR="00844106" w:rsidRPr="00092ECC">
        <w:rPr>
          <w:rFonts w:cs="Times New Roman"/>
          <w:bCs/>
          <w:spacing w:val="-10"/>
          <w:kern w:val="28"/>
          <w:szCs w:val="28"/>
        </w:rPr>
        <w:t>80 тыс. м</w:t>
      </w:r>
      <w:r w:rsidR="00844106" w:rsidRPr="00092ECC">
        <w:rPr>
          <w:rFonts w:cs="Times New Roman"/>
          <w:bCs/>
          <w:spacing w:val="-10"/>
          <w:kern w:val="28"/>
          <w:szCs w:val="28"/>
          <w:vertAlign w:val="superscript"/>
        </w:rPr>
        <w:t>3</w:t>
      </w:r>
      <w:r w:rsidR="00844106" w:rsidRPr="00092ECC">
        <w:rPr>
          <w:rFonts w:cs="Times New Roman"/>
          <w:bCs/>
          <w:spacing w:val="-10"/>
          <w:kern w:val="28"/>
          <w:szCs w:val="28"/>
        </w:rPr>
        <w:t>/год)</w:t>
      </w:r>
    </w:p>
    <w:p w14:paraId="1FC94F88" w14:textId="77777777" w:rsidR="00844106" w:rsidRPr="00092ECC" w:rsidRDefault="00844106" w:rsidP="00844106">
      <w:pPr>
        <w:spacing w:after="0" w:line="240" w:lineRule="auto"/>
        <w:jc w:val="both"/>
        <w:rPr>
          <w:rFonts w:cs="Times New Roman"/>
          <w:bCs/>
          <w:spacing w:val="-10"/>
          <w:kern w:val="28"/>
          <w:szCs w:val="28"/>
          <w:lang w:eastAsia="ar-SA"/>
        </w:rPr>
      </w:pPr>
    </w:p>
    <w:p w14:paraId="08FCE45C" w14:textId="095C588B" w:rsidR="00844106" w:rsidRPr="00092ECC" w:rsidRDefault="00844106" w:rsidP="00844106">
      <w:pPr>
        <w:keepNext/>
        <w:spacing w:after="200" w:line="240" w:lineRule="auto"/>
        <w:jc w:val="center"/>
        <w:rPr>
          <w:rFonts w:cs="Times New Roman"/>
          <w:bCs/>
          <w:color w:val="000000" w:themeColor="text1"/>
          <w:spacing w:val="-10"/>
          <w:kern w:val="28"/>
          <w:szCs w:val="24"/>
        </w:rPr>
      </w:pPr>
      <w:r w:rsidRPr="00092ECC">
        <w:rPr>
          <w:rFonts w:cs="Times New Roman"/>
          <w:bCs/>
          <w:color w:val="000000" w:themeColor="text1"/>
          <w:spacing w:val="-10"/>
          <w:kern w:val="28"/>
          <w:szCs w:val="24"/>
        </w:rPr>
        <w:lastRenderedPageBreak/>
        <w:t xml:space="preserve">Таблица </w:t>
      </w:r>
      <w:r w:rsidRPr="00092ECC">
        <w:rPr>
          <w:rFonts w:cs="Times New Roman"/>
          <w:bCs/>
          <w:color w:val="000000" w:themeColor="text1"/>
          <w:spacing w:val="-10"/>
          <w:kern w:val="28"/>
          <w:szCs w:val="24"/>
        </w:rPr>
        <w:fldChar w:fldCharType="begin"/>
      </w:r>
      <w:r w:rsidRPr="00092ECC">
        <w:rPr>
          <w:rFonts w:cs="Times New Roman"/>
          <w:bCs/>
          <w:color w:val="000000" w:themeColor="text1"/>
          <w:spacing w:val="-10"/>
          <w:kern w:val="28"/>
          <w:szCs w:val="24"/>
        </w:rPr>
        <w:instrText xml:space="preserve"> SEQ Таблица \* ARABIC </w:instrText>
      </w:r>
      <w:r w:rsidRPr="00092ECC">
        <w:rPr>
          <w:rFonts w:cs="Times New Roman"/>
          <w:bCs/>
          <w:color w:val="000000" w:themeColor="text1"/>
          <w:spacing w:val="-10"/>
          <w:kern w:val="28"/>
          <w:szCs w:val="24"/>
        </w:rPr>
        <w:fldChar w:fldCharType="separate"/>
      </w:r>
      <w:r w:rsidR="002F564E" w:rsidRPr="00092ECC">
        <w:rPr>
          <w:rFonts w:cs="Times New Roman"/>
          <w:bCs/>
          <w:noProof/>
          <w:color w:val="000000" w:themeColor="text1"/>
          <w:spacing w:val="-10"/>
          <w:kern w:val="28"/>
          <w:szCs w:val="24"/>
        </w:rPr>
        <w:t>22</w:t>
      </w:r>
      <w:r w:rsidRPr="00092ECC">
        <w:rPr>
          <w:rFonts w:cs="Times New Roman"/>
          <w:bCs/>
          <w:color w:val="000000" w:themeColor="text1"/>
          <w:spacing w:val="-10"/>
          <w:kern w:val="28"/>
          <w:szCs w:val="24"/>
        </w:rPr>
        <w:fldChar w:fldCharType="end"/>
      </w:r>
      <w:r w:rsidRPr="00092ECC">
        <w:rPr>
          <w:rFonts w:cs="Times New Roman"/>
          <w:bCs/>
          <w:color w:val="000000" w:themeColor="text1"/>
          <w:spacing w:val="-10"/>
          <w:kern w:val="28"/>
          <w:szCs w:val="24"/>
        </w:rPr>
        <w:t xml:space="preserve">. </w:t>
      </w:r>
      <w:bookmarkStart w:id="51" w:name="_Hlk25767503"/>
      <w:r w:rsidRPr="00092ECC">
        <w:rPr>
          <w:rFonts w:cs="Times New Roman"/>
          <w:bCs/>
          <w:color w:val="000000" w:themeColor="text1"/>
          <w:spacing w:val="-10"/>
          <w:kern w:val="28"/>
          <w:szCs w:val="24"/>
        </w:rPr>
        <w:t>Расположение контейнеров для накопления опасных отходов на территории Березовского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877"/>
        <w:gridCol w:w="1737"/>
        <w:gridCol w:w="1564"/>
        <w:gridCol w:w="2160"/>
      </w:tblGrid>
      <w:tr w:rsidR="00844106" w:rsidRPr="00092ECC" w14:paraId="12216803" w14:textId="77777777" w:rsidTr="00472AB3">
        <w:trPr>
          <w:trHeight w:val="20"/>
          <w:tblHeader/>
        </w:trPr>
        <w:tc>
          <w:tcPr>
            <w:tcW w:w="1049" w:type="pct"/>
            <w:shd w:val="clear" w:color="auto" w:fill="D9E2F3" w:themeFill="accent1" w:themeFillTint="33"/>
            <w:vAlign w:val="center"/>
            <w:hideMark/>
          </w:tcPr>
          <w:bookmarkEnd w:id="51"/>
          <w:p w14:paraId="68D149A1"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Муниципальное образование</w:t>
            </w:r>
          </w:p>
        </w:tc>
        <w:tc>
          <w:tcPr>
            <w:tcW w:w="1010" w:type="pct"/>
            <w:shd w:val="clear" w:color="auto" w:fill="D9E2F3" w:themeFill="accent1" w:themeFillTint="33"/>
            <w:vAlign w:val="center"/>
            <w:hideMark/>
          </w:tcPr>
          <w:p w14:paraId="400285C5"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Виды накапливаемых твердых коммунальных отходов, в том числе бумага, ПЭТ-бутылки, химические источники питания и т.д.</w:t>
            </w:r>
          </w:p>
        </w:tc>
        <w:tc>
          <w:tcPr>
            <w:tcW w:w="935" w:type="pct"/>
            <w:shd w:val="clear" w:color="auto" w:fill="D9E2F3" w:themeFill="accent1" w:themeFillTint="33"/>
            <w:vAlign w:val="center"/>
            <w:hideMark/>
          </w:tcPr>
          <w:p w14:paraId="3BD2C011"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Адрес расположения контейнеров</w:t>
            </w:r>
          </w:p>
        </w:tc>
        <w:tc>
          <w:tcPr>
            <w:tcW w:w="842" w:type="pct"/>
            <w:shd w:val="clear" w:color="auto" w:fill="D9E2F3" w:themeFill="accent1" w:themeFillTint="33"/>
            <w:vAlign w:val="center"/>
            <w:hideMark/>
          </w:tcPr>
          <w:p w14:paraId="1F1F1C6D"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 xml:space="preserve">Количество контейнеров (шт.) </w:t>
            </w:r>
          </w:p>
        </w:tc>
        <w:tc>
          <w:tcPr>
            <w:tcW w:w="1163" w:type="pct"/>
            <w:shd w:val="clear" w:color="auto" w:fill="D9E2F3" w:themeFill="accent1" w:themeFillTint="33"/>
            <w:vAlign w:val="center"/>
            <w:hideMark/>
          </w:tcPr>
          <w:p w14:paraId="079249AF"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Юридический адрес организации, осуществляющей сбор твердых коммунальных отходов, телефон</w:t>
            </w:r>
          </w:p>
        </w:tc>
      </w:tr>
      <w:tr w:rsidR="00844106" w:rsidRPr="00092ECC" w14:paraId="4DA626D1" w14:textId="77777777" w:rsidTr="00844106">
        <w:trPr>
          <w:trHeight w:val="20"/>
        </w:trPr>
        <w:tc>
          <w:tcPr>
            <w:tcW w:w="1049" w:type="pct"/>
            <w:shd w:val="clear" w:color="auto" w:fill="auto"/>
            <w:vAlign w:val="center"/>
            <w:hideMark/>
          </w:tcPr>
          <w:p w14:paraId="269FFFBA"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Березовский район</w:t>
            </w:r>
          </w:p>
        </w:tc>
        <w:tc>
          <w:tcPr>
            <w:tcW w:w="1010" w:type="pct"/>
            <w:shd w:val="clear" w:color="auto" w:fill="auto"/>
            <w:vAlign w:val="center"/>
            <w:hideMark/>
          </w:tcPr>
          <w:p w14:paraId="632244BB"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бумага, ПЭТ-бутылки, химические источники питания и т.д.</w:t>
            </w:r>
          </w:p>
        </w:tc>
        <w:tc>
          <w:tcPr>
            <w:tcW w:w="935" w:type="pct"/>
            <w:shd w:val="clear" w:color="auto" w:fill="auto"/>
            <w:vAlign w:val="center"/>
            <w:hideMark/>
          </w:tcPr>
          <w:p w14:paraId="34B3A2AF"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 xml:space="preserve">ул. Набережная д.10, п. </w:t>
            </w:r>
            <w:proofErr w:type="gramStart"/>
            <w:r w:rsidRPr="00092ECC">
              <w:rPr>
                <w:rFonts w:eastAsia="Times New Roman" w:cs="Times New Roman"/>
                <w:bCs/>
                <w:spacing w:val="-10"/>
                <w:kern w:val="28"/>
                <w:sz w:val="24"/>
                <w:szCs w:val="28"/>
              </w:rPr>
              <w:t>Светлый</w:t>
            </w:r>
            <w:proofErr w:type="gramEnd"/>
            <w:r w:rsidRPr="00092ECC">
              <w:rPr>
                <w:rFonts w:eastAsia="Times New Roman" w:cs="Times New Roman"/>
                <w:bCs/>
                <w:spacing w:val="-10"/>
                <w:kern w:val="28"/>
                <w:sz w:val="24"/>
                <w:szCs w:val="28"/>
              </w:rPr>
              <w:t> </w:t>
            </w:r>
          </w:p>
        </w:tc>
        <w:tc>
          <w:tcPr>
            <w:tcW w:w="842" w:type="pct"/>
            <w:shd w:val="clear" w:color="auto" w:fill="auto"/>
            <w:vAlign w:val="center"/>
            <w:hideMark/>
          </w:tcPr>
          <w:p w14:paraId="6A74EADD"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2</w:t>
            </w:r>
          </w:p>
        </w:tc>
        <w:tc>
          <w:tcPr>
            <w:tcW w:w="1163" w:type="pct"/>
            <w:shd w:val="clear" w:color="auto" w:fill="auto"/>
            <w:vAlign w:val="center"/>
            <w:hideMark/>
          </w:tcPr>
          <w:p w14:paraId="22631194" w14:textId="77777777" w:rsidR="00844106" w:rsidRPr="00092ECC" w:rsidRDefault="00844106" w:rsidP="00844106">
            <w:pPr>
              <w:spacing w:after="0" w:line="240" w:lineRule="auto"/>
              <w:jc w:val="both"/>
              <w:rPr>
                <w:rFonts w:eastAsia="Times New Roman" w:cs="Times New Roman"/>
                <w:bCs/>
                <w:spacing w:val="-10"/>
                <w:kern w:val="28"/>
                <w:sz w:val="24"/>
                <w:szCs w:val="28"/>
              </w:rPr>
            </w:pPr>
            <w:r w:rsidRPr="00092ECC">
              <w:rPr>
                <w:rFonts w:eastAsia="Times New Roman" w:cs="Times New Roman"/>
                <w:bCs/>
                <w:spacing w:val="-10"/>
                <w:kern w:val="28"/>
                <w:sz w:val="24"/>
                <w:szCs w:val="28"/>
              </w:rPr>
              <w:t>ООО «Светловское коммунально-эксплуатационное управление», Российская Федерация, Тюменская область, Ханты-Мансийский автономный округ-Югра Тюменской области, Березовский район, с.п. Светлый, ул. Первопроходцев, д.32, телефон: 8 (34674) 58-499</w:t>
            </w:r>
          </w:p>
        </w:tc>
      </w:tr>
    </w:tbl>
    <w:p w14:paraId="7A2C07C6" w14:textId="77777777" w:rsidR="00844106" w:rsidRPr="00092ECC" w:rsidRDefault="00844106" w:rsidP="00844106">
      <w:pPr>
        <w:spacing w:after="0" w:line="240" w:lineRule="auto"/>
        <w:jc w:val="both"/>
        <w:rPr>
          <w:rFonts w:cs="Times New Roman"/>
          <w:bCs/>
          <w:spacing w:val="-10"/>
          <w:kern w:val="28"/>
          <w:szCs w:val="28"/>
          <w:lang w:eastAsia="ar-SA"/>
        </w:rPr>
      </w:pPr>
    </w:p>
    <w:p w14:paraId="06332DB2" w14:textId="77777777" w:rsidR="00844106" w:rsidRPr="00092ECC" w:rsidRDefault="00844106" w:rsidP="00844106">
      <w:pPr>
        <w:spacing w:after="0" w:line="240" w:lineRule="auto"/>
        <w:jc w:val="both"/>
        <w:rPr>
          <w:rFonts w:cs="Times New Roman"/>
          <w:bCs/>
          <w:spacing w:val="-10"/>
          <w:kern w:val="28"/>
          <w:szCs w:val="28"/>
          <w:lang w:eastAsia="ar-SA"/>
        </w:rPr>
      </w:pPr>
    </w:p>
    <w:p w14:paraId="746CB564" w14:textId="77777777" w:rsidR="00844106" w:rsidRPr="00092ECC" w:rsidRDefault="00844106" w:rsidP="00844106">
      <w:pPr>
        <w:keepNext/>
        <w:spacing w:after="0" w:line="360" w:lineRule="auto"/>
        <w:jc w:val="both"/>
        <w:outlineLvl w:val="0"/>
        <w:rPr>
          <w:rFonts w:eastAsia="Times New Roman" w:cs="Times New Roman"/>
          <w:spacing w:val="-10"/>
          <w:kern w:val="32"/>
          <w:szCs w:val="32"/>
          <w:lang w:eastAsia="ar-SA"/>
        </w:rPr>
      </w:pPr>
      <w:bookmarkStart w:id="52" w:name="_Toc38355132"/>
      <w:r w:rsidRPr="00092ECC">
        <w:rPr>
          <w:rFonts w:eastAsia="Times New Roman" w:cs="Times New Roman"/>
          <w:spacing w:val="-10"/>
          <w:kern w:val="32"/>
          <w:szCs w:val="32"/>
          <w:lang w:eastAsia="ar-SA"/>
        </w:rPr>
        <w:t>3.7. Обеспеченность спецавтотранспортом, степень механизированной уборки</w:t>
      </w:r>
      <w:bookmarkEnd w:id="52"/>
    </w:p>
    <w:p w14:paraId="7991D1F0" w14:textId="77777777" w:rsidR="00B92313" w:rsidRPr="00092ECC" w:rsidRDefault="00B92313" w:rsidP="00844106">
      <w:pPr>
        <w:spacing w:after="0" w:line="360" w:lineRule="auto"/>
        <w:ind w:firstLine="709"/>
        <w:jc w:val="both"/>
        <w:rPr>
          <w:rFonts w:cs="Times New Roman"/>
          <w:bCs/>
          <w:spacing w:val="-10"/>
          <w:kern w:val="28"/>
          <w:szCs w:val="28"/>
        </w:rPr>
      </w:pPr>
    </w:p>
    <w:p w14:paraId="0977B238" w14:textId="3AA8D21F"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 xml:space="preserve">Дорожное хозяйство в Березовском районе  </w:t>
      </w:r>
      <w:r w:rsidRPr="00092ECC">
        <w:rPr>
          <w:rFonts w:cs="Times New Roman"/>
          <w:bCs/>
          <w:spacing w:val="-4"/>
          <w:kern w:val="28"/>
          <w:szCs w:val="28"/>
        </w:rPr>
        <w:t xml:space="preserve">определяется </w:t>
      </w:r>
      <w:r w:rsidRPr="00092ECC">
        <w:rPr>
          <w:rFonts w:cs="Times New Roman"/>
          <w:bCs/>
          <w:spacing w:val="-10"/>
          <w:kern w:val="28"/>
          <w:szCs w:val="28"/>
        </w:rPr>
        <w:t>сетью автомобильных дорог общего пользования. Все населенные пункты обеспечены регулярным транспортным сообщением.</w:t>
      </w:r>
    </w:p>
    <w:p w14:paraId="4FFCCF9B" w14:textId="77777777" w:rsidR="00844106" w:rsidRPr="00092ECC" w:rsidRDefault="00844106" w:rsidP="00844106">
      <w:pPr>
        <w:spacing w:after="0" w:line="360" w:lineRule="auto"/>
        <w:ind w:firstLine="709"/>
        <w:jc w:val="both"/>
        <w:rPr>
          <w:rFonts w:cs="Times New Roman"/>
          <w:bCs/>
          <w:spacing w:val="-10"/>
          <w:kern w:val="28"/>
          <w:szCs w:val="28"/>
        </w:rPr>
      </w:pPr>
      <w:r w:rsidRPr="00092ECC">
        <w:rPr>
          <w:rFonts w:cs="Times New Roman"/>
          <w:bCs/>
          <w:spacing w:val="-10"/>
          <w:kern w:val="28"/>
          <w:szCs w:val="28"/>
        </w:rPr>
        <w:t>Предприятия  и организации участвующие в системе санитарной очистки и уборки привлекаются на выполнение работ через процедуру государственных закупок.</w:t>
      </w:r>
    </w:p>
    <w:p w14:paraId="30B54F2B" w14:textId="498F75D4" w:rsidR="00844106" w:rsidRPr="00092ECC" w:rsidRDefault="00844106" w:rsidP="00844106">
      <w:pPr>
        <w:shd w:val="clear" w:color="auto" w:fill="FFFFFF"/>
        <w:tabs>
          <w:tab w:val="left" w:pos="10065"/>
        </w:tabs>
        <w:spacing w:after="0" w:line="360" w:lineRule="auto"/>
        <w:ind w:firstLine="709"/>
        <w:jc w:val="both"/>
        <w:rPr>
          <w:rFonts w:eastAsia="Times New Roman" w:cs="Times New Roman"/>
          <w:b/>
          <w:spacing w:val="9"/>
          <w:kern w:val="28"/>
          <w:szCs w:val="28"/>
        </w:rPr>
      </w:pPr>
      <w:r w:rsidRPr="00092ECC">
        <w:rPr>
          <w:rFonts w:eastAsia="Times New Roman" w:cs="Times New Roman"/>
          <w:bCs/>
          <w:spacing w:val="-10"/>
          <w:kern w:val="28"/>
          <w:szCs w:val="28"/>
        </w:rPr>
        <w:t>Данные по объемам выполнения мероприятий по механизированной очистке и содержанию территорий района представлены в таблице 2</w:t>
      </w:r>
      <w:r w:rsidR="009E6EA8" w:rsidRPr="00092ECC">
        <w:rPr>
          <w:rFonts w:eastAsia="Times New Roman" w:cs="Times New Roman"/>
          <w:bCs/>
          <w:spacing w:val="-10"/>
          <w:kern w:val="28"/>
          <w:szCs w:val="28"/>
        </w:rPr>
        <w:t>3</w:t>
      </w:r>
      <w:r w:rsidRPr="00092ECC">
        <w:rPr>
          <w:rFonts w:eastAsia="Times New Roman" w:cs="Times New Roman"/>
          <w:bCs/>
          <w:spacing w:val="-10"/>
          <w:kern w:val="28"/>
          <w:szCs w:val="28"/>
        </w:rPr>
        <w:t>.</w:t>
      </w:r>
    </w:p>
    <w:p w14:paraId="36AAE0A4"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Улично-дорожная сеть города, подлежащая уборке, составляет:</w:t>
      </w:r>
    </w:p>
    <w:p w14:paraId="5478BA03" w14:textId="77777777" w:rsidR="00844106" w:rsidRPr="00092ECC" w:rsidRDefault="00844106" w:rsidP="00E7294D">
      <w:pPr>
        <w:numPr>
          <w:ilvl w:val="0"/>
          <w:numId w:val="19"/>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на существующее положение: 1330723-  кв.м.</w:t>
      </w:r>
    </w:p>
    <w:p w14:paraId="3684D50A" w14:textId="77777777" w:rsidR="00844106" w:rsidRPr="00092ECC" w:rsidRDefault="00844106" w:rsidP="00E7294D">
      <w:pPr>
        <w:numPr>
          <w:ilvl w:val="0"/>
          <w:numId w:val="19"/>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на первую очередь: 1403912- кв.м.</w:t>
      </w:r>
    </w:p>
    <w:p w14:paraId="20EDB335" w14:textId="77777777" w:rsidR="00844106" w:rsidRPr="00092ECC" w:rsidRDefault="00844106" w:rsidP="00E7294D">
      <w:pPr>
        <w:numPr>
          <w:ilvl w:val="0"/>
          <w:numId w:val="19"/>
        </w:numPr>
        <w:spacing w:after="0" w:line="360" w:lineRule="auto"/>
        <w:contextualSpacing/>
        <w:jc w:val="both"/>
        <w:rPr>
          <w:rFonts w:eastAsia="Times New Roman" w:cs="Times New Roman"/>
          <w:bCs/>
          <w:spacing w:val="-10"/>
          <w:kern w:val="28"/>
          <w:szCs w:val="28"/>
        </w:rPr>
      </w:pPr>
      <w:r w:rsidRPr="00092ECC">
        <w:rPr>
          <w:rFonts w:eastAsia="Times New Roman" w:cs="Times New Roman"/>
          <w:bCs/>
          <w:spacing w:val="-10"/>
          <w:kern w:val="28"/>
          <w:szCs w:val="28"/>
        </w:rPr>
        <w:t>на расчётный срок: 1481127- кв.м.</w:t>
      </w:r>
    </w:p>
    <w:p w14:paraId="5A00B22C" w14:textId="77777777" w:rsidR="00844106" w:rsidRPr="00092ECC" w:rsidRDefault="00844106" w:rsidP="00844106">
      <w:pPr>
        <w:spacing w:after="0" w:line="360" w:lineRule="auto"/>
        <w:jc w:val="both"/>
        <w:rPr>
          <w:rFonts w:eastAsia="Times New Roman" w:cs="Times New Roman"/>
          <w:bCs/>
          <w:spacing w:val="-10"/>
          <w:kern w:val="28"/>
          <w:szCs w:val="28"/>
        </w:rPr>
      </w:pPr>
    </w:p>
    <w:p w14:paraId="67C02B7B" w14:textId="2B340C63" w:rsidR="00844106" w:rsidRPr="00092ECC" w:rsidRDefault="00844106" w:rsidP="00844106">
      <w:pPr>
        <w:keepNext/>
        <w:spacing w:after="200" w:line="240" w:lineRule="auto"/>
        <w:jc w:val="center"/>
        <w:rPr>
          <w:rFonts w:cs="Times New Roman"/>
          <w:bCs/>
          <w:iCs/>
          <w:spacing w:val="-10"/>
          <w:kern w:val="28"/>
        </w:rPr>
      </w:pPr>
      <w:r w:rsidRPr="00092ECC">
        <w:rPr>
          <w:rFonts w:cs="Times New Roman"/>
          <w:bCs/>
          <w:iCs/>
          <w:spacing w:val="-10"/>
          <w:kern w:val="28"/>
        </w:rPr>
        <w:t xml:space="preserve">Таблица </w:t>
      </w:r>
      <w:r w:rsidRPr="00092ECC">
        <w:rPr>
          <w:rFonts w:cs="Times New Roman"/>
          <w:bCs/>
          <w:iCs/>
          <w:spacing w:val="-10"/>
          <w:kern w:val="28"/>
        </w:rPr>
        <w:fldChar w:fldCharType="begin"/>
      </w:r>
      <w:r w:rsidRPr="00092ECC">
        <w:rPr>
          <w:rFonts w:cs="Times New Roman"/>
          <w:bCs/>
          <w:iCs/>
          <w:spacing w:val="-10"/>
          <w:kern w:val="28"/>
        </w:rPr>
        <w:instrText xml:space="preserve"> SEQ Таблица \* ARABIC </w:instrText>
      </w:r>
      <w:r w:rsidRPr="00092ECC">
        <w:rPr>
          <w:rFonts w:cs="Times New Roman"/>
          <w:bCs/>
          <w:iCs/>
          <w:spacing w:val="-10"/>
          <w:kern w:val="28"/>
        </w:rPr>
        <w:fldChar w:fldCharType="separate"/>
      </w:r>
      <w:r w:rsidR="002F564E" w:rsidRPr="00092ECC">
        <w:rPr>
          <w:rFonts w:cs="Times New Roman"/>
          <w:bCs/>
          <w:iCs/>
          <w:noProof/>
          <w:spacing w:val="-10"/>
          <w:kern w:val="28"/>
        </w:rPr>
        <w:t>23</w:t>
      </w:r>
      <w:r w:rsidRPr="00092ECC">
        <w:rPr>
          <w:rFonts w:cs="Times New Roman"/>
          <w:bCs/>
          <w:iCs/>
          <w:spacing w:val="-10"/>
          <w:kern w:val="28"/>
        </w:rPr>
        <w:fldChar w:fldCharType="end"/>
      </w:r>
      <w:r w:rsidRPr="00092ECC">
        <w:rPr>
          <w:rFonts w:cs="Times New Roman"/>
          <w:bCs/>
          <w:iCs/>
          <w:spacing w:val="-10"/>
          <w:kern w:val="28"/>
        </w:rPr>
        <w:t>. Данные о существующей механизированной уборке дорожных покрытий Березовского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1919"/>
        <w:gridCol w:w="1635"/>
        <w:gridCol w:w="1722"/>
        <w:gridCol w:w="1599"/>
        <w:gridCol w:w="1796"/>
      </w:tblGrid>
      <w:tr w:rsidR="00844106" w:rsidRPr="00092ECC" w14:paraId="348CBF15" w14:textId="77777777" w:rsidTr="00472AB3">
        <w:trPr>
          <w:cantSplit/>
          <w:trHeight w:val="20"/>
        </w:trPr>
        <w:tc>
          <w:tcPr>
            <w:tcW w:w="332" w:type="pct"/>
            <w:vMerge w:val="restart"/>
            <w:shd w:val="clear" w:color="auto" w:fill="D9E2F3" w:themeFill="accent1" w:themeFillTint="33"/>
            <w:vAlign w:val="center"/>
          </w:tcPr>
          <w:p w14:paraId="5251044B" w14:textId="77777777" w:rsidR="00844106" w:rsidRPr="00092ECC" w:rsidRDefault="00844106" w:rsidP="00844106">
            <w:pPr>
              <w:spacing w:after="0" w:line="36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 xml:space="preserve">№№ </w:t>
            </w:r>
            <w:proofErr w:type="gramStart"/>
            <w:r w:rsidRPr="00092ECC">
              <w:rPr>
                <w:rFonts w:eastAsia="Times New Roman" w:cs="Times New Roman"/>
                <w:bCs/>
                <w:spacing w:val="-10"/>
                <w:kern w:val="28"/>
                <w:sz w:val="22"/>
                <w:szCs w:val="20"/>
              </w:rPr>
              <w:t>п</w:t>
            </w:r>
            <w:proofErr w:type="gramEnd"/>
            <w:r w:rsidRPr="00092ECC">
              <w:rPr>
                <w:rFonts w:eastAsia="Times New Roman" w:cs="Times New Roman"/>
                <w:bCs/>
                <w:spacing w:val="-10"/>
                <w:kern w:val="28"/>
                <w:sz w:val="22"/>
                <w:szCs w:val="20"/>
              </w:rPr>
              <w:t>/п</w:t>
            </w:r>
          </w:p>
        </w:tc>
        <w:tc>
          <w:tcPr>
            <w:tcW w:w="1033" w:type="pct"/>
            <w:vMerge w:val="restart"/>
            <w:shd w:val="clear" w:color="auto" w:fill="D9E2F3" w:themeFill="accent1" w:themeFillTint="33"/>
            <w:vAlign w:val="center"/>
          </w:tcPr>
          <w:p w14:paraId="091E9FB2" w14:textId="77777777" w:rsidR="00844106" w:rsidRPr="00092ECC" w:rsidRDefault="00844106" w:rsidP="00844106">
            <w:pPr>
              <w:tabs>
                <w:tab w:val="left" w:pos="9923"/>
                <w:tab w:val="left" w:pos="10206"/>
              </w:tabs>
              <w:spacing w:after="0" w:line="36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Наименование населенного пункта</w:t>
            </w:r>
          </w:p>
        </w:tc>
        <w:tc>
          <w:tcPr>
            <w:tcW w:w="3635" w:type="pct"/>
            <w:gridSpan w:val="4"/>
            <w:shd w:val="clear" w:color="auto" w:fill="D9E2F3" w:themeFill="accent1" w:themeFillTint="33"/>
            <w:vAlign w:val="center"/>
          </w:tcPr>
          <w:p w14:paraId="76E11919" w14:textId="77777777" w:rsidR="00844106" w:rsidRPr="00092ECC" w:rsidRDefault="00844106" w:rsidP="00844106">
            <w:pPr>
              <w:tabs>
                <w:tab w:val="left" w:pos="9923"/>
                <w:tab w:val="left" w:pos="10206"/>
              </w:tabs>
              <w:spacing w:after="0" w:line="36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 xml:space="preserve">Механизированная уборка, </w:t>
            </w:r>
            <w:proofErr w:type="gramStart"/>
            <w:r w:rsidRPr="00092ECC">
              <w:rPr>
                <w:rFonts w:eastAsia="Times New Roman" w:cs="Times New Roman"/>
                <w:bCs/>
                <w:spacing w:val="-10"/>
                <w:kern w:val="28"/>
                <w:sz w:val="22"/>
                <w:szCs w:val="20"/>
              </w:rPr>
              <w:t>м</w:t>
            </w:r>
            <w:proofErr w:type="gramEnd"/>
          </w:p>
        </w:tc>
      </w:tr>
      <w:tr w:rsidR="00844106" w:rsidRPr="00092ECC" w14:paraId="7793E310" w14:textId="77777777" w:rsidTr="00472AB3">
        <w:trPr>
          <w:cantSplit/>
          <w:trHeight w:val="20"/>
        </w:trPr>
        <w:tc>
          <w:tcPr>
            <w:tcW w:w="332" w:type="pct"/>
            <w:vMerge/>
            <w:shd w:val="clear" w:color="auto" w:fill="D9E2F3" w:themeFill="accent1" w:themeFillTint="33"/>
            <w:vAlign w:val="center"/>
          </w:tcPr>
          <w:p w14:paraId="168B4ACB" w14:textId="77777777" w:rsidR="00844106" w:rsidRPr="00092ECC" w:rsidRDefault="00844106" w:rsidP="00844106">
            <w:pPr>
              <w:tabs>
                <w:tab w:val="left" w:pos="9923"/>
                <w:tab w:val="left" w:pos="10206"/>
              </w:tabs>
              <w:spacing w:after="0" w:line="360" w:lineRule="auto"/>
              <w:jc w:val="center"/>
              <w:rPr>
                <w:rFonts w:eastAsia="Times New Roman" w:cs="Times New Roman"/>
                <w:bCs/>
                <w:spacing w:val="-10"/>
                <w:kern w:val="28"/>
                <w:sz w:val="22"/>
                <w:szCs w:val="20"/>
              </w:rPr>
            </w:pPr>
          </w:p>
        </w:tc>
        <w:tc>
          <w:tcPr>
            <w:tcW w:w="1033" w:type="pct"/>
            <w:vMerge/>
            <w:shd w:val="clear" w:color="auto" w:fill="D9E2F3" w:themeFill="accent1" w:themeFillTint="33"/>
            <w:vAlign w:val="center"/>
          </w:tcPr>
          <w:p w14:paraId="78C11021" w14:textId="77777777" w:rsidR="00844106" w:rsidRPr="00092ECC" w:rsidRDefault="00844106" w:rsidP="00844106">
            <w:pPr>
              <w:tabs>
                <w:tab w:val="left" w:pos="9923"/>
                <w:tab w:val="left" w:pos="10206"/>
              </w:tabs>
              <w:spacing w:after="0" w:line="360" w:lineRule="auto"/>
              <w:jc w:val="center"/>
              <w:rPr>
                <w:rFonts w:eastAsia="Times New Roman" w:cs="Times New Roman"/>
                <w:bCs/>
                <w:spacing w:val="-10"/>
                <w:kern w:val="28"/>
                <w:sz w:val="22"/>
                <w:szCs w:val="20"/>
              </w:rPr>
            </w:pPr>
          </w:p>
        </w:tc>
        <w:tc>
          <w:tcPr>
            <w:tcW w:w="880" w:type="pct"/>
            <w:shd w:val="clear" w:color="auto" w:fill="D9E2F3" w:themeFill="accent1" w:themeFillTint="33"/>
            <w:vAlign w:val="center"/>
          </w:tcPr>
          <w:p w14:paraId="2194BFA5" w14:textId="77777777" w:rsidR="00844106" w:rsidRPr="00092ECC" w:rsidRDefault="00844106" w:rsidP="00844106">
            <w:pPr>
              <w:tabs>
                <w:tab w:val="left" w:pos="9923"/>
                <w:tab w:val="left" w:pos="10206"/>
              </w:tabs>
              <w:spacing w:after="0" w:line="36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Вид покрытия</w:t>
            </w:r>
          </w:p>
        </w:tc>
        <w:tc>
          <w:tcPr>
            <w:tcW w:w="927" w:type="pct"/>
            <w:shd w:val="clear" w:color="auto" w:fill="D9E2F3" w:themeFill="accent1" w:themeFillTint="33"/>
            <w:vAlign w:val="center"/>
          </w:tcPr>
          <w:p w14:paraId="6288E7F1" w14:textId="77777777" w:rsidR="00844106" w:rsidRPr="00092ECC" w:rsidRDefault="00844106" w:rsidP="00844106">
            <w:pPr>
              <w:tabs>
                <w:tab w:val="left" w:pos="9923"/>
                <w:tab w:val="left" w:pos="10206"/>
              </w:tabs>
              <w:spacing w:after="0" w:line="36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Протяженность дорог</w:t>
            </w:r>
          </w:p>
          <w:p w14:paraId="393701EF" w14:textId="77777777" w:rsidR="00844106" w:rsidRPr="00092ECC" w:rsidRDefault="00844106" w:rsidP="00844106">
            <w:pPr>
              <w:tabs>
                <w:tab w:val="left" w:pos="9923"/>
                <w:tab w:val="left" w:pos="10206"/>
              </w:tabs>
              <w:spacing w:after="0" w:line="36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Тыс.кв</w:t>
            </w:r>
            <w:proofErr w:type="gramStart"/>
            <w:r w:rsidRPr="00092ECC">
              <w:rPr>
                <w:rFonts w:eastAsia="Times New Roman" w:cs="Times New Roman"/>
                <w:bCs/>
                <w:spacing w:val="-10"/>
                <w:kern w:val="28"/>
                <w:sz w:val="22"/>
                <w:szCs w:val="20"/>
              </w:rPr>
              <w:t>.м</w:t>
            </w:r>
            <w:proofErr w:type="gramEnd"/>
          </w:p>
        </w:tc>
        <w:tc>
          <w:tcPr>
            <w:tcW w:w="861" w:type="pct"/>
            <w:shd w:val="clear" w:color="auto" w:fill="D9E2F3" w:themeFill="accent1" w:themeFillTint="33"/>
            <w:vAlign w:val="center"/>
          </w:tcPr>
          <w:p w14:paraId="0E52118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Протяженность площадь улиц первоочередной уборки автодороги с движением общественного транспорта</w:t>
            </w:r>
          </w:p>
          <w:p w14:paraId="7D78455B"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кв</w:t>
            </w:r>
            <w:proofErr w:type="gramStart"/>
            <w:r w:rsidRPr="00092ECC">
              <w:rPr>
                <w:rFonts w:eastAsia="Times New Roman" w:cs="Times New Roman"/>
                <w:bCs/>
                <w:spacing w:val="-10"/>
                <w:kern w:val="28"/>
                <w:sz w:val="22"/>
                <w:szCs w:val="20"/>
              </w:rPr>
              <w:t>.м</w:t>
            </w:r>
            <w:proofErr w:type="gramEnd"/>
          </w:p>
        </w:tc>
        <w:tc>
          <w:tcPr>
            <w:tcW w:w="967" w:type="pct"/>
            <w:shd w:val="clear" w:color="auto" w:fill="D9E2F3" w:themeFill="accent1" w:themeFillTint="33"/>
            <w:vAlign w:val="center"/>
          </w:tcPr>
          <w:p w14:paraId="0A09ACEC"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Протяженность площадь улиц, подлежащих уборке во вторую очередь дороги без движения общественного транспорта</w:t>
            </w:r>
          </w:p>
          <w:p w14:paraId="303B8CC3"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Кв</w:t>
            </w:r>
            <w:proofErr w:type="gramStart"/>
            <w:r w:rsidRPr="00092ECC">
              <w:rPr>
                <w:rFonts w:eastAsia="Times New Roman" w:cs="Times New Roman"/>
                <w:bCs/>
                <w:spacing w:val="-10"/>
                <w:kern w:val="28"/>
                <w:sz w:val="22"/>
                <w:szCs w:val="20"/>
              </w:rPr>
              <w:t>.м</w:t>
            </w:r>
            <w:proofErr w:type="gramEnd"/>
          </w:p>
        </w:tc>
      </w:tr>
      <w:tr w:rsidR="00844106" w:rsidRPr="00092ECC" w14:paraId="6143DADF" w14:textId="77777777" w:rsidTr="00844106">
        <w:trPr>
          <w:cantSplit/>
          <w:trHeight w:val="20"/>
        </w:trPr>
        <w:tc>
          <w:tcPr>
            <w:tcW w:w="332" w:type="pct"/>
            <w:vAlign w:val="center"/>
          </w:tcPr>
          <w:p w14:paraId="7F7ACEED"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w:t>
            </w:r>
          </w:p>
        </w:tc>
        <w:tc>
          <w:tcPr>
            <w:tcW w:w="1033" w:type="pct"/>
            <w:vAlign w:val="center"/>
          </w:tcPr>
          <w:p w14:paraId="25614C84"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пгт</w:t>
            </w:r>
            <w:proofErr w:type="gramStart"/>
            <w:r w:rsidRPr="00092ECC">
              <w:rPr>
                <w:rFonts w:eastAsia="Times New Roman" w:cs="Times New Roman"/>
                <w:bCs/>
                <w:spacing w:val="-10"/>
                <w:kern w:val="28"/>
                <w:sz w:val="22"/>
                <w:szCs w:val="20"/>
              </w:rPr>
              <w:t>.Б</w:t>
            </w:r>
            <w:proofErr w:type="gramEnd"/>
            <w:r w:rsidRPr="00092ECC">
              <w:rPr>
                <w:rFonts w:eastAsia="Times New Roman" w:cs="Times New Roman"/>
                <w:bCs/>
                <w:spacing w:val="-10"/>
                <w:kern w:val="28"/>
                <w:sz w:val="22"/>
                <w:szCs w:val="20"/>
              </w:rPr>
              <w:t>ерезово</w:t>
            </w:r>
          </w:p>
        </w:tc>
        <w:tc>
          <w:tcPr>
            <w:tcW w:w="880" w:type="pct"/>
            <w:vAlign w:val="center"/>
          </w:tcPr>
          <w:p w14:paraId="20C12585" w14:textId="77777777" w:rsidR="00844106" w:rsidRPr="00092ECC" w:rsidRDefault="00844106" w:rsidP="00844106">
            <w:pPr>
              <w:tabs>
                <w:tab w:val="left" w:pos="9923"/>
                <w:tab w:val="left" w:pos="10206"/>
              </w:tabs>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Асфальт/грунт</w:t>
            </w:r>
          </w:p>
        </w:tc>
        <w:tc>
          <w:tcPr>
            <w:tcW w:w="927" w:type="pct"/>
            <w:vAlign w:val="center"/>
          </w:tcPr>
          <w:p w14:paraId="2CC91052"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428043</w:t>
            </w:r>
          </w:p>
        </w:tc>
        <w:tc>
          <w:tcPr>
            <w:tcW w:w="861" w:type="pct"/>
            <w:vAlign w:val="center"/>
          </w:tcPr>
          <w:p w14:paraId="3883EBB0"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37F586DF"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47ACB659" w14:textId="77777777" w:rsidTr="00844106">
        <w:trPr>
          <w:trHeight w:val="20"/>
        </w:trPr>
        <w:tc>
          <w:tcPr>
            <w:tcW w:w="332" w:type="pct"/>
            <w:vAlign w:val="center"/>
          </w:tcPr>
          <w:p w14:paraId="03309041"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2</w:t>
            </w:r>
          </w:p>
        </w:tc>
        <w:tc>
          <w:tcPr>
            <w:tcW w:w="1033" w:type="pct"/>
          </w:tcPr>
          <w:p w14:paraId="791ACF06"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w:t>
            </w:r>
            <w:proofErr w:type="gramStart"/>
            <w:r w:rsidRPr="00092ECC">
              <w:rPr>
                <w:rFonts w:eastAsia="Times New Roman" w:cs="Times New Roman"/>
                <w:bCs/>
                <w:spacing w:val="-10"/>
                <w:kern w:val="28"/>
                <w:sz w:val="22"/>
                <w:szCs w:val="20"/>
              </w:rPr>
              <w:t>.Т</w:t>
            </w:r>
            <w:proofErr w:type="gramEnd"/>
            <w:r w:rsidRPr="00092ECC">
              <w:rPr>
                <w:rFonts w:eastAsia="Times New Roman" w:cs="Times New Roman"/>
                <w:bCs/>
                <w:spacing w:val="-10"/>
                <w:kern w:val="28"/>
                <w:sz w:val="22"/>
                <w:szCs w:val="20"/>
              </w:rPr>
              <w:t>еги</w:t>
            </w:r>
          </w:p>
        </w:tc>
        <w:tc>
          <w:tcPr>
            <w:tcW w:w="880" w:type="pct"/>
          </w:tcPr>
          <w:p w14:paraId="148508FA"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4EB629AC"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36940</w:t>
            </w:r>
          </w:p>
        </w:tc>
        <w:tc>
          <w:tcPr>
            <w:tcW w:w="861" w:type="pct"/>
            <w:vAlign w:val="center"/>
          </w:tcPr>
          <w:p w14:paraId="3D6996EF"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16D0146F"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706369EC" w14:textId="77777777" w:rsidTr="00844106">
        <w:trPr>
          <w:trHeight w:val="20"/>
        </w:trPr>
        <w:tc>
          <w:tcPr>
            <w:tcW w:w="332" w:type="pct"/>
            <w:vAlign w:val="center"/>
          </w:tcPr>
          <w:p w14:paraId="47DC4DD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3</w:t>
            </w:r>
          </w:p>
        </w:tc>
        <w:tc>
          <w:tcPr>
            <w:tcW w:w="1033" w:type="pct"/>
          </w:tcPr>
          <w:p w14:paraId="69A4402C"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w:t>
            </w:r>
            <w:proofErr w:type="gramStart"/>
            <w:r w:rsidRPr="00092ECC">
              <w:rPr>
                <w:rFonts w:eastAsia="Times New Roman" w:cs="Times New Roman"/>
                <w:bCs/>
                <w:spacing w:val="-10"/>
                <w:kern w:val="28"/>
                <w:sz w:val="22"/>
                <w:szCs w:val="20"/>
              </w:rPr>
              <w:t>.У</w:t>
            </w:r>
            <w:proofErr w:type="gramEnd"/>
            <w:r w:rsidRPr="00092ECC">
              <w:rPr>
                <w:rFonts w:eastAsia="Times New Roman" w:cs="Times New Roman"/>
                <w:bCs/>
                <w:spacing w:val="-10"/>
                <w:kern w:val="28"/>
                <w:sz w:val="22"/>
                <w:szCs w:val="20"/>
              </w:rPr>
              <w:t>стрём</w:t>
            </w:r>
          </w:p>
        </w:tc>
        <w:tc>
          <w:tcPr>
            <w:tcW w:w="880" w:type="pct"/>
          </w:tcPr>
          <w:p w14:paraId="5D3EC1DB"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4B9FE1A6"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2640</w:t>
            </w:r>
          </w:p>
        </w:tc>
        <w:tc>
          <w:tcPr>
            <w:tcW w:w="861" w:type="pct"/>
            <w:vAlign w:val="center"/>
          </w:tcPr>
          <w:p w14:paraId="4FA07725"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5A07981D"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0D8D79BF" w14:textId="77777777" w:rsidTr="00844106">
        <w:trPr>
          <w:trHeight w:val="20"/>
        </w:trPr>
        <w:tc>
          <w:tcPr>
            <w:tcW w:w="332" w:type="pct"/>
            <w:vAlign w:val="center"/>
          </w:tcPr>
          <w:p w14:paraId="30E37753"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4</w:t>
            </w:r>
          </w:p>
        </w:tc>
        <w:tc>
          <w:tcPr>
            <w:tcW w:w="1033" w:type="pct"/>
          </w:tcPr>
          <w:p w14:paraId="216576E8"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w:t>
            </w:r>
            <w:proofErr w:type="gramStart"/>
            <w:r w:rsidRPr="00092ECC">
              <w:rPr>
                <w:rFonts w:eastAsia="Times New Roman" w:cs="Times New Roman"/>
                <w:bCs/>
                <w:spacing w:val="-10"/>
                <w:kern w:val="28"/>
                <w:sz w:val="22"/>
                <w:szCs w:val="20"/>
              </w:rPr>
              <w:t>.П</w:t>
            </w:r>
            <w:proofErr w:type="gramEnd"/>
            <w:r w:rsidRPr="00092ECC">
              <w:rPr>
                <w:rFonts w:eastAsia="Times New Roman" w:cs="Times New Roman"/>
                <w:bCs/>
                <w:spacing w:val="-10"/>
                <w:kern w:val="28"/>
                <w:sz w:val="22"/>
                <w:szCs w:val="20"/>
              </w:rPr>
              <w:t>угоры</w:t>
            </w:r>
          </w:p>
        </w:tc>
        <w:tc>
          <w:tcPr>
            <w:tcW w:w="880" w:type="pct"/>
          </w:tcPr>
          <w:p w14:paraId="4C8F6E42"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3585BADC"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9630</w:t>
            </w:r>
          </w:p>
        </w:tc>
        <w:tc>
          <w:tcPr>
            <w:tcW w:w="861" w:type="pct"/>
            <w:vAlign w:val="center"/>
          </w:tcPr>
          <w:p w14:paraId="665E5E70"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4D59EAB1"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4D6E2D15" w14:textId="77777777" w:rsidTr="00844106">
        <w:trPr>
          <w:trHeight w:val="20"/>
        </w:trPr>
        <w:tc>
          <w:tcPr>
            <w:tcW w:w="332" w:type="pct"/>
            <w:vAlign w:val="center"/>
          </w:tcPr>
          <w:p w14:paraId="07844804"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5</w:t>
            </w:r>
          </w:p>
        </w:tc>
        <w:tc>
          <w:tcPr>
            <w:tcW w:w="1033" w:type="pct"/>
          </w:tcPr>
          <w:p w14:paraId="78CB7AB2"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w:t>
            </w:r>
            <w:proofErr w:type="gramStart"/>
            <w:r w:rsidRPr="00092ECC">
              <w:rPr>
                <w:rFonts w:eastAsia="Times New Roman" w:cs="Times New Roman"/>
                <w:bCs/>
                <w:spacing w:val="-10"/>
                <w:kern w:val="28"/>
                <w:sz w:val="22"/>
                <w:szCs w:val="20"/>
              </w:rPr>
              <w:t>.Д</w:t>
            </w:r>
            <w:proofErr w:type="gramEnd"/>
            <w:r w:rsidRPr="00092ECC">
              <w:rPr>
                <w:rFonts w:eastAsia="Times New Roman" w:cs="Times New Roman"/>
                <w:bCs/>
                <w:spacing w:val="-10"/>
                <w:kern w:val="28"/>
                <w:sz w:val="22"/>
                <w:szCs w:val="20"/>
              </w:rPr>
              <w:t>ёминская</w:t>
            </w:r>
          </w:p>
        </w:tc>
        <w:tc>
          <w:tcPr>
            <w:tcW w:w="880" w:type="pct"/>
          </w:tcPr>
          <w:p w14:paraId="312EF62D"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71A6EB65"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3120</w:t>
            </w:r>
          </w:p>
        </w:tc>
        <w:tc>
          <w:tcPr>
            <w:tcW w:w="861" w:type="pct"/>
            <w:vAlign w:val="center"/>
          </w:tcPr>
          <w:p w14:paraId="2BA173BC"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6BE1B874"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0C4F0FB3" w14:textId="77777777" w:rsidTr="00844106">
        <w:trPr>
          <w:trHeight w:val="20"/>
        </w:trPr>
        <w:tc>
          <w:tcPr>
            <w:tcW w:w="332" w:type="pct"/>
            <w:vAlign w:val="center"/>
          </w:tcPr>
          <w:p w14:paraId="16C44AA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6</w:t>
            </w:r>
          </w:p>
        </w:tc>
        <w:tc>
          <w:tcPr>
            <w:tcW w:w="1033" w:type="pct"/>
          </w:tcPr>
          <w:p w14:paraId="0371DD11"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w:t>
            </w:r>
            <w:proofErr w:type="gramStart"/>
            <w:r w:rsidRPr="00092ECC">
              <w:rPr>
                <w:rFonts w:eastAsia="Times New Roman" w:cs="Times New Roman"/>
                <w:bCs/>
                <w:spacing w:val="-10"/>
                <w:kern w:val="28"/>
                <w:sz w:val="22"/>
                <w:szCs w:val="20"/>
              </w:rPr>
              <w:t>.Ш</w:t>
            </w:r>
            <w:proofErr w:type="gramEnd"/>
            <w:r w:rsidRPr="00092ECC">
              <w:rPr>
                <w:rFonts w:eastAsia="Times New Roman" w:cs="Times New Roman"/>
                <w:bCs/>
                <w:spacing w:val="-10"/>
                <w:kern w:val="28"/>
                <w:sz w:val="22"/>
                <w:szCs w:val="20"/>
              </w:rPr>
              <w:t>айтанка</w:t>
            </w:r>
          </w:p>
        </w:tc>
        <w:tc>
          <w:tcPr>
            <w:tcW w:w="880" w:type="pct"/>
          </w:tcPr>
          <w:p w14:paraId="423A7F36"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592F10A2"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17250</w:t>
            </w:r>
          </w:p>
        </w:tc>
        <w:tc>
          <w:tcPr>
            <w:tcW w:w="861" w:type="pct"/>
            <w:vAlign w:val="center"/>
          </w:tcPr>
          <w:p w14:paraId="7D9E04C5"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3229E551"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32E24387" w14:textId="77777777" w:rsidTr="00844106">
        <w:trPr>
          <w:trHeight w:val="20"/>
        </w:trPr>
        <w:tc>
          <w:tcPr>
            <w:tcW w:w="332" w:type="pct"/>
            <w:vAlign w:val="center"/>
          </w:tcPr>
          <w:p w14:paraId="5019ED24"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w:t>
            </w:r>
          </w:p>
        </w:tc>
        <w:tc>
          <w:tcPr>
            <w:tcW w:w="1033" w:type="pct"/>
          </w:tcPr>
          <w:p w14:paraId="0DAB50E1" w14:textId="77777777" w:rsidR="00844106" w:rsidRPr="00092ECC" w:rsidRDefault="00844106" w:rsidP="00844106">
            <w:pPr>
              <w:spacing w:after="0" w:line="240" w:lineRule="auto"/>
              <w:jc w:val="center"/>
              <w:rPr>
                <w:rFonts w:eastAsia="Times New Roman" w:cs="Times New Roman"/>
                <w:bCs/>
                <w:spacing w:val="-10"/>
                <w:kern w:val="28"/>
                <w:sz w:val="22"/>
                <w:szCs w:val="20"/>
              </w:rPr>
            </w:pPr>
            <w:proofErr w:type="gramStart"/>
            <w:r w:rsidRPr="00092ECC">
              <w:rPr>
                <w:rFonts w:eastAsia="Times New Roman" w:cs="Times New Roman"/>
                <w:bCs/>
                <w:spacing w:val="-10"/>
                <w:kern w:val="28"/>
                <w:sz w:val="22"/>
                <w:szCs w:val="20"/>
              </w:rPr>
              <w:t>п</w:t>
            </w:r>
            <w:proofErr w:type="gramEnd"/>
            <w:r w:rsidRPr="00092ECC">
              <w:rPr>
                <w:rFonts w:eastAsia="Times New Roman" w:cs="Times New Roman"/>
                <w:bCs/>
                <w:spacing w:val="-10"/>
                <w:kern w:val="28"/>
                <w:sz w:val="22"/>
                <w:szCs w:val="20"/>
              </w:rPr>
              <w:t xml:space="preserve"> Игрим</w:t>
            </w:r>
          </w:p>
        </w:tc>
        <w:tc>
          <w:tcPr>
            <w:tcW w:w="880" w:type="pct"/>
            <w:vAlign w:val="center"/>
          </w:tcPr>
          <w:p w14:paraId="004A7034"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Асфальт/грунт</w:t>
            </w:r>
          </w:p>
        </w:tc>
        <w:tc>
          <w:tcPr>
            <w:tcW w:w="927" w:type="pct"/>
            <w:vAlign w:val="center"/>
          </w:tcPr>
          <w:p w14:paraId="42BF31AA"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522000</w:t>
            </w:r>
          </w:p>
        </w:tc>
        <w:tc>
          <w:tcPr>
            <w:tcW w:w="861" w:type="pct"/>
            <w:vAlign w:val="center"/>
          </w:tcPr>
          <w:p w14:paraId="3BE11822"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419000</w:t>
            </w:r>
          </w:p>
        </w:tc>
        <w:tc>
          <w:tcPr>
            <w:tcW w:w="967" w:type="pct"/>
            <w:vAlign w:val="center"/>
          </w:tcPr>
          <w:p w14:paraId="45679C41"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103000</w:t>
            </w:r>
          </w:p>
        </w:tc>
      </w:tr>
      <w:tr w:rsidR="00844106" w:rsidRPr="00092ECC" w14:paraId="72602ED8" w14:textId="77777777" w:rsidTr="00844106">
        <w:trPr>
          <w:trHeight w:val="20"/>
        </w:trPr>
        <w:tc>
          <w:tcPr>
            <w:tcW w:w="332" w:type="pct"/>
            <w:vAlign w:val="center"/>
          </w:tcPr>
          <w:p w14:paraId="2D456AA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8</w:t>
            </w:r>
          </w:p>
        </w:tc>
        <w:tc>
          <w:tcPr>
            <w:tcW w:w="1033" w:type="pct"/>
          </w:tcPr>
          <w:p w14:paraId="5B1A90D7"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 Ванзетур</w:t>
            </w:r>
          </w:p>
        </w:tc>
        <w:tc>
          <w:tcPr>
            <w:tcW w:w="880" w:type="pct"/>
          </w:tcPr>
          <w:p w14:paraId="25337D12"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4351E3C5"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16800</w:t>
            </w:r>
          </w:p>
        </w:tc>
        <w:tc>
          <w:tcPr>
            <w:tcW w:w="861" w:type="pct"/>
            <w:vAlign w:val="center"/>
          </w:tcPr>
          <w:p w14:paraId="379BDA4D"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71129EBA"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1BC0087B" w14:textId="77777777" w:rsidTr="00844106">
        <w:trPr>
          <w:trHeight w:val="20"/>
        </w:trPr>
        <w:tc>
          <w:tcPr>
            <w:tcW w:w="332" w:type="pct"/>
            <w:vAlign w:val="center"/>
          </w:tcPr>
          <w:p w14:paraId="6EF1F63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9</w:t>
            </w:r>
          </w:p>
        </w:tc>
        <w:tc>
          <w:tcPr>
            <w:tcW w:w="1033" w:type="pct"/>
          </w:tcPr>
          <w:p w14:paraId="5380D0BD"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д. Анеева</w:t>
            </w:r>
          </w:p>
        </w:tc>
        <w:tc>
          <w:tcPr>
            <w:tcW w:w="880" w:type="pct"/>
          </w:tcPr>
          <w:p w14:paraId="0FD4B443"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6E141A65"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24500</w:t>
            </w:r>
          </w:p>
        </w:tc>
        <w:tc>
          <w:tcPr>
            <w:tcW w:w="861" w:type="pct"/>
            <w:vAlign w:val="center"/>
          </w:tcPr>
          <w:p w14:paraId="14458D67"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4B4E73DF"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099806C1" w14:textId="77777777" w:rsidTr="00844106">
        <w:trPr>
          <w:trHeight w:val="20"/>
        </w:trPr>
        <w:tc>
          <w:tcPr>
            <w:tcW w:w="332" w:type="pct"/>
            <w:vAlign w:val="center"/>
          </w:tcPr>
          <w:p w14:paraId="311221B0"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10</w:t>
            </w:r>
          </w:p>
        </w:tc>
        <w:tc>
          <w:tcPr>
            <w:tcW w:w="1033" w:type="pct"/>
          </w:tcPr>
          <w:p w14:paraId="1FA32FF6"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 Приполярный</w:t>
            </w:r>
          </w:p>
        </w:tc>
        <w:tc>
          <w:tcPr>
            <w:tcW w:w="880" w:type="pct"/>
            <w:vAlign w:val="center"/>
          </w:tcPr>
          <w:p w14:paraId="5273ADBC"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Асфальт/грунт</w:t>
            </w:r>
          </w:p>
        </w:tc>
        <w:tc>
          <w:tcPr>
            <w:tcW w:w="927" w:type="pct"/>
            <w:vAlign w:val="center"/>
          </w:tcPr>
          <w:p w14:paraId="3ADCD612"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117300</w:t>
            </w:r>
          </w:p>
        </w:tc>
        <w:tc>
          <w:tcPr>
            <w:tcW w:w="861" w:type="pct"/>
            <w:vAlign w:val="center"/>
          </w:tcPr>
          <w:p w14:paraId="450D4309"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8400</w:t>
            </w:r>
          </w:p>
        </w:tc>
        <w:tc>
          <w:tcPr>
            <w:tcW w:w="967" w:type="pct"/>
            <w:vAlign w:val="center"/>
          </w:tcPr>
          <w:p w14:paraId="28D18996"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14300-</w:t>
            </w:r>
          </w:p>
        </w:tc>
      </w:tr>
      <w:tr w:rsidR="00844106" w:rsidRPr="00092ECC" w14:paraId="238BF773" w14:textId="77777777" w:rsidTr="00844106">
        <w:trPr>
          <w:trHeight w:val="20"/>
        </w:trPr>
        <w:tc>
          <w:tcPr>
            <w:tcW w:w="332" w:type="pct"/>
            <w:vAlign w:val="center"/>
          </w:tcPr>
          <w:p w14:paraId="2847C3A0"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11</w:t>
            </w:r>
          </w:p>
        </w:tc>
        <w:tc>
          <w:tcPr>
            <w:tcW w:w="1033" w:type="pct"/>
          </w:tcPr>
          <w:p w14:paraId="64289CBA"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 Светлый</w:t>
            </w:r>
          </w:p>
        </w:tc>
        <w:tc>
          <w:tcPr>
            <w:tcW w:w="880" w:type="pct"/>
            <w:vAlign w:val="center"/>
          </w:tcPr>
          <w:p w14:paraId="05116FFA"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Асфальт/грунт</w:t>
            </w:r>
          </w:p>
        </w:tc>
        <w:tc>
          <w:tcPr>
            <w:tcW w:w="927" w:type="pct"/>
            <w:vAlign w:val="center"/>
          </w:tcPr>
          <w:p w14:paraId="09018C96"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72000</w:t>
            </w:r>
          </w:p>
        </w:tc>
        <w:tc>
          <w:tcPr>
            <w:tcW w:w="861" w:type="pct"/>
            <w:vAlign w:val="center"/>
          </w:tcPr>
          <w:p w14:paraId="1B7B03E7"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72000</w:t>
            </w:r>
          </w:p>
        </w:tc>
        <w:tc>
          <w:tcPr>
            <w:tcW w:w="967" w:type="pct"/>
            <w:vAlign w:val="center"/>
          </w:tcPr>
          <w:p w14:paraId="59516B3D"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72000</w:t>
            </w:r>
          </w:p>
        </w:tc>
      </w:tr>
      <w:tr w:rsidR="00844106" w:rsidRPr="00092ECC" w14:paraId="5FCC7A5A" w14:textId="77777777" w:rsidTr="00844106">
        <w:trPr>
          <w:trHeight w:val="20"/>
        </w:trPr>
        <w:tc>
          <w:tcPr>
            <w:tcW w:w="332" w:type="pct"/>
            <w:vAlign w:val="center"/>
          </w:tcPr>
          <w:p w14:paraId="4BA0CD05"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12</w:t>
            </w:r>
          </w:p>
        </w:tc>
        <w:tc>
          <w:tcPr>
            <w:tcW w:w="1033" w:type="pct"/>
          </w:tcPr>
          <w:p w14:paraId="72E61546"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с.п</w:t>
            </w:r>
            <w:proofErr w:type="gramStart"/>
            <w:r w:rsidRPr="00092ECC">
              <w:rPr>
                <w:rFonts w:eastAsia="Times New Roman" w:cs="Times New Roman"/>
                <w:bCs/>
                <w:spacing w:val="-10"/>
                <w:kern w:val="28"/>
                <w:sz w:val="22"/>
                <w:szCs w:val="20"/>
              </w:rPr>
              <w:t>.Х</w:t>
            </w:r>
            <w:proofErr w:type="gramEnd"/>
            <w:r w:rsidRPr="00092ECC">
              <w:rPr>
                <w:rFonts w:eastAsia="Times New Roman" w:cs="Times New Roman"/>
                <w:bCs/>
                <w:spacing w:val="-10"/>
                <w:kern w:val="28"/>
                <w:sz w:val="22"/>
                <w:szCs w:val="20"/>
              </w:rPr>
              <w:t>улимсунт</w:t>
            </w:r>
          </w:p>
        </w:tc>
        <w:tc>
          <w:tcPr>
            <w:tcW w:w="880" w:type="pct"/>
            <w:vAlign w:val="center"/>
          </w:tcPr>
          <w:p w14:paraId="7FCB242C"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Асфальт/грунт</w:t>
            </w:r>
          </w:p>
        </w:tc>
        <w:tc>
          <w:tcPr>
            <w:tcW w:w="927" w:type="pct"/>
            <w:vAlign w:val="center"/>
          </w:tcPr>
          <w:p w14:paraId="2F37B508"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861" w:type="pct"/>
            <w:vAlign w:val="center"/>
          </w:tcPr>
          <w:p w14:paraId="0728AFED" w14:textId="77777777" w:rsidR="00844106" w:rsidRPr="00092ECC" w:rsidRDefault="00844106" w:rsidP="00844106">
            <w:pPr>
              <w:spacing w:after="0" w:line="240" w:lineRule="auto"/>
              <w:jc w:val="center"/>
              <w:rPr>
                <w:rFonts w:eastAsia="Times New Roman" w:cs="Times New Roman"/>
                <w:bCs/>
                <w:spacing w:val="-10"/>
                <w:kern w:val="28"/>
                <w:sz w:val="22"/>
                <w:szCs w:val="20"/>
              </w:rPr>
            </w:pPr>
          </w:p>
        </w:tc>
        <w:tc>
          <w:tcPr>
            <w:tcW w:w="967" w:type="pct"/>
            <w:vAlign w:val="center"/>
          </w:tcPr>
          <w:p w14:paraId="3EF1DD88" w14:textId="77777777" w:rsidR="00844106" w:rsidRPr="00092ECC" w:rsidRDefault="00844106" w:rsidP="00844106">
            <w:pPr>
              <w:spacing w:after="0" w:line="240" w:lineRule="auto"/>
              <w:jc w:val="center"/>
              <w:rPr>
                <w:rFonts w:eastAsia="Times New Roman" w:cs="Times New Roman"/>
                <w:bCs/>
                <w:spacing w:val="-10"/>
                <w:kern w:val="28"/>
                <w:sz w:val="22"/>
                <w:szCs w:val="20"/>
              </w:rPr>
            </w:pPr>
          </w:p>
        </w:tc>
      </w:tr>
      <w:tr w:rsidR="00844106" w:rsidRPr="00092ECC" w14:paraId="54F14DB9" w14:textId="77777777" w:rsidTr="00844106">
        <w:trPr>
          <w:trHeight w:val="20"/>
        </w:trPr>
        <w:tc>
          <w:tcPr>
            <w:tcW w:w="332" w:type="pct"/>
            <w:vAlign w:val="center"/>
          </w:tcPr>
          <w:p w14:paraId="427EC7A1"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13</w:t>
            </w:r>
          </w:p>
        </w:tc>
        <w:tc>
          <w:tcPr>
            <w:tcW w:w="1033" w:type="pct"/>
          </w:tcPr>
          <w:p w14:paraId="14BD4BC6"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Няксимволь</w:t>
            </w:r>
          </w:p>
        </w:tc>
        <w:tc>
          <w:tcPr>
            <w:tcW w:w="880" w:type="pct"/>
          </w:tcPr>
          <w:p w14:paraId="3D10AE11"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43F2926D"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70000</w:t>
            </w:r>
          </w:p>
        </w:tc>
        <w:tc>
          <w:tcPr>
            <w:tcW w:w="861" w:type="pct"/>
            <w:vAlign w:val="center"/>
          </w:tcPr>
          <w:p w14:paraId="4BE827AE"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24470E03"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69F093B0" w14:textId="77777777" w:rsidTr="00844106">
        <w:trPr>
          <w:trHeight w:val="20"/>
        </w:trPr>
        <w:tc>
          <w:tcPr>
            <w:tcW w:w="332" w:type="pct"/>
            <w:vAlign w:val="center"/>
          </w:tcPr>
          <w:p w14:paraId="483F9ABB"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14</w:t>
            </w:r>
          </w:p>
        </w:tc>
        <w:tc>
          <w:tcPr>
            <w:tcW w:w="1033" w:type="pct"/>
          </w:tcPr>
          <w:p w14:paraId="4B1FE0AF"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Усть Манья</w:t>
            </w:r>
          </w:p>
        </w:tc>
        <w:tc>
          <w:tcPr>
            <w:tcW w:w="880" w:type="pct"/>
          </w:tcPr>
          <w:p w14:paraId="20FB70DE"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6925BF93"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7000</w:t>
            </w:r>
          </w:p>
        </w:tc>
        <w:tc>
          <w:tcPr>
            <w:tcW w:w="861" w:type="pct"/>
            <w:vAlign w:val="center"/>
          </w:tcPr>
          <w:p w14:paraId="68335CD1"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157CA5C8"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5C7372F5" w14:textId="77777777" w:rsidTr="00844106">
        <w:trPr>
          <w:trHeight w:val="20"/>
        </w:trPr>
        <w:tc>
          <w:tcPr>
            <w:tcW w:w="332" w:type="pct"/>
            <w:vAlign w:val="center"/>
          </w:tcPr>
          <w:p w14:paraId="4D5EC351"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15</w:t>
            </w:r>
          </w:p>
        </w:tc>
        <w:tc>
          <w:tcPr>
            <w:tcW w:w="1033" w:type="pct"/>
          </w:tcPr>
          <w:p w14:paraId="4777E858"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Нерохи</w:t>
            </w:r>
          </w:p>
        </w:tc>
        <w:tc>
          <w:tcPr>
            <w:tcW w:w="880" w:type="pct"/>
          </w:tcPr>
          <w:p w14:paraId="5E1963B7"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грунт</w:t>
            </w:r>
          </w:p>
        </w:tc>
        <w:tc>
          <w:tcPr>
            <w:tcW w:w="927" w:type="pct"/>
            <w:vAlign w:val="center"/>
          </w:tcPr>
          <w:p w14:paraId="0F1344F7"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3500</w:t>
            </w:r>
          </w:p>
        </w:tc>
        <w:tc>
          <w:tcPr>
            <w:tcW w:w="861" w:type="pct"/>
            <w:vAlign w:val="center"/>
          </w:tcPr>
          <w:p w14:paraId="71497744"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2A716D1B"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r w:rsidR="00844106" w:rsidRPr="00092ECC" w14:paraId="3EF16B05" w14:textId="77777777" w:rsidTr="00844106">
        <w:trPr>
          <w:trHeight w:val="20"/>
        </w:trPr>
        <w:tc>
          <w:tcPr>
            <w:tcW w:w="332" w:type="pct"/>
            <w:vAlign w:val="center"/>
          </w:tcPr>
          <w:p w14:paraId="540E0C27"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16</w:t>
            </w:r>
          </w:p>
        </w:tc>
        <w:tc>
          <w:tcPr>
            <w:tcW w:w="1033" w:type="pct"/>
            <w:vAlign w:val="center"/>
          </w:tcPr>
          <w:p w14:paraId="39F50444" w14:textId="77777777" w:rsidR="00844106" w:rsidRPr="00092ECC" w:rsidRDefault="00844106" w:rsidP="00844106">
            <w:pPr>
              <w:spacing w:after="0" w:line="240" w:lineRule="auto"/>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п. Саранпауль</w:t>
            </w:r>
          </w:p>
        </w:tc>
        <w:tc>
          <w:tcPr>
            <w:tcW w:w="880" w:type="pct"/>
            <w:vAlign w:val="center"/>
          </w:tcPr>
          <w:p w14:paraId="07B18537" w14:textId="77777777" w:rsidR="00844106" w:rsidRPr="00092ECC" w:rsidRDefault="00844106" w:rsidP="00844106">
            <w:pPr>
              <w:spacing w:after="0" w:line="240" w:lineRule="auto"/>
              <w:jc w:val="center"/>
              <w:rPr>
                <w:rFonts w:eastAsia="Times New Roman" w:cs="Times New Roman"/>
                <w:bCs/>
                <w:spacing w:val="-10"/>
                <w:kern w:val="28"/>
                <w:sz w:val="22"/>
                <w:szCs w:val="28"/>
              </w:rPr>
            </w:pPr>
            <w:r w:rsidRPr="00092ECC">
              <w:rPr>
                <w:rFonts w:eastAsia="Times New Roman" w:cs="Times New Roman"/>
                <w:bCs/>
                <w:spacing w:val="-10"/>
                <w:kern w:val="28"/>
                <w:sz w:val="22"/>
                <w:szCs w:val="20"/>
              </w:rPr>
              <w:t>Асфальт/грунт</w:t>
            </w:r>
          </w:p>
        </w:tc>
        <w:tc>
          <w:tcPr>
            <w:tcW w:w="927" w:type="pct"/>
            <w:vAlign w:val="center"/>
          </w:tcPr>
          <w:p w14:paraId="405040A9"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861" w:type="pct"/>
            <w:vAlign w:val="center"/>
          </w:tcPr>
          <w:p w14:paraId="61CD5747"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c>
          <w:tcPr>
            <w:tcW w:w="967" w:type="pct"/>
            <w:vAlign w:val="center"/>
          </w:tcPr>
          <w:p w14:paraId="1D9A2E5D" w14:textId="77777777" w:rsidR="00844106" w:rsidRPr="00092ECC" w:rsidRDefault="00844106" w:rsidP="00844106">
            <w:pPr>
              <w:tabs>
                <w:tab w:val="left" w:pos="9923"/>
                <w:tab w:val="left" w:pos="10206"/>
              </w:tabs>
              <w:spacing w:after="0" w:line="240" w:lineRule="auto"/>
              <w:ind w:left="-108" w:right="-108"/>
              <w:jc w:val="center"/>
              <w:rPr>
                <w:rFonts w:eastAsia="Times New Roman" w:cs="Times New Roman"/>
                <w:bCs/>
                <w:spacing w:val="-10"/>
                <w:kern w:val="28"/>
                <w:sz w:val="22"/>
                <w:szCs w:val="20"/>
              </w:rPr>
            </w:pPr>
            <w:r w:rsidRPr="00092ECC">
              <w:rPr>
                <w:rFonts w:eastAsia="Times New Roman" w:cs="Times New Roman"/>
                <w:bCs/>
                <w:spacing w:val="-10"/>
                <w:kern w:val="28"/>
                <w:sz w:val="22"/>
                <w:szCs w:val="20"/>
              </w:rPr>
              <w:t>-</w:t>
            </w:r>
          </w:p>
        </w:tc>
      </w:tr>
    </w:tbl>
    <w:p w14:paraId="1F726F25" w14:textId="77777777" w:rsidR="00C66EC8" w:rsidRPr="00092ECC" w:rsidRDefault="00C66EC8" w:rsidP="00844106">
      <w:pPr>
        <w:shd w:val="clear" w:color="auto" w:fill="FFFFFF"/>
        <w:tabs>
          <w:tab w:val="left" w:pos="10065"/>
        </w:tabs>
        <w:spacing w:after="0" w:line="360" w:lineRule="auto"/>
        <w:ind w:right="-141" w:firstLine="567"/>
        <w:jc w:val="both"/>
        <w:rPr>
          <w:rFonts w:eastAsia="Times New Roman" w:cs="Times New Roman"/>
          <w:bCs/>
          <w:spacing w:val="-10"/>
          <w:kern w:val="28"/>
          <w:szCs w:val="28"/>
        </w:rPr>
      </w:pPr>
    </w:p>
    <w:p w14:paraId="4EA3725C" w14:textId="6AD8EFBF" w:rsidR="00844106" w:rsidRPr="00092ECC" w:rsidRDefault="00844106" w:rsidP="00844106">
      <w:pPr>
        <w:shd w:val="clear" w:color="auto" w:fill="FFFFFF"/>
        <w:tabs>
          <w:tab w:val="left" w:pos="10065"/>
        </w:tabs>
        <w:spacing w:after="0" w:line="360" w:lineRule="auto"/>
        <w:ind w:right="-141" w:firstLine="567"/>
        <w:jc w:val="both"/>
        <w:rPr>
          <w:rFonts w:eastAsia="Times New Roman" w:cs="Times New Roman"/>
          <w:bCs/>
          <w:spacing w:val="-10"/>
          <w:kern w:val="28"/>
          <w:szCs w:val="28"/>
        </w:rPr>
      </w:pPr>
      <w:r w:rsidRPr="00092ECC">
        <w:rPr>
          <w:rFonts w:eastAsia="Times New Roman" w:cs="Times New Roman"/>
          <w:bCs/>
          <w:spacing w:val="-10"/>
          <w:kern w:val="28"/>
          <w:szCs w:val="28"/>
        </w:rPr>
        <w:t>Основными задачами летней уборки дорожных покрытий является удаление мусора и мойка территорий, имеющих твердое покрытие. В зимнее время основной задачей является своевременная очистка проезжей части от снега, профилактическая обработка дорожных покрытий песком и технической солью для ликвидации гололеда не проводится.</w:t>
      </w:r>
    </w:p>
    <w:p w14:paraId="6F672190" w14:textId="77777777" w:rsidR="00844106" w:rsidRPr="00092ECC" w:rsidRDefault="00844106" w:rsidP="00844106">
      <w:pPr>
        <w:shd w:val="clear" w:color="auto" w:fill="FFFFFF"/>
        <w:tabs>
          <w:tab w:val="left" w:pos="10065"/>
        </w:tabs>
        <w:spacing w:after="0" w:line="360" w:lineRule="auto"/>
        <w:ind w:right="-141" w:firstLine="567"/>
        <w:jc w:val="both"/>
        <w:rPr>
          <w:rFonts w:eastAsia="Times New Roman" w:cs="Times New Roman"/>
          <w:bCs/>
          <w:spacing w:val="-10"/>
          <w:kern w:val="28"/>
          <w:szCs w:val="28"/>
        </w:rPr>
      </w:pPr>
      <w:r w:rsidRPr="00092ECC">
        <w:rPr>
          <w:rFonts w:eastAsia="Times New Roman" w:cs="Times New Roman"/>
          <w:bCs/>
          <w:spacing w:val="-10"/>
          <w:kern w:val="28"/>
          <w:szCs w:val="28"/>
        </w:rPr>
        <w:t>Уборка  дорог местного значения в границах п.  Березово осуществляется –  ООО «ЛАНА»</w:t>
      </w:r>
    </w:p>
    <w:p w14:paraId="627F91F6" w14:textId="77777777" w:rsidR="00844106" w:rsidRPr="00092ECC" w:rsidRDefault="00844106" w:rsidP="00844106">
      <w:pPr>
        <w:shd w:val="clear" w:color="auto" w:fill="FFFFFF"/>
        <w:tabs>
          <w:tab w:val="left" w:pos="10065"/>
        </w:tabs>
        <w:spacing w:after="0" w:line="360" w:lineRule="auto"/>
        <w:ind w:right="-141" w:firstLine="567"/>
        <w:jc w:val="both"/>
        <w:rPr>
          <w:rFonts w:eastAsia="Times New Roman" w:cs="Times New Roman"/>
          <w:bCs/>
          <w:spacing w:val="-10"/>
          <w:kern w:val="28"/>
          <w:szCs w:val="28"/>
        </w:rPr>
      </w:pPr>
      <w:r w:rsidRPr="00092ECC">
        <w:rPr>
          <w:rFonts w:eastAsia="Times New Roman" w:cs="Times New Roman"/>
          <w:bCs/>
          <w:spacing w:val="-10"/>
          <w:kern w:val="28"/>
          <w:szCs w:val="28"/>
        </w:rPr>
        <w:t xml:space="preserve">В п. Игриме по аукциону убирает </w:t>
      </w:r>
      <w:proofErr w:type="gramStart"/>
      <w:r w:rsidRPr="00092ECC">
        <w:rPr>
          <w:rFonts w:eastAsia="Times New Roman" w:cs="Times New Roman"/>
          <w:bCs/>
          <w:spacing w:val="-10"/>
          <w:kern w:val="28"/>
          <w:szCs w:val="28"/>
        </w:rPr>
        <w:t>улицы</w:t>
      </w:r>
      <w:proofErr w:type="gramEnd"/>
      <w:r w:rsidRPr="00092ECC">
        <w:rPr>
          <w:rFonts w:eastAsia="Times New Roman" w:cs="Times New Roman"/>
          <w:bCs/>
          <w:spacing w:val="-10"/>
          <w:kern w:val="28"/>
          <w:szCs w:val="28"/>
        </w:rPr>
        <w:t xml:space="preserve"> НО КМНС «Сосьва»</w:t>
      </w:r>
    </w:p>
    <w:p w14:paraId="530F85EC"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lastRenderedPageBreak/>
        <w:t xml:space="preserve">Выбор  организаций по  уборке внутриквартальных проездов, территорий  объектов социальной сферы, придомовых территорий в Березовском районе осуществляется на конкурсной основе. </w:t>
      </w:r>
    </w:p>
    <w:p w14:paraId="15919CBB"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 xml:space="preserve">Уборку территорий у административных зданий, многоквартирных жилых домов ТСЖ, частного жилого фонда осуществляют собственники (владельцы, пользователи) зданий и жилых домов, ТСЖ, арендаторы зданий и строений, управляющие кампании, либо подрядные организации, состоящие в договорных отношениях. </w:t>
      </w:r>
    </w:p>
    <w:p w14:paraId="0E367E4A" w14:textId="77777777" w:rsidR="00844106" w:rsidRPr="00092ECC" w:rsidRDefault="00844106" w:rsidP="00844106">
      <w:pPr>
        <w:spacing w:after="0" w:line="360" w:lineRule="auto"/>
        <w:ind w:firstLine="709"/>
        <w:jc w:val="both"/>
        <w:rPr>
          <w:rFonts w:eastAsia="Times New Roman" w:cs="Times New Roman"/>
          <w:bCs/>
          <w:spacing w:val="-10"/>
          <w:kern w:val="28"/>
          <w:szCs w:val="28"/>
        </w:rPr>
      </w:pPr>
      <w:r w:rsidRPr="00092ECC">
        <w:rPr>
          <w:rFonts w:eastAsia="Times New Roman" w:cs="Times New Roman"/>
          <w:bCs/>
          <w:spacing w:val="-10"/>
          <w:kern w:val="28"/>
          <w:szCs w:val="28"/>
        </w:rPr>
        <w:t>Данных</w:t>
      </w:r>
      <w:r w:rsidRPr="00092ECC">
        <w:rPr>
          <w:rFonts w:cs="Times New Roman"/>
          <w:bCs/>
          <w:spacing w:val="-10"/>
          <w:kern w:val="28"/>
          <w:szCs w:val="28"/>
        </w:rPr>
        <w:t xml:space="preserve"> об о</w:t>
      </w:r>
      <w:r w:rsidRPr="00092ECC">
        <w:rPr>
          <w:rFonts w:eastAsia="Times New Roman" w:cs="Times New Roman"/>
          <w:bCs/>
          <w:spacing w:val="-10"/>
          <w:kern w:val="28"/>
          <w:szCs w:val="28"/>
        </w:rPr>
        <w:t>беспеченности спецавтотранспортом для механизированной уборки территорий Березовского района не предоставлено.</w:t>
      </w:r>
    </w:p>
    <w:p w14:paraId="68E049B1" w14:textId="77777777" w:rsidR="00D92C4E" w:rsidRPr="00092ECC" w:rsidRDefault="00D92C4E">
      <w:pPr>
        <w:rPr>
          <w:rFonts w:cs="Times New Roman"/>
        </w:rPr>
        <w:sectPr w:rsidR="00D92C4E" w:rsidRPr="00092ECC" w:rsidSect="00092ECC">
          <w:pgSz w:w="11906" w:h="16838"/>
          <w:pgMar w:top="1134" w:right="1134" w:bottom="1134" w:left="1701" w:header="708" w:footer="708" w:gutter="0"/>
          <w:cols w:space="708"/>
          <w:docGrid w:linePitch="360"/>
        </w:sectPr>
      </w:pPr>
    </w:p>
    <w:p w14:paraId="5FFA4AE4" w14:textId="6C978E13" w:rsidR="00532DC3" w:rsidRPr="00092ECC" w:rsidRDefault="008C480E" w:rsidP="00A65FC4">
      <w:pPr>
        <w:keepNext/>
        <w:spacing w:after="0" w:line="360" w:lineRule="auto"/>
        <w:jc w:val="both"/>
        <w:outlineLvl w:val="0"/>
        <w:rPr>
          <w:rFonts w:eastAsia="Times New Roman" w:cs="Times New Roman"/>
          <w:spacing w:val="-10"/>
          <w:kern w:val="32"/>
          <w:szCs w:val="32"/>
          <w:lang w:eastAsia="ar-SA"/>
        </w:rPr>
      </w:pPr>
      <w:bookmarkStart w:id="53" w:name="_Toc38355133"/>
      <w:r w:rsidRPr="00092ECC">
        <w:rPr>
          <w:rFonts w:eastAsia="Times New Roman" w:cs="Times New Roman"/>
          <w:spacing w:val="-10"/>
          <w:kern w:val="32"/>
          <w:szCs w:val="32"/>
          <w:lang w:eastAsia="ar-SA"/>
        </w:rPr>
        <w:lastRenderedPageBreak/>
        <w:t>4</w:t>
      </w:r>
      <w:r w:rsidR="00A65FC4" w:rsidRPr="00092ECC">
        <w:rPr>
          <w:rFonts w:eastAsia="Times New Roman" w:cs="Times New Roman"/>
          <w:spacing w:val="-10"/>
          <w:kern w:val="32"/>
          <w:szCs w:val="32"/>
          <w:lang w:eastAsia="ar-SA"/>
        </w:rPr>
        <w:t>. ИЗЛОЖЕНИЕ ПРОЕКТНЫХ РЕШЕНИЙ И ПРЕДЛОЖЕНИЙ ПО ОРГАНИЗАЦИИ И ТЕХНОЛОГИИ НАКОПЛЕНИЯ, СБОРА И ТРАНСПОРТИРОВАНИЯ КОММУНАЛЬНЫХ ОТХОДОВ</w:t>
      </w:r>
      <w:bookmarkEnd w:id="53"/>
    </w:p>
    <w:p w14:paraId="0D326C69" w14:textId="77777777" w:rsidR="007425DA" w:rsidRPr="00092ECC" w:rsidRDefault="007425DA" w:rsidP="007425DA">
      <w:pPr>
        <w:rPr>
          <w:rFonts w:cs="Times New Roman"/>
          <w:lang w:eastAsia="ar-SA"/>
        </w:rPr>
      </w:pPr>
    </w:p>
    <w:p w14:paraId="0565662A" w14:textId="621CDC8D" w:rsidR="0006504F" w:rsidRPr="00092ECC" w:rsidRDefault="008C480E" w:rsidP="00A65FC4">
      <w:pPr>
        <w:keepNext/>
        <w:spacing w:after="0" w:line="360" w:lineRule="auto"/>
        <w:jc w:val="both"/>
        <w:outlineLvl w:val="0"/>
        <w:rPr>
          <w:rFonts w:eastAsia="Times New Roman" w:cs="Times New Roman"/>
          <w:spacing w:val="-10"/>
          <w:kern w:val="32"/>
          <w:szCs w:val="32"/>
          <w:lang w:eastAsia="ar-SA"/>
        </w:rPr>
      </w:pPr>
      <w:bookmarkStart w:id="54" w:name="_Toc38355134"/>
      <w:r w:rsidRPr="00092ECC">
        <w:rPr>
          <w:rFonts w:eastAsia="Times New Roman" w:cs="Times New Roman"/>
          <w:spacing w:val="-10"/>
          <w:kern w:val="32"/>
          <w:szCs w:val="32"/>
          <w:lang w:eastAsia="ar-SA"/>
        </w:rPr>
        <w:t>4</w:t>
      </w:r>
      <w:r w:rsidR="0006504F" w:rsidRPr="00092ECC">
        <w:rPr>
          <w:rFonts w:eastAsia="Times New Roman" w:cs="Times New Roman"/>
          <w:spacing w:val="-10"/>
          <w:kern w:val="32"/>
          <w:szCs w:val="32"/>
          <w:lang w:eastAsia="ar-SA"/>
        </w:rPr>
        <w:t>.1.</w:t>
      </w:r>
      <w:r w:rsidR="0006504F" w:rsidRPr="00092ECC">
        <w:rPr>
          <w:rFonts w:eastAsia="Times New Roman" w:cs="Times New Roman"/>
          <w:spacing w:val="-10"/>
          <w:kern w:val="32"/>
          <w:szCs w:val="32"/>
          <w:lang w:eastAsia="ar-SA"/>
        </w:rPr>
        <w:tab/>
        <w:t>Расчетная численность населения, объемы накопления ТКО</w:t>
      </w:r>
      <w:bookmarkEnd w:id="54"/>
    </w:p>
    <w:p w14:paraId="53A2F579" w14:textId="77777777" w:rsidR="00D27212" w:rsidRPr="00092ECC" w:rsidRDefault="00D27212" w:rsidP="0006504F">
      <w:pPr>
        <w:spacing w:after="0" w:line="360" w:lineRule="auto"/>
        <w:ind w:firstLine="709"/>
        <w:jc w:val="both"/>
        <w:rPr>
          <w:rFonts w:cs="Times New Roman"/>
        </w:rPr>
      </w:pPr>
    </w:p>
    <w:p w14:paraId="1E0CFCC7" w14:textId="657BA62D" w:rsidR="0006504F" w:rsidRPr="00092ECC" w:rsidRDefault="0006504F" w:rsidP="0006504F">
      <w:pPr>
        <w:spacing w:after="0" w:line="360" w:lineRule="auto"/>
        <w:ind w:firstLine="709"/>
        <w:jc w:val="both"/>
        <w:rPr>
          <w:rFonts w:cs="Times New Roman"/>
        </w:rPr>
      </w:pPr>
      <w:r w:rsidRPr="00092ECC">
        <w:rPr>
          <w:rFonts w:cs="Times New Roman"/>
        </w:rPr>
        <w:t>ТКО Березовского района образуются за счет вклада трех основных источников:</w:t>
      </w:r>
    </w:p>
    <w:p w14:paraId="734A1583" w14:textId="13AB44F7" w:rsidR="0006504F" w:rsidRPr="00092ECC" w:rsidRDefault="0006504F" w:rsidP="0006504F">
      <w:pPr>
        <w:spacing w:after="0" w:line="360" w:lineRule="auto"/>
        <w:ind w:firstLine="709"/>
        <w:jc w:val="both"/>
        <w:rPr>
          <w:rFonts w:cs="Times New Roman"/>
        </w:rPr>
      </w:pPr>
      <w:r w:rsidRPr="00092ECC">
        <w:rPr>
          <w:rFonts w:cs="Times New Roman"/>
        </w:rPr>
        <w:t>1.</w:t>
      </w:r>
      <w:r w:rsidRPr="00092ECC">
        <w:rPr>
          <w:rFonts w:cs="Times New Roman"/>
        </w:rPr>
        <w:tab/>
        <w:t>население, проживающее в жилищном фонде;</w:t>
      </w:r>
    </w:p>
    <w:p w14:paraId="7C283DC5" w14:textId="7FAF373F" w:rsidR="0006504F" w:rsidRPr="00092ECC" w:rsidRDefault="0006504F" w:rsidP="0006504F">
      <w:pPr>
        <w:spacing w:after="0" w:line="360" w:lineRule="auto"/>
        <w:ind w:firstLine="709"/>
        <w:jc w:val="both"/>
        <w:rPr>
          <w:rFonts w:cs="Times New Roman"/>
        </w:rPr>
      </w:pPr>
      <w:r w:rsidRPr="00092ECC">
        <w:rPr>
          <w:rFonts w:cs="Times New Roman"/>
        </w:rPr>
        <w:t>2.</w:t>
      </w:r>
      <w:r w:rsidRPr="00092ECC">
        <w:rPr>
          <w:rFonts w:cs="Times New Roman"/>
        </w:rPr>
        <w:tab/>
        <w:t>торговые предприятия;</w:t>
      </w:r>
    </w:p>
    <w:p w14:paraId="2ED6A016" w14:textId="69841E9F" w:rsidR="0006504F" w:rsidRPr="00092ECC" w:rsidRDefault="0006504F" w:rsidP="0006504F">
      <w:pPr>
        <w:spacing w:after="0" w:line="360" w:lineRule="auto"/>
        <w:ind w:firstLine="709"/>
        <w:jc w:val="both"/>
        <w:rPr>
          <w:rFonts w:cs="Times New Roman"/>
        </w:rPr>
      </w:pPr>
      <w:r w:rsidRPr="00092ECC">
        <w:rPr>
          <w:rFonts w:cs="Times New Roman"/>
        </w:rPr>
        <w:t>3.</w:t>
      </w:r>
      <w:r w:rsidRPr="00092ECC">
        <w:rPr>
          <w:rFonts w:cs="Times New Roman"/>
        </w:rPr>
        <w:tab/>
        <w:t>места приложения труда – все организации, в которых работают сотрудники, образующие на рабочих местах ТКО.</w:t>
      </w:r>
    </w:p>
    <w:p w14:paraId="7AC826A8" w14:textId="77777777" w:rsidR="0006504F" w:rsidRPr="00092ECC" w:rsidRDefault="0006504F" w:rsidP="0006504F">
      <w:pPr>
        <w:spacing w:after="0" w:line="360" w:lineRule="auto"/>
        <w:ind w:firstLine="709"/>
        <w:jc w:val="both"/>
        <w:rPr>
          <w:rFonts w:cs="Times New Roman"/>
        </w:rPr>
      </w:pPr>
      <w:r w:rsidRPr="00092ECC">
        <w:rPr>
          <w:rFonts w:cs="Times New Roman"/>
        </w:rPr>
        <w:t>Прогноз образования ТКО проводился по этим основным источникам.</w:t>
      </w:r>
    </w:p>
    <w:p w14:paraId="72E91304" w14:textId="7FDE5D54" w:rsidR="0006504F" w:rsidRPr="00092ECC" w:rsidRDefault="0006504F" w:rsidP="0006504F">
      <w:pPr>
        <w:spacing w:after="0" w:line="360" w:lineRule="auto"/>
        <w:ind w:firstLine="709"/>
        <w:jc w:val="both"/>
        <w:rPr>
          <w:rFonts w:cs="Times New Roman"/>
        </w:rPr>
      </w:pPr>
      <w:r w:rsidRPr="00092ECC">
        <w:rPr>
          <w:rFonts w:cs="Times New Roman"/>
        </w:rPr>
        <w:t xml:space="preserve">Нормативы накопления ТКО (в т.ч. КГО) </w:t>
      </w:r>
      <w:r w:rsidR="009177F1" w:rsidRPr="00092ECC">
        <w:rPr>
          <w:rFonts w:cs="Times New Roman"/>
        </w:rPr>
        <w:t xml:space="preserve"> и прогноз образования ТКО </w:t>
      </w:r>
      <w:r w:rsidRPr="00092ECC">
        <w:rPr>
          <w:rFonts w:cs="Times New Roman"/>
        </w:rPr>
        <w:t>по основным источникам по территориям Березовского района  на 2019 г. и их прогноз на 2024 и 2035 гг. приведены в таблиц</w:t>
      </w:r>
      <w:r w:rsidR="00457EB7" w:rsidRPr="00092ECC">
        <w:rPr>
          <w:rFonts w:cs="Times New Roman"/>
        </w:rPr>
        <w:t>ах</w:t>
      </w:r>
      <w:r w:rsidRPr="00092ECC">
        <w:rPr>
          <w:rFonts w:cs="Times New Roman"/>
        </w:rPr>
        <w:t xml:space="preserve"> (Таблица </w:t>
      </w:r>
      <w:r w:rsidR="0088400B" w:rsidRPr="00092ECC">
        <w:rPr>
          <w:rFonts w:cs="Times New Roman"/>
        </w:rPr>
        <w:t>25</w:t>
      </w:r>
      <w:r w:rsidR="00457EB7" w:rsidRPr="00092ECC">
        <w:rPr>
          <w:rFonts w:cs="Times New Roman"/>
        </w:rPr>
        <w:t xml:space="preserve">, Таблица </w:t>
      </w:r>
      <w:r w:rsidR="0088400B" w:rsidRPr="00092ECC">
        <w:rPr>
          <w:rFonts w:cs="Times New Roman"/>
        </w:rPr>
        <w:t>26</w:t>
      </w:r>
      <w:r w:rsidRPr="00092ECC">
        <w:rPr>
          <w:rFonts w:cs="Times New Roman"/>
        </w:rPr>
        <w:t>). В прогноз заложено ежегодное увеличение норматива накопления ТКО 0,5% по массе [1].</w:t>
      </w:r>
    </w:p>
    <w:p w14:paraId="46F85502" w14:textId="2BBEB5C7" w:rsidR="00457EB7" w:rsidRPr="00092ECC" w:rsidRDefault="00457EB7" w:rsidP="0006504F">
      <w:pPr>
        <w:spacing w:after="0" w:line="360" w:lineRule="auto"/>
        <w:ind w:firstLine="709"/>
        <w:jc w:val="both"/>
        <w:rPr>
          <w:rFonts w:cs="Times New Roman"/>
        </w:rPr>
      </w:pPr>
      <w:r w:rsidRPr="00092ECC">
        <w:rPr>
          <w:rFonts w:cs="Times New Roman"/>
        </w:rPr>
        <w:t xml:space="preserve">Прогноз образования ТКО на 2019, 2024 и 2035 гг. в целом по Березовскому району приведен в таблице (Таблица </w:t>
      </w:r>
      <w:r w:rsidR="0088400B" w:rsidRPr="00092ECC">
        <w:rPr>
          <w:rFonts w:cs="Times New Roman"/>
        </w:rPr>
        <w:t>2</w:t>
      </w:r>
      <w:r w:rsidR="00E35421" w:rsidRPr="00092ECC">
        <w:rPr>
          <w:rFonts w:cs="Times New Roman"/>
        </w:rPr>
        <w:t>4</w:t>
      </w:r>
      <w:r w:rsidRPr="00092ECC">
        <w:rPr>
          <w:rFonts w:cs="Times New Roman"/>
        </w:rPr>
        <w:t>).</w:t>
      </w:r>
    </w:p>
    <w:p w14:paraId="119111EE" w14:textId="77777777" w:rsidR="00457EB7" w:rsidRPr="00092ECC" w:rsidRDefault="00457EB7" w:rsidP="0006504F">
      <w:pPr>
        <w:spacing w:after="0" w:line="360" w:lineRule="auto"/>
        <w:ind w:firstLine="709"/>
        <w:jc w:val="both"/>
        <w:rPr>
          <w:rFonts w:cs="Times New Roman"/>
        </w:rPr>
      </w:pPr>
    </w:p>
    <w:p w14:paraId="43C71B3B" w14:textId="162B3C73" w:rsidR="00457EB7" w:rsidRPr="00092ECC" w:rsidRDefault="00457EB7" w:rsidP="00457EB7">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24</w:t>
      </w:r>
      <w:r w:rsidRPr="00092ECC">
        <w:rPr>
          <w:rFonts w:cs="Times New Roman"/>
          <w:i w:val="0"/>
          <w:color w:val="auto"/>
          <w:sz w:val="28"/>
        </w:rPr>
        <w:fldChar w:fldCharType="end"/>
      </w:r>
      <w:r w:rsidRPr="00092ECC">
        <w:rPr>
          <w:rFonts w:cs="Times New Roman"/>
          <w:i w:val="0"/>
          <w:color w:val="auto"/>
          <w:sz w:val="28"/>
        </w:rPr>
        <w:t>. Прогноз образования ТКО Березовского района  на 2019, 2025 и 2035 гг., куб</w:t>
      </w:r>
      <w:proofErr w:type="gramStart"/>
      <w:r w:rsidRPr="00092ECC">
        <w:rPr>
          <w:rFonts w:cs="Times New Roman"/>
          <w:i w:val="0"/>
          <w:color w:val="auto"/>
          <w:sz w:val="28"/>
        </w:rPr>
        <w:t>.м</w:t>
      </w:r>
      <w:proofErr w:type="gramEnd"/>
      <w:r w:rsidRPr="00092ECC">
        <w:rPr>
          <w:rFonts w:cs="Times New Roman"/>
          <w:i w:val="0"/>
          <w:color w:val="auto"/>
          <w:sz w:val="28"/>
        </w:rPr>
        <w:t>/год.</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82"/>
        <w:gridCol w:w="1633"/>
        <w:gridCol w:w="1631"/>
        <w:gridCol w:w="1635"/>
      </w:tblGrid>
      <w:tr w:rsidR="00457EB7" w:rsidRPr="00092ECC" w14:paraId="2FDC3318" w14:textId="77777777" w:rsidTr="00472AB3">
        <w:trPr>
          <w:trHeight w:val="20"/>
        </w:trPr>
        <w:tc>
          <w:tcPr>
            <w:tcW w:w="2303" w:type="pct"/>
            <w:vMerge w:val="restart"/>
            <w:shd w:val="clear" w:color="auto" w:fill="D9E2F3" w:themeFill="accent1" w:themeFillTint="33"/>
            <w:vAlign w:val="center"/>
          </w:tcPr>
          <w:p w14:paraId="2ADDDD01" w14:textId="77777777" w:rsidR="00457EB7" w:rsidRPr="00092ECC" w:rsidRDefault="00457EB7" w:rsidP="00457EB7">
            <w:pPr>
              <w:pStyle w:val="TableParagraph"/>
              <w:jc w:val="center"/>
              <w:rPr>
                <w:rFonts w:ascii="Times New Roman" w:hAnsi="Times New Roman"/>
                <w:b/>
                <w:sz w:val="24"/>
                <w:szCs w:val="24"/>
              </w:rPr>
            </w:pPr>
            <w:r w:rsidRPr="00092ECC">
              <w:rPr>
                <w:rFonts w:ascii="Times New Roman" w:hAnsi="Times New Roman"/>
                <w:b/>
                <w:sz w:val="24"/>
                <w:szCs w:val="24"/>
              </w:rPr>
              <w:t>Муниципальное образование</w:t>
            </w:r>
          </w:p>
        </w:tc>
        <w:tc>
          <w:tcPr>
            <w:tcW w:w="2697" w:type="pct"/>
            <w:gridSpan w:val="3"/>
            <w:shd w:val="clear" w:color="auto" w:fill="D9E2F3" w:themeFill="accent1" w:themeFillTint="33"/>
            <w:vAlign w:val="center"/>
          </w:tcPr>
          <w:p w14:paraId="1C742C82" w14:textId="0C671363" w:rsidR="00457EB7" w:rsidRPr="00092ECC" w:rsidRDefault="00457EB7" w:rsidP="00457EB7">
            <w:pPr>
              <w:pStyle w:val="TableParagraph"/>
              <w:jc w:val="center"/>
              <w:rPr>
                <w:rFonts w:ascii="Times New Roman" w:hAnsi="Times New Roman"/>
                <w:b/>
                <w:sz w:val="24"/>
                <w:szCs w:val="24"/>
                <w:lang w:val="ru-RU"/>
              </w:rPr>
            </w:pPr>
            <w:r w:rsidRPr="00092ECC">
              <w:rPr>
                <w:rFonts w:ascii="Times New Roman" w:hAnsi="Times New Roman"/>
                <w:b/>
                <w:sz w:val="24"/>
                <w:szCs w:val="24"/>
                <w:lang w:val="ru-RU"/>
              </w:rPr>
              <w:t>Прогноз образования ТКО, куб</w:t>
            </w:r>
            <w:proofErr w:type="gramStart"/>
            <w:r w:rsidRPr="00092ECC">
              <w:rPr>
                <w:rFonts w:ascii="Times New Roman" w:hAnsi="Times New Roman"/>
                <w:b/>
                <w:sz w:val="24"/>
                <w:szCs w:val="24"/>
                <w:lang w:val="ru-RU"/>
              </w:rPr>
              <w:t>.м</w:t>
            </w:r>
            <w:proofErr w:type="gramEnd"/>
          </w:p>
        </w:tc>
      </w:tr>
      <w:tr w:rsidR="00457EB7" w:rsidRPr="00092ECC" w14:paraId="42A0F32B" w14:textId="77777777" w:rsidTr="00472AB3">
        <w:trPr>
          <w:trHeight w:val="20"/>
        </w:trPr>
        <w:tc>
          <w:tcPr>
            <w:tcW w:w="2303" w:type="pct"/>
            <w:vMerge/>
            <w:tcBorders>
              <w:top w:val="nil"/>
            </w:tcBorders>
            <w:shd w:val="clear" w:color="auto" w:fill="D9E2F3" w:themeFill="accent1" w:themeFillTint="33"/>
            <w:vAlign w:val="center"/>
          </w:tcPr>
          <w:p w14:paraId="2DA0FE94" w14:textId="77777777" w:rsidR="00457EB7" w:rsidRPr="00092ECC" w:rsidRDefault="00457EB7" w:rsidP="00457EB7">
            <w:pPr>
              <w:jc w:val="center"/>
              <w:rPr>
                <w:rFonts w:ascii="Times New Roman" w:hAnsi="Times New Roman" w:cs="Times New Roman"/>
                <w:sz w:val="24"/>
                <w:szCs w:val="24"/>
                <w:lang w:val="ru-RU"/>
              </w:rPr>
            </w:pPr>
          </w:p>
        </w:tc>
        <w:tc>
          <w:tcPr>
            <w:tcW w:w="899" w:type="pct"/>
            <w:shd w:val="clear" w:color="auto" w:fill="D9E2F3" w:themeFill="accent1" w:themeFillTint="33"/>
            <w:vAlign w:val="center"/>
          </w:tcPr>
          <w:p w14:paraId="14534BF6" w14:textId="0199B13F" w:rsidR="00457EB7" w:rsidRPr="00092ECC" w:rsidRDefault="00457EB7" w:rsidP="00457EB7">
            <w:pPr>
              <w:pStyle w:val="TableParagraph"/>
              <w:jc w:val="center"/>
              <w:rPr>
                <w:rFonts w:ascii="Times New Roman" w:hAnsi="Times New Roman"/>
                <w:b/>
                <w:sz w:val="24"/>
                <w:szCs w:val="24"/>
              </w:rPr>
            </w:pPr>
            <w:r w:rsidRPr="00092ECC">
              <w:rPr>
                <w:rFonts w:ascii="Times New Roman" w:hAnsi="Times New Roman"/>
                <w:b/>
                <w:sz w:val="24"/>
                <w:szCs w:val="24"/>
              </w:rPr>
              <w:t>2019</w:t>
            </w:r>
          </w:p>
        </w:tc>
        <w:tc>
          <w:tcPr>
            <w:tcW w:w="898" w:type="pct"/>
            <w:shd w:val="clear" w:color="auto" w:fill="D9E2F3" w:themeFill="accent1" w:themeFillTint="33"/>
            <w:vAlign w:val="center"/>
          </w:tcPr>
          <w:p w14:paraId="5A95C7D3" w14:textId="77777777" w:rsidR="00457EB7" w:rsidRPr="00092ECC" w:rsidRDefault="00457EB7" w:rsidP="00457EB7">
            <w:pPr>
              <w:pStyle w:val="TableParagraph"/>
              <w:jc w:val="center"/>
              <w:rPr>
                <w:rFonts w:ascii="Times New Roman" w:hAnsi="Times New Roman"/>
                <w:b/>
                <w:sz w:val="24"/>
                <w:szCs w:val="24"/>
              </w:rPr>
            </w:pPr>
            <w:r w:rsidRPr="00092ECC">
              <w:rPr>
                <w:rFonts w:ascii="Times New Roman" w:hAnsi="Times New Roman"/>
                <w:b/>
                <w:sz w:val="24"/>
                <w:szCs w:val="24"/>
              </w:rPr>
              <w:t>2025</w:t>
            </w:r>
          </w:p>
        </w:tc>
        <w:tc>
          <w:tcPr>
            <w:tcW w:w="900" w:type="pct"/>
            <w:shd w:val="clear" w:color="auto" w:fill="D9E2F3" w:themeFill="accent1" w:themeFillTint="33"/>
            <w:vAlign w:val="center"/>
          </w:tcPr>
          <w:p w14:paraId="3F1FD0FB" w14:textId="77777777" w:rsidR="00457EB7" w:rsidRPr="00092ECC" w:rsidRDefault="00457EB7" w:rsidP="00457EB7">
            <w:pPr>
              <w:pStyle w:val="TableParagraph"/>
              <w:jc w:val="center"/>
              <w:rPr>
                <w:rFonts w:ascii="Times New Roman" w:hAnsi="Times New Roman"/>
                <w:b/>
                <w:sz w:val="24"/>
                <w:szCs w:val="24"/>
              </w:rPr>
            </w:pPr>
            <w:r w:rsidRPr="00092ECC">
              <w:rPr>
                <w:rFonts w:ascii="Times New Roman" w:hAnsi="Times New Roman"/>
                <w:b/>
                <w:sz w:val="24"/>
                <w:szCs w:val="24"/>
              </w:rPr>
              <w:t>2035</w:t>
            </w:r>
          </w:p>
        </w:tc>
      </w:tr>
      <w:tr w:rsidR="00457EB7" w:rsidRPr="00092ECC" w14:paraId="27D09B5B" w14:textId="77777777" w:rsidTr="00457EB7">
        <w:trPr>
          <w:trHeight w:val="20"/>
        </w:trPr>
        <w:tc>
          <w:tcPr>
            <w:tcW w:w="2303" w:type="pct"/>
            <w:vAlign w:val="center"/>
          </w:tcPr>
          <w:p w14:paraId="339D8520" w14:textId="0C480574" w:rsidR="00457EB7" w:rsidRPr="00092ECC" w:rsidRDefault="00457EB7" w:rsidP="00457EB7">
            <w:pPr>
              <w:pStyle w:val="TableParagraph"/>
              <w:jc w:val="center"/>
              <w:rPr>
                <w:rFonts w:ascii="Times New Roman" w:hAnsi="Times New Roman"/>
                <w:sz w:val="24"/>
                <w:szCs w:val="24"/>
              </w:rPr>
            </w:pPr>
            <w:r w:rsidRPr="00092ECC">
              <w:rPr>
                <w:rFonts w:ascii="Times New Roman" w:hAnsi="Times New Roman"/>
                <w:sz w:val="24"/>
                <w:szCs w:val="24"/>
              </w:rPr>
              <w:t>Березовский район</w:t>
            </w:r>
          </w:p>
        </w:tc>
        <w:tc>
          <w:tcPr>
            <w:tcW w:w="899" w:type="pct"/>
            <w:vAlign w:val="center"/>
          </w:tcPr>
          <w:p w14:paraId="3D08E18F" w14:textId="4994AA9C" w:rsidR="00457EB7" w:rsidRPr="00092ECC" w:rsidRDefault="00532DC3" w:rsidP="00457EB7">
            <w:pPr>
              <w:pStyle w:val="TableParagraph"/>
              <w:jc w:val="center"/>
              <w:rPr>
                <w:rFonts w:ascii="Times New Roman" w:hAnsi="Times New Roman"/>
                <w:sz w:val="24"/>
                <w:szCs w:val="24"/>
              </w:rPr>
            </w:pPr>
            <w:r w:rsidRPr="00092ECC">
              <w:rPr>
                <w:rFonts w:ascii="Times New Roman" w:hAnsi="Times New Roman"/>
                <w:sz w:val="24"/>
                <w:szCs w:val="24"/>
              </w:rPr>
              <w:t>75977,32</w:t>
            </w:r>
          </w:p>
        </w:tc>
        <w:tc>
          <w:tcPr>
            <w:tcW w:w="898" w:type="pct"/>
            <w:vAlign w:val="center"/>
          </w:tcPr>
          <w:p w14:paraId="18C208FD" w14:textId="4339C933" w:rsidR="00457EB7" w:rsidRPr="00092ECC" w:rsidRDefault="00532DC3" w:rsidP="00457EB7">
            <w:pPr>
              <w:pStyle w:val="TableParagraph"/>
              <w:jc w:val="center"/>
              <w:rPr>
                <w:rFonts w:ascii="Times New Roman" w:hAnsi="Times New Roman"/>
                <w:sz w:val="24"/>
                <w:szCs w:val="24"/>
              </w:rPr>
            </w:pPr>
            <w:r w:rsidRPr="00092ECC">
              <w:rPr>
                <w:rFonts w:ascii="Times New Roman" w:hAnsi="Times New Roman"/>
                <w:sz w:val="24"/>
                <w:szCs w:val="24"/>
              </w:rPr>
              <w:t>112951,38</w:t>
            </w:r>
          </w:p>
        </w:tc>
        <w:tc>
          <w:tcPr>
            <w:tcW w:w="900" w:type="pct"/>
            <w:vAlign w:val="center"/>
          </w:tcPr>
          <w:p w14:paraId="66DF83CF" w14:textId="1F3FAF6A" w:rsidR="00457EB7" w:rsidRPr="00092ECC" w:rsidRDefault="00532DC3" w:rsidP="00457EB7">
            <w:pPr>
              <w:pStyle w:val="TableParagraph"/>
              <w:jc w:val="center"/>
              <w:rPr>
                <w:rFonts w:ascii="Times New Roman" w:hAnsi="Times New Roman"/>
                <w:sz w:val="24"/>
                <w:szCs w:val="24"/>
              </w:rPr>
            </w:pPr>
            <w:r w:rsidRPr="00092ECC">
              <w:rPr>
                <w:rFonts w:ascii="Times New Roman" w:hAnsi="Times New Roman"/>
                <w:sz w:val="24"/>
                <w:szCs w:val="24"/>
              </w:rPr>
              <w:t>340521,87</w:t>
            </w:r>
          </w:p>
        </w:tc>
      </w:tr>
    </w:tbl>
    <w:p w14:paraId="3ECC0648" w14:textId="77777777" w:rsidR="00457EB7" w:rsidRPr="00092ECC" w:rsidRDefault="00457EB7" w:rsidP="0006504F">
      <w:pPr>
        <w:spacing w:after="0" w:line="360" w:lineRule="auto"/>
        <w:ind w:firstLine="709"/>
        <w:jc w:val="both"/>
        <w:rPr>
          <w:rFonts w:cs="Times New Roman"/>
        </w:rPr>
      </w:pPr>
    </w:p>
    <w:p w14:paraId="55768EFD" w14:textId="77777777" w:rsidR="00457EB7" w:rsidRPr="00092ECC" w:rsidRDefault="00457EB7" w:rsidP="0006504F">
      <w:pPr>
        <w:spacing w:after="0" w:line="360" w:lineRule="auto"/>
        <w:ind w:firstLine="709"/>
        <w:jc w:val="both"/>
        <w:rPr>
          <w:rFonts w:cs="Times New Roman"/>
        </w:rPr>
      </w:pPr>
    </w:p>
    <w:p w14:paraId="0BC0A19F" w14:textId="77777777" w:rsidR="009177F1" w:rsidRPr="00092ECC" w:rsidRDefault="009177F1" w:rsidP="0006504F">
      <w:pPr>
        <w:spacing w:after="0" w:line="360" w:lineRule="auto"/>
        <w:ind w:firstLine="709"/>
        <w:jc w:val="both"/>
        <w:rPr>
          <w:rFonts w:cs="Times New Roman"/>
        </w:rPr>
      </w:pPr>
    </w:p>
    <w:p w14:paraId="461C3161" w14:textId="276FEC15" w:rsidR="00457EB7" w:rsidRPr="00092ECC" w:rsidRDefault="00457EB7" w:rsidP="0006504F">
      <w:pPr>
        <w:spacing w:after="0" w:line="360" w:lineRule="auto"/>
        <w:ind w:firstLine="709"/>
        <w:jc w:val="both"/>
        <w:rPr>
          <w:rFonts w:cs="Times New Roman"/>
        </w:rPr>
        <w:sectPr w:rsidR="00457EB7" w:rsidRPr="00092ECC" w:rsidSect="00092ECC">
          <w:pgSz w:w="11906" w:h="16838"/>
          <w:pgMar w:top="1134" w:right="1134" w:bottom="1134" w:left="1701" w:header="708" w:footer="708" w:gutter="0"/>
          <w:cols w:space="708"/>
          <w:docGrid w:linePitch="360"/>
        </w:sectPr>
      </w:pPr>
    </w:p>
    <w:p w14:paraId="13F4463E" w14:textId="4895374D" w:rsidR="009177F1" w:rsidRPr="00092ECC" w:rsidRDefault="009177F1" w:rsidP="009177F1">
      <w:pPr>
        <w:pStyle w:val="a5"/>
        <w:keepNext/>
        <w:jc w:val="center"/>
        <w:rPr>
          <w:rFonts w:cs="Times New Roman"/>
          <w:i w:val="0"/>
          <w:color w:val="auto"/>
          <w:sz w:val="28"/>
        </w:rPr>
      </w:pPr>
      <w:r w:rsidRPr="00092ECC">
        <w:rPr>
          <w:rFonts w:cs="Times New Roman"/>
          <w:i w:val="0"/>
          <w:color w:val="auto"/>
          <w:sz w:val="28"/>
        </w:rPr>
        <w:lastRenderedPageBreak/>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25</w:t>
      </w:r>
      <w:r w:rsidRPr="00092ECC">
        <w:rPr>
          <w:rFonts w:cs="Times New Roman"/>
          <w:i w:val="0"/>
          <w:color w:val="auto"/>
          <w:sz w:val="28"/>
        </w:rPr>
        <w:fldChar w:fldCharType="end"/>
      </w:r>
      <w:r w:rsidRPr="00092ECC">
        <w:rPr>
          <w:rFonts w:cs="Times New Roman"/>
          <w:i w:val="0"/>
          <w:color w:val="auto"/>
          <w:sz w:val="28"/>
        </w:rPr>
        <w:t xml:space="preserve">. </w:t>
      </w:r>
      <w:r w:rsidR="00761186" w:rsidRPr="00092ECC">
        <w:rPr>
          <w:rFonts w:cs="Times New Roman"/>
          <w:i w:val="0"/>
          <w:color w:val="auto"/>
          <w:sz w:val="28"/>
        </w:rPr>
        <w:t>Прогноз образования ТКО от населения, проживающего в жилищном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7"/>
        <w:gridCol w:w="1087"/>
        <w:gridCol w:w="1229"/>
        <w:gridCol w:w="1248"/>
        <w:gridCol w:w="1106"/>
        <w:gridCol w:w="1120"/>
        <w:gridCol w:w="1231"/>
        <w:gridCol w:w="1248"/>
        <w:gridCol w:w="1106"/>
        <w:gridCol w:w="1246"/>
        <w:gridCol w:w="1211"/>
      </w:tblGrid>
      <w:tr w:rsidR="00761186" w:rsidRPr="00092ECC" w14:paraId="6FD90732" w14:textId="77777777" w:rsidTr="00472AB3">
        <w:trPr>
          <w:trHeight w:val="20"/>
          <w:tblHeader/>
        </w:trPr>
        <w:tc>
          <w:tcPr>
            <w:tcW w:w="839" w:type="pct"/>
            <w:vMerge w:val="restart"/>
            <w:shd w:val="clear" w:color="auto" w:fill="D9E2F3" w:themeFill="accent1" w:themeFillTint="33"/>
            <w:vAlign w:val="center"/>
            <w:hideMark/>
          </w:tcPr>
          <w:p w14:paraId="499A991E" w14:textId="77777777" w:rsidR="009177F1" w:rsidRPr="00092ECC" w:rsidRDefault="009177F1" w:rsidP="00761186">
            <w:pPr>
              <w:spacing w:after="0" w:line="240" w:lineRule="auto"/>
              <w:jc w:val="center"/>
              <w:rPr>
                <w:rFonts w:eastAsia="Times New Roman" w:cs="Times New Roman"/>
                <w:sz w:val="20"/>
                <w:szCs w:val="20"/>
              </w:rPr>
            </w:pPr>
          </w:p>
          <w:p w14:paraId="1FE593E9" w14:textId="3426A527" w:rsidR="009177F1" w:rsidRPr="00092ECC" w:rsidRDefault="009177F1" w:rsidP="00761186">
            <w:pPr>
              <w:spacing w:after="0" w:line="240" w:lineRule="auto"/>
              <w:jc w:val="center"/>
              <w:rPr>
                <w:rFonts w:eastAsia="Times New Roman" w:cs="Times New Roman"/>
                <w:bCs/>
                <w:sz w:val="20"/>
                <w:szCs w:val="20"/>
              </w:rPr>
            </w:pPr>
            <w:r w:rsidRPr="00092ECC">
              <w:rPr>
                <w:rFonts w:eastAsia="Times New Roman" w:cs="Times New Roman"/>
                <w:sz w:val="20"/>
                <w:szCs w:val="20"/>
              </w:rPr>
              <w:t>Наименование объекта</w:t>
            </w:r>
          </w:p>
        </w:tc>
        <w:tc>
          <w:tcPr>
            <w:tcW w:w="382" w:type="pct"/>
            <w:vMerge w:val="restart"/>
            <w:shd w:val="clear" w:color="auto" w:fill="D9E2F3" w:themeFill="accent1" w:themeFillTint="33"/>
            <w:vAlign w:val="center"/>
            <w:hideMark/>
          </w:tcPr>
          <w:p w14:paraId="4568170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Единица измерения</w:t>
            </w:r>
          </w:p>
        </w:tc>
        <w:tc>
          <w:tcPr>
            <w:tcW w:w="1260" w:type="pct"/>
            <w:gridSpan w:val="3"/>
            <w:shd w:val="clear" w:color="auto" w:fill="D9E2F3" w:themeFill="accent1" w:themeFillTint="33"/>
            <w:vAlign w:val="center"/>
            <w:hideMark/>
          </w:tcPr>
          <w:p w14:paraId="4548490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Существующее положение - 2019 год</w:t>
            </w:r>
          </w:p>
        </w:tc>
        <w:tc>
          <w:tcPr>
            <w:tcW w:w="1266" w:type="pct"/>
            <w:gridSpan w:val="3"/>
            <w:shd w:val="clear" w:color="auto" w:fill="D9E2F3" w:themeFill="accent1" w:themeFillTint="33"/>
            <w:vAlign w:val="center"/>
            <w:hideMark/>
          </w:tcPr>
          <w:p w14:paraId="0126511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1-я очередь - 2024 год</w:t>
            </w:r>
          </w:p>
        </w:tc>
        <w:tc>
          <w:tcPr>
            <w:tcW w:w="1253" w:type="pct"/>
            <w:gridSpan w:val="3"/>
            <w:shd w:val="clear" w:color="auto" w:fill="D9E2F3" w:themeFill="accent1" w:themeFillTint="33"/>
            <w:vAlign w:val="center"/>
            <w:hideMark/>
          </w:tcPr>
          <w:p w14:paraId="36016DA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Расчетный срок - 2035 год</w:t>
            </w:r>
          </w:p>
        </w:tc>
      </w:tr>
      <w:tr w:rsidR="00761186" w:rsidRPr="00092ECC" w14:paraId="1C040FE6" w14:textId="77777777" w:rsidTr="00472AB3">
        <w:trPr>
          <w:trHeight w:val="20"/>
          <w:tblHeader/>
        </w:trPr>
        <w:tc>
          <w:tcPr>
            <w:tcW w:w="839" w:type="pct"/>
            <w:vMerge/>
            <w:shd w:val="clear" w:color="auto" w:fill="D9E2F3" w:themeFill="accent1" w:themeFillTint="33"/>
            <w:vAlign w:val="center"/>
            <w:hideMark/>
          </w:tcPr>
          <w:p w14:paraId="73F5F8CE" w14:textId="77777777" w:rsidR="009177F1" w:rsidRPr="00092ECC" w:rsidRDefault="009177F1" w:rsidP="00761186">
            <w:pPr>
              <w:spacing w:after="0" w:line="240" w:lineRule="auto"/>
              <w:jc w:val="center"/>
              <w:rPr>
                <w:rFonts w:eastAsia="Times New Roman" w:cs="Times New Roman"/>
                <w:bCs/>
                <w:spacing w:val="-10"/>
                <w:kern w:val="28"/>
                <w:sz w:val="20"/>
                <w:szCs w:val="20"/>
              </w:rPr>
            </w:pPr>
          </w:p>
        </w:tc>
        <w:tc>
          <w:tcPr>
            <w:tcW w:w="382" w:type="pct"/>
            <w:vMerge/>
            <w:shd w:val="clear" w:color="auto" w:fill="D9E2F3" w:themeFill="accent1" w:themeFillTint="33"/>
            <w:vAlign w:val="center"/>
            <w:hideMark/>
          </w:tcPr>
          <w:p w14:paraId="3E56E98D" w14:textId="77777777" w:rsidR="009177F1" w:rsidRPr="00092ECC" w:rsidRDefault="009177F1" w:rsidP="00761186">
            <w:pPr>
              <w:spacing w:after="0" w:line="240" w:lineRule="auto"/>
              <w:jc w:val="center"/>
              <w:rPr>
                <w:rFonts w:eastAsia="Times New Roman" w:cs="Times New Roman"/>
                <w:bCs/>
                <w:spacing w:val="-10"/>
                <w:kern w:val="28"/>
                <w:sz w:val="20"/>
                <w:szCs w:val="20"/>
              </w:rPr>
            </w:pPr>
          </w:p>
        </w:tc>
        <w:tc>
          <w:tcPr>
            <w:tcW w:w="432" w:type="pct"/>
            <w:shd w:val="clear" w:color="auto" w:fill="D9E2F3" w:themeFill="accent1" w:themeFillTint="33"/>
            <w:vAlign w:val="center"/>
            <w:hideMark/>
          </w:tcPr>
          <w:p w14:paraId="274AA3A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39" w:type="pct"/>
            <w:shd w:val="clear" w:color="auto" w:fill="D9E2F3" w:themeFill="accent1" w:themeFillTint="33"/>
            <w:vAlign w:val="center"/>
            <w:hideMark/>
          </w:tcPr>
          <w:p w14:paraId="75755146" w14:textId="657F19CF"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нормы накопления, куб</w:t>
            </w:r>
            <w:proofErr w:type="gramStart"/>
            <w:r w:rsidRPr="00092ECC">
              <w:rPr>
                <w:rFonts w:eastAsia="Times New Roman" w:cs="Times New Roman"/>
                <w:sz w:val="20"/>
                <w:szCs w:val="20"/>
              </w:rPr>
              <w:t>.м</w:t>
            </w:r>
            <w:proofErr w:type="gramEnd"/>
            <w:r w:rsidRPr="00092ECC">
              <w:rPr>
                <w:rFonts w:eastAsia="Times New Roman" w:cs="Times New Roman"/>
                <w:sz w:val="20"/>
                <w:szCs w:val="20"/>
              </w:rPr>
              <w:t xml:space="preserve"> /год</w:t>
            </w:r>
          </w:p>
        </w:tc>
        <w:tc>
          <w:tcPr>
            <w:tcW w:w="389" w:type="pct"/>
            <w:shd w:val="clear" w:color="auto" w:fill="D9E2F3" w:themeFill="accent1" w:themeFillTint="33"/>
            <w:vAlign w:val="center"/>
            <w:hideMark/>
          </w:tcPr>
          <w:p w14:paraId="30BBE43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куб.м./год</w:t>
            </w:r>
          </w:p>
        </w:tc>
        <w:tc>
          <w:tcPr>
            <w:tcW w:w="394" w:type="pct"/>
            <w:shd w:val="clear" w:color="auto" w:fill="D9E2F3" w:themeFill="accent1" w:themeFillTint="33"/>
            <w:vAlign w:val="center"/>
            <w:hideMark/>
          </w:tcPr>
          <w:p w14:paraId="332DE5B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33" w:type="pct"/>
            <w:shd w:val="clear" w:color="auto" w:fill="D9E2F3" w:themeFill="accent1" w:themeFillTint="33"/>
            <w:vAlign w:val="center"/>
            <w:hideMark/>
          </w:tcPr>
          <w:p w14:paraId="02D2AD59" w14:textId="0044BC95"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нормы накопления, куб</w:t>
            </w:r>
            <w:proofErr w:type="gramStart"/>
            <w:r w:rsidRPr="00092ECC">
              <w:rPr>
                <w:rFonts w:eastAsia="Times New Roman" w:cs="Times New Roman"/>
                <w:sz w:val="20"/>
                <w:szCs w:val="20"/>
              </w:rPr>
              <w:t>.м</w:t>
            </w:r>
            <w:proofErr w:type="gramEnd"/>
            <w:r w:rsidRPr="00092ECC">
              <w:rPr>
                <w:rFonts w:eastAsia="Times New Roman" w:cs="Times New Roman"/>
                <w:sz w:val="20"/>
                <w:szCs w:val="20"/>
              </w:rPr>
              <w:t xml:space="preserve"> /год</w:t>
            </w:r>
          </w:p>
        </w:tc>
        <w:tc>
          <w:tcPr>
            <w:tcW w:w="439" w:type="pct"/>
            <w:shd w:val="clear" w:color="auto" w:fill="D9E2F3" w:themeFill="accent1" w:themeFillTint="33"/>
            <w:vAlign w:val="center"/>
            <w:hideMark/>
          </w:tcPr>
          <w:p w14:paraId="6750D93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куб.м./год</w:t>
            </w:r>
          </w:p>
        </w:tc>
        <w:tc>
          <w:tcPr>
            <w:tcW w:w="389" w:type="pct"/>
            <w:shd w:val="clear" w:color="auto" w:fill="D9E2F3" w:themeFill="accent1" w:themeFillTint="33"/>
            <w:vAlign w:val="center"/>
            <w:hideMark/>
          </w:tcPr>
          <w:p w14:paraId="23AA016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38" w:type="pct"/>
            <w:shd w:val="clear" w:color="auto" w:fill="D9E2F3" w:themeFill="accent1" w:themeFillTint="33"/>
            <w:vAlign w:val="center"/>
            <w:hideMark/>
          </w:tcPr>
          <w:p w14:paraId="4C059966" w14:textId="5CB091DA"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Значение нормы накопления, куб</w:t>
            </w:r>
            <w:proofErr w:type="gramStart"/>
            <w:r w:rsidRPr="00092ECC">
              <w:rPr>
                <w:rFonts w:eastAsia="Times New Roman" w:cs="Times New Roman"/>
                <w:sz w:val="20"/>
                <w:szCs w:val="20"/>
              </w:rPr>
              <w:t>.м</w:t>
            </w:r>
            <w:proofErr w:type="gramEnd"/>
            <w:r w:rsidRPr="00092ECC">
              <w:rPr>
                <w:rFonts w:eastAsia="Times New Roman" w:cs="Times New Roman"/>
                <w:sz w:val="20"/>
                <w:szCs w:val="20"/>
              </w:rPr>
              <w:t xml:space="preserve"> /год</w:t>
            </w:r>
          </w:p>
        </w:tc>
        <w:tc>
          <w:tcPr>
            <w:tcW w:w="426" w:type="pct"/>
            <w:shd w:val="clear" w:color="auto" w:fill="D9E2F3" w:themeFill="accent1" w:themeFillTint="33"/>
            <w:vAlign w:val="center"/>
            <w:hideMark/>
          </w:tcPr>
          <w:p w14:paraId="0DDABFF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w:t>
            </w:r>
            <w:proofErr w:type="gramStart"/>
            <w:r w:rsidRPr="00092ECC">
              <w:rPr>
                <w:rFonts w:eastAsia="Times New Roman" w:cs="Times New Roman"/>
                <w:sz w:val="20"/>
                <w:szCs w:val="20"/>
              </w:rPr>
              <w:t>.м</w:t>
            </w:r>
            <w:proofErr w:type="gramEnd"/>
            <w:r w:rsidRPr="00092ECC">
              <w:rPr>
                <w:rFonts w:eastAsia="Times New Roman" w:cs="Times New Roman"/>
                <w:sz w:val="20"/>
                <w:szCs w:val="20"/>
              </w:rPr>
              <w:t>/год</w:t>
            </w:r>
          </w:p>
        </w:tc>
      </w:tr>
      <w:tr w:rsidR="00761186" w:rsidRPr="00092ECC" w14:paraId="5218E77B" w14:textId="77777777" w:rsidTr="00761186">
        <w:trPr>
          <w:trHeight w:val="20"/>
        </w:trPr>
        <w:tc>
          <w:tcPr>
            <w:tcW w:w="839" w:type="pct"/>
            <w:vAlign w:val="center"/>
            <w:hideMark/>
          </w:tcPr>
          <w:p w14:paraId="62E2ACDD" w14:textId="4694181B"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b/>
                <w:bCs/>
                <w:sz w:val="20"/>
                <w:szCs w:val="20"/>
              </w:rPr>
              <w:t>пгт. Березово</w:t>
            </w:r>
            <w:r w:rsidRPr="00092ECC">
              <w:rPr>
                <w:rFonts w:eastAsia="Times New Roman" w:cs="Times New Roman"/>
                <w:sz w:val="20"/>
                <w:szCs w:val="20"/>
              </w:rPr>
              <w:t xml:space="preserve"> Население МКД</w:t>
            </w:r>
          </w:p>
        </w:tc>
        <w:tc>
          <w:tcPr>
            <w:tcW w:w="382" w:type="pct"/>
            <w:vAlign w:val="center"/>
            <w:hideMark/>
          </w:tcPr>
          <w:p w14:paraId="2D0E90F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22DC6F8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2735</w:t>
            </w:r>
          </w:p>
        </w:tc>
        <w:tc>
          <w:tcPr>
            <w:tcW w:w="439" w:type="pct"/>
            <w:vAlign w:val="center"/>
            <w:hideMark/>
          </w:tcPr>
          <w:p w14:paraId="7DAE99E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1,193</w:t>
            </w:r>
          </w:p>
        </w:tc>
        <w:tc>
          <w:tcPr>
            <w:tcW w:w="389" w:type="pct"/>
            <w:vAlign w:val="center"/>
            <w:hideMark/>
          </w:tcPr>
          <w:p w14:paraId="2E531E4B" w14:textId="5C6716ED" w:rsidR="009177F1" w:rsidRPr="00092ECC" w:rsidRDefault="00A75F2B" w:rsidP="00761186">
            <w:pPr>
              <w:spacing w:after="0" w:line="240" w:lineRule="auto"/>
              <w:jc w:val="center"/>
              <w:rPr>
                <w:rFonts w:eastAsia="Times New Roman" w:cs="Times New Roman"/>
                <w:sz w:val="20"/>
                <w:szCs w:val="20"/>
              </w:rPr>
            </w:pPr>
            <w:r w:rsidRPr="00092ECC">
              <w:rPr>
                <w:rFonts w:eastAsia="Times New Roman" w:cs="Times New Roman"/>
                <w:sz w:val="20"/>
                <w:szCs w:val="20"/>
              </w:rPr>
              <w:t>2749,51</w:t>
            </w:r>
          </w:p>
        </w:tc>
        <w:tc>
          <w:tcPr>
            <w:tcW w:w="394" w:type="pct"/>
            <w:vAlign w:val="center"/>
            <w:hideMark/>
          </w:tcPr>
          <w:p w14:paraId="45BDE1F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2908</w:t>
            </w:r>
          </w:p>
        </w:tc>
        <w:tc>
          <w:tcPr>
            <w:tcW w:w="433" w:type="pct"/>
            <w:vAlign w:val="center"/>
            <w:hideMark/>
          </w:tcPr>
          <w:p w14:paraId="2092757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1,2852</w:t>
            </w:r>
          </w:p>
        </w:tc>
        <w:tc>
          <w:tcPr>
            <w:tcW w:w="439" w:type="pct"/>
            <w:vAlign w:val="center"/>
            <w:hideMark/>
          </w:tcPr>
          <w:p w14:paraId="2DB1C4B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3737,36</w:t>
            </w:r>
          </w:p>
        </w:tc>
        <w:tc>
          <w:tcPr>
            <w:tcW w:w="389" w:type="pct"/>
            <w:vAlign w:val="center"/>
            <w:hideMark/>
          </w:tcPr>
          <w:p w14:paraId="17D4F3A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3071</w:t>
            </w:r>
          </w:p>
        </w:tc>
        <w:tc>
          <w:tcPr>
            <w:tcW w:w="438" w:type="pct"/>
            <w:vAlign w:val="center"/>
            <w:hideMark/>
          </w:tcPr>
          <w:p w14:paraId="5F933C1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1,4915</w:t>
            </w:r>
          </w:p>
        </w:tc>
        <w:tc>
          <w:tcPr>
            <w:tcW w:w="426" w:type="pct"/>
            <w:vAlign w:val="center"/>
            <w:hideMark/>
          </w:tcPr>
          <w:p w14:paraId="2E74CE3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4580,48</w:t>
            </w:r>
          </w:p>
        </w:tc>
      </w:tr>
      <w:tr w:rsidR="00761186" w:rsidRPr="00092ECC" w14:paraId="14EC6CE3" w14:textId="77777777" w:rsidTr="00761186">
        <w:trPr>
          <w:trHeight w:val="20"/>
        </w:trPr>
        <w:tc>
          <w:tcPr>
            <w:tcW w:w="839" w:type="pct"/>
            <w:vAlign w:val="center"/>
            <w:hideMark/>
          </w:tcPr>
          <w:p w14:paraId="2075340D" w14:textId="7591C3FE"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b/>
                <w:bCs/>
                <w:sz w:val="20"/>
                <w:szCs w:val="20"/>
              </w:rPr>
              <w:t>пгт. Березово</w:t>
            </w:r>
            <w:r w:rsidRPr="00092ECC">
              <w:rPr>
                <w:rFonts w:eastAsia="Times New Roman" w:cs="Times New Roman"/>
                <w:sz w:val="20"/>
                <w:szCs w:val="20"/>
              </w:rPr>
              <w:t xml:space="preserve"> Население ИЖС</w:t>
            </w:r>
          </w:p>
        </w:tc>
        <w:tc>
          <w:tcPr>
            <w:tcW w:w="382" w:type="pct"/>
            <w:vAlign w:val="center"/>
            <w:hideMark/>
          </w:tcPr>
          <w:p w14:paraId="4B5A8C7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6BCAD45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4670</w:t>
            </w:r>
          </w:p>
        </w:tc>
        <w:tc>
          <w:tcPr>
            <w:tcW w:w="439" w:type="pct"/>
            <w:vAlign w:val="center"/>
            <w:hideMark/>
          </w:tcPr>
          <w:p w14:paraId="5F401EA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w:t>
            </w:r>
          </w:p>
        </w:tc>
        <w:tc>
          <w:tcPr>
            <w:tcW w:w="389" w:type="pct"/>
            <w:vAlign w:val="center"/>
            <w:hideMark/>
          </w:tcPr>
          <w:p w14:paraId="39E42CC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7005,00</w:t>
            </w:r>
          </w:p>
        </w:tc>
        <w:tc>
          <w:tcPr>
            <w:tcW w:w="394" w:type="pct"/>
            <w:vAlign w:val="center"/>
            <w:hideMark/>
          </w:tcPr>
          <w:p w14:paraId="0195C44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4952</w:t>
            </w:r>
          </w:p>
        </w:tc>
        <w:tc>
          <w:tcPr>
            <w:tcW w:w="433" w:type="pct"/>
            <w:vAlign w:val="center"/>
            <w:hideMark/>
          </w:tcPr>
          <w:p w14:paraId="69979B4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1,6159</w:t>
            </w:r>
          </w:p>
        </w:tc>
        <w:tc>
          <w:tcPr>
            <w:tcW w:w="439" w:type="pct"/>
            <w:vAlign w:val="center"/>
            <w:hideMark/>
          </w:tcPr>
          <w:p w14:paraId="782DCC1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8002,07</w:t>
            </w:r>
          </w:p>
        </w:tc>
        <w:tc>
          <w:tcPr>
            <w:tcW w:w="389" w:type="pct"/>
            <w:vAlign w:val="center"/>
            <w:hideMark/>
          </w:tcPr>
          <w:p w14:paraId="0FFA671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5229</w:t>
            </w:r>
          </w:p>
        </w:tc>
        <w:tc>
          <w:tcPr>
            <w:tcW w:w="438" w:type="pct"/>
            <w:vAlign w:val="center"/>
            <w:hideMark/>
          </w:tcPr>
          <w:p w14:paraId="1452B38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1,8753</w:t>
            </w:r>
          </w:p>
        </w:tc>
        <w:tc>
          <w:tcPr>
            <w:tcW w:w="426" w:type="pct"/>
            <w:vAlign w:val="center"/>
            <w:hideMark/>
          </w:tcPr>
          <w:p w14:paraId="43BF174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9806,20</w:t>
            </w:r>
          </w:p>
        </w:tc>
      </w:tr>
      <w:tr w:rsidR="00761186" w:rsidRPr="00092ECC" w14:paraId="76E69046" w14:textId="77777777" w:rsidTr="00761186">
        <w:trPr>
          <w:trHeight w:val="20"/>
        </w:trPr>
        <w:tc>
          <w:tcPr>
            <w:tcW w:w="839" w:type="pct"/>
            <w:vAlign w:val="center"/>
            <w:hideMark/>
          </w:tcPr>
          <w:p w14:paraId="4D1A0A7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7B116F4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66E7832F" w14:textId="7777777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5AA0947D" w14:textId="77777777" w:rsidR="009177F1" w:rsidRPr="00092ECC" w:rsidRDefault="009177F1" w:rsidP="00761186">
            <w:pPr>
              <w:spacing w:after="0" w:line="240" w:lineRule="auto"/>
              <w:jc w:val="center"/>
              <w:rPr>
                <w:rFonts w:cs="Times New Roman"/>
                <w:bCs/>
                <w:iCs/>
                <w:sz w:val="20"/>
                <w:szCs w:val="20"/>
                <w:lang w:eastAsia="ru-RU"/>
              </w:rPr>
            </w:pPr>
          </w:p>
        </w:tc>
        <w:tc>
          <w:tcPr>
            <w:tcW w:w="389" w:type="pct"/>
            <w:vAlign w:val="center"/>
            <w:hideMark/>
          </w:tcPr>
          <w:p w14:paraId="5D6D6742" w14:textId="77777777" w:rsidR="009177F1" w:rsidRPr="00092ECC" w:rsidRDefault="009177F1" w:rsidP="00761186">
            <w:pPr>
              <w:spacing w:after="0" w:line="240" w:lineRule="auto"/>
              <w:jc w:val="center"/>
              <w:rPr>
                <w:rFonts w:eastAsia="Times New Roman" w:cs="Times New Roman"/>
                <w:bCs/>
                <w:spacing w:val="-10"/>
                <w:kern w:val="28"/>
                <w:sz w:val="20"/>
                <w:szCs w:val="20"/>
              </w:rPr>
            </w:pPr>
            <w:r w:rsidRPr="00092ECC">
              <w:rPr>
                <w:rFonts w:eastAsia="Times New Roman" w:cs="Times New Roman"/>
                <w:sz w:val="20"/>
                <w:szCs w:val="20"/>
              </w:rPr>
              <w:t>513,39</w:t>
            </w:r>
          </w:p>
        </w:tc>
        <w:tc>
          <w:tcPr>
            <w:tcW w:w="394" w:type="pct"/>
            <w:vAlign w:val="center"/>
            <w:hideMark/>
          </w:tcPr>
          <w:p w14:paraId="491F45BD" w14:textId="77777777" w:rsidR="009177F1" w:rsidRPr="00092ECC" w:rsidRDefault="009177F1" w:rsidP="00761186">
            <w:pPr>
              <w:spacing w:after="0" w:line="240" w:lineRule="auto"/>
              <w:jc w:val="center"/>
              <w:rPr>
                <w:rFonts w:eastAsia="Times New Roman" w:cs="Times New Roman"/>
                <w:sz w:val="20"/>
                <w:szCs w:val="20"/>
              </w:rPr>
            </w:pPr>
          </w:p>
        </w:tc>
        <w:tc>
          <w:tcPr>
            <w:tcW w:w="433" w:type="pct"/>
            <w:vAlign w:val="center"/>
            <w:hideMark/>
          </w:tcPr>
          <w:p w14:paraId="4FC339AD" w14:textId="77777777" w:rsidR="009177F1" w:rsidRPr="00092ECC" w:rsidRDefault="009177F1" w:rsidP="00761186">
            <w:pPr>
              <w:spacing w:after="0" w:line="240" w:lineRule="auto"/>
              <w:jc w:val="center"/>
              <w:rPr>
                <w:rFonts w:cs="Times New Roman"/>
                <w:bCs/>
                <w:iCs/>
                <w:sz w:val="20"/>
                <w:szCs w:val="20"/>
                <w:lang w:eastAsia="ru-RU"/>
              </w:rPr>
            </w:pPr>
          </w:p>
        </w:tc>
        <w:tc>
          <w:tcPr>
            <w:tcW w:w="439" w:type="pct"/>
            <w:vAlign w:val="center"/>
            <w:hideMark/>
          </w:tcPr>
          <w:p w14:paraId="0F888FC5" w14:textId="77777777" w:rsidR="009177F1" w:rsidRPr="00092ECC" w:rsidRDefault="009177F1" w:rsidP="00761186">
            <w:pPr>
              <w:spacing w:after="0" w:line="240" w:lineRule="auto"/>
              <w:jc w:val="center"/>
              <w:rPr>
                <w:rFonts w:eastAsia="Times New Roman" w:cs="Times New Roman"/>
                <w:bCs/>
                <w:spacing w:val="-10"/>
                <w:kern w:val="28"/>
                <w:sz w:val="20"/>
                <w:szCs w:val="20"/>
              </w:rPr>
            </w:pPr>
            <w:r w:rsidRPr="00092ECC">
              <w:rPr>
                <w:rFonts w:eastAsia="Times New Roman" w:cs="Times New Roman"/>
                <w:sz w:val="20"/>
                <w:szCs w:val="20"/>
              </w:rPr>
              <w:t>586,97</w:t>
            </w:r>
          </w:p>
        </w:tc>
        <w:tc>
          <w:tcPr>
            <w:tcW w:w="389" w:type="pct"/>
            <w:vAlign w:val="center"/>
            <w:hideMark/>
          </w:tcPr>
          <w:p w14:paraId="05003DF4" w14:textId="77777777" w:rsidR="009177F1" w:rsidRPr="00092ECC" w:rsidRDefault="009177F1" w:rsidP="00761186">
            <w:pPr>
              <w:spacing w:after="0" w:line="240" w:lineRule="auto"/>
              <w:jc w:val="center"/>
              <w:rPr>
                <w:rFonts w:eastAsia="Times New Roman" w:cs="Times New Roman"/>
                <w:sz w:val="20"/>
                <w:szCs w:val="20"/>
              </w:rPr>
            </w:pPr>
          </w:p>
        </w:tc>
        <w:tc>
          <w:tcPr>
            <w:tcW w:w="438" w:type="pct"/>
            <w:vAlign w:val="center"/>
            <w:hideMark/>
          </w:tcPr>
          <w:p w14:paraId="755574C2" w14:textId="77777777" w:rsidR="009177F1" w:rsidRPr="00092ECC" w:rsidRDefault="009177F1" w:rsidP="00761186">
            <w:pPr>
              <w:spacing w:after="0" w:line="240" w:lineRule="auto"/>
              <w:jc w:val="center"/>
              <w:rPr>
                <w:rFonts w:cs="Times New Roman"/>
                <w:bCs/>
                <w:iCs/>
                <w:sz w:val="20"/>
                <w:szCs w:val="20"/>
                <w:lang w:eastAsia="ru-RU"/>
              </w:rPr>
            </w:pPr>
          </w:p>
        </w:tc>
        <w:tc>
          <w:tcPr>
            <w:tcW w:w="426" w:type="pct"/>
            <w:vAlign w:val="center"/>
            <w:hideMark/>
          </w:tcPr>
          <w:p w14:paraId="6A6D1C60" w14:textId="77777777" w:rsidR="009177F1" w:rsidRPr="00092ECC" w:rsidRDefault="009177F1" w:rsidP="00761186">
            <w:pPr>
              <w:spacing w:after="0" w:line="240" w:lineRule="auto"/>
              <w:jc w:val="center"/>
              <w:rPr>
                <w:rFonts w:eastAsia="Times New Roman" w:cs="Times New Roman"/>
                <w:bCs/>
                <w:spacing w:val="-10"/>
                <w:kern w:val="28"/>
                <w:sz w:val="20"/>
                <w:szCs w:val="20"/>
              </w:rPr>
            </w:pPr>
            <w:r w:rsidRPr="00092ECC">
              <w:rPr>
                <w:rFonts w:eastAsia="Times New Roman" w:cs="Times New Roman"/>
                <w:sz w:val="20"/>
                <w:szCs w:val="20"/>
              </w:rPr>
              <w:t>719,33</w:t>
            </w:r>
          </w:p>
        </w:tc>
      </w:tr>
      <w:tr w:rsidR="00761186" w:rsidRPr="00092ECC" w14:paraId="01B08438" w14:textId="77777777" w:rsidTr="00761186">
        <w:trPr>
          <w:trHeight w:val="20"/>
        </w:trPr>
        <w:tc>
          <w:tcPr>
            <w:tcW w:w="839" w:type="pct"/>
            <w:vAlign w:val="center"/>
            <w:hideMark/>
          </w:tcPr>
          <w:p w14:paraId="0639C1DF"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bCs/>
                <w:sz w:val="20"/>
                <w:szCs w:val="20"/>
              </w:rPr>
              <w:t>Итого:</w:t>
            </w:r>
          </w:p>
        </w:tc>
        <w:tc>
          <w:tcPr>
            <w:tcW w:w="382" w:type="pct"/>
            <w:vAlign w:val="center"/>
            <w:hideMark/>
          </w:tcPr>
          <w:p w14:paraId="70CF45FA" w14:textId="77777777" w:rsidR="009177F1" w:rsidRPr="00092ECC" w:rsidRDefault="009177F1" w:rsidP="00761186">
            <w:pPr>
              <w:spacing w:after="0" w:line="240" w:lineRule="auto"/>
              <w:jc w:val="center"/>
              <w:rPr>
                <w:rFonts w:eastAsia="Times New Roman" w:cs="Times New Roman"/>
                <w:b/>
                <w:bCs/>
                <w:sz w:val="20"/>
                <w:szCs w:val="20"/>
              </w:rPr>
            </w:pPr>
          </w:p>
        </w:tc>
        <w:tc>
          <w:tcPr>
            <w:tcW w:w="432" w:type="pct"/>
            <w:vAlign w:val="center"/>
            <w:hideMark/>
          </w:tcPr>
          <w:p w14:paraId="5ABC69FA" w14:textId="77777777" w:rsidR="009177F1" w:rsidRPr="00092ECC" w:rsidRDefault="009177F1" w:rsidP="00761186">
            <w:pPr>
              <w:spacing w:after="0" w:line="240" w:lineRule="auto"/>
              <w:jc w:val="center"/>
              <w:rPr>
                <w:rFonts w:eastAsia="Times New Roman" w:cs="Times New Roman"/>
                <w:bCs/>
                <w:spacing w:val="-10"/>
                <w:kern w:val="28"/>
                <w:sz w:val="20"/>
                <w:szCs w:val="20"/>
              </w:rPr>
            </w:pPr>
            <w:r w:rsidRPr="00092ECC">
              <w:rPr>
                <w:rFonts w:eastAsia="Times New Roman" w:cs="Times New Roman"/>
                <w:sz w:val="20"/>
                <w:szCs w:val="20"/>
              </w:rPr>
              <w:t>7405</w:t>
            </w:r>
          </w:p>
        </w:tc>
        <w:tc>
          <w:tcPr>
            <w:tcW w:w="439" w:type="pct"/>
            <w:vAlign w:val="center"/>
            <w:hideMark/>
          </w:tcPr>
          <w:p w14:paraId="093A73DD" w14:textId="77777777"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227BA92C" w14:textId="77777777" w:rsidR="009177F1" w:rsidRPr="00092ECC" w:rsidRDefault="009177F1" w:rsidP="00761186">
            <w:pPr>
              <w:spacing w:after="0" w:line="240" w:lineRule="auto"/>
              <w:jc w:val="center"/>
              <w:rPr>
                <w:rFonts w:eastAsia="Times New Roman" w:cs="Times New Roman"/>
                <w:b/>
                <w:bCs/>
                <w:spacing w:val="-10"/>
                <w:kern w:val="28"/>
                <w:sz w:val="20"/>
                <w:szCs w:val="20"/>
              </w:rPr>
            </w:pPr>
            <w:r w:rsidRPr="00092ECC">
              <w:rPr>
                <w:rFonts w:eastAsia="Times New Roman" w:cs="Times New Roman"/>
                <w:b/>
                <w:bCs/>
                <w:sz w:val="20"/>
                <w:szCs w:val="20"/>
              </w:rPr>
              <w:t>10781,25</w:t>
            </w:r>
          </w:p>
        </w:tc>
        <w:tc>
          <w:tcPr>
            <w:tcW w:w="394" w:type="pct"/>
            <w:vAlign w:val="center"/>
            <w:hideMark/>
          </w:tcPr>
          <w:p w14:paraId="7D15C630" w14:textId="77777777" w:rsidR="009177F1" w:rsidRPr="00092ECC" w:rsidRDefault="009177F1" w:rsidP="00761186">
            <w:pPr>
              <w:spacing w:after="0" w:line="240" w:lineRule="auto"/>
              <w:jc w:val="center"/>
              <w:rPr>
                <w:rFonts w:eastAsia="Times New Roman" w:cs="Times New Roman"/>
                <w:bCs/>
                <w:sz w:val="20"/>
                <w:szCs w:val="20"/>
              </w:rPr>
            </w:pPr>
            <w:r w:rsidRPr="00092ECC">
              <w:rPr>
                <w:rFonts w:eastAsia="Times New Roman" w:cs="Times New Roman"/>
                <w:sz w:val="20"/>
                <w:szCs w:val="20"/>
              </w:rPr>
              <w:t>7860</w:t>
            </w:r>
          </w:p>
        </w:tc>
        <w:tc>
          <w:tcPr>
            <w:tcW w:w="433" w:type="pct"/>
            <w:vAlign w:val="center"/>
            <w:hideMark/>
          </w:tcPr>
          <w:p w14:paraId="47610B09" w14:textId="7777777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70F12BD0" w14:textId="77777777" w:rsidR="009177F1" w:rsidRPr="00092ECC" w:rsidRDefault="009177F1" w:rsidP="00761186">
            <w:pPr>
              <w:spacing w:after="0" w:line="240" w:lineRule="auto"/>
              <w:jc w:val="center"/>
              <w:rPr>
                <w:rFonts w:eastAsia="Times New Roman" w:cs="Times New Roman"/>
                <w:b/>
                <w:bCs/>
                <w:spacing w:val="-10"/>
                <w:kern w:val="28"/>
                <w:sz w:val="20"/>
                <w:szCs w:val="20"/>
              </w:rPr>
            </w:pPr>
            <w:r w:rsidRPr="00092ECC">
              <w:rPr>
                <w:rFonts w:eastAsia="Times New Roman" w:cs="Times New Roman"/>
                <w:b/>
                <w:bCs/>
                <w:sz w:val="20"/>
                <w:szCs w:val="20"/>
              </w:rPr>
              <w:t>12326,40</w:t>
            </w:r>
          </w:p>
        </w:tc>
        <w:tc>
          <w:tcPr>
            <w:tcW w:w="389" w:type="pct"/>
            <w:vAlign w:val="center"/>
            <w:hideMark/>
          </w:tcPr>
          <w:p w14:paraId="6F2AB8B4" w14:textId="77777777" w:rsidR="009177F1" w:rsidRPr="00092ECC" w:rsidRDefault="009177F1" w:rsidP="00761186">
            <w:pPr>
              <w:spacing w:after="0" w:line="240" w:lineRule="auto"/>
              <w:jc w:val="center"/>
              <w:rPr>
                <w:rFonts w:eastAsia="Times New Roman" w:cs="Times New Roman"/>
                <w:bCs/>
                <w:sz w:val="20"/>
                <w:szCs w:val="20"/>
              </w:rPr>
            </w:pPr>
            <w:r w:rsidRPr="00092ECC">
              <w:rPr>
                <w:rFonts w:eastAsia="Times New Roman" w:cs="Times New Roman"/>
                <w:sz w:val="20"/>
                <w:szCs w:val="20"/>
              </w:rPr>
              <w:t>8300</w:t>
            </w:r>
          </w:p>
        </w:tc>
        <w:tc>
          <w:tcPr>
            <w:tcW w:w="438" w:type="pct"/>
            <w:vAlign w:val="center"/>
            <w:hideMark/>
          </w:tcPr>
          <w:p w14:paraId="54FCD231" w14:textId="77777777"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021884EF" w14:textId="77777777" w:rsidR="009177F1" w:rsidRPr="00092ECC" w:rsidRDefault="009177F1" w:rsidP="00761186">
            <w:pPr>
              <w:spacing w:after="0" w:line="240" w:lineRule="auto"/>
              <w:jc w:val="center"/>
              <w:rPr>
                <w:rFonts w:eastAsia="Times New Roman" w:cs="Times New Roman"/>
                <w:b/>
                <w:bCs/>
                <w:spacing w:val="-10"/>
                <w:kern w:val="28"/>
                <w:sz w:val="20"/>
                <w:szCs w:val="20"/>
              </w:rPr>
            </w:pPr>
            <w:r w:rsidRPr="00092ECC">
              <w:rPr>
                <w:rFonts w:eastAsia="Times New Roman" w:cs="Times New Roman"/>
                <w:b/>
                <w:bCs/>
                <w:sz w:val="20"/>
                <w:szCs w:val="20"/>
              </w:rPr>
              <w:t>15106,01</w:t>
            </w:r>
          </w:p>
        </w:tc>
      </w:tr>
      <w:tr w:rsidR="00761186" w:rsidRPr="00092ECC" w14:paraId="71002437" w14:textId="77777777" w:rsidTr="00761186">
        <w:trPr>
          <w:trHeight w:val="20"/>
        </w:trPr>
        <w:tc>
          <w:tcPr>
            <w:tcW w:w="839" w:type="pct"/>
            <w:vAlign w:val="center"/>
            <w:hideMark/>
          </w:tcPr>
          <w:p w14:paraId="2F397A7D" w14:textId="232370EB"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b/>
                <w:sz w:val="20"/>
                <w:szCs w:val="20"/>
              </w:rPr>
              <w:t>гп. Игрим</w:t>
            </w:r>
            <w:r w:rsidRPr="00092ECC">
              <w:rPr>
                <w:rFonts w:eastAsia="Times New Roman" w:cs="Times New Roman"/>
                <w:sz w:val="20"/>
                <w:szCs w:val="20"/>
              </w:rPr>
              <w:t xml:space="preserve"> Население МКД</w:t>
            </w:r>
          </w:p>
        </w:tc>
        <w:tc>
          <w:tcPr>
            <w:tcW w:w="382" w:type="pct"/>
            <w:vAlign w:val="center"/>
            <w:hideMark/>
          </w:tcPr>
          <w:p w14:paraId="4B1CDE4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2D87637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5538</w:t>
            </w:r>
          </w:p>
        </w:tc>
        <w:tc>
          <w:tcPr>
            <w:tcW w:w="439" w:type="pct"/>
            <w:vAlign w:val="center"/>
            <w:hideMark/>
          </w:tcPr>
          <w:p w14:paraId="3DFEBB3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1,193</w:t>
            </w:r>
          </w:p>
        </w:tc>
        <w:tc>
          <w:tcPr>
            <w:tcW w:w="389" w:type="pct"/>
            <w:vAlign w:val="center"/>
            <w:hideMark/>
          </w:tcPr>
          <w:p w14:paraId="7062278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6606,834</w:t>
            </w:r>
          </w:p>
        </w:tc>
        <w:tc>
          <w:tcPr>
            <w:tcW w:w="394" w:type="pct"/>
            <w:vAlign w:val="center"/>
            <w:hideMark/>
          </w:tcPr>
          <w:p w14:paraId="0092E5AC"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6857</w:t>
            </w:r>
          </w:p>
        </w:tc>
        <w:tc>
          <w:tcPr>
            <w:tcW w:w="433" w:type="pct"/>
            <w:vAlign w:val="center"/>
            <w:hideMark/>
          </w:tcPr>
          <w:p w14:paraId="1E81AE8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1,2852</w:t>
            </w:r>
          </w:p>
        </w:tc>
        <w:tc>
          <w:tcPr>
            <w:tcW w:w="439" w:type="pct"/>
            <w:vAlign w:val="center"/>
            <w:hideMark/>
          </w:tcPr>
          <w:p w14:paraId="70126AD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8812,62</w:t>
            </w:r>
          </w:p>
        </w:tc>
        <w:tc>
          <w:tcPr>
            <w:tcW w:w="389" w:type="pct"/>
            <w:vAlign w:val="center"/>
            <w:hideMark/>
          </w:tcPr>
          <w:p w14:paraId="0D994C4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8218</w:t>
            </w:r>
          </w:p>
        </w:tc>
        <w:tc>
          <w:tcPr>
            <w:tcW w:w="438" w:type="pct"/>
            <w:vAlign w:val="center"/>
            <w:hideMark/>
          </w:tcPr>
          <w:p w14:paraId="4D10086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1,4915</w:t>
            </w:r>
          </w:p>
        </w:tc>
        <w:tc>
          <w:tcPr>
            <w:tcW w:w="426" w:type="pct"/>
            <w:vAlign w:val="center"/>
            <w:hideMark/>
          </w:tcPr>
          <w:p w14:paraId="7B1F0B4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12257,1</w:t>
            </w:r>
          </w:p>
        </w:tc>
      </w:tr>
      <w:tr w:rsidR="00761186" w:rsidRPr="00092ECC" w14:paraId="431BBC6F" w14:textId="77777777" w:rsidTr="00761186">
        <w:trPr>
          <w:trHeight w:val="20"/>
        </w:trPr>
        <w:tc>
          <w:tcPr>
            <w:tcW w:w="839" w:type="pct"/>
            <w:vAlign w:val="center"/>
            <w:hideMark/>
          </w:tcPr>
          <w:p w14:paraId="2D7A3D34" w14:textId="7418CDB3"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b/>
                <w:sz w:val="20"/>
                <w:szCs w:val="20"/>
              </w:rPr>
              <w:t>п. Игрим</w:t>
            </w:r>
            <w:r w:rsidRPr="00092ECC">
              <w:rPr>
                <w:rFonts w:eastAsia="Times New Roman" w:cs="Times New Roman"/>
                <w:sz w:val="20"/>
                <w:szCs w:val="20"/>
              </w:rPr>
              <w:t xml:space="preserve"> Население ИЖС</w:t>
            </w:r>
          </w:p>
        </w:tc>
        <w:tc>
          <w:tcPr>
            <w:tcW w:w="382" w:type="pct"/>
            <w:vAlign w:val="center"/>
            <w:hideMark/>
          </w:tcPr>
          <w:p w14:paraId="458ACB0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789BD54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2095</w:t>
            </w:r>
          </w:p>
        </w:tc>
        <w:tc>
          <w:tcPr>
            <w:tcW w:w="439" w:type="pct"/>
            <w:vAlign w:val="center"/>
            <w:hideMark/>
          </w:tcPr>
          <w:p w14:paraId="0D513FA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w:t>
            </w:r>
          </w:p>
        </w:tc>
        <w:tc>
          <w:tcPr>
            <w:tcW w:w="389" w:type="pct"/>
            <w:vAlign w:val="center"/>
            <w:hideMark/>
          </w:tcPr>
          <w:p w14:paraId="0103110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3142,5</w:t>
            </w:r>
          </w:p>
        </w:tc>
        <w:tc>
          <w:tcPr>
            <w:tcW w:w="394" w:type="pct"/>
            <w:vAlign w:val="center"/>
            <w:hideMark/>
          </w:tcPr>
          <w:p w14:paraId="6DB117F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2667</w:t>
            </w:r>
          </w:p>
        </w:tc>
        <w:tc>
          <w:tcPr>
            <w:tcW w:w="433" w:type="pct"/>
            <w:vAlign w:val="center"/>
            <w:hideMark/>
          </w:tcPr>
          <w:p w14:paraId="3DF0C06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1,6159</w:t>
            </w:r>
          </w:p>
        </w:tc>
        <w:tc>
          <w:tcPr>
            <w:tcW w:w="439" w:type="pct"/>
            <w:vAlign w:val="center"/>
            <w:hideMark/>
          </w:tcPr>
          <w:p w14:paraId="581165C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4309,61</w:t>
            </w:r>
          </w:p>
        </w:tc>
        <w:tc>
          <w:tcPr>
            <w:tcW w:w="389" w:type="pct"/>
            <w:vAlign w:val="center"/>
            <w:hideMark/>
          </w:tcPr>
          <w:p w14:paraId="2E79D4D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3197</w:t>
            </w:r>
          </w:p>
        </w:tc>
        <w:tc>
          <w:tcPr>
            <w:tcW w:w="438" w:type="pct"/>
            <w:vAlign w:val="center"/>
            <w:hideMark/>
          </w:tcPr>
          <w:p w14:paraId="12E6FE4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1,8753</w:t>
            </w:r>
          </w:p>
        </w:tc>
        <w:tc>
          <w:tcPr>
            <w:tcW w:w="426" w:type="pct"/>
            <w:vAlign w:val="center"/>
            <w:hideMark/>
          </w:tcPr>
          <w:p w14:paraId="42B55F7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5995,33</w:t>
            </w:r>
          </w:p>
        </w:tc>
      </w:tr>
      <w:tr w:rsidR="00761186" w:rsidRPr="00092ECC" w14:paraId="48632928" w14:textId="77777777" w:rsidTr="00761186">
        <w:trPr>
          <w:trHeight w:val="20"/>
        </w:trPr>
        <w:tc>
          <w:tcPr>
            <w:tcW w:w="839" w:type="pct"/>
            <w:vAlign w:val="center"/>
            <w:hideMark/>
          </w:tcPr>
          <w:p w14:paraId="1A18B94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4187BEA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FAA679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7633</w:t>
            </w:r>
          </w:p>
        </w:tc>
        <w:tc>
          <w:tcPr>
            <w:tcW w:w="439" w:type="pct"/>
            <w:noWrap/>
            <w:vAlign w:val="center"/>
            <w:hideMark/>
          </w:tcPr>
          <w:p w14:paraId="17559C13" w14:textId="7698318D"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4A51348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487,4667</w:t>
            </w:r>
          </w:p>
        </w:tc>
        <w:tc>
          <w:tcPr>
            <w:tcW w:w="394" w:type="pct"/>
            <w:vAlign w:val="center"/>
            <w:hideMark/>
          </w:tcPr>
          <w:p w14:paraId="285A198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9524</w:t>
            </w:r>
          </w:p>
        </w:tc>
        <w:tc>
          <w:tcPr>
            <w:tcW w:w="433" w:type="pct"/>
            <w:vAlign w:val="center"/>
            <w:hideMark/>
          </w:tcPr>
          <w:p w14:paraId="2391559D" w14:textId="47B1F338"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198E232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656,111</w:t>
            </w:r>
          </w:p>
        </w:tc>
        <w:tc>
          <w:tcPr>
            <w:tcW w:w="389" w:type="pct"/>
            <w:vAlign w:val="center"/>
            <w:hideMark/>
          </w:tcPr>
          <w:p w14:paraId="7CE7751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11415</w:t>
            </w:r>
          </w:p>
        </w:tc>
        <w:tc>
          <w:tcPr>
            <w:tcW w:w="438" w:type="pct"/>
            <w:vAlign w:val="center"/>
            <w:hideMark/>
          </w:tcPr>
          <w:p w14:paraId="56830E93" w14:textId="10CC9512"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7CD311E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912,624</w:t>
            </w:r>
          </w:p>
        </w:tc>
      </w:tr>
      <w:tr w:rsidR="00761186" w:rsidRPr="00092ECC" w14:paraId="24B9A679" w14:textId="77777777" w:rsidTr="00761186">
        <w:trPr>
          <w:trHeight w:val="20"/>
        </w:trPr>
        <w:tc>
          <w:tcPr>
            <w:tcW w:w="839" w:type="pct"/>
            <w:vAlign w:val="center"/>
            <w:hideMark/>
          </w:tcPr>
          <w:p w14:paraId="1F2EB3C8"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w:t>
            </w:r>
          </w:p>
        </w:tc>
        <w:tc>
          <w:tcPr>
            <w:tcW w:w="382" w:type="pct"/>
            <w:vAlign w:val="center"/>
            <w:hideMark/>
          </w:tcPr>
          <w:p w14:paraId="5DB3C7BC" w14:textId="137F9255" w:rsidR="009177F1" w:rsidRPr="00092ECC" w:rsidRDefault="009177F1" w:rsidP="00761186">
            <w:pPr>
              <w:spacing w:after="0" w:line="240" w:lineRule="auto"/>
              <w:jc w:val="center"/>
              <w:rPr>
                <w:rFonts w:eastAsia="Times New Roman" w:cs="Times New Roman"/>
                <w:b/>
                <w:sz w:val="20"/>
                <w:szCs w:val="20"/>
              </w:rPr>
            </w:pPr>
          </w:p>
        </w:tc>
        <w:tc>
          <w:tcPr>
            <w:tcW w:w="432" w:type="pct"/>
            <w:vAlign w:val="center"/>
            <w:hideMark/>
          </w:tcPr>
          <w:p w14:paraId="55026D75" w14:textId="201D8299"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592E0C80" w14:textId="2727F882" w:rsidR="009177F1" w:rsidRPr="00092ECC" w:rsidRDefault="009177F1" w:rsidP="00761186">
            <w:pPr>
              <w:spacing w:after="0" w:line="240" w:lineRule="auto"/>
              <w:jc w:val="center"/>
              <w:rPr>
                <w:rFonts w:eastAsia="Times New Roman" w:cs="Times New Roman"/>
                <w:b/>
                <w:sz w:val="20"/>
                <w:szCs w:val="20"/>
              </w:rPr>
            </w:pPr>
          </w:p>
        </w:tc>
        <w:tc>
          <w:tcPr>
            <w:tcW w:w="389" w:type="pct"/>
            <w:vAlign w:val="center"/>
            <w:hideMark/>
          </w:tcPr>
          <w:p w14:paraId="56A27306"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10236,801</w:t>
            </w:r>
          </w:p>
        </w:tc>
        <w:tc>
          <w:tcPr>
            <w:tcW w:w="394" w:type="pct"/>
            <w:vAlign w:val="center"/>
            <w:hideMark/>
          </w:tcPr>
          <w:p w14:paraId="312395EE" w14:textId="43754D4C" w:rsidR="009177F1" w:rsidRPr="00092ECC" w:rsidRDefault="009177F1" w:rsidP="00761186">
            <w:pPr>
              <w:spacing w:after="0" w:line="240" w:lineRule="auto"/>
              <w:jc w:val="center"/>
              <w:rPr>
                <w:rFonts w:eastAsia="Times New Roman" w:cs="Times New Roman"/>
                <w:b/>
                <w:sz w:val="20"/>
                <w:szCs w:val="20"/>
              </w:rPr>
            </w:pPr>
          </w:p>
        </w:tc>
        <w:tc>
          <w:tcPr>
            <w:tcW w:w="433" w:type="pct"/>
            <w:vAlign w:val="center"/>
            <w:hideMark/>
          </w:tcPr>
          <w:p w14:paraId="3D3BA2C1" w14:textId="06232DB0"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33DF910B"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13778,3</w:t>
            </w:r>
          </w:p>
        </w:tc>
        <w:tc>
          <w:tcPr>
            <w:tcW w:w="389" w:type="pct"/>
            <w:vAlign w:val="center"/>
            <w:hideMark/>
          </w:tcPr>
          <w:p w14:paraId="22CC1F0D" w14:textId="0E9C5A95" w:rsidR="009177F1" w:rsidRPr="00092ECC" w:rsidRDefault="009177F1" w:rsidP="00761186">
            <w:pPr>
              <w:spacing w:after="0" w:line="240" w:lineRule="auto"/>
              <w:jc w:val="center"/>
              <w:rPr>
                <w:rFonts w:eastAsia="Times New Roman" w:cs="Times New Roman"/>
                <w:b/>
                <w:sz w:val="20"/>
                <w:szCs w:val="20"/>
              </w:rPr>
            </w:pPr>
          </w:p>
        </w:tc>
        <w:tc>
          <w:tcPr>
            <w:tcW w:w="438" w:type="pct"/>
            <w:vAlign w:val="center"/>
            <w:hideMark/>
          </w:tcPr>
          <w:p w14:paraId="0BCFF737" w14:textId="1F4BCEF6" w:rsidR="009177F1" w:rsidRPr="00092ECC" w:rsidRDefault="009177F1" w:rsidP="00761186">
            <w:pPr>
              <w:spacing w:after="0" w:line="240" w:lineRule="auto"/>
              <w:jc w:val="center"/>
              <w:rPr>
                <w:rFonts w:eastAsia="Times New Roman" w:cs="Times New Roman"/>
                <w:b/>
                <w:sz w:val="20"/>
                <w:szCs w:val="20"/>
              </w:rPr>
            </w:pPr>
          </w:p>
        </w:tc>
        <w:tc>
          <w:tcPr>
            <w:tcW w:w="426" w:type="pct"/>
            <w:vAlign w:val="center"/>
            <w:hideMark/>
          </w:tcPr>
          <w:p w14:paraId="444BA304"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19165,1</w:t>
            </w:r>
          </w:p>
        </w:tc>
      </w:tr>
      <w:tr w:rsidR="00761186" w:rsidRPr="00092ECC" w14:paraId="5C05782D" w14:textId="77777777" w:rsidTr="00761186">
        <w:trPr>
          <w:trHeight w:val="20"/>
        </w:trPr>
        <w:tc>
          <w:tcPr>
            <w:tcW w:w="839" w:type="pct"/>
            <w:vAlign w:val="center"/>
            <w:hideMark/>
          </w:tcPr>
          <w:p w14:paraId="7355ED9B" w14:textId="42894101"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Светлый</w:t>
            </w:r>
          </w:p>
          <w:p w14:paraId="23083DE4" w14:textId="5E8A1BB6"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МКД</w:t>
            </w:r>
          </w:p>
        </w:tc>
        <w:tc>
          <w:tcPr>
            <w:tcW w:w="382" w:type="pct"/>
            <w:vAlign w:val="center"/>
            <w:hideMark/>
          </w:tcPr>
          <w:p w14:paraId="0E3B17B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C0990B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1475</w:t>
            </w:r>
          </w:p>
        </w:tc>
        <w:tc>
          <w:tcPr>
            <w:tcW w:w="439" w:type="pct"/>
            <w:vAlign w:val="center"/>
            <w:hideMark/>
          </w:tcPr>
          <w:p w14:paraId="6600752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1,825</w:t>
            </w:r>
          </w:p>
        </w:tc>
        <w:tc>
          <w:tcPr>
            <w:tcW w:w="389" w:type="pct"/>
            <w:vAlign w:val="center"/>
            <w:hideMark/>
          </w:tcPr>
          <w:p w14:paraId="3A9BEC8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2691,88</w:t>
            </w:r>
          </w:p>
        </w:tc>
        <w:tc>
          <w:tcPr>
            <w:tcW w:w="394" w:type="pct"/>
            <w:vAlign w:val="center"/>
            <w:hideMark/>
          </w:tcPr>
          <w:p w14:paraId="0ACDE53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1639</w:t>
            </w:r>
          </w:p>
        </w:tc>
        <w:tc>
          <w:tcPr>
            <w:tcW w:w="433" w:type="pct"/>
            <w:vAlign w:val="center"/>
            <w:hideMark/>
          </w:tcPr>
          <w:p w14:paraId="17DE3CB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1,9660</w:t>
            </w:r>
          </w:p>
        </w:tc>
        <w:tc>
          <w:tcPr>
            <w:tcW w:w="439" w:type="pct"/>
            <w:vAlign w:val="center"/>
            <w:hideMark/>
          </w:tcPr>
          <w:p w14:paraId="43CC80B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3222,34</w:t>
            </w:r>
          </w:p>
        </w:tc>
        <w:tc>
          <w:tcPr>
            <w:tcW w:w="389" w:type="pct"/>
            <w:vAlign w:val="center"/>
            <w:hideMark/>
          </w:tcPr>
          <w:p w14:paraId="1771C6F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1805</w:t>
            </w:r>
          </w:p>
        </w:tc>
        <w:tc>
          <w:tcPr>
            <w:tcW w:w="438" w:type="pct"/>
            <w:vAlign w:val="center"/>
            <w:hideMark/>
          </w:tcPr>
          <w:p w14:paraId="02EAC23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2,2817</w:t>
            </w:r>
          </w:p>
        </w:tc>
        <w:tc>
          <w:tcPr>
            <w:tcW w:w="426" w:type="pct"/>
            <w:vAlign w:val="center"/>
            <w:hideMark/>
          </w:tcPr>
          <w:p w14:paraId="032921E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4118,42</w:t>
            </w:r>
          </w:p>
        </w:tc>
      </w:tr>
      <w:tr w:rsidR="00761186" w:rsidRPr="00092ECC" w14:paraId="3A6C03E4" w14:textId="77777777" w:rsidTr="00761186">
        <w:trPr>
          <w:trHeight w:val="20"/>
        </w:trPr>
        <w:tc>
          <w:tcPr>
            <w:tcW w:w="839" w:type="pct"/>
            <w:vAlign w:val="center"/>
            <w:hideMark/>
          </w:tcPr>
          <w:p w14:paraId="0F6BD0FE" w14:textId="363D4703"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Светлый</w:t>
            </w:r>
          </w:p>
          <w:p w14:paraId="58E0331A" w14:textId="3A4F7C20"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ИЖС</w:t>
            </w:r>
          </w:p>
        </w:tc>
        <w:tc>
          <w:tcPr>
            <w:tcW w:w="382" w:type="pct"/>
            <w:vAlign w:val="center"/>
            <w:hideMark/>
          </w:tcPr>
          <w:p w14:paraId="2C15601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4B1303B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78</w:t>
            </w:r>
          </w:p>
        </w:tc>
        <w:tc>
          <w:tcPr>
            <w:tcW w:w="439" w:type="pct"/>
            <w:vAlign w:val="center"/>
            <w:hideMark/>
          </w:tcPr>
          <w:p w14:paraId="3381EB9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3,285</w:t>
            </w:r>
          </w:p>
        </w:tc>
        <w:tc>
          <w:tcPr>
            <w:tcW w:w="389" w:type="pct"/>
            <w:vAlign w:val="center"/>
            <w:hideMark/>
          </w:tcPr>
          <w:p w14:paraId="1A3768C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256,23</w:t>
            </w:r>
          </w:p>
        </w:tc>
        <w:tc>
          <w:tcPr>
            <w:tcW w:w="394" w:type="pct"/>
            <w:vAlign w:val="center"/>
            <w:hideMark/>
          </w:tcPr>
          <w:p w14:paraId="5ABB763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87</w:t>
            </w:r>
          </w:p>
        </w:tc>
        <w:tc>
          <w:tcPr>
            <w:tcW w:w="433" w:type="pct"/>
            <w:vAlign w:val="center"/>
            <w:hideMark/>
          </w:tcPr>
          <w:p w14:paraId="64B38A6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3,5389</w:t>
            </w:r>
          </w:p>
        </w:tc>
        <w:tc>
          <w:tcPr>
            <w:tcW w:w="439" w:type="pct"/>
            <w:vAlign w:val="center"/>
            <w:hideMark/>
          </w:tcPr>
          <w:p w14:paraId="56D16A8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307,88</w:t>
            </w:r>
          </w:p>
        </w:tc>
        <w:tc>
          <w:tcPr>
            <w:tcW w:w="389" w:type="pct"/>
            <w:vAlign w:val="center"/>
            <w:hideMark/>
          </w:tcPr>
          <w:p w14:paraId="3AEFD5F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w:t>
            </w:r>
          </w:p>
        </w:tc>
        <w:tc>
          <w:tcPr>
            <w:tcW w:w="438" w:type="pct"/>
            <w:vAlign w:val="center"/>
            <w:hideMark/>
          </w:tcPr>
          <w:p w14:paraId="1DEF5AC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4,1070</w:t>
            </w:r>
          </w:p>
        </w:tc>
        <w:tc>
          <w:tcPr>
            <w:tcW w:w="426" w:type="pct"/>
            <w:vAlign w:val="center"/>
            <w:hideMark/>
          </w:tcPr>
          <w:p w14:paraId="027AC1D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390,17</w:t>
            </w:r>
          </w:p>
        </w:tc>
      </w:tr>
      <w:tr w:rsidR="00761186" w:rsidRPr="00092ECC" w14:paraId="37B5678A" w14:textId="77777777" w:rsidTr="00761186">
        <w:trPr>
          <w:trHeight w:val="20"/>
        </w:trPr>
        <w:tc>
          <w:tcPr>
            <w:tcW w:w="839" w:type="pct"/>
            <w:vAlign w:val="center"/>
            <w:hideMark/>
          </w:tcPr>
          <w:p w14:paraId="5CDE1C0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4FE6B72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610D0EE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1553</w:t>
            </w:r>
          </w:p>
        </w:tc>
        <w:tc>
          <w:tcPr>
            <w:tcW w:w="439" w:type="pct"/>
            <w:vAlign w:val="center"/>
            <w:hideMark/>
          </w:tcPr>
          <w:p w14:paraId="4D00EB63" w14:textId="77777777"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3753156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147,41</w:t>
            </w:r>
          </w:p>
        </w:tc>
        <w:tc>
          <w:tcPr>
            <w:tcW w:w="394" w:type="pct"/>
            <w:vAlign w:val="center"/>
            <w:hideMark/>
          </w:tcPr>
          <w:p w14:paraId="0968BB2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1726</w:t>
            </w:r>
          </w:p>
        </w:tc>
        <w:tc>
          <w:tcPr>
            <w:tcW w:w="433" w:type="pct"/>
            <w:vAlign w:val="center"/>
            <w:hideMark/>
          </w:tcPr>
          <w:p w14:paraId="11DFA8FF" w14:textId="7777777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4C63077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176,51</w:t>
            </w:r>
          </w:p>
        </w:tc>
        <w:tc>
          <w:tcPr>
            <w:tcW w:w="389" w:type="pct"/>
            <w:vAlign w:val="center"/>
            <w:hideMark/>
          </w:tcPr>
          <w:p w14:paraId="0E224F5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1900</w:t>
            </w:r>
          </w:p>
        </w:tc>
        <w:tc>
          <w:tcPr>
            <w:tcW w:w="438" w:type="pct"/>
            <w:vAlign w:val="center"/>
            <w:hideMark/>
          </w:tcPr>
          <w:p w14:paraId="554AF17B" w14:textId="77777777"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371EE7F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225,43</w:t>
            </w:r>
          </w:p>
        </w:tc>
      </w:tr>
      <w:tr w:rsidR="00761186" w:rsidRPr="00092ECC" w14:paraId="7B17EB45" w14:textId="77777777" w:rsidTr="00761186">
        <w:trPr>
          <w:trHeight w:val="20"/>
        </w:trPr>
        <w:tc>
          <w:tcPr>
            <w:tcW w:w="839" w:type="pct"/>
            <w:vAlign w:val="center"/>
            <w:hideMark/>
          </w:tcPr>
          <w:p w14:paraId="4551E230"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w:t>
            </w:r>
          </w:p>
        </w:tc>
        <w:tc>
          <w:tcPr>
            <w:tcW w:w="382" w:type="pct"/>
            <w:vAlign w:val="center"/>
            <w:hideMark/>
          </w:tcPr>
          <w:p w14:paraId="715F2918" w14:textId="77777777" w:rsidR="009177F1" w:rsidRPr="00092ECC" w:rsidRDefault="009177F1" w:rsidP="00761186">
            <w:pPr>
              <w:spacing w:after="0" w:line="240" w:lineRule="auto"/>
              <w:jc w:val="center"/>
              <w:rPr>
                <w:rFonts w:eastAsia="Times New Roman" w:cs="Times New Roman"/>
                <w:b/>
                <w:sz w:val="20"/>
                <w:szCs w:val="20"/>
              </w:rPr>
            </w:pPr>
          </w:p>
        </w:tc>
        <w:tc>
          <w:tcPr>
            <w:tcW w:w="432" w:type="pct"/>
            <w:vAlign w:val="center"/>
            <w:hideMark/>
          </w:tcPr>
          <w:p w14:paraId="6AB87FDE"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430E551E" w14:textId="77777777" w:rsidR="009177F1" w:rsidRPr="00092ECC" w:rsidRDefault="009177F1" w:rsidP="00761186">
            <w:pPr>
              <w:spacing w:after="0" w:line="240" w:lineRule="auto"/>
              <w:jc w:val="center"/>
              <w:rPr>
                <w:rFonts w:eastAsia="Times New Roman" w:cs="Times New Roman"/>
                <w:b/>
                <w:sz w:val="20"/>
                <w:szCs w:val="20"/>
              </w:rPr>
            </w:pPr>
          </w:p>
        </w:tc>
        <w:tc>
          <w:tcPr>
            <w:tcW w:w="389" w:type="pct"/>
            <w:vAlign w:val="center"/>
            <w:hideMark/>
          </w:tcPr>
          <w:p w14:paraId="17E44834"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3095,51</w:t>
            </w:r>
          </w:p>
        </w:tc>
        <w:tc>
          <w:tcPr>
            <w:tcW w:w="394" w:type="pct"/>
            <w:vAlign w:val="center"/>
            <w:hideMark/>
          </w:tcPr>
          <w:p w14:paraId="2BB2A060" w14:textId="77777777" w:rsidR="009177F1" w:rsidRPr="00092ECC" w:rsidRDefault="009177F1" w:rsidP="00761186">
            <w:pPr>
              <w:spacing w:after="0" w:line="240" w:lineRule="auto"/>
              <w:jc w:val="center"/>
              <w:rPr>
                <w:rFonts w:eastAsia="Times New Roman" w:cs="Times New Roman"/>
                <w:b/>
                <w:sz w:val="20"/>
                <w:szCs w:val="20"/>
              </w:rPr>
            </w:pPr>
          </w:p>
        </w:tc>
        <w:tc>
          <w:tcPr>
            <w:tcW w:w="433" w:type="pct"/>
            <w:vAlign w:val="center"/>
            <w:hideMark/>
          </w:tcPr>
          <w:p w14:paraId="7EBF402A"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0A0D7B6E"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3706,74</w:t>
            </w:r>
          </w:p>
        </w:tc>
        <w:tc>
          <w:tcPr>
            <w:tcW w:w="389" w:type="pct"/>
            <w:vAlign w:val="center"/>
            <w:hideMark/>
          </w:tcPr>
          <w:p w14:paraId="4244DB4A" w14:textId="77777777" w:rsidR="009177F1" w:rsidRPr="00092ECC" w:rsidRDefault="009177F1" w:rsidP="00761186">
            <w:pPr>
              <w:spacing w:after="0" w:line="240" w:lineRule="auto"/>
              <w:jc w:val="center"/>
              <w:rPr>
                <w:rFonts w:eastAsia="Times New Roman" w:cs="Times New Roman"/>
                <w:b/>
                <w:sz w:val="20"/>
                <w:szCs w:val="20"/>
              </w:rPr>
            </w:pPr>
          </w:p>
        </w:tc>
        <w:tc>
          <w:tcPr>
            <w:tcW w:w="438" w:type="pct"/>
            <w:vAlign w:val="center"/>
            <w:hideMark/>
          </w:tcPr>
          <w:p w14:paraId="669D85CA" w14:textId="77777777" w:rsidR="009177F1" w:rsidRPr="00092ECC" w:rsidRDefault="009177F1" w:rsidP="00761186">
            <w:pPr>
              <w:spacing w:after="0" w:line="240" w:lineRule="auto"/>
              <w:jc w:val="center"/>
              <w:rPr>
                <w:rFonts w:eastAsia="Times New Roman" w:cs="Times New Roman"/>
                <w:b/>
                <w:sz w:val="20"/>
                <w:szCs w:val="20"/>
              </w:rPr>
            </w:pPr>
          </w:p>
        </w:tc>
        <w:tc>
          <w:tcPr>
            <w:tcW w:w="426" w:type="pct"/>
            <w:vAlign w:val="center"/>
            <w:hideMark/>
          </w:tcPr>
          <w:p w14:paraId="44228367"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4734,02</w:t>
            </w:r>
          </w:p>
        </w:tc>
      </w:tr>
      <w:tr w:rsidR="00761186" w:rsidRPr="00092ECC" w14:paraId="28DD9EB9" w14:textId="77777777" w:rsidTr="00761186">
        <w:trPr>
          <w:trHeight w:val="20"/>
        </w:trPr>
        <w:tc>
          <w:tcPr>
            <w:tcW w:w="839" w:type="pct"/>
            <w:vAlign w:val="center"/>
            <w:hideMark/>
          </w:tcPr>
          <w:p w14:paraId="35B4E6ED" w14:textId="780BEAF6"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Приполярный</w:t>
            </w:r>
          </w:p>
          <w:p w14:paraId="6C5D0829" w14:textId="6830DDAB"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МКД</w:t>
            </w:r>
          </w:p>
        </w:tc>
        <w:tc>
          <w:tcPr>
            <w:tcW w:w="382" w:type="pct"/>
            <w:vAlign w:val="center"/>
            <w:hideMark/>
          </w:tcPr>
          <w:p w14:paraId="480EFC6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1F5522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9" w:type="pct"/>
            <w:vAlign w:val="center"/>
            <w:hideMark/>
          </w:tcPr>
          <w:p w14:paraId="3B5CB8F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1,825</w:t>
            </w:r>
          </w:p>
        </w:tc>
        <w:tc>
          <w:tcPr>
            <w:tcW w:w="389" w:type="pct"/>
            <w:vAlign w:val="center"/>
            <w:hideMark/>
          </w:tcPr>
          <w:p w14:paraId="6F30DB0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94" w:type="pct"/>
            <w:vAlign w:val="center"/>
            <w:hideMark/>
          </w:tcPr>
          <w:p w14:paraId="404FCA0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3" w:type="pct"/>
            <w:vAlign w:val="center"/>
            <w:hideMark/>
          </w:tcPr>
          <w:p w14:paraId="5007303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1,9660</w:t>
            </w:r>
          </w:p>
        </w:tc>
        <w:tc>
          <w:tcPr>
            <w:tcW w:w="439" w:type="pct"/>
            <w:vAlign w:val="center"/>
            <w:hideMark/>
          </w:tcPr>
          <w:p w14:paraId="3ED1592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89" w:type="pct"/>
            <w:vAlign w:val="center"/>
            <w:hideMark/>
          </w:tcPr>
          <w:p w14:paraId="0055858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8" w:type="pct"/>
            <w:vAlign w:val="center"/>
            <w:hideMark/>
          </w:tcPr>
          <w:p w14:paraId="6BF088D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2,2817</w:t>
            </w:r>
          </w:p>
        </w:tc>
        <w:tc>
          <w:tcPr>
            <w:tcW w:w="426" w:type="pct"/>
            <w:vAlign w:val="center"/>
            <w:hideMark/>
          </w:tcPr>
          <w:p w14:paraId="05BFC46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r>
      <w:tr w:rsidR="00761186" w:rsidRPr="00092ECC" w14:paraId="5C6DB7B9" w14:textId="77777777" w:rsidTr="00761186">
        <w:trPr>
          <w:trHeight w:val="20"/>
        </w:trPr>
        <w:tc>
          <w:tcPr>
            <w:tcW w:w="839" w:type="pct"/>
            <w:vAlign w:val="center"/>
            <w:hideMark/>
          </w:tcPr>
          <w:p w14:paraId="02DD9BD0"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Приполярный</w:t>
            </w:r>
          </w:p>
          <w:p w14:paraId="591EDEBF" w14:textId="1659996A"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ИЖС</w:t>
            </w:r>
          </w:p>
        </w:tc>
        <w:tc>
          <w:tcPr>
            <w:tcW w:w="382" w:type="pct"/>
            <w:vAlign w:val="center"/>
            <w:hideMark/>
          </w:tcPr>
          <w:p w14:paraId="1054206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66CC3A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953</w:t>
            </w:r>
          </w:p>
        </w:tc>
        <w:tc>
          <w:tcPr>
            <w:tcW w:w="439" w:type="pct"/>
            <w:vAlign w:val="center"/>
            <w:hideMark/>
          </w:tcPr>
          <w:p w14:paraId="159B81A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5,256</w:t>
            </w:r>
          </w:p>
        </w:tc>
        <w:tc>
          <w:tcPr>
            <w:tcW w:w="389" w:type="pct"/>
            <w:vAlign w:val="center"/>
            <w:hideMark/>
          </w:tcPr>
          <w:p w14:paraId="09CA2AF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5008,97</w:t>
            </w:r>
          </w:p>
        </w:tc>
        <w:tc>
          <w:tcPr>
            <w:tcW w:w="394" w:type="pct"/>
            <w:vAlign w:val="center"/>
            <w:hideMark/>
          </w:tcPr>
          <w:p w14:paraId="2BDF98F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953</w:t>
            </w:r>
          </w:p>
        </w:tc>
        <w:tc>
          <w:tcPr>
            <w:tcW w:w="433" w:type="pct"/>
            <w:vAlign w:val="center"/>
            <w:hideMark/>
          </w:tcPr>
          <w:p w14:paraId="3BFBA43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5,6622</w:t>
            </w:r>
          </w:p>
        </w:tc>
        <w:tc>
          <w:tcPr>
            <w:tcW w:w="439" w:type="pct"/>
            <w:vAlign w:val="center"/>
            <w:hideMark/>
          </w:tcPr>
          <w:p w14:paraId="3FD7376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5396,08</w:t>
            </w:r>
          </w:p>
        </w:tc>
        <w:tc>
          <w:tcPr>
            <w:tcW w:w="389" w:type="pct"/>
            <w:vAlign w:val="center"/>
            <w:hideMark/>
          </w:tcPr>
          <w:p w14:paraId="3E7471E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953</w:t>
            </w:r>
          </w:p>
        </w:tc>
        <w:tc>
          <w:tcPr>
            <w:tcW w:w="438" w:type="pct"/>
            <w:vAlign w:val="center"/>
            <w:hideMark/>
          </w:tcPr>
          <w:p w14:paraId="1443B4A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6,5712</w:t>
            </w:r>
          </w:p>
        </w:tc>
        <w:tc>
          <w:tcPr>
            <w:tcW w:w="426" w:type="pct"/>
            <w:vAlign w:val="center"/>
            <w:hideMark/>
          </w:tcPr>
          <w:p w14:paraId="0476CB9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6262,37</w:t>
            </w:r>
          </w:p>
        </w:tc>
      </w:tr>
      <w:tr w:rsidR="00761186" w:rsidRPr="00092ECC" w14:paraId="1303C1BE" w14:textId="77777777" w:rsidTr="00761186">
        <w:trPr>
          <w:trHeight w:val="20"/>
        </w:trPr>
        <w:tc>
          <w:tcPr>
            <w:tcW w:w="839" w:type="pct"/>
            <w:vAlign w:val="center"/>
            <w:hideMark/>
          </w:tcPr>
          <w:p w14:paraId="782E19C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1BA0FFB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A7F613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953</w:t>
            </w:r>
          </w:p>
        </w:tc>
        <w:tc>
          <w:tcPr>
            <w:tcW w:w="439" w:type="pct"/>
            <w:vAlign w:val="center"/>
            <w:hideMark/>
          </w:tcPr>
          <w:p w14:paraId="53C0F18A" w14:textId="77777777"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2BFF195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250,45</w:t>
            </w:r>
          </w:p>
        </w:tc>
        <w:tc>
          <w:tcPr>
            <w:tcW w:w="394" w:type="pct"/>
            <w:vAlign w:val="center"/>
            <w:hideMark/>
          </w:tcPr>
          <w:p w14:paraId="747B1EA0" w14:textId="77777777" w:rsidR="009177F1" w:rsidRPr="00092ECC" w:rsidRDefault="009177F1" w:rsidP="00761186">
            <w:pPr>
              <w:spacing w:after="0" w:line="240" w:lineRule="auto"/>
              <w:jc w:val="center"/>
              <w:rPr>
                <w:rFonts w:eastAsia="Times New Roman" w:cs="Times New Roman"/>
                <w:sz w:val="20"/>
                <w:szCs w:val="20"/>
              </w:rPr>
            </w:pPr>
          </w:p>
        </w:tc>
        <w:tc>
          <w:tcPr>
            <w:tcW w:w="433" w:type="pct"/>
            <w:vAlign w:val="center"/>
            <w:hideMark/>
          </w:tcPr>
          <w:p w14:paraId="3252D70A" w14:textId="7777777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2F10584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269,80</w:t>
            </w:r>
          </w:p>
        </w:tc>
        <w:tc>
          <w:tcPr>
            <w:tcW w:w="389" w:type="pct"/>
            <w:vAlign w:val="center"/>
            <w:hideMark/>
          </w:tcPr>
          <w:p w14:paraId="21184842" w14:textId="77777777" w:rsidR="009177F1" w:rsidRPr="00092ECC" w:rsidRDefault="009177F1" w:rsidP="00761186">
            <w:pPr>
              <w:spacing w:after="0" w:line="240" w:lineRule="auto"/>
              <w:jc w:val="center"/>
              <w:rPr>
                <w:rFonts w:eastAsia="Times New Roman" w:cs="Times New Roman"/>
                <w:sz w:val="20"/>
                <w:szCs w:val="20"/>
              </w:rPr>
            </w:pPr>
          </w:p>
        </w:tc>
        <w:tc>
          <w:tcPr>
            <w:tcW w:w="438" w:type="pct"/>
            <w:vAlign w:val="center"/>
            <w:hideMark/>
          </w:tcPr>
          <w:p w14:paraId="3B98CDFD" w14:textId="77777777"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70233DB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313,12</w:t>
            </w:r>
          </w:p>
        </w:tc>
      </w:tr>
      <w:tr w:rsidR="00761186" w:rsidRPr="00092ECC" w14:paraId="06DA834E" w14:textId="77777777" w:rsidTr="00761186">
        <w:trPr>
          <w:trHeight w:val="20"/>
        </w:trPr>
        <w:tc>
          <w:tcPr>
            <w:tcW w:w="839" w:type="pct"/>
            <w:vAlign w:val="center"/>
            <w:hideMark/>
          </w:tcPr>
          <w:p w14:paraId="122C6048"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w:t>
            </w:r>
          </w:p>
        </w:tc>
        <w:tc>
          <w:tcPr>
            <w:tcW w:w="382" w:type="pct"/>
            <w:vAlign w:val="center"/>
            <w:hideMark/>
          </w:tcPr>
          <w:p w14:paraId="4B765DDB" w14:textId="77777777" w:rsidR="009177F1" w:rsidRPr="00092ECC" w:rsidRDefault="009177F1" w:rsidP="00761186">
            <w:pPr>
              <w:spacing w:after="0" w:line="240" w:lineRule="auto"/>
              <w:jc w:val="center"/>
              <w:rPr>
                <w:rFonts w:eastAsia="Times New Roman" w:cs="Times New Roman"/>
                <w:b/>
                <w:sz w:val="20"/>
                <w:szCs w:val="20"/>
              </w:rPr>
            </w:pPr>
          </w:p>
        </w:tc>
        <w:tc>
          <w:tcPr>
            <w:tcW w:w="432" w:type="pct"/>
            <w:vAlign w:val="center"/>
            <w:hideMark/>
          </w:tcPr>
          <w:p w14:paraId="16FB8123"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4995E8BE" w14:textId="77777777" w:rsidR="009177F1" w:rsidRPr="00092ECC" w:rsidRDefault="009177F1" w:rsidP="00761186">
            <w:pPr>
              <w:spacing w:after="0" w:line="240" w:lineRule="auto"/>
              <w:jc w:val="center"/>
              <w:rPr>
                <w:rFonts w:eastAsia="Times New Roman" w:cs="Times New Roman"/>
                <w:b/>
                <w:sz w:val="20"/>
                <w:szCs w:val="20"/>
              </w:rPr>
            </w:pPr>
          </w:p>
        </w:tc>
        <w:tc>
          <w:tcPr>
            <w:tcW w:w="389" w:type="pct"/>
            <w:vAlign w:val="center"/>
            <w:hideMark/>
          </w:tcPr>
          <w:p w14:paraId="170E9060"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5259,42</w:t>
            </w:r>
          </w:p>
        </w:tc>
        <w:tc>
          <w:tcPr>
            <w:tcW w:w="394" w:type="pct"/>
            <w:vAlign w:val="center"/>
            <w:hideMark/>
          </w:tcPr>
          <w:p w14:paraId="24C57411" w14:textId="77777777" w:rsidR="009177F1" w:rsidRPr="00092ECC" w:rsidRDefault="009177F1" w:rsidP="00761186">
            <w:pPr>
              <w:spacing w:after="0" w:line="240" w:lineRule="auto"/>
              <w:jc w:val="center"/>
              <w:rPr>
                <w:rFonts w:eastAsia="Times New Roman" w:cs="Times New Roman"/>
                <w:b/>
                <w:sz w:val="20"/>
                <w:szCs w:val="20"/>
              </w:rPr>
            </w:pPr>
          </w:p>
        </w:tc>
        <w:tc>
          <w:tcPr>
            <w:tcW w:w="433" w:type="pct"/>
            <w:vAlign w:val="center"/>
            <w:hideMark/>
          </w:tcPr>
          <w:p w14:paraId="460264B3"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64DE0D87"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5665,89</w:t>
            </w:r>
          </w:p>
        </w:tc>
        <w:tc>
          <w:tcPr>
            <w:tcW w:w="389" w:type="pct"/>
            <w:vAlign w:val="center"/>
            <w:hideMark/>
          </w:tcPr>
          <w:p w14:paraId="35B9E077" w14:textId="77777777" w:rsidR="009177F1" w:rsidRPr="00092ECC" w:rsidRDefault="009177F1" w:rsidP="00761186">
            <w:pPr>
              <w:spacing w:after="0" w:line="240" w:lineRule="auto"/>
              <w:jc w:val="center"/>
              <w:rPr>
                <w:rFonts w:eastAsia="Times New Roman" w:cs="Times New Roman"/>
                <w:b/>
                <w:sz w:val="20"/>
                <w:szCs w:val="20"/>
              </w:rPr>
            </w:pPr>
          </w:p>
        </w:tc>
        <w:tc>
          <w:tcPr>
            <w:tcW w:w="438" w:type="pct"/>
            <w:vAlign w:val="center"/>
            <w:hideMark/>
          </w:tcPr>
          <w:p w14:paraId="36E508B4" w14:textId="77777777" w:rsidR="009177F1" w:rsidRPr="00092ECC" w:rsidRDefault="009177F1" w:rsidP="00761186">
            <w:pPr>
              <w:spacing w:after="0" w:line="240" w:lineRule="auto"/>
              <w:jc w:val="center"/>
              <w:rPr>
                <w:rFonts w:eastAsia="Times New Roman" w:cs="Times New Roman"/>
                <w:b/>
                <w:sz w:val="20"/>
                <w:szCs w:val="20"/>
              </w:rPr>
            </w:pPr>
          </w:p>
        </w:tc>
        <w:tc>
          <w:tcPr>
            <w:tcW w:w="426" w:type="pct"/>
            <w:vAlign w:val="center"/>
            <w:hideMark/>
          </w:tcPr>
          <w:p w14:paraId="0B8BA235"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6575,49</w:t>
            </w:r>
          </w:p>
        </w:tc>
      </w:tr>
      <w:tr w:rsidR="00761186" w:rsidRPr="00092ECC" w14:paraId="79F659A3" w14:textId="77777777" w:rsidTr="00761186">
        <w:trPr>
          <w:trHeight w:val="20"/>
        </w:trPr>
        <w:tc>
          <w:tcPr>
            <w:tcW w:w="839" w:type="pct"/>
            <w:vAlign w:val="center"/>
            <w:hideMark/>
          </w:tcPr>
          <w:p w14:paraId="7449A682" w14:textId="4885B293"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Хулимсунт</w:t>
            </w:r>
          </w:p>
          <w:p w14:paraId="736DF6FC" w14:textId="1EEFE5A5"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МКД</w:t>
            </w:r>
          </w:p>
        </w:tc>
        <w:tc>
          <w:tcPr>
            <w:tcW w:w="382" w:type="pct"/>
            <w:vAlign w:val="center"/>
            <w:hideMark/>
          </w:tcPr>
          <w:p w14:paraId="5CA90F7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5CC3340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9" w:type="pct"/>
            <w:vAlign w:val="center"/>
            <w:hideMark/>
          </w:tcPr>
          <w:p w14:paraId="47B0BF2C"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1,825</w:t>
            </w:r>
          </w:p>
        </w:tc>
        <w:tc>
          <w:tcPr>
            <w:tcW w:w="389" w:type="pct"/>
            <w:vAlign w:val="center"/>
            <w:hideMark/>
          </w:tcPr>
          <w:p w14:paraId="62A2DCC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94" w:type="pct"/>
            <w:vAlign w:val="center"/>
            <w:hideMark/>
          </w:tcPr>
          <w:p w14:paraId="1CFC269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3" w:type="pct"/>
            <w:vAlign w:val="center"/>
            <w:hideMark/>
          </w:tcPr>
          <w:p w14:paraId="106245F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1,9660</w:t>
            </w:r>
          </w:p>
        </w:tc>
        <w:tc>
          <w:tcPr>
            <w:tcW w:w="439" w:type="pct"/>
            <w:vAlign w:val="center"/>
            <w:hideMark/>
          </w:tcPr>
          <w:p w14:paraId="2522713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89" w:type="pct"/>
            <w:vAlign w:val="center"/>
            <w:hideMark/>
          </w:tcPr>
          <w:p w14:paraId="355E2113"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8" w:type="pct"/>
            <w:vAlign w:val="center"/>
            <w:hideMark/>
          </w:tcPr>
          <w:p w14:paraId="7727A46D"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2,2817</w:t>
            </w:r>
          </w:p>
        </w:tc>
        <w:tc>
          <w:tcPr>
            <w:tcW w:w="426" w:type="pct"/>
            <w:vAlign w:val="center"/>
            <w:hideMark/>
          </w:tcPr>
          <w:p w14:paraId="46DBD13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r>
      <w:tr w:rsidR="00761186" w:rsidRPr="00092ECC" w14:paraId="6CE98A89" w14:textId="77777777" w:rsidTr="00761186">
        <w:trPr>
          <w:trHeight w:val="20"/>
        </w:trPr>
        <w:tc>
          <w:tcPr>
            <w:tcW w:w="839" w:type="pct"/>
            <w:vAlign w:val="center"/>
            <w:hideMark/>
          </w:tcPr>
          <w:p w14:paraId="19C98155"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Хулимсунт</w:t>
            </w:r>
          </w:p>
          <w:p w14:paraId="7AD9AB90" w14:textId="065F3D6B"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ИЖС</w:t>
            </w:r>
          </w:p>
        </w:tc>
        <w:tc>
          <w:tcPr>
            <w:tcW w:w="382" w:type="pct"/>
            <w:vAlign w:val="center"/>
            <w:hideMark/>
          </w:tcPr>
          <w:p w14:paraId="0B979C2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524DC90C"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1510</w:t>
            </w:r>
          </w:p>
        </w:tc>
        <w:tc>
          <w:tcPr>
            <w:tcW w:w="439" w:type="pct"/>
            <w:vAlign w:val="center"/>
            <w:hideMark/>
          </w:tcPr>
          <w:p w14:paraId="0D26C58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3,285</w:t>
            </w:r>
          </w:p>
        </w:tc>
        <w:tc>
          <w:tcPr>
            <w:tcW w:w="389" w:type="pct"/>
            <w:vAlign w:val="center"/>
            <w:hideMark/>
          </w:tcPr>
          <w:p w14:paraId="237387C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4960,35</w:t>
            </w:r>
          </w:p>
        </w:tc>
        <w:tc>
          <w:tcPr>
            <w:tcW w:w="394" w:type="pct"/>
            <w:vAlign w:val="center"/>
            <w:hideMark/>
          </w:tcPr>
          <w:p w14:paraId="222DCE8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1510</w:t>
            </w:r>
          </w:p>
        </w:tc>
        <w:tc>
          <w:tcPr>
            <w:tcW w:w="433" w:type="pct"/>
            <w:vAlign w:val="center"/>
            <w:hideMark/>
          </w:tcPr>
          <w:p w14:paraId="525962C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3,5389</w:t>
            </w:r>
          </w:p>
        </w:tc>
        <w:tc>
          <w:tcPr>
            <w:tcW w:w="439" w:type="pct"/>
            <w:vAlign w:val="center"/>
            <w:hideMark/>
          </w:tcPr>
          <w:p w14:paraId="4A2EE2D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5343,71</w:t>
            </w:r>
          </w:p>
        </w:tc>
        <w:tc>
          <w:tcPr>
            <w:tcW w:w="389" w:type="pct"/>
            <w:vAlign w:val="center"/>
            <w:hideMark/>
          </w:tcPr>
          <w:p w14:paraId="03C1A36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1510</w:t>
            </w:r>
          </w:p>
        </w:tc>
        <w:tc>
          <w:tcPr>
            <w:tcW w:w="438" w:type="pct"/>
            <w:vAlign w:val="center"/>
            <w:hideMark/>
          </w:tcPr>
          <w:p w14:paraId="36A5A67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4,1070</w:t>
            </w:r>
          </w:p>
        </w:tc>
        <w:tc>
          <w:tcPr>
            <w:tcW w:w="426" w:type="pct"/>
            <w:vAlign w:val="center"/>
            <w:hideMark/>
          </w:tcPr>
          <w:p w14:paraId="0BEF0D9A"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6201,59</w:t>
            </w:r>
          </w:p>
        </w:tc>
      </w:tr>
      <w:tr w:rsidR="00761186" w:rsidRPr="00092ECC" w14:paraId="5AD489D0" w14:textId="77777777" w:rsidTr="00761186">
        <w:trPr>
          <w:trHeight w:val="20"/>
        </w:trPr>
        <w:tc>
          <w:tcPr>
            <w:tcW w:w="839" w:type="pct"/>
            <w:vAlign w:val="center"/>
            <w:hideMark/>
          </w:tcPr>
          <w:p w14:paraId="56748F72"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50AFF4FC"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095648F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1510</w:t>
            </w:r>
          </w:p>
        </w:tc>
        <w:tc>
          <w:tcPr>
            <w:tcW w:w="439" w:type="pct"/>
            <w:vAlign w:val="center"/>
            <w:hideMark/>
          </w:tcPr>
          <w:p w14:paraId="4E399793" w14:textId="77777777"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1278C19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248,02</w:t>
            </w:r>
          </w:p>
        </w:tc>
        <w:tc>
          <w:tcPr>
            <w:tcW w:w="394" w:type="pct"/>
            <w:vAlign w:val="center"/>
            <w:hideMark/>
          </w:tcPr>
          <w:p w14:paraId="3DA67F03" w14:textId="77777777" w:rsidR="009177F1" w:rsidRPr="00092ECC" w:rsidRDefault="009177F1" w:rsidP="00761186">
            <w:pPr>
              <w:spacing w:after="0" w:line="240" w:lineRule="auto"/>
              <w:jc w:val="center"/>
              <w:rPr>
                <w:rFonts w:eastAsia="Times New Roman" w:cs="Times New Roman"/>
                <w:sz w:val="20"/>
                <w:szCs w:val="20"/>
              </w:rPr>
            </w:pPr>
          </w:p>
        </w:tc>
        <w:tc>
          <w:tcPr>
            <w:tcW w:w="433" w:type="pct"/>
            <w:vAlign w:val="center"/>
            <w:hideMark/>
          </w:tcPr>
          <w:p w14:paraId="37637DCB" w14:textId="7777777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7EDD973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267,19</w:t>
            </w:r>
          </w:p>
        </w:tc>
        <w:tc>
          <w:tcPr>
            <w:tcW w:w="389" w:type="pct"/>
            <w:vAlign w:val="center"/>
            <w:hideMark/>
          </w:tcPr>
          <w:p w14:paraId="15FEAA84" w14:textId="77777777" w:rsidR="009177F1" w:rsidRPr="00092ECC" w:rsidRDefault="009177F1" w:rsidP="00761186">
            <w:pPr>
              <w:spacing w:after="0" w:line="240" w:lineRule="auto"/>
              <w:jc w:val="center"/>
              <w:rPr>
                <w:rFonts w:eastAsia="Times New Roman" w:cs="Times New Roman"/>
                <w:sz w:val="20"/>
                <w:szCs w:val="20"/>
              </w:rPr>
            </w:pPr>
          </w:p>
        </w:tc>
        <w:tc>
          <w:tcPr>
            <w:tcW w:w="438" w:type="pct"/>
            <w:vAlign w:val="center"/>
            <w:hideMark/>
          </w:tcPr>
          <w:p w14:paraId="65E050E9" w14:textId="77777777"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698CD50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310,08</w:t>
            </w:r>
          </w:p>
        </w:tc>
      </w:tr>
      <w:tr w:rsidR="00761186" w:rsidRPr="00092ECC" w14:paraId="6982DEA5" w14:textId="77777777" w:rsidTr="00761186">
        <w:trPr>
          <w:trHeight w:val="20"/>
        </w:trPr>
        <w:tc>
          <w:tcPr>
            <w:tcW w:w="839" w:type="pct"/>
            <w:vAlign w:val="center"/>
            <w:hideMark/>
          </w:tcPr>
          <w:p w14:paraId="26B7D378"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w:t>
            </w:r>
          </w:p>
        </w:tc>
        <w:tc>
          <w:tcPr>
            <w:tcW w:w="382" w:type="pct"/>
            <w:vAlign w:val="center"/>
            <w:hideMark/>
          </w:tcPr>
          <w:p w14:paraId="75387370" w14:textId="77777777" w:rsidR="009177F1" w:rsidRPr="00092ECC" w:rsidRDefault="009177F1" w:rsidP="00761186">
            <w:pPr>
              <w:spacing w:after="0" w:line="240" w:lineRule="auto"/>
              <w:jc w:val="center"/>
              <w:rPr>
                <w:rFonts w:eastAsia="Times New Roman" w:cs="Times New Roman"/>
                <w:b/>
                <w:sz w:val="20"/>
                <w:szCs w:val="20"/>
              </w:rPr>
            </w:pPr>
          </w:p>
        </w:tc>
        <w:tc>
          <w:tcPr>
            <w:tcW w:w="432" w:type="pct"/>
            <w:vAlign w:val="center"/>
            <w:hideMark/>
          </w:tcPr>
          <w:p w14:paraId="11B18F85"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63DB904B" w14:textId="77777777" w:rsidR="009177F1" w:rsidRPr="00092ECC" w:rsidRDefault="009177F1" w:rsidP="00761186">
            <w:pPr>
              <w:spacing w:after="0" w:line="240" w:lineRule="auto"/>
              <w:jc w:val="center"/>
              <w:rPr>
                <w:rFonts w:eastAsia="Times New Roman" w:cs="Times New Roman"/>
                <w:b/>
                <w:sz w:val="20"/>
                <w:szCs w:val="20"/>
              </w:rPr>
            </w:pPr>
          </w:p>
        </w:tc>
        <w:tc>
          <w:tcPr>
            <w:tcW w:w="389" w:type="pct"/>
            <w:vAlign w:val="center"/>
            <w:hideMark/>
          </w:tcPr>
          <w:p w14:paraId="793B892D"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5208,37</w:t>
            </w:r>
          </w:p>
        </w:tc>
        <w:tc>
          <w:tcPr>
            <w:tcW w:w="394" w:type="pct"/>
            <w:vAlign w:val="center"/>
            <w:hideMark/>
          </w:tcPr>
          <w:p w14:paraId="7C0A6DD1" w14:textId="77777777" w:rsidR="009177F1" w:rsidRPr="00092ECC" w:rsidRDefault="009177F1" w:rsidP="00761186">
            <w:pPr>
              <w:spacing w:after="0" w:line="240" w:lineRule="auto"/>
              <w:jc w:val="center"/>
              <w:rPr>
                <w:rFonts w:eastAsia="Times New Roman" w:cs="Times New Roman"/>
                <w:b/>
                <w:sz w:val="20"/>
                <w:szCs w:val="20"/>
              </w:rPr>
            </w:pPr>
          </w:p>
        </w:tc>
        <w:tc>
          <w:tcPr>
            <w:tcW w:w="433" w:type="pct"/>
            <w:vAlign w:val="center"/>
            <w:hideMark/>
          </w:tcPr>
          <w:p w14:paraId="3723EF7A" w14:textId="77777777"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78A6DB3B"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5610,89</w:t>
            </w:r>
          </w:p>
        </w:tc>
        <w:tc>
          <w:tcPr>
            <w:tcW w:w="389" w:type="pct"/>
            <w:vAlign w:val="center"/>
            <w:hideMark/>
          </w:tcPr>
          <w:p w14:paraId="34356450" w14:textId="77777777" w:rsidR="009177F1" w:rsidRPr="00092ECC" w:rsidRDefault="009177F1" w:rsidP="00761186">
            <w:pPr>
              <w:spacing w:after="0" w:line="240" w:lineRule="auto"/>
              <w:jc w:val="center"/>
              <w:rPr>
                <w:rFonts w:eastAsia="Times New Roman" w:cs="Times New Roman"/>
                <w:b/>
                <w:sz w:val="20"/>
                <w:szCs w:val="20"/>
              </w:rPr>
            </w:pPr>
          </w:p>
        </w:tc>
        <w:tc>
          <w:tcPr>
            <w:tcW w:w="438" w:type="pct"/>
            <w:vAlign w:val="center"/>
            <w:hideMark/>
          </w:tcPr>
          <w:p w14:paraId="7F5630E4" w14:textId="77777777" w:rsidR="009177F1" w:rsidRPr="00092ECC" w:rsidRDefault="009177F1" w:rsidP="00761186">
            <w:pPr>
              <w:spacing w:after="0" w:line="240" w:lineRule="auto"/>
              <w:jc w:val="center"/>
              <w:rPr>
                <w:rFonts w:eastAsia="Times New Roman" w:cs="Times New Roman"/>
                <w:b/>
                <w:sz w:val="20"/>
                <w:szCs w:val="20"/>
              </w:rPr>
            </w:pPr>
          </w:p>
        </w:tc>
        <w:tc>
          <w:tcPr>
            <w:tcW w:w="426" w:type="pct"/>
            <w:vAlign w:val="center"/>
            <w:hideMark/>
          </w:tcPr>
          <w:p w14:paraId="289EA73F"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6511,67</w:t>
            </w:r>
          </w:p>
        </w:tc>
      </w:tr>
      <w:tr w:rsidR="00761186" w:rsidRPr="00092ECC" w14:paraId="12B15D74" w14:textId="77777777" w:rsidTr="00761186">
        <w:trPr>
          <w:trHeight w:val="20"/>
        </w:trPr>
        <w:tc>
          <w:tcPr>
            <w:tcW w:w="839" w:type="pct"/>
            <w:vAlign w:val="center"/>
            <w:hideMark/>
          </w:tcPr>
          <w:p w14:paraId="10719C9C" w14:textId="7191D56D"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сп. Саранпауль</w:t>
            </w:r>
          </w:p>
          <w:p w14:paraId="19C793FD" w14:textId="0B387873"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lastRenderedPageBreak/>
              <w:t>Население МКД</w:t>
            </w:r>
          </w:p>
        </w:tc>
        <w:tc>
          <w:tcPr>
            <w:tcW w:w="382" w:type="pct"/>
            <w:vAlign w:val="center"/>
            <w:hideMark/>
          </w:tcPr>
          <w:p w14:paraId="18850D3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lastRenderedPageBreak/>
              <w:t>чел.</w:t>
            </w:r>
          </w:p>
        </w:tc>
        <w:tc>
          <w:tcPr>
            <w:tcW w:w="432" w:type="pct"/>
            <w:vAlign w:val="center"/>
            <w:hideMark/>
          </w:tcPr>
          <w:p w14:paraId="43594C6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9" w:type="pct"/>
            <w:vAlign w:val="center"/>
            <w:hideMark/>
          </w:tcPr>
          <w:p w14:paraId="53D3E4B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1,825</w:t>
            </w:r>
          </w:p>
        </w:tc>
        <w:tc>
          <w:tcPr>
            <w:tcW w:w="389" w:type="pct"/>
            <w:vAlign w:val="center"/>
            <w:hideMark/>
          </w:tcPr>
          <w:p w14:paraId="02F9A177"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94" w:type="pct"/>
            <w:vAlign w:val="center"/>
            <w:hideMark/>
          </w:tcPr>
          <w:p w14:paraId="3DB3FE1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3" w:type="pct"/>
            <w:vAlign w:val="center"/>
            <w:hideMark/>
          </w:tcPr>
          <w:p w14:paraId="3D268F9F"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1,9660</w:t>
            </w:r>
          </w:p>
        </w:tc>
        <w:tc>
          <w:tcPr>
            <w:tcW w:w="439" w:type="pct"/>
            <w:vAlign w:val="center"/>
            <w:hideMark/>
          </w:tcPr>
          <w:p w14:paraId="0B608F2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c>
          <w:tcPr>
            <w:tcW w:w="389" w:type="pct"/>
            <w:vAlign w:val="center"/>
            <w:hideMark/>
          </w:tcPr>
          <w:p w14:paraId="126043C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w:t>
            </w:r>
          </w:p>
        </w:tc>
        <w:tc>
          <w:tcPr>
            <w:tcW w:w="438" w:type="pct"/>
            <w:vAlign w:val="center"/>
            <w:hideMark/>
          </w:tcPr>
          <w:p w14:paraId="1213F74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2,2817</w:t>
            </w:r>
          </w:p>
        </w:tc>
        <w:tc>
          <w:tcPr>
            <w:tcW w:w="426" w:type="pct"/>
            <w:vAlign w:val="center"/>
            <w:hideMark/>
          </w:tcPr>
          <w:p w14:paraId="2301AF5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0,00</w:t>
            </w:r>
          </w:p>
        </w:tc>
      </w:tr>
      <w:tr w:rsidR="00761186" w:rsidRPr="00092ECC" w14:paraId="4CA87E22" w14:textId="77777777" w:rsidTr="00761186">
        <w:trPr>
          <w:trHeight w:val="20"/>
        </w:trPr>
        <w:tc>
          <w:tcPr>
            <w:tcW w:w="839" w:type="pct"/>
            <w:vAlign w:val="center"/>
            <w:hideMark/>
          </w:tcPr>
          <w:p w14:paraId="0C97F1D0"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lastRenderedPageBreak/>
              <w:t>сп. Саранпауль</w:t>
            </w:r>
          </w:p>
          <w:p w14:paraId="395AD66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ИЖС</w:t>
            </w:r>
          </w:p>
        </w:tc>
        <w:tc>
          <w:tcPr>
            <w:tcW w:w="382" w:type="pct"/>
            <w:vAlign w:val="center"/>
            <w:hideMark/>
          </w:tcPr>
          <w:p w14:paraId="6CDEF34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40287CF5"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w:t>
            </w:r>
          </w:p>
        </w:tc>
        <w:tc>
          <w:tcPr>
            <w:tcW w:w="439" w:type="pct"/>
            <w:vAlign w:val="center"/>
            <w:hideMark/>
          </w:tcPr>
          <w:p w14:paraId="6C4E8E7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3,285</w:t>
            </w:r>
          </w:p>
        </w:tc>
        <w:tc>
          <w:tcPr>
            <w:tcW w:w="389" w:type="pct"/>
            <w:vAlign w:val="center"/>
            <w:hideMark/>
          </w:tcPr>
          <w:p w14:paraId="1CBBF4F9"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11622,33</w:t>
            </w:r>
          </w:p>
        </w:tc>
        <w:tc>
          <w:tcPr>
            <w:tcW w:w="394" w:type="pct"/>
            <w:vAlign w:val="center"/>
            <w:hideMark/>
          </w:tcPr>
          <w:p w14:paraId="71B1BF9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w:t>
            </w:r>
          </w:p>
        </w:tc>
        <w:tc>
          <w:tcPr>
            <w:tcW w:w="433" w:type="pct"/>
            <w:vAlign w:val="center"/>
            <w:hideMark/>
          </w:tcPr>
          <w:p w14:paraId="4B10A4A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3,5389</w:t>
            </w:r>
          </w:p>
        </w:tc>
        <w:tc>
          <w:tcPr>
            <w:tcW w:w="439" w:type="pct"/>
            <w:vAlign w:val="center"/>
            <w:hideMark/>
          </w:tcPr>
          <w:p w14:paraId="5888902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12520,55</w:t>
            </w:r>
          </w:p>
        </w:tc>
        <w:tc>
          <w:tcPr>
            <w:tcW w:w="389" w:type="pct"/>
            <w:vAlign w:val="center"/>
            <w:hideMark/>
          </w:tcPr>
          <w:p w14:paraId="0A0DFB1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w:t>
            </w:r>
          </w:p>
        </w:tc>
        <w:tc>
          <w:tcPr>
            <w:tcW w:w="438" w:type="pct"/>
            <w:vAlign w:val="center"/>
            <w:hideMark/>
          </w:tcPr>
          <w:p w14:paraId="55663E34"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4,1070</w:t>
            </w:r>
          </w:p>
        </w:tc>
        <w:tc>
          <w:tcPr>
            <w:tcW w:w="426" w:type="pct"/>
            <w:vAlign w:val="center"/>
            <w:hideMark/>
          </w:tcPr>
          <w:p w14:paraId="4E6D281B"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14530,61</w:t>
            </w:r>
          </w:p>
        </w:tc>
      </w:tr>
      <w:tr w:rsidR="00761186" w:rsidRPr="00092ECC" w14:paraId="154C980F" w14:textId="77777777" w:rsidTr="00761186">
        <w:trPr>
          <w:trHeight w:val="20"/>
        </w:trPr>
        <w:tc>
          <w:tcPr>
            <w:tcW w:w="839" w:type="pct"/>
            <w:vAlign w:val="center"/>
            <w:hideMark/>
          </w:tcPr>
          <w:p w14:paraId="76FBAE8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Население КГО</w:t>
            </w:r>
          </w:p>
        </w:tc>
        <w:tc>
          <w:tcPr>
            <w:tcW w:w="382" w:type="pct"/>
            <w:vAlign w:val="center"/>
            <w:hideMark/>
          </w:tcPr>
          <w:p w14:paraId="30633228"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чел.</w:t>
            </w:r>
          </w:p>
        </w:tc>
        <w:tc>
          <w:tcPr>
            <w:tcW w:w="432" w:type="pct"/>
            <w:vAlign w:val="center"/>
            <w:hideMark/>
          </w:tcPr>
          <w:p w14:paraId="6887FC86"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3538</w:t>
            </w:r>
          </w:p>
        </w:tc>
        <w:tc>
          <w:tcPr>
            <w:tcW w:w="439" w:type="pct"/>
            <w:vAlign w:val="center"/>
            <w:hideMark/>
          </w:tcPr>
          <w:p w14:paraId="43EF9245" w14:textId="0EC3F768" w:rsidR="009177F1" w:rsidRPr="00092ECC" w:rsidRDefault="009177F1" w:rsidP="00761186">
            <w:pPr>
              <w:spacing w:after="0" w:line="240" w:lineRule="auto"/>
              <w:jc w:val="center"/>
              <w:rPr>
                <w:rFonts w:eastAsia="Times New Roman" w:cs="Times New Roman"/>
                <w:sz w:val="20"/>
                <w:szCs w:val="20"/>
              </w:rPr>
            </w:pPr>
          </w:p>
        </w:tc>
        <w:tc>
          <w:tcPr>
            <w:tcW w:w="389" w:type="pct"/>
            <w:vAlign w:val="center"/>
            <w:hideMark/>
          </w:tcPr>
          <w:p w14:paraId="58CB48FE"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581,12</w:t>
            </w:r>
          </w:p>
        </w:tc>
        <w:tc>
          <w:tcPr>
            <w:tcW w:w="394" w:type="pct"/>
            <w:vAlign w:val="center"/>
            <w:hideMark/>
          </w:tcPr>
          <w:p w14:paraId="09BC0FA5" w14:textId="0EF719D7" w:rsidR="009177F1" w:rsidRPr="00092ECC" w:rsidRDefault="009177F1" w:rsidP="00761186">
            <w:pPr>
              <w:spacing w:after="0" w:line="240" w:lineRule="auto"/>
              <w:jc w:val="center"/>
              <w:rPr>
                <w:rFonts w:eastAsia="Times New Roman" w:cs="Times New Roman"/>
                <w:sz w:val="20"/>
                <w:szCs w:val="20"/>
              </w:rPr>
            </w:pPr>
          </w:p>
        </w:tc>
        <w:tc>
          <w:tcPr>
            <w:tcW w:w="433" w:type="pct"/>
            <w:vAlign w:val="center"/>
            <w:hideMark/>
          </w:tcPr>
          <w:p w14:paraId="0EB0D87A" w14:textId="38A70467" w:rsidR="009177F1" w:rsidRPr="00092ECC" w:rsidRDefault="009177F1" w:rsidP="00761186">
            <w:pPr>
              <w:spacing w:after="0" w:line="240" w:lineRule="auto"/>
              <w:jc w:val="center"/>
              <w:rPr>
                <w:rFonts w:eastAsia="Times New Roman" w:cs="Times New Roman"/>
                <w:sz w:val="20"/>
                <w:szCs w:val="20"/>
              </w:rPr>
            </w:pPr>
          </w:p>
        </w:tc>
        <w:tc>
          <w:tcPr>
            <w:tcW w:w="439" w:type="pct"/>
            <w:vAlign w:val="center"/>
            <w:hideMark/>
          </w:tcPr>
          <w:p w14:paraId="316D8841"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626,03</w:t>
            </w:r>
          </w:p>
        </w:tc>
        <w:tc>
          <w:tcPr>
            <w:tcW w:w="389" w:type="pct"/>
            <w:vAlign w:val="center"/>
            <w:hideMark/>
          </w:tcPr>
          <w:p w14:paraId="5210E779" w14:textId="7A60BF34" w:rsidR="009177F1" w:rsidRPr="00092ECC" w:rsidRDefault="009177F1" w:rsidP="00761186">
            <w:pPr>
              <w:spacing w:after="0" w:line="240" w:lineRule="auto"/>
              <w:jc w:val="center"/>
              <w:rPr>
                <w:rFonts w:eastAsia="Times New Roman" w:cs="Times New Roman"/>
                <w:sz w:val="20"/>
                <w:szCs w:val="20"/>
              </w:rPr>
            </w:pPr>
          </w:p>
        </w:tc>
        <w:tc>
          <w:tcPr>
            <w:tcW w:w="438" w:type="pct"/>
            <w:vAlign w:val="center"/>
            <w:hideMark/>
          </w:tcPr>
          <w:p w14:paraId="6D8D0032" w14:textId="6C941B49" w:rsidR="009177F1" w:rsidRPr="00092ECC" w:rsidRDefault="009177F1" w:rsidP="00761186">
            <w:pPr>
              <w:spacing w:after="0" w:line="240" w:lineRule="auto"/>
              <w:jc w:val="center"/>
              <w:rPr>
                <w:rFonts w:eastAsia="Times New Roman" w:cs="Times New Roman"/>
                <w:sz w:val="20"/>
                <w:szCs w:val="20"/>
              </w:rPr>
            </w:pPr>
          </w:p>
        </w:tc>
        <w:tc>
          <w:tcPr>
            <w:tcW w:w="426" w:type="pct"/>
            <w:vAlign w:val="center"/>
            <w:hideMark/>
          </w:tcPr>
          <w:p w14:paraId="554D65F0" w14:textId="77777777" w:rsidR="009177F1" w:rsidRPr="00092ECC" w:rsidRDefault="009177F1" w:rsidP="00761186">
            <w:pPr>
              <w:spacing w:after="0" w:line="240" w:lineRule="auto"/>
              <w:jc w:val="center"/>
              <w:rPr>
                <w:rFonts w:eastAsia="Times New Roman" w:cs="Times New Roman"/>
                <w:sz w:val="20"/>
                <w:szCs w:val="20"/>
              </w:rPr>
            </w:pPr>
            <w:r w:rsidRPr="00092ECC">
              <w:rPr>
                <w:rFonts w:eastAsia="Times New Roman" w:cs="Times New Roman"/>
                <w:sz w:val="20"/>
                <w:szCs w:val="20"/>
              </w:rPr>
              <w:t>726,53</w:t>
            </w:r>
          </w:p>
        </w:tc>
      </w:tr>
      <w:tr w:rsidR="00761186" w:rsidRPr="00092ECC" w14:paraId="2B39DE88" w14:textId="77777777" w:rsidTr="00761186">
        <w:trPr>
          <w:trHeight w:val="20"/>
        </w:trPr>
        <w:tc>
          <w:tcPr>
            <w:tcW w:w="839" w:type="pct"/>
            <w:vAlign w:val="center"/>
            <w:hideMark/>
          </w:tcPr>
          <w:p w14:paraId="36723232"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w:t>
            </w:r>
          </w:p>
        </w:tc>
        <w:tc>
          <w:tcPr>
            <w:tcW w:w="382" w:type="pct"/>
            <w:vAlign w:val="center"/>
            <w:hideMark/>
          </w:tcPr>
          <w:p w14:paraId="55FC6B39" w14:textId="08E7A0DB" w:rsidR="009177F1" w:rsidRPr="00092ECC" w:rsidRDefault="009177F1" w:rsidP="00761186">
            <w:pPr>
              <w:spacing w:after="0" w:line="240" w:lineRule="auto"/>
              <w:jc w:val="center"/>
              <w:rPr>
                <w:rFonts w:eastAsia="Times New Roman" w:cs="Times New Roman"/>
                <w:b/>
                <w:sz w:val="20"/>
                <w:szCs w:val="20"/>
              </w:rPr>
            </w:pPr>
          </w:p>
        </w:tc>
        <w:tc>
          <w:tcPr>
            <w:tcW w:w="432" w:type="pct"/>
            <w:vAlign w:val="center"/>
            <w:hideMark/>
          </w:tcPr>
          <w:p w14:paraId="4FAA5959" w14:textId="3912A33D"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55329DE5" w14:textId="1B0D1F0C" w:rsidR="009177F1" w:rsidRPr="00092ECC" w:rsidRDefault="009177F1" w:rsidP="00761186">
            <w:pPr>
              <w:spacing w:after="0" w:line="240" w:lineRule="auto"/>
              <w:jc w:val="center"/>
              <w:rPr>
                <w:rFonts w:eastAsia="Times New Roman" w:cs="Times New Roman"/>
                <w:b/>
                <w:sz w:val="20"/>
                <w:szCs w:val="20"/>
              </w:rPr>
            </w:pPr>
          </w:p>
        </w:tc>
        <w:tc>
          <w:tcPr>
            <w:tcW w:w="389" w:type="pct"/>
            <w:vAlign w:val="center"/>
            <w:hideMark/>
          </w:tcPr>
          <w:p w14:paraId="11E04FFB"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12203,45</w:t>
            </w:r>
          </w:p>
        </w:tc>
        <w:tc>
          <w:tcPr>
            <w:tcW w:w="394" w:type="pct"/>
            <w:vAlign w:val="center"/>
            <w:hideMark/>
          </w:tcPr>
          <w:p w14:paraId="65691856" w14:textId="616CD890" w:rsidR="009177F1" w:rsidRPr="00092ECC" w:rsidRDefault="009177F1" w:rsidP="00761186">
            <w:pPr>
              <w:spacing w:after="0" w:line="240" w:lineRule="auto"/>
              <w:jc w:val="center"/>
              <w:rPr>
                <w:rFonts w:eastAsia="Times New Roman" w:cs="Times New Roman"/>
                <w:b/>
                <w:sz w:val="20"/>
                <w:szCs w:val="20"/>
              </w:rPr>
            </w:pPr>
          </w:p>
        </w:tc>
        <w:tc>
          <w:tcPr>
            <w:tcW w:w="433" w:type="pct"/>
            <w:vAlign w:val="center"/>
            <w:hideMark/>
          </w:tcPr>
          <w:p w14:paraId="0BD79860" w14:textId="27BCF7E9" w:rsidR="009177F1" w:rsidRPr="00092ECC" w:rsidRDefault="009177F1" w:rsidP="00761186">
            <w:pPr>
              <w:spacing w:after="0" w:line="240" w:lineRule="auto"/>
              <w:jc w:val="center"/>
              <w:rPr>
                <w:rFonts w:eastAsia="Times New Roman" w:cs="Times New Roman"/>
                <w:b/>
                <w:sz w:val="20"/>
                <w:szCs w:val="20"/>
              </w:rPr>
            </w:pPr>
          </w:p>
        </w:tc>
        <w:tc>
          <w:tcPr>
            <w:tcW w:w="439" w:type="pct"/>
            <w:vAlign w:val="center"/>
            <w:hideMark/>
          </w:tcPr>
          <w:p w14:paraId="68FD5B63"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13146,58</w:t>
            </w:r>
          </w:p>
        </w:tc>
        <w:tc>
          <w:tcPr>
            <w:tcW w:w="389" w:type="pct"/>
            <w:vAlign w:val="center"/>
            <w:hideMark/>
          </w:tcPr>
          <w:p w14:paraId="5AA7CDDD" w14:textId="177F7931" w:rsidR="009177F1" w:rsidRPr="00092ECC" w:rsidRDefault="009177F1" w:rsidP="00761186">
            <w:pPr>
              <w:spacing w:after="0" w:line="240" w:lineRule="auto"/>
              <w:jc w:val="center"/>
              <w:rPr>
                <w:rFonts w:eastAsia="Times New Roman" w:cs="Times New Roman"/>
                <w:b/>
                <w:sz w:val="20"/>
                <w:szCs w:val="20"/>
              </w:rPr>
            </w:pPr>
          </w:p>
        </w:tc>
        <w:tc>
          <w:tcPr>
            <w:tcW w:w="438" w:type="pct"/>
            <w:vAlign w:val="center"/>
            <w:hideMark/>
          </w:tcPr>
          <w:p w14:paraId="72917C83" w14:textId="10591496" w:rsidR="009177F1" w:rsidRPr="00092ECC" w:rsidRDefault="009177F1" w:rsidP="00761186">
            <w:pPr>
              <w:spacing w:after="0" w:line="240" w:lineRule="auto"/>
              <w:jc w:val="center"/>
              <w:rPr>
                <w:rFonts w:eastAsia="Times New Roman" w:cs="Times New Roman"/>
                <w:b/>
                <w:sz w:val="20"/>
                <w:szCs w:val="20"/>
              </w:rPr>
            </w:pPr>
          </w:p>
        </w:tc>
        <w:tc>
          <w:tcPr>
            <w:tcW w:w="426" w:type="pct"/>
            <w:vAlign w:val="center"/>
            <w:hideMark/>
          </w:tcPr>
          <w:p w14:paraId="526296A3" w14:textId="77777777" w:rsidR="009177F1" w:rsidRPr="00092ECC" w:rsidRDefault="009177F1"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15257,14</w:t>
            </w:r>
          </w:p>
        </w:tc>
      </w:tr>
      <w:tr w:rsidR="00761186" w:rsidRPr="00092ECC" w14:paraId="063F9E00" w14:textId="77777777" w:rsidTr="00761186">
        <w:trPr>
          <w:trHeight w:val="20"/>
        </w:trPr>
        <w:tc>
          <w:tcPr>
            <w:tcW w:w="839" w:type="pct"/>
            <w:vAlign w:val="center"/>
          </w:tcPr>
          <w:p w14:paraId="3EF7067A" w14:textId="76EB059E" w:rsidR="00761186" w:rsidRPr="00092ECC" w:rsidRDefault="00761186"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Итого по Березовскому району</w:t>
            </w:r>
            <w:r w:rsidR="00457EB7" w:rsidRPr="00092ECC">
              <w:rPr>
                <w:rFonts w:eastAsia="Times New Roman" w:cs="Times New Roman"/>
                <w:b/>
                <w:sz w:val="20"/>
                <w:szCs w:val="20"/>
              </w:rPr>
              <w:t>:</w:t>
            </w:r>
          </w:p>
        </w:tc>
        <w:tc>
          <w:tcPr>
            <w:tcW w:w="382" w:type="pct"/>
            <w:vAlign w:val="center"/>
          </w:tcPr>
          <w:p w14:paraId="25C0527C" w14:textId="77777777" w:rsidR="00761186" w:rsidRPr="00092ECC" w:rsidRDefault="00761186" w:rsidP="00761186">
            <w:pPr>
              <w:spacing w:after="0" w:line="240" w:lineRule="auto"/>
              <w:jc w:val="center"/>
              <w:rPr>
                <w:rFonts w:eastAsia="Times New Roman" w:cs="Times New Roman"/>
                <w:b/>
                <w:sz w:val="20"/>
                <w:szCs w:val="20"/>
              </w:rPr>
            </w:pPr>
          </w:p>
        </w:tc>
        <w:tc>
          <w:tcPr>
            <w:tcW w:w="432" w:type="pct"/>
            <w:vAlign w:val="center"/>
          </w:tcPr>
          <w:p w14:paraId="5E29228E" w14:textId="77777777"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6B1F94AC" w14:textId="77777777" w:rsidR="00761186" w:rsidRPr="00092ECC" w:rsidRDefault="00761186" w:rsidP="00761186">
            <w:pPr>
              <w:spacing w:after="0" w:line="240" w:lineRule="auto"/>
              <w:jc w:val="center"/>
              <w:rPr>
                <w:rFonts w:eastAsia="Times New Roman" w:cs="Times New Roman"/>
                <w:b/>
                <w:sz w:val="20"/>
                <w:szCs w:val="20"/>
              </w:rPr>
            </w:pPr>
          </w:p>
        </w:tc>
        <w:tc>
          <w:tcPr>
            <w:tcW w:w="389" w:type="pct"/>
            <w:vAlign w:val="center"/>
          </w:tcPr>
          <w:p w14:paraId="35978AB0" w14:textId="6A02ACB5" w:rsidR="00761186" w:rsidRPr="00092ECC" w:rsidRDefault="00761186" w:rsidP="00761186">
            <w:pPr>
              <w:spacing w:after="0" w:line="240" w:lineRule="auto"/>
              <w:jc w:val="center"/>
              <w:rPr>
                <w:rFonts w:eastAsia="Times New Roman" w:cs="Times New Roman"/>
                <w:b/>
                <w:sz w:val="20"/>
                <w:szCs w:val="20"/>
              </w:rPr>
            </w:pPr>
            <w:r w:rsidRPr="00092ECC">
              <w:rPr>
                <w:rFonts w:cs="Times New Roman"/>
                <w:b/>
                <w:bCs/>
                <w:color w:val="000000"/>
                <w:sz w:val="20"/>
                <w:szCs w:val="20"/>
              </w:rPr>
              <w:t>46784,80</w:t>
            </w:r>
          </w:p>
        </w:tc>
        <w:tc>
          <w:tcPr>
            <w:tcW w:w="394" w:type="pct"/>
            <w:vAlign w:val="center"/>
          </w:tcPr>
          <w:p w14:paraId="11B053B0" w14:textId="356D47FE" w:rsidR="00761186" w:rsidRPr="00092ECC" w:rsidRDefault="00761186" w:rsidP="00761186">
            <w:pPr>
              <w:spacing w:after="0" w:line="240" w:lineRule="auto"/>
              <w:jc w:val="center"/>
              <w:rPr>
                <w:rFonts w:eastAsia="Times New Roman" w:cs="Times New Roman"/>
                <w:b/>
                <w:sz w:val="20"/>
                <w:szCs w:val="20"/>
              </w:rPr>
            </w:pPr>
          </w:p>
        </w:tc>
        <w:tc>
          <w:tcPr>
            <w:tcW w:w="433" w:type="pct"/>
            <w:vAlign w:val="center"/>
          </w:tcPr>
          <w:p w14:paraId="348740EF" w14:textId="3C6F9BF0"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43D2DAEE" w14:textId="36796601" w:rsidR="00761186" w:rsidRPr="00092ECC" w:rsidRDefault="00761186" w:rsidP="00761186">
            <w:pPr>
              <w:spacing w:after="0" w:line="240" w:lineRule="auto"/>
              <w:jc w:val="center"/>
              <w:rPr>
                <w:rFonts w:eastAsia="Times New Roman" w:cs="Times New Roman"/>
                <w:b/>
                <w:sz w:val="20"/>
                <w:szCs w:val="20"/>
              </w:rPr>
            </w:pPr>
            <w:r w:rsidRPr="00092ECC">
              <w:rPr>
                <w:rFonts w:cs="Times New Roman"/>
                <w:b/>
                <w:bCs/>
                <w:color w:val="000000"/>
                <w:sz w:val="20"/>
                <w:szCs w:val="20"/>
              </w:rPr>
              <w:t>54234,80</w:t>
            </w:r>
          </w:p>
        </w:tc>
        <w:tc>
          <w:tcPr>
            <w:tcW w:w="389" w:type="pct"/>
            <w:vAlign w:val="center"/>
          </w:tcPr>
          <w:p w14:paraId="0B25A897" w14:textId="20BE16AA" w:rsidR="00761186" w:rsidRPr="00092ECC" w:rsidRDefault="00761186" w:rsidP="00761186">
            <w:pPr>
              <w:spacing w:after="0" w:line="240" w:lineRule="auto"/>
              <w:jc w:val="center"/>
              <w:rPr>
                <w:rFonts w:eastAsia="Times New Roman" w:cs="Times New Roman"/>
                <w:b/>
                <w:sz w:val="20"/>
                <w:szCs w:val="20"/>
              </w:rPr>
            </w:pPr>
          </w:p>
        </w:tc>
        <w:tc>
          <w:tcPr>
            <w:tcW w:w="438" w:type="pct"/>
            <w:vAlign w:val="center"/>
          </w:tcPr>
          <w:p w14:paraId="3EC17150" w14:textId="37782E62" w:rsidR="00761186" w:rsidRPr="00092ECC" w:rsidRDefault="00761186" w:rsidP="00761186">
            <w:pPr>
              <w:spacing w:after="0" w:line="240" w:lineRule="auto"/>
              <w:jc w:val="center"/>
              <w:rPr>
                <w:rFonts w:eastAsia="Times New Roman" w:cs="Times New Roman"/>
                <w:b/>
                <w:sz w:val="20"/>
                <w:szCs w:val="20"/>
              </w:rPr>
            </w:pPr>
          </w:p>
        </w:tc>
        <w:tc>
          <w:tcPr>
            <w:tcW w:w="426" w:type="pct"/>
            <w:vAlign w:val="center"/>
          </w:tcPr>
          <w:p w14:paraId="1E24D658" w14:textId="14A01C71" w:rsidR="00761186" w:rsidRPr="00092ECC" w:rsidRDefault="00761186" w:rsidP="00761186">
            <w:pPr>
              <w:spacing w:after="0" w:line="240" w:lineRule="auto"/>
              <w:jc w:val="center"/>
              <w:rPr>
                <w:rFonts w:eastAsia="Times New Roman" w:cs="Times New Roman"/>
                <w:b/>
                <w:sz w:val="20"/>
                <w:szCs w:val="20"/>
              </w:rPr>
            </w:pPr>
            <w:r w:rsidRPr="00092ECC">
              <w:rPr>
                <w:rFonts w:cs="Times New Roman"/>
                <w:b/>
                <w:bCs/>
                <w:color w:val="000000"/>
                <w:sz w:val="20"/>
                <w:szCs w:val="20"/>
              </w:rPr>
              <w:t>67349,43</w:t>
            </w:r>
          </w:p>
        </w:tc>
      </w:tr>
      <w:tr w:rsidR="00761186" w:rsidRPr="00092ECC" w14:paraId="03064A90" w14:textId="77777777" w:rsidTr="00761186">
        <w:trPr>
          <w:trHeight w:val="20"/>
        </w:trPr>
        <w:tc>
          <w:tcPr>
            <w:tcW w:w="839" w:type="pct"/>
            <w:vAlign w:val="center"/>
          </w:tcPr>
          <w:p w14:paraId="534A49AB" w14:textId="66752B4E" w:rsidR="00761186" w:rsidRPr="00092ECC" w:rsidRDefault="00761186"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ТКО</w:t>
            </w:r>
          </w:p>
        </w:tc>
        <w:tc>
          <w:tcPr>
            <w:tcW w:w="382" w:type="pct"/>
            <w:vAlign w:val="center"/>
          </w:tcPr>
          <w:p w14:paraId="63F8FCC9" w14:textId="77777777" w:rsidR="00761186" w:rsidRPr="00092ECC" w:rsidRDefault="00761186" w:rsidP="00761186">
            <w:pPr>
              <w:spacing w:after="0" w:line="240" w:lineRule="auto"/>
              <w:jc w:val="center"/>
              <w:rPr>
                <w:rFonts w:eastAsia="Times New Roman" w:cs="Times New Roman"/>
                <w:b/>
                <w:sz w:val="20"/>
                <w:szCs w:val="20"/>
              </w:rPr>
            </w:pPr>
          </w:p>
        </w:tc>
        <w:tc>
          <w:tcPr>
            <w:tcW w:w="432" w:type="pct"/>
            <w:vAlign w:val="center"/>
          </w:tcPr>
          <w:p w14:paraId="620698CA" w14:textId="77777777"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32205B32" w14:textId="77777777" w:rsidR="00761186" w:rsidRPr="00092ECC" w:rsidRDefault="00761186" w:rsidP="00761186">
            <w:pPr>
              <w:spacing w:after="0" w:line="240" w:lineRule="auto"/>
              <w:jc w:val="center"/>
              <w:rPr>
                <w:rFonts w:eastAsia="Times New Roman" w:cs="Times New Roman"/>
                <w:b/>
                <w:sz w:val="20"/>
                <w:szCs w:val="20"/>
              </w:rPr>
            </w:pPr>
          </w:p>
        </w:tc>
        <w:tc>
          <w:tcPr>
            <w:tcW w:w="389" w:type="pct"/>
            <w:vAlign w:val="center"/>
          </w:tcPr>
          <w:p w14:paraId="1E575087" w14:textId="5D6FDE7C"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44556,94</w:t>
            </w:r>
          </w:p>
        </w:tc>
        <w:tc>
          <w:tcPr>
            <w:tcW w:w="394" w:type="pct"/>
            <w:vAlign w:val="center"/>
          </w:tcPr>
          <w:p w14:paraId="16B909D6" w14:textId="77777777" w:rsidR="00761186" w:rsidRPr="00092ECC" w:rsidRDefault="00761186" w:rsidP="00761186">
            <w:pPr>
              <w:spacing w:after="0" w:line="240" w:lineRule="auto"/>
              <w:jc w:val="center"/>
              <w:rPr>
                <w:rFonts w:eastAsia="Times New Roman" w:cs="Times New Roman"/>
                <w:b/>
                <w:sz w:val="20"/>
                <w:szCs w:val="20"/>
              </w:rPr>
            </w:pPr>
          </w:p>
        </w:tc>
        <w:tc>
          <w:tcPr>
            <w:tcW w:w="433" w:type="pct"/>
            <w:vAlign w:val="center"/>
          </w:tcPr>
          <w:p w14:paraId="53BB1276" w14:textId="77777777"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4AC009CA" w14:textId="27B7272C"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51652,19</w:t>
            </w:r>
          </w:p>
        </w:tc>
        <w:tc>
          <w:tcPr>
            <w:tcW w:w="389" w:type="pct"/>
            <w:vAlign w:val="center"/>
          </w:tcPr>
          <w:p w14:paraId="44446AD1" w14:textId="77777777" w:rsidR="00761186" w:rsidRPr="00092ECC" w:rsidRDefault="00761186" w:rsidP="00761186">
            <w:pPr>
              <w:spacing w:after="0" w:line="240" w:lineRule="auto"/>
              <w:jc w:val="center"/>
              <w:rPr>
                <w:rFonts w:eastAsia="Times New Roman" w:cs="Times New Roman"/>
                <w:b/>
                <w:sz w:val="20"/>
                <w:szCs w:val="20"/>
              </w:rPr>
            </w:pPr>
          </w:p>
        </w:tc>
        <w:tc>
          <w:tcPr>
            <w:tcW w:w="438" w:type="pct"/>
            <w:vAlign w:val="center"/>
          </w:tcPr>
          <w:p w14:paraId="0FC2A500" w14:textId="77777777" w:rsidR="00761186" w:rsidRPr="00092ECC" w:rsidRDefault="00761186" w:rsidP="00761186">
            <w:pPr>
              <w:spacing w:after="0" w:line="240" w:lineRule="auto"/>
              <w:jc w:val="center"/>
              <w:rPr>
                <w:rFonts w:eastAsia="Times New Roman" w:cs="Times New Roman"/>
                <w:b/>
                <w:sz w:val="20"/>
                <w:szCs w:val="20"/>
              </w:rPr>
            </w:pPr>
          </w:p>
        </w:tc>
        <w:tc>
          <w:tcPr>
            <w:tcW w:w="426" w:type="pct"/>
            <w:vAlign w:val="center"/>
          </w:tcPr>
          <w:p w14:paraId="3940B902" w14:textId="38667A95"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64142,32</w:t>
            </w:r>
          </w:p>
        </w:tc>
      </w:tr>
      <w:tr w:rsidR="00761186" w:rsidRPr="00092ECC" w14:paraId="2852F3AC" w14:textId="77777777" w:rsidTr="00761186">
        <w:trPr>
          <w:trHeight w:val="20"/>
        </w:trPr>
        <w:tc>
          <w:tcPr>
            <w:tcW w:w="839" w:type="pct"/>
            <w:vAlign w:val="center"/>
          </w:tcPr>
          <w:p w14:paraId="70FC4823" w14:textId="3326A94B" w:rsidR="00761186" w:rsidRPr="00092ECC" w:rsidRDefault="00761186" w:rsidP="00761186">
            <w:pPr>
              <w:spacing w:after="0" w:line="240" w:lineRule="auto"/>
              <w:jc w:val="center"/>
              <w:rPr>
                <w:rFonts w:eastAsia="Times New Roman" w:cs="Times New Roman"/>
                <w:b/>
                <w:sz w:val="20"/>
                <w:szCs w:val="20"/>
              </w:rPr>
            </w:pPr>
            <w:r w:rsidRPr="00092ECC">
              <w:rPr>
                <w:rFonts w:eastAsia="Times New Roman" w:cs="Times New Roman"/>
                <w:b/>
                <w:sz w:val="20"/>
                <w:szCs w:val="20"/>
              </w:rPr>
              <w:t>КГО</w:t>
            </w:r>
          </w:p>
        </w:tc>
        <w:tc>
          <w:tcPr>
            <w:tcW w:w="382" w:type="pct"/>
            <w:vAlign w:val="center"/>
          </w:tcPr>
          <w:p w14:paraId="19686C64" w14:textId="77777777" w:rsidR="00761186" w:rsidRPr="00092ECC" w:rsidRDefault="00761186" w:rsidP="00761186">
            <w:pPr>
              <w:spacing w:after="0" w:line="240" w:lineRule="auto"/>
              <w:jc w:val="center"/>
              <w:rPr>
                <w:rFonts w:eastAsia="Times New Roman" w:cs="Times New Roman"/>
                <w:b/>
                <w:sz w:val="20"/>
                <w:szCs w:val="20"/>
              </w:rPr>
            </w:pPr>
          </w:p>
        </w:tc>
        <w:tc>
          <w:tcPr>
            <w:tcW w:w="432" w:type="pct"/>
            <w:vAlign w:val="center"/>
          </w:tcPr>
          <w:p w14:paraId="5612ED9A" w14:textId="77777777"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2F320C68" w14:textId="77777777" w:rsidR="00761186" w:rsidRPr="00092ECC" w:rsidRDefault="00761186" w:rsidP="00761186">
            <w:pPr>
              <w:spacing w:after="0" w:line="240" w:lineRule="auto"/>
              <w:jc w:val="center"/>
              <w:rPr>
                <w:rFonts w:eastAsia="Times New Roman" w:cs="Times New Roman"/>
                <w:b/>
                <w:sz w:val="20"/>
                <w:szCs w:val="20"/>
              </w:rPr>
            </w:pPr>
          </w:p>
        </w:tc>
        <w:tc>
          <w:tcPr>
            <w:tcW w:w="389" w:type="pct"/>
            <w:vAlign w:val="center"/>
          </w:tcPr>
          <w:p w14:paraId="2E12B4FE" w14:textId="4E79776D"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2227,86</w:t>
            </w:r>
          </w:p>
        </w:tc>
        <w:tc>
          <w:tcPr>
            <w:tcW w:w="394" w:type="pct"/>
            <w:vAlign w:val="center"/>
          </w:tcPr>
          <w:p w14:paraId="1EB64B7E" w14:textId="77777777" w:rsidR="00761186" w:rsidRPr="00092ECC" w:rsidRDefault="00761186" w:rsidP="00761186">
            <w:pPr>
              <w:spacing w:after="0" w:line="240" w:lineRule="auto"/>
              <w:jc w:val="center"/>
              <w:rPr>
                <w:rFonts w:eastAsia="Times New Roman" w:cs="Times New Roman"/>
                <w:b/>
                <w:sz w:val="20"/>
                <w:szCs w:val="20"/>
              </w:rPr>
            </w:pPr>
          </w:p>
        </w:tc>
        <w:tc>
          <w:tcPr>
            <w:tcW w:w="433" w:type="pct"/>
            <w:vAlign w:val="center"/>
          </w:tcPr>
          <w:p w14:paraId="527AE4BC" w14:textId="77777777" w:rsidR="00761186" w:rsidRPr="00092ECC" w:rsidRDefault="00761186" w:rsidP="00761186">
            <w:pPr>
              <w:spacing w:after="0" w:line="240" w:lineRule="auto"/>
              <w:jc w:val="center"/>
              <w:rPr>
                <w:rFonts w:eastAsia="Times New Roman" w:cs="Times New Roman"/>
                <w:b/>
                <w:sz w:val="20"/>
                <w:szCs w:val="20"/>
              </w:rPr>
            </w:pPr>
          </w:p>
        </w:tc>
        <w:tc>
          <w:tcPr>
            <w:tcW w:w="439" w:type="pct"/>
            <w:vAlign w:val="center"/>
          </w:tcPr>
          <w:p w14:paraId="4FA5D078" w14:textId="24E76D83"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2582,61</w:t>
            </w:r>
          </w:p>
        </w:tc>
        <w:tc>
          <w:tcPr>
            <w:tcW w:w="389" w:type="pct"/>
            <w:vAlign w:val="center"/>
          </w:tcPr>
          <w:p w14:paraId="273B7312" w14:textId="77777777" w:rsidR="00761186" w:rsidRPr="00092ECC" w:rsidRDefault="00761186" w:rsidP="00761186">
            <w:pPr>
              <w:spacing w:after="0" w:line="240" w:lineRule="auto"/>
              <w:jc w:val="center"/>
              <w:rPr>
                <w:rFonts w:eastAsia="Times New Roman" w:cs="Times New Roman"/>
                <w:b/>
                <w:sz w:val="20"/>
                <w:szCs w:val="20"/>
              </w:rPr>
            </w:pPr>
          </w:p>
        </w:tc>
        <w:tc>
          <w:tcPr>
            <w:tcW w:w="438" w:type="pct"/>
            <w:vAlign w:val="center"/>
          </w:tcPr>
          <w:p w14:paraId="2EBA4D76" w14:textId="77777777" w:rsidR="00761186" w:rsidRPr="00092ECC" w:rsidRDefault="00761186" w:rsidP="00761186">
            <w:pPr>
              <w:spacing w:after="0" w:line="240" w:lineRule="auto"/>
              <w:jc w:val="center"/>
              <w:rPr>
                <w:rFonts w:eastAsia="Times New Roman" w:cs="Times New Roman"/>
                <w:b/>
                <w:sz w:val="20"/>
                <w:szCs w:val="20"/>
              </w:rPr>
            </w:pPr>
          </w:p>
        </w:tc>
        <w:tc>
          <w:tcPr>
            <w:tcW w:w="426" w:type="pct"/>
            <w:vAlign w:val="center"/>
          </w:tcPr>
          <w:p w14:paraId="3C3A6C21" w14:textId="5D60F70E" w:rsidR="00761186" w:rsidRPr="00092ECC" w:rsidRDefault="00761186" w:rsidP="00761186">
            <w:pPr>
              <w:spacing w:after="0" w:line="240" w:lineRule="auto"/>
              <w:jc w:val="center"/>
              <w:rPr>
                <w:rFonts w:eastAsia="Times New Roman" w:cs="Times New Roman"/>
                <w:b/>
                <w:sz w:val="20"/>
                <w:szCs w:val="20"/>
              </w:rPr>
            </w:pPr>
            <w:r w:rsidRPr="00092ECC">
              <w:rPr>
                <w:rFonts w:cs="Times New Roman"/>
                <w:color w:val="000000"/>
                <w:sz w:val="20"/>
                <w:szCs w:val="20"/>
              </w:rPr>
              <w:t>3207,11</w:t>
            </w:r>
          </w:p>
        </w:tc>
      </w:tr>
    </w:tbl>
    <w:p w14:paraId="126106D5" w14:textId="77777777" w:rsidR="00457EB7" w:rsidRPr="00092ECC" w:rsidRDefault="00457EB7" w:rsidP="0006504F">
      <w:pPr>
        <w:spacing w:after="0" w:line="360" w:lineRule="auto"/>
        <w:ind w:firstLine="709"/>
        <w:jc w:val="both"/>
        <w:rPr>
          <w:rFonts w:cs="Times New Roman"/>
        </w:rPr>
      </w:pPr>
    </w:p>
    <w:p w14:paraId="34D94CD2" w14:textId="28D60E62" w:rsidR="00457EB7" w:rsidRPr="00092ECC" w:rsidRDefault="00457EB7" w:rsidP="00457EB7">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26</w:t>
      </w:r>
      <w:r w:rsidRPr="00092ECC">
        <w:rPr>
          <w:rFonts w:cs="Times New Roman"/>
          <w:i w:val="0"/>
          <w:color w:val="auto"/>
          <w:sz w:val="28"/>
        </w:rPr>
        <w:fldChar w:fldCharType="end"/>
      </w:r>
      <w:r w:rsidRPr="00092ECC">
        <w:rPr>
          <w:rFonts w:cs="Times New Roman"/>
          <w:i w:val="0"/>
          <w:color w:val="auto"/>
          <w:sz w:val="28"/>
        </w:rPr>
        <w:t>. Объемы накопления коммунальных отходов от объектов инфраструктуры Березовского района</w:t>
      </w:r>
    </w:p>
    <w:tbl>
      <w:tblPr>
        <w:tblW w:w="5000" w:type="pct"/>
        <w:tblLook w:val="04A0" w:firstRow="1" w:lastRow="0" w:firstColumn="1" w:lastColumn="0" w:noHBand="0" w:noVBand="1"/>
      </w:tblPr>
      <w:tblGrid>
        <w:gridCol w:w="2081"/>
        <w:gridCol w:w="1113"/>
        <w:gridCol w:w="1146"/>
        <w:gridCol w:w="1263"/>
        <w:gridCol w:w="1265"/>
        <w:gridCol w:w="1146"/>
        <w:gridCol w:w="1263"/>
        <w:gridCol w:w="1265"/>
        <w:gridCol w:w="1146"/>
        <w:gridCol w:w="1263"/>
        <w:gridCol w:w="1268"/>
      </w:tblGrid>
      <w:tr w:rsidR="00457EB7" w:rsidRPr="00092ECC" w14:paraId="59718CC7" w14:textId="77777777" w:rsidTr="00472AB3">
        <w:trPr>
          <w:trHeight w:val="20"/>
          <w:tblHeader/>
        </w:trPr>
        <w:tc>
          <w:tcPr>
            <w:tcW w:w="73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DE576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Наименование объекта</w:t>
            </w:r>
          </w:p>
        </w:tc>
        <w:tc>
          <w:tcPr>
            <w:tcW w:w="39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CBE40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Единица измерения</w:t>
            </w:r>
          </w:p>
        </w:tc>
        <w:tc>
          <w:tcPr>
            <w:tcW w:w="1292" w:type="pct"/>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6F7EA0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Существующее положение - 2019 год</w:t>
            </w:r>
          </w:p>
        </w:tc>
        <w:tc>
          <w:tcPr>
            <w:tcW w:w="1292" w:type="pct"/>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FDA580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1-я очередь - 2024 год</w:t>
            </w:r>
          </w:p>
        </w:tc>
        <w:tc>
          <w:tcPr>
            <w:tcW w:w="1292" w:type="pct"/>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66FC8A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Расчетный срок - 2035 год</w:t>
            </w:r>
          </w:p>
        </w:tc>
      </w:tr>
      <w:tr w:rsidR="00457EB7" w:rsidRPr="00092ECC" w14:paraId="7C0D5E0E" w14:textId="77777777" w:rsidTr="00472AB3">
        <w:trPr>
          <w:trHeight w:val="20"/>
          <w:tblHeader/>
        </w:trPr>
        <w:tc>
          <w:tcPr>
            <w:tcW w:w="73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328D86" w14:textId="77777777" w:rsidR="00457EB7" w:rsidRPr="00092ECC" w:rsidRDefault="00457EB7" w:rsidP="00457EB7">
            <w:pPr>
              <w:spacing w:after="0" w:line="240" w:lineRule="auto"/>
              <w:jc w:val="center"/>
              <w:rPr>
                <w:rFonts w:eastAsia="Times New Roman" w:cs="Times New Roman"/>
                <w:bCs/>
                <w:spacing w:val="-10"/>
                <w:kern w:val="28"/>
                <w:sz w:val="20"/>
                <w:szCs w:val="20"/>
              </w:rPr>
            </w:pPr>
          </w:p>
        </w:tc>
        <w:tc>
          <w:tcPr>
            <w:tcW w:w="39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6C48B6" w14:textId="77777777" w:rsidR="00457EB7" w:rsidRPr="00092ECC" w:rsidRDefault="00457EB7" w:rsidP="00457EB7">
            <w:pPr>
              <w:spacing w:after="0" w:line="240" w:lineRule="auto"/>
              <w:jc w:val="center"/>
              <w:rPr>
                <w:rFonts w:eastAsia="Times New Roman" w:cs="Times New Roman"/>
                <w:bCs/>
                <w:spacing w:val="-10"/>
                <w:kern w:val="28"/>
                <w:sz w:val="20"/>
                <w:szCs w:val="20"/>
              </w:rPr>
            </w:pPr>
          </w:p>
        </w:tc>
        <w:tc>
          <w:tcPr>
            <w:tcW w:w="403" w:type="pct"/>
            <w:tcBorders>
              <w:top w:val="nil"/>
              <w:left w:val="nil"/>
              <w:bottom w:val="single" w:sz="4" w:space="0" w:color="auto"/>
              <w:right w:val="single" w:sz="4" w:space="0" w:color="auto"/>
            </w:tcBorders>
            <w:shd w:val="clear" w:color="auto" w:fill="D9E2F3" w:themeFill="accent1" w:themeFillTint="33"/>
            <w:vAlign w:val="center"/>
            <w:hideMark/>
          </w:tcPr>
          <w:p w14:paraId="1F2E51D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44" w:type="pct"/>
            <w:tcBorders>
              <w:top w:val="nil"/>
              <w:left w:val="nil"/>
              <w:bottom w:val="single" w:sz="4" w:space="0" w:color="auto"/>
              <w:right w:val="single" w:sz="4" w:space="0" w:color="auto"/>
            </w:tcBorders>
            <w:shd w:val="clear" w:color="auto" w:fill="D9E2F3" w:themeFill="accent1" w:themeFillTint="33"/>
            <w:vAlign w:val="center"/>
            <w:hideMark/>
          </w:tcPr>
          <w:p w14:paraId="4F06C29B" w14:textId="5CAF3A05"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 xml:space="preserve">Значение нормы накопления, </w:t>
            </w:r>
            <w:proofErr w:type="gramStart"/>
            <w:r w:rsidRPr="00092ECC">
              <w:rPr>
                <w:rFonts w:eastAsia="Times New Roman" w:cs="Times New Roman"/>
                <w:sz w:val="20"/>
                <w:szCs w:val="20"/>
              </w:rPr>
              <w:t>ед</w:t>
            </w:r>
            <w:proofErr w:type="gramEnd"/>
            <w:r w:rsidRPr="00092ECC">
              <w:rPr>
                <w:rFonts w:eastAsia="Times New Roman" w:cs="Times New Roman"/>
                <w:sz w:val="20"/>
                <w:szCs w:val="20"/>
              </w:rPr>
              <w:t xml:space="preserve"> куб.м /год</w:t>
            </w:r>
          </w:p>
        </w:tc>
        <w:tc>
          <w:tcPr>
            <w:tcW w:w="445" w:type="pct"/>
            <w:tcBorders>
              <w:top w:val="nil"/>
              <w:left w:val="nil"/>
              <w:bottom w:val="single" w:sz="4" w:space="0" w:color="auto"/>
              <w:right w:val="single" w:sz="4" w:space="0" w:color="auto"/>
            </w:tcBorders>
            <w:shd w:val="clear" w:color="auto" w:fill="D9E2F3" w:themeFill="accent1" w:themeFillTint="33"/>
            <w:vAlign w:val="center"/>
            <w:hideMark/>
          </w:tcPr>
          <w:p w14:paraId="516486C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куб.м./год</w:t>
            </w:r>
          </w:p>
        </w:tc>
        <w:tc>
          <w:tcPr>
            <w:tcW w:w="403" w:type="pct"/>
            <w:tcBorders>
              <w:top w:val="nil"/>
              <w:left w:val="nil"/>
              <w:bottom w:val="single" w:sz="4" w:space="0" w:color="auto"/>
              <w:right w:val="single" w:sz="4" w:space="0" w:color="auto"/>
            </w:tcBorders>
            <w:shd w:val="clear" w:color="auto" w:fill="D9E2F3" w:themeFill="accent1" w:themeFillTint="33"/>
            <w:vAlign w:val="center"/>
            <w:hideMark/>
          </w:tcPr>
          <w:p w14:paraId="1894662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44" w:type="pct"/>
            <w:tcBorders>
              <w:top w:val="nil"/>
              <w:left w:val="nil"/>
              <w:bottom w:val="single" w:sz="4" w:space="0" w:color="auto"/>
              <w:right w:val="single" w:sz="4" w:space="0" w:color="auto"/>
            </w:tcBorders>
            <w:shd w:val="clear" w:color="auto" w:fill="D9E2F3" w:themeFill="accent1" w:themeFillTint="33"/>
            <w:vAlign w:val="center"/>
            <w:hideMark/>
          </w:tcPr>
          <w:p w14:paraId="101FAD6E" w14:textId="1EA1D4C9"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 xml:space="preserve">Значение нормы накопления, </w:t>
            </w:r>
            <w:proofErr w:type="gramStart"/>
            <w:r w:rsidRPr="00092ECC">
              <w:rPr>
                <w:rFonts w:eastAsia="Times New Roman" w:cs="Times New Roman"/>
                <w:sz w:val="20"/>
                <w:szCs w:val="20"/>
              </w:rPr>
              <w:t>ед</w:t>
            </w:r>
            <w:proofErr w:type="gramEnd"/>
            <w:r w:rsidRPr="00092ECC">
              <w:rPr>
                <w:rFonts w:eastAsia="Times New Roman" w:cs="Times New Roman"/>
                <w:sz w:val="20"/>
                <w:szCs w:val="20"/>
              </w:rPr>
              <w:t xml:space="preserve"> куб.м /год</w:t>
            </w:r>
          </w:p>
        </w:tc>
        <w:tc>
          <w:tcPr>
            <w:tcW w:w="445" w:type="pct"/>
            <w:tcBorders>
              <w:top w:val="nil"/>
              <w:left w:val="nil"/>
              <w:bottom w:val="single" w:sz="4" w:space="0" w:color="auto"/>
              <w:right w:val="single" w:sz="4" w:space="0" w:color="auto"/>
            </w:tcBorders>
            <w:shd w:val="clear" w:color="auto" w:fill="D9E2F3" w:themeFill="accent1" w:themeFillTint="33"/>
            <w:vAlign w:val="center"/>
            <w:hideMark/>
          </w:tcPr>
          <w:p w14:paraId="2A4CFE7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куб.м./год</w:t>
            </w:r>
          </w:p>
        </w:tc>
        <w:tc>
          <w:tcPr>
            <w:tcW w:w="403" w:type="pct"/>
            <w:tcBorders>
              <w:top w:val="nil"/>
              <w:left w:val="nil"/>
              <w:bottom w:val="single" w:sz="4" w:space="0" w:color="auto"/>
              <w:right w:val="single" w:sz="4" w:space="0" w:color="auto"/>
            </w:tcBorders>
            <w:shd w:val="clear" w:color="auto" w:fill="D9E2F3" w:themeFill="accent1" w:themeFillTint="33"/>
            <w:vAlign w:val="center"/>
            <w:hideMark/>
          </w:tcPr>
          <w:p w14:paraId="66CB338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Значение показателя</w:t>
            </w:r>
          </w:p>
        </w:tc>
        <w:tc>
          <w:tcPr>
            <w:tcW w:w="444" w:type="pct"/>
            <w:tcBorders>
              <w:top w:val="nil"/>
              <w:left w:val="nil"/>
              <w:bottom w:val="single" w:sz="4" w:space="0" w:color="auto"/>
              <w:right w:val="single" w:sz="4" w:space="0" w:color="auto"/>
            </w:tcBorders>
            <w:shd w:val="clear" w:color="auto" w:fill="D9E2F3" w:themeFill="accent1" w:themeFillTint="33"/>
            <w:vAlign w:val="center"/>
            <w:hideMark/>
          </w:tcPr>
          <w:p w14:paraId="1C85D95B" w14:textId="25C7F98D"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 xml:space="preserve">Значение нормы накопления, </w:t>
            </w:r>
            <w:proofErr w:type="gramStart"/>
            <w:r w:rsidRPr="00092ECC">
              <w:rPr>
                <w:rFonts w:eastAsia="Times New Roman" w:cs="Times New Roman"/>
                <w:sz w:val="20"/>
                <w:szCs w:val="20"/>
              </w:rPr>
              <w:t>ед</w:t>
            </w:r>
            <w:proofErr w:type="gramEnd"/>
            <w:r w:rsidRPr="00092ECC">
              <w:rPr>
                <w:rFonts w:eastAsia="Times New Roman" w:cs="Times New Roman"/>
                <w:sz w:val="20"/>
                <w:szCs w:val="20"/>
              </w:rPr>
              <w:t xml:space="preserve"> куб.м /год</w:t>
            </w:r>
          </w:p>
        </w:tc>
        <w:tc>
          <w:tcPr>
            <w:tcW w:w="445" w:type="pct"/>
            <w:tcBorders>
              <w:top w:val="nil"/>
              <w:left w:val="nil"/>
              <w:bottom w:val="single" w:sz="4" w:space="0" w:color="auto"/>
              <w:right w:val="single" w:sz="4" w:space="0" w:color="auto"/>
            </w:tcBorders>
            <w:shd w:val="clear" w:color="auto" w:fill="D9E2F3" w:themeFill="accent1" w:themeFillTint="33"/>
            <w:vAlign w:val="center"/>
            <w:hideMark/>
          </w:tcPr>
          <w:p w14:paraId="55F03AD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Величина накопления, куб</w:t>
            </w:r>
            <w:proofErr w:type="gramStart"/>
            <w:r w:rsidRPr="00092ECC">
              <w:rPr>
                <w:rFonts w:eastAsia="Times New Roman" w:cs="Times New Roman"/>
                <w:sz w:val="20"/>
                <w:szCs w:val="20"/>
              </w:rPr>
              <w:t>.м</w:t>
            </w:r>
            <w:proofErr w:type="gramEnd"/>
            <w:r w:rsidRPr="00092ECC">
              <w:rPr>
                <w:rFonts w:eastAsia="Times New Roman" w:cs="Times New Roman"/>
                <w:sz w:val="20"/>
                <w:szCs w:val="20"/>
              </w:rPr>
              <w:t>/год</w:t>
            </w:r>
          </w:p>
        </w:tc>
      </w:tr>
      <w:tr w:rsidR="00457EB7" w:rsidRPr="00092ECC" w14:paraId="149C06B8"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27DE4223"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Предприятия торговли</w:t>
            </w:r>
          </w:p>
        </w:tc>
      </w:tr>
      <w:tr w:rsidR="00457EB7" w:rsidRPr="00092ECC" w14:paraId="69C1247A"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40BA77B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продовольственный магазин</w:t>
            </w:r>
          </w:p>
        </w:tc>
        <w:tc>
          <w:tcPr>
            <w:tcW w:w="391" w:type="pct"/>
            <w:tcBorders>
              <w:top w:val="nil"/>
              <w:left w:val="nil"/>
              <w:bottom w:val="single" w:sz="4" w:space="0" w:color="auto"/>
              <w:right w:val="single" w:sz="4" w:space="0" w:color="auto"/>
            </w:tcBorders>
            <w:vAlign w:val="center"/>
            <w:hideMark/>
          </w:tcPr>
          <w:p w14:paraId="4C8E99A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кв. метр общей площади</w:t>
            </w:r>
          </w:p>
        </w:tc>
        <w:tc>
          <w:tcPr>
            <w:tcW w:w="403" w:type="pct"/>
            <w:tcBorders>
              <w:top w:val="nil"/>
              <w:left w:val="nil"/>
              <w:bottom w:val="single" w:sz="4" w:space="0" w:color="auto"/>
              <w:right w:val="single" w:sz="4" w:space="0" w:color="auto"/>
            </w:tcBorders>
            <w:noWrap/>
            <w:vAlign w:val="center"/>
            <w:hideMark/>
          </w:tcPr>
          <w:p w14:paraId="15A9085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11720,40</w:t>
            </w:r>
          </w:p>
        </w:tc>
        <w:tc>
          <w:tcPr>
            <w:tcW w:w="444" w:type="pct"/>
            <w:tcBorders>
              <w:top w:val="nil"/>
              <w:left w:val="nil"/>
              <w:bottom w:val="single" w:sz="4" w:space="0" w:color="auto"/>
              <w:right w:val="single" w:sz="4" w:space="0" w:color="auto"/>
            </w:tcBorders>
            <w:noWrap/>
            <w:vAlign w:val="center"/>
            <w:hideMark/>
          </w:tcPr>
          <w:p w14:paraId="10B1AA5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0,37</w:t>
            </w:r>
          </w:p>
        </w:tc>
        <w:tc>
          <w:tcPr>
            <w:tcW w:w="445" w:type="pct"/>
            <w:tcBorders>
              <w:top w:val="nil"/>
              <w:left w:val="nil"/>
              <w:bottom w:val="single" w:sz="4" w:space="0" w:color="auto"/>
              <w:right w:val="single" w:sz="4" w:space="0" w:color="auto"/>
            </w:tcBorders>
            <w:noWrap/>
            <w:vAlign w:val="center"/>
            <w:hideMark/>
          </w:tcPr>
          <w:p w14:paraId="0AE01F4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4277,95</w:t>
            </w:r>
          </w:p>
        </w:tc>
        <w:tc>
          <w:tcPr>
            <w:tcW w:w="403" w:type="pct"/>
            <w:tcBorders>
              <w:top w:val="nil"/>
              <w:left w:val="nil"/>
              <w:bottom w:val="single" w:sz="4" w:space="0" w:color="auto"/>
              <w:right w:val="single" w:sz="4" w:space="0" w:color="auto"/>
            </w:tcBorders>
            <w:noWrap/>
            <w:vAlign w:val="center"/>
            <w:hideMark/>
          </w:tcPr>
          <w:p w14:paraId="531B9FB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11720,40</w:t>
            </w:r>
          </w:p>
        </w:tc>
        <w:tc>
          <w:tcPr>
            <w:tcW w:w="444" w:type="pct"/>
            <w:tcBorders>
              <w:top w:val="nil"/>
              <w:left w:val="nil"/>
              <w:bottom w:val="single" w:sz="4" w:space="0" w:color="auto"/>
              <w:right w:val="single" w:sz="4" w:space="0" w:color="auto"/>
            </w:tcBorders>
            <w:noWrap/>
            <w:vAlign w:val="center"/>
            <w:hideMark/>
          </w:tcPr>
          <w:p w14:paraId="65CACB3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0,73</w:t>
            </w:r>
          </w:p>
        </w:tc>
        <w:tc>
          <w:tcPr>
            <w:tcW w:w="445" w:type="pct"/>
            <w:tcBorders>
              <w:top w:val="nil"/>
              <w:left w:val="nil"/>
              <w:bottom w:val="single" w:sz="4" w:space="0" w:color="auto"/>
              <w:right w:val="single" w:sz="4" w:space="0" w:color="auto"/>
            </w:tcBorders>
            <w:noWrap/>
            <w:vAlign w:val="center"/>
            <w:hideMark/>
          </w:tcPr>
          <w:p w14:paraId="2FE26BA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8604,48</w:t>
            </w:r>
          </w:p>
        </w:tc>
        <w:tc>
          <w:tcPr>
            <w:tcW w:w="403" w:type="pct"/>
            <w:tcBorders>
              <w:top w:val="nil"/>
              <w:left w:val="nil"/>
              <w:bottom w:val="single" w:sz="4" w:space="0" w:color="auto"/>
              <w:right w:val="single" w:sz="4" w:space="0" w:color="auto"/>
            </w:tcBorders>
            <w:noWrap/>
            <w:vAlign w:val="center"/>
            <w:hideMark/>
          </w:tcPr>
          <w:p w14:paraId="1C4980E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11720,40</w:t>
            </w:r>
          </w:p>
        </w:tc>
        <w:tc>
          <w:tcPr>
            <w:tcW w:w="444" w:type="pct"/>
            <w:tcBorders>
              <w:top w:val="nil"/>
              <w:left w:val="nil"/>
              <w:bottom w:val="single" w:sz="4" w:space="0" w:color="auto"/>
              <w:right w:val="single" w:sz="4" w:space="0" w:color="auto"/>
            </w:tcBorders>
            <w:noWrap/>
            <w:vAlign w:val="center"/>
            <w:hideMark/>
          </w:tcPr>
          <w:p w14:paraId="4AE2C21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3,42</w:t>
            </w:r>
          </w:p>
        </w:tc>
        <w:tc>
          <w:tcPr>
            <w:tcW w:w="445" w:type="pct"/>
            <w:tcBorders>
              <w:top w:val="nil"/>
              <w:left w:val="nil"/>
              <w:bottom w:val="single" w:sz="4" w:space="0" w:color="auto"/>
              <w:right w:val="single" w:sz="4" w:space="0" w:color="auto"/>
            </w:tcBorders>
            <w:noWrap/>
            <w:vAlign w:val="center"/>
            <w:hideMark/>
          </w:tcPr>
          <w:p w14:paraId="783D7BB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40031,40</w:t>
            </w:r>
          </w:p>
        </w:tc>
      </w:tr>
      <w:tr w:rsidR="00457EB7" w:rsidRPr="00092ECC" w14:paraId="70729900"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31A1514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промтоварный магазин</w:t>
            </w:r>
          </w:p>
        </w:tc>
        <w:tc>
          <w:tcPr>
            <w:tcW w:w="391" w:type="pct"/>
            <w:tcBorders>
              <w:top w:val="nil"/>
              <w:left w:val="nil"/>
              <w:bottom w:val="single" w:sz="4" w:space="0" w:color="auto"/>
              <w:right w:val="single" w:sz="4" w:space="0" w:color="auto"/>
            </w:tcBorders>
            <w:vAlign w:val="center"/>
            <w:hideMark/>
          </w:tcPr>
          <w:p w14:paraId="14B825C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кв. метр общей площади</w:t>
            </w:r>
          </w:p>
        </w:tc>
        <w:tc>
          <w:tcPr>
            <w:tcW w:w="403" w:type="pct"/>
            <w:tcBorders>
              <w:top w:val="nil"/>
              <w:left w:val="nil"/>
              <w:bottom w:val="single" w:sz="4" w:space="0" w:color="auto"/>
              <w:right w:val="single" w:sz="4" w:space="0" w:color="auto"/>
            </w:tcBorders>
            <w:noWrap/>
            <w:vAlign w:val="center"/>
            <w:hideMark/>
          </w:tcPr>
          <w:p w14:paraId="778D147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15709,30</w:t>
            </w:r>
          </w:p>
        </w:tc>
        <w:tc>
          <w:tcPr>
            <w:tcW w:w="444" w:type="pct"/>
            <w:tcBorders>
              <w:top w:val="nil"/>
              <w:left w:val="nil"/>
              <w:bottom w:val="single" w:sz="4" w:space="0" w:color="auto"/>
              <w:right w:val="single" w:sz="4" w:space="0" w:color="auto"/>
            </w:tcBorders>
            <w:noWrap/>
            <w:vAlign w:val="center"/>
            <w:hideMark/>
          </w:tcPr>
          <w:p w14:paraId="7A57BBCD"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0,73</w:t>
            </w:r>
          </w:p>
        </w:tc>
        <w:tc>
          <w:tcPr>
            <w:tcW w:w="445" w:type="pct"/>
            <w:tcBorders>
              <w:top w:val="nil"/>
              <w:left w:val="nil"/>
              <w:bottom w:val="single" w:sz="4" w:space="0" w:color="auto"/>
              <w:right w:val="single" w:sz="4" w:space="0" w:color="auto"/>
            </w:tcBorders>
            <w:noWrap/>
            <w:vAlign w:val="center"/>
            <w:hideMark/>
          </w:tcPr>
          <w:p w14:paraId="12CC90E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11467,79</w:t>
            </w:r>
          </w:p>
        </w:tc>
        <w:tc>
          <w:tcPr>
            <w:tcW w:w="403" w:type="pct"/>
            <w:tcBorders>
              <w:top w:val="nil"/>
              <w:left w:val="nil"/>
              <w:bottom w:val="single" w:sz="4" w:space="0" w:color="auto"/>
              <w:right w:val="single" w:sz="4" w:space="0" w:color="auto"/>
            </w:tcBorders>
            <w:noWrap/>
            <w:vAlign w:val="center"/>
            <w:hideMark/>
          </w:tcPr>
          <w:p w14:paraId="4CDF90E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15709,30</w:t>
            </w:r>
          </w:p>
        </w:tc>
        <w:tc>
          <w:tcPr>
            <w:tcW w:w="444" w:type="pct"/>
            <w:tcBorders>
              <w:top w:val="nil"/>
              <w:left w:val="nil"/>
              <w:bottom w:val="single" w:sz="4" w:space="0" w:color="auto"/>
              <w:right w:val="single" w:sz="4" w:space="0" w:color="auto"/>
            </w:tcBorders>
            <w:noWrap/>
            <w:vAlign w:val="center"/>
            <w:hideMark/>
          </w:tcPr>
          <w:p w14:paraId="37C70DD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1,47</w:t>
            </w:r>
          </w:p>
        </w:tc>
        <w:tc>
          <w:tcPr>
            <w:tcW w:w="445" w:type="pct"/>
            <w:tcBorders>
              <w:top w:val="nil"/>
              <w:left w:val="nil"/>
              <w:bottom w:val="single" w:sz="4" w:space="0" w:color="auto"/>
              <w:right w:val="single" w:sz="4" w:space="0" w:color="auto"/>
            </w:tcBorders>
            <w:noWrap/>
            <w:vAlign w:val="center"/>
            <w:hideMark/>
          </w:tcPr>
          <w:p w14:paraId="6A69D63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23065,82</w:t>
            </w:r>
          </w:p>
        </w:tc>
        <w:tc>
          <w:tcPr>
            <w:tcW w:w="403" w:type="pct"/>
            <w:tcBorders>
              <w:top w:val="nil"/>
              <w:left w:val="nil"/>
              <w:bottom w:val="single" w:sz="4" w:space="0" w:color="auto"/>
              <w:right w:val="single" w:sz="4" w:space="0" w:color="auto"/>
            </w:tcBorders>
            <w:noWrap/>
            <w:vAlign w:val="center"/>
            <w:hideMark/>
          </w:tcPr>
          <w:p w14:paraId="794C5DF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15709,30</w:t>
            </w:r>
          </w:p>
        </w:tc>
        <w:tc>
          <w:tcPr>
            <w:tcW w:w="444" w:type="pct"/>
            <w:tcBorders>
              <w:top w:val="nil"/>
              <w:left w:val="nil"/>
              <w:bottom w:val="single" w:sz="4" w:space="0" w:color="auto"/>
              <w:right w:val="single" w:sz="4" w:space="0" w:color="auto"/>
            </w:tcBorders>
            <w:noWrap/>
            <w:vAlign w:val="center"/>
            <w:hideMark/>
          </w:tcPr>
          <w:p w14:paraId="01BD9FF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6,83</w:t>
            </w:r>
          </w:p>
        </w:tc>
        <w:tc>
          <w:tcPr>
            <w:tcW w:w="445" w:type="pct"/>
            <w:tcBorders>
              <w:top w:val="nil"/>
              <w:left w:val="nil"/>
              <w:bottom w:val="single" w:sz="4" w:space="0" w:color="auto"/>
              <w:right w:val="single" w:sz="4" w:space="0" w:color="auto"/>
            </w:tcBorders>
            <w:noWrap/>
            <w:vAlign w:val="center"/>
            <w:hideMark/>
          </w:tcPr>
          <w:p w14:paraId="62AF0C2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107311,22</w:t>
            </w:r>
          </w:p>
        </w:tc>
      </w:tr>
      <w:tr w:rsidR="00457EB7" w:rsidRPr="00092ECC" w14:paraId="320F321B"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77647B8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супермаркет (универмаг)</w:t>
            </w:r>
          </w:p>
        </w:tc>
        <w:tc>
          <w:tcPr>
            <w:tcW w:w="391" w:type="pct"/>
            <w:tcBorders>
              <w:top w:val="nil"/>
              <w:left w:val="nil"/>
              <w:bottom w:val="single" w:sz="4" w:space="0" w:color="auto"/>
              <w:right w:val="single" w:sz="4" w:space="0" w:color="auto"/>
            </w:tcBorders>
            <w:vAlign w:val="center"/>
            <w:hideMark/>
          </w:tcPr>
          <w:p w14:paraId="64E2C9E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кв. метр общей площади</w:t>
            </w:r>
          </w:p>
        </w:tc>
        <w:tc>
          <w:tcPr>
            <w:tcW w:w="403" w:type="pct"/>
            <w:tcBorders>
              <w:top w:val="nil"/>
              <w:left w:val="nil"/>
              <w:bottom w:val="single" w:sz="4" w:space="0" w:color="auto"/>
              <w:right w:val="single" w:sz="4" w:space="0" w:color="auto"/>
            </w:tcBorders>
            <w:noWrap/>
            <w:vAlign w:val="center"/>
            <w:hideMark/>
          </w:tcPr>
          <w:p w14:paraId="6B69364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432,90</w:t>
            </w:r>
          </w:p>
        </w:tc>
        <w:tc>
          <w:tcPr>
            <w:tcW w:w="444" w:type="pct"/>
            <w:tcBorders>
              <w:top w:val="nil"/>
              <w:left w:val="nil"/>
              <w:bottom w:val="single" w:sz="4" w:space="0" w:color="auto"/>
              <w:right w:val="single" w:sz="4" w:space="0" w:color="auto"/>
            </w:tcBorders>
            <w:noWrap/>
            <w:vAlign w:val="center"/>
            <w:hideMark/>
          </w:tcPr>
          <w:p w14:paraId="3E542FF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0,37</w:t>
            </w:r>
          </w:p>
        </w:tc>
        <w:tc>
          <w:tcPr>
            <w:tcW w:w="445" w:type="pct"/>
            <w:tcBorders>
              <w:top w:val="nil"/>
              <w:left w:val="nil"/>
              <w:bottom w:val="single" w:sz="4" w:space="0" w:color="auto"/>
              <w:right w:val="single" w:sz="4" w:space="0" w:color="auto"/>
            </w:tcBorders>
            <w:noWrap/>
            <w:vAlign w:val="center"/>
            <w:hideMark/>
          </w:tcPr>
          <w:p w14:paraId="3EBFE4A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158,01</w:t>
            </w:r>
          </w:p>
        </w:tc>
        <w:tc>
          <w:tcPr>
            <w:tcW w:w="403" w:type="pct"/>
            <w:tcBorders>
              <w:top w:val="nil"/>
              <w:left w:val="nil"/>
              <w:bottom w:val="single" w:sz="4" w:space="0" w:color="auto"/>
              <w:right w:val="single" w:sz="4" w:space="0" w:color="auto"/>
            </w:tcBorders>
            <w:noWrap/>
            <w:vAlign w:val="center"/>
            <w:hideMark/>
          </w:tcPr>
          <w:p w14:paraId="62B2B12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432,90</w:t>
            </w:r>
          </w:p>
        </w:tc>
        <w:tc>
          <w:tcPr>
            <w:tcW w:w="444" w:type="pct"/>
            <w:tcBorders>
              <w:top w:val="nil"/>
              <w:left w:val="nil"/>
              <w:bottom w:val="single" w:sz="4" w:space="0" w:color="auto"/>
              <w:right w:val="single" w:sz="4" w:space="0" w:color="auto"/>
            </w:tcBorders>
            <w:noWrap/>
            <w:vAlign w:val="center"/>
            <w:hideMark/>
          </w:tcPr>
          <w:p w14:paraId="7C44107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0,73</w:t>
            </w:r>
          </w:p>
        </w:tc>
        <w:tc>
          <w:tcPr>
            <w:tcW w:w="445" w:type="pct"/>
            <w:tcBorders>
              <w:top w:val="nil"/>
              <w:left w:val="nil"/>
              <w:bottom w:val="single" w:sz="4" w:space="0" w:color="auto"/>
              <w:right w:val="single" w:sz="4" w:space="0" w:color="auto"/>
            </w:tcBorders>
            <w:noWrap/>
            <w:vAlign w:val="center"/>
            <w:hideMark/>
          </w:tcPr>
          <w:p w14:paraId="5A39A95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317,81</w:t>
            </w:r>
          </w:p>
        </w:tc>
        <w:tc>
          <w:tcPr>
            <w:tcW w:w="403" w:type="pct"/>
            <w:tcBorders>
              <w:top w:val="nil"/>
              <w:left w:val="nil"/>
              <w:bottom w:val="single" w:sz="4" w:space="0" w:color="auto"/>
              <w:right w:val="single" w:sz="4" w:space="0" w:color="auto"/>
            </w:tcBorders>
            <w:noWrap/>
            <w:vAlign w:val="center"/>
            <w:hideMark/>
          </w:tcPr>
          <w:p w14:paraId="7123045D"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432,90</w:t>
            </w:r>
          </w:p>
        </w:tc>
        <w:tc>
          <w:tcPr>
            <w:tcW w:w="444" w:type="pct"/>
            <w:tcBorders>
              <w:top w:val="nil"/>
              <w:left w:val="nil"/>
              <w:bottom w:val="single" w:sz="4" w:space="0" w:color="auto"/>
              <w:right w:val="single" w:sz="4" w:space="0" w:color="auto"/>
            </w:tcBorders>
            <w:noWrap/>
            <w:vAlign w:val="center"/>
            <w:hideMark/>
          </w:tcPr>
          <w:p w14:paraId="676B4AB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3,42</w:t>
            </w:r>
          </w:p>
        </w:tc>
        <w:tc>
          <w:tcPr>
            <w:tcW w:w="445" w:type="pct"/>
            <w:tcBorders>
              <w:top w:val="nil"/>
              <w:left w:val="nil"/>
              <w:bottom w:val="single" w:sz="4" w:space="0" w:color="auto"/>
              <w:right w:val="single" w:sz="4" w:space="0" w:color="auto"/>
            </w:tcBorders>
            <w:noWrap/>
            <w:vAlign w:val="center"/>
            <w:hideMark/>
          </w:tcPr>
          <w:p w14:paraId="1A1EFE5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1478,58</w:t>
            </w:r>
          </w:p>
        </w:tc>
      </w:tr>
      <w:tr w:rsidR="00457EB7" w:rsidRPr="00092ECC" w14:paraId="4738D84D"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0C0216F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Дошкольные и учебные заведения</w:t>
            </w:r>
          </w:p>
        </w:tc>
      </w:tr>
      <w:tr w:rsidR="00457EB7" w:rsidRPr="00092ECC" w14:paraId="71A25864"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6ACEED7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дошкольное образовательное учреждение</w:t>
            </w:r>
          </w:p>
        </w:tc>
        <w:tc>
          <w:tcPr>
            <w:tcW w:w="391" w:type="pct"/>
            <w:tcBorders>
              <w:top w:val="nil"/>
              <w:left w:val="nil"/>
              <w:bottom w:val="single" w:sz="4" w:space="0" w:color="auto"/>
              <w:right w:val="single" w:sz="4" w:space="0" w:color="auto"/>
            </w:tcBorders>
            <w:vAlign w:val="center"/>
            <w:hideMark/>
          </w:tcPr>
          <w:p w14:paraId="1F79EDB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ребенок</w:t>
            </w:r>
          </w:p>
        </w:tc>
        <w:tc>
          <w:tcPr>
            <w:tcW w:w="403" w:type="pct"/>
            <w:tcBorders>
              <w:top w:val="nil"/>
              <w:left w:val="nil"/>
              <w:bottom w:val="single" w:sz="4" w:space="0" w:color="auto"/>
              <w:right w:val="single" w:sz="4" w:space="0" w:color="auto"/>
            </w:tcBorders>
            <w:noWrap/>
            <w:vAlign w:val="center"/>
            <w:hideMark/>
          </w:tcPr>
          <w:p w14:paraId="23A1518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524,00</w:t>
            </w:r>
          </w:p>
        </w:tc>
        <w:tc>
          <w:tcPr>
            <w:tcW w:w="444" w:type="pct"/>
            <w:tcBorders>
              <w:top w:val="nil"/>
              <w:left w:val="nil"/>
              <w:bottom w:val="single" w:sz="4" w:space="0" w:color="auto"/>
              <w:right w:val="single" w:sz="4" w:space="0" w:color="auto"/>
            </w:tcBorders>
            <w:noWrap/>
            <w:vAlign w:val="center"/>
            <w:hideMark/>
          </w:tcPr>
          <w:p w14:paraId="7EC1B64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1,83</w:t>
            </w:r>
          </w:p>
        </w:tc>
        <w:tc>
          <w:tcPr>
            <w:tcW w:w="445" w:type="pct"/>
            <w:tcBorders>
              <w:top w:val="nil"/>
              <w:left w:val="nil"/>
              <w:bottom w:val="single" w:sz="4" w:space="0" w:color="auto"/>
              <w:right w:val="single" w:sz="4" w:space="0" w:color="auto"/>
            </w:tcBorders>
            <w:noWrap/>
            <w:vAlign w:val="center"/>
            <w:hideMark/>
          </w:tcPr>
          <w:p w14:paraId="6879D25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956,30</w:t>
            </w:r>
          </w:p>
        </w:tc>
        <w:tc>
          <w:tcPr>
            <w:tcW w:w="403" w:type="pct"/>
            <w:tcBorders>
              <w:top w:val="nil"/>
              <w:left w:val="nil"/>
              <w:bottom w:val="single" w:sz="4" w:space="0" w:color="auto"/>
              <w:right w:val="single" w:sz="4" w:space="0" w:color="auto"/>
            </w:tcBorders>
            <w:noWrap/>
            <w:vAlign w:val="center"/>
            <w:hideMark/>
          </w:tcPr>
          <w:p w14:paraId="248882F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524,00</w:t>
            </w:r>
          </w:p>
        </w:tc>
        <w:tc>
          <w:tcPr>
            <w:tcW w:w="444" w:type="pct"/>
            <w:tcBorders>
              <w:top w:val="nil"/>
              <w:left w:val="nil"/>
              <w:bottom w:val="single" w:sz="4" w:space="0" w:color="auto"/>
              <w:right w:val="single" w:sz="4" w:space="0" w:color="auto"/>
            </w:tcBorders>
            <w:noWrap/>
            <w:vAlign w:val="center"/>
            <w:hideMark/>
          </w:tcPr>
          <w:p w14:paraId="2415329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3,67</w:t>
            </w:r>
          </w:p>
        </w:tc>
        <w:tc>
          <w:tcPr>
            <w:tcW w:w="445" w:type="pct"/>
            <w:tcBorders>
              <w:top w:val="nil"/>
              <w:left w:val="nil"/>
              <w:bottom w:val="single" w:sz="4" w:space="0" w:color="auto"/>
              <w:right w:val="single" w:sz="4" w:space="0" w:color="auto"/>
            </w:tcBorders>
            <w:noWrap/>
            <w:vAlign w:val="center"/>
            <w:hideMark/>
          </w:tcPr>
          <w:p w14:paraId="5C43BF0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1923,46</w:t>
            </w:r>
          </w:p>
        </w:tc>
        <w:tc>
          <w:tcPr>
            <w:tcW w:w="403" w:type="pct"/>
            <w:tcBorders>
              <w:top w:val="nil"/>
              <w:left w:val="nil"/>
              <w:bottom w:val="single" w:sz="4" w:space="0" w:color="auto"/>
              <w:right w:val="single" w:sz="4" w:space="0" w:color="auto"/>
            </w:tcBorders>
            <w:noWrap/>
            <w:vAlign w:val="center"/>
            <w:hideMark/>
          </w:tcPr>
          <w:p w14:paraId="2E042B0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524,00</w:t>
            </w:r>
          </w:p>
        </w:tc>
        <w:tc>
          <w:tcPr>
            <w:tcW w:w="444" w:type="pct"/>
            <w:tcBorders>
              <w:top w:val="nil"/>
              <w:left w:val="nil"/>
              <w:bottom w:val="single" w:sz="4" w:space="0" w:color="auto"/>
              <w:right w:val="single" w:sz="4" w:space="0" w:color="auto"/>
            </w:tcBorders>
            <w:noWrap/>
            <w:vAlign w:val="center"/>
            <w:hideMark/>
          </w:tcPr>
          <w:p w14:paraId="70F3DAA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17,08</w:t>
            </w:r>
          </w:p>
        </w:tc>
        <w:tc>
          <w:tcPr>
            <w:tcW w:w="445" w:type="pct"/>
            <w:tcBorders>
              <w:top w:val="nil"/>
              <w:left w:val="nil"/>
              <w:bottom w:val="single" w:sz="4" w:space="0" w:color="auto"/>
              <w:right w:val="single" w:sz="4" w:space="0" w:color="auto"/>
            </w:tcBorders>
            <w:noWrap/>
            <w:vAlign w:val="center"/>
            <w:hideMark/>
          </w:tcPr>
          <w:p w14:paraId="5617FF1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8948,69</w:t>
            </w:r>
          </w:p>
        </w:tc>
      </w:tr>
      <w:tr w:rsidR="00457EB7" w:rsidRPr="00092ECC" w14:paraId="7601E006"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7C25ED4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lastRenderedPageBreak/>
              <w:t>общеобразовательное учреждение</w:t>
            </w:r>
          </w:p>
        </w:tc>
        <w:tc>
          <w:tcPr>
            <w:tcW w:w="391" w:type="pct"/>
            <w:tcBorders>
              <w:top w:val="nil"/>
              <w:left w:val="nil"/>
              <w:bottom w:val="single" w:sz="4" w:space="0" w:color="auto"/>
              <w:right w:val="single" w:sz="4" w:space="0" w:color="auto"/>
            </w:tcBorders>
            <w:vAlign w:val="center"/>
            <w:hideMark/>
          </w:tcPr>
          <w:p w14:paraId="560C03C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учащийся</w:t>
            </w:r>
          </w:p>
        </w:tc>
        <w:tc>
          <w:tcPr>
            <w:tcW w:w="403" w:type="pct"/>
            <w:tcBorders>
              <w:top w:val="nil"/>
              <w:left w:val="nil"/>
              <w:bottom w:val="single" w:sz="4" w:space="0" w:color="auto"/>
              <w:right w:val="single" w:sz="4" w:space="0" w:color="auto"/>
            </w:tcBorders>
            <w:noWrap/>
            <w:vAlign w:val="center"/>
            <w:hideMark/>
          </w:tcPr>
          <w:p w14:paraId="25F9941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3444,00</w:t>
            </w:r>
          </w:p>
        </w:tc>
        <w:tc>
          <w:tcPr>
            <w:tcW w:w="444" w:type="pct"/>
            <w:tcBorders>
              <w:top w:val="nil"/>
              <w:left w:val="nil"/>
              <w:bottom w:val="single" w:sz="4" w:space="0" w:color="auto"/>
              <w:right w:val="single" w:sz="4" w:space="0" w:color="auto"/>
            </w:tcBorders>
            <w:noWrap/>
            <w:vAlign w:val="center"/>
            <w:hideMark/>
          </w:tcPr>
          <w:p w14:paraId="72B2923D"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1,10</w:t>
            </w:r>
          </w:p>
        </w:tc>
        <w:tc>
          <w:tcPr>
            <w:tcW w:w="445" w:type="pct"/>
            <w:tcBorders>
              <w:top w:val="nil"/>
              <w:left w:val="nil"/>
              <w:bottom w:val="single" w:sz="4" w:space="0" w:color="auto"/>
              <w:right w:val="single" w:sz="4" w:space="0" w:color="auto"/>
            </w:tcBorders>
            <w:noWrap/>
            <w:vAlign w:val="center"/>
            <w:hideMark/>
          </w:tcPr>
          <w:p w14:paraId="47A1193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3771,18</w:t>
            </w:r>
          </w:p>
        </w:tc>
        <w:tc>
          <w:tcPr>
            <w:tcW w:w="403" w:type="pct"/>
            <w:tcBorders>
              <w:top w:val="nil"/>
              <w:left w:val="nil"/>
              <w:bottom w:val="single" w:sz="4" w:space="0" w:color="auto"/>
              <w:right w:val="single" w:sz="4" w:space="0" w:color="auto"/>
            </w:tcBorders>
            <w:noWrap/>
            <w:vAlign w:val="center"/>
            <w:hideMark/>
          </w:tcPr>
          <w:p w14:paraId="0A51DC0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3444,00</w:t>
            </w:r>
          </w:p>
        </w:tc>
        <w:tc>
          <w:tcPr>
            <w:tcW w:w="444" w:type="pct"/>
            <w:tcBorders>
              <w:top w:val="nil"/>
              <w:left w:val="nil"/>
              <w:bottom w:val="single" w:sz="4" w:space="0" w:color="auto"/>
              <w:right w:val="single" w:sz="4" w:space="0" w:color="auto"/>
            </w:tcBorders>
            <w:noWrap/>
            <w:vAlign w:val="center"/>
            <w:hideMark/>
          </w:tcPr>
          <w:p w14:paraId="0171D79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2,20</w:t>
            </w:r>
          </w:p>
        </w:tc>
        <w:tc>
          <w:tcPr>
            <w:tcW w:w="445" w:type="pct"/>
            <w:tcBorders>
              <w:top w:val="nil"/>
              <w:left w:val="nil"/>
              <w:bottom w:val="single" w:sz="4" w:space="0" w:color="auto"/>
              <w:right w:val="single" w:sz="4" w:space="0" w:color="auto"/>
            </w:tcBorders>
            <w:noWrap/>
            <w:vAlign w:val="center"/>
            <w:hideMark/>
          </w:tcPr>
          <w:p w14:paraId="0768DC2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7585,19</w:t>
            </w:r>
          </w:p>
        </w:tc>
        <w:tc>
          <w:tcPr>
            <w:tcW w:w="403" w:type="pct"/>
            <w:tcBorders>
              <w:top w:val="nil"/>
              <w:left w:val="nil"/>
              <w:bottom w:val="single" w:sz="4" w:space="0" w:color="auto"/>
              <w:right w:val="single" w:sz="4" w:space="0" w:color="auto"/>
            </w:tcBorders>
            <w:noWrap/>
            <w:vAlign w:val="center"/>
            <w:hideMark/>
          </w:tcPr>
          <w:p w14:paraId="5CD1A5C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3444,00</w:t>
            </w:r>
          </w:p>
        </w:tc>
        <w:tc>
          <w:tcPr>
            <w:tcW w:w="444" w:type="pct"/>
            <w:tcBorders>
              <w:top w:val="nil"/>
              <w:left w:val="nil"/>
              <w:bottom w:val="single" w:sz="4" w:space="0" w:color="auto"/>
              <w:right w:val="single" w:sz="4" w:space="0" w:color="auto"/>
            </w:tcBorders>
            <w:noWrap/>
            <w:vAlign w:val="center"/>
            <w:hideMark/>
          </w:tcPr>
          <w:p w14:paraId="71D15C5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10,25</w:t>
            </w:r>
          </w:p>
        </w:tc>
        <w:tc>
          <w:tcPr>
            <w:tcW w:w="445" w:type="pct"/>
            <w:tcBorders>
              <w:top w:val="nil"/>
              <w:left w:val="nil"/>
              <w:bottom w:val="single" w:sz="4" w:space="0" w:color="auto"/>
              <w:right w:val="single" w:sz="4" w:space="0" w:color="auto"/>
            </w:tcBorders>
            <w:noWrap/>
            <w:vAlign w:val="center"/>
            <w:hideMark/>
          </w:tcPr>
          <w:p w14:paraId="07D0F2D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35289,27</w:t>
            </w:r>
          </w:p>
        </w:tc>
      </w:tr>
      <w:tr w:rsidR="00457EB7" w:rsidRPr="00092ECC" w14:paraId="276D2336"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40FC3AE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Культурно-развлекательные, спортивные учреждения</w:t>
            </w:r>
          </w:p>
        </w:tc>
      </w:tr>
      <w:tr w:rsidR="00457EB7" w:rsidRPr="00092ECC" w14:paraId="07BB58AE"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20ECA04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клубы, кинотеатры, концертные залы, театры, цирки</w:t>
            </w:r>
          </w:p>
        </w:tc>
        <w:tc>
          <w:tcPr>
            <w:tcW w:w="391" w:type="pct"/>
            <w:tcBorders>
              <w:top w:val="nil"/>
              <w:left w:val="nil"/>
              <w:bottom w:val="single" w:sz="4" w:space="0" w:color="auto"/>
              <w:right w:val="single" w:sz="4" w:space="0" w:color="auto"/>
            </w:tcBorders>
            <w:vAlign w:val="center"/>
            <w:hideMark/>
          </w:tcPr>
          <w:p w14:paraId="30CE104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место</w:t>
            </w:r>
          </w:p>
        </w:tc>
        <w:tc>
          <w:tcPr>
            <w:tcW w:w="403" w:type="pct"/>
            <w:tcBorders>
              <w:top w:val="nil"/>
              <w:left w:val="nil"/>
              <w:bottom w:val="single" w:sz="4" w:space="0" w:color="auto"/>
              <w:right w:val="single" w:sz="4" w:space="0" w:color="auto"/>
            </w:tcBorders>
            <w:noWrap/>
            <w:vAlign w:val="center"/>
            <w:hideMark/>
          </w:tcPr>
          <w:p w14:paraId="6C531BA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912,00</w:t>
            </w:r>
          </w:p>
        </w:tc>
        <w:tc>
          <w:tcPr>
            <w:tcW w:w="444" w:type="pct"/>
            <w:tcBorders>
              <w:top w:val="nil"/>
              <w:left w:val="nil"/>
              <w:bottom w:val="single" w:sz="4" w:space="0" w:color="auto"/>
              <w:right w:val="single" w:sz="4" w:space="0" w:color="auto"/>
            </w:tcBorders>
            <w:noWrap/>
            <w:vAlign w:val="center"/>
            <w:hideMark/>
          </w:tcPr>
          <w:p w14:paraId="4B58C7C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0,73</w:t>
            </w:r>
          </w:p>
        </w:tc>
        <w:tc>
          <w:tcPr>
            <w:tcW w:w="445" w:type="pct"/>
            <w:tcBorders>
              <w:top w:val="nil"/>
              <w:left w:val="nil"/>
              <w:bottom w:val="single" w:sz="4" w:space="0" w:color="auto"/>
              <w:right w:val="single" w:sz="4" w:space="0" w:color="auto"/>
            </w:tcBorders>
            <w:noWrap/>
            <w:vAlign w:val="center"/>
            <w:hideMark/>
          </w:tcPr>
          <w:p w14:paraId="27F53613"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665,76</w:t>
            </w:r>
          </w:p>
        </w:tc>
        <w:tc>
          <w:tcPr>
            <w:tcW w:w="403" w:type="pct"/>
            <w:tcBorders>
              <w:top w:val="nil"/>
              <w:left w:val="nil"/>
              <w:bottom w:val="single" w:sz="4" w:space="0" w:color="auto"/>
              <w:right w:val="single" w:sz="4" w:space="0" w:color="auto"/>
            </w:tcBorders>
            <w:noWrap/>
            <w:vAlign w:val="center"/>
            <w:hideMark/>
          </w:tcPr>
          <w:p w14:paraId="0528386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912,00</w:t>
            </w:r>
          </w:p>
        </w:tc>
        <w:tc>
          <w:tcPr>
            <w:tcW w:w="444" w:type="pct"/>
            <w:tcBorders>
              <w:top w:val="nil"/>
              <w:left w:val="nil"/>
              <w:bottom w:val="single" w:sz="4" w:space="0" w:color="auto"/>
              <w:right w:val="single" w:sz="4" w:space="0" w:color="auto"/>
            </w:tcBorders>
            <w:noWrap/>
            <w:vAlign w:val="center"/>
            <w:hideMark/>
          </w:tcPr>
          <w:p w14:paraId="730824B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1,47</w:t>
            </w:r>
          </w:p>
        </w:tc>
        <w:tc>
          <w:tcPr>
            <w:tcW w:w="445" w:type="pct"/>
            <w:tcBorders>
              <w:top w:val="nil"/>
              <w:left w:val="nil"/>
              <w:bottom w:val="single" w:sz="4" w:space="0" w:color="auto"/>
              <w:right w:val="single" w:sz="4" w:space="0" w:color="auto"/>
            </w:tcBorders>
            <w:noWrap/>
            <w:vAlign w:val="center"/>
            <w:hideMark/>
          </w:tcPr>
          <w:p w14:paraId="1A75C99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1339,08</w:t>
            </w:r>
          </w:p>
        </w:tc>
        <w:tc>
          <w:tcPr>
            <w:tcW w:w="403" w:type="pct"/>
            <w:tcBorders>
              <w:top w:val="nil"/>
              <w:left w:val="nil"/>
              <w:bottom w:val="single" w:sz="4" w:space="0" w:color="auto"/>
              <w:right w:val="single" w:sz="4" w:space="0" w:color="auto"/>
            </w:tcBorders>
            <w:noWrap/>
            <w:vAlign w:val="center"/>
            <w:hideMark/>
          </w:tcPr>
          <w:p w14:paraId="33C36D6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912,00</w:t>
            </w:r>
          </w:p>
        </w:tc>
        <w:tc>
          <w:tcPr>
            <w:tcW w:w="444" w:type="pct"/>
            <w:tcBorders>
              <w:top w:val="nil"/>
              <w:left w:val="nil"/>
              <w:bottom w:val="single" w:sz="4" w:space="0" w:color="auto"/>
              <w:right w:val="single" w:sz="4" w:space="0" w:color="auto"/>
            </w:tcBorders>
            <w:noWrap/>
            <w:vAlign w:val="center"/>
            <w:hideMark/>
          </w:tcPr>
          <w:p w14:paraId="6B4940E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6,83</w:t>
            </w:r>
          </w:p>
        </w:tc>
        <w:tc>
          <w:tcPr>
            <w:tcW w:w="445" w:type="pct"/>
            <w:tcBorders>
              <w:top w:val="nil"/>
              <w:left w:val="nil"/>
              <w:bottom w:val="single" w:sz="4" w:space="0" w:color="auto"/>
              <w:right w:val="single" w:sz="4" w:space="0" w:color="auto"/>
            </w:tcBorders>
            <w:noWrap/>
            <w:vAlign w:val="center"/>
            <w:hideMark/>
          </w:tcPr>
          <w:p w14:paraId="744B4C4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6229,93</w:t>
            </w:r>
          </w:p>
        </w:tc>
      </w:tr>
      <w:tr w:rsidR="00457EB7" w:rsidRPr="00092ECC" w14:paraId="29E411F0" w14:textId="77777777" w:rsidTr="00457EB7">
        <w:trPr>
          <w:trHeight w:val="20"/>
        </w:trPr>
        <w:tc>
          <w:tcPr>
            <w:tcW w:w="732" w:type="pct"/>
            <w:tcBorders>
              <w:top w:val="nil"/>
              <w:left w:val="single" w:sz="4" w:space="0" w:color="auto"/>
              <w:bottom w:val="single" w:sz="4" w:space="0" w:color="auto"/>
              <w:right w:val="single" w:sz="4" w:space="0" w:color="auto"/>
            </w:tcBorders>
            <w:noWrap/>
            <w:vAlign w:val="center"/>
            <w:hideMark/>
          </w:tcPr>
          <w:p w14:paraId="3945C6E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библиотеки, архивы</w:t>
            </w:r>
          </w:p>
        </w:tc>
        <w:tc>
          <w:tcPr>
            <w:tcW w:w="391" w:type="pct"/>
            <w:tcBorders>
              <w:top w:val="nil"/>
              <w:left w:val="nil"/>
              <w:bottom w:val="single" w:sz="4" w:space="0" w:color="auto"/>
              <w:right w:val="single" w:sz="4" w:space="0" w:color="auto"/>
            </w:tcBorders>
            <w:vAlign w:val="center"/>
            <w:hideMark/>
          </w:tcPr>
          <w:p w14:paraId="44ED696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место</w:t>
            </w:r>
          </w:p>
        </w:tc>
        <w:tc>
          <w:tcPr>
            <w:tcW w:w="403" w:type="pct"/>
            <w:tcBorders>
              <w:top w:val="nil"/>
              <w:left w:val="nil"/>
              <w:bottom w:val="single" w:sz="4" w:space="0" w:color="auto"/>
              <w:right w:val="single" w:sz="4" w:space="0" w:color="auto"/>
            </w:tcBorders>
            <w:noWrap/>
            <w:vAlign w:val="center"/>
            <w:hideMark/>
          </w:tcPr>
          <w:p w14:paraId="62F0B50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102,00</w:t>
            </w:r>
          </w:p>
        </w:tc>
        <w:tc>
          <w:tcPr>
            <w:tcW w:w="444" w:type="pct"/>
            <w:tcBorders>
              <w:top w:val="nil"/>
              <w:left w:val="nil"/>
              <w:bottom w:val="single" w:sz="4" w:space="0" w:color="auto"/>
              <w:right w:val="single" w:sz="4" w:space="0" w:color="auto"/>
            </w:tcBorders>
            <w:noWrap/>
            <w:vAlign w:val="center"/>
            <w:hideMark/>
          </w:tcPr>
          <w:p w14:paraId="475DEB5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0,73</w:t>
            </w:r>
          </w:p>
        </w:tc>
        <w:tc>
          <w:tcPr>
            <w:tcW w:w="445" w:type="pct"/>
            <w:tcBorders>
              <w:top w:val="nil"/>
              <w:left w:val="nil"/>
              <w:bottom w:val="single" w:sz="4" w:space="0" w:color="auto"/>
              <w:right w:val="single" w:sz="4" w:space="0" w:color="auto"/>
            </w:tcBorders>
            <w:noWrap/>
            <w:vAlign w:val="center"/>
            <w:hideMark/>
          </w:tcPr>
          <w:p w14:paraId="791A56F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74,46</w:t>
            </w:r>
          </w:p>
        </w:tc>
        <w:tc>
          <w:tcPr>
            <w:tcW w:w="403" w:type="pct"/>
            <w:tcBorders>
              <w:top w:val="nil"/>
              <w:left w:val="nil"/>
              <w:bottom w:val="single" w:sz="4" w:space="0" w:color="auto"/>
              <w:right w:val="single" w:sz="4" w:space="0" w:color="auto"/>
            </w:tcBorders>
            <w:noWrap/>
            <w:vAlign w:val="center"/>
            <w:hideMark/>
          </w:tcPr>
          <w:p w14:paraId="02877DA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102,00</w:t>
            </w:r>
          </w:p>
        </w:tc>
        <w:tc>
          <w:tcPr>
            <w:tcW w:w="444" w:type="pct"/>
            <w:tcBorders>
              <w:top w:val="nil"/>
              <w:left w:val="nil"/>
              <w:bottom w:val="single" w:sz="4" w:space="0" w:color="auto"/>
              <w:right w:val="single" w:sz="4" w:space="0" w:color="auto"/>
            </w:tcBorders>
            <w:noWrap/>
            <w:vAlign w:val="center"/>
            <w:hideMark/>
          </w:tcPr>
          <w:p w14:paraId="22EC386D"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1,47</w:t>
            </w:r>
          </w:p>
        </w:tc>
        <w:tc>
          <w:tcPr>
            <w:tcW w:w="445" w:type="pct"/>
            <w:tcBorders>
              <w:top w:val="nil"/>
              <w:left w:val="nil"/>
              <w:bottom w:val="single" w:sz="4" w:space="0" w:color="auto"/>
              <w:right w:val="single" w:sz="4" w:space="0" w:color="auto"/>
            </w:tcBorders>
            <w:noWrap/>
            <w:vAlign w:val="center"/>
            <w:hideMark/>
          </w:tcPr>
          <w:p w14:paraId="5B3D6F63"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149,77</w:t>
            </w:r>
          </w:p>
        </w:tc>
        <w:tc>
          <w:tcPr>
            <w:tcW w:w="403" w:type="pct"/>
            <w:tcBorders>
              <w:top w:val="nil"/>
              <w:left w:val="nil"/>
              <w:bottom w:val="single" w:sz="4" w:space="0" w:color="auto"/>
              <w:right w:val="single" w:sz="4" w:space="0" w:color="auto"/>
            </w:tcBorders>
            <w:noWrap/>
            <w:vAlign w:val="center"/>
            <w:hideMark/>
          </w:tcPr>
          <w:p w14:paraId="5EE705E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102,00</w:t>
            </w:r>
          </w:p>
        </w:tc>
        <w:tc>
          <w:tcPr>
            <w:tcW w:w="444" w:type="pct"/>
            <w:tcBorders>
              <w:top w:val="nil"/>
              <w:left w:val="nil"/>
              <w:bottom w:val="single" w:sz="4" w:space="0" w:color="auto"/>
              <w:right w:val="single" w:sz="4" w:space="0" w:color="auto"/>
            </w:tcBorders>
            <w:noWrap/>
            <w:vAlign w:val="center"/>
            <w:hideMark/>
          </w:tcPr>
          <w:p w14:paraId="5FD9453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6,83</w:t>
            </w:r>
          </w:p>
        </w:tc>
        <w:tc>
          <w:tcPr>
            <w:tcW w:w="445" w:type="pct"/>
            <w:tcBorders>
              <w:top w:val="nil"/>
              <w:left w:val="nil"/>
              <w:bottom w:val="single" w:sz="4" w:space="0" w:color="auto"/>
              <w:right w:val="single" w:sz="4" w:space="0" w:color="auto"/>
            </w:tcBorders>
            <w:noWrap/>
            <w:vAlign w:val="center"/>
            <w:hideMark/>
          </w:tcPr>
          <w:p w14:paraId="2D40CC2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696,77</w:t>
            </w:r>
          </w:p>
        </w:tc>
      </w:tr>
      <w:tr w:rsidR="00457EB7" w:rsidRPr="00092ECC" w14:paraId="2DAD8CE2"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2D90F90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Предприятия общественного питания</w:t>
            </w:r>
          </w:p>
        </w:tc>
      </w:tr>
      <w:tr w:rsidR="00457EB7" w:rsidRPr="00092ECC" w14:paraId="581A1F5B"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760274B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кафе, рестораны, бары, закусочные, столовые</w:t>
            </w:r>
          </w:p>
        </w:tc>
        <w:tc>
          <w:tcPr>
            <w:tcW w:w="391" w:type="pct"/>
            <w:tcBorders>
              <w:top w:val="nil"/>
              <w:left w:val="nil"/>
              <w:bottom w:val="single" w:sz="4" w:space="0" w:color="auto"/>
              <w:right w:val="single" w:sz="4" w:space="0" w:color="auto"/>
            </w:tcBorders>
            <w:vAlign w:val="center"/>
            <w:hideMark/>
          </w:tcPr>
          <w:p w14:paraId="5743AC2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место</w:t>
            </w:r>
          </w:p>
        </w:tc>
        <w:tc>
          <w:tcPr>
            <w:tcW w:w="403" w:type="pct"/>
            <w:tcBorders>
              <w:top w:val="nil"/>
              <w:left w:val="nil"/>
              <w:bottom w:val="single" w:sz="4" w:space="0" w:color="auto"/>
              <w:right w:val="single" w:sz="4" w:space="0" w:color="auto"/>
            </w:tcBorders>
            <w:noWrap/>
            <w:vAlign w:val="center"/>
            <w:hideMark/>
          </w:tcPr>
          <w:p w14:paraId="5A3025C3"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1011,00</w:t>
            </w:r>
          </w:p>
        </w:tc>
        <w:tc>
          <w:tcPr>
            <w:tcW w:w="444" w:type="pct"/>
            <w:tcBorders>
              <w:top w:val="nil"/>
              <w:left w:val="nil"/>
              <w:bottom w:val="single" w:sz="4" w:space="0" w:color="auto"/>
              <w:right w:val="single" w:sz="4" w:space="0" w:color="auto"/>
            </w:tcBorders>
            <w:noWrap/>
            <w:vAlign w:val="center"/>
            <w:hideMark/>
          </w:tcPr>
          <w:p w14:paraId="0425A2A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6,21</w:t>
            </w:r>
          </w:p>
        </w:tc>
        <w:tc>
          <w:tcPr>
            <w:tcW w:w="445" w:type="pct"/>
            <w:tcBorders>
              <w:top w:val="nil"/>
              <w:left w:val="nil"/>
              <w:bottom w:val="single" w:sz="4" w:space="0" w:color="auto"/>
              <w:right w:val="single" w:sz="4" w:space="0" w:color="auto"/>
            </w:tcBorders>
            <w:noWrap/>
            <w:vAlign w:val="center"/>
            <w:hideMark/>
          </w:tcPr>
          <w:p w14:paraId="32DCA67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6273,26</w:t>
            </w:r>
          </w:p>
        </w:tc>
        <w:tc>
          <w:tcPr>
            <w:tcW w:w="403" w:type="pct"/>
            <w:tcBorders>
              <w:top w:val="nil"/>
              <w:left w:val="nil"/>
              <w:bottom w:val="single" w:sz="4" w:space="0" w:color="auto"/>
              <w:right w:val="single" w:sz="4" w:space="0" w:color="auto"/>
            </w:tcBorders>
            <w:noWrap/>
            <w:vAlign w:val="center"/>
            <w:hideMark/>
          </w:tcPr>
          <w:p w14:paraId="55EB3B5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1011,00</w:t>
            </w:r>
          </w:p>
        </w:tc>
        <w:tc>
          <w:tcPr>
            <w:tcW w:w="444" w:type="pct"/>
            <w:tcBorders>
              <w:top w:val="nil"/>
              <w:left w:val="nil"/>
              <w:bottom w:val="single" w:sz="4" w:space="0" w:color="auto"/>
              <w:right w:val="single" w:sz="4" w:space="0" w:color="auto"/>
            </w:tcBorders>
            <w:noWrap/>
            <w:vAlign w:val="center"/>
            <w:hideMark/>
          </w:tcPr>
          <w:p w14:paraId="3C5021B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12,48</w:t>
            </w:r>
          </w:p>
        </w:tc>
        <w:tc>
          <w:tcPr>
            <w:tcW w:w="445" w:type="pct"/>
            <w:tcBorders>
              <w:top w:val="nil"/>
              <w:left w:val="nil"/>
              <w:bottom w:val="single" w:sz="4" w:space="0" w:color="auto"/>
              <w:right w:val="single" w:sz="4" w:space="0" w:color="auto"/>
            </w:tcBorders>
            <w:noWrap/>
            <w:vAlign w:val="center"/>
            <w:hideMark/>
          </w:tcPr>
          <w:p w14:paraId="692B452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12617,76</w:t>
            </w:r>
          </w:p>
        </w:tc>
        <w:tc>
          <w:tcPr>
            <w:tcW w:w="403" w:type="pct"/>
            <w:tcBorders>
              <w:top w:val="nil"/>
              <w:left w:val="nil"/>
              <w:bottom w:val="single" w:sz="4" w:space="0" w:color="auto"/>
              <w:right w:val="single" w:sz="4" w:space="0" w:color="auto"/>
            </w:tcBorders>
            <w:noWrap/>
            <w:vAlign w:val="center"/>
            <w:hideMark/>
          </w:tcPr>
          <w:p w14:paraId="3C089573"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1011,00</w:t>
            </w:r>
          </w:p>
        </w:tc>
        <w:tc>
          <w:tcPr>
            <w:tcW w:w="444" w:type="pct"/>
            <w:tcBorders>
              <w:top w:val="nil"/>
              <w:left w:val="nil"/>
              <w:bottom w:val="single" w:sz="4" w:space="0" w:color="auto"/>
              <w:right w:val="single" w:sz="4" w:space="0" w:color="auto"/>
            </w:tcBorders>
            <w:noWrap/>
            <w:vAlign w:val="center"/>
            <w:hideMark/>
          </w:tcPr>
          <w:p w14:paraId="305A4408"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58,06</w:t>
            </w:r>
          </w:p>
        </w:tc>
        <w:tc>
          <w:tcPr>
            <w:tcW w:w="445" w:type="pct"/>
            <w:tcBorders>
              <w:top w:val="nil"/>
              <w:left w:val="nil"/>
              <w:bottom w:val="single" w:sz="4" w:space="0" w:color="auto"/>
              <w:right w:val="single" w:sz="4" w:space="0" w:color="auto"/>
            </w:tcBorders>
            <w:noWrap/>
            <w:vAlign w:val="center"/>
            <w:hideMark/>
          </w:tcPr>
          <w:p w14:paraId="11F0A5ED"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58702,74</w:t>
            </w:r>
          </w:p>
        </w:tc>
      </w:tr>
      <w:tr w:rsidR="00457EB7" w:rsidRPr="00092ECC" w14:paraId="7B2B0EBD"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7D31D0FA"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Предприятия службы быта</w:t>
            </w:r>
          </w:p>
        </w:tc>
      </w:tr>
      <w:tr w:rsidR="00457EB7" w:rsidRPr="00092ECC" w14:paraId="1EFBDCFC" w14:textId="77777777" w:rsidTr="00457EB7">
        <w:trPr>
          <w:trHeight w:val="20"/>
        </w:trPr>
        <w:tc>
          <w:tcPr>
            <w:tcW w:w="732" w:type="pct"/>
            <w:tcBorders>
              <w:top w:val="nil"/>
              <w:left w:val="single" w:sz="4" w:space="0" w:color="auto"/>
              <w:bottom w:val="single" w:sz="4" w:space="0" w:color="auto"/>
              <w:right w:val="single" w:sz="4" w:space="0" w:color="auto"/>
            </w:tcBorders>
            <w:vAlign w:val="center"/>
            <w:hideMark/>
          </w:tcPr>
          <w:p w14:paraId="3DE155A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парикмахерские, косметические салоны, салоны красоты</w:t>
            </w:r>
          </w:p>
        </w:tc>
        <w:tc>
          <w:tcPr>
            <w:tcW w:w="391" w:type="pct"/>
            <w:tcBorders>
              <w:top w:val="nil"/>
              <w:left w:val="nil"/>
              <w:bottom w:val="single" w:sz="4" w:space="0" w:color="auto"/>
              <w:right w:val="single" w:sz="4" w:space="0" w:color="auto"/>
            </w:tcBorders>
            <w:vAlign w:val="center"/>
            <w:hideMark/>
          </w:tcPr>
          <w:p w14:paraId="08A0D92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место</w:t>
            </w:r>
          </w:p>
        </w:tc>
        <w:tc>
          <w:tcPr>
            <w:tcW w:w="403" w:type="pct"/>
            <w:tcBorders>
              <w:top w:val="nil"/>
              <w:left w:val="nil"/>
              <w:bottom w:val="single" w:sz="4" w:space="0" w:color="auto"/>
              <w:right w:val="single" w:sz="4" w:space="0" w:color="auto"/>
            </w:tcBorders>
            <w:noWrap/>
            <w:vAlign w:val="center"/>
            <w:hideMark/>
          </w:tcPr>
          <w:p w14:paraId="1DB7074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7,00</w:t>
            </w:r>
          </w:p>
        </w:tc>
        <w:tc>
          <w:tcPr>
            <w:tcW w:w="444" w:type="pct"/>
            <w:tcBorders>
              <w:top w:val="nil"/>
              <w:left w:val="nil"/>
              <w:bottom w:val="single" w:sz="4" w:space="0" w:color="auto"/>
              <w:right w:val="single" w:sz="4" w:space="0" w:color="auto"/>
            </w:tcBorders>
            <w:noWrap/>
            <w:vAlign w:val="center"/>
            <w:hideMark/>
          </w:tcPr>
          <w:p w14:paraId="119E25E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4,38</w:t>
            </w:r>
          </w:p>
        </w:tc>
        <w:tc>
          <w:tcPr>
            <w:tcW w:w="445" w:type="pct"/>
            <w:tcBorders>
              <w:top w:val="nil"/>
              <w:left w:val="nil"/>
              <w:bottom w:val="single" w:sz="4" w:space="0" w:color="auto"/>
              <w:right w:val="single" w:sz="4" w:space="0" w:color="auto"/>
            </w:tcBorders>
            <w:noWrap/>
            <w:vAlign w:val="center"/>
            <w:hideMark/>
          </w:tcPr>
          <w:p w14:paraId="7B20C7D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30,66</w:t>
            </w:r>
          </w:p>
        </w:tc>
        <w:tc>
          <w:tcPr>
            <w:tcW w:w="403" w:type="pct"/>
            <w:tcBorders>
              <w:top w:val="nil"/>
              <w:left w:val="nil"/>
              <w:bottom w:val="single" w:sz="4" w:space="0" w:color="auto"/>
              <w:right w:val="single" w:sz="4" w:space="0" w:color="auto"/>
            </w:tcBorders>
            <w:noWrap/>
            <w:vAlign w:val="center"/>
            <w:hideMark/>
          </w:tcPr>
          <w:p w14:paraId="33A044E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7,00</w:t>
            </w:r>
          </w:p>
        </w:tc>
        <w:tc>
          <w:tcPr>
            <w:tcW w:w="444" w:type="pct"/>
            <w:tcBorders>
              <w:top w:val="nil"/>
              <w:left w:val="nil"/>
              <w:bottom w:val="single" w:sz="4" w:space="0" w:color="auto"/>
              <w:right w:val="single" w:sz="4" w:space="0" w:color="auto"/>
            </w:tcBorders>
            <w:noWrap/>
            <w:vAlign w:val="center"/>
            <w:hideMark/>
          </w:tcPr>
          <w:p w14:paraId="2680F145"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8,81</w:t>
            </w:r>
          </w:p>
        </w:tc>
        <w:tc>
          <w:tcPr>
            <w:tcW w:w="445" w:type="pct"/>
            <w:tcBorders>
              <w:top w:val="nil"/>
              <w:left w:val="nil"/>
              <w:bottom w:val="single" w:sz="4" w:space="0" w:color="auto"/>
              <w:right w:val="single" w:sz="4" w:space="0" w:color="auto"/>
            </w:tcBorders>
            <w:noWrap/>
            <w:vAlign w:val="center"/>
            <w:hideMark/>
          </w:tcPr>
          <w:p w14:paraId="3BB4AE3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61,67</w:t>
            </w:r>
          </w:p>
        </w:tc>
        <w:tc>
          <w:tcPr>
            <w:tcW w:w="403" w:type="pct"/>
            <w:tcBorders>
              <w:top w:val="nil"/>
              <w:left w:val="nil"/>
              <w:bottom w:val="single" w:sz="4" w:space="0" w:color="auto"/>
              <w:right w:val="single" w:sz="4" w:space="0" w:color="auto"/>
            </w:tcBorders>
            <w:noWrap/>
            <w:vAlign w:val="center"/>
            <w:hideMark/>
          </w:tcPr>
          <w:p w14:paraId="1D8D79FC"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7,00</w:t>
            </w:r>
          </w:p>
        </w:tc>
        <w:tc>
          <w:tcPr>
            <w:tcW w:w="444" w:type="pct"/>
            <w:tcBorders>
              <w:top w:val="nil"/>
              <w:left w:val="nil"/>
              <w:bottom w:val="single" w:sz="4" w:space="0" w:color="auto"/>
              <w:right w:val="single" w:sz="4" w:space="0" w:color="auto"/>
            </w:tcBorders>
            <w:noWrap/>
            <w:vAlign w:val="center"/>
            <w:hideMark/>
          </w:tcPr>
          <w:p w14:paraId="578D7CE1"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40,99</w:t>
            </w:r>
          </w:p>
        </w:tc>
        <w:tc>
          <w:tcPr>
            <w:tcW w:w="445" w:type="pct"/>
            <w:tcBorders>
              <w:top w:val="nil"/>
              <w:left w:val="nil"/>
              <w:bottom w:val="single" w:sz="4" w:space="0" w:color="auto"/>
              <w:right w:val="single" w:sz="4" w:space="0" w:color="auto"/>
            </w:tcBorders>
            <w:noWrap/>
            <w:vAlign w:val="center"/>
            <w:hideMark/>
          </w:tcPr>
          <w:p w14:paraId="69FCB6C0"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286,90</w:t>
            </w:r>
          </w:p>
        </w:tc>
      </w:tr>
      <w:tr w:rsidR="00457EB7" w:rsidRPr="00092ECC" w14:paraId="685D339E" w14:textId="77777777" w:rsidTr="00457EB7">
        <w:trPr>
          <w:trHeight w:val="20"/>
        </w:trPr>
        <w:tc>
          <w:tcPr>
            <w:tcW w:w="5000" w:type="pct"/>
            <w:gridSpan w:val="11"/>
            <w:tcBorders>
              <w:top w:val="nil"/>
              <w:left w:val="single" w:sz="4" w:space="0" w:color="auto"/>
              <w:bottom w:val="single" w:sz="4" w:space="0" w:color="auto"/>
              <w:right w:val="single" w:sz="4" w:space="0" w:color="auto"/>
            </w:tcBorders>
            <w:vAlign w:val="center"/>
            <w:hideMark/>
          </w:tcPr>
          <w:p w14:paraId="3F59855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Предприятия в сфере похоронных услуг:</w:t>
            </w:r>
          </w:p>
        </w:tc>
      </w:tr>
      <w:tr w:rsidR="00457EB7" w:rsidRPr="00092ECC" w14:paraId="64C379D2" w14:textId="77777777" w:rsidTr="00457EB7">
        <w:trPr>
          <w:trHeight w:val="20"/>
        </w:trPr>
        <w:tc>
          <w:tcPr>
            <w:tcW w:w="732" w:type="pct"/>
            <w:tcBorders>
              <w:top w:val="nil"/>
              <w:left w:val="single" w:sz="4" w:space="0" w:color="auto"/>
              <w:bottom w:val="single" w:sz="4" w:space="0" w:color="auto"/>
              <w:right w:val="single" w:sz="4" w:space="0" w:color="auto"/>
            </w:tcBorders>
            <w:noWrap/>
            <w:vAlign w:val="center"/>
            <w:hideMark/>
          </w:tcPr>
          <w:p w14:paraId="5A922C8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кладбища</w:t>
            </w:r>
          </w:p>
        </w:tc>
        <w:tc>
          <w:tcPr>
            <w:tcW w:w="391" w:type="pct"/>
            <w:tcBorders>
              <w:top w:val="nil"/>
              <w:left w:val="nil"/>
              <w:bottom w:val="single" w:sz="4" w:space="0" w:color="auto"/>
              <w:right w:val="single" w:sz="4" w:space="0" w:color="auto"/>
            </w:tcBorders>
            <w:vAlign w:val="center"/>
            <w:hideMark/>
          </w:tcPr>
          <w:p w14:paraId="34C2579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 га общей площади</w:t>
            </w:r>
          </w:p>
        </w:tc>
        <w:tc>
          <w:tcPr>
            <w:tcW w:w="403" w:type="pct"/>
            <w:tcBorders>
              <w:top w:val="nil"/>
              <w:left w:val="nil"/>
              <w:bottom w:val="single" w:sz="4" w:space="0" w:color="auto"/>
              <w:right w:val="single" w:sz="4" w:space="0" w:color="auto"/>
            </w:tcBorders>
            <w:noWrap/>
            <w:vAlign w:val="center"/>
            <w:hideMark/>
          </w:tcPr>
          <w:p w14:paraId="1EA6DF99"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4,64</w:t>
            </w:r>
          </w:p>
        </w:tc>
        <w:tc>
          <w:tcPr>
            <w:tcW w:w="444" w:type="pct"/>
            <w:tcBorders>
              <w:top w:val="nil"/>
              <w:left w:val="nil"/>
              <w:bottom w:val="single" w:sz="4" w:space="0" w:color="auto"/>
              <w:right w:val="single" w:sz="4" w:space="0" w:color="auto"/>
            </w:tcBorders>
            <w:noWrap/>
            <w:vAlign w:val="center"/>
            <w:hideMark/>
          </w:tcPr>
          <w:p w14:paraId="02DCBCB7"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27,38</w:t>
            </w:r>
          </w:p>
        </w:tc>
        <w:tc>
          <w:tcPr>
            <w:tcW w:w="445" w:type="pct"/>
            <w:tcBorders>
              <w:top w:val="nil"/>
              <w:left w:val="nil"/>
              <w:bottom w:val="single" w:sz="4" w:space="0" w:color="auto"/>
              <w:right w:val="single" w:sz="4" w:space="0" w:color="auto"/>
            </w:tcBorders>
            <w:noWrap/>
            <w:vAlign w:val="center"/>
            <w:hideMark/>
          </w:tcPr>
          <w:p w14:paraId="69405A9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127,03</w:t>
            </w:r>
          </w:p>
        </w:tc>
        <w:tc>
          <w:tcPr>
            <w:tcW w:w="403" w:type="pct"/>
            <w:tcBorders>
              <w:top w:val="nil"/>
              <w:left w:val="nil"/>
              <w:bottom w:val="single" w:sz="4" w:space="0" w:color="auto"/>
              <w:right w:val="single" w:sz="4" w:space="0" w:color="auto"/>
            </w:tcBorders>
            <w:noWrap/>
            <w:vAlign w:val="center"/>
            <w:hideMark/>
          </w:tcPr>
          <w:p w14:paraId="64DF85AE"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4,64</w:t>
            </w:r>
          </w:p>
        </w:tc>
        <w:tc>
          <w:tcPr>
            <w:tcW w:w="444" w:type="pct"/>
            <w:tcBorders>
              <w:top w:val="nil"/>
              <w:left w:val="nil"/>
              <w:bottom w:val="single" w:sz="4" w:space="0" w:color="auto"/>
              <w:right w:val="single" w:sz="4" w:space="0" w:color="auto"/>
            </w:tcBorders>
            <w:noWrap/>
            <w:vAlign w:val="center"/>
            <w:hideMark/>
          </w:tcPr>
          <w:p w14:paraId="6E18519B"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55,06</w:t>
            </w:r>
          </w:p>
        </w:tc>
        <w:tc>
          <w:tcPr>
            <w:tcW w:w="445" w:type="pct"/>
            <w:tcBorders>
              <w:top w:val="nil"/>
              <w:left w:val="nil"/>
              <w:bottom w:val="single" w:sz="4" w:space="0" w:color="auto"/>
              <w:right w:val="single" w:sz="4" w:space="0" w:color="auto"/>
            </w:tcBorders>
            <w:noWrap/>
            <w:vAlign w:val="center"/>
            <w:hideMark/>
          </w:tcPr>
          <w:p w14:paraId="35FF88A4"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255,51</w:t>
            </w:r>
          </w:p>
        </w:tc>
        <w:tc>
          <w:tcPr>
            <w:tcW w:w="403" w:type="pct"/>
            <w:tcBorders>
              <w:top w:val="nil"/>
              <w:left w:val="nil"/>
              <w:bottom w:val="single" w:sz="4" w:space="0" w:color="auto"/>
              <w:right w:val="single" w:sz="4" w:space="0" w:color="auto"/>
            </w:tcBorders>
            <w:noWrap/>
            <w:vAlign w:val="center"/>
            <w:hideMark/>
          </w:tcPr>
          <w:p w14:paraId="2729D39F"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4,64</w:t>
            </w:r>
          </w:p>
        </w:tc>
        <w:tc>
          <w:tcPr>
            <w:tcW w:w="444" w:type="pct"/>
            <w:tcBorders>
              <w:top w:val="nil"/>
              <w:left w:val="nil"/>
              <w:bottom w:val="single" w:sz="4" w:space="0" w:color="auto"/>
              <w:right w:val="single" w:sz="4" w:space="0" w:color="auto"/>
            </w:tcBorders>
            <w:noWrap/>
            <w:vAlign w:val="center"/>
            <w:hideMark/>
          </w:tcPr>
          <w:p w14:paraId="0AA83EA6"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256,16</w:t>
            </w:r>
          </w:p>
        </w:tc>
        <w:tc>
          <w:tcPr>
            <w:tcW w:w="445" w:type="pct"/>
            <w:tcBorders>
              <w:top w:val="nil"/>
              <w:left w:val="nil"/>
              <w:bottom w:val="single" w:sz="4" w:space="0" w:color="auto"/>
              <w:right w:val="single" w:sz="4" w:space="0" w:color="auto"/>
            </w:tcBorders>
            <w:noWrap/>
            <w:vAlign w:val="center"/>
            <w:hideMark/>
          </w:tcPr>
          <w:p w14:paraId="73782F82" w14:textId="77777777" w:rsidR="00457EB7" w:rsidRPr="00092ECC" w:rsidRDefault="00457EB7" w:rsidP="00457EB7">
            <w:pPr>
              <w:spacing w:after="0" w:line="240" w:lineRule="auto"/>
              <w:jc w:val="center"/>
              <w:rPr>
                <w:rFonts w:eastAsia="Times New Roman" w:cs="Times New Roman"/>
                <w:sz w:val="20"/>
                <w:szCs w:val="20"/>
              </w:rPr>
            </w:pPr>
            <w:r w:rsidRPr="00092ECC">
              <w:rPr>
                <w:rFonts w:eastAsia="Times New Roman" w:cs="Times New Roman"/>
                <w:sz w:val="20"/>
                <w:szCs w:val="20"/>
              </w:rPr>
              <w:t>1188,73</w:t>
            </w:r>
          </w:p>
        </w:tc>
      </w:tr>
    </w:tbl>
    <w:p w14:paraId="70F9E205" w14:textId="0035288B" w:rsidR="00457EB7" w:rsidRPr="00092ECC" w:rsidRDefault="00457EB7" w:rsidP="001C3BA3">
      <w:pPr>
        <w:spacing w:after="0" w:line="360" w:lineRule="auto"/>
        <w:jc w:val="both"/>
        <w:rPr>
          <w:rFonts w:cs="Times New Roman"/>
        </w:rPr>
        <w:sectPr w:rsidR="00457EB7" w:rsidRPr="00092ECC" w:rsidSect="00092ECC">
          <w:pgSz w:w="16838" w:h="11906" w:orient="landscape"/>
          <w:pgMar w:top="1134" w:right="1134" w:bottom="1134" w:left="1701" w:header="708" w:footer="708" w:gutter="0"/>
          <w:cols w:space="708"/>
          <w:docGrid w:linePitch="381"/>
        </w:sectPr>
      </w:pPr>
    </w:p>
    <w:p w14:paraId="1CE931B1" w14:textId="77777777" w:rsidR="00530C7E" w:rsidRPr="00092ECC" w:rsidRDefault="00530C7E" w:rsidP="00530C7E">
      <w:pPr>
        <w:pStyle w:val="1"/>
      </w:pPr>
      <w:bookmarkStart w:id="55" w:name="_Toc38355135"/>
      <w:r w:rsidRPr="00092ECC">
        <w:lastRenderedPageBreak/>
        <w:t>4.2.</w:t>
      </w:r>
      <w:r w:rsidRPr="00092ECC">
        <w:tab/>
        <w:t>Общие принципы организации сбора и удаления отходов</w:t>
      </w:r>
      <w:bookmarkEnd w:id="55"/>
    </w:p>
    <w:p w14:paraId="392417B6" w14:textId="77777777" w:rsidR="00530C7E" w:rsidRPr="00092ECC" w:rsidRDefault="00530C7E" w:rsidP="00530C7E">
      <w:pPr>
        <w:spacing w:after="0" w:line="360" w:lineRule="auto"/>
        <w:ind w:firstLine="709"/>
        <w:jc w:val="both"/>
        <w:rPr>
          <w:rFonts w:cs="Times New Roman"/>
          <w:szCs w:val="28"/>
        </w:rPr>
      </w:pPr>
    </w:p>
    <w:p w14:paraId="38AE74BD"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Территория Березовского района подлежит регулярной очистке от отходов согласно утвержденным и согласованным графикам и программам в соответствии с экологическими и санитарными требованиями.</w:t>
      </w:r>
    </w:p>
    <w:p w14:paraId="17C1456A"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Система сбора ТКО в местах образования должна:</w:t>
      </w:r>
    </w:p>
    <w:p w14:paraId="6C90A34F" w14:textId="77777777" w:rsidR="00530C7E" w:rsidRPr="00092ECC" w:rsidRDefault="00530C7E" w:rsidP="00E7294D">
      <w:pPr>
        <w:pStyle w:val="a7"/>
        <w:numPr>
          <w:ilvl w:val="0"/>
          <w:numId w:val="59"/>
        </w:numPr>
        <w:spacing w:after="0" w:line="360" w:lineRule="auto"/>
        <w:jc w:val="both"/>
        <w:rPr>
          <w:rFonts w:cs="Times New Roman"/>
          <w:szCs w:val="28"/>
        </w:rPr>
      </w:pPr>
      <w:r w:rsidRPr="00092ECC">
        <w:rPr>
          <w:rFonts w:cs="Times New Roman"/>
          <w:szCs w:val="28"/>
        </w:rPr>
        <w:t>обеспечивать накопление достаточного объема отходов без переполнения;</w:t>
      </w:r>
    </w:p>
    <w:p w14:paraId="03D6098F" w14:textId="77777777" w:rsidR="00530C7E" w:rsidRPr="00092ECC" w:rsidRDefault="00530C7E" w:rsidP="00E7294D">
      <w:pPr>
        <w:pStyle w:val="a7"/>
        <w:numPr>
          <w:ilvl w:val="0"/>
          <w:numId w:val="59"/>
        </w:numPr>
        <w:spacing w:after="0" w:line="360" w:lineRule="auto"/>
        <w:jc w:val="both"/>
        <w:rPr>
          <w:rFonts w:cs="Times New Roman"/>
          <w:szCs w:val="28"/>
        </w:rPr>
      </w:pPr>
      <w:r w:rsidRPr="00092ECC">
        <w:rPr>
          <w:rFonts w:cs="Times New Roman"/>
          <w:szCs w:val="28"/>
        </w:rPr>
        <w:t>быть удобной для источников образования отходов и организации вывоза отходов (контейнеры должны быть расположены в доступных местах);</w:t>
      </w:r>
    </w:p>
    <w:p w14:paraId="4539702A" w14:textId="77777777" w:rsidR="00530C7E" w:rsidRPr="00092ECC" w:rsidRDefault="00530C7E" w:rsidP="00E7294D">
      <w:pPr>
        <w:pStyle w:val="a7"/>
        <w:numPr>
          <w:ilvl w:val="0"/>
          <w:numId w:val="59"/>
        </w:numPr>
        <w:spacing w:after="0" w:line="360" w:lineRule="auto"/>
        <w:jc w:val="both"/>
        <w:rPr>
          <w:rFonts w:cs="Times New Roman"/>
          <w:szCs w:val="28"/>
        </w:rPr>
      </w:pPr>
      <w:r w:rsidRPr="00092ECC">
        <w:rPr>
          <w:rFonts w:cs="Times New Roman"/>
          <w:szCs w:val="28"/>
        </w:rPr>
        <w:t>препятствовать разносу отходов ветром и животными (конструкция контейнеров и контейнерных площадок);</w:t>
      </w:r>
    </w:p>
    <w:p w14:paraId="4790E475" w14:textId="77777777" w:rsidR="00530C7E" w:rsidRPr="00092ECC" w:rsidRDefault="00530C7E" w:rsidP="00E7294D">
      <w:pPr>
        <w:pStyle w:val="a7"/>
        <w:numPr>
          <w:ilvl w:val="0"/>
          <w:numId w:val="59"/>
        </w:numPr>
        <w:spacing w:after="0" w:line="360" w:lineRule="auto"/>
        <w:jc w:val="both"/>
        <w:rPr>
          <w:rFonts w:cs="Times New Roman"/>
          <w:szCs w:val="28"/>
        </w:rPr>
      </w:pPr>
      <w:r w:rsidRPr="00092ECC">
        <w:rPr>
          <w:rFonts w:cs="Times New Roman"/>
          <w:szCs w:val="28"/>
        </w:rPr>
        <w:t>обеспечивать надлежащее санитарное состояние прилегающей территории.</w:t>
      </w:r>
    </w:p>
    <w:p w14:paraId="1C99373F"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Сбор отходов осуществляется операторами раздельно по категориям, классам опасности и направлениям дальнейшего обезвреживания или размещения.</w:t>
      </w:r>
    </w:p>
    <w:p w14:paraId="3CE91E1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Учет отходов всеми хозяйствующими субъектами ведется </w:t>
      </w:r>
      <w:proofErr w:type="gramStart"/>
      <w:r w:rsidRPr="00092ECC">
        <w:rPr>
          <w:rFonts w:cs="Times New Roman"/>
          <w:szCs w:val="28"/>
        </w:rPr>
        <w:t>по</w:t>
      </w:r>
      <w:proofErr w:type="gramEnd"/>
      <w:r w:rsidRPr="00092ECC">
        <w:rPr>
          <w:rFonts w:cs="Times New Roman"/>
          <w:szCs w:val="28"/>
        </w:rPr>
        <w:t>:</w:t>
      </w:r>
    </w:p>
    <w:p w14:paraId="563426A8" w14:textId="77777777" w:rsidR="00530C7E" w:rsidRPr="00092ECC" w:rsidRDefault="00530C7E" w:rsidP="00E7294D">
      <w:pPr>
        <w:pStyle w:val="a7"/>
        <w:numPr>
          <w:ilvl w:val="0"/>
          <w:numId w:val="60"/>
        </w:numPr>
        <w:spacing w:after="0" w:line="360" w:lineRule="auto"/>
        <w:jc w:val="both"/>
        <w:rPr>
          <w:rFonts w:cs="Times New Roman"/>
          <w:szCs w:val="28"/>
        </w:rPr>
      </w:pPr>
      <w:r w:rsidRPr="00092ECC">
        <w:rPr>
          <w:rFonts w:cs="Times New Roman"/>
          <w:szCs w:val="28"/>
        </w:rPr>
        <w:t>категориям (видам);</w:t>
      </w:r>
    </w:p>
    <w:p w14:paraId="29BBCDC1" w14:textId="77777777" w:rsidR="00530C7E" w:rsidRPr="00092ECC" w:rsidRDefault="00530C7E" w:rsidP="00E7294D">
      <w:pPr>
        <w:pStyle w:val="a7"/>
        <w:numPr>
          <w:ilvl w:val="0"/>
          <w:numId w:val="60"/>
        </w:numPr>
        <w:spacing w:after="0" w:line="360" w:lineRule="auto"/>
        <w:jc w:val="both"/>
        <w:rPr>
          <w:rFonts w:cs="Times New Roman"/>
          <w:szCs w:val="28"/>
        </w:rPr>
      </w:pPr>
      <w:r w:rsidRPr="00092ECC">
        <w:rPr>
          <w:rFonts w:cs="Times New Roman"/>
          <w:szCs w:val="28"/>
        </w:rPr>
        <w:t>классам опасности;</w:t>
      </w:r>
    </w:p>
    <w:p w14:paraId="24D12CF9" w14:textId="77777777" w:rsidR="00530C7E" w:rsidRPr="00092ECC" w:rsidRDefault="00530C7E" w:rsidP="00E7294D">
      <w:pPr>
        <w:pStyle w:val="a7"/>
        <w:numPr>
          <w:ilvl w:val="0"/>
          <w:numId w:val="60"/>
        </w:numPr>
        <w:spacing w:after="0" w:line="360" w:lineRule="auto"/>
        <w:jc w:val="both"/>
        <w:rPr>
          <w:rFonts w:cs="Times New Roman"/>
          <w:szCs w:val="28"/>
        </w:rPr>
      </w:pPr>
      <w:proofErr w:type="gramStart"/>
      <w:r w:rsidRPr="00092ECC">
        <w:rPr>
          <w:rFonts w:cs="Times New Roman"/>
          <w:szCs w:val="28"/>
        </w:rPr>
        <w:t>весу (объему - для ТКО, собираемых в местах образования);</w:t>
      </w:r>
      <w:proofErr w:type="gramEnd"/>
    </w:p>
    <w:p w14:paraId="07B7075B" w14:textId="77777777" w:rsidR="00530C7E" w:rsidRPr="00092ECC" w:rsidRDefault="00530C7E" w:rsidP="00E7294D">
      <w:pPr>
        <w:pStyle w:val="a7"/>
        <w:numPr>
          <w:ilvl w:val="0"/>
          <w:numId w:val="60"/>
        </w:numPr>
        <w:spacing w:after="0" w:line="360" w:lineRule="auto"/>
        <w:jc w:val="both"/>
        <w:rPr>
          <w:rFonts w:cs="Times New Roman"/>
          <w:szCs w:val="28"/>
        </w:rPr>
      </w:pPr>
      <w:r w:rsidRPr="00092ECC">
        <w:rPr>
          <w:rFonts w:cs="Times New Roman"/>
          <w:szCs w:val="28"/>
        </w:rPr>
        <w:t>местам обезвреживания, использования или захоронения.</w:t>
      </w:r>
    </w:p>
    <w:p w14:paraId="13A1D8B2"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Сбор отходов на территории Березовского района производится:</w:t>
      </w:r>
    </w:p>
    <w:p w14:paraId="4302E5B4" w14:textId="77777777" w:rsidR="00530C7E" w:rsidRPr="00092ECC" w:rsidRDefault="00530C7E" w:rsidP="00E7294D">
      <w:pPr>
        <w:pStyle w:val="a7"/>
        <w:numPr>
          <w:ilvl w:val="0"/>
          <w:numId w:val="61"/>
        </w:numPr>
        <w:spacing w:after="0" w:line="360" w:lineRule="auto"/>
        <w:jc w:val="both"/>
        <w:rPr>
          <w:rFonts w:cs="Times New Roman"/>
          <w:szCs w:val="28"/>
        </w:rPr>
      </w:pPr>
      <w:r w:rsidRPr="00092ECC">
        <w:rPr>
          <w:rFonts w:cs="Times New Roman"/>
          <w:szCs w:val="28"/>
        </w:rPr>
        <w:t>в специально отведенных местах сбора отходов, оборудованных контейнерами (бункерами);</w:t>
      </w:r>
    </w:p>
    <w:p w14:paraId="6132F757" w14:textId="77777777" w:rsidR="00530C7E" w:rsidRPr="00092ECC" w:rsidRDefault="00530C7E" w:rsidP="00E7294D">
      <w:pPr>
        <w:pStyle w:val="a7"/>
        <w:numPr>
          <w:ilvl w:val="0"/>
          <w:numId w:val="61"/>
        </w:numPr>
        <w:spacing w:after="0" w:line="360" w:lineRule="auto"/>
        <w:jc w:val="both"/>
        <w:rPr>
          <w:rFonts w:cs="Times New Roman"/>
          <w:szCs w:val="28"/>
        </w:rPr>
      </w:pPr>
      <w:r w:rsidRPr="00092ECC">
        <w:rPr>
          <w:rFonts w:cs="Times New Roman"/>
          <w:szCs w:val="28"/>
        </w:rPr>
        <w:t xml:space="preserve">в специальный автотранспорт, работающий по графику, установленному организацией (индивидуальным </w:t>
      </w:r>
      <w:r w:rsidRPr="00092ECC">
        <w:rPr>
          <w:rFonts w:cs="Times New Roman"/>
          <w:szCs w:val="28"/>
        </w:rPr>
        <w:lastRenderedPageBreak/>
        <w:t>предпринимателем), осуществляющей деятельность по сбору и вывозу отходов;</w:t>
      </w:r>
    </w:p>
    <w:p w14:paraId="7B47B359" w14:textId="77777777" w:rsidR="00530C7E" w:rsidRPr="00092ECC" w:rsidRDefault="00530C7E" w:rsidP="00E7294D">
      <w:pPr>
        <w:pStyle w:val="a7"/>
        <w:numPr>
          <w:ilvl w:val="0"/>
          <w:numId w:val="61"/>
        </w:numPr>
        <w:spacing w:after="0" w:line="360" w:lineRule="auto"/>
        <w:jc w:val="both"/>
        <w:rPr>
          <w:rFonts w:cs="Times New Roman"/>
          <w:szCs w:val="28"/>
        </w:rPr>
      </w:pPr>
      <w:r w:rsidRPr="00092ECC">
        <w:rPr>
          <w:rFonts w:cs="Times New Roman"/>
          <w:szCs w:val="28"/>
        </w:rPr>
        <w:t>в урны для мусора;</w:t>
      </w:r>
    </w:p>
    <w:p w14:paraId="08B84902" w14:textId="77777777" w:rsidR="00530C7E" w:rsidRPr="00092ECC" w:rsidRDefault="00530C7E" w:rsidP="00E7294D">
      <w:pPr>
        <w:pStyle w:val="a7"/>
        <w:numPr>
          <w:ilvl w:val="0"/>
          <w:numId w:val="61"/>
        </w:numPr>
        <w:spacing w:after="0" w:line="360" w:lineRule="auto"/>
        <w:jc w:val="both"/>
        <w:rPr>
          <w:rFonts w:cs="Times New Roman"/>
          <w:szCs w:val="28"/>
        </w:rPr>
      </w:pPr>
      <w:r w:rsidRPr="00092ECC">
        <w:rPr>
          <w:rFonts w:cs="Times New Roman"/>
          <w:szCs w:val="28"/>
        </w:rPr>
        <w:t>в оборудованные выгребы для жидких бытовых отходов.</w:t>
      </w:r>
    </w:p>
    <w:p w14:paraId="20D585F4"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Требования к местам сбора отходов:</w:t>
      </w:r>
    </w:p>
    <w:p w14:paraId="3A80AC45" w14:textId="77777777" w:rsidR="00530C7E" w:rsidRPr="00092ECC" w:rsidRDefault="00530C7E" w:rsidP="00E7294D">
      <w:pPr>
        <w:pStyle w:val="a7"/>
        <w:numPr>
          <w:ilvl w:val="0"/>
          <w:numId w:val="62"/>
        </w:numPr>
        <w:spacing w:after="0" w:line="360" w:lineRule="auto"/>
        <w:jc w:val="both"/>
        <w:rPr>
          <w:rFonts w:cs="Times New Roman"/>
          <w:szCs w:val="28"/>
        </w:rPr>
      </w:pPr>
      <w:r w:rsidRPr="00092ECC">
        <w:rPr>
          <w:rFonts w:cs="Times New Roman"/>
          <w:szCs w:val="28"/>
        </w:rPr>
        <w:t>места сбора отходов устанавливаются организацией, осуществляющей сбор и вывоз ТКО, по согласованию с администрацией городских и сельских поселений Березовского  района с учетом сложившейся застройки;</w:t>
      </w:r>
    </w:p>
    <w:p w14:paraId="755DA99B" w14:textId="77777777" w:rsidR="00530C7E" w:rsidRPr="00092ECC" w:rsidRDefault="00530C7E" w:rsidP="00E7294D">
      <w:pPr>
        <w:pStyle w:val="a7"/>
        <w:numPr>
          <w:ilvl w:val="0"/>
          <w:numId w:val="62"/>
        </w:numPr>
        <w:spacing w:after="0" w:line="360" w:lineRule="auto"/>
        <w:jc w:val="both"/>
        <w:rPr>
          <w:rFonts w:cs="Times New Roman"/>
          <w:szCs w:val="28"/>
        </w:rPr>
      </w:pPr>
      <w:r w:rsidRPr="00092ECC">
        <w:rPr>
          <w:rFonts w:cs="Times New Roman"/>
          <w:szCs w:val="28"/>
        </w:rPr>
        <w:t>организация, обслуживающая место сбора отходов, обязана обеспечить надлежащее санитарное состояние и своевременную уборку места сбора отходов и прилегающей территории, свободный подъезд и освещение.</w:t>
      </w:r>
    </w:p>
    <w:p w14:paraId="254097A5"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Система сбора и транспортировки ТКО должна:</w:t>
      </w:r>
    </w:p>
    <w:p w14:paraId="3A0663D7" w14:textId="77777777" w:rsidR="00530C7E" w:rsidRPr="00092ECC" w:rsidRDefault="00530C7E" w:rsidP="00E7294D">
      <w:pPr>
        <w:pStyle w:val="a7"/>
        <w:numPr>
          <w:ilvl w:val="0"/>
          <w:numId w:val="63"/>
        </w:numPr>
        <w:spacing w:after="0" w:line="360" w:lineRule="auto"/>
        <w:jc w:val="both"/>
        <w:rPr>
          <w:rFonts w:cs="Times New Roman"/>
          <w:szCs w:val="28"/>
        </w:rPr>
      </w:pPr>
      <w:r w:rsidRPr="00092ECC">
        <w:rPr>
          <w:rFonts w:cs="Times New Roman"/>
          <w:szCs w:val="28"/>
        </w:rPr>
        <w:t xml:space="preserve"> обеспечивать удаление отходов от всех источников образования без переполнения контейнеров;</w:t>
      </w:r>
    </w:p>
    <w:p w14:paraId="22311336" w14:textId="77777777" w:rsidR="00530C7E" w:rsidRPr="00092ECC" w:rsidRDefault="00530C7E" w:rsidP="00E7294D">
      <w:pPr>
        <w:pStyle w:val="a7"/>
        <w:numPr>
          <w:ilvl w:val="0"/>
          <w:numId w:val="63"/>
        </w:numPr>
        <w:spacing w:after="0" w:line="360" w:lineRule="auto"/>
        <w:jc w:val="both"/>
        <w:rPr>
          <w:rFonts w:cs="Times New Roman"/>
          <w:szCs w:val="28"/>
        </w:rPr>
      </w:pPr>
      <w:r w:rsidRPr="00092ECC">
        <w:rPr>
          <w:rFonts w:cs="Times New Roman"/>
          <w:szCs w:val="28"/>
        </w:rPr>
        <w:t>обеспечивать организацию маршрутов вывоза отходов таким образом, чтобы минимизировать временные и финансовые затраты на транспортировку;</w:t>
      </w:r>
    </w:p>
    <w:p w14:paraId="4FBACBDE" w14:textId="77777777" w:rsidR="00530C7E" w:rsidRPr="00092ECC" w:rsidRDefault="00530C7E" w:rsidP="00E7294D">
      <w:pPr>
        <w:pStyle w:val="a7"/>
        <w:numPr>
          <w:ilvl w:val="0"/>
          <w:numId w:val="63"/>
        </w:numPr>
        <w:spacing w:after="0" w:line="360" w:lineRule="auto"/>
        <w:jc w:val="both"/>
        <w:rPr>
          <w:rFonts w:cs="Times New Roman"/>
          <w:szCs w:val="28"/>
        </w:rPr>
      </w:pPr>
      <w:r w:rsidRPr="00092ECC">
        <w:rPr>
          <w:rFonts w:cs="Times New Roman"/>
          <w:szCs w:val="28"/>
        </w:rPr>
        <w:t>отвечать санитарно-эпидемиологическим и экологическим требованиям.</w:t>
      </w:r>
    </w:p>
    <w:p w14:paraId="4C2BE7E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Транспортирование отходов производится специализированным транспортом, приспособленным для перевозки определенных видов отходов и исключающим просыпание или раздувание твердых отходов или пролив жидких отходов. </w:t>
      </w:r>
    </w:p>
    <w:p w14:paraId="4B6C641B"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Сбор и вывоз отходов производится в соответствии с </w:t>
      </w:r>
      <w:proofErr w:type="gramStart"/>
      <w:r w:rsidRPr="00092ECC">
        <w:rPr>
          <w:rFonts w:cs="Times New Roman"/>
          <w:szCs w:val="28"/>
        </w:rPr>
        <w:t>утвержденными</w:t>
      </w:r>
      <w:proofErr w:type="gramEnd"/>
      <w:r w:rsidRPr="00092ECC">
        <w:rPr>
          <w:rFonts w:cs="Times New Roman"/>
          <w:szCs w:val="28"/>
        </w:rPr>
        <w:t xml:space="preserve"> графиком и маршрутом вывоза.</w:t>
      </w:r>
    </w:p>
    <w:p w14:paraId="18493BD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Основные требования при составлении маршрутных графиков:</w:t>
      </w:r>
    </w:p>
    <w:p w14:paraId="4C88C33A" w14:textId="77777777" w:rsidR="00530C7E" w:rsidRPr="00092ECC" w:rsidRDefault="00530C7E" w:rsidP="00E7294D">
      <w:pPr>
        <w:pStyle w:val="a7"/>
        <w:numPr>
          <w:ilvl w:val="0"/>
          <w:numId w:val="64"/>
        </w:numPr>
        <w:spacing w:after="0" w:line="360" w:lineRule="auto"/>
        <w:jc w:val="both"/>
        <w:rPr>
          <w:rFonts w:cs="Times New Roman"/>
          <w:szCs w:val="28"/>
        </w:rPr>
      </w:pPr>
      <w:r w:rsidRPr="00092ECC">
        <w:rPr>
          <w:rFonts w:cs="Times New Roman"/>
          <w:szCs w:val="28"/>
        </w:rPr>
        <w:lastRenderedPageBreak/>
        <w:t>Разработка режима работы мусоровозного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от начала до полной загрузки машины.</w:t>
      </w:r>
    </w:p>
    <w:p w14:paraId="35B65D0A" w14:textId="77777777" w:rsidR="00530C7E" w:rsidRPr="00092ECC" w:rsidRDefault="00530C7E" w:rsidP="00E7294D">
      <w:pPr>
        <w:pStyle w:val="a7"/>
        <w:numPr>
          <w:ilvl w:val="0"/>
          <w:numId w:val="64"/>
        </w:numPr>
        <w:spacing w:after="0" w:line="360" w:lineRule="auto"/>
        <w:jc w:val="both"/>
        <w:rPr>
          <w:rFonts w:cs="Times New Roman"/>
          <w:szCs w:val="28"/>
        </w:rPr>
      </w:pPr>
      <w:r w:rsidRPr="00092ECC">
        <w:rPr>
          <w:rFonts w:cs="Times New Roman"/>
          <w:szCs w:val="28"/>
        </w:rPr>
        <w:t xml:space="preserve">Все маршруты разрабатывают в графической и текстовой формах. Графическая форма маршрутов сбора ТКО - это нанесенные на план городского (сельского) поселения линии движения соответствующих мусоровозов с указанием начального   и конечного пунктов сбора, а также направления движения. Графическое отражение маршрутов, в том числе в Березовском районе, приведено в соответствующем слое электронной модели Территориальной схемы обращения с отходами, в том числе с твердыми коммунальными отходами, в Ханты-Мансийском автономном округе – Югре (Доступ: </w:t>
      </w:r>
      <w:hyperlink r:id="rId19" w:history="1">
        <w:r w:rsidRPr="00092ECC">
          <w:rPr>
            <w:rStyle w:val="a9"/>
            <w:rFonts w:cs="Times New Roman"/>
            <w:szCs w:val="28"/>
          </w:rPr>
          <w:t>http://hmao.shemaothodov.ru/optimizations/</w:t>
        </w:r>
      </w:hyperlink>
      <w:proofErr w:type="gramStart"/>
      <w:r w:rsidRPr="00092ECC">
        <w:rPr>
          <w:rFonts w:cs="Times New Roman"/>
          <w:szCs w:val="28"/>
        </w:rPr>
        <w:t xml:space="preserve"> )</w:t>
      </w:r>
      <w:proofErr w:type="gramEnd"/>
      <w:r w:rsidRPr="00092ECC">
        <w:rPr>
          <w:rFonts w:cs="Times New Roman"/>
          <w:szCs w:val="28"/>
        </w:rPr>
        <w:t xml:space="preserve"> и  на сайте регионального оператора ( Доступ: </w:t>
      </w:r>
      <w:hyperlink r:id="rId20" w:history="1">
        <w:r w:rsidRPr="00092ECC">
          <w:rPr>
            <w:rStyle w:val="a9"/>
            <w:rFonts w:cs="Times New Roman"/>
            <w:szCs w:val="28"/>
          </w:rPr>
          <w:t>http://ydev.42team.org:1338/</w:t>
        </w:r>
      </w:hyperlink>
      <w:r w:rsidRPr="00092ECC">
        <w:rPr>
          <w:rFonts w:cs="Times New Roman"/>
          <w:szCs w:val="28"/>
        </w:rPr>
        <w:t xml:space="preserve"> ).</w:t>
      </w:r>
    </w:p>
    <w:p w14:paraId="301C21B9"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Текстовая форма маршрута сбора ТКО - это последовательное перечисление адресов домовладений, обслуживаемых за одну </w:t>
      </w:r>
      <w:proofErr w:type="gramStart"/>
      <w:r w:rsidRPr="00092ECC">
        <w:rPr>
          <w:rFonts w:cs="Times New Roman"/>
          <w:szCs w:val="28"/>
        </w:rPr>
        <w:t>ездку</w:t>
      </w:r>
      <w:proofErr w:type="gramEnd"/>
      <w:r w:rsidRPr="00092ECC">
        <w:rPr>
          <w:rFonts w:cs="Times New Roman"/>
          <w:szCs w:val="28"/>
        </w:rPr>
        <w:t xml:space="preserve"> мусоровоза до его максимального заполнения.</w:t>
      </w:r>
    </w:p>
    <w:p w14:paraId="42468EEC" w14:textId="77777777" w:rsidR="00530C7E" w:rsidRPr="00092ECC" w:rsidRDefault="00530C7E" w:rsidP="00E7294D">
      <w:pPr>
        <w:pStyle w:val="a7"/>
        <w:numPr>
          <w:ilvl w:val="0"/>
          <w:numId w:val="65"/>
        </w:numPr>
        <w:spacing w:after="0" w:line="360" w:lineRule="auto"/>
        <w:jc w:val="both"/>
        <w:rPr>
          <w:rFonts w:cs="Times New Roman"/>
          <w:szCs w:val="28"/>
        </w:rPr>
      </w:pPr>
      <w:r w:rsidRPr="00092ECC">
        <w:rPr>
          <w:rFonts w:cs="Times New Roman"/>
          <w:szCs w:val="28"/>
        </w:rPr>
        <w:t>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мусоровозная машина, какое домовладение она обслуживает, когда должна прибыть на конечный пункт маршрута или к месту разгрузки, когда приступит к следующему маршруту.</w:t>
      </w:r>
    </w:p>
    <w:p w14:paraId="27E5CFF9" w14:textId="77777777" w:rsidR="00530C7E" w:rsidRPr="00092ECC" w:rsidRDefault="00530C7E" w:rsidP="00E7294D">
      <w:pPr>
        <w:pStyle w:val="a7"/>
        <w:numPr>
          <w:ilvl w:val="0"/>
          <w:numId w:val="65"/>
        </w:numPr>
        <w:spacing w:after="0" w:line="360" w:lineRule="auto"/>
        <w:jc w:val="both"/>
        <w:rPr>
          <w:rFonts w:cs="Times New Roman"/>
          <w:szCs w:val="28"/>
        </w:rPr>
      </w:pPr>
      <w:r w:rsidRPr="00092ECC">
        <w:rPr>
          <w:rFonts w:cs="Times New Roman"/>
          <w:szCs w:val="28"/>
        </w:rPr>
        <w:t xml:space="preserve">Маршруты сбора ТКО и графики движения пересматривают в процессе эксплуатации мусоровозов, а также при изменении местных условий: уменьшении или увеличении образования ТКО; изменении состава обслуживаемых объектов; изменении условий </w:t>
      </w:r>
      <w:r w:rsidRPr="00092ECC">
        <w:rPr>
          <w:rFonts w:cs="Times New Roman"/>
          <w:szCs w:val="28"/>
        </w:rPr>
        <w:lastRenderedPageBreak/>
        <w:t>движения на участке, при смене типа собирающих мусоровозов или смене системы сбора ТКО.</w:t>
      </w:r>
    </w:p>
    <w:p w14:paraId="36684DF0"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При выборе маршрута необходимо учитывать следующее:</w:t>
      </w:r>
    </w:p>
    <w:p w14:paraId="5A82B8CB"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маршрут сбора должен быть компактным и непрерывным, причем повторные пробеги мусоровозов по одним и тем же улицам следует сводить к минимуму;</w:t>
      </w:r>
    </w:p>
    <w:p w14:paraId="63F81DF5"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 xml:space="preserve">начальный пункт маршрута сбора следует </w:t>
      </w:r>
      <w:proofErr w:type="gramStart"/>
      <w:r w:rsidRPr="00092ECC">
        <w:rPr>
          <w:rFonts w:cs="Times New Roman"/>
          <w:szCs w:val="28"/>
        </w:rPr>
        <w:t>располагать</w:t>
      </w:r>
      <w:proofErr w:type="gramEnd"/>
      <w:r w:rsidRPr="00092ECC">
        <w:rPr>
          <w:rFonts w:cs="Times New Roman"/>
          <w:szCs w:val="28"/>
        </w:rPr>
        <w:t xml:space="preserve"> возможно ближе к спецавтохозяйству, если рабочий день начинается на этом маршруте;</w:t>
      </w:r>
    </w:p>
    <w:p w14:paraId="40A23485"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 xml:space="preserve">маршрут сбора должен проходить </w:t>
      </w:r>
      <w:proofErr w:type="gramStart"/>
      <w:r w:rsidRPr="00092ECC">
        <w:rPr>
          <w:rFonts w:cs="Times New Roman"/>
          <w:szCs w:val="28"/>
        </w:rPr>
        <w:t>в направлении к месту</w:t>
      </w:r>
      <w:proofErr w:type="gramEnd"/>
      <w:r w:rsidRPr="00092ECC">
        <w:rPr>
          <w:rFonts w:cs="Times New Roman"/>
          <w:szCs w:val="28"/>
        </w:rPr>
        <w:t xml:space="preserve"> обезвреживания ТКО;</w:t>
      </w:r>
    </w:p>
    <w:p w14:paraId="29C5971A"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на улицах с большим уклоном (более 12 - 15%) процесс сбора должен идти под уклон;</w:t>
      </w:r>
    </w:p>
    <w:p w14:paraId="1C42908C"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правые повороты в квартальных проездах используют, по возможности, чаще (с целью исключения пересечений с встречным потоком транспорта и маневрирования на перекрестках);</w:t>
      </w:r>
    </w:p>
    <w:p w14:paraId="40B00501"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тупиковые улицы следует обслуживать таким образом, чтобы въезд на них осуществлялся правым поворотом;</w:t>
      </w:r>
    </w:p>
    <w:p w14:paraId="3BBCCF68" w14:textId="77777777" w:rsidR="00530C7E" w:rsidRPr="00092ECC" w:rsidRDefault="00530C7E" w:rsidP="00E7294D">
      <w:pPr>
        <w:pStyle w:val="a7"/>
        <w:numPr>
          <w:ilvl w:val="0"/>
          <w:numId w:val="66"/>
        </w:numPr>
        <w:spacing w:after="0" w:line="360" w:lineRule="auto"/>
        <w:jc w:val="both"/>
        <w:rPr>
          <w:rFonts w:cs="Times New Roman"/>
          <w:szCs w:val="28"/>
        </w:rPr>
      </w:pPr>
      <w:r w:rsidRPr="00092ECC">
        <w:rPr>
          <w:rFonts w:cs="Times New Roman"/>
          <w:szCs w:val="28"/>
        </w:rPr>
        <w:t>маршрут сбора должен предусматривать наличие резервных участков для заполнения мусоровоза в случае его недогрузки на основном маршруте.</w:t>
      </w:r>
    </w:p>
    <w:p w14:paraId="556D8CAA"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Услуги по сбору и транспортировке отходов осуществляются на основании договоров либо самостоятельно при наличии соответствующих документов, предусмотренных действующим законодательством. </w:t>
      </w:r>
    </w:p>
    <w:p w14:paraId="66BA455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Собственники отходов обязаны обеспечивать на территории осуществления своей деятельности (жизнедеятельности) организацию мест предварительного накопления отходов - мест сбора отходов в целях их утилизации (захоронения) в места, определяемые в соответствии с </w:t>
      </w:r>
      <w:r w:rsidRPr="00092ECC">
        <w:rPr>
          <w:rFonts w:cs="Times New Roman"/>
          <w:szCs w:val="28"/>
        </w:rPr>
        <w:lastRenderedPageBreak/>
        <w:t>Правилами по обращению с отходами для всех поселений Березовского района (до их разработки – администрациями поселений).</w:t>
      </w:r>
    </w:p>
    <w:p w14:paraId="13026CC1"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Организуемые собственниками отходов  места сбора отходов, предназначенные для размещения на них соответствующих контейнеров (бункеров) и иных объектов сбора отходов с территории собственника отходов, должны располагаться в границах земельного участка (территории), на котором находятся принадлежащие собственнику отходов или эксплуатируемые им объекты.</w:t>
      </w:r>
    </w:p>
    <w:p w14:paraId="5F12D54B"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Отходы, для которых имеются технологии использования и обезвреживания, подлежат использованию и обезвреживанию в соответствии с видом и классом опасности.</w:t>
      </w:r>
    </w:p>
    <w:p w14:paraId="708D8C6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Опасные бытовые, медицинские и биологические отходы подлежат обезвреживанию в соответствии с требованиями соответствующего законодательства.</w:t>
      </w:r>
    </w:p>
    <w:p w14:paraId="014FB29F"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Отходы, неподлежащие вторичному использованию или обезвреживанию, вывозятся на захоронение.</w:t>
      </w:r>
    </w:p>
    <w:p w14:paraId="69842C9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Захоронение отходов допускается только на специализированных объектах - полигонах отходов.</w:t>
      </w:r>
    </w:p>
    <w:p w14:paraId="0EAF8ADB"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Полигоны захоронения отходов должны быть обустроены в соответствии с проектной документацией, получившей положительное заключение государственной и государственной экологической экспертизы, и внесены  в государственный реестр объектов размещения отходов, иметь подъездные пути     и эксплуатироваться в соответствии с требованиями, установленными законодательством РФ и ХМАО - Югры.</w:t>
      </w:r>
    </w:p>
    <w:p w14:paraId="7F6EA502"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Специализированные организации, осуществляющие обезвреживание и/или использование отходов, должны обеспечивать выполнение требований природоохранного и санитарно-эпидемиологического законодательства РФ и ХМАО - Югры, в том числе в </w:t>
      </w:r>
      <w:r w:rsidRPr="00092ECC">
        <w:rPr>
          <w:rFonts w:cs="Times New Roman"/>
          <w:szCs w:val="28"/>
        </w:rPr>
        <w:lastRenderedPageBreak/>
        <w:t>области промышленной и экологической безопасности применяемых технологий и оборудования.</w:t>
      </w:r>
    </w:p>
    <w:p w14:paraId="52BD396F"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Сжигание отходов на территории города Березовского района допускается производить только согласно утвержденным технологическим регламентам на специализированных термических установках соответствующих операторов по обращению с отходами, устраиваемых в порядке, определенном природоохранным и санитарным законодательством РФ.</w:t>
      </w:r>
    </w:p>
    <w:p w14:paraId="40512CF8"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Эксплуатирующие организации по уборке и санитарной очистке обязаны:</w:t>
      </w:r>
    </w:p>
    <w:p w14:paraId="0536F12D"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t>предоставлять в соответствии с договором по установленному графику услуги по сбору и транспортированию твердых коммунальных отходов на свалку и содержимого выгребных ям на очистные сооружения;</w:t>
      </w:r>
    </w:p>
    <w:p w14:paraId="27CEFEFA"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твердых коммунальных отходов;</w:t>
      </w:r>
    </w:p>
    <w:p w14:paraId="4B187611"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14:paraId="04763B54"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t xml:space="preserve">осуществлять </w:t>
      </w:r>
      <w:proofErr w:type="gramStart"/>
      <w:r w:rsidRPr="00092ECC">
        <w:rPr>
          <w:rFonts w:cs="Times New Roman"/>
          <w:szCs w:val="28"/>
        </w:rPr>
        <w:t>контроль за</w:t>
      </w:r>
      <w:proofErr w:type="gramEnd"/>
      <w:r w:rsidRPr="00092ECC">
        <w:rPr>
          <w:rFonts w:cs="Times New Roman"/>
          <w:szCs w:val="28"/>
        </w:rPr>
        <w:t xml:space="preserve"> своевременной санитарной очисткой в частном жилом секторе и оплатой жильцами в установленные сроки услуг по санитарной очистке (вывозу отходов и др.);</w:t>
      </w:r>
    </w:p>
    <w:p w14:paraId="46CEAE20"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w:t>
      </w:r>
    </w:p>
    <w:p w14:paraId="01FAECB4" w14:textId="77777777" w:rsidR="00530C7E" w:rsidRPr="00092ECC" w:rsidRDefault="00530C7E" w:rsidP="00E7294D">
      <w:pPr>
        <w:pStyle w:val="a7"/>
        <w:numPr>
          <w:ilvl w:val="0"/>
          <w:numId w:val="67"/>
        </w:numPr>
        <w:spacing w:after="0" w:line="360" w:lineRule="auto"/>
        <w:jc w:val="both"/>
        <w:rPr>
          <w:rFonts w:cs="Times New Roman"/>
          <w:szCs w:val="28"/>
        </w:rPr>
      </w:pPr>
      <w:r w:rsidRPr="00092ECC">
        <w:rPr>
          <w:rFonts w:cs="Times New Roman"/>
          <w:szCs w:val="28"/>
        </w:rPr>
        <w:lastRenderedPageBreak/>
        <w:t>оповещать жильцов о сроках проведения месячников по благоустройству, времени и порядке сбора и вывоза крупногабаритных отходов.</w:t>
      </w:r>
    </w:p>
    <w:p w14:paraId="12575829"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Мероприятия по развитию системы сбора и утилизации ТКО в городских и сельских поселениях должны включать мероприятия по усовершенствованию санкционированных полигонов твердых коммунальных отходов (оканавливание, укрепление грунтов, вывешивание аншлагов), а также регулярное проведение работ по удалению несанкционированных свалок.</w:t>
      </w:r>
    </w:p>
    <w:p w14:paraId="3BDDDB2A"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Соблюдение требований к размещению отходов обязаны обеспечить хозяйствующие субъекты и иные организации, осуществляющие данную деятельность.</w:t>
      </w:r>
    </w:p>
    <w:p w14:paraId="492DA290" w14:textId="77777777" w:rsidR="00530C7E" w:rsidRPr="00092ECC" w:rsidRDefault="00530C7E" w:rsidP="00530C7E">
      <w:pPr>
        <w:spacing w:after="0" w:line="360" w:lineRule="auto"/>
        <w:ind w:firstLine="709"/>
        <w:jc w:val="both"/>
        <w:rPr>
          <w:rFonts w:cs="Times New Roman"/>
          <w:szCs w:val="28"/>
        </w:rPr>
      </w:pPr>
      <w:proofErr w:type="gramStart"/>
      <w:r w:rsidRPr="00092ECC">
        <w:rPr>
          <w:rFonts w:cs="Times New Roman"/>
          <w:szCs w:val="28"/>
        </w:rPr>
        <w:t>Контроль за</w:t>
      </w:r>
      <w:proofErr w:type="gramEnd"/>
      <w:r w:rsidRPr="00092ECC">
        <w:rPr>
          <w:rFonts w:cs="Times New Roman"/>
          <w:szCs w:val="28"/>
        </w:rPr>
        <w:t xml:space="preserve"> соблюдением требований к размещению, сортировке, переработке отходов осуществляют в соответствии с действующим законодательством специально уполномоченные государственные органы и органы местного самоуправления.</w:t>
      </w:r>
    </w:p>
    <w:p w14:paraId="76C2530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Деятельность по обезвреживанию и размещению отходов осуществляется хозяйствующими субъектами на основании лицензии, предоставляемой лицензирующим органом в установленном порядке, в случае если данный вид деятельности является лицензируемым. </w:t>
      </w:r>
    </w:p>
    <w:p w14:paraId="17F79F1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Основанием для расчетов объемов размещения ТКО или их переработки являются нормативы образования ТКО. </w:t>
      </w:r>
    </w:p>
    <w:p w14:paraId="119EF8B8"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Специально уполномоченный органы администрации городских и сельских поселений Березовского района при поступлении заявления об обнаружении несанкционированной свалки принимает меры по обнаружению их собственника и вправе потребовать от предполагаемого собственника документы, подтверждающие передачу права собственности на отходы специализированным предприятиям.</w:t>
      </w:r>
    </w:p>
    <w:p w14:paraId="1AB869A3" w14:textId="77777777" w:rsidR="00530C7E" w:rsidRPr="00092ECC" w:rsidRDefault="00530C7E" w:rsidP="00530C7E">
      <w:pPr>
        <w:spacing w:after="0" w:line="360" w:lineRule="auto"/>
        <w:ind w:firstLine="709"/>
        <w:jc w:val="both"/>
        <w:rPr>
          <w:rFonts w:cs="Times New Roman"/>
          <w:szCs w:val="28"/>
        </w:rPr>
      </w:pPr>
    </w:p>
    <w:p w14:paraId="2FB94DEF" w14:textId="77777777" w:rsidR="00530C7E" w:rsidRPr="00092ECC" w:rsidRDefault="00530C7E" w:rsidP="00530C7E">
      <w:pPr>
        <w:pStyle w:val="1"/>
      </w:pPr>
      <w:bookmarkStart w:id="56" w:name="_Toc523315299"/>
      <w:bookmarkStart w:id="57" w:name="_Toc38355136"/>
      <w:r w:rsidRPr="00092ECC">
        <w:lastRenderedPageBreak/>
        <w:t>4.3. Оборудование и размещение контейнерных площадок, мусоропроводов и мусороприемных камер</w:t>
      </w:r>
      <w:bookmarkEnd w:id="56"/>
      <w:bookmarkEnd w:id="57"/>
    </w:p>
    <w:p w14:paraId="72EF9ABE" w14:textId="77777777" w:rsidR="00530C7E" w:rsidRPr="00092ECC" w:rsidRDefault="00530C7E" w:rsidP="00530C7E">
      <w:pPr>
        <w:spacing w:after="0" w:line="360" w:lineRule="auto"/>
        <w:ind w:firstLine="709"/>
        <w:jc w:val="both"/>
        <w:rPr>
          <w:rFonts w:cs="Times New Roman"/>
          <w:szCs w:val="28"/>
        </w:rPr>
      </w:pPr>
    </w:p>
    <w:p w14:paraId="6D1071D1"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В соответствии с Постановлением Правительства ХМАО - Югры от 22.09.2017 № 352-п "О содержании и порядке заключения соглашения между уполномоченным исполнительным органом государственной власти Ханты-Мансийского автономного округа - Югры и региональным оператором по обращению с твердыми коммунальными отходами" региональный оператор </w:t>
      </w:r>
      <w:r w:rsidRPr="00092ECC">
        <w:rPr>
          <w:rFonts w:cs="Times New Roman"/>
          <w:bCs/>
          <w:szCs w:val="28"/>
        </w:rPr>
        <w:t>организовывает создание и (или) содержание контейнерных площадок.</w:t>
      </w:r>
    </w:p>
    <w:p w14:paraId="2AEB5670"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В рамках своих функций региональный оператор принимает письменные заявки от заинтересованных производителей отходов на определение места размещения площадок для мусоросборников, утверждает места размещений мусоросборников, ведет реестр площадок для мусоросборников и может самостоятельно инициировать установку контейнеров. </w:t>
      </w:r>
    </w:p>
    <w:p w14:paraId="215FD5BD"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Юридические лица, индивидуальные предприниматели, устраивают площадки для мусоросборников для твердых коммунальных отходов в соответствии     с утвержденными уполномоченной организацией местами размещения площадок  для мусоросборников. </w:t>
      </w:r>
    </w:p>
    <w:p w14:paraId="74977F56"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В случае если собственники помещений в многоквартирном доме самостоятельно выбирают управляющую компанию, обязанность по содержанию контейнерной площадки вменяется данным собственникам. </w:t>
      </w:r>
    </w:p>
    <w:p w14:paraId="72FCF19D"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Конструкции контейнерных площадок должны отвечать требованиям нормативных документов СанПиН 42–128–4690–88 "Санитарные правила содержания территории населенных мест", требованиям Постановления правительства ХМАО-Югры №229-п от 11.07.2019, требованиям планировки, оформления, условиям производства погрузочно-</w:t>
      </w:r>
      <w:r w:rsidRPr="00092ECC">
        <w:rPr>
          <w:rFonts w:cs="Times New Roman"/>
          <w:szCs w:val="28"/>
        </w:rPr>
        <w:lastRenderedPageBreak/>
        <w:t>разгрузочных работ. Основные требования к контейнерным площадкам сводятся к следующему:</w:t>
      </w:r>
    </w:p>
    <w:p w14:paraId="6CCDF91C"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контейнерные площадки располагают на расстоянии не ближе 20 м, но не более 100 метров от окон жилых и общественных зданий, детских и спортивных площадок, мест отдыха (СанПиН 2.2.1/2.1.1.1200-03 «Санитарно-защитные зоны и санитарная классификация предприятий, сооружений и иных объектов»);</w:t>
      </w:r>
    </w:p>
    <w:p w14:paraId="34DAA8B9"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контейнерная площадка должна иметь твердое водонепроницаемое покрытие с уклоном в сторону проезжей части 0,02%, быть удобны в отношении их уборки и мойки. Территория площадки должна соответствовать размерам и числу контейнеров, причем со всех сторон необходимо оставлять место во избежание загрязнения почвы;</w:t>
      </w:r>
    </w:p>
    <w:p w14:paraId="43879D4B"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контейнерная площадка должна иметь сквозной проезд для мусоровоза шириной не менее 3 м, исключающий стоянку транспорта;</w:t>
      </w:r>
    </w:p>
    <w:p w14:paraId="44AA2927"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контейнеры должны располагаться на одном уровне с дорогой для проезда;</w:t>
      </w:r>
    </w:p>
    <w:p w14:paraId="4EF98E04"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при хранении контейнеров внутри здания допускается выкатывание для погрузки в мусоровоз по пандусу, уклон которого не должен быть более 8 градусов;</w:t>
      </w:r>
    </w:p>
    <w:p w14:paraId="56CA08EB"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при хранении контейнеров на внутридворовых территориях площадка должна быть расположена рядом с подъездными путями для мусоровоза;</w:t>
      </w:r>
    </w:p>
    <w:p w14:paraId="1FC4F491" w14:textId="77777777" w:rsidR="00530C7E" w:rsidRPr="00092ECC" w:rsidRDefault="00530C7E" w:rsidP="00E7294D">
      <w:pPr>
        <w:pStyle w:val="a7"/>
        <w:numPr>
          <w:ilvl w:val="0"/>
          <w:numId w:val="68"/>
        </w:numPr>
        <w:spacing w:after="0" w:line="360" w:lineRule="auto"/>
        <w:jc w:val="both"/>
        <w:rPr>
          <w:rFonts w:cs="Times New Roman"/>
          <w:szCs w:val="28"/>
        </w:rPr>
      </w:pPr>
      <w:proofErr w:type="gramStart"/>
      <w:r w:rsidRPr="00092ECC">
        <w:rPr>
          <w:rFonts w:cs="Times New Roman"/>
          <w:szCs w:val="28"/>
        </w:rPr>
        <w:t xml:space="preserve">возможно обустройство контейнерных площадок в тупиковом исполнении, при этом варианте площадка должна иметь габариты, позволяющие мусоровозу совершить разворот путем маневрирования с привлечением третьих лиц (грузчик), габариты площадки для разворота должны быть: ширина не менее 15 м, длина </w:t>
      </w:r>
      <w:r w:rsidRPr="00092ECC">
        <w:rPr>
          <w:rFonts w:cs="Times New Roman"/>
          <w:szCs w:val="28"/>
        </w:rPr>
        <w:lastRenderedPageBreak/>
        <w:t>не менее 20 м, нахождение посторонней техники или оборудования на площадке для разворота не допускается, площадка для разворота может располагаться как перед площадкой</w:t>
      </w:r>
      <w:proofErr w:type="gramEnd"/>
      <w:r w:rsidRPr="00092ECC">
        <w:rPr>
          <w:rFonts w:cs="Times New Roman"/>
          <w:szCs w:val="28"/>
        </w:rPr>
        <w:t xml:space="preserve"> для контейнеров, так и после нее, но не более 30 м для движения мусоровоза задним ходом;</w:t>
      </w:r>
    </w:p>
    <w:p w14:paraId="61E7264E"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размеры контейнерной площадки должны быть достаточными для размещения всех мусоросборников в ряд и обеспечивать установку контейнеров не ближе 1 м от ограждающих конструкций, а друг от друга - 0,35 м;</w:t>
      </w:r>
    </w:p>
    <w:p w14:paraId="7BB5710C" w14:textId="77777777" w:rsidR="00530C7E" w:rsidRPr="00092ECC" w:rsidRDefault="00530C7E" w:rsidP="00E7294D">
      <w:pPr>
        <w:pStyle w:val="a7"/>
        <w:numPr>
          <w:ilvl w:val="0"/>
          <w:numId w:val="68"/>
        </w:numPr>
        <w:spacing w:after="0" w:line="360" w:lineRule="auto"/>
        <w:jc w:val="both"/>
        <w:rPr>
          <w:rFonts w:cs="Times New Roman"/>
          <w:szCs w:val="28"/>
        </w:rPr>
      </w:pPr>
      <w:r w:rsidRPr="00092ECC">
        <w:rPr>
          <w:rFonts w:cs="Times New Roman"/>
          <w:szCs w:val="28"/>
        </w:rPr>
        <w:t>на контейнерных площадках ТКО должны быть оборудованы места для временного складирования КГО, также имеющие ограждение.</w:t>
      </w:r>
    </w:p>
    <w:p w14:paraId="7ABEDD14" w14:textId="77777777" w:rsidR="00530C7E" w:rsidRPr="00092ECC" w:rsidRDefault="00530C7E" w:rsidP="00530C7E">
      <w:pPr>
        <w:spacing w:after="0" w:line="360" w:lineRule="auto"/>
        <w:ind w:firstLine="709"/>
        <w:jc w:val="both"/>
        <w:rPr>
          <w:rFonts w:cs="Times New Roman"/>
          <w:szCs w:val="28"/>
        </w:rPr>
      </w:pPr>
      <w:proofErr w:type="gramStart"/>
      <w:r w:rsidRPr="00092ECC">
        <w:rPr>
          <w:rFonts w:cs="Times New Roman"/>
          <w:szCs w:val="28"/>
        </w:rPr>
        <w:t>Количество контейнеров на планируемых площадках не должно превышать 5, существующие контейнерные площадки, расстояние от которых не соблюдается, при возможности следует переносить на нормативное – 20 метров, в соответствии с СанПиН 42-128-4690-88.</w:t>
      </w:r>
      <w:proofErr w:type="gramEnd"/>
    </w:p>
    <w:p w14:paraId="073454E9" w14:textId="53E8353A"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Размеры контейнерной площадки в зависимости от количества контейнеров на площадке приведены в таблице </w:t>
      </w:r>
      <w:r w:rsidR="00FD66E7" w:rsidRPr="00092ECC">
        <w:rPr>
          <w:rFonts w:cs="Times New Roman"/>
          <w:szCs w:val="28"/>
        </w:rPr>
        <w:t>27</w:t>
      </w:r>
      <w:r w:rsidRPr="00092ECC">
        <w:rPr>
          <w:rFonts w:cs="Times New Roman"/>
          <w:szCs w:val="28"/>
        </w:rPr>
        <w:t xml:space="preserve">. </w:t>
      </w:r>
    </w:p>
    <w:p w14:paraId="029594D1" w14:textId="77777777" w:rsidR="00530C7E" w:rsidRPr="00092ECC" w:rsidRDefault="00530C7E" w:rsidP="00530C7E">
      <w:pPr>
        <w:pStyle w:val="a5"/>
        <w:keepNext/>
        <w:rPr>
          <w:rFonts w:cs="Times New Roman"/>
          <w:i w:val="0"/>
          <w:color w:val="auto"/>
          <w:sz w:val="28"/>
          <w:szCs w:val="28"/>
        </w:rPr>
      </w:pPr>
      <w:r w:rsidRPr="00092ECC">
        <w:rPr>
          <w:rFonts w:cs="Times New Roman"/>
          <w:i w:val="0"/>
          <w:color w:val="auto"/>
          <w:sz w:val="28"/>
          <w:szCs w:val="28"/>
        </w:rPr>
        <w:t xml:space="preserve">Таблица </w:t>
      </w:r>
      <w:r w:rsidRPr="00092ECC">
        <w:rPr>
          <w:rFonts w:cs="Times New Roman"/>
          <w:i w:val="0"/>
          <w:color w:val="auto"/>
          <w:sz w:val="28"/>
          <w:szCs w:val="28"/>
        </w:rPr>
        <w:fldChar w:fldCharType="begin"/>
      </w:r>
      <w:r w:rsidRPr="00092ECC">
        <w:rPr>
          <w:rFonts w:cs="Times New Roman"/>
          <w:i w:val="0"/>
          <w:color w:val="auto"/>
          <w:sz w:val="28"/>
          <w:szCs w:val="28"/>
        </w:rPr>
        <w:instrText xml:space="preserve"> SEQ Таблица \* ARABIC </w:instrText>
      </w:r>
      <w:r w:rsidRPr="00092ECC">
        <w:rPr>
          <w:rFonts w:cs="Times New Roman"/>
          <w:i w:val="0"/>
          <w:color w:val="auto"/>
          <w:sz w:val="28"/>
          <w:szCs w:val="28"/>
        </w:rPr>
        <w:fldChar w:fldCharType="separate"/>
      </w:r>
      <w:r w:rsidR="00F551EC" w:rsidRPr="00092ECC">
        <w:rPr>
          <w:rFonts w:cs="Times New Roman"/>
          <w:i w:val="0"/>
          <w:noProof/>
          <w:color w:val="auto"/>
          <w:sz w:val="28"/>
          <w:szCs w:val="28"/>
        </w:rPr>
        <w:t>27</w:t>
      </w:r>
      <w:r w:rsidRPr="00092ECC">
        <w:rPr>
          <w:rFonts w:cs="Times New Roman"/>
          <w:i w:val="0"/>
          <w:color w:val="auto"/>
          <w:sz w:val="28"/>
          <w:szCs w:val="28"/>
        </w:rPr>
        <w:fldChar w:fldCharType="end"/>
      </w:r>
      <w:r w:rsidRPr="00092ECC">
        <w:rPr>
          <w:rFonts w:cs="Times New Roman"/>
          <w:i w:val="0"/>
          <w:color w:val="auto"/>
          <w:sz w:val="28"/>
          <w:szCs w:val="28"/>
        </w:rPr>
        <w:t>. Размеры площадок под мусоросборники</w:t>
      </w:r>
    </w:p>
    <w:tbl>
      <w:tblPr>
        <w:tblW w:w="9915" w:type="dxa"/>
        <w:jc w:val="center"/>
        <w:tblLayout w:type="fixed"/>
        <w:tblLook w:val="04A0" w:firstRow="1" w:lastRow="0" w:firstColumn="1" w:lastColumn="0" w:noHBand="0" w:noVBand="1"/>
      </w:tblPr>
      <w:tblGrid>
        <w:gridCol w:w="1978"/>
        <w:gridCol w:w="991"/>
        <w:gridCol w:w="1374"/>
        <w:gridCol w:w="1467"/>
        <w:gridCol w:w="1270"/>
        <w:gridCol w:w="1275"/>
        <w:gridCol w:w="1560"/>
      </w:tblGrid>
      <w:tr w:rsidR="00530C7E" w:rsidRPr="00092ECC" w14:paraId="589A7581" w14:textId="77777777" w:rsidTr="00985B5B">
        <w:trPr>
          <w:trHeight w:val="615"/>
          <w:tblHeader/>
          <w:jc w:val="center"/>
        </w:trPr>
        <w:tc>
          <w:tcPr>
            <w:tcW w:w="197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F7AD17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под мусоросборник</w:t>
            </w:r>
          </w:p>
        </w:tc>
        <w:tc>
          <w:tcPr>
            <w:tcW w:w="991" w:type="dxa"/>
            <w:vMerge w:val="restar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5C3B81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 xml:space="preserve">Длина, </w:t>
            </w:r>
            <w:proofErr w:type="gramStart"/>
            <w:r w:rsidRPr="00092ECC">
              <w:rPr>
                <w:rFonts w:cs="Times New Roman"/>
                <w:sz w:val="24"/>
                <w:szCs w:val="24"/>
              </w:rPr>
              <w:t>м</w:t>
            </w:r>
            <w:proofErr w:type="gramEnd"/>
          </w:p>
        </w:tc>
        <w:tc>
          <w:tcPr>
            <w:tcW w:w="1374" w:type="dxa"/>
            <w:vMerge w:val="restar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07B7CF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 xml:space="preserve">Ширина, </w:t>
            </w:r>
            <w:proofErr w:type="gramStart"/>
            <w:r w:rsidRPr="00092ECC">
              <w:rPr>
                <w:rFonts w:cs="Times New Roman"/>
                <w:sz w:val="24"/>
                <w:szCs w:val="24"/>
              </w:rPr>
              <w:t>м</w:t>
            </w:r>
            <w:proofErr w:type="gramEnd"/>
          </w:p>
        </w:tc>
        <w:tc>
          <w:tcPr>
            <w:tcW w:w="1467" w:type="dxa"/>
            <w:vMerge w:val="restar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C74F0C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Площадь, кв</w:t>
            </w:r>
            <w:proofErr w:type="gramStart"/>
            <w:r w:rsidRPr="00092ECC">
              <w:rPr>
                <w:rFonts w:cs="Times New Roman"/>
                <w:sz w:val="24"/>
                <w:szCs w:val="24"/>
              </w:rPr>
              <w:t>.м</w:t>
            </w:r>
            <w:proofErr w:type="gramEnd"/>
          </w:p>
        </w:tc>
        <w:tc>
          <w:tcPr>
            <w:tcW w:w="410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D470512"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Ограждения</w:t>
            </w:r>
          </w:p>
        </w:tc>
      </w:tr>
      <w:tr w:rsidR="00530C7E" w:rsidRPr="00092ECC" w14:paraId="0B8B0E41" w14:textId="77777777" w:rsidTr="00985B5B">
        <w:trPr>
          <w:trHeight w:val="336"/>
          <w:tblHeader/>
          <w:jc w:val="center"/>
        </w:trPr>
        <w:tc>
          <w:tcPr>
            <w:tcW w:w="197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89ABA58" w14:textId="77777777" w:rsidR="00530C7E" w:rsidRPr="00092ECC" w:rsidRDefault="00530C7E" w:rsidP="00985B5B">
            <w:pPr>
              <w:spacing w:after="0" w:line="240" w:lineRule="auto"/>
              <w:jc w:val="both"/>
              <w:rPr>
                <w:rFonts w:cs="Times New Roman"/>
                <w:sz w:val="24"/>
                <w:szCs w:val="24"/>
              </w:rPr>
            </w:pPr>
          </w:p>
        </w:tc>
        <w:tc>
          <w:tcPr>
            <w:tcW w:w="991" w:type="dxa"/>
            <w:vMerge/>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2EB8BB3" w14:textId="77777777" w:rsidR="00530C7E" w:rsidRPr="00092ECC" w:rsidRDefault="00530C7E" w:rsidP="00985B5B">
            <w:pPr>
              <w:spacing w:after="0" w:line="240" w:lineRule="auto"/>
              <w:jc w:val="both"/>
              <w:rPr>
                <w:rFonts w:cs="Times New Roman"/>
                <w:sz w:val="24"/>
                <w:szCs w:val="24"/>
              </w:rPr>
            </w:pPr>
          </w:p>
        </w:tc>
        <w:tc>
          <w:tcPr>
            <w:tcW w:w="1374" w:type="dxa"/>
            <w:vMerge/>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15B21AD" w14:textId="77777777" w:rsidR="00530C7E" w:rsidRPr="00092ECC" w:rsidRDefault="00530C7E" w:rsidP="00985B5B">
            <w:pPr>
              <w:spacing w:after="0" w:line="240" w:lineRule="auto"/>
              <w:jc w:val="both"/>
              <w:rPr>
                <w:rFonts w:cs="Times New Roman"/>
                <w:sz w:val="24"/>
                <w:szCs w:val="24"/>
              </w:rPr>
            </w:pPr>
          </w:p>
        </w:tc>
        <w:tc>
          <w:tcPr>
            <w:tcW w:w="1467" w:type="dxa"/>
            <w:vMerge/>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027C6E8" w14:textId="77777777" w:rsidR="00530C7E" w:rsidRPr="00092ECC" w:rsidRDefault="00530C7E" w:rsidP="00985B5B">
            <w:pPr>
              <w:spacing w:after="0" w:line="240" w:lineRule="auto"/>
              <w:jc w:val="both"/>
              <w:rPr>
                <w:rFonts w:cs="Times New Roman"/>
                <w:sz w:val="24"/>
                <w:szCs w:val="24"/>
              </w:rPr>
            </w:pPr>
          </w:p>
        </w:tc>
        <w:tc>
          <w:tcPr>
            <w:tcW w:w="127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7106A30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 xml:space="preserve">Длина, </w:t>
            </w:r>
            <w:proofErr w:type="gramStart"/>
            <w:r w:rsidRPr="00092ECC">
              <w:rPr>
                <w:rFonts w:cs="Times New Roman"/>
                <w:sz w:val="24"/>
                <w:szCs w:val="24"/>
              </w:rPr>
              <w:t>м</w:t>
            </w:r>
            <w:proofErr w:type="gramEnd"/>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6A9EB5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 xml:space="preserve">Высота, </w:t>
            </w:r>
            <w:proofErr w:type="gramStart"/>
            <w:r w:rsidRPr="00092ECC">
              <w:rPr>
                <w:rFonts w:cs="Times New Roman"/>
                <w:sz w:val="24"/>
                <w:szCs w:val="24"/>
              </w:rPr>
              <w:t>м</w:t>
            </w:r>
            <w:proofErr w:type="gramEnd"/>
          </w:p>
        </w:tc>
        <w:tc>
          <w:tcPr>
            <w:tcW w:w="1560"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5FB706C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Площадь, кв. м</w:t>
            </w:r>
          </w:p>
        </w:tc>
      </w:tr>
      <w:tr w:rsidR="00530C7E" w:rsidRPr="00092ECC" w14:paraId="3817FB49" w14:textId="77777777" w:rsidTr="00985B5B">
        <w:trPr>
          <w:trHeight w:val="300"/>
          <w:jc w:val="center"/>
        </w:trPr>
        <w:tc>
          <w:tcPr>
            <w:tcW w:w="1978" w:type="dxa"/>
            <w:tcBorders>
              <w:top w:val="nil"/>
              <w:left w:val="single" w:sz="4" w:space="0" w:color="auto"/>
              <w:bottom w:val="single" w:sz="4" w:space="0" w:color="auto"/>
              <w:right w:val="single" w:sz="4" w:space="0" w:color="auto"/>
            </w:tcBorders>
            <w:noWrap/>
            <w:vAlign w:val="bottom"/>
            <w:hideMark/>
          </w:tcPr>
          <w:p w14:paraId="70AE9BE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 контейнер</w:t>
            </w:r>
          </w:p>
        </w:tc>
        <w:tc>
          <w:tcPr>
            <w:tcW w:w="991" w:type="dxa"/>
            <w:tcBorders>
              <w:top w:val="nil"/>
              <w:left w:val="nil"/>
              <w:bottom w:val="single" w:sz="4" w:space="0" w:color="auto"/>
              <w:right w:val="single" w:sz="4" w:space="0" w:color="auto"/>
            </w:tcBorders>
            <w:noWrap/>
            <w:vAlign w:val="center"/>
            <w:hideMark/>
          </w:tcPr>
          <w:p w14:paraId="75A06B12"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3,0</w:t>
            </w:r>
          </w:p>
        </w:tc>
        <w:tc>
          <w:tcPr>
            <w:tcW w:w="1374" w:type="dxa"/>
            <w:tcBorders>
              <w:top w:val="nil"/>
              <w:left w:val="nil"/>
              <w:bottom w:val="single" w:sz="4" w:space="0" w:color="auto"/>
              <w:right w:val="single" w:sz="4" w:space="0" w:color="auto"/>
            </w:tcBorders>
            <w:noWrap/>
            <w:vAlign w:val="center"/>
            <w:hideMark/>
          </w:tcPr>
          <w:p w14:paraId="2638968A"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3,0</w:t>
            </w:r>
          </w:p>
        </w:tc>
        <w:tc>
          <w:tcPr>
            <w:tcW w:w="1467" w:type="dxa"/>
            <w:tcBorders>
              <w:top w:val="nil"/>
              <w:left w:val="nil"/>
              <w:bottom w:val="single" w:sz="4" w:space="0" w:color="auto"/>
              <w:right w:val="single" w:sz="4" w:space="0" w:color="auto"/>
            </w:tcBorders>
            <w:noWrap/>
            <w:vAlign w:val="center"/>
            <w:hideMark/>
          </w:tcPr>
          <w:p w14:paraId="63F3EF7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8,8</w:t>
            </w:r>
          </w:p>
        </w:tc>
        <w:tc>
          <w:tcPr>
            <w:tcW w:w="1270" w:type="dxa"/>
            <w:tcBorders>
              <w:top w:val="nil"/>
              <w:left w:val="nil"/>
              <w:bottom w:val="single" w:sz="4" w:space="0" w:color="auto"/>
              <w:right w:val="single" w:sz="4" w:space="0" w:color="auto"/>
            </w:tcBorders>
            <w:noWrap/>
            <w:vAlign w:val="center"/>
            <w:hideMark/>
          </w:tcPr>
          <w:p w14:paraId="203799E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8,9</w:t>
            </w:r>
          </w:p>
        </w:tc>
        <w:tc>
          <w:tcPr>
            <w:tcW w:w="1275" w:type="dxa"/>
            <w:tcBorders>
              <w:top w:val="nil"/>
              <w:left w:val="nil"/>
              <w:bottom w:val="single" w:sz="4" w:space="0" w:color="auto"/>
              <w:right w:val="single" w:sz="4" w:space="0" w:color="auto"/>
            </w:tcBorders>
            <w:noWrap/>
            <w:vAlign w:val="center"/>
            <w:hideMark/>
          </w:tcPr>
          <w:p w14:paraId="1018FB2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560" w:type="dxa"/>
            <w:tcBorders>
              <w:top w:val="nil"/>
              <w:left w:val="nil"/>
              <w:bottom w:val="single" w:sz="4" w:space="0" w:color="auto"/>
              <w:right w:val="single" w:sz="4" w:space="0" w:color="auto"/>
            </w:tcBorders>
            <w:noWrap/>
            <w:vAlign w:val="center"/>
            <w:hideMark/>
          </w:tcPr>
          <w:p w14:paraId="2968E4A3" w14:textId="77777777" w:rsidR="00530C7E" w:rsidRPr="00092ECC" w:rsidRDefault="00530C7E" w:rsidP="00985B5B">
            <w:pPr>
              <w:spacing w:after="0" w:line="240" w:lineRule="auto"/>
              <w:jc w:val="both"/>
              <w:rPr>
                <w:rFonts w:cs="Times New Roman"/>
                <w:b/>
                <w:sz w:val="24"/>
                <w:szCs w:val="24"/>
              </w:rPr>
            </w:pPr>
            <w:r w:rsidRPr="00092ECC">
              <w:rPr>
                <w:rFonts w:cs="Times New Roman"/>
                <w:b/>
                <w:sz w:val="24"/>
                <w:szCs w:val="24"/>
              </w:rPr>
              <w:t>13,3</w:t>
            </w:r>
          </w:p>
        </w:tc>
      </w:tr>
      <w:tr w:rsidR="00530C7E" w:rsidRPr="00092ECC" w14:paraId="4C08FDF3" w14:textId="77777777" w:rsidTr="00985B5B">
        <w:trPr>
          <w:trHeight w:val="300"/>
          <w:jc w:val="center"/>
        </w:trPr>
        <w:tc>
          <w:tcPr>
            <w:tcW w:w="1978" w:type="dxa"/>
            <w:tcBorders>
              <w:top w:val="nil"/>
              <w:left w:val="single" w:sz="4" w:space="0" w:color="auto"/>
              <w:bottom w:val="single" w:sz="4" w:space="0" w:color="auto"/>
              <w:right w:val="single" w:sz="4" w:space="0" w:color="auto"/>
            </w:tcBorders>
            <w:noWrap/>
            <w:vAlign w:val="bottom"/>
            <w:hideMark/>
          </w:tcPr>
          <w:p w14:paraId="0B0FF098"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 контейнера</w:t>
            </w:r>
          </w:p>
        </w:tc>
        <w:tc>
          <w:tcPr>
            <w:tcW w:w="991" w:type="dxa"/>
            <w:tcBorders>
              <w:top w:val="nil"/>
              <w:left w:val="nil"/>
              <w:bottom w:val="single" w:sz="4" w:space="0" w:color="auto"/>
              <w:right w:val="single" w:sz="4" w:space="0" w:color="auto"/>
            </w:tcBorders>
            <w:noWrap/>
            <w:vAlign w:val="center"/>
            <w:hideMark/>
          </w:tcPr>
          <w:p w14:paraId="7D8DBF3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4,3</w:t>
            </w:r>
          </w:p>
        </w:tc>
        <w:tc>
          <w:tcPr>
            <w:tcW w:w="1374" w:type="dxa"/>
            <w:tcBorders>
              <w:top w:val="nil"/>
              <w:left w:val="nil"/>
              <w:bottom w:val="single" w:sz="4" w:space="0" w:color="auto"/>
              <w:right w:val="single" w:sz="4" w:space="0" w:color="auto"/>
            </w:tcBorders>
            <w:noWrap/>
            <w:vAlign w:val="center"/>
            <w:hideMark/>
          </w:tcPr>
          <w:p w14:paraId="41EDDCE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3,0</w:t>
            </w:r>
          </w:p>
        </w:tc>
        <w:tc>
          <w:tcPr>
            <w:tcW w:w="1467" w:type="dxa"/>
            <w:tcBorders>
              <w:top w:val="nil"/>
              <w:left w:val="nil"/>
              <w:bottom w:val="single" w:sz="4" w:space="0" w:color="auto"/>
              <w:right w:val="single" w:sz="4" w:space="0" w:color="auto"/>
            </w:tcBorders>
            <w:noWrap/>
            <w:vAlign w:val="center"/>
            <w:hideMark/>
          </w:tcPr>
          <w:p w14:paraId="5D4052A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12,7</w:t>
            </w:r>
          </w:p>
        </w:tc>
        <w:tc>
          <w:tcPr>
            <w:tcW w:w="1270" w:type="dxa"/>
            <w:tcBorders>
              <w:top w:val="nil"/>
              <w:left w:val="nil"/>
              <w:bottom w:val="single" w:sz="4" w:space="0" w:color="auto"/>
              <w:right w:val="single" w:sz="4" w:space="0" w:color="auto"/>
            </w:tcBorders>
            <w:noWrap/>
            <w:vAlign w:val="center"/>
            <w:hideMark/>
          </w:tcPr>
          <w:p w14:paraId="07B078A3"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10,2</w:t>
            </w:r>
          </w:p>
        </w:tc>
        <w:tc>
          <w:tcPr>
            <w:tcW w:w="1275" w:type="dxa"/>
            <w:tcBorders>
              <w:top w:val="nil"/>
              <w:left w:val="nil"/>
              <w:bottom w:val="single" w:sz="4" w:space="0" w:color="auto"/>
              <w:right w:val="single" w:sz="4" w:space="0" w:color="auto"/>
            </w:tcBorders>
            <w:noWrap/>
            <w:vAlign w:val="center"/>
            <w:hideMark/>
          </w:tcPr>
          <w:p w14:paraId="1810CB2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560" w:type="dxa"/>
            <w:tcBorders>
              <w:top w:val="nil"/>
              <w:left w:val="nil"/>
              <w:bottom w:val="single" w:sz="4" w:space="0" w:color="auto"/>
              <w:right w:val="single" w:sz="4" w:space="0" w:color="auto"/>
            </w:tcBorders>
            <w:noWrap/>
            <w:vAlign w:val="center"/>
            <w:hideMark/>
          </w:tcPr>
          <w:p w14:paraId="574D5028" w14:textId="77777777" w:rsidR="00530C7E" w:rsidRPr="00092ECC" w:rsidRDefault="00530C7E" w:rsidP="00985B5B">
            <w:pPr>
              <w:spacing w:after="0" w:line="240" w:lineRule="auto"/>
              <w:jc w:val="both"/>
              <w:rPr>
                <w:rFonts w:cs="Times New Roman"/>
                <w:b/>
                <w:sz w:val="24"/>
                <w:szCs w:val="24"/>
              </w:rPr>
            </w:pPr>
            <w:r w:rsidRPr="00092ECC">
              <w:rPr>
                <w:rFonts w:cs="Times New Roman"/>
                <w:b/>
                <w:sz w:val="24"/>
                <w:szCs w:val="24"/>
              </w:rPr>
              <w:t>15,3</w:t>
            </w:r>
          </w:p>
        </w:tc>
      </w:tr>
      <w:tr w:rsidR="00530C7E" w:rsidRPr="00092ECC" w14:paraId="798AE625" w14:textId="77777777" w:rsidTr="00985B5B">
        <w:trPr>
          <w:trHeight w:val="300"/>
          <w:jc w:val="center"/>
        </w:trPr>
        <w:tc>
          <w:tcPr>
            <w:tcW w:w="1978" w:type="dxa"/>
            <w:tcBorders>
              <w:top w:val="nil"/>
              <w:left w:val="single" w:sz="4" w:space="0" w:color="auto"/>
              <w:bottom w:val="single" w:sz="4" w:space="0" w:color="auto"/>
              <w:right w:val="single" w:sz="4" w:space="0" w:color="auto"/>
            </w:tcBorders>
            <w:noWrap/>
            <w:vAlign w:val="bottom"/>
            <w:hideMark/>
          </w:tcPr>
          <w:p w14:paraId="100330F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 контейнера</w:t>
            </w:r>
          </w:p>
        </w:tc>
        <w:tc>
          <w:tcPr>
            <w:tcW w:w="991" w:type="dxa"/>
            <w:tcBorders>
              <w:top w:val="nil"/>
              <w:left w:val="nil"/>
              <w:bottom w:val="single" w:sz="4" w:space="0" w:color="auto"/>
              <w:right w:val="single" w:sz="4" w:space="0" w:color="auto"/>
            </w:tcBorders>
            <w:noWrap/>
            <w:vAlign w:val="center"/>
            <w:hideMark/>
          </w:tcPr>
          <w:p w14:paraId="657942F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5,6</w:t>
            </w:r>
          </w:p>
        </w:tc>
        <w:tc>
          <w:tcPr>
            <w:tcW w:w="1374" w:type="dxa"/>
            <w:tcBorders>
              <w:top w:val="nil"/>
              <w:left w:val="nil"/>
              <w:bottom w:val="single" w:sz="4" w:space="0" w:color="auto"/>
              <w:right w:val="single" w:sz="4" w:space="0" w:color="auto"/>
            </w:tcBorders>
            <w:noWrap/>
            <w:vAlign w:val="center"/>
            <w:hideMark/>
          </w:tcPr>
          <w:p w14:paraId="780B37D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3,0</w:t>
            </w:r>
          </w:p>
        </w:tc>
        <w:tc>
          <w:tcPr>
            <w:tcW w:w="1467" w:type="dxa"/>
            <w:tcBorders>
              <w:top w:val="nil"/>
              <w:left w:val="nil"/>
              <w:bottom w:val="single" w:sz="4" w:space="0" w:color="auto"/>
              <w:right w:val="single" w:sz="4" w:space="0" w:color="auto"/>
            </w:tcBorders>
            <w:noWrap/>
            <w:vAlign w:val="center"/>
            <w:hideMark/>
          </w:tcPr>
          <w:p w14:paraId="616A878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16,6</w:t>
            </w:r>
          </w:p>
        </w:tc>
        <w:tc>
          <w:tcPr>
            <w:tcW w:w="1270" w:type="dxa"/>
            <w:tcBorders>
              <w:top w:val="nil"/>
              <w:left w:val="nil"/>
              <w:bottom w:val="single" w:sz="4" w:space="0" w:color="auto"/>
              <w:right w:val="single" w:sz="4" w:space="0" w:color="auto"/>
            </w:tcBorders>
            <w:noWrap/>
            <w:vAlign w:val="center"/>
            <w:hideMark/>
          </w:tcPr>
          <w:p w14:paraId="4EDE1E1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11,5</w:t>
            </w:r>
          </w:p>
        </w:tc>
        <w:tc>
          <w:tcPr>
            <w:tcW w:w="1275" w:type="dxa"/>
            <w:tcBorders>
              <w:top w:val="nil"/>
              <w:left w:val="nil"/>
              <w:bottom w:val="single" w:sz="4" w:space="0" w:color="auto"/>
              <w:right w:val="single" w:sz="4" w:space="0" w:color="auto"/>
            </w:tcBorders>
            <w:noWrap/>
            <w:vAlign w:val="center"/>
            <w:hideMark/>
          </w:tcPr>
          <w:p w14:paraId="3A34F5E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560" w:type="dxa"/>
            <w:tcBorders>
              <w:top w:val="nil"/>
              <w:left w:val="nil"/>
              <w:bottom w:val="single" w:sz="4" w:space="0" w:color="auto"/>
              <w:right w:val="single" w:sz="4" w:space="0" w:color="auto"/>
            </w:tcBorders>
            <w:noWrap/>
            <w:vAlign w:val="center"/>
            <w:hideMark/>
          </w:tcPr>
          <w:p w14:paraId="1CC981F2" w14:textId="77777777" w:rsidR="00530C7E" w:rsidRPr="00092ECC" w:rsidRDefault="00530C7E" w:rsidP="00985B5B">
            <w:pPr>
              <w:spacing w:after="0" w:line="240" w:lineRule="auto"/>
              <w:jc w:val="both"/>
              <w:rPr>
                <w:rFonts w:cs="Times New Roman"/>
                <w:b/>
                <w:sz w:val="24"/>
                <w:szCs w:val="24"/>
              </w:rPr>
            </w:pPr>
            <w:r w:rsidRPr="00092ECC">
              <w:rPr>
                <w:rFonts w:cs="Times New Roman"/>
                <w:b/>
                <w:sz w:val="24"/>
                <w:szCs w:val="24"/>
              </w:rPr>
              <w:t>17,3</w:t>
            </w:r>
          </w:p>
        </w:tc>
      </w:tr>
      <w:tr w:rsidR="00530C7E" w:rsidRPr="00092ECC" w14:paraId="00B485C3" w14:textId="77777777" w:rsidTr="00985B5B">
        <w:trPr>
          <w:trHeight w:val="300"/>
          <w:jc w:val="center"/>
        </w:trPr>
        <w:tc>
          <w:tcPr>
            <w:tcW w:w="1978" w:type="dxa"/>
            <w:tcBorders>
              <w:top w:val="nil"/>
              <w:left w:val="single" w:sz="4" w:space="0" w:color="auto"/>
              <w:bottom w:val="single" w:sz="4" w:space="0" w:color="auto"/>
              <w:right w:val="single" w:sz="4" w:space="0" w:color="auto"/>
            </w:tcBorders>
            <w:noWrap/>
            <w:vAlign w:val="bottom"/>
            <w:hideMark/>
          </w:tcPr>
          <w:p w14:paraId="60AC135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4 контейнера</w:t>
            </w:r>
          </w:p>
        </w:tc>
        <w:tc>
          <w:tcPr>
            <w:tcW w:w="991" w:type="dxa"/>
            <w:tcBorders>
              <w:top w:val="nil"/>
              <w:left w:val="nil"/>
              <w:bottom w:val="single" w:sz="4" w:space="0" w:color="auto"/>
              <w:right w:val="single" w:sz="4" w:space="0" w:color="auto"/>
            </w:tcBorders>
            <w:noWrap/>
            <w:vAlign w:val="center"/>
            <w:hideMark/>
          </w:tcPr>
          <w:p w14:paraId="446F2B8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7,0</w:t>
            </w:r>
          </w:p>
        </w:tc>
        <w:tc>
          <w:tcPr>
            <w:tcW w:w="1374" w:type="dxa"/>
            <w:tcBorders>
              <w:top w:val="nil"/>
              <w:left w:val="nil"/>
              <w:bottom w:val="single" w:sz="4" w:space="0" w:color="auto"/>
              <w:right w:val="single" w:sz="4" w:space="0" w:color="auto"/>
            </w:tcBorders>
            <w:noWrap/>
            <w:vAlign w:val="center"/>
            <w:hideMark/>
          </w:tcPr>
          <w:p w14:paraId="77E6A17A"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3,0</w:t>
            </w:r>
          </w:p>
        </w:tc>
        <w:tc>
          <w:tcPr>
            <w:tcW w:w="1467" w:type="dxa"/>
            <w:tcBorders>
              <w:top w:val="nil"/>
              <w:left w:val="nil"/>
              <w:bottom w:val="single" w:sz="4" w:space="0" w:color="auto"/>
              <w:right w:val="single" w:sz="4" w:space="0" w:color="auto"/>
            </w:tcBorders>
            <w:noWrap/>
            <w:vAlign w:val="center"/>
            <w:hideMark/>
          </w:tcPr>
          <w:p w14:paraId="65CDBCA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20,6</w:t>
            </w:r>
          </w:p>
        </w:tc>
        <w:tc>
          <w:tcPr>
            <w:tcW w:w="1270" w:type="dxa"/>
            <w:tcBorders>
              <w:top w:val="nil"/>
              <w:left w:val="nil"/>
              <w:bottom w:val="single" w:sz="4" w:space="0" w:color="auto"/>
              <w:right w:val="single" w:sz="4" w:space="0" w:color="auto"/>
            </w:tcBorders>
            <w:noWrap/>
            <w:vAlign w:val="center"/>
            <w:hideMark/>
          </w:tcPr>
          <w:p w14:paraId="20CC46B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12,9</w:t>
            </w:r>
          </w:p>
        </w:tc>
        <w:tc>
          <w:tcPr>
            <w:tcW w:w="1275" w:type="dxa"/>
            <w:tcBorders>
              <w:top w:val="nil"/>
              <w:left w:val="nil"/>
              <w:bottom w:val="single" w:sz="4" w:space="0" w:color="auto"/>
              <w:right w:val="single" w:sz="4" w:space="0" w:color="auto"/>
            </w:tcBorders>
            <w:noWrap/>
            <w:vAlign w:val="center"/>
            <w:hideMark/>
          </w:tcPr>
          <w:p w14:paraId="57C0A1D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560" w:type="dxa"/>
            <w:tcBorders>
              <w:top w:val="nil"/>
              <w:left w:val="nil"/>
              <w:bottom w:val="single" w:sz="4" w:space="0" w:color="auto"/>
              <w:right w:val="single" w:sz="4" w:space="0" w:color="auto"/>
            </w:tcBorders>
            <w:noWrap/>
            <w:vAlign w:val="center"/>
            <w:hideMark/>
          </w:tcPr>
          <w:p w14:paraId="140E392F" w14:textId="77777777" w:rsidR="00530C7E" w:rsidRPr="00092ECC" w:rsidRDefault="00530C7E" w:rsidP="00985B5B">
            <w:pPr>
              <w:spacing w:after="0" w:line="240" w:lineRule="auto"/>
              <w:jc w:val="both"/>
              <w:rPr>
                <w:rFonts w:cs="Times New Roman"/>
                <w:b/>
                <w:sz w:val="24"/>
                <w:szCs w:val="24"/>
              </w:rPr>
            </w:pPr>
            <w:r w:rsidRPr="00092ECC">
              <w:rPr>
                <w:rFonts w:cs="Times New Roman"/>
                <w:b/>
                <w:sz w:val="24"/>
                <w:szCs w:val="24"/>
              </w:rPr>
              <w:t>19,3</w:t>
            </w:r>
          </w:p>
        </w:tc>
      </w:tr>
      <w:tr w:rsidR="00530C7E" w:rsidRPr="00092ECC" w14:paraId="6CDB12CB" w14:textId="77777777" w:rsidTr="00985B5B">
        <w:trPr>
          <w:trHeight w:val="300"/>
          <w:jc w:val="center"/>
        </w:trPr>
        <w:tc>
          <w:tcPr>
            <w:tcW w:w="1978" w:type="dxa"/>
            <w:tcBorders>
              <w:top w:val="single" w:sz="4" w:space="0" w:color="auto"/>
              <w:left w:val="single" w:sz="4" w:space="0" w:color="auto"/>
              <w:bottom w:val="single" w:sz="4" w:space="0" w:color="auto"/>
              <w:right w:val="single" w:sz="4" w:space="0" w:color="auto"/>
            </w:tcBorders>
            <w:noWrap/>
            <w:vAlign w:val="bottom"/>
            <w:hideMark/>
          </w:tcPr>
          <w:p w14:paraId="287C3A78"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бункер</w:t>
            </w:r>
          </w:p>
        </w:tc>
        <w:tc>
          <w:tcPr>
            <w:tcW w:w="991" w:type="dxa"/>
            <w:tcBorders>
              <w:top w:val="single" w:sz="4" w:space="0" w:color="auto"/>
              <w:left w:val="nil"/>
              <w:bottom w:val="single" w:sz="4" w:space="0" w:color="auto"/>
              <w:right w:val="single" w:sz="4" w:space="0" w:color="auto"/>
            </w:tcBorders>
            <w:noWrap/>
            <w:vAlign w:val="center"/>
            <w:hideMark/>
          </w:tcPr>
          <w:p w14:paraId="40DBE303"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5,5</w:t>
            </w:r>
          </w:p>
        </w:tc>
        <w:tc>
          <w:tcPr>
            <w:tcW w:w="1374" w:type="dxa"/>
            <w:tcBorders>
              <w:top w:val="single" w:sz="4" w:space="0" w:color="auto"/>
              <w:left w:val="nil"/>
              <w:bottom w:val="single" w:sz="4" w:space="0" w:color="auto"/>
              <w:right w:val="single" w:sz="4" w:space="0" w:color="auto"/>
            </w:tcBorders>
            <w:noWrap/>
            <w:vAlign w:val="center"/>
            <w:hideMark/>
          </w:tcPr>
          <w:p w14:paraId="4EA0D22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3,85</w:t>
            </w:r>
          </w:p>
        </w:tc>
        <w:tc>
          <w:tcPr>
            <w:tcW w:w="1467" w:type="dxa"/>
            <w:tcBorders>
              <w:top w:val="single" w:sz="4" w:space="0" w:color="auto"/>
              <w:left w:val="nil"/>
              <w:bottom w:val="single" w:sz="4" w:space="0" w:color="auto"/>
              <w:right w:val="single" w:sz="4" w:space="0" w:color="auto"/>
            </w:tcBorders>
            <w:noWrap/>
            <w:vAlign w:val="center"/>
            <w:hideMark/>
          </w:tcPr>
          <w:p w14:paraId="0AAA0AA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21,1</w:t>
            </w:r>
          </w:p>
        </w:tc>
        <w:tc>
          <w:tcPr>
            <w:tcW w:w="1270" w:type="dxa"/>
            <w:tcBorders>
              <w:top w:val="single" w:sz="4" w:space="0" w:color="auto"/>
              <w:left w:val="nil"/>
              <w:bottom w:val="single" w:sz="4" w:space="0" w:color="auto"/>
              <w:right w:val="single" w:sz="4" w:space="0" w:color="auto"/>
            </w:tcBorders>
            <w:noWrap/>
            <w:vAlign w:val="center"/>
            <w:hideMark/>
          </w:tcPr>
          <w:p w14:paraId="3867EAF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13,18</w:t>
            </w:r>
          </w:p>
        </w:tc>
        <w:tc>
          <w:tcPr>
            <w:tcW w:w="1275" w:type="dxa"/>
            <w:tcBorders>
              <w:top w:val="single" w:sz="4" w:space="0" w:color="auto"/>
              <w:left w:val="nil"/>
              <w:bottom w:val="single" w:sz="4" w:space="0" w:color="auto"/>
              <w:right w:val="single" w:sz="4" w:space="0" w:color="auto"/>
            </w:tcBorders>
            <w:noWrap/>
            <w:vAlign w:val="center"/>
            <w:hideMark/>
          </w:tcPr>
          <w:p w14:paraId="05AD929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560" w:type="dxa"/>
            <w:tcBorders>
              <w:top w:val="single" w:sz="4" w:space="0" w:color="auto"/>
              <w:left w:val="nil"/>
              <w:bottom w:val="single" w:sz="4" w:space="0" w:color="auto"/>
              <w:right w:val="single" w:sz="4" w:space="0" w:color="auto"/>
            </w:tcBorders>
            <w:noWrap/>
            <w:vAlign w:val="center"/>
            <w:hideMark/>
          </w:tcPr>
          <w:p w14:paraId="6EDE9A87" w14:textId="77777777" w:rsidR="00530C7E" w:rsidRPr="00092ECC" w:rsidRDefault="00530C7E" w:rsidP="00985B5B">
            <w:pPr>
              <w:spacing w:after="0" w:line="240" w:lineRule="auto"/>
              <w:jc w:val="both"/>
              <w:rPr>
                <w:rFonts w:cs="Times New Roman"/>
                <w:b/>
                <w:sz w:val="24"/>
                <w:szCs w:val="24"/>
              </w:rPr>
            </w:pPr>
            <w:r w:rsidRPr="00092ECC">
              <w:rPr>
                <w:rFonts w:cs="Times New Roman"/>
                <w:b/>
                <w:sz w:val="24"/>
                <w:szCs w:val="24"/>
              </w:rPr>
              <w:t>19,8</w:t>
            </w:r>
          </w:p>
        </w:tc>
      </w:tr>
    </w:tbl>
    <w:p w14:paraId="2B6CE936" w14:textId="77777777" w:rsidR="00530C7E" w:rsidRPr="00092ECC" w:rsidRDefault="00530C7E" w:rsidP="00530C7E">
      <w:pPr>
        <w:spacing w:after="0" w:line="360" w:lineRule="auto"/>
        <w:ind w:firstLine="709"/>
        <w:jc w:val="both"/>
        <w:rPr>
          <w:rFonts w:cs="Times New Roman"/>
          <w:szCs w:val="28"/>
        </w:rPr>
      </w:pPr>
    </w:p>
    <w:p w14:paraId="0C3B930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Ограждение вновь возводимых площадок в Березовском районе предусматривается в металлическом варианте (профнастил), высотой не менее 1,5 м. Основание в населенных пунктах площадки предусматривается в железобетонном исполнении. Также в городских </w:t>
      </w:r>
      <w:r w:rsidRPr="00092ECC">
        <w:rPr>
          <w:rFonts w:cs="Times New Roman"/>
          <w:szCs w:val="28"/>
        </w:rPr>
        <w:lastRenderedPageBreak/>
        <w:t>поселениях возможно устройство асфальтового покрытия на щебеночное основание.</w:t>
      </w:r>
    </w:p>
    <w:p w14:paraId="64839E1F"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В обязанностях управляющих организаций в случае складирования КГО в местах, не предусмотренных для этого, следует закрепить перенос КГО в места их временного складирования. </w:t>
      </w:r>
    </w:p>
    <w:p w14:paraId="285608C5"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Площадка для мусоросборников должна быть оборудована информационным щитом следующими размерами: ширина - 1500 мм; высота - 1000 мм. Информационный щит размещается, как правило, на боковой линии по центру площадки для мусоросборников.</w:t>
      </w:r>
    </w:p>
    <w:p w14:paraId="079B2A90"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Содержание информационного щита: </w:t>
      </w:r>
    </w:p>
    <w:p w14:paraId="66BC843E" w14:textId="77777777" w:rsidR="00530C7E" w:rsidRPr="00092ECC" w:rsidRDefault="00530C7E" w:rsidP="00E7294D">
      <w:pPr>
        <w:pStyle w:val="a7"/>
        <w:numPr>
          <w:ilvl w:val="0"/>
          <w:numId w:val="69"/>
        </w:numPr>
        <w:spacing w:after="0" w:line="360" w:lineRule="auto"/>
        <w:jc w:val="both"/>
        <w:rPr>
          <w:rFonts w:cs="Times New Roman"/>
          <w:szCs w:val="28"/>
        </w:rPr>
      </w:pPr>
      <w:r w:rsidRPr="00092ECC">
        <w:rPr>
          <w:rFonts w:cs="Times New Roman"/>
          <w:szCs w:val="28"/>
        </w:rPr>
        <w:t xml:space="preserve">регистрационный номер площадки для мусоросборников; </w:t>
      </w:r>
    </w:p>
    <w:p w14:paraId="692A259F" w14:textId="77777777" w:rsidR="00530C7E" w:rsidRPr="00092ECC" w:rsidRDefault="00530C7E" w:rsidP="00E7294D">
      <w:pPr>
        <w:pStyle w:val="a7"/>
        <w:numPr>
          <w:ilvl w:val="0"/>
          <w:numId w:val="69"/>
        </w:numPr>
        <w:spacing w:after="0" w:line="360" w:lineRule="auto"/>
        <w:jc w:val="both"/>
        <w:rPr>
          <w:rFonts w:cs="Times New Roman"/>
          <w:szCs w:val="28"/>
        </w:rPr>
      </w:pPr>
      <w:r w:rsidRPr="00092ECC">
        <w:rPr>
          <w:rFonts w:cs="Times New Roman"/>
          <w:szCs w:val="28"/>
        </w:rPr>
        <w:t>уполномоченная организация;</w:t>
      </w:r>
    </w:p>
    <w:p w14:paraId="10F24292" w14:textId="77777777" w:rsidR="00530C7E" w:rsidRPr="00092ECC" w:rsidRDefault="00530C7E" w:rsidP="00E7294D">
      <w:pPr>
        <w:pStyle w:val="a7"/>
        <w:numPr>
          <w:ilvl w:val="0"/>
          <w:numId w:val="69"/>
        </w:numPr>
        <w:spacing w:after="0" w:line="360" w:lineRule="auto"/>
        <w:jc w:val="both"/>
        <w:rPr>
          <w:rFonts w:cs="Times New Roman"/>
          <w:szCs w:val="28"/>
        </w:rPr>
      </w:pPr>
      <w:r w:rsidRPr="00092ECC">
        <w:rPr>
          <w:rFonts w:cs="Times New Roman"/>
          <w:szCs w:val="28"/>
        </w:rPr>
        <w:t>организация, обслуживающая контейнерную площадку и вывозящая мусор;</w:t>
      </w:r>
    </w:p>
    <w:p w14:paraId="38F08D8B" w14:textId="77777777" w:rsidR="00530C7E" w:rsidRPr="00092ECC" w:rsidRDefault="00530C7E" w:rsidP="00E7294D">
      <w:pPr>
        <w:pStyle w:val="a7"/>
        <w:numPr>
          <w:ilvl w:val="0"/>
          <w:numId w:val="69"/>
        </w:numPr>
        <w:spacing w:after="0" w:line="360" w:lineRule="auto"/>
        <w:jc w:val="both"/>
        <w:rPr>
          <w:rFonts w:cs="Times New Roman"/>
          <w:szCs w:val="28"/>
        </w:rPr>
      </w:pPr>
      <w:r w:rsidRPr="00092ECC">
        <w:rPr>
          <w:rFonts w:cs="Times New Roman"/>
          <w:szCs w:val="28"/>
        </w:rPr>
        <w:t xml:space="preserve">график (время, дни вывоза) вывоза отходов с площадки для мусоросборников; </w:t>
      </w:r>
    </w:p>
    <w:p w14:paraId="7F72D14D" w14:textId="77777777" w:rsidR="00530C7E" w:rsidRPr="00092ECC" w:rsidRDefault="00530C7E" w:rsidP="00E7294D">
      <w:pPr>
        <w:pStyle w:val="a7"/>
        <w:numPr>
          <w:ilvl w:val="0"/>
          <w:numId w:val="69"/>
        </w:numPr>
        <w:spacing w:after="0" w:line="360" w:lineRule="auto"/>
        <w:jc w:val="both"/>
        <w:rPr>
          <w:rFonts w:cs="Times New Roman"/>
          <w:szCs w:val="28"/>
        </w:rPr>
      </w:pPr>
      <w:r w:rsidRPr="00092ECC">
        <w:rPr>
          <w:rFonts w:cs="Times New Roman"/>
          <w:szCs w:val="28"/>
        </w:rPr>
        <w:t>телефон «горячей линии».</w:t>
      </w:r>
    </w:p>
    <w:p w14:paraId="72D485EF"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На площадке для мусоросборников допускается размещение мусоросборников, принадлежащих различным юридическим лицам и индивидуальным предпринимателям.</w:t>
      </w:r>
    </w:p>
    <w:p w14:paraId="5E23118A"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Требования по эксплуатации контейнерных площадок</w:t>
      </w:r>
    </w:p>
    <w:p w14:paraId="0264D4BF" w14:textId="77777777" w:rsidR="00530C7E" w:rsidRPr="00092ECC" w:rsidRDefault="00530C7E" w:rsidP="00E7294D">
      <w:pPr>
        <w:pStyle w:val="a7"/>
        <w:numPr>
          <w:ilvl w:val="0"/>
          <w:numId w:val="70"/>
        </w:numPr>
        <w:spacing w:after="0" w:line="360" w:lineRule="auto"/>
        <w:jc w:val="both"/>
        <w:rPr>
          <w:rFonts w:cs="Times New Roman"/>
          <w:szCs w:val="28"/>
        </w:rPr>
      </w:pPr>
      <w:r w:rsidRPr="00092ECC">
        <w:rPr>
          <w:rFonts w:cs="Times New Roman"/>
          <w:szCs w:val="28"/>
        </w:rPr>
        <w:t>санитарная обработка контейнерных площадок на придомовом участке должна производиться по правилам местных органов санитарно-эпидемиологической службы;</w:t>
      </w:r>
    </w:p>
    <w:p w14:paraId="71424F4B" w14:textId="77777777" w:rsidR="00530C7E" w:rsidRPr="00092ECC" w:rsidRDefault="00530C7E" w:rsidP="00E7294D">
      <w:pPr>
        <w:pStyle w:val="a7"/>
        <w:numPr>
          <w:ilvl w:val="0"/>
          <w:numId w:val="70"/>
        </w:numPr>
        <w:spacing w:after="0" w:line="360" w:lineRule="auto"/>
        <w:jc w:val="both"/>
        <w:rPr>
          <w:rFonts w:cs="Times New Roman"/>
          <w:szCs w:val="28"/>
        </w:rPr>
      </w:pPr>
      <w:r w:rsidRPr="00092ECC">
        <w:rPr>
          <w:rFonts w:cs="Times New Roman"/>
          <w:szCs w:val="28"/>
        </w:rPr>
        <w:t>металлические сборники отходов в летний период необходимо промывать, при «несменяемой» системе не реже одного раза в 10 дней, «сменяемой» - после опорожнения.</w:t>
      </w:r>
    </w:p>
    <w:p w14:paraId="17E8DB06"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lastRenderedPageBreak/>
        <w:t>Лица, на которых возложена ответственность за состояние, содержание контейнеров (бункеров) для сбора отходов, кроме соблюдения санитарных правил и норм должны обеспечивать:</w:t>
      </w:r>
    </w:p>
    <w:p w14:paraId="5B273970"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свободный подъезд к местам сбора отходов;</w:t>
      </w:r>
    </w:p>
    <w:p w14:paraId="0AD369BD"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содержание контейнеров (бункеров) для сбора отходов в надлежащем техническом состоянии и своевременное выполнение текущего ремонта контейнеров;</w:t>
      </w:r>
    </w:p>
    <w:p w14:paraId="6B8C2849"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своевременную уборку мест сбора отходов и систематическое наблюдение  за санитарным состоянием контейнеров (бункеров) для сбора отходов (мойка, дезинфекция);</w:t>
      </w:r>
    </w:p>
    <w:p w14:paraId="7AF2744C"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окраску контейнеров (бункеров) для сбора отходов по мере необходимости, но не менее одного раза в год (весной);</w:t>
      </w:r>
    </w:p>
    <w:p w14:paraId="42648A82"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недопущение попадания в контейнеры (бункеры) для сбора отходов опасных коммунальных, медицинских и биологических отходов;</w:t>
      </w:r>
    </w:p>
    <w:p w14:paraId="262283A8" w14:textId="77777777" w:rsidR="00530C7E" w:rsidRPr="00092ECC" w:rsidRDefault="00530C7E" w:rsidP="00E7294D">
      <w:pPr>
        <w:pStyle w:val="a7"/>
        <w:numPr>
          <w:ilvl w:val="0"/>
          <w:numId w:val="71"/>
        </w:numPr>
        <w:spacing w:after="0" w:line="360" w:lineRule="auto"/>
        <w:jc w:val="both"/>
        <w:rPr>
          <w:rFonts w:cs="Times New Roman"/>
          <w:szCs w:val="28"/>
        </w:rPr>
      </w:pPr>
      <w:r w:rsidRPr="00092ECC">
        <w:rPr>
          <w:rFonts w:cs="Times New Roman"/>
          <w:szCs w:val="28"/>
        </w:rPr>
        <w:t>все необходимые меры по устранению возгорания отходов в контейнерах.</w:t>
      </w:r>
    </w:p>
    <w:p w14:paraId="15218320"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Требования к устройству и эксплуатации мусоропроводов и мусороприемных камер устанавливаются СанПиН 42-128-4690-88. Санитарные правила содержания территорий населенных мест:</w:t>
      </w:r>
    </w:p>
    <w:p w14:paraId="41B013DA"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t>вход в мусороприемную камеру должен быть  изолирован от входа в здание   и в другие помещения;</w:t>
      </w:r>
    </w:p>
    <w:p w14:paraId="1AF67900"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t xml:space="preserve">пол камеры должен быть на одном уровне с асфальтированным подъездом; </w:t>
      </w:r>
    </w:p>
    <w:p w14:paraId="7C8CB091"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t>мусоропровод, мусороприемная камера должны быть исправными, крышки загрузочных клапанов мусоропроводов на лестничных клетках должны иметь плотный привод, снабженный резиновыми прокладками в целях герметизации и шумоглушения;</w:t>
      </w:r>
    </w:p>
    <w:p w14:paraId="3C5E9407"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lastRenderedPageBreak/>
        <w:t>категорически запрещается сброс бытовых отходов из мусоропровода непосредственно на пол мусороприемной камеры (в мусороприемной камере должен быть запас контейнеров или емкости в контейнерах не менее чем на одни сутки);</w:t>
      </w:r>
    </w:p>
    <w:p w14:paraId="136192DC"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t>емкости с отходами не допускается выставлять за пределы мусоросборного помещения заблаговременно (ранее одного часа) до прибытия специального автотранспорта;</w:t>
      </w:r>
    </w:p>
    <w:p w14:paraId="214BABE2" w14:textId="77777777" w:rsidR="00530C7E" w:rsidRPr="00092ECC" w:rsidRDefault="00530C7E" w:rsidP="00E7294D">
      <w:pPr>
        <w:pStyle w:val="a7"/>
        <w:numPr>
          <w:ilvl w:val="0"/>
          <w:numId w:val="72"/>
        </w:numPr>
        <w:spacing w:after="0" w:line="360" w:lineRule="auto"/>
        <w:jc w:val="both"/>
        <w:rPr>
          <w:rFonts w:cs="Times New Roman"/>
          <w:szCs w:val="28"/>
        </w:rPr>
      </w:pPr>
      <w:r w:rsidRPr="00092ECC">
        <w:rPr>
          <w:rFonts w:cs="Times New Roman"/>
          <w:szCs w:val="28"/>
        </w:rPr>
        <w:t>в жилых домах, имеющих мусоропроводы, должны быть обеспечены условия для еженедельной чистки, дезинфекции и дезинсекции ствола мусоропровода, для чего стволы оборудуются соответствующими устройствами. Для дезинфекции каналов мусоропроводов следует применять растворы: лизола (8 - 5%), креолина     (8 - 5%), нафтализола (15 - 10%), фенола (3 - 5%), метасиликата натрия (1 - 3%). Время контакта - не менее 0,5 часа. Металлические емкости, контейнеры и каналы мусоропроводов дезинфицировать хлорактивными веществами и их растворами категорически запрещается.</w:t>
      </w:r>
    </w:p>
    <w:p w14:paraId="6F0DCC26"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Ответственность за содержание камеры, мусоропровода, мусоросборников  и территории, прилегающей к месту выгрузки отходов из камеры, несет организация, в ведении которой находится дом.</w:t>
      </w:r>
    </w:p>
    <w:p w14:paraId="7F5DBFD8" w14:textId="77777777" w:rsidR="00530C7E" w:rsidRPr="00092ECC" w:rsidRDefault="00530C7E" w:rsidP="00530C7E">
      <w:pPr>
        <w:spacing w:after="0" w:line="360" w:lineRule="auto"/>
        <w:ind w:firstLine="709"/>
        <w:jc w:val="both"/>
        <w:rPr>
          <w:rFonts w:cs="Times New Roman"/>
          <w:szCs w:val="28"/>
        </w:rPr>
      </w:pPr>
    </w:p>
    <w:p w14:paraId="4A95ACD7" w14:textId="77777777" w:rsidR="00530C7E" w:rsidRPr="00092ECC" w:rsidRDefault="00530C7E" w:rsidP="00530C7E">
      <w:pPr>
        <w:spacing w:after="0" w:line="360" w:lineRule="auto"/>
        <w:ind w:firstLine="709"/>
        <w:jc w:val="both"/>
        <w:rPr>
          <w:rFonts w:cs="Times New Roman"/>
          <w:szCs w:val="28"/>
        </w:rPr>
      </w:pPr>
    </w:p>
    <w:p w14:paraId="6B14992E" w14:textId="77777777" w:rsidR="00530C7E" w:rsidRPr="00092ECC" w:rsidRDefault="00530C7E" w:rsidP="00530C7E">
      <w:pPr>
        <w:pStyle w:val="1"/>
      </w:pPr>
      <w:bookmarkStart w:id="58" w:name="_Toc38355137"/>
      <w:r w:rsidRPr="00092ECC">
        <w:t>4.4. Организация сбора и удаления твердых коммунальных отходов</w:t>
      </w:r>
      <w:bookmarkEnd w:id="58"/>
    </w:p>
    <w:p w14:paraId="10457B31" w14:textId="77777777" w:rsidR="00530C7E" w:rsidRPr="00092ECC" w:rsidRDefault="00530C7E" w:rsidP="00530C7E">
      <w:pPr>
        <w:spacing w:after="0" w:line="360" w:lineRule="auto"/>
        <w:ind w:firstLine="709"/>
        <w:jc w:val="both"/>
        <w:rPr>
          <w:rFonts w:eastAsia="Calibri" w:cs="Times New Roman"/>
          <w:b/>
        </w:rPr>
      </w:pPr>
      <w:r w:rsidRPr="00092ECC">
        <w:rPr>
          <w:rFonts w:eastAsia="Calibri" w:cs="Times New Roman"/>
          <w:b/>
        </w:rPr>
        <w:t>Система сбора ТКО</w:t>
      </w:r>
    </w:p>
    <w:p w14:paraId="5493B57B"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В населенных пунктах Березовского района должен осуществляться Сбор ТКО в три потока:</w:t>
      </w:r>
    </w:p>
    <w:p w14:paraId="41A60FBE" w14:textId="77777777" w:rsidR="00530C7E" w:rsidRPr="00092ECC" w:rsidRDefault="00530C7E" w:rsidP="00530C7E">
      <w:pPr>
        <w:numPr>
          <w:ilvl w:val="0"/>
          <w:numId w:val="1"/>
        </w:numPr>
        <w:spacing w:after="0" w:line="360" w:lineRule="auto"/>
        <w:contextualSpacing/>
        <w:jc w:val="both"/>
        <w:rPr>
          <w:rFonts w:eastAsia="Calibri" w:cs="Times New Roman"/>
        </w:rPr>
      </w:pPr>
      <w:r w:rsidRPr="00092ECC">
        <w:rPr>
          <w:rFonts w:eastAsia="Calibri" w:cs="Times New Roman"/>
        </w:rPr>
        <w:t>сбор основного потока ТКО;</w:t>
      </w:r>
    </w:p>
    <w:p w14:paraId="1AB6C09F" w14:textId="77777777" w:rsidR="00530C7E" w:rsidRPr="00092ECC" w:rsidRDefault="00530C7E" w:rsidP="00530C7E">
      <w:pPr>
        <w:numPr>
          <w:ilvl w:val="0"/>
          <w:numId w:val="1"/>
        </w:numPr>
        <w:spacing w:after="0" w:line="360" w:lineRule="auto"/>
        <w:contextualSpacing/>
        <w:jc w:val="both"/>
        <w:rPr>
          <w:rFonts w:eastAsia="Calibri" w:cs="Times New Roman"/>
        </w:rPr>
      </w:pPr>
      <w:r w:rsidRPr="00092ECC">
        <w:rPr>
          <w:rFonts w:eastAsia="Calibri" w:cs="Times New Roman"/>
        </w:rPr>
        <w:t xml:space="preserve">сбор </w:t>
      </w:r>
      <w:proofErr w:type="gramStart"/>
      <w:r w:rsidRPr="00092ECC">
        <w:rPr>
          <w:rFonts w:eastAsia="Calibri" w:cs="Times New Roman"/>
        </w:rPr>
        <w:t>крупногабаритных</w:t>
      </w:r>
      <w:proofErr w:type="gramEnd"/>
      <w:r w:rsidRPr="00092ECC">
        <w:rPr>
          <w:rFonts w:eastAsia="Calibri" w:cs="Times New Roman"/>
        </w:rPr>
        <w:t xml:space="preserve"> ТКО (КГО);</w:t>
      </w:r>
    </w:p>
    <w:p w14:paraId="70084A02" w14:textId="77777777" w:rsidR="00530C7E" w:rsidRPr="00092ECC" w:rsidRDefault="00530C7E" w:rsidP="00530C7E">
      <w:pPr>
        <w:numPr>
          <w:ilvl w:val="0"/>
          <w:numId w:val="1"/>
        </w:numPr>
        <w:spacing w:after="0" w:line="360" w:lineRule="auto"/>
        <w:contextualSpacing/>
        <w:jc w:val="both"/>
        <w:rPr>
          <w:rFonts w:eastAsia="Calibri" w:cs="Times New Roman"/>
        </w:rPr>
      </w:pPr>
      <w:r w:rsidRPr="00092ECC">
        <w:rPr>
          <w:rFonts w:eastAsia="Calibri" w:cs="Times New Roman"/>
        </w:rPr>
        <w:lastRenderedPageBreak/>
        <w:t>сбор компонентов ТКО 1-2 класса опасности.</w:t>
      </w:r>
    </w:p>
    <w:p w14:paraId="090C1C0D" w14:textId="77777777" w:rsidR="00530C7E" w:rsidRPr="00092ECC" w:rsidRDefault="00530C7E" w:rsidP="00530C7E">
      <w:pPr>
        <w:spacing w:after="0" w:line="360" w:lineRule="auto"/>
        <w:ind w:firstLine="709"/>
        <w:jc w:val="both"/>
        <w:rPr>
          <w:rFonts w:cs="Times New Roman"/>
        </w:rPr>
      </w:pPr>
      <w:r w:rsidRPr="00092ECC">
        <w:rPr>
          <w:rFonts w:cs="Times New Roman"/>
        </w:rPr>
        <w:t>В Березовском районе Ханты-Мансийского  автономного округа – Югры предлагается система сбора ТКО, основанная на применении контейнеров, а также на площадках  временного накопления для  труднодоступных и отдаленных местностей.</w:t>
      </w:r>
    </w:p>
    <w:p w14:paraId="309CD2CD" w14:textId="77777777" w:rsidR="00530C7E" w:rsidRPr="00092ECC" w:rsidRDefault="00530C7E" w:rsidP="00530C7E">
      <w:pPr>
        <w:spacing w:after="0" w:line="360" w:lineRule="auto"/>
        <w:ind w:firstLine="709"/>
        <w:jc w:val="both"/>
        <w:rPr>
          <w:rFonts w:cs="Times New Roman"/>
        </w:rPr>
      </w:pPr>
      <w:r w:rsidRPr="00092ECC">
        <w:rPr>
          <w:rFonts w:cs="Times New Roman"/>
        </w:rPr>
        <w:t xml:space="preserve">Контейнерный сбор предполагает организацию контейнерных площадок, соответствующих требованиям СанПиН 42-128-4690-88 «Санитарные правила содержания территорий населенных мест» [2]. Сбор ТКО осуществляется в несменяемые пластиковые или металлические контейнеры объемом 0,75 куб </w:t>
      </w:r>
      <w:proofErr w:type="gramStart"/>
      <w:r w:rsidRPr="00092ECC">
        <w:rPr>
          <w:rFonts w:cs="Times New Roman"/>
        </w:rPr>
        <w:t>м</w:t>
      </w:r>
      <w:proofErr w:type="gramEnd"/>
      <w:r w:rsidRPr="00092ECC">
        <w:rPr>
          <w:rFonts w:cs="Times New Roman"/>
        </w:rPr>
        <w:t xml:space="preserve"> (Таблица 28). Частота вывоза определена в соответствии с СанПиН 42-128-4690-88: срок хранения в холодное время года (при температуре -5</w:t>
      </w:r>
      <w:proofErr w:type="gramStart"/>
      <w:r w:rsidRPr="00092ECC">
        <w:rPr>
          <w:rFonts w:cs="Times New Roman"/>
        </w:rPr>
        <w:t>°С</w:t>
      </w:r>
      <w:proofErr w:type="gramEnd"/>
      <w:r w:rsidRPr="00092ECC">
        <w:rPr>
          <w:rFonts w:cs="Times New Roman"/>
        </w:rPr>
        <w:t xml:space="preserve"> и ниже) должен быть не более трех суток, в теплое время (при плюсовой температуре – свыше +5°С) не более одних суток (ежедневный вывоз). В соответствии с «Санитарными правилами содержания территорий населенных мест» [2], контейнеры для сбора ТКО необходимо промывать в период летней уборки не реже одного раза в 10 дней.</w:t>
      </w:r>
    </w:p>
    <w:p w14:paraId="0B4FBF2B" w14:textId="77777777" w:rsidR="00530C7E" w:rsidRPr="00092ECC" w:rsidRDefault="00530C7E" w:rsidP="00530C7E">
      <w:pPr>
        <w:spacing w:after="0" w:line="360" w:lineRule="auto"/>
        <w:ind w:firstLine="709"/>
        <w:jc w:val="both"/>
        <w:rPr>
          <w:rFonts w:cs="Times New Roman"/>
        </w:rPr>
      </w:pPr>
      <w:r w:rsidRPr="00092ECC">
        <w:rPr>
          <w:rFonts w:cs="Times New Roman"/>
        </w:rPr>
        <w:t>Базовые модели мусоросборников, рассмотренные в ГССО, приведены в таблице (Таблица 28). В зависимости от ситуации могут использоваться другие модели мусоросборников, обладающие не худшими характеристиками, чем базовые.</w:t>
      </w:r>
    </w:p>
    <w:p w14:paraId="0D658D0C" w14:textId="77777777" w:rsidR="00530C7E" w:rsidRPr="00092ECC" w:rsidRDefault="00530C7E" w:rsidP="00530C7E">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28</w:t>
      </w:r>
      <w:r w:rsidRPr="00092ECC">
        <w:rPr>
          <w:rFonts w:cs="Times New Roman"/>
          <w:i w:val="0"/>
          <w:color w:val="auto"/>
          <w:sz w:val="28"/>
        </w:rPr>
        <w:fldChar w:fldCharType="end"/>
      </w:r>
      <w:r w:rsidRPr="00092ECC">
        <w:rPr>
          <w:rFonts w:cs="Times New Roman"/>
          <w:i w:val="0"/>
          <w:color w:val="auto"/>
          <w:sz w:val="28"/>
        </w:rPr>
        <w:t>. Базовые типы мусоросборников, рассмотренные в ГССО</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78"/>
        <w:gridCol w:w="1823"/>
        <w:gridCol w:w="1825"/>
        <w:gridCol w:w="1550"/>
        <w:gridCol w:w="1805"/>
      </w:tblGrid>
      <w:tr w:rsidR="00530C7E" w:rsidRPr="00092ECC" w14:paraId="3CFE5843" w14:textId="77777777" w:rsidTr="00985B5B">
        <w:trPr>
          <w:trHeight w:val="20"/>
          <w:tblHeader/>
        </w:trPr>
        <w:tc>
          <w:tcPr>
            <w:tcW w:w="1151" w:type="pct"/>
            <w:shd w:val="clear" w:color="auto" w:fill="D9E2F3" w:themeFill="accent1" w:themeFillTint="33"/>
            <w:vAlign w:val="center"/>
          </w:tcPr>
          <w:p w14:paraId="0BE0B039"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Тип</w:t>
            </w:r>
          </w:p>
          <w:p w14:paraId="45D52A49"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мусоросборника</w:t>
            </w:r>
          </w:p>
        </w:tc>
        <w:tc>
          <w:tcPr>
            <w:tcW w:w="1010" w:type="pct"/>
            <w:shd w:val="clear" w:color="auto" w:fill="D9E2F3" w:themeFill="accent1" w:themeFillTint="33"/>
            <w:vAlign w:val="center"/>
          </w:tcPr>
          <w:p w14:paraId="1DC41979"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 xml:space="preserve">Контейнер </w:t>
            </w:r>
            <w:r w:rsidRPr="00092ECC">
              <w:rPr>
                <w:rFonts w:ascii="Times New Roman" w:hAnsi="Times New Roman"/>
                <w:w w:val="95"/>
                <w:szCs w:val="24"/>
              </w:rPr>
              <w:t>пластиковый</w:t>
            </w:r>
          </w:p>
        </w:tc>
        <w:tc>
          <w:tcPr>
            <w:tcW w:w="1011" w:type="pct"/>
            <w:shd w:val="clear" w:color="auto" w:fill="D9E2F3" w:themeFill="accent1" w:themeFillTint="33"/>
            <w:vAlign w:val="center"/>
          </w:tcPr>
          <w:p w14:paraId="07120077"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Контейнер</w:t>
            </w:r>
          </w:p>
          <w:p w14:paraId="58A88FF9"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металлический</w:t>
            </w:r>
          </w:p>
        </w:tc>
        <w:tc>
          <w:tcPr>
            <w:tcW w:w="828" w:type="pct"/>
            <w:shd w:val="clear" w:color="auto" w:fill="D9E2F3" w:themeFill="accent1" w:themeFillTint="33"/>
            <w:vAlign w:val="center"/>
          </w:tcPr>
          <w:p w14:paraId="55A82CE1"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 xml:space="preserve">Контейнер </w:t>
            </w:r>
            <w:r w:rsidRPr="00092ECC">
              <w:rPr>
                <w:rFonts w:ascii="Times New Roman" w:hAnsi="Times New Roman"/>
                <w:w w:val="95"/>
                <w:szCs w:val="24"/>
              </w:rPr>
              <w:t>пластиковый</w:t>
            </w:r>
          </w:p>
        </w:tc>
        <w:tc>
          <w:tcPr>
            <w:tcW w:w="1001" w:type="pct"/>
            <w:shd w:val="clear" w:color="auto" w:fill="D9E2F3" w:themeFill="accent1" w:themeFillTint="33"/>
            <w:vAlign w:val="center"/>
          </w:tcPr>
          <w:p w14:paraId="2FCEA362"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Контейнер</w:t>
            </w:r>
          </w:p>
          <w:p w14:paraId="255EB2CE"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металлический</w:t>
            </w:r>
          </w:p>
        </w:tc>
      </w:tr>
      <w:tr w:rsidR="00530C7E" w:rsidRPr="00092ECC" w14:paraId="1C73E5AC" w14:textId="77777777" w:rsidTr="00985B5B">
        <w:trPr>
          <w:trHeight w:val="20"/>
        </w:trPr>
        <w:tc>
          <w:tcPr>
            <w:tcW w:w="1151" w:type="pct"/>
            <w:vAlign w:val="center"/>
          </w:tcPr>
          <w:p w14:paraId="048CCA80"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Применение в ГСО</w:t>
            </w:r>
          </w:p>
        </w:tc>
        <w:tc>
          <w:tcPr>
            <w:tcW w:w="1010" w:type="pct"/>
            <w:vAlign w:val="center"/>
          </w:tcPr>
          <w:p w14:paraId="284140E8"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w w:val="95"/>
                <w:szCs w:val="24"/>
              </w:rPr>
              <w:t xml:space="preserve">Контейнерный </w:t>
            </w:r>
            <w:r w:rsidRPr="00092ECC">
              <w:rPr>
                <w:rFonts w:ascii="Times New Roman" w:hAnsi="Times New Roman"/>
                <w:szCs w:val="24"/>
              </w:rPr>
              <w:t>сбор ТКО</w:t>
            </w:r>
          </w:p>
        </w:tc>
        <w:tc>
          <w:tcPr>
            <w:tcW w:w="1011" w:type="pct"/>
            <w:vAlign w:val="center"/>
          </w:tcPr>
          <w:p w14:paraId="6A63C4CB"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w w:val="95"/>
                <w:szCs w:val="24"/>
              </w:rPr>
              <w:t xml:space="preserve">Контейнерный </w:t>
            </w:r>
            <w:r w:rsidRPr="00092ECC">
              <w:rPr>
                <w:rFonts w:ascii="Times New Roman" w:hAnsi="Times New Roman"/>
                <w:szCs w:val="24"/>
              </w:rPr>
              <w:t>сбор ТКО</w:t>
            </w:r>
          </w:p>
        </w:tc>
        <w:tc>
          <w:tcPr>
            <w:tcW w:w="828" w:type="pct"/>
            <w:vAlign w:val="center"/>
          </w:tcPr>
          <w:p w14:paraId="108188A6"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Сбор вторсырья</w:t>
            </w:r>
          </w:p>
        </w:tc>
        <w:tc>
          <w:tcPr>
            <w:tcW w:w="1001" w:type="pct"/>
            <w:vAlign w:val="center"/>
          </w:tcPr>
          <w:p w14:paraId="5464072B"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Сбор вторсырья</w:t>
            </w:r>
          </w:p>
        </w:tc>
      </w:tr>
      <w:tr w:rsidR="00530C7E" w:rsidRPr="00092ECC" w14:paraId="0C6BA305" w14:textId="77777777" w:rsidTr="00985B5B">
        <w:trPr>
          <w:trHeight w:val="20"/>
        </w:trPr>
        <w:tc>
          <w:tcPr>
            <w:tcW w:w="1151" w:type="pct"/>
            <w:vAlign w:val="center"/>
          </w:tcPr>
          <w:p w14:paraId="253EC44A"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Материал</w:t>
            </w:r>
          </w:p>
        </w:tc>
        <w:tc>
          <w:tcPr>
            <w:tcW w:w="1010" w:type="pct"/>
            <w:vAlign w:val="center"/>
          </w:tcPr>
          <w:p w14:paraId="73FD0553"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ПЭВД</w:t>
            </w:r>
          </w:p>
        </w:tc>
        <w:tc>
          <w:tcPr>
            <w:tcW w:w="1011" w:type="pct"/>
            <w:vAlign w:val="center"/>
          </w:tcPr>
          <w:p w14:paraId="4CC23511"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металл</w:t>
            </w:r>
          </w:p>
        </w:tc>
        <w:tc>
          <w:tcPr>
            <w:tcW w:w="828" w:type="pct"/>
            <w:vAlign w:val="center"/>
          </w:tcPr>
          <w:p w14:paraId="517AA704"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ПЭВД</w:t>
            </w:r>
          </w:p>
        </w:tc>
        <w:tc>
          <w:tcPr>
            <w:tcW w:w="1001" w:type="pct"/>
            <w:vAlign w:val="center"/>
          </w:tcPr>
          <w:p w14:paraId="6966161F"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металл</w:t>
            </w:r>
          </w:p>
        </w:tc>
      </w:tr>
      <w:tr w:rsidR="00530C7E" w:rsidRPr="00092ECC" w14:paraId="357D2DF1" w14:textId="77777777" w:rsidTr="00985B5B">
        <w:trPr>
          <w:trHeight w:val="20"/>
        </w:trPr>
        <w:tc>
          <w:tcPr>
            <w:tcW w:w="1151" w:type="pct"/>
            <w:vAlign w:val="center"/>
          </w:tcPr>
          <w:p w14:paraId="18599EAE"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Объем</w:t>
            </w:r>
          </w:p>
        </w:tc>
        <w:tc>
          <w:tcPr>
            <w:tcW w:w="1010" w:type="pct"/>
            <w:vAlign w:val="center"/>
          </w:tcPr>
          <w:p w14:paraId="412944F7"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0,75 куб.м</w:t>
            </w:r>
          </w:p>
        </w:tc>
        <w:tc>
          <w:tcPr>
            <w:tcW w:w="1011" w:type="pct"/>
            <w:vAlign w:val="center"/>
          </w:tcPr>
          <w:p w14:paraId="674783B5"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0,75 куб.м</w:t>
            </w:r>
          </w:p>
        </w:tc>
        <w:tc>
          <w:tcPr>
            <w:tcW w:w="828" w:type="pct"/>
            <w:vAlign w:val="center"/>
          </w:tcPr>
          <w:p w14:paraId="3D9497A3"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1,1 куб.м</w:t>
            </w:r>
          </w:p>
        </w:tc>
        <w:tc>
          <w:tcPr>
            <w:tcW w:w="1001" w:type="pct"/>
            <w:vAlign w:val="center"/>
          </w:tcPr>
          <w:p w14:paraId="088A1CBD"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1,1 куб.м</w:t>
            </w:r>
          </w:p>
        </w:tc>
      </w:tr>
      <w:tr w:rsidR="00530C7E" w:rsidRPr="00092ECC" w14:paraId="217134E3" w14:textId="77777777" w:rsidTr="00985B5B">
        <w:trPr>
          <w:trHeight w:val="20"/>
        </w:trPr>
        <w:tc>
          <w:tcPr>
            <w:tcW w:w="1151" w:type="pct"/>
            <w:vAlign w:val="center"/>
          </w:tcPr>
          <w:p w14:paraId="1E5841A2"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Вес</w:t>
            </w:r>
          </w:p>
        </w:tc>
        <w:tc>
          <w:tcPr>
            <w:tcW w:w="1010" w:type="pct"/>
            <w:vAlign w:val="center"/>
          </w:tcPr>
          <w:p w14:paraId="3ADA977A"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57 кг</w:t>
            </w:r>
          </w:p>
        </w:tc>
        <w:tc>
          <w:tcPr>
            <w:tcW w:w="1011" w:type="pct"/>
            <w:vAlign w:val="center"/>
          </w:tcPr>
          <w:p w14:paraId="6EF202ED"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80 кг</w:t>
            </w:r>
          </w:p>
        </w:tc>
        <w:tc>
          <w:tcPr>
            <w:tcW w:w="828" w:type="pct"/>
            <w:vAlign w:val="center"/>
          </w:tcPr>
          <w:p w14:paraId="5567359B"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56 кг</w:t>
            </w:r>
          </w:p>
        </w:tc>
        <w:tc>
          <w:tcPr>
            <w:tcW w:w="1001" w:type="pct"/>
            <w:vAlign w:val="center"/>
          </w:tcPr>
          <w:p w14:paraId="738070B8"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115</w:t>
            </w:r>
          </w:p>
        </w:tc>
      </w:tr>
      <w:tr w:rsidR="00530C7E" w:rsidRPr="00092ECC" w14:paraId="4D6E6742" w14:textId="77777777" w:rsidTr="00985B5B">
        <w:trPr>
          <w:trHeight w:val="20"/>
        </w:trPr>
        <w:tc>
          <w:tcPr>
            <w:tcW w:w="1151" w:type="pct"/>
            <w:vAlign w:val="center"/>
          </w:tcPr>
          <w:p w14:paraId="0F06AD7A"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Габаритные размеры</w:t>
            </w:r>
          </w:p>
        </w:tc>
        <w:tc>
          <w:tcPr>
            <w:tcW w:w="1010" w:type="pct"/>
            <w:vAlign w:val="center"/>
          </w:tcPr>
          <w:p w14:paraId="0E39DFF7"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1200х900х1350</w:t>
            </w:r>
          </w:p>
          <w:p w14:paraId="5D51B483"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мм</w:t>
            </w:r>
          </w:p>
        </w:tc>
        <w:tc>
          <w:tcPr>
            <w:tcW w:w="1011" w:type="pct"/>
            <w:vAlign w:val="center"/>
          </w:tcPr>
          <w:p w14:paraId="2286DEC2"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830х830хх1100</w:t>
            </w:r>
          </w:p>
        </w:tc>
        <w:tc>
          <w:tcPr>
            <w:tcW w:w="828" w:type="pct"/>
            <w:vAlign w:val="center"/>
          </w:tcPr>
          <w:p w14:paraId="2B1C71CC"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1377х1077х1369</w:t>
            </w:r>
          </w:p>
          <w:p w14:paraId="7D467739"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мм</w:t>
            </w:r>
          </w:p>
        </w:tc>
        <w:tc>
          <w:tcPr>
            <w:tcW w:w="1001" w:type="pct"/>
            <w:vAlign w:val="center"/>
          </w:tcPr>
          <w:p w14:paraId="1358B6ED"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950 х1050х1100</w:t>
            </w:r>
          </w:p>
        </w:tc>
      </w:tr>
      <w:tr w:rsidR="00530C7E" w:rsidRPr="00092ECC" w14:paraId="42E5AAC0" w14:textId="77777777" w:rsidTr="00985B5B">
        <w:trPr>
          <w:trHeight w:val="20"/>
        </w:trPr>
        <w:tc>
          <w:tcPr>
            <w:tcW w:w="1151" w:type="pct"/>
            <w:vAlign w:val="center"/>
          </w:tcPr>
          <w:p w14:paraId="1F7C1B8E"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Колеса</w:t>
            </w:r>
          </w:p>
        </w:tc>
        <w:tc>
          <w:tcPr>
            <w:tcW w:w="1010" w:type="pct"/>
            <w:vAlign w:val="center"/>
          </w:tcPr>
          <w:p w14:paraId="7739E27C"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обрезиненные,</w:t>
            </w:r>
          </w:p>
          <w:p w14:paraId="02B2AF54"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rPr>
              <w:t>d</w:t>
            </w:r>
            <w:r w:rsidRPr="00092ECC">
              <w:rPr>
                <w:rFonts w:ascii="Times New Roman" w:hAnsi="Times New Roman"/>
                <w:szCs w:val="24"/>
                <w:lang w:val="ru-RU"/>
              </w:rPr>
              <w:t xml:space="preserve"> - 160 мм, с тормозом 4 шт.</w:t>
            </w:r>
          </w:p>
        </w:tc>
        <w:tc>
          <w:tcPr>
            <w:tcW w:w="1011" w:type="pct"/>
            <w:vAlign w:val="center"/>
          </w:tcPr>
          <w:p w14:paraId="1BFCDBCC"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обрезиненные, </w:t>
            </w:r>
            <w:r w:rsidRPr="00092ECC">
              <w:rPr>
                <w:rFonts w:ascii="Times New Roman" w:hAnsi="Times New Roman"/>
                <w:szCs w:val="24"/>
              </w:rPr>
              <w:t>d</w:t>
            </w:r>
          </w:p>
          <w:p w14:paraId="4E88D004"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160 мм, с тормозом 4 шт.</w:t>
            </w:r>
          </w:p>
        </w:tc>
        <w:tc>
          <w:tcPr>
            <w:tcW w:w="828" w:type="pct"/>
            <w:vAlign w:val="center"/>
          </w:tcPr>
          <w:p w14:paraId="71A10F0E"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обрезиненные, </w:t>
            </w:r>
            <w:r w:rsidRPr="00092ECC">
              <w:rPr>
                <w:rFonts w:ascii="Times New Roman" w:hAnsi="Times New Roman"/>
                <w:szCs w:val="24"/>
              </w:rPr>
              <w:t>d</w:t>
            </w:r>
          </w:p>
          <w:p w14:paraId="4ACB719D"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 200 мм, с </w:t>
            </w:r>
            <w:r w:rsidRPr="00092ECC">
              <w:rPr>
                <w:rFonts w:ascii="Times New Roman" w:hAnsi="Times New Roman"/>
                <w:szCs w:val="24"/>
                <w:lang w:val="ru-RU"/>
              </w:rPr>
              <w:lastRenderedPageBreak/>
              <w:t>тормозом 4 шт.</w:t>
            </w:r>
          </w:p>
        </w:tc>
        <w:tc>
          <w:tcPr>
            <w:tcW w:w="1001" w:type="pct"/>
            <w:vAlign w:val="center"/>
          </w:tcPr>
          <w:p w14:paraId="79D272AB"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lastRenderedPageBreak/>
              <w:t>обрезиненные, d</w:t>
            </w:r>
          </w:p>
          <w:p w14:paraId="1985F3C6"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 160, 4 шт.</w:t>
            </w:r>
          </w:p>
        </w:tc>
      </w:tr>
      <w:tr w:rsidR="00530C7E" w:rsidRPr="00092ECC" w14:paraId="194EF0D9" w14:textId="77777777" w:rsidTr="00985B5B">
        <w:trPr>
          <w:trHeight w:val="20"/>
        </w:trPr>
        <w:tc>
          <w:tcPr>
            <w:tcW w:w="1151" w:type="pct"/>
            <w:vAlign w:val="center"/>
          </w:tcPr>
          <w:p w14:paraId="7FD46DF3"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lastRenderedPageBreak/>
              <w:t>Крышка</w:t>
            </w:r>
          </w:p>
        </w:tc>
        <w:tc>
          <w:tcPr>
            <w:tcW w:w="1010" w:type="pct"/>
            <w:vAlign w:val="center"/>
          </w:tcPr>
          <w:p w14:paraId="138AFA31"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крышка с педальным механизмом</w:t>
            </w:r>
          </w:p>
          <w:p w14:paraId="55ACE777"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открывания</w:t>
            </w:r>
          </w:p>
        </w:tc>
        <w:tc>
          <w:tcPr>
            <w:tcW w:w="1011" w:type="pct"/>
            <w:vAlign w:val="center"/>
          </w:tcPr>
          <w:p w14:paraId="6538ACE0"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крышка</w:t>
            </w:r>
          </w:p>
        </w:tc>
        <w:tc>
          <w:tcPr>
            <w:tcW w:w="828" w:type="pct"/>
            <w:vAlign w:val="center"/>
          </w:tcPr>
          <w:p w14:paraId="4A4CF5C0" w14:textId="77777777" w:rsidR="00530C7E" w:rsidRPr="00092ECC" w:rsidRDefault="00530C7E" w:rsidP="00985B5B">
            <w:pPr>
              <w:pStyle w:val="TableParagraph"/>
              <w:jc w:val="center"/>
              <w:rPr>
                <w:rFonts w:ascii="Times New Roman" w:hAnsi="Times New Roman"/>
                <w:szCs w:val="24"/>
              </w:rPr>
            </w:pPr>
          </w:p>
        </w:tc>
        <w:tc>
          <w:tcPr>
            <w:tcW w:w="1001" w:type="pct"/>
            <w:vAlign w:val="center"/>
          </w:tcPr>
          <w:p w14:paraId="057CA191"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крышка</w:t>
            </w:r>
          </w:p>
        </w:tc>
      </w:tr>
      <w:tr w:rsidR="00530C7E" w:rsidRPr="00092ECC" w14:paraId="4DEA7F80" w14:textId="77777777" w:rsidTr="00985B5B">
        <w:trPr>
          <w:trHeight w:val="20"/>
        </w:trPr>
        <w:tc>
          <w:tcPr>
            <w:tcW w:w="1151" w:type="pct"/>
            <w:vAlign w:val="center"/>
          </w:tcPr>
          <w:p w14:paraId="047A7F04"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Возможность выгрузки</w:t>
            </w:r>
          </w:p>
        </w:tc>
        <w:tc>
          <w:tcPr>
            <w:tcW w:w="1010" w:type="pct"/>
            <w:vAlign w:val="center"/>
          </w:tcPr>
          <w:p w14:paraId="6A67692F"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Выгрузка </w:t>
            </w:r>
            <w:r w:rsidRPr="00092ECC">
              <w:rPr>
                <w:rFonts w:ascii="Times New Roman" w:hAnsi="Times New Roman"/>
                <w:spacing w:val="-5"/>
                <w:szCs w:val="24"/>
                <w:lang w:val="ru-RU"/>
              </w:rPr>
              <w:t xml:space="preserve">ТКО </w:t>
            </w:r>
            <w:r w:rsidRPr="00092ECC">
              <w:rPr>
                <w:rFonts w:ascii="Times New Roman" w:hAnsi="Times New Roman"/>
                <w:szCs w:val="24"/>
                <w:lang w:val="ru-RU"/>
              </w:rPr>
              <w:t>из контейнера в</w:t>
            </w:r>
            <w:r w:rsidRPr="00092ECC">
              <w:rPr>
                <w:rFonts w:ascii="Times New Roman" w:hAnsi="Times New Roman"/>
                <w:spacing w:val="-8"/>
                <w:szCs w:val="24"/>
                <w:lang w:val="ru-RU"/>
              </w:rPr>
              <w:t xml:space="preserve"> </w:t>
            </w:r>
            <w:r w:rsidRPr="00092ECC">
              <w:rPr>
                <w:rFonts w:ascii="Times New Roman" w:hAnsi="Times New Roman"/>
                <w:szCs w:val="24"/>
                <w:lang w:val="ru-RU"/>
              </w:rPr>
              <w:t>спецмашины</w:t>
            </w:r>
          </w:p>
          <w:p w14:paraId="1C3B1AC6" w14:textId="77777777" w:rsidR="00530C7E" w:rsidRPr="00092ECC" w:rsidRDefault="00530C7E" w:rsidP="00985B5B">
            <w:pPr>
              <w:pStyle w:val="TableParagraph"/>
              <w:jc w:val="center"/>
              <w:rPr>
                <w:rFonts w:ascii="Times New Roman" w:hAnsi="Times New Roman"/>
                <w:szCs w:val="24"/>
              </w:rPr>
            </w:pPr>
            <w:r w:rsidRPr="00092ECC">
              <w:rPr>
                <w:rFonts w:ascii="Times New Roman" w:hAnsi="Times New Roman"/>
                <w:szCs w:val="24"/>
              </w:rPr>
              <w:t>с</w:t>
            </w:r>
            <w:r w:rsidRPr="00092ECC">
              <w:rPr>
                <w:rFonts w:ascii="Times New Roman" w:hAnsi="Times New Roman"/>
                <w:spacing w:val="-7"/>
                <w:szCs w:val="24"/>
              </w:rPr>
              <w:t xml:space="preserve"> </w:t>
            </w:r>
            <w:r w:rsidRPr="00092ECC">
              <w:rPr>
                <w:rFonts w:ascii="Times New Roman" w:hAnsi="Times New Roman"/>
                <w:szCs w:val="24"/>
              </w:rPr>
              <w:t>еврозахватом</w:t>
            </w:r>
          </w:p>
        </w:tc>
        <w:tc>
          <w:tcPr>
            <w:tcW w:w="1011" w:type="pct"/>
            <w:vAlign w:val="center"/>
          </w:tcPr>
          <w:p w14:paraId="227EEA95"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Выгрузка ТКО в спецмашины </w:t>
            </w:r>
            <w:proofErr w:type="gramStart"/>
            <w:r w:rsidRPr="00092ECC">
              <w:rPr>
                <w:rFonts w:ascii="Times New Roman" w:hAnsi="Times New Roman"/>
                <w:szCs w:val="24"/>
                <w:lang w:val="ru-RU"/>
              </w:rPr>
              <w:t>с</w:t>
            </w:r>
            <w:proofErr w:type="gramEnd"/>
          </w:p>
          <w:p w14:paraId="79FA28FF"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боковой </w:t>
            </w:r>
            <w:r w:rsidRPr="00092ECC">
              <w:rPr>
                <w:rFonts w:ascii="Times New Roman" w:hAnsi="Times New Roman"/>
                <w:w w:val="95"/>
                <w:szCs w:val="24"/>
                <w:lang w:val="ru-RU"/>
              </w:rPr>
              <w:t>загрузкой</w:t>
            </w:r>
          </w:p>
        </w:tc>
        <w:tc>
          <w:tcPr>
            <w:tcW w:w="828" w:type="pct"/>
            <w:vAlign w:val="center"/>
          </w:tcPr>
          <w:p w14:paraId="0D03BACC"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Выгрузка ТКО в спецмашины </w:t>
            </w:r>
            <w:proofErr w:type="gramStart"/>
            <w:r w:rsidRPr="00092ECC">
              <w:rPr>
                <w:rFonts w:ascii="Times New Roman" w:hAnsi="Times New Roman"/>
                <w:szCs w:val="24"/>
                <w:lang w:val="ru-RU"/>
              </w:rPr>
              <w:t>с</w:t>
            </w:r>
            <w:proofErr w:type="gramEnd"/>
          </w:p>
          <w:p w14:paraId="6321D6D6"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еврозахватом</w:t>
            </w:r>
          </w:p>
        </w:tc>
        <w:tc>
          <w:tcPr>
            <w:tcW w:w="1001" w:type="pct"/>
            <w:vAlign w:val="center"/>
          </w:tcPr>
          <w:p w14:paraId="243BA876"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Выгрузка ТКО в спецмашины </w:t>
            </w:r>
            <w:proofErr w:type="gramStart"/>
            <w:r w:rsidRPr="00092ECC">
              <w:rPr>
                <w:rFonts w:ascii="Times New Roman" w:hAnsi="Times New Roman"/>
                <w:szCs w:val="24"/>
                <w:lang w:val="ru-RU"/>
              </w:rPr>
              <w:t>с</w:t>
            </w:r>
            <w:proofErr w:type="gramEnd"/>
          </w:p>
          <w:p w14:paraId="1FBA6CBE" w14:textId="77777777" w:rsidR="00530C7E" w:rsidRPr="00092ECC" w:rsidRDefault="00530C7E" w:rsidP="00985B5B">
            <w:pPr>
              <w:pStyle w:val="TableParagraph"/>
              <w:jc w:val="center"/>
              <w:rPr>
                <w:rFonts w:ascii="Times New Roman" w:hAnsi="Times New Roman"/>
                <w:szCs w:val="24"/>
                <w:lang w:val="ru-RU"/>
              </w:rPr>
            </w:pPr>
            <w:r w:rsidRPr="00092ECC">
              <w:rPr>
                <w:rFonts w:ascii="Times New Roman" w:hAnsi="Times New Roman"/>
                <w:szCs w:val="24"/>
                <w:lang w:val="ru-RU"/>
              </w:rPr>
              <w:t xml:space="preserve">боковой </w:t>
            </w:r>
            <w:r w:rsidRPr="00092ECC">
              <w:rPr>
                <w:rFonts w:ascii="Times New Roman" w:hAnsi="Times New Roman"/>
                <w:w w:val="95"/>
                <w:szCs w:val="24"/>
                <w:lang w:val="ru-RU"/>
              </w:rPr>
              <w:t>загрузкой</w:t>
            </w:r>
          </w:p>
        </w:tc>
      </w:tr>
    </w:tbl>
    <w:p w14:paraId="382A4078" w14:textId="77777777" w:rsidR="00530C7E" w:rsidRPr="00092ECC" w:rsidRDefault="00530C7E" w:rsidP="00530C7E">
      <w:pPr>
        <w:spacing w:after="0" w:line="360" w:lineRule="auto"/>
        <w:ind w:firstLine="709"/>
        <w:jc w:val="both"/>
        <w:rPr>
          <w:rFonts w:cs="Times New Roman"/>
          <w:szCs w:val="28"/>
        </w:rPr>
      </w:pPr>
    </w:p>
    <w:p w14:paraId="47F815CF" w14:textId="77777777" w:rsidR="00530C7E" w:rsidRPr="00092ECC" w:rsidRDefault="00530C7E" w:rsidP="00530C7E">
      <w:pPr>
        <w:spacing w:after="0" w:line="360" w:lineRule="auto"/>
        <w:ind w:firstLine="709"/>
        <w:jc w:val="both"/>
        <w:rPr>
          <w:rFonts w:cs="Times New Roman"/>
        </w:rPr>
      </w:pPr>
      <w:r w:rsidRPr="00092ECC">
        <w:rPr>
          <w:rFonts w:cs="Times New Roman"/>
        </w:rPr>
        <w:t>На территории труднодоступных и отдаленных местностей, с которыми нет постоянного транспортного сообщения, накопление ТКО осуществляется на площадках временного накопления ТКО, с которых не реже чем один раз в одиннадцать месяцев отходы вывозятся на объекты размещения (полигоны).</w:t>
      </w:r>
    </w:p>
    <w:p w14:paraId="1369745A" w14:textId="77777777" w:rsidR="00530C7E" w:rsidRPr="00092ECC" w:rsidRDefault="00530C7E" w:rsidP="00530C7E">
      <w:pPr>
        <w:spacing w:after="0" w:line="360" w:lineRule="auto"/>
        <w:ind w:firstLine="709"/>
        <w:jc w:val="both"/>
        <w:rPr>
          <w:rFonts w:cs="Times New Roman"/>
        </w:rPr>
      </w:pPr>
      <w:r w:rsidRPr="00092ECC">
        <w:rPr>
          <w:rFonts w:cs="Times New Roman"/>
        </w:rPr>
        <w:t>Перечень труднодоступных и отдаленных местностей, в которых создаются площадки временного накопления ТКО, устанавливается Территориальной схемой обращения с отходами, в том числе с ТКО, в автономном округе (распоряжение Правительства автономного округа от 21 октября 2016 года N 559-рп).</w:t>
      </w:r>
    </w:p>
    <w:p w14:paraId="4FA1657B" w14:textId="77777777" w:rsidR="00530C7E" w:rsidRPr="00092ECC" w:rsidRDefault="00530C7E" w:rsidP="00530C7E">
      <w:pPr>
        <w:spacing w:after="0" w:line="360" w:lineRule="auto"/>
        <w:ind w:firstLine="709"/>
        <w:jc w:val="both"/>
        <w:rPr>
          <w:rFonts w:cs="Times New Roman"/>
          <w:iCs/>
        </w:rPr>
      </w:pPr>
    </w:p>
    <w:p w14:paraId="7DBEEFC7" w14:textId="77777777" w:rsidR="00530C7E" w:rsidRPr="00092ECC" w:rsidRDefault="00530C7E" w:rsidP="00530C7E">
      <w:pPr>
        <w:spacing w:after="0" w:line="360" w:lineRule="auto"/>
        <w:ind w:firstLine="709"/>
        <w:jc w:val="both"/>
        <w:rPr>
          <w:rFonts w:cs="Times New Roman"/>
          <w:iCs/>
        </w:rPr>
      </w:pPr>
      <w:r w:rsidRPr="00092ECC">
        <w:rPr>
          <w:rFonts w:cs="Times New Roman"/>
          <w:iCs/>
        </w:rPr>
        <w:t xml:space="preserve">Таблица </w:t>
      </w:r>
      <w:r w:rsidRPr="00092ECC">
        <w:rPr>
          <w:rFonts w:cs="Times New Roman"/>
          <w:iCs/>
        </w:rPr>
        <w:fldChar w:fldCharType="begin"/>
      </w:r>
      <w:r w:rsidRPr="00092ECC">
        <w:rPr>
          <w:rFonts w:cs="Times New Roman"/>
          <w:iCs/>
        </w:rPr>
        <w:instrText xml:space="preserve"> SEQ Таблица \* ARABIC </w:instrText>
      </w:r>
      <w:r w:rsidRPr="00092ECC">
        <w:rPr>
          <w:rFonts w:cs="Times New Roman"/>
          <w:iCs/>
        </w:rPr>
        <w:fldChar w:fldCharType="separate"/>
      </w:r>
      <w:r w:rsidR="00285B72" w:rsidRPr="00092ECC">
        <w:rPr>
          <w:rFonts w:cs="Times New Roman"/>
          <w:iCs/>
          <w:noProof/>
        </w:rPr>
        <w:t>29</w:t>
      </w:r>
      <w:r w:rsidRPr="00092ECC">
        <w:rPr>
          <w:rFonts w:cs="Times New Roman"/>
        </w:rPr>
        <w:fldChar w:fldCharType="end"/>
      </w:r>
      <w:r w:rsidRPr="00092ECC">
        <w:rPr>
          <w:rFonts w:cs="Times New Roman"/>
          <w:iCs/>
        </w:rPr>
        <w:t>. Перечень населенных пунктов, в которых планируется организация площадок временного накопления отходов и размещение бункеров</w:t>
      </w:r>
    </w:p>
    <w:tbl>
      <w:tblPr>
        <w:tblW w:w="5000" w:type="pct"/>
        <w:shd w:val="clear" w:color="auto" w:fill="FFFFFF"/>
        <w:tblCellMar>
          <w:left w:w="0" w:type="dxa"/>
          <w:right w:w="0" w:type="dxa"/>
        </w:tblCellMar>
        <w:tblLook w:val="04A0" w:firstRow="1" w:lastRow="0" w:firstColumn="1" w:lastColumn="0" w:noHBand="0" w:noVBand="1"/>
      </w:tblPr>
      <w:tblGrid>
        <w:gridCol w:w="655"/>
        <w:gridCol w:w="2249"/>
        <w:gridCol w:w="2230"/>
        <w:gridCol w:w="4235"/>
      </w:tblGrid>
      <w:tr w:rsidR="00530C7E" w:rsidRPr="00092ECC" w14:paraId="618D6438" w14:textId="77777777" w:rsidTr="00FD66E7">
        <w:trPr>
          <w:trHeight w:val="20"/>
          <w:tblHeader/>
        </w:trPr>
        <w:tc>
          <w:tcPr>
            <w:tcW w:w="35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2101AC2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 xml:space="preserve">N </w:t>
            </w:r>
            <w:proofErr w:type="gramStart"/>
            <w:r w:rsidRPr="00092ECC">
              <w:rPr>
                <w:rFonts w:cs="Times New Roman"/>
                <w:sz w:val="24"/>
                <w:szCs w:val="24"/>
              </w:rPr>
              <w:t>п</w:t>
            </w:r>
            <w:proofErr w:type="gramEnd"/>
            <w:r w:rsidRPr="00092ECC">
              <w:rPr>
                <w:rFonts w:cs="Times New Roman"/>
                <w:sz w:val="24"/>
                <w:szCs w:val="24"/>
              </w:rPr>
              <w:t>/п</w:t>
            </w:r>
          </w:p>
        </w:tc>
        <w:tc>
          <w:tcPr>
            <w:tcW w:w="120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58369F4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Муниципальный район</w:t>
            </w:r>
          </w:p>
        </w:tc>
        <w:tc>
          <w:tcPr>
            <w:tcW w:w="119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428A10D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Населенный пункт</w:t>
            </w:r>
          </w:p>
        </w:tc>
        <w:tc>
          <w:tcPr>
            <w:tcW w:w="226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45B5912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Вид объекта строительства</w:t>
            </w:r>
          </w:p>
        </w:tc>
      </w:tr>
      <w:tr w:rsidR="00530C7E" w:rsidRPr="00092ECC" w14:paraId="404EA200" w14:textId="77777777" w:rsidTr="00FD66E7">
        <w:trPr>
          <w:trHeight w:val="20"/>
          <w:tblHeader/>
        </w:trPr>
        <w:tc>
          <w:tcPr>
            <w:tcW w:w="35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084AB24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w:t>
            </w:r>
          </w:p>
        </w:tc>
        <w:tc>
          <w:tcPr>
            <w:tcW w:w="1200" w:type="pct"/>
            <w:tcBorders>
              <w:top w:val="single" w:sz="6" w:space="0" w:color="000000"/>
              <w:left w:val="single" w:sz="6" w:space="0" w:color="000000"/>
              <w:bottom w:val="single" w:sz="4" w:space="0" w:color="auto"/>
              <w:right w:val="single" w:sz="6" w:space="0" w:color="000000"/>
            </w:tcBorders>
            <w:shd w:val="clear" w:color="auto" w:fill="D9E2F3" w:themeFill="accent1" w:themeFillTint="33"/>
            <w:tcMar>
              <w:top w:w="0" w:type="dxa"/>
              <w:left w:w="149" w:type="dxa"/>
              <w:bottom w:w="0" w:type="dxa"/>
              <w:right w:w="149" w:type="dxa"/>
            </w:tcMar>
            <w:vAlign w:val="center"/>
            <w:hideMark/>
          </w:tcPr>
          <w:p w14:paraId="34A52F6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w:t>
            </w:r>
          </w:p>
        </w:tc>
        <w:tc>
          <w:tcPr>
            <w:tcW w:w="119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40180FF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w:t>
            </w:r>
          </w:p>
        </w:tc>
        <w:tc>
          <w:tcPr>
            <w:tcW w:w="2260" w:type="pct"/>
            <w:tcBorders>
              <w:top w:val="single" w:sz="6" w:space="0" w:color="000000"/>
              <w:left w:val="single" w:sz="6" w:space="0" w:color="000000"/>
              <w:bottom w:val="single" w:sz="6" w:space="0" w:color="000000"/>
              <w:right w:val="single" w:sz="6" w:space="0" w:color="000000"/>
            </w:tcBorders>
            <w:shd w:val="clear" w:color="auto" w:fill="D9E2F3" w:themeFill="accent1" w:themeFillTint="33"/>
            <w:tcMar>
              <w:top w:w="0" w:type="dxa"/>
              <w:left w:w="149" w:type="dxa"/>
              <w:bottom w:w="0" w:type="dxa"/>
              <w:right w:w="149" w:type="dxa"/>
            </w:tcMar>
            <w:vAlign w:val="center"/>
            <w:hideMark/>
          </w:tcPr>
          <w:p w14:paraId="7629E54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4</w:t>
            </w:r>
          </w:p>
        </w:tc>
      </w:tr>
      <w:tr w:rsidR="00530C7E" w:rsidRPr="00092ECC" w14:paraId="5DB35078"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23A9AA8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3</w:t>
            </w:r>
          </w:p>
        </w:tc>
        <w:tc>
          <w:tcPr>
            <w:tcW w:w="1200" w:type="pct"/>
            <w:vMerge w:val="restart"/>
            <w:tcBorders>
              <w:top w:val="single" w:sz="4" w:space="0" w:color="auto"/>
              <w:left w:val="single" w:sz="4" w:space="0" w:color="auto"/>
              <w:right w:val="single" w:sz="4" w:space="0" w:color="auto"/>
            </w:tcBorders>
            <w:shd w:val="clear" w:color="auto" w:fill="FFFFFF"/>
            <w:tcMar>
              <w:top w:w="0" w:type="dxa"/>
              <w:left w:w="149" w:type="dxa"/>
              <w:bottom w:w="0" w:type="dxa"/>
              <w:right w:w="149" w:type="dxa"/>
            </w:tcMar>
            <w:vAlign w:val="center"/>
            <w:hideMark/>
          </w:tcPr>
          <w:p w14:paraId="3F00A0D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Березовский район</w:t>
            </w: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626313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пгт. Игрим</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23BDDA8"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76C8C1B4"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322EEA6"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4</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2E2A3517"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4438494"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Хулимсунт</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41F7B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124ED28E"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0EBC0643"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5</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5E48F328"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FA535E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 Светлый</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0128A4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5F18630D"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74F05D7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6</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443F5E53"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E126EC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Приполярный</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4313704"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6E07F078"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59CD85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7</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2D23792A"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EBFCA6"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 Сосьва</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C48559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3317E1E2"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1A1266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8</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5E4B0C2B"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01EA3C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с. Няксимволь</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7E51E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0DC2C1B4"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3641655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9</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05DA2E20"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E2841D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 Ванзетур</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972A223"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4B086377"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038DD79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10</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739423A7"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528A42C" w14:textId="77777777" w:rsidR="00530C7E" w:rsidRPr="00092ECC" w:rsidRDefault="00530C7E" w:rsidP="00985B5B">
            <w:pPr>
              <w:spacing w:after="0" w:line="240" w:lineRule="auto"/>
              <w:jc w:val="both"/>
              <w:rPr>
                <w:rFonts w:cs="Times New Roman"/>
                <w:sz w:val="24"/>
                <w:szCs w:val="24"/>
              </w:rPr>
            </w:pPr>
            <w:proofErr w:type="gramStart"/>
            <w:r w:rsidRPr="00092ECC">
              <w:rPr>
                <w:rFonts w:cs="Times New Roman"/>
                <w:sz w:val="24"/>
                <w:szCs w:val="24"/>
              </w:rPr>
              <w:t>с</w:t>
            </w:r>
            <w:proofErr w:type="gramEnd"/>
            <w:r w:rsidRPr="00092ECC">
              <w:rPr>
                <w:rFonts w:cs="Times New Roman"/>
                <w:sz w:val="24"/>
                <w:szCs w:val="24"/>
              </w:rPr>
              <w:t>. Теги</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32EF20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Площадка временного накопления</w:t>
            </w:r>
          </w:p>
        </w:tc>
      </w:tr>
      <w:tr w:rsidR="00530C7E" w:rsidRPr="00092ECC" w14:paraId="3D61C0F2"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1BDCB36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11</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7CDB7B30"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B11DB8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с. Ломбовож</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7204E1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67A5083E"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6A33DAE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12</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6261CBB3"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CD06E9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Шайтанка</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2E70AA"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5386D9D9"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13A0E3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lastRenderedPageBreak/>
              <w:t>13</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6B40FA39"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6CC4229"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Анеева</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512F67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02038DFA"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77603BC3"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14</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41E19130"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58BC71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Щекурья</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E6273D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3B54EF70"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5D6A5522"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15</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5350E4BA"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1638936"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Кимкьясуй</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293CE0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29D05A54"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4727B4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16</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76F0E3C1"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25E5874"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Пугоры</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8741EDA"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19F37735"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392606C8"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17</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02DEFE54"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FCF7D8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Сартынья</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610B4C4"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01F87071"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2C30E1F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18</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6A5A16B9"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D26AE6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Усть-Манья</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FFE185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4BEF650D"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32FE4065"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19</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5EF93603"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99A0156"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п. Устрем</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31F77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335EDCF0"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3A046EE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20</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571E6855"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95605E"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Деминская</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19EC7A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59C496CE"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594EB9A7"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21</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3C352D09"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F0D854A"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Хурумпауль</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24BF4B9D"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2FB6D7B4"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65DA55B1"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22</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041666FC"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A797270"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Ясунт</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2828EC"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57C56C0B"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147DD26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23</w:t>
            </w:r>
          </w:p>
        </w:tc>
        <w:tc>
          <w:tcPr>
            <w:tcW w:w="1200" w:type="pct"/>
            <w:vMerge/>
            <w:tcBorders>
              <w:left w:val="single" w:sz="4" w:space="0" w:color="auto"/>
              <w:right w:val="single" w:sz="4" w:space="0" w:color="auto"/>
            </w:tcBorders>
            <w:shd w:val="clear" w:color="auto" w:fill="FFFFFF"/>
            <w:tcMar>
              <w:top w:w="0" w:type="dxa"/>
              <w:left w:w="149" w:type="dxa"/>
              <w:bottom w:w="0" w:type="dxa"/>
              <w:right w:w="149" w:type="dxa"/>
            </w:tcMar>
            <w:vAlign w:val="center"/>
            <w:hideMark/>
          </w:tcPr>
          <w:p w14:paraId="39FEAF16"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A8FB2C2"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Нерохи</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5C9BF86"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r w:rsidR="00530C7E" w:rsidRPr="00092ECC" w14:paraId="58557562" w14:textId="77777777" w:rsidTr="00985B5B">
        <w:trPr>
          <w:trHeight w:val="20"/>
        </w:trPr>
        <w:tc>
          <w:tcPr>
            <w:tcW w:w="350" w:type="pct"/>
            <w:tcBorders>
              <w:top w:val="single" w:sz="6" w:space="0" w:color="000000"/>
              <w:left w:val="single" w:sz="6" w:space="0" w:color="000000"/>
              <w:bottom w:val="single" w:sz="6" w:space="0" w:color="000000"/>
              <w:right w:val="single" w:sz="4" w:space="0" w:color="auto"/>
            </w:tcBorders>
            <w:shd w:val="clear" w:color="auto" w:fill="FFFFFF"/>
            <w:tcMar>
              <w:top w:w="0" w:type="dxa"/>
              <w:left w:w="149" w:type="dxa"/>
              <w:bottom w:w="0" w:type="dxa"/>
              <w:right w:w="149" w:type="dxa"/>
            </w:tcMar>
            <w:vAlign w:val="center"/>
            <w:hideMark/>
          </w:tcPr>
          <w:p w14:paraId="4BCEBF48"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24</w:t>
            </w:r>
          </w:p>
        </w:tc>
        <w:tc>
          <w:tcPr>
            <w:tcW w:w="1200" w:type="pct"/>
            <w:vMerge/>
            <w:tcBorders>
              <w:left w:val="single" w:sz="4" w:space="0" w:color="auto"/>
              <w:bottom w:val="single" w:sz="4" w:space="0" w:color="auto"/>
              <w:right w:val="single" w:sz="4" w:space="0" w:color="auto"/>
            </w:tcBorders>
            <w:shd w:val="clear" w:color="auto" w:fill="FFFFFF"/>
            <w:tcMar>
              <w:top w:w="0" w:type="dxa"/>
              <w:left w:w="149" w:type="dxa"/>
              <w:bottom w:w="0" w:type="dxa"/>
              <w:right w:w="149" w:type="dxa"/>
            </w:tcMar>
            <w:vAlign w:val="center"/>
            <w:hideMark/>
          </w:tcPr>
          <w:p w14:paraId="558D0C77" w14:textId="77777777" w:rsidR="00530C7E" w:rsidRPr="00092ECC" w:rsidRDefault="00530C7E" w:rsidP="00985B5B">
            <w:pPr>
              <w:spacing w:after="0" w:line="240" w:lineRule="auto"/>
              <w:jc w:val="both"/>
              <w:rPr>
                <w:rFonts w:cs="Times New Roman"/>
                <w:sz w:val="24"/>
                <w:szCs w:val="24"/>
              </w:rPr>
            </w:pPr>
          </w:p>
        </w:tc>
        <w:tc>
          <w:tcPr>
            <w:tcW w:w="1190" w:type="pct"/>
            <w:tcBorders>
              <w:top w:val="single" w:sz="6" w:space="0" w:color="000000"/>
              <w:left w:val="single" w:sz="4" w:space="0" w:color="auto"/>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F240CDF"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д. Верхненильдина</w:t>
            </w:r>
          </w:p>
        </w:tc>
        <w:tc>
          <w:tcPr>
            <w:tcW w:w="2260"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50E801B" w14:textId="77777777" w:rsidR="00530C7E" w:rsidRPr="00092ECC" w:rsidRDefault="00530C7E" w:rsidP="00985B5B">
            <w:pPr>
              <w:spacing w:after="0" w:line="240" w:lineRule="auto"/>
              <w:jc w:val="both"/>
              <w:rPr>
                <w:rFonts w:cs="Times New Roman"/>
                <w:sz w:val="24"/>
                <w:szCs w:val="24"/>
              </w:rPr>
            </w:pPr>
            <w:r w:rsidRPr="00092ECC">
              <w:rPr>
                <w:rFonts w:cs="Times New Roman"/>
                <w:sz w:val="24"/>
                <w:szCs w:val="24"/>
              </w:rPr>
              <w:t>Установка бункеров накопления ТКО</w:t>
            </w:r>
          </w:p>
        </w:tc>
      </w:tr>
    </w:tbl>
    <w:p w14:paraId="618507D1" w14:textId="77777777" w:rsidR="00530C7E" w:rsidRPr="00092ECC" w:rsidRDefault="00530C7E" w:rsidP="00530C7E">
      <w:pPr>
        <w:spacing w:after="0" w:line="360" w:lineRule="auto"/>
        <w:ind w:firstLine="709"/>
        <w:jc w:val="both"/>
        <w:rPr>
          <w:rFonts w:cs="Times New Roman"/>
        </w:rPr>
      </w:pPr>
    </w:p>
    <w:p w14:paraId="32AEF3C4"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Накопление отходов</w:t>
      </w:r>
      <w:r w:rsidRPr="00092ECC">
        <w:rPr>
          <w:rFonts w:eastAsia="Calibri" w:cs="Times New Roman"/>
          <w:bCs/>
          <w:iCs/>
          <w:spacing w:val="-10"/>
          <w:kern w:val="28"/>
          <w:szCs w:val="28"/>
        </w:rPr>
        <w:t xml:space="preserve"> </w:t>
      </w:r>
      <w:r w:rsidRPr="00092ECC">
        <w:rPr>
          <w:rFonts w:eastAsia="Courier New" w:cs="Times New Roman"/>
          <w:bCs/>
          <w:iCs/>
          <w:spacing w:val="-10"/>
          <w:kern w:val="28"/>
          <w:szCs w:val="28"/>
          <w:lang w:bidi="ru-RU"/>
        </w:rPr>
        <w:t>на территориях труднодоступных и отдаленных местностей может быть организовано с использованием следующего оборудования:</w:t>
      </w:r>
    </w:p>
    <w:p w14:paraId="7CCA76E6"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бункер;</w:t>
      </w:r>
    </w:p>
    <w:p w14:paraId="7E404771"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площадка временного накопления;</w:t>
      </w:r>
    </w:p>
    <w:p w14:paraId="0301BDDB"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прессующая установка.</w:t>
      </w:r>
    </w:p>
    <w:p w14:paraId="74DD1B26" w14:textId="77777777" w:rsidR="00285B72" w:rsidRPr="00092ECC" w:rsidRDefault="00285B72" w:rsidP="00285B72">
      <w:pPr>
        <w:spacing w:after="0" w:line="360" w:lineRule="auto"/>
        <w:ind w:firstLine="709"/>
        <w:jc w:val="both"/>
        <w:rPr>
          <w:rFonts w:eastAsia="Courier New" w:cs="Times New Roman"/>
          <w:b/>
          <w:i/>
          <w:spacing w:val="-10"/>
          <w:kern w:val="28"/>
          <w:szCs w:val="28"/>
          <w:lang w:bidi="ru-RU"/>
        </w:rPr>
      </w:pPr>
      <w:r w:rsidRPr="00092ECC">
        <w:rPr>
          <w:rFonts w:eastAsia="Courier New" w:cs="Times New Roman"/>
          <w:b/>
          <w:i/>
          <w:spacing w:val="-10"/>
          <w:kern w:val="28"/>
          <w:szCs w:val="28"/>
          <w:lang w:bidi="ru-RU"/>
        </w:rPr>
        <w:t>Бункер</w:t>
      </w:r>
    </w:p>
    <w:p w14:paraId="61678188"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Для накопления отходов могут быть использованы бункеры закрытого или открытого типа объемом от 15 до 30 куб. м.</w:t>
      </w:r>
    </w:p>
    <w:p w14:paraId="5AE1316B" w14:textId="77777777" w:rsidR="00285B72" w:rsidRPr="00092ECC" w:rsidRDefault="00285B72" w:rsidP="00285B72">
      <w:pPr>
        <w:spacing w:after="0" w:line="360" w:lineRule="auto"/>
        <w:ind w:firstLine="709"/>
        <w:jc w:val="both"/>
        <w:rPr>
          <w:rFonts w:eastAsia="Courier New" w:cs="Times New Roman"/>
          <w:b/>
          <w:i/>
          <w:spacing w:val="-10"/>
          <w:kern w:val="28"/>
          <w:szCs w:val="28"/>
          <w:lang w:bidi="ru-RU"/>
        </w:rPr>
      </w:pPr>
      <w:r w:rsidRPr="00092ECC">
        <w:rPr>
          <w:rFonts w:eastAsia="Courier New" w:cs="Times New Roman"/>
          <w:b/>
          <w:i/>
          <w:spacing w:val="-10"/>
          <w:kern w:val="28"/>
          <w:szCs w:val="28"/>
          <w:lang w:bidi="ru-RU"/>
        </w:rPr>
        <w:t>Площадка временного накопления бункерного типа</w:t>
      </w:r>
    </w:p>
    <w:p w14:paraId="0C31CF1C"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При отсутствии круглогодичной транспортной доступности между населенным пунктом и объектом захоронения отходов целесообразно использование площадок временного накопления (ПВН).</w:t>
      </w:r>
    </w:p>
    <w:p w14:paraId="6DE31499" w14:textId="77777777" w:rsidR="00285B72" w:rsidRPr="00092ECC" w:rsidRDefault="00285B72" w:rsidP="00285B72">
      <w:pPr>
        <w:spacing w:after="0" w:line="360" w:lineRule="auto"/>
        <w:ind w:firstLine="709"/>
        <w:jc w:val="both"/>
        <w:rPr>
          <w:rFonts w:eastAsia="Courier New" w:cs="Times New Roman"/>
          <w:b/>
          <w:i/>
          <w:spacing w:val="-10"/>
          <w:kern w:val="28"/>
          <w:szCs w:val="28"/>
          <w:lang w:bidi="ru-RU"/>
        </w:rPr>
      </w:pPr>
      <w:r w:rsidRPr="00092ECC">
        <w:rPr>
          <w:rFonts w:eastAsia="Courier New" w:cs="Times New Roman"/>
          <w:b/>
          <w:i/>
          <w:spacing w:val="-10"/>
          <w:kern w:val="28"/>
          <w:szCs w:val="28"/>
          <w:lang w:bidi="ru-RU"/>
        </w:rPr>
        <w:t>Прессующая установка</w:t>
      </w:r>
    </w:p>
    <w:p w14:paraId="3B9A30F6"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Для временного накопления отходов могут быть использованы разнообразные прессующие установки:</w:t>
      </w:r>
    </w:p>
    <w:p w14:paraId="25551F1E"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proofErr w:type="gramStart"/>
      <w:r w:rsidRPr="00092ECC">
        <w:rPr>
          <w:rFonts w:eastAsia="Courier New" w:cs="Times New Roman"/>
          <w:bCs/>
          <w:iCs/>
          <w:spacing w:val="-10"/>
          <w:kern w:val="28"/>
          <w:szCs w:val="28"/>
          <w:lang w:bidi="ru-RU"/>
        </w:rPr>
        <w:lastRenderedPageBreak/>
        <w:t>моноблочные компакторы, у которых механизм прессования и накопительная камера не разделимы и транспортируются вместе при помощи автомобилей системы мультилифт;</w:t>
      </w:r>
      <w:proofErr w:type="gramEnd"/>
    </w:p>
    <w:p w14:paraId="4D977BE4"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proofErr w:type="gramStart"/>
      <w:r w:rsidRPr="00092ECC">
        <w:rPr>
          <w:rFonts w:eastAsia="Courier New" w:cs="Times New Roman"/>
          <w:bCs/>
          <w:iCs/>
          <w:spacing w:val="-10"/>
          <w:kern w:val="28"/>
          <w:szCs w:val="28"/>
          <w:lang w:bidi="ru-RU"/>
        </w:rPr>
        <w:t>пресс-комплексы, которые устанавливаются на специально подготовленных площадках и работают со специальными сменными пресс-контейнерами, отделимыми от пресса и транспортируемыми при помощи системы мультилифт;</w:t>
      </w:r>
      <w:proofErr w:type="gramEnd"/>
    </w:p>
    <w:p w14:paraId="4778CA4C"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брикетировочные прессы, на выходе из которых из ТКО получаются брикеты, обвязанные проволокой;</w:t>
      </w:r>
    </w:p>
    <w:p w14:paraId="7FF591BC" w14:textId="77777777" w:rsidR="00285B72" w:rsidRPr="00092ECC" w:rsidRDefault="00285B72" w:rsidP="00E7294D">
      <w:pPr>
        <w:numPr>
          <w:ilvl w:val="0"/>
          <w:numId w:val="31"/>
        </w:numPr>
        <w:spacing w:after="0" w:line="360" w:lineRule="auto"/>
        <w:jc w:val="both"/>
        <w:rPr>
          <w:rFonts w:eastAsia="Courier New" w:cs="Times New Roman"/>
          <w:bCs/>
          <w:iCs/>
          <w:spacing w:val="-10"/>
          <w:kern w:val="28"/>
          <w:szCs w:val="28"/>
          <w:lang w:bidi="ru-RU"/>
        </w:rPr>
      </w:pPr>
      <w:proofErr w:type="gramStart"/>
      <w:r w:rsidRPr="00092ECC">
        <w:rPr>
          <w:rFonts w:eastAsia="Courier New" w:cs="Times New Roman"/>
          <w:bCs/>
          <w:iCs/>
          <w:spacing w:val="-10"/>
          <w:kern w:val="28"/>
          <w:szCs w:val="28"/>
          <w:lang w:bidi="ru-RU"/>
        </w:rPr>
        <w:t>тюкователи, в которых ТКО не только уплотняются в несколько раз, но и герметично упаковываются в тюки за счет обмотки пленкой.</w:t>
      </w:r>
      <w:proofErr w:type="gramEnd"/>
    </w:p>
    <w:p w14:paraId="0AE4C81F"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Общее требования ко всем прессующим установкам – ограничений по работе гидравлических узлов при низких температурах.</w:t>
      </w:r>
    </w:p>
    <w:p w14:paraId="05DDF341" w14:textId="77777777" w:rsidR="00285B72" w:rsidRPr="00092ECC" w:rsidRDefault="00285B72" w:rsidP="00285B72">
      <w:pPr>
        <w:spacing w:after="0" w:line="360" w:lineRule="auto"/>
        <w:jc w:val="both"/>
        <w:rPr>
          <w:rFonts w:eastAsia="Courier New" w:cs="Times New Roman"/>
          <w:b/>
          <w:iCs/>
          <w:spacing w:val="-10"/>
          <w:kern w:val="28"/>
          <w:szCs w:val="28"/>
          <w:lang w:bidi="ru-RU"/>
        </w:rPr>
      </w:pPr>
      <w:bookmarkStart w:id="59" w:name="_Toc338321080"/>
      <w:r w:rsidRPr="00092ECC">
        <w:rPr>
          <w:rFonts w:eastAsia="Courier New" w:cs="Times New Roman"/>
          <w:b/>
          <w:iCs/>
          <w:spacing w:val="-10"/>
          <w:kern w:val="28"/>
          <w:szCs w:val="28"/>
          <w:lang w:bidi="ru-RU"/>
        </w:rPr>
        <w:t>Сбор отходов в сменяемые контейнеры большой емкости</w:t>
      </w:r>
      <w:bookmarkEnd w:id="59"/>
    </w:p>
    <w:p w14:paraId="2EC9BB9D"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При данной системе отходы собираются в мешки на источнике образования и доставляются на единый пункт накопления в контейнер большого объема (рисунки 6,7) Периодически с пункта накопления отходы вывозятся на объекты захоронения.</w:t>
      </w:r>
    </w:p>
    <w:p w14:paraId="0C2F35F4" w14:textId="77777777" w:rsidR="00285B72" w:rsidRPr="00092ECC" w:rsidRDefault="00285B72" w:rsidP="00285B72">
      <w:pPr>
        <w:keepNext/>
        <w:spacing w:after="0" w:line="360" w:lineRule="auto"/>
        <w:ind w:firstLine="709"/>
        <w:jc w:val="center"/>
        <w:rPr>
          <w:rFonts w:eastAsia="Calibri" w:cs="Times New Roman"/>
          <w:bCs/>
          <w:iCs/>
          <w:spacing w:val="-10"/>
          <w:kern w:val="28"/>
          <w:szCs w:val="28"/>
        </w:rPr>
      </w:pPr>
      <w:r w:rsidRPr="00092ECC">
        <w:rPr>
          <w:rFonts w:eastAsia="Courier New" w:cs="Times New Roman"/>
          <w:bCs/>
          <w:iCs/>
          <w:noProof/>
          <w:spacing w:val="-10"/>
          <w:kern w:val="28"/>
          <w:szCs w:val="28"/>
          <w:lang w:eastAsia="ru-RU"/>
        </w:rPr>
        <w:drawing>
          <wp:inline distT="0" distB="0" distL="0" distR="0" wp14:anchorId="2082AD13" wp14:editId="503672DD">
            <wp:extent cx="2560320" cy="187071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0320" cy="1870710"/>
                    </a:xfrm>
                    <a:prstGeom prst="rect">
                      <a:avLst/>
                    </a:prstGeom>
                    <a:noFill/>
                    <a:ln>
                      <a:noFill/>
                    </a:ln>
                  </pic:spPr>
                </pic:pic>
              </a:graphicData>
            </a:graphic>
          </wp:inline>
        </w:drawing>
      </w:r>
    </w:p>
    <w:p w14:paraId="0A3582CC" w14:textId="77777777" w:rsidR="00285B72" w:rsidRPr="00092ECC" w:rsidRDefault="00285B72" w:rsidP="00285B72">
      <w:pPr>
        <w:spacing w:after="200" w:line="240" w:lineRule="auto"/>
        <w:jc w:val="center"/>
        <w:rPr>
          <w:rFonts w:eastAsia="Courier New" w:cs="Times New Roman"/>
          <w:bCs/>
          <w:spacing w:val="-10"/>
          <w:kern w:val="28"/>
          <w:lang w:bidi="ru-RU"/>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6</w:t>
      </w:r>
      <w:r w:rsidRPr="00092ECC">
        <w:rPr>
          <w:rFonts w:eastAsia="Calibri" w:cs="Times New Roman"/>
          <w:bCs/>
          <w:spacing w:val="-10"/>
          <w:kern w:val="28"/>
        </w:rPr>
        <w:fldChar w:fldCharType="end"/>
      </w:r>
      <w:r w:rsidRPr="00092ECC">
        <w:rPr>
          <w:rFonts w:eastAsia="Calibri" w:cs="Times New Roman"/>
          <w:bCs/>
          <w:spacing w:val="-10"/>
          <w:kern w:val="28"/>
        </w:rPr>
        <w:t>. Бункер-накопитель для сбора отходов</w:t>
      </w:r>
    </w:p>
    <w:p w14:paraId="41E78594" w14:textId="77777777" w:rsidR="00285B72" w:rsidRPr="00092ECC" w:rsidRDefault="00285B72" w:rsidP="00285B72">
      <w:pPr>
        <w:keepNext/>
        <w:spacing w:after="0" w:line="360" w:lineRule="auto"/>
        <w:ind w:firstLine="709"/>
        <w:jc w:val="center"/>
        <w:rPr>
          <w:rFonts w:eastAsia="Calibri" w:cs="Times New Roman"/>
          <w:bCs/>
          <w:iCs/>
          <w:spacing w:val="-10"/>
          <w:kern w:val="28"/>
          <w:szCs w:val="28"/>
        </w:rPr>
      </w:pPr>
      <w:r w:rsidRPr="00092ECC">
        <w:rPr>
          <w:rFonts w:eastAsia="Calibri" w:cs="Times New Roman"/>
          <w:bCs/>
          <w:iCs/>
          <w:noProof/>
          <w:spacing w:val="-10"/>
          <w:kern w:val="28"/>
          <w:szCs w:val="28"/>
          <w:lang w:eastAsia="ru-RU"/>
        </w:rPr>
        <w:lastRenderedPageBreak/>
        <w:drawing>
          <wp:inline distT="0" distB="0" distL="0" distR="0" wp14:anchorId="53E174A1" wp14:editId="0B44375B">
            <wp:extent cx="3038475" cy="1842770"/>
            <wp:effectExtent l="0" t="0" r="952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842770"/>
                    </a:xfrm>
                    <a:prstGeom prst="rect">
                      <a:avLst/>
                    </a:prstGeom>
                    <a:noFill/>
                    <a:ln>
                      <a:noFill/>
                    </a:ln>
                  </pic:spPr>
                </pic:pic>
              </a:graphicData>
            </a:graphic>
          </wp:inline>
        </w:drawing>
      </w:r>
    </w:p>
    <w:p w14:paraId="69FC64D1" w14:textId="77777777" w:rsidR="00285B72" w:rsidRPr="00092ECC" w:rsidRDefault="00285B72" w:rsidP="00285B72">
      <w:pPr>
        <w:spacing w:after="200" w:line="240" w:lineRule="auto"/>
        <w:jc w:val="center"/>
        <w:rPr>
          <w:rFonts w:eastAsia="Calibri" w:cs="Times New Roman"/>
          <w:bCs/>
          <w:spacing w:val="-10"/>
          <w:kern w:val="28"/>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7</w:t>
      </w:r>
      <w:r w:rsidRPr="00092ECC">
        <w:rPr>
          <w:rFonts w:eastAsia="Calibri" w:cs="Times New Roman"/>
          <w:bCs/>
          <w:spacing w:val="-10"/>
          <w:kern w:val="28"/>
        </w:rPr>
        <w:fldChar w:fldCharType="end"/>
      </w:r>
      <w:r w:rsidRPr="00092ECC">
        <w:rPr>
          <w:rFonts w:eastAsia="Calibri" w:cs="Times New Roman"/>
          <w:bCs/>
          <w:spacing w:val="-10"/>
          <w:kern w:val="28"/>
        </w:rPr>
        <w:t>. Пресс-контейнер для сбора отходов</w:t>
      </w:r>
    </w:p>
    <w:p w14:paraId="12B48EE7"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Вариант выбора контейнера зависит от количества образующихся отходов, состояния дорог (допустимой нагрузки по тоннажу), плеча вывоза (чем больше плечо, тем выгоднее установка больших контейнеров) и имеющейся в наличии техники для вывоза отходов. Контейнеры могут быть выполнены:</w:t>
      </w:r>
    </w:p>
    <w:p w14:paraId="33DAF9C1" w14:textId="77777777" w:rsidR="00285B72" w:rsidRPr="00092ECC" w:rsidRDefault="00285B72" w:rsidP="00E7294D">
      <w:pPr>
        <w:numPr>
          <w:ilvl w:val="0"/>
          <w:numId w:val="32"/>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в наземном или подземном исполнении;</w:t>
      </w:r>
    </w:p>
    <w:p w14:paraId="72AC1FAD" w14:textId="77777777" w:rsidR="00285B72" w:rsidRPr="00092ECC" w:rsidRDefault="00285B72" w:rsidP="00E7294D">
      <w:pPr>
        <w:numPr>
          <w:ilvl w:val="0"/>
          <w:numId w:val="32"/>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с подпрессовкой (емкостью до 20 тонн) или без подпрессовки (емкостью от 2 до 6 тонн).</w:t>
      </w:r>
    </w:p>
    <w:p w14:paraId="50482363" w14:textId="77777777" w:rsidR="00285B72" w:rsidRPr="00092ECC" w:rsidRDefault="00285B72" w:rsidP="00285B72">
      <w:pPr>
        <w:spacing w:after="0" w:line="360" w:lineRule="auto"/>
        <w:ind w:firstLine="709"/>
        <w:jc w:val="both"/>
        <w:rPr>
          <w:rFonts w:eastAsia="Courier New" w:cs="Times New Roman"/>
          <w:bCs/>
          <w:i/>
          <w:spacing w:val="-10"/>
          <w:kern w:val="28"/>
          <w:szCs w:val="28"/>
          <w:lang w:bidi="ru-RU"/>
        </w:rPr>
      </w:pPr>
      <w:r w:rsidRPr="00092ECC">
        <w:rPr>
          <w:rFonts w:eastAsia="Courier New" w:cs="Times New Roman"/>
          <w:bCs/>
          <w:i/>
          <w:spacing w:val="-10"/>
          <w:kern w:val="28"/>
          <w:szCs w:val="28"/>
          <w:lang w:bidi="ru-RU"/>
        </w:rPr>
        <w:t>Достоинства:</w:t>
      </w:r>
    </w:p>
    <w:p w14:paraId="7A826A3F" w14:textId="77777777" w:rsidR="00285B72" w:rsidRPr="00092ECC" w:rsidRDefault="00285B72" w:rsidP="00E7294D">
      <w:pPr>
        <w:numPr>
          <w:ilvl w:val="0"/>
          <w:numId w:val="33"/>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отсутствие необходимости жесткого соблюдения графика вывоза;</w:t>
      </w:r>
    </w:p>
    <w:p w14:paraId="7832F88E" w14:textId="77777777" w:rsidR="00285B72" w:rsidRPr="00092ECC" w:rsidRDefault="00285B72" w:rsidP="00E7294D">
      <w:pPr>
        <w:numPr>
          <w:ilvl w:val="0"/>
          <w:numId w:val="33"/>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отсутствие этапа в системе сбора, когда отходы могут быть разворошены животными и маргиналами;</w:t>
      </w:r>
    </w:p>
    <w:p w14:paraId="56766196" w14:textId="77777777" w:rsidR="00285B72" w:rsidRPr="00092ECC" w:rsidRDefault="00285B72" w:rsidP="00E7294D">
      <w:pPr>
        <w:numPr>
          <w:ilvl w:val="0"/>
          <w:numId w:val="33"/>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возможность снижения числа рейсов в единицу времени;</w:t>
      </w:r>
    </w:p>
    <w:p w14:paraId="168A9707" w14:textId="77777777" w:rsidR="00285B72" w:rsidRPr="00092ECC" w:rsidRDefault="00285B72" w:rsidP="00E7294D">
      <w:pPr>
        <w:numPr>
          <w:ilvl w:val="0"/>
          <w:numId w:val="33"/>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отсутствие необходимости найма специального персонала для погрузки отходов вручную.</w:t>
      </w:r>
    </w:p>
    <w:p w14:paraId="5DD0B1B8" w14:textId="77777777" w:rsidR="00285B72" w:rsidRPr="00092ECC" w:rsidRDefault="00285B72" w:rsidP="00285B72">
      <w:pPr>
        <w:spacing w:after="0" w:line="360" w:lineRule="auto"/>
        <w:ind w:firstLine="709"/>
        <w:jc w:val="both"/>
        <w:rPr>
          <w:rFonts w:eastAsia="Courier New" w:cs="Times New Roman"/>
          <w:bCs/>
          <w:i/>
          <w:spacing w:val="-10"/>
          <w:kern w:val="28"/>
          <w:szCs w:val="28"/>
          <w:lang w:bidi="ru-RU"/>
        </w:rPr>
      </w:pPr>
      <w:r w:rsidRPr="00092ECC">
        <w:rPr>
          <w:rFonts w:eastAsia="Courier New" w:cs="Times New Roman"/>
          <w:bCs/>
          <w:i/>
          <w:spacing w:val="-10"/>
          <w:kern w:val="28"/>
          <w:szCs w:val="28"/>
          <w:lang w:bidi="ru-RU"/>
        </w:rPr>
        <w:t>Недостатки:</w:t>
      </w:r>
    </w:p>
    <w:p w14:paraId="2A3ED94E"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неудобство для населения, связанные с необходимостью доставки отходов на дальние расстояния;</w:t>
      </w:r>
    </w:p>
    <w:p w14:paraId="482349AC"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при отсутствии охраны возможны случаи актов вандализма.</w:t>
      </w:r>
    </w:p>
    <w:p w14:paraId="0CCE1824"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Технико-экономические показатели бункеров-накопителей и пресс-контейнеров представлены в таблице 30. Пресс-компле</w:t>
      </w:r>
      <w:proofErr w:type="gramStart"/>
      <w:r w:rsidRPr="00092ECC">
        <w:rPr>
          <w:rFonts w:eastAsia="Courier New" w:cs="Times New Roman"/>
          <w:bCs/>
          <w:iCs/>
          <w:spacing w:val="-10"/>
          <w:kern w:val="28"/>
          <w:szCs w:val="28"/>
          <w:lang w:bidi="ru-RU"/>
        </w:rPr>
        <w:t>кс вкл</w:t>
      </w:r>
      <w:proofErr w:type="gramEnd"/>
      <w:r w:rsidRPr="00092ECC">
        <w:rPr>
          <w:rFonts w:eastAsia="Courier New" w:cs="Times New Roman"/>
          <w:bCs/>
          <w:iCs/>
          <w:spacing w:val="-10"/>
          <w:kern w:val="28"/>
          <w:szCs w:val="28"/>
          <w:lang w:bidi="ru-RU"/>
        </w:rPr>
        <w:t>ючает пресс, пресс-контейнер к нему и легкое здание.</w:t>
      </w:r>
    </w:p>
    <w:p w14:paraId="5980C996"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p>
    <w:p w14:paraId="3CC25549" w14:textId="77777777" w:rsidR="00285B72" w:rsidRPr="00092ECC" w:rsidRDefault="00285B72" w:rsidP="00285B72">
      <w:pPr>
        <w:keepNext/>
        <w:spacing w:after="200" w:line="240" w:lineRule="auto"/>
        <w:jc w:val="center"/>
        <w:rPr>
          <w:rFonts w:eastAsia="Courier New" w:cs="Times New Roman"/>
          <w:bCs/>
          <w:spacing w:val="-10"/>
          <w:kern w:val="28"/>
          <w:lang w:bidi="ru-RU"/>
        </w:rPr>
      </w:pPr>
      <w:r w:rsidRPr="00092ECC">
        <w:rPr>
          <w:rFonts w:eastAsia="Calibri" w:cs="Times New Roman"/>
          <w:bCs/>
          <w:spacing w:val="-10"/>
          <w:kern w:val="28"/>
        </w:rPr>
        <w:t xml:space="preserve">Таблица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Таблица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30</w:t>
      </w:r>
      <w:r w:rsidRPr="00092ECC">
        <w:rPr>
          <w:rFonts w:eastAsia="Calibri" w:cs="Times New Roman"/>
          <w:bCs/>
          <w:spacing w:val="-10"/>
          <w:kern w:val="28"/>
        </w:rPr>
        <w:fldChar w:fldCharType="end"/>
      </w:r>
      <w:r w:rsidRPr="00092ECC">
        <w:rPr>
          <w:rFonts w:eastAsia="Calibri" w:cs="Times New Roman"/>
          <w:bCs/>
          <w:spacing w:val="-10"/>
          <w:kern w:val="28"/>
        </w:rPr>
        <w:t xml:space="preserve">. </w:t>
      </w:r>
      <w:r w:rsidRPr="00092ECC">
        <w:rPr>
          <w:rFonts w:eastAsia="Courier New" w:cs="Times New Roman"/>
          <w:bCs/>
          <w:spacing w:val="-10"/>
          <w:kern w:val="28"/>
          <w:lang w:bidi="ru-RU"/>
        </w:rPr>
        <w:t>Технико-экономические показатели бункеров-накопителей и пресс-контейнеров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5"/>
        <w:gridCol w:w="2025"/>
        <w:gridCol w:w="1377"/>
      </w:tblGrid>
      <w:tr w:rsidR="00285B72" w:rsidRPr="00092ECC" w14:paraId="5423022A" w14:textId="77777777" w:rsidTr="003A75CD">
        <w:trPr>
          <w:trHeight w:val="113"/>
          <w:jc w:val="center"/>
        </w:trPr>
        <w:tc>
          <w:tcPr>
            <w:tcW w:w="3267"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4EAA8A"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Характеристика</w:t>
            </w:r>
          </w:p>
        </w:tc>
        <w:tc>
          <w:tcPr>
            <w:tcW w:w="893"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2F11B85"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Бункер-накопитель</w:t>
            </w:r>
          </w:p>
        </w:tc>
        <w:tc>
          <w:tcPr>
            <w:tcW w:w="84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B97750"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Пресс-комплекс</w:t>
            </w:r>
          </w:p>
        </w:tc>
      </w:tr>
      <w:tr w:rsidR="00285B72" w:rsidRPr="00092ECC" w14:paraId="559931CC" w14:textId="77777777" w:rsidTr="003A75CD">
        <w:trPr>
          <w:trHeight w:val="113"/>
          <w:jc w:val="center"/>
        </w:trPr>
        <w:tc>
          <w:tcPr>
            <w:tcW w:w="3267" w:type="pct"/>
            <w:tcBorders>
              <w:top w:val="single" w:sz="4" w:space="0" w:color="auto"/>
              <w:left w:val="single" w:sz="4" w:space="0" w:color="auto"/>
              <w:bottom w:val="single" w:sz="4" w:space="0" w:color="auto"/>
              <w:right w:val="single" w:sz="4" w:space="0" w:color="auto"/>
            </w:tcBorders>
            <w:noWrap/>
            <w:vAlign w:val="center"/>
            <w:hideMark/>
          </w:tcPr>
          <w:p w14:paraId="5E16F7BF"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Стоимость, тыс. руб.</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322B4935"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227</w:t>
            </w:r>
          </w:p>
        </w:tc>
        <w:tc>
          <w:tcPr>
            <w:tcW w:w="841" w:type="pct"/>
            <w:tcBorders>
              <w:top w:val="single" w:sz="4" w:space="0" w:color="auto"/>
              <w:left w:val="single" w:sz="4" w:space="0" w:color="auto"/>
              <w:bottom w:val="single" w:sz="4" w:space="0" w:color="auto"/>
              <w:right w:val="single" w:sz="4" w:space="0" w:color="auto"/>
            </w:tcBorders>
            <w:vAlign w:val="center"/>
            <w:hideMark/>
          </w:tcPr>
          <w:p w14:paraId="41A44288"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2840</w:t>
            </w:r>
          </w:p>
        </w:tc>
      </w:tr>
      <w:tr w:rsidR="00285B72" w:rsidRPr="00092ECC" w14:paraId="25514D08" w14:textId="77777777" w:rsidTr="003A75CD">
        <w:trPr>
          <w:trHeight w:val="113"/>
          <w:jc w:val="center"/>
        </w:trPr>
        <w:tc>
          <w:tcPr>
            <w:tcW w:w="3267" w:type="pct"/>
            <w:tcBorders>
              <w:top w:val="single" w:sz="4" w:space="0" w:color="auto"/>
              <w:left w:val="single" w:sz="4" w:space="0" w:color="auto"/>
              <w:bottom w:val="single" w:sz="4" w:space="0" w:color="auto"/>
              <w:right w:val="single" w:sz="4" w:space="0" w:color="auto"/>
            </w:tcBorders>
            <w:noWrap/>
            <w:vAlign w:val="center"/>
            <w:hideMark/>
          </w:tcPr>
          <w:p w14:paraId="71184981"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Срок амортизации, лет</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4BC8D75E"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7</w:t>
            </w:r>
          </w:p>
        </w:tc>
        <w:tc>
          <w:tcPr>
            <w:tcW w:w="841" w:type="pct"/>
            <w:tcBorders>
              <w:top w:val="single" w:sz="4" w:space="0" w:color="auto"/>
              <w:left w:val="single" w:sz="4" w:space="0" w:color="auto"/>
              <w:bottom w:val="single" w:sz="4" w:space="0" w:color="auto"/>
              <w:right w:val="single" w:sz="4" w:space="0" w:color="auto"/>
            </w:tcBorders>
            <w:vAlign w:val="center"/>
            <w:hideMark/>
          </w:tcPr>
          <w:p w14:paraId="72FB1493"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7</w:t>
            </w:r>
          </w:p>
        </w:tc>
      </w:tr>
      <w:tr w:rsidR="00285B72" w:rsidRPr="00092ECC" w14:paraId="13EE6141" w14:textId="77777777" w:rsidTr="003A75CD">
        <w:trPr>
          <w:trHeight w:val="113"/>
          <w:jc w:val="center"/>
        </w:trPr>
        <w:tc>
          <w:tcPr>
            <w:tcW w:w="3267" w:type="pct"/>
            <w:tcBorders>
              <w:top w:val="single" w:sz="4" w:space="0" w:color="auto"/>
              <w:left w:val="single" w:sz="4" w:space="0" w:color="auto"/>
              <w:bottom w:val="single" w:sz="4" w:space="0" w:color="auto"/>
              <w:right w:val="single" w:sz="4" w:space="0" w:color="auto"/>
            </w:tcBorders>
            <w:noWrap/>
            <w:vAlign w:val="center"/>
            <w:hideMark/>
          </w:tcPr>
          <w:p w14:paraId="3B04E886"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 xml:space="preserve">Емкость, </w:t>
            </w:r>
            <w:proofErr w:type="gramStart"/>
            <w:r w:rsidRPr="00092ECC">
              <w:rPr>
                <w:rFonts w:eastAsia="Courier New" w:cs="Times New Roman"/>
                <w:bCs/>
                <w:iCs/>
                <w:spacing w:val="-10"/>
                <w:kern w:val="28"/>
                <w:sz w:val="24"/>
                <w:szCs w:val="28"/>
                <w:lang w:bidi="ru-RU"/>
              </w:rPr>
              <w:t>т</w:t>
            </w:r>
            <w:proofErr w:type="gramEnd"/>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4659347F"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5</w:t>
            </w:r>
          </w:p>
        </w:tc>
        <w:tc>
          <w:tcPr>
            <w:tcW w:w="841" w:type="pct"/>
            <w:tcBorders>
              <w:top w:val="single" w:sz="4" w:space="0" w:color="auto"/>
              <w:left w:val="single" w:sz="4" w:space="0" w:color="auto"/>
              <w:bottom w:val="single" w:sz="4" w:space="0" w:color="auto"/>
              <w:right w:val="single" w:sz="4" w:space="0" w:color="auto"/>
            </w:tcBorders>
            <w:vAlign w:val="center"/>
            <w:hideMark/>
          </w:tcPr>
          <w:p w14:paraId="673FC17A"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10</w:t>
            </w:r>
          </w:p>
        </w:tc>
      </w:tr>
      <w:tr w:rsidR="00285B72" w:rsidRPr="00092ECC" w14:paraId="5ABE2710" w14:textId="77777777" w:rsidTr="003A75CD">
        <w:trPr>
          <w:trHeight w:val="113"/>
          <w:jc w:val="center"/>
        </w:trPr>
        <w:tc>
          <w:tcPr>
            <w:tcW w:w="3267" w:type="pct"/>
            <w:tcBorders>
              <w:top w:val="single" w:sz="4" w:space="0" w:color="auto"/>
              <w:left w:val="single" w:sz="4" w:space="0" w:color="auto"/>
              <w:bottom w:val="single" w:sz="4" w:space="0" w:color="auto"/>
              <w:right w:val="single" w:sz="4" w:space="0" w:color="auto"/>
            </w:tcBorders>
            <w:noWrap/>
            <w:vAlign w:val="center"/>
            <w:hideMark/>
          </w:tcPr>
          <w:p w14:paraId="3B15BEB9"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Затраты на содержание, % годовой амортизации</w:t>
            </w:r>
          </w:p>
        </w:tc>
        <w:tc>
          <w:tcPr>
            <w:tcW w:w="893" w:type="pct"/>
            <w:tcBorders>
              <w:top w:val="single" w:sz="4" w:space="0" w:color="auto"/>
              <w:left w:val="single" w:sz="4" w:space="0" w:color="auto"/>
              <w:bottom w:val="single" w:sz="4" w:space="0" w:color="auto"/>
              <w:right w:val="single" w:sz="4" w:space="0" w:color="auto"/>
            </w:tcBorders>
            <w:noWrap/>
            <w:vAlign w:val="center"/>
            <w:hideMark/>
          </w:tcPr>
          <w:p w14:paraId="4C429D51"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10</w:t>
            </w:r>
          </w:p>
        </w:tc>
        <w:tc>
          <w:tcPr>
            <w:tcW w:w="841" w:type="pct"/>
            <w:tcBorders>
              <w:top w:val="single" w:sz="4" w:space="0" w:color="auto"/>
              <w:left w:val="single" w:sz="4" w:space="0" w:color="auto"/>
              <w:bottom w:val="single" w:sz="4" w:space="0" w:color="auto"/>
              <w:right w:val="single" w:sz="4" w:space="0" w:color="auto"/>
            </w:tcBorders>
            <w:vAlign w:val="center"/>
            <w:hideMark/>
          </w:tcPr>
          <w:p w14:paraId="329A0BA9" w14:textId="77777777" w:rsidR="00285B72" w:rsidRPr="00092ECC" w:rsidRDefault="00285B72" w:rsidP="003A75CD">
            <w:pPr>
              <w:spacing w:after="0" w:line="256" w:lineRule="auto"/>
              <w:jc w:val="center"/>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30</w:t>
            </w:r>
          </w:p>
        </w:tc>
      </w:tr>
    </w:tbl>
    <w:p w14:paraId="4BED7464"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p>
    <w:p w14:paraId="6F970986"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Удельные затраты на накопление отходов в бункере-накопителе представлены на рисунке 8.</w:t>
      </w:r>
    </w:p>
    <w:p w14:paraId="10555AC9" w14:textId="77777777" w:rsidR="00285B72" w:rsidRPr="00092ECC" w:rsidRDefault="00285B72" w:rsidP="00285B72">
      <w:pPr>
        <w:keepNext/>
        <w:spacing w:after="0" w:line="360" w:lineRule="auto"/>
        <w:ind w:firstLine="709"/>
        <w:jc w:val="both"/>
        <w:rPr>
          <w:rFonts w:eastAsia="Calibri" w:cs="Times New Roman"/>
          <w:bCs/>
          <w:iCs/>
          <w:spacing w:val="-10"/>
          <w:kern w:val="28"/>
          <w:szCs w:val="28"/>
        </w:rPr>
      </w:pPr>
      <w:r w:rsidRPr="00092ECC">
        <w:rPr>
          <w:rFonts w:eastAsia="Courier New" w:cs="Times New Roman"/>
          <w:bCs/>
          <w:iCs/>
          <w:noProof/>
          <w:spacing w:val="-10"/>
          <w:kern w:val="28"/>
          <w:szCs w:val="28"/>
          <w:lang w:eastAsia="ru-RU"/>
        </w:rPr>
        <w:drawing>
          <wp:inline distT="0" distB="0" distL="0" distR="0" wp14:anchorId="530C62FE" wp14:editId="1D3E8850">
            <wp:extent cx="5444490" cy="3038475"/>
            <wp:effectExtent l="0" t="0" r="381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4490" cy="3038475"/>
                    </a:xfrm>
                    <a:prstGeom prst="rect">
                      <a:avLst/>
                    </a:prstGeom>
                    <a:noFill/>
                    <a:ln>
                      <a:noFill/>
                    </a:ln>
                  </pic:spPr>
                </pic:pic>
              </a:graphicData>
            </a:graphic>
          </wp:inline>
        </w:drawing>
      </w:r>
    </w:p>
    <w:p w14:paraId="3588834C" w14:textId="77777777" w:rsidR="00285B72" w:rsidRPr="00092ECC" w:rsidRDefault="00285B72" w:rsidP="00285B72">
      <w:pPr>
        <w:spacing w:after="200" w:line="240" w:lineRule="auto"/>
        <w:jc w:val="center"/>
        <w:rPr>
          <w:rFonts w:eastAsia="Courier New" w:cs="Times New Roman"/>
          <w:bCs/>
          <w:color w:val="44546A"/>
          <w:spacing w:val="-10"/>
          <w:kern w:val="28"/>
          <w:sz w:val="18"/>
          <w:lang w:bidi="ru-RU"/>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8</w:t>
      </w:r>
      <w:r w:rsidRPr="00092ECC">
        <w:rPr>
          <w:rFonts w:eastAsia="Calibri" w:cs="Times New Roman"/>
          <w:bCs/>
          <w:spacing w:val="-10"/>
          <w:kern w:val="28"/>
        </w:rPr>
        <w:fldChar w:fldCharType="end"/>
      </w:r>
      <w:r w:rsidRPr="00092ECC">
        <w:rPr>
          <w:rFonts w:eastAsia="Calibri" w:cs="Times New Roman"/>
          <w:bCs/>
          <w:spacing w:val="-10"/>
          <w:kern w:val="28"/>
        </w:rPr>
        <w:t xml:space="preserve">. </w:t>
      </w:r>
      <w:r w:rsidRPr="00092ECC">
        <w:rPr>
          <w:rFonts w:eastAsia="Courier New" w:cs="Times New Roman"/>
          <w:bCs/>
          <w:spacing w:val="-10"/>
          <w:kern w:val="28"/>
          <w:lang w:bidi="ru-RU"/>
        </w:rPr>
        <w:t>Удельные затраты на содержание бункера-накопителя</w:t>
      </w:r>
    </w:p>
    <w:p w14:paraId="5121CFE1"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 xml:space="preserve">Удельные затраты на накопление отходов в </w:t>
      </w:r>
      <w:proofErr w:type="gramStart"/>
      <w:r w:rsidRPr="00092ECC">
        <w:rPr>
          <w:rFonts w:eastAsia="Courier New" w:cs="Times New Roman"/>
          <w:bCs/>
          <w:iCs/>
          <w:spacing w:val="-10"/>
          <w:kern w:val="28"/>
          <w:szCs w:val="28"/>
          <w:lang w:bidi="ru-RU"/>
        </w:rPr>
        <w:t>пресс-контейнере</w:t>
      </w:r>
      <w:proofErr w:type="gramEnd"/>
      <w:r w:rsidRPr="00092ECC">
        <w:rPr>
          <w:rFonts w:eastAsia="Courier New" w:cs="Times New Roman"/>
          <w:bCs/>
          <w:iCs/>
          <w:spacing w:val="-10"/>
          <w:kern w:val="28"/>
          <w:szCs w:val="28"/>
          <w:lang w:bidi="ru-RU"/>
        </w:rPr>
        <w:t xml:space="preserve"> схематично представлены на рисунке 9.</w:t>
      </w:r>
    </w:p>
    <w:p w14:paraId="1930B957"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Данная система сбора удобна для небольших компактных мест проживания населения, удаленных на значительное расстояние от объекта захоронения. В условиях сельских населенных пунктов и малоэтажной жилой застройки расстояние выноса отходов жителями могут быть слишком значительными, что без организации системы сбора отходов может привести к образованию несанкционированных свалок. Ограничения использования пресс-</w:t>
      </w:r>
      <w:r w:rsidRPr="00092ECC">
        <w:rPr>
          <w:rFonts w:eastAsia="Courier New" w:cs="Times New Roman"/>
          <w:bCs/>
          <w:iCs/>
          <w:spacing w:val="-10"/>
          <w:kern w:val="28"/>
          <w:szCs w:val="28"/>
          <w:lang w:bidi="ru-RU"/>
        </w:rPr>
        <w:lastRenderedPageBreak/>
        <w:t>комплексов связаны также с температурой их эксплуатации – наличие гидравлических устройств ограничивает их использование при низких температурах.</w:t>
      </w:r>
    </w:p>
    <w:p w14:paraId="7D4306D5" w14:textId="77777777" w:rsidR="00285B72" w:rsidRPr="00092ECC" w:rsidRDefault="00285B72" w:rsidP="00285B72">
      <w:pPr>
        <w:keepNext/>
        <w:spacing w:after="0" w:line="360" w:lineRule="auto"/>
        <w:ind w:firstLine="709"/>
        <w:jc w:val="both"/>
        <w:rPr>
          <w:rFonts w:eastAsia="Calibri" w:cs="Times New Roman"/>
          <w:bCs/>
          <w:iCs/>
          <w:spacing w:val="-10"/>
          <w:kern w:val="28"/>
          <w:szCs w:val="28"/>
        </w:rPr>
      </w:pPr>
      <w:r w:rsidRPr="00092ECC">
        <w:rPr>
          <w:rFonts w:eastAsia="Courier New" w:cs="Times New Roman"/>
          <w:bCs/>
          <w:iCs/>
          <w:noProof/>
          <w:spacing w:val="-10"/>
          <w:kern w:val="28"/>
          <w:szCs w:val="28"/>
          <w:lang w:eastAsia="ru-RU"/>
        </w:rPr>
        <w:drawing>
          <wp:inline distT="0" distB="0" distL="0" distR="0" wp14:anchorId="030016F8" wp14:editId="357DDA85">
            <wp:extent cx="5444490" cy="3038475"/>
            <wp:effectExtent l="0" t="0" r="3810"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4490" cy="3038475"/>
                    </a:xfrm>
                    <a:prstGeom prst="rect">
                      <a:avLst/>
                    </a:prstGeom>
                    <a:noFill/>
                    <a:ln>
                      <a:noFill/>
                    </a:ln>
                  </pic:spPr>
                </pic:pic>
              </a:graphicData>
            </a:graphic>
          </wp:inline>
        </w:drawing>
      </w:r>
    </w:p>
    <w:p w14:paraId="0F6A1D7B" w14:textId="77777777" w:rsidR="00285B72" w:rsidRPr="00092ECC" w:rsidRDefault="00285B72" w:rsidP="00285B72">
      <w:pPr>
        <w:spacing w:after="200" w:line="240" w:lineRule="auto"/>
        <w:jc w:val="center"/>
        <w:rPr>
          <w:rFonts w:eastAsia="Courier New" w:cs="Times New Roman"/>
          <w:bCs/>
          <w:spacing w:val="-10"/>
          <w:kern w:val="28"/>
          <w:lang w:bidi="ru-RU"/>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9</w:t>
      </w:r>
      <w:r w:rsidRPr="00092ECC">
        <w:rPr>
          <w:rFonts w:eastAsia="Calibri" w:cs="Times New Roman"/>
          <w:bCs/>
          <w:spacing w:val="-10"/>
          <w:kern w:val="28"/>
        </w:rPr>
        <w:fldChar w:fldCharType="end"/>
      </w:r>
      <w:r w:rsidRPr="00092ECC">
        <w:rPr>
          <w:rFonts w:eastAsia="Calibri" w:cs="Times New Roman"/>
          <w:bCs/>
          <w:spacing w:val="-10"/>
          <w:kern w:val="28"/>
        </w:rPr>
        <w:t xml:space="preserve">. Удельные затраты на содержание </w:t>
      </w:r>
      <w:proofErr w:type="gramStart"/>
      <w:r w:rsidRPr="00092ECC">
        <w:rPr>
          <w:rFonts w:eastAsia="Calibri" w:cs="Times New Roman"/>
          <w:bCs/>
          <w:spacing w:val="-10"/>
          <w:kern w:val="28"/>
        </w:rPr>
        <w:t>пресс-контейнера</w:t>
      </w:r>
      <w:proofErr w:type="gramEnd"/>
    </w:p>
    <w:p w14:paraId="74F9B426" w14:textId="77777777" w:rsidR="00285B72" w:rsidRPr="00092ECC" w:rsidRDefault="00285B72" w:rsidP="00285B72">
      <w:pPr>
        <w:tabs>
          <w:tab w:val="num" w:pos="792"/>
        </w:tabs>
        <w:spacing w:after="0" w:line="360" w:lineRule="auto"/>
        <w:ind w:firstLine="709"/>
        <w:jc w:val="both"/>
        <w:rPr>
          <w:rFonts w:eastAsia="Courier New" w:cs="Times New Roman"/>
          <w:b/>
          <w:iCs/>
          <w:spacing w:val="-10"/>
          <w:kern w:val="28"/>
          <w:szCs w:val="28"/>
          <w:lang w:bidi="ru-RU"/>
        </w:rPr>
      </w:pPr>
      <w:r w:rsidRPr="00092ECC">
        <w:rPr>
          <w:rFonts w:eastAsia="Courier New" w:cs="Times New Roman"/>
          <w:bCs/>
          <w:iCs/>
          <w:spacing w:val="-10"/>
          <w:kern w:val="28"/>
          <w:sz w:val="44"/>
          <w:szCs w:val="28"/>
          <w:lang w:bidi="ru-RU"/>
        </w:rPr>
        <w:t xml:space="preserve"> </w:t>
      </w:r>
      <w:bookmarkStart w:id="60" w:name="_Toc338321081"/>
      <w:r w:rsidRPr="00092ECC">
        <w:rPr>
          <w:rFonts w:eastAsia="Courier New" w:cs="Times New Roman"/>
          <w:b/>
          <w:iCs/>
          <w:spacing w:val="-10"/>
          <w:kern w:val="28"/>
          <w:szCs w:val="28"/>
          <w:lang w:bidi="ru-RU"/>
        </w:rPr>
        <w:t>Сбор отходов на площадках временного накопления</w:t>
      </w:r>
      <w:bookmarkEnd w:id="60"/>
    </w:p>
    <w:p w14:paraId="2A81060D"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При отсутствии круглогодичной транспортной доступности между населенным пунктом и объектом захоронения отходов целесообразно использование площадок временного накопления (ПВН), представляющих собой бетонированную площадку площадью порядка 30-50 м</w:t>
      </w:r>
      <w:proofErr w:type="gramStart"/>
      <w:r w:rsidRPr="00092ECC">
        <w:rPr>
          <w:rFonts w:eastAsia="Courier New" w:cs="Times New Roman"/>
          <w:bCs/>
          <w:iCs/>
          <w:spacing w:val="-10"/>
          <w:kern w:val="28"/>
          <w:szCs w:val="28"/>
          <w:vertAlign w:val="superscript"/>
          <w:lang w:bidi="ru-RU"/>
        </w:rPr>
        <w:t>2</w:t>
      </w:r>
      <w:proofErr w:type="gramEnd"/>
      <w:r w:rsidRPr="00092ECC">
        <w:rPr>
          <w:rFonts w:eastAsia="Courier New" w:cs="Times New Roman"/>
          <w:bCs/>
          <w:iCs/>
          <w:spacing w:val="-10"/>
          <w:kern w:val="28"/>
          <w:szCs w:val="28"/>
          <w:lang w:bidi="ru-RU"/>
        </w:rPr>
        <w:t>, которая имеет (рисунок 10):</w:t>
      </w:r>
    </w:p>
    <w:p w14:paraId="32D1D7F2"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подъездную дорогу для автомобильного транспорта;</w:t>
      </w:r>
    </w:p>
    <w:p w14:paraId="375633BC"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железобетонное ограждение с сеткой-рабицей и воротами на металлических опорах;</w:t>
      </w:r>
    </w:p>
    <w:p w14:paraId="010B7E74"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бетонное основание с уклоном поверхности и желобом для стока фильтрационных вод;</w:t>
      </w:r>
    </w:p>
    <w:p w14:paraId="30FEE2BC"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подземный резервуар для сбора фильтрационных вод.</w:t>
      </w:r>
    </w:p>
    <w:p w14:paraId="3D4D21C9"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 xml:space="preserve">В процессе хранения отходов осуществляется частичная деструкция пищевых и органических отходов, что приводит к повышению плотности и </w:t>
      </w:r>
      <w:r w:rsidRPr="00092ECC">
        <w:rPr>
          <w:rFonts w:eastAsia="Courier New" w:cs="Times New Roman"/>
          <w:bCs/>
          <w:iCs/>
          <w:spacing w:val="-10"/>
          <w:kern w:val="28"/>
          <w:szCs w:val="28"/>
          <w:lang w:bidi="ru-RU"/>
        </w:rPr>
        <w:lastRenderedPageBreak/>
        <w:t xml:space="preserve">инертизации отходов, в </w:t>
      </w:r>
      <w:proofErr w:type="gramStart"/>
      <w:r w:rsidRPr="00092ECC">
        <w:rPr>
          <w:rFonts w:eastAsia="Courier New" w:cs="Times New Roman"/>
          <w:bCs/>
          <w:iCs/>
          <w:spacing w:val="-10"/>
          <w:kern w:val="28"/>
          <w:szCs w:val="28"/>
          <w:lang w:bidi="ru-RU"/>
        </w:rPr>
        <w:t>связи</w:t>
      </w:r>
      <w:proofErr w:type="gramEnd"/>
      <w:r w:rsidRPr="00092ECC">
        <w:rPr>
          <w:rFonts w:eastAsia="Courier New" w:cs="Times New Roman"/>
          <w:bCs/>
          <w:iCs/>
          <w:spacing w:val="-10"/>
          <w:kern w:val="28"/>
          <w:szCs w:val="28"/>
          <w:lang w:bidi="ru-RU"/>
        </w:rPr>
        <w:t xml:space="preserve"> с чем площадки могут рассматриваться как объекты накопления и предварительной аэробной стабилизации.</w:t>
      </w:r>
    </w:p>
    <w:p w14:paraId="5315F90B" w14:textId="77777777" w:rsidR="00285B72" w:rsidRPr="00092ECC" w:rsidRDefault="00285B72" w:rsidP="00285B72">
      <w:pPr>
        <w:keepNext/>
        <w:spacing w:after="0" w:line="360" w:lineRule="auto"/>
        <w:ind w:firstLine="709"/>
        <w:jc w:val="both"/>
        <w:rPr>
          <w:rFonts w:eastAsia="Calibri" w:cs="Times New Roman"/>
          <w:bCs/>
          <w:iCs/>
          <w:spacing w:val="-10"/>
          <w:kern w:val="28"/>
          <w:szCs w:val="28"/>
        </w:rPr>
      </w:pPr>
      <w:r w:rsidRPr="00092ECC">
        <w:rPr>
          <w:rFonts w:eastAsia="Courier New" w:cs="Times New Roman"/>
          <w:bCs/>
          <w:iCs/>
          <w:noProof/>
          <w:spacing w:val="-10"/>
          <w:kern w:val="28"/>
          <w:szCs w:val="28"/>
          <w:lang w:eastAsia="ru-RU"/>
        </w:rPr>
        <w:drawing>
          <wp:inline distT="0" distB="0" distL="0" distR="0" wp14:anchorId="38350386" wp14:editId="64D5090A">
            <wp:extent cx="4417060" cy="27292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7060" cy="2729230"/>
                    </a:xfrm>
                    <a:prstGeom prst="rect">
                      <a:avLst/>
                    </a:prstGeom>
                    <a:noFill/>
                    <a:ln>
                      <a:noFill/>
                    </a:ln>
                  </pic:spPr>
                </pic:pic>
              </a:graphicData>
            </a:graphic>
          </wp:inline>
        </w:drawing>
      </w:r>
    </w:p>
    <w:p w14:paraId="0CFFF523" w14:textId="77777777" w:rsidR="00285B72" w:rsidRPr="00092ECC" w:rsidRDefault="00285B72" w:rsidP="00285B72">
      <w:pPr>
        <w:spacing w:after="200" w:line="240" w:lineRule="auto"/>
        <w:jc w:val="center"/>
        <w:rPr>
          <w:rFonts w:eastAsia="Courier New" w:cs="Times New Roman"/>
          <w:bCs/>
          <w:spacing w:val="-10"/>
          <w:kern w:val="28"/>
          <w:lang w:bidi="ru-RU"/>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10</w:t>
      </w:r>
      <w:r w:rsidRPr="00092ECC">
        <w:rPr>
          <w:rFonts w:eastAsia="Calibri" w:cs="Times New Roman"/>
          <w:bCs/>
          <w:spacing w:val="-10"/>
          <w:kern w:val="28"/>
        </w:rPr>
        <w:fldChar w:fldCharType="end"/>
      </w:r>
      <w:r w:rsidRPr="00092ECC">
        <w:rPr>
          <w:rFonts w:eastAsia="Calibri" w:cs="Times New Roman"/>
          <w:bCs/>
          <w:spacing w:val="-10"/>
          <w:kern w:val="28"/>
        </w:rPr>
        <w:t>. Площадка временного накопления отходов</w:t>
      </w:r>
    </w:p>
    <w:p w14:paraId="526C06E5"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Отходы вывозятся с площадки накопления по мере необходимости, но не реже 1 раза в год и не чаще 1 раза в неделю, за это время отходы уплотняются примерно в два раза (до плотности 0,4 т/м</w:t>
      </w:r>
      <w:r w:rsidRPr="00092ECC">
        <w:rPr>
          <w:rFonts w:eastAsia="Courier New" w:cs="Times New Roman"/>
          <w:bCs/>
          <w:iCs/>
          <w:spacing w:val="-10"/>
          <w:kern w:val="28"/>
          <w:szCs w:val="28"/>
          <w:vertAlign w:val="superscript"/>
          <w:lang w:bidi="ru-RU"/>
        </w:rPr>
        <w:t>3</w:t>
      </w:r>
      <w:r w:rsidRPr="00092ECC">
        <w:rPr>
          <w:rFonts w:eastAsia="Courier New" w:cs="Times New Roman"/>
          <w:bCs/>
          <w:iCs/>
          <w:spacing w:val="-10"/>
          <w:kern w:val="28"/>
          <w:szCs w:val="28"/>
          <w:lang w:bidi="ru-RU"/>
        </w:rPr>
        <w:t>). Площадь участка в 36 м</w:t>
      </w:r>
      <w:proofErr w:type="gramStart"/>
      <w:r w:rsidRPr="00092ECC">
        <w:rPr>
          <w:rFonts w:eastAsia="Courier New" w:cs="Times New Roman"/>
          <w:bCs/>
          <w:iCs/>
          <w:spacing w:val="-10"/>
          <w:kern w:val="28"/>
          <w:szCs w:val="28"/>
          <w:vertAlign w:val="superscript"/>
          <w:lang w:bidi="ru-RU"/>
        </w:rPr>
        <w:t>2</w:t>
      </w:r>
      <w:proofErr w:type="gramEnd"/>
      <w:r w:rsidRPr="00092ECC">
        <w:rPr>
          <w:rFonts w:eastAsia="Courier New" w:cs="Times New Roman"/>
          <w:bCs/>
          <w:iCs/>
          <w:spacing w:val="-10"/>
          <w:kern w:val="28"/>
          <w:szCs w:val="28"/>
          <w:lang w:bidi="ru-RU"/>
        </w:rPr>
        <w:t xml:space="preserve"> позволяет накапливать около 100 м</w:t>
      </w:r>
      <w:r w:rsidRPr="00092ECC">
        <w:rPr>
          <w:rFonts w:eastAsia="Courier New" w:cs="Times New Roman"/>
          <w:bCs/>
          <w:iCs/>
          <w:spacing w:val="-10"/>
          <w:kern w:val="28"/>
          <w:szCs w:val="28"/>
          <w:vertAlign w:val="superscript"/>
          <w:lang w:bidi="ru-RU"/>
        </w:rPr>
        <w:t>3</w:t>
      </w:r>
      <w:r w:rsidRPr="00092ECC">
        <w:rPr>
          <w:rFonts w:eastAsia="Courier New" w:cs="Times New Roman"/>
          <w:bCs/>
          <w:iCs/>
          <w:spacing w:val="-10"/>
          <w:kern w:val="28"/>
          <w:szCs w:val="28"/>
          <w:lang w:bidi="ru-RU"/>
        </w:rPr>
        <w:t xml:space="preserve"> неуплотненных отходов, или при указанной выше периодичности вывоза 100-5000 м</w:t>
      </w:r>
      <w:r w:rsidRPr="00092ECC">
        <w:rPr>
          <w:rFonts w:eastAsia="Courier New" w:cs="Times New Roman"/>
          <w:bCs/>
          <w:iCs/>
          <w:spacing w:val="-10"/>
          <w:kern w:val="28"/>
          <w:szCs w:val="28"/>
          <w:vertAlign w:val="superscript"/>
          <w:lang w:bidi="ru-RU"/>
        </w:rPr>
        <w:t>3</w:t>
      </w:r>
      <w:r w:rsidRPr="00092ECC">
        <w:rPr>
          <w:rFonts w:eastAsia="Courier New" w:cs="Times New Roman"/>
          <w:bCs/>
          <w:iCs/>
          <w:spacing w:val="-10"/>
          <w:kern w:val="28"/>
          <w:szCs w:val="28"/>
          <w:lang w:bidi="ru-RU"/>
        </w:rPr>
        <w:t xml:space="preserve"> отходов в год. Такое количество отходов образуется в населенных пунктах численностью 50-2500 человек.</w:t>
      </w:r>
    </w:p>
    <w:p w14:paraId="15516E76" w14:textId="77777777" w:rsidR="00285B72" w:rsidRPr="00092ECC" w:rsidRDefault="00285B72" w:rsidP="00285B72">
      <w:pPr>
        <w:spacing w:after="0" w:line="360" w:lineRule="auto"/>
        <w:ind w:firstLine="709"/>
        <w:jc w:val="both"/>
        <w:rPr>
          <w:rFonts w:eastAsia="Courier New" w:cs="Times New Roman"/>
          <w:bCs/>
          <w:i/>
          <w:spacing w:val="-10"/>
          <w:kern w:val="28"/>
          <w:szCs w:val="28"/>
          <w:lang w:bidi="ru-RU"/>
        </w:rPr>
      </w:pPr>
      <w:r w:rsidRPr="00092ECC">
        <w:rPr>
          <w:rFonts w:eastAsia="Courier New" w:cs="Times New Roman"/>
          <w:bCs/>
          <w:i/>
          <w:spacing w:val="-10"/>
          <w:kern w:val="28"/>
          <w:szCs w:val="28"/>
          <w:lang w:bidi="ru-RU"/>
        </w:rPr>
        <w:t xml:space="preserve">Достоинства: </w:t>
      </w:r>
    </w:p>
    <w:p w14:paraId="70077497"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единственно возможный путь решения проблемы сбора и временного хранения отходов при отсутствии транспортной доступности;</w:t>
      </w:r>
    </w:p>
    <w:p w14:paraId="6910A8E2"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простота технологического и аппаратурного оформления.</w:t>
      </w:r>
    </w:p>
    <w:p w14:paraId="3F2BD2D3" w14:textId="77777777" w:rsidR="00285B72" w:rsidRPr="00092ECC" w:rsidRDefault="00285B72" w:rsidP="00285B72">
      <w:pPr>
        <w:spacing w:after="0" w:line="360" w:lineRule="auto"/>
        <w:ind w:firstLine="709"/>
        <w:jc w:val="both"/>
        <w:rPr>
          <w:rFonts w:eastAsia="Courier New" w:cs="Times New Roman"/>
          <w:bCs/>
          <w:i/>
          <w:spacing w:val="-10"/>
          <w:kern w:val="28"/>
          <w:szCs w:val="28"/>
          <w:lang w:bidi="ru-RU"/>
        </w:rPr>
      </w:pPr>
      <w:r w:rsidRPr="00092ECC">
        <w:rPr>
          <w:rFonts w:eastAsia="Courier New" w:cs="Times New Roman"/>
          <w:bCs/>
          <w:i/>
          <w:spacing w:val="-10"/>
          <w:kern w:val="28"/>
          <w:szCs w:val="28"/>
          <w:lang w:bidi="ru-RU"/>
        </w:rPr>
        <w:t>Недостатки:</w:t>
      </w:r>
    </w:p>
    <w:p w14:paraId="0F43B1A3"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невозможность извлечения вторичного сырья из смеси отходов;</w:t>
      </w:r>
    </w:p>
    <w:p w14:paraId="33026A8B"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площадки накопления при неправильной эксплуатации могут стать источником распространения заболеваний, дурного запаха;</w:t>
      </w:r>
    </w:p>
    <w:p w14:paraId="7EBE3667"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необходимость утилизации фильтрационных  вод;</w:t>
      </w:r>
    </w:p>
    <w:p w14:paraId="6239FA70" w14:textId="77777777" w:rsidR="00285B72" w:rsidRPr="00092ECC" w:rsidRDefault="00285B72" w:rsidP="00E7294D">
      <w:pPr>
        <w:numPr>
          <w:ilvl w:val="0"/>
          <w:numId w:val="34"/>
        </w:numPr>
        <w:spacing w:after="0" w:line="360" w:lineRule="auto"/>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lastRenderedPageBreak/>
        <w:t>не решает вопросы сбора отходов внутри населенного пункта, где требуется внедрение системы сбора и удаления ТКО.</w:t>
      </w:r>
    </w:p>
    <w:p w14:paraId="65497F9D"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Размеры и емкость площадки временного накопления задаются в зависимости от объема поступающих отходов и периодичности вывоза, и определяют затраты на ее строительство (таблица 31).</w:t>
      </w:r>
    </w:p>
    <w:p w14:paraId="4FB19D93" w14:textId="77777777" w:rsidR="00285B72" w:rsidRPr="00092ECC" w:rsidRDefault="00285B72" w:rsidP="00285B72">
      <w:pPr>
        <w:keepNext/>
        <w:spacing w:after="200" w:line="240" w:lineRule="auto"/>
        <w:jc w:val="center"/>
        <w:rPr>
          <w:rFonts w:eastAsia="Calibri" w:cs="Times New Roman"/>
          <w:bCs/>
          <w:spacing w:val="-10"/>
          <w:kern w:val="28"/>
        </w:rPr>
      </w:pPr>
      <w:r w:rsidRPr="00092ECC">
        <w:rPr>
          <w:rFonts w:eastAsia="Calibri" w:cs="Times New Roman"/>
          <w:bCs/>
          <w:spacing w:val="-10"/>
          <w:kern w:val="28"/>
        </w:rPr>
        <w:t xml:space="preserve">Таблица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Таблица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31</w:t>
      </w:r>
      <w:r w:rsidRPr="00092ECC">
        <w:rPr>
          <w:rFonts w:eastAsia="Calibri" w:cs="Times New Roman"/>
          <w:bCs/>
          <w:spacing w:val="-10"/>
          <w:kern w:val="28"/>
        </w:rPr>
        <w:fldChar w:fldCharType="end"/>
      </w:r>
      <w:r w:rsidRPr="00092ECC">
        <w:rPr>
          <w:rFonts w:eastAsia="Calibri" w:cs="Times New Roman"/>
          <w:bCs/>
          <w:spacing w:val="-10"/>
          <w:kern w:val="28"/>
        </w:rPr>
        <w:t>. Технико-экономические показатели ПВН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7"/>
        <w:gridCol w:w="2110"/>
      </w:tblGrid>
      <w:tr w:rsidR="00285B72" w:rsidRPr="00092ECC" w14:paraId="308B4486"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BF6EDB0"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Характеристика</w:t>
            </w:r>
          </w:p>
        </w:tc>
        <w:tc>
          <w:tcPr>
            <w:tcW w:w="1136"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B09583E"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Показатель</w:t>
            </w:r>
          </w:p>
        </w:tc>
      </w:tr>
      <w:tr w:rsidR="00285B72" w:rsidRPr="00092ECC" w14:paraId="09C2C7FE"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69D0A836"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Затраты капитальные, постоянные, тыс. руб.</w:t>
            </w:r>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04D2102A"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302</w:t>
            </w:r>
          </w:p>
        </w:tc>
      </w:tr>
      <w:tr w:rsidR="00285B72" w:rsidRPr="00092ECC" w14:paraId="449DF306"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107F1F9C"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Затраты капитальные, переменные, руб./т годовой емкости</w:t>
            </w:r>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77EC7052"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3677</w:t>
            </w:r>
          </w:p>
        </w:tc>
      </w:tr>
      <w:tr w:rsidR="00285B72" w:rsidRPr="00092ECC" w14:paraId="5A326AB4"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7A8102F8"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Срок амортизации ПВН, лет</w:t>
            </w:r>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425BE379"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20</w:t>
            </w:r>
          </w:p>
        </w:tc>
      </w:tr>
      <w:tr w:rsidR="00285B72" w:rsidRPr="00092ECC" w14:paraId="4CCB03AF"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5B345BBF"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 xml:space="preserve">Емкость площадки, </w:t>
            </w:r>
            <w:proofErr w:type="gramStart"/>
            <w:r w:rsidRPr="00092ECC">
              <w:rPr>
                <w:rFonts w:eastAsia="Courier New" w:cs="Times New Roman"/>
                <w:bCs/>
                <w:iCs/>
                <w:spacing w:val="-10"/>
                <w:kern w:val="28"/>
                <w:sz w:val="24"/>
                <w:szCs w:val="28"/>
                <w:lang w:bidi="ru-RU"/>
              </w:rPr>
              <w:t>т</w:t>
            </w:r>
            <w:proofErr w:type="gramEnd"/>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02B09EDC"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60</w:t>
            </w:r>
          </w:p>
        </w:tc>
      </w:tr>
      <w:tr w:rsidR="00285B72" w:rsidRPr="00092ECC" w14:paraId="42B365C8"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23593F66"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Периодичность вывоза, раз в год</w:t>
            </w:r>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31E1E8F9"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2</w:t>
            </w:r>
          </w:p>
        </w:tc>
      </w:tr>
      <w:tr w:rsidR="00285B72" w:rsidRPr="00092ECC" w14:paraId="72D58538" w14:textId="77777777" w:rsidTr="003A75CD">
        <w:trPr>
          <w:trHeight w:val="113"/>
          <w:jc w:val="center"/>
        </w:trPr>
        <w:tc>
          <w:tcPr>
            <w:tcW w:w="3864" w:type="pct"/>
            <w:tcBorders>
              <w:top w:val="single" w:sz="4" w:space="0" w:color="auto"/>
              <w:left w:val="single" w:sz="4" w:space="0" w:color="auto"/>
              <w:bottom w:val="single" w:sz="4" w:space="0" w:color="auto"/>
              <w:right w:val="single" w:sz="4" w:space="0" w:color="auto"/>
            </w:tcBorders>
            <w:noWrap/>
            <w:vAlign w:val="bottom"/>
            <w:hideMark/>
          </w:tcPr>
          <w:p w14:paraId="775494E0"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Затраты на содержание, % годовой амортизации</w:t>
            </w:r>
          </w:p>
        </w:tc>
        <w:tc>
          <w:tcPr>
            <w:tcW w:w="1136" w:type="pct"/>
            <w:tcBorders>
              <w:top w:val="single" w:sz="4" w:space="0" w:color="auto"/>
              <w:left w:val="single" w:sz="4" w:space="0" w:color="auto"/>
              <w:bottom w:val="single" w:sz="4" w:space="0" w:color="auto"/>
              <w:right w:val="single" w:sz="4" w:space="0" w:color="auto"/>
            </w:tcBorders>
            <w:noWrap/>
            <w:vAlign w:val="bottom"/>
            <w:hideMark/>
          </w:tcPr>
          <w:p w14:paraId="02E052CF" w14:textId="77777777" w:rsidR="00285B72" w:rsidRPr="00092ECC" w:rsidRDefault="00285B72" w:rsidP="003A75CD">
            <w:pPr>
              <w:spacing w:after="0" w:line="256" w:lineRule="auto"/>
              <w:jc w:val="both"/>
              <w:rPr>
                <w:rFonts w:eastAsia="Courier New" w:cs="Times New Roman"/>
                <w:bCs/>
                <w:iCs/>
                <w:spacing w:val="-10"/>
                <w:kern w:val="28"/>
                <w:sz w:val="24"/>
                <w:szCs w:val="28"/>
                <w:lang w:bidi="ru-RU"/>
              </w:rPr>
            </w:pPr>
            <w:r w:rsidRPr="00092ECC">
              <w:rPr>
                <w:rFonts w:eastAsia="Courier New" w:cs="Times New Roman"/>
                <w:bCs/>
                <w:iCs/>
                <w:spacing w:val="-10"/>
                <w:kern w:val="28"/>
                <w:sz w:val="24"/>
                <w:szCs w:val="28"/>
                <w:lang w:bidi="ru-RU"/>
              </w:rPr>
              <w:t>20</w:t>
            </w:r>
          </w:p>
        </w:tc>
      </w:tr>
    </w:tbl>
    <w:p w14:paraId="0464B421"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p>
    <w:p w14:paraId="265F06EB" w14:textId="77777777" w:rsidR="00285B72" w:rsidRPr="00092ECC" w:rsidRDefault="00285B72" w:rsidP="00285B72">
      <w:pPr>
        <w:spacing w:after="0" w:line="360" w:lineRule="auto"/>
        <w:ind w:firstLine="709"/>
        <w:jc w:val="both"/>
        <w:rPr>
          <w:rFonts w:eastAsia="Courier New" w:cs="Times New Roman"/>
          <w:bCs/>
          <w:iCs/>
          <w:spacing w:val="-10"/>
          <w:kern w:val="28"/>
          <w:szCs w:val="28"/>
          <w:lang w:bidi="ru-RU"/>
        </w:rPr>
      </w:pPr>
      <w:r w:rsidRPr="00092ECC">
        <w:rPr>
          <w:rFonts w:eastAsia="Courier New" w:cs="Times New Roman"/>
          <w:bCs/>
          <w:iCs/>
          <w:spacing w:val="-10"/>
          <w:kern w:val="28"/>
          <w:szCs w:val="28"/>
          <w:lang w:bidi="ru-RU"/>
        </w:rPr>
        <w:t>Удельные затраты в зависимости от объема образующихся отходов представлены на рисунок 11.</w:t>
      </w:r>
    </w:p>
    <w:p w14:paraId="2699304D" w14:textId="77777777" w:rsidR="00285B72" w:rsidRPr="00092ECC" w:rsidRDefault="00285B72" w:rsidP="00285B72">
      <w:pPr>
        <w:keepNext/>
        <w:spacing w:after="0" w:line="360" w:lineRule="auto"/>
        <w:ind w:firstLine="709"/>
        <w:jc w:val="both"/>
        <w:rPr>
          <w:rFonts w:eastAsia="Calibri" w:cs="Times New Roman"/>
          <w:bCs/>
          <w:iCs/>
          <w:spacing w:val="-10"/>
          <w:kern w:val="28"/>
          <w:szCs w:val="28"/>
        </w:rPr>
      </w:pPr>
      <w:r w:rsidRPr="00092ECC">
        <w:rPr>
          <w:rFonts w:eastAsia="Courier New" w:cs="Times New Roman"/>
          <w:bCs/>
          <w:iCs/>
          <w:noProof/>
          <w:spacing w:val="-10"/>
          <w:kern w:val="28"/>
          <w:szCs w:val="28"/>
          <w:lang w:eastAsia="ru-RU"/>
        </w:rPr>
        <w:drawing>
          <wp:inline distT="0" distB="0" distL="0" distR="0" wp14:anchorId="5BC8AAE9" wp14:editId="3C518429">
            <wp:extent cx="4909820" cy="2757170"/>
            <wp:effectExtent l="0" t="0" r="5080" b="508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9820" cy="2757170"/>
                    </a:xfrm>
                    <a:prstGeom prst="rect">
                      <a:avLst/>
                    </a:prstGeom>
                    <a:noFill/>
                    <a:ln>
                      <a:noFill/>
                    </a:ln>
                  </pic:spPr>
                </pic:pic>
              </a:graphicData>
            </a:graphic>
          </wp:inline>
        </w:drawing>
      </w:r>
    </w:p>
    <w:p w14:paraId="5DDEC606" w14:textId="77777777" w:rsidR="00285B72" w:rsidRPr="00092ECC" w:rsidRDefault="00285B72" w:rsidP="00285B72">
      <w:pPr>
        <w:spacing w:after="200" w:line="240" w:lineRule="auto"/>
        <w:jc w:val="center"/>
        <w:rPr>
          <w:rFonts w:eastAsia="Courier New" w:cs="Times New Roman"/>
          <w:bCs/>
          <w:spacing w:val="-10"/>
          <w:kern w:val="28"/>
          <w:lang w:bidi="ru-RU"/>
        </w:rPr>
      </w:pPr>
      <w:r w:rsidRPr="00092ECC">
        <w:rPr>
          <w:rFonts w:eastAsia="Calibri" w:cs="Times New Roman"/>
          <w:bCs/>
          <w:spacing w:val="-10"/>
          <w:kern w:val="28"/>
        </w:rPr>
        <w:t xml:space="preserve">Рисунок </w:t>
      </w:r>
      <w:r w:rsidRPr="00092ECC">
        <w:rPr>
          <w:rFonts w:eastAsia="Calibri" w:cs="Times New Roman"/>
          <w:bCs/>
          <w:spacing w:val="-10"/>
          <w:kern w:val="28"/>
        </w:rPr>
        <w:fldChar w:fldCharType="begin"/>
      </w:r>
      <w:r w:rsidRPr="00092ECC">
        <w:rPr>
          <w:rFonts w:eastAsia="Calibri" w:cs="Times New Roman"/>
          <w:bCs/>
          <w:spacing w:val="-10"/>
          <w:kern w:val="28"/>
        </w:rPr>
        <w:instrText xml:space="preserve"> SEQ Рисунок \* ARABIC </w:instrText>
      </w:r>
      <w:r w:rsidRPr="00092ECC">
        <w:rPr>
          <w:rFonts w:eastAsia="Calibri" w:cs="Times New Roman"/>
          <w:bCs/>
          <w:spacing w:val="-10"/>
          <w:kern w:val="28"/>
        </w:rPr>
        <w:fldChar w:fldCharType="separate"/>
      </w:r>
      <w:r w:rsidRPr="00092ECC">
        <w:rPr>
          <w:rFonts w:eastAsia="Calibri" w:cs="Times New Roman"/>
          <w:bCs/>
          <w:noProof/>
          <w:spacing w:val="-10"/>
          <w:kern w:val="28"/>
        </w:rPr>
        <w:t>11</w:t>
      </w:r>
      <w:r w:rsidRPr="00092ECC">
        <w:rPr>
          <w:rFonts w:eastAsia="Calibri" w:cs="Times New Roman"/>
          <w:bCs/>
          <w:spacing w:val="-10"/>
          <w:kern w:val="28"/>
        </w:rPr>
        <w:fldChar w:fldCharType="end"/>
      </w:r>
      <w:r w:rsidRPr="00092ECC">
        <w:rPr>
          <w:rFonts w:eastAsia="Calibri" w:cs="Times New Roman"/>
          <w:bCs/>
          <w:spacing w:val="-10"/>
          <w:kern w:val="28"/>
        </w:rPr>
        <w:t>. Удельные затраты на площадку временного накопления</w:t>
      </w:r>
    </w:p>
    <w:p w14:paraId="465FBC08" w14:textId="77777777" w:rsidR="00285B72" w:rsidRPr="00092ECC" w:rsidRDefault="00285B72" w:rsidP="00285B72">
      <w:pPr>
        <w:spacing w:after="0" w:line="360" w:lineRule="auto"/>
        <w:ind w:firstLine="709"/>
        <w:jc w:val="both"/>
        <w:rPr>
          <w:rFonts w:cs="Times New Roman"/>
        </w:rPr>
      </w:pPr>
    </w:p>
    <w:p w14:paraId="61BD4F4D" w14:textId="77777777" w:rsidR="00285B72" w:rsidRPr="00092ECC" w:rsidRDefault="00285B72" w:rsidP="00285B72">
      <w:pPr>
        <w:spacing w:after="0" w:line="360" w:lineRule="auto"/>
        <w:ind w:firstLine="709"/>
        <w:jc w:val="both"/>
        <w:rPr>
          <w:rFonts w:cs="Times New Roman"/>
        </w:rPr>
      </w:pPr>
      <w:r w:rsidRPr="00092ECC">
        <w:rPr>
          <w:rFonts w:cs="Times New Roman"/>
        </w:rPr>
        <w:t>Накопление отходов [11] на площадках временного накопления (ПВН) предлагается для населенных пунктов, не имеющих круглогодичной транспортной доступности. Вывоз ГКО от ПВН них предусмотрен как минимум раз в 11 месяцев.</w:t>
      </w:r>
    </w:p>
    <w:p w14:paraId="3698395B" w14:textId="0F73EE3D" w:rsidR="00285B72" w:rsidRPr="00092ECC" w:rsidRDefault="00285B72" w:rsidP="00285B72">
      <w:pPr>
        <w:spacing w:after="0" w:line="360" w:lineRule="auto"/>
        <w:ind w:firstLine="709"/>
        <w:jc w:val="both"/>
        <w:rPr>
          <w:rFonts w:cs="Times New Roman"/>
        </w:rPr>
      </w:pPr>
      <w:r w:rsidRPr="00092ECC">
        <w:rPr>
          <w:rFonts w:cs="Times New Roman"/>
        </w:rPr>
        <w:lastRenderedPageBreak/>
        <w:t>С 2015 года хранение отходов - складирование отходов в специализированных объектах сроком более</w:t>
      </w:r>
      <w:proofErr w:type="gramStart"/>
      <w:r w:rsidRPr="00092ECC">
        <w:rPr>
          <w:rFonts w:cs="Times New Roman"/>
        </w:rPr>
        <w:t>,</w:t>
      </w:r>
      <w:proofErr w:type="gramEnd"/>
      <w:r w:rsidRPr="00092ECC">
        <w:rPr>
          <w:rFonts w:cs="Times New Roman"/>
        </w:rPr>
        <w:t xml:space="preserve"> чем одиннадцать месяцев в целях утилизации, обезвреживания, захоронения может осуществляться на срок более 11 месяцев [11]. Создание площадок хранения (ПВХ) ТКО было выбрано в ГСО для населенных пунктов, с которыми отсутствует автомобильное или водное сообщение в отдельные</w:t>
      </w:r>
      <w:r w:rsidR="002C563D">
        <w:rPr>
          <w:rFonts w:cs="Times New Roman"/>
        </w:rPr>
        <w:t xml:space="preserve"> периоды</w:t>
      </w:r>
      <w:r w:rsidRPr="00092ECC">
        <w:rPr>
          <w:rFonts w:cs="Times New Roman"/>
        </w:rPr>
        <w:t xml:space="preserve"> год</w:t>
      </w:r>
      <w:r w:rsidR="002C563D">
        <w:rPr>
          <w:rFonts w:cs="Times New Roman"/>
        </w:rPr>
        <w:t>а</w:t>
      </w:r>
      <w:r w:rsidRPr="00092ECC">
        <w:rPr>
          <w:rFonts w:cs="Times New Roman"/>
        </w:rPr>
        <w:t>, а образование ТКО мало для организации полигона (менее 150 т/год). В таких населенных пунктах предлагается установка инсинсратора и хранение отходов сжигания с их вывозом при возможности на полигон не реже чем раз в 5 лет (автомобильным, водным или воздушным транспортом).</w:t>
      </w:r>
    </w:p>
    <w:p w14:paraId="08DD1F9E" w14:textId="77777777" w:rsidR="00285B72" w:rsidRPr="00092ECC" w:rsidRDefault="00285B72" w:rsidP="00285B72">
      <w:pPr>
        <w:spacing w:after="0" w:line="360" w:lineRule="auto"/>
        <w:ind w:firstLine="709"/>
        <w:jc w:val="both"/>
        <w:rPr>
          <w:rFonts w:cs="Times New Roman"/>
        </w:rPr>
      </w:pPr>
      <w:r w:rsidRPr="00092ECC">
        <w:rPr>
          <w:rFonts w:cs="Times New Roman"/>
        </w:rPr>
        <w:t>Кроме того, в ГСО хранение предложено для опасных компонентов ТКО (см. «Сбор компонентов ТКО 1-2 класса опасности»).</w:t>
      </w:r>
    </w:p>
    <w:p w14:paraId="2612B5C9" w14:textId="77777777" w:rsidR="00285B72" w:rsidRPr="00092ECC" w:rsidRDefault="00285B72" w:rsidP="00285B72">
      <w:pPr>
        <w:spacing w:after="0" w:line="360" w:lineRule="auto"/>
        <w:ind w:firstLine="709"/>
        <w:jc w:val="both"/>
        <w:rPr>
          <w:rFonts w:cs="Times New Roman"/>
        </w:rPr>
      </w:pPr>
      <w:r w:rsidRPr="00092ECC">
        <w:rPr>
          <w:rFonts w:cs="Times New Roman"/>
        </w:rPr>
        <w:t>Рекомендации по выбору технологий для площадок временного накопления в зависимости от количества накапливаемых отходов и периода накопления приведены в таблице (Таблица 32).</w:t>
      </w:r>
    </w:p>
    <w:p w14:paraId="36D49B24" w14:textId="77777777" w:rsidR="00285B72" w:rsidRPr="00092ECC" w:rsidRDefault="00285B72" w:rsidP="00285B72">
      <w:pPr>
        <w:spacing w:after="0" w:line="360" w:lineRule="auto"/>
        <w:ind w:firstLine="709"/>
        <w:jc w:val="both"/>
        <w:rPr>
          <w:rFonts w:cs="Times New Roman"/>
        </w:rPr>
      </w:pPr>
    </w:p>
    <w:p w14:paraId="1550739F" w14:textId="77777777" w:rsidR="00285B72" w:rsidRPr="00092ECC" w:rsidRDefault="00285B72" w:rsidP="00285B72">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32</w:t>
      </w:r>
      <w:r w:rsidRPr="00092ECC">
        <w:rPr>
          <w:rFonts w:cs="Times New Roman"/>
          <w:i w:val="0"/>
          <w:color w:val="auto"/>
          <w:sz w:val="28"/>
        </w:rPr>
        <w:fldChar w:fldCharType="end"/>
      </w:r>
      <w:r w:rsidRPr="00092ECC">
        <w:rPr>
          <w:rFonts w:cs="Times New Roman"/>
          <w:i w:val="0"/>
          <w:color w:val="auto"/>
          <w:sz w:val="28"/>
        </w:rPr>
        <w:t>.Рекомендации по выбору технологии для площадок временного накопления</w:t>
      </w:r>
    </w:p>
    <w:tbl>
      <w:tblPr>
        <w:tblStyle w:val="ab"/>
        <w:tblW w:w="5000" w:type="pct"/>
        <w:tblLook w:val="04A0" w:firstRow="1" w:lastRow="0" w:firstColumn="1" w:lastColumn="0" w:noHBand="0" w:noVBand="1"/>
      </w:tblPr>
      <w:tblGrid>
        <w:gridCol w:w="3097"/>
        <w:gridCol w:w="3096"/>
        <w:gridCol w:w="3094"/>
      </w:tblGrid>
      <w:tr w:rsidR="00285B72" w:rsidRPr="00092ECC" w14:paraId="148A6E0A" w14:textId="77777777" w:rsidTr="003A75CD">
        <w:trPr>
          <w:trHeight w:val="227"/>
          <w:tblHeader/>
        </w:trPr>
        <w:tc>
          <w:tcPr>
            <w:tcW w:w="1667" w:type="pct"/>
            <w:vMerge w:val="restart"/>
            <w:shd w:val="clear" w:color="auto" w:fill="D9E2F3" w:themeFill="accent1" w:themeFillTint="33"/>
            <w:vAlign w:val="center"/>
          </w:tcPr>
          <w:p w14:paraId="4A704F70" w14:textId="77777777" w:rsidR="00285B72" w:rsidRPr="00092ECC" w:rsidRDefault="00285B72" w:rsidP="003A75CD">
            <w:pPr>
              <w:jc w:val="center"/>
              <w:rPr>
                <w:rFonts w:cs="Times New Roman"/>
                <w:sz w:val="22"/>
              </w:rPr>
            </w:pPr>
            <w:r w:rsidRPr="00092ECC">
              <w:rPr>
                <w:rFonts w:cs="Times New Roman"/>
                <w:sz w:val="22"/>
              </w:rPr>
              <w:t>Производительность</w:t>
            </w:r>
          </w:p>
          <w:p w14:paraId="51A449C3" w14:textId="77777777" w:rsidR="00285B72" w:rsidRPr="00092ECC" w:rsidRDefault="00285B72" w:rsidP="003A75CD">
            <w:pPr>
              <w:jc w:val="center"/>
              <w:rPr>
                <w:rFonts w:cs="Times New Roman"/>
                <w:sz w:val="22"/>
              </w:rPr>
            </w:pPr>
            <w:r w:rsidRPr="00092ECC">
              <w:rPr>
                <w:rFonts w:cs="Times New Roman"/>
                <w:sz w:val="22"/>
              </w:rPr>
              <w:t>ПВН</w:t>
            </w:r>
          </w:p>
        </w:tc>
        <w:tc>
          <w:tcPr>
            <w:tcW w:w="3333" w:type="pct"/>
            <w:gridSpan w:val="2"/>
            <w:shd w:val="clear" w:color="auto" w:fill="D9E2F3" w:themeFill="accent1" w:themeFillTint="33"/>
            <w:vAlign w:val="center"/>
          </w:tcPr>
          <w:p w14:paraId="26AEA205" w14:textId="77777777" w:rsidR="00285B72" w:rsidRPr="00092ECC" w:rsidRDefault="00285B72" w:rsidP="003A75CD">
            <w:pPr>
              <w:jc w:val="center"/>
              <w:rPr>
                <w:rFonts w:cs="Times New Roman"/>
                <w:sz w:val="22"/>
              </w:rPr>
            </w:pPr>
            <w:r w:rsidRPr="00092ECC">
              <w:rPr>
                <w:rFonts w:cs="Times New Roman"/>
                <w:sz w:val="22"/>
              </w:rPr>
              <w:t>Тип ПВН / Рекомендуемая технология</w:t>
            </w:r>
          </w:p>
        </w:tc>
      </w:tr>
      <w:tr w:rsidR="00285B72" w:rsidRPr="00092ECC" w14:paraId="31C63A41" w14:textId="77777777" w:rsidTr="003A75CD">
        <w:trPr>
          <w:trHeight w:val="227"/>
          <w:tblHeader/>
        </w:trPr>
        <w:tc>
          <w:tcPr>
            <w:tcW w:w="1667" w:type="pct"/>
            <w:vMerge/>
            <w:shd w:val="clear" w:color="auto" w:fill="D9E2F3" w:themeFill="accent1" w:themeFillTint="33"/>
            <w:vAlign w:val="center"/>
          </w:tcPr>
          <w:p w14:paraId="1DAC2F68" w14:textId="77777777" w:rsidR="00285B72" w:rsidRPr="00092ECC" w:rsidRDefault="00285B72" w:rsidP="003A75CD">
            <w:pPr>
              <w:jc w:val="center"/>
              <w:rPr>
                <w:rFonts w:cs="Times New Roman"/>
                <w:sz w:val="22"/>
              </w:rPr>
            </w:pPr>
          </w:p>
        </w:tc>
        <w:tc>
          <w:tcPr>
            <w:tcW w:w="1667" w:type="pct"/>
            <w:shd w:val="clear" w:color="auto" w:fill="D9E2F3" w:themeFill="accent1" w:themeFillTint="33"/>
            <w:vAlign w:val="center"/>
          </w:tcPr>
          <w:p w14:paraId="71A35DFA" w14:textId="77777777" w:rsidR="00285B72" w:rsidRPr="00092ECC" w:rsidRDefault="00285B72" w:rsidP="003A75CD">
            <w:pPr>
              <w:jc w:val="center"/>
              <w:rPr>
                <w:rFonts w:cs="Times New Roman"/>
                <w:sz w:val="22"/>
              </w:rPr>
            </w:pPr>
            <w:r w:rsidRPr="00092ECC">
              <w:rPr>
                <w:rFonts w:cs="Times New Roman"/>
                <w:sz w:val="22"/>
              </w:rPr>
              <w:t xml:space="preserve">Период </w:t>
            </w:r>
            <w:proofErr w:type="gramStart"/>
            <w:r w:rsidRPr="00092ECC">
              <w:rPr>
                <w:rFonts w:cs="Times New Roman"/>
                <w:sz w:val="22"/>
              </w:rPr>
              <w:t>накоплении</w:t>
            </w:r>
            <w:proofErr w:type="gramEnd"/>
            <w:r w:rsidRPr="00092ECC">
              <w:rPr>
                <w:rFonts w:cs="Times New Roman"/>
                <w:sz w:val="22"/>
              </w:rPr>
              <w:t xml:space="preserve"> 1 неделя и менее</w:t>
            </w:r>
          </w:p>
        </w:tc>
        <w:tc>
          <w:tcPr>
            <w:tcW w:w="1666" w:type="pct"/>
            <w:shd w:val="clear" w:color="auto" w:fill="D9E2F3" w:themeFill="accent1" w:themeFillTint="33"/>
            <w:vAlign w:val="center"/>
          </w:tcPr>
          <w:p w14:paraId="23593EAD" w14:textId="77777777" w:rsidR="00285B72" w:rsidRPr="00092ECC" w:rsidRDefault="00285B72" w:rsidP="003A75CD">
            <w:pPr>
              <w:jc w:val="center"/>
              <w:rPr>
                <w:rFonts w:cs="Times New Roman"/>
                <w:sz w:val="22"/>
              </w:rPr>
            </w:pPr>
            <w:r w:rsidRPr="00092ECC">
              <w:rPr>
                <w:rFonts w:cs="Times New Roman"/>
                <w:sz w:val="22"/>
              </w:rPr>
              <w:t xml:space="preserve">Период </w:t>
            </w:r>
            <w:proofErr w:type="gramStart"/>
            <w:r w:rsidRPr="00092ECC">
              <w:rPr>
                <w:rFonts w:cs="Times New Roman"/>
                <w:sz w:val="22"/>
              </w:rPr>
              <w:t>накоплении</w:t>
            </w:r>
            <w:proofErr w:type="gramEnd"/>
            <w:r w:rsidRPr="00092ECC">
              <w:rPr>
                <w:rFonts w:cs="Times New Roman"/>
                <w:sz w:val="22"/>
              </w:rPr>
              <w:t xml:space="preserve"> 4 месяца н более</w:t>
            </w:r>
          </w:p>
        </w:tc>
      </w:tr>
      <w:tr w:rsidR="00285B72" w:rsidRPr="00092ECC" w14:paraId="746821BF" w14:textId="77777777" w:rsidTr="003A75CD">
        <w:trPr>
          <w:trHeight w:val="227"/>
        </w:trPr>
        <w:tc>
          <w:tcPr>
            <w:tcW w:w="1667" w:type="pct"/>
            <w:vAlign w:val="center"/>
          </w:tcPr>
          <w:p w14:paraId="1CB5AD6D" w14:textId="77777777" w:rsidR="00285B72" w:rsidRPr="00092ECC" w:rsidRDefault="00285B72" w:rsidP="003A75CD">
            <w:pPr>
              <w:jc w:val="center"/>
              <w:rPr>
                <w:rFonts w:cs="Times New Roman"/>
                <w:sz w:val="22"/>
              </w:rPr>
            </w:pPr>
            <w:r w:rsidRPr="00092ECC">
              <w:rPr>
                <w:rFonts w:cs="Times New Roman"/>
                <w:sz w:val="22"/>
              </w:rPr>
              <w:t>7,5 т/год</w:t>
            </w:r>
          </w:p>
          <w:p w14:paraId="00CAF1F6" w14:textId="77777777" w:rsidR="00285B72" w:rsidRPr="00092ECC" w:rsidRDefault="00285B72" w:rsidP="003A75CD">
            <w:pPr>
              <w:jc w:val="center"/>
              <w:rPr>
                <w:rFonts w:cs="Times New Roman"/>
                <w:sz w:val="22"/>
              </w:rPr>
            </w:pPr>
          </w:p>
        </w:tc>
        <w:tc>
          <w:tcPr>
            <w:tcW w:w="1667" w:type="pct"/>
            <w:vAlign w:val="center"/>
          </w:tcPr>
          <w:p w14:paraId="04B12929"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1B84C59E" w14:textId="77777777" w:rsidR="00285B72" w:rsidRPr="00092ECC" w:rsidRDefault="00285B72" w:rsidP="003A75CD">
            <w:pPr>
              <w:jc w:val="center"/>
              <w:rPr>
                <w:rFonts w:cs="Times New Roman"/>
                <w:sz w:val="22"/>
              </w:rPr>
            </w:pPr>
            <w:r w:rsidRPr="00092ECC">
              <w:rPr>
                <w:rFonts w:cs="Times New Roman"/>
                <w:sz w:val="22"/>
              </w:rPr>
              <w:t>Хранение навалом в бункере-мультилифт;</w:t>
            </w:r>
          </w:p>
          <w:p w14:paraId="4F9DF475" w14:textId="77777777" w:rsidR="00285B72" w:rsidRPr="00092ECC" w:rsidRDefault="00285B72" w:rsidP="003A75CD">
            <w:pPr>
              <w:jc w:val="center"/>
              <w:rPr>
                <w:rFonts w:cs="Times New Roman"/>
                <w:sz w:val="22"/>
              </w:rPr>
            </w:pPr>
            <w:r w:rsidRPr="00092ECC">
              <w:rPr>
                <w:rFonts w:cs="Times New Roman"/>
                <w:sz w:val="22"/>
              </w:rPr>
              <w:t>Мобильный инсинераторный комплекс</w:t>
            </w:r>
          </w:p>
        </w:tc>
        <w:tc>
          <w:tcPr>
            <w:tcW w:w="1666" w:type="pct"/>
            <w:vAlign w:val="center"/>
          </w:tcPr>
          <w:p w14:paraId="79B81B95"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27071B04" w14:textId="77777777" w:rsidR="00285B72" w:rsidRPr="00092ECC" w:rsidRDefault="00285B72" w:rsidP="003A75CD">
            <w:pPr>
              <w:jc w:val="center"/>
              <w:rPr>
                <w:rFonts w:cs="Times New Roman"/>
                <w:sz w:val="22"/>
              </w:rPr>
            </w:pPr>
            <w:r w:rsidRPr="00092ECC">
              <w:rPr>
                <w:rFonts w:cs="Times New Roman"/>
                <w:sz w:val="22"/>
              </w:rPr>
              <w:t>Хранение навалом в бункере-мультилифт:</w:t>
            </w:r>
          </w:p>
          <w:p w14:paraId="56A433E8" w14:textId="77777777" w:rsidR="00285B72" w:rsidRPr="00092ECC" w:rsidRDefault="00285B72" w:rsidP="003A75CD">
            <w:pPr>
              <w:jc w:val="center"/>
              <w:rPr>
                <w:rFonts w:cs="Times New Roman"/>
                <w:sz w:val="22"/>
              </w:rPr>
            </w:pPr>
            <w:r w:rsidRPr="00092ECC">
              <w:rPr>
                <w:rFonts w:cs="Times New Roman"/>
                <w:sz w:val="22"/>
              </w:rPr>
              <w:t>Мобильный инсинераторный комплекс</w:t>
            </w:r>
          </w:p>
        </w:tc>
      </w:tr>
      <w:tr w:rsidR="00285B72" w:rsidRPr="00092ECC" w14:paraId="4FF665C4" w14:textId="77777777" w:rsidTr="003A75CD">
        <w:trPr>
          <w:trHeight w:val="227"/>
        </w:trPr>
        <w:tc>
          <w:tcPr>
            <w:tcW w:w="1667" w:type="pct"/>
            <w:vAlign w:val="center"/>
          </w:tcPr>
          <w:p w14:paraId="59E38DC1" w14:textId="77777777" w:rsidR="00285B72" w:rsidRPr="00092ECC" w:rsidRDefault="00285B72" w:rsidP="003A75CD">
            <w:pPr>
              <w:jc w:val="center"/>
              <w:rPr>
                <w:rFonts w:cs="Times New Roman"/>
                <w:sz w:val="22"/>
              </w:rPr>
            </w:pPr>
            <w:r w:rsidRPr="00092ECC">
              <w:rPr>
                <w:rFonts w:cs="Times New Roman"/>
                <w:sz w:val="22"/>
              </w:rPr>
              <w:t>50 т/год</w:t>
            </w:r>
          </w:p>
        </w:tc>
        <w:tc>
          <w:tcPr>
            <w:tcW w:w="1667" w:type="pct"/>
            <w:vAlign w:val="center"/>
          </w:tcPr>
          <w:p w14:paraId="09C1F836" w14:textId="77777777" w:rsidR="00285B72" w:rsidRPr="00092ECC" w:rsidRDefault="00285B72" w:rsidP="003A75CD">
            <w:pPr>
              <w:jc w:val="center"/>
              <w:rPr>
                <w:rFonts w:cs="Times New Roman"/>
                <w:sz w:val="22"/>
              </w:rPr>
            </w:pPr>
            <w:r w:rsidRPr="00092ECC">
              <w:rPr>
                <w:rFonts w:cs="Times New Roman"/>
                <w:sz w:val="22"/>
              </w:rPr>
              <w:t>Мобильный инсинераторный комплекс;</w:t>
            </w:r>
          </w:p>
          <w:p w14:paraId="715BF3F3" w14:textId="77777777" w:rsidR="00285B72" w:rsidRPr="00092ECC" w:rsidRDefault="00285B72" w:rsidP="003A75CD">
            <w:pPr>
              <w:jc w:val="center"/>
              <w:rPr>
                <w:rFonts w:cs="Times New Roman"/>
                <w:sz w:val="22"/>
              </w:rPr>
            </w:pPr>
            <w:r w:rsidRPr="00092ECC">
              <w:rPr>
                <w:rFonts w:cs="Times New Roman"/>
                <w:sz w:val="22"/>
              </w:rPr>
              <w:t>Хранение навалом в бункер</w:t>
            </w:r>
            <w:proofErr w:type="gramStart"/>
            <w:r w:rsidRPr="00092ECC">
              <w:rPr>
                <w:rFonts w:cs="Times New Roman"/>
                <w:sz w:val="22"/>
              </w:rPr>
              <w:t>е-</w:t>
            </w:r>
            <w:proofErr w:type="gramEnd"/>
            <w:r w:rsidRPr="00092ECC">
              <w:rPr>
                <w:rFonts w:cs="Times New Roman"/>
                <w:sz w:val="22"/>
              </w:rPr>
              <w:t xml:space="preserve"> мультилифт.</w:t>
            </w:r>
          </w:p>
          <w:p w14:paraId="6FAAA44A" w14:textId="77777777" w:rsidR="00285B72" w:rsidRPr="00092ECC" w:rsidRDefault="00285B72" w:rsidP="003A75CD">
            <w:pPr>
              <w:jc w:val="center"/>
              <w:rPr>
                <w:rFonts w:cs="Times New Roman"/>
                <w:sz w:val="22"/>
              </w:rPr>
            </w:pPr>
            <w:r w:rsidRPr="00092ECC">
              <w:rPr>
                <w:rFonts w:cs="Times New Roman"/>
                <w:sz w:val="22"/>
              </w:rPr>
              <w:t>Хранение навалом на площадке</w:t>
            </w:r>
          </w:p>
        </w:tc>
        <w:tc>
          <w:tcPr>
            <w:tcW w:w="1666" w:type="pct"/>
            <w:vAlign w:val="center"/>
          </w:tcPr>
          <w:p w14:paraId="006DA432"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0940C8A4" w14:textId="77777777" w:rsidR="00285B72" w:rsidRPr="00092ECC" w:rsidRDefault="00285B72" w:rsidP="003A75CD">
            <w:pPr>
              <w:jc w:val="center"/>
              <w:rPr>
                <w:rFonts w:cs="Times New Roman"/>
                <w:sz w:val="22"/>
              </w:rPr>
            </w:pPr>
            <w:r w:rsidRPr="00092ECC">
              <w:rPr>
                <w:rFonts w:cs="Times New Roman"/>
                <w:sz w:val="22"/>
              </w:rPr>
              <w:t>Стационарный пресс-компактор;</w:t>
            </w:r>
          </w:p>
          <w:p w14:paraId="155DF115" w14:textId="77777777" w:rsidR="00285B72" w:rsidRPr="00092ECC" w:rsidRDefault="00285B72" w:rsidP="003A75CD">
            <w:pPr>
              <w:jc w:val="center"/>
              <w:rPr>
                <w:rFonts w:cs="Times New Roman"/>
                <w:sz w:val="22"/>
              </w:rPr>
            </w:pPr>
            <w:r w:rsidRPr="00092ECC">
              <w:rPr>
                <w:rFonts w:cs="Times New Roman"/>
                <w:sz w:val="22"/>
              </w:rPr>
              <w:t>Мобильный инсинераторный комплекс;</w:t>
            </w:r>
          </w:p>
        </w:tc>
      </w:tr>
      <w:tr w:rsidR="00285B72" w:rsidRPr="00092ECC" w14:paraId="69051258" w14:textId="77777777" w:rsidTr="003A75CD">
        <w:trPr>
          <w:trHeight w:val="227"/>
        </w:trPr>
        <w:tc>
          <w:tcPr>
            <w:tcW w:w="1667" w:type="pct"/>
            <w:vAlign w:val="center"/>
          </w:tcPr>
          <w:p w14:paraId="3AAAFC10" w14:textId="77777777" w:rsidR="00285B72" w:rsidRPr="00092ECC" w:rsidRDefault="00285B72" w:rsidP="003A75CD">
            <w:pPr>
              <w:jc w:val="center"/>
              <w:rPr>
                <w:rFonts w:cs="Times New Roman"/>
                <w:sz w:val="22"/>
              </w:rPr>
            </w:pPr>
            <w:r w:rsidRPr="00092ECC">
              <w:rPr>
                <w:rFonts w:cs="Times New Roman"/>
                <w:sz w:val="22"/>
              </w:rPr>
              <w:t>300 т/год</w:t>
            </w:r>
          </w:p>
        </w:tc>
        <w:tc>
          <w:tcPr>
            <w:tcW w:w="1667" w:type="pct"/>
            <w:vAlign w:val="center"/>
          </w:tcPr>
          <w:p w14:paraId="4C94CA9A"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032D5928" w14:textId="77777777" w:rsidR="00285B72" w:rsidRPr="00092ECC" w:rsidRDefault="00285B72" w:rsidP="003A75CD">
            <w:pPr>
              <w:jc w:val="center"/>
              <w:rPr>
                <w:rFonts w:cs="Times New Roman"/>
                <w:sz w:val="22"/>
              </w:rPr>
            </w:pPr>
            <w:r w:rsidRPr="00092ECC">
              <w:rPr>
                <w:rFonts w:cs="Times New Roman"/>
                <w:sz w:val="22"/>
              </w:rPr>
              <w:t>Стационарный пресс-компактор:</w:t>
            </w:r>
          </w:p>
          <w:p w14:paraId="7DC1F386" w14:textId="77777777" w:rsidR="00285B72" w:rsidRPr="00092ECC" w:rsidRDefault="00285B72" w:rsidP="003A75CD">
            <w:pPr>
              <w:jc w:val="center"/>
              <w:rPr>
                <w:rFonts w:cs="Times New Roman"/>
                <w:sz w:val="22"/>
              </w:rPr>
            </w:pPr>
            <w:r w:rsidRPr="00092ECC">
              <w:rPr>
                <w:rFonts w:cs="Times New Roman"/>
                <w:sz w:val="22"/>
              </w:rPr>
              <w:lastRenderedPageBreak/>
              <w:t>Стационарный инсинераторный комплекс</w:t>
            </w:r>
          </w:p>
        </w:tc>
        <w:tc>
          <w:tcPr>
            <w:tcW w:w="1666" w:type="pct"/>
            <w:vAlign w:val="center"/>
          </w:tcPr>
          <w:p w14:paraId="14A84B07" w14:textId="77777777" w:rsidR="00285B72" w:rsidRPr="00092ECC" w:rsidRDefault="00285B72" w:rsidP="003A75CD">
            <w:pPr>
              <w:jc w:val="center"/>
              <w:rPr>
                <w:rFonts w:cs="Times New Roman"/>
                <w:sz w:val="22"/>
              </w:rPr>
            </w:pPr>
            <w:r w:rsidRPr="00092ECC">
              <w:rPr>
                <w:rFonts w:cs="Times New Roman"/>
                <w:sz w:val="22"/>
              </w:rPr>
              <w:lastRenderedPageBreak/>
              <w:t>Стационарный пресс-компактор;</w:t>
            </w:r>
          </w:p>
          <w:p w14:paraId="175312CD" w14:textId="77777777" w:rsidR="00285B72" w:rsidRPr="00092ECC" w:rsidRDefault="00285B72" w:rsidP="003A75CD">
            <w:pPr>
              <w:jc w:val="center"/>
              <w:rPr>
                <w:rFonts w:cs="Times New Roman"/>
                <w:sz w:val="22"/>
              </w:rPr>
            </w:pPr>
            <w:r w:rsidRPr="00092ECC">
              <w:rPr>
                <w:rFonts w:cs="Times New Roman"/>
                <w:sz w:val="22"/>
              </w:rPr>
              <w:t>Стационарный инсинераторный комплекс</w:t>
            </w:r>
          </w:p>
        </w:tc>
      </w:tr>
      <w:tr w:rsidR="00285B72" w:rsidRPr="00092ECC" w14:paraId="568CF3F3" w14:textId="77777777" w:rsidTr="003A75CD">
        <w:trPr>
          <w:trHeight w:val="227"/>
        </w:trPr>
        <w:tc>
          <w:tcPr>
            <w:tcW w:w="1667" w:type="pct"/>
            <w:vAlign w:val="center"/>
          </w:tcPr>
          <w:p w14:paraId="029DABF0" w14:textId="77777777" w:rsidR="00285B72" w:rsidRPr="00092ECC" w:rsidRDefault="00285B72" w:rsidP="003A75CD">
            <w:pPr>
              <w:jc w:val="center"/>
              <w:rPr>
                <w:rFonts w:cs="Times New Roman"/>
                <w:sz w:val="22"/>
              </w:rPr>
            </w:pPr>
            <w:r w:rsidRPr="00092ECC">
              <w:rPr>
                <w:rFonts w:cs="Times New Roman"/>
                <w:sz w:val="22"/>
              </w:rPr>
              <w:lastRenderedPageBreak/>
              <w:t>1000 т/год</w:t>
            </w:r>
          </w:p>
        </w:tc>
        <w:tc>
          <w:tcPr>
            <w:tcW w:w="1667" w:type="pct"/>
            <w:vAlign w:val="center"/>
          </w:tcPr>
          <w:p w14:paraId="75D9D43A"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40AF9E33" w14:textId="77777777" w:rsidR="00285B72" w:rsidRPr="00092ECC" w:rsidRDefault="00285B72" w:rsidP="003A75CD">
            <w:pPr>
              <w:jc w:val="center"/>
              <w:rPr>
                <w:rFonts w:cs="Times New Roman"/>
                <w:sz w:val="22"/>
              </w:rPr>
            </w:pPr>
            <w:r w:rsidRPr="00092ECC">
              <w:rPr>
                <w:rFonts w:cs="Times New Roman"/>
                <w:sz w:val="22"/>
              </w:rPr>
              <w:t>Стационарный пресс-компактор</w:t>
            </w:r>
          </w:p>
        </w:tc>
        <w:tc>
          <w:tcPr>
            <w:tcW w:w="1666" w:type="pct"/>
            <w:vAlign w:val="center"/>
          </w:tcPr>
          <w:p w14:paraId="2C54CEF0" w14:textId="77777777" w:rsidR="00285B72" w:rsidRPr="00092ECC" w:rsidRDefault="00285B72" w:rsidP="003A75CD">
            <w:pPr>
              <w:jc w:val="center"/>
              <w:rPr>
                <w:rFonts w:cs="Times New Roman"/>
                <w:sz w:val="22"/>
              </w:rPr>
            </w:pPr>
            <w:r w:rsidRPr="00092ECC">
              <w:rPr>
                <w:rFonts w:cs="Times New Roman"/>
                <w:sz w:val="22"/>
              </w:rPr>
              <w:t>Стационарный пресс-компактор;</w:t>
            </w:r>
          </w:p>
          <w:p w14:paraId="4C93A0CF" w14:textId="77777777" w:rsidR="00285B72" w:rsidRPr="00092ECC" w:rsidRDefault="00285B72" w:rsidP="003A75CD">
            <w:pPr>
              <w:jc w:val="center"/>
              <w:rPr>
                <w:rFonts w:cs="Times New Roman"/>
                <w:sz w:val="22"/>
              </w:rPr>
            </w:pPr>
            <w:r w:rsidRPr="00092ECC">
              <w:rPr>
                <w:rFonts w:cs="Times New Roman"/>
                <w:sz w:val="22"/>
              </w:rPr>
              <w:t>Пресс пакетировочный с обвязкой</w:t>
            </w:r>
          </w:p>
        </w:tc>
      </w:tr>
      <w:tr w:rsidR="00285B72" w:rsidRPr="00092ECC" w14:paraId="6B51143F" w14:textId="77777777" w:rsidTr="003A75CD">
        <w:trPr>
          <w:trHeight w:val="227"/>
        </w:trPr>
        <w:tc>
          <w:tcPr>
            <w:tcW w:w="1667" w:type="pct"/>
            <w:vAlign w:val="center"/>
          </w:tcPr>
          <w:p w14:paraId="78778771" w14:textId="77777777" w:rsidR="00285B72" w:rsidRPr="00092ECC" w:rsidRDefault="00285B72" w:rsidP="003A75CD">
            <w:pPr>
              <w:jc w:val="center"/>
              <w:rPr>
                <w:rFonts w:cs="Times New Roman"/>
                <w:sz w:val="22"/>
              </w:rPr>
            </w:pPr>
            <w:r w:rsidRPr="00092ECC">
              <w:rPr>
                <w:rFonts w:cs="Times New Roman"/>
                <w:sz w:val="22"/>
              </w:rPr>
              <w:t>10000 т/год</w:t>
            </w:r>
          </w:p>
        </w:tc>
        <w:tc>
          <w:tcPr>
            <w:tcW w:w="1667" w:type="pct"/>
            <w:vAlign w:val="center"/>
          </w:tcPr>
          <w:p w14:paraId="1C93F5E9" w14:textId="77777777" w:rsidR="00285B72" w:rsidRPr="00092ECC" w:rsidRDefault="00285B72" w:rsidP="003A75CD">
            <w:pPr>
              <w:jc w:val="center"/>
              <w:rPr>
                <w:rFonts w:cs="Times New Roman"/>
                <w:sz w:val="22"/>
              </w:rPr>
            </w:pPr>
            <w:r w:rsidRPr="00092ECC">
              <w:rPr>
                <w:rFonts w:cs="Times New Roman"/>
                <w:sz w:val="22"/>
              </w:rPr>
              <w:t>Мобильный пресс-компактор моноблок;</w:t>
            </w:r>
          </w:p>
          <w:p w14:paraId="734DA8DC" w14:textId="77777777" w:rsidR="00285B72" w:rsidRPr="00092ECC" w:rsidRDefault="00285B72" w:rsidP="003A75CD">
            <w:pPr>
              <w:jc w:val="center"/>
              <w:rPr>
                <w:rFonts w:cs="Times New Roman"/>
                <w:sz w:val="22"/>
              </w:rPr>
            </w:pPr>
            <w:r w:rsidRPr="00092ECC">
              <w:rPr>
                <w:rFonts w:cs="Times New Roman"/>
                <w:sz w:val="22"/>
              </w:rPr>
              <w:t>Стационарный пресс-компактор;</w:t>
            </w:r>
          </w:p>
          <w:p w14:paraId="0553E920" w14:textId="77777777" w:rsidR="00285B72" w:rsidRPr="00092ECC" w:rsidRDefault="00285B72" w:rsidP="003A75CD">
            <w:pPr>
              <w:jc w:val="center"/>
              <w:rPr>
                <w:rFonts w:cs="Times New Roman"/>
                <w:sz w:val="22"/>
              </w:rPr>
            </w:pPr>
            <w:r w:rsidRPr="00092ECC">
              <w:rPr>
                <w:rFonts w:cs="Times New Roman"/>
                <w:sz w:val="22"/>
              </w:rPr>
              <w:t>Пресс пакетировочный с обвязкой;</w:t>
            </w:r>
          </w:p>
          <w:p w14:paraId="7F2324FF" w14:textId="77777777" w:rsidR="00285B72" w:rsidRPr="00092ECC" w:rsidRDefault="00285B72" w:rsidP="003A75CD">
            <w:pPr>
              <w:jc w:val="center"/>
              <w:rPr>
                <w:rFonts w:cs="Times New Roman"/>
                <w:sz w:val="22"/>
              </w:rPr>
            </w:pPr>
            <w:r w:rsidRPr="00092ECC">
              <w:rPr>
                <w:rFonts w:cs="Times New Roman"/>
                <w:sz w:val="22"/>
              </w:rPr>
              <w:t xml:space="preserve">Мобильный комплекс для упаковки </w:t>
            </w:r>
            <w:proofErr w:type="gramStart"/>
            <w:r w:rsidRPr="00092ECC">
              <w:rPr>
                <w:rFonts w:cs="Times New Roman"/>
                <w:sz w:val="22"/>
              </w:rPr>
              <w:t>в</w:t>
            </w:r>
            <w:proofErr w:type="gramEnd"/>
          </w:p>
          <w:p w14:paraId="024F4992" w14:textId="77777777" w:rsidR="00285B72" w:rsidRPr="00092ECC" w:rsidRDefault="00285B72" w:rsidP="003A75CD">
            <w:pPr>
              <w:jc w:val="center"/>
              <w:rPr>
                <w:rFonts w:cs="Times New Roman"/>
                <w:sz w:val="22"/>
              </w:rPr>
            </w:pPr>
            <w:r w:rsidRPr="00092ECC">
              <w:rPr>
                <w:rFonts w:cs="Times New Roman"/>
                <w:sz w:val="22"/>
              </w:rPr>
              <w:t>пленку</w:t>
            </w:r>
          </w:p>
        </w:tc>
        <w:tc>
          <w:tcPr>
            <w:tcW w:w="1666" w:type="pct"/>
            <w:vAlign w:val="center"/>
          </w:tcPr>
          <w:p w14:paraId="36C60DFA" w14:textId="77777777" w:rsidR="00285B72" w:rsidRPr="00092ECC" w:rsidRDefault="00285B72" w:rsidP="003A75CD">
            <w:pPr>
              <w:jc w:val="center"/>
              <w:rPr>
                <w:rFonts w:cs="Times New Roman"/>
                <w:sz w:val="22"/>
              </w:rPr>
            </w:pPr>
            <w:r w:rsidRPr="00092ECC">
              <w:rPr>
                <w:rFonts w:cs="Times New Roman"/>
                <w:sz w:val="22"/>
              </w:rPr>
              <w:t>Пресс пакетировочный с обвязкой;</w:t>
            </w:r>
          </w:p>
          <w:p w14:paraId="6713028B" w14:textId="77777777" w:rsidR="00285B72" w:rsidRPr="00092ECC" w:rsidRDefault="00285B72" w:rsidP="003A75CD">
            <w:pPr>
              <w:jc w:val="center"/>
              <w:rPr>
                <w:rFonts w:cs="Times New Roman"/>
                <w:sz w:val="22"/>
              </w:rPr>
            </w:pPr>
            <w:r w:rsidRPr="00092ECC">
              <w:rPr>
                <w:rFonts w:cs="Times New Roman"/>
                <w:sz w:val="22"/>
              </w:rPr>
              <w:t xml:space="preserve">Мобильный комплекс для упаковки </w:t>
            </w:r>
            <w:proofErr w:type="gramStart"/>
            <w:r w:rsidRPr="00092ECC">
              <w:rPr>
                <w:rFonts w:cs="Times New Roman"/>
                <w:sz w:val="22"/>
              </w:rPr>
              <w:t>в</w:t>
            </w:r>
            <w:proofErr w:type="gramEnd"/>
          </w:p>
          <w:p w14:paraId="5F556D5B" w14:textId="77777777" w:rsidR="00285B72" w:rsidRPr="00092ECC" w:rsidRDefault="00285B72" w:rsidP="003A75CD">
            <w:pPr>
              <w:jc w:val="center"/>
              <w:rPr>
                <w:rFonts w:cs="Times New Roman"/>
                <w:sz w:val="22"/>
              </w:rPr>
            </w:pPr>
            <w:r w:rsidRPr="00092ECC">
              <w:rPr>
                <w:rFonts w:cs="Times New Roman"/>
                <w:sz w:val="22"/>
              </w:rPr>
              <w:t>пленку</w:t>
            </w:r>
          </w:p>
        </w:tc>
      </w:tr>
    </w:tbl>
    <w:p w14:paraId="65B02CAE" w14:textId="77777777" w:rsidR="00285B72" w:rsidRPr="00092ECC" w:rsidRDefault="00285B72" w:rsidP="00530C7E">
      <w:pPr>
        <w:spacing w:after="0" w:line="360" w:lineRule="auto"/>
        <w:ind w:firstLine="709"/>
        <w:jc w:val="both"/>
        <w:rPr>
          <w:rFonts w:cs="Times New Roman"/>
          <w:szCs w:val="28"/>
        </w:rPr>
      </w:pPr>
    </w:p>
    <w:p w14:paraId="1C1F49D2" w14:textId="77777777" w:rsidR="00285B72" w:rsidRPr="00092ECC" w:rsidRDefault="00530C7E" w:rsidP="00530C7E">
      <w:pPr>
        <w:spacing w:after="0" w:line="360" w:lineRule="auto"/>
        <w:ind w:firstLine="709"/>
        <w:jc w:val="both"/>
        <w:rPr>
          <w:rFonts w:cs="Times New Roman"/>
          <w:szCs w:val="28"/>
        </w:rPr>
      </w:pPr>
      <w:r w:rsidRPr="00092ECC">
        <w:rPr>
          <w:rFonts w:cs="Times New Roman"/>
          <w:szCs w:val="28"/>
        </w:rPr>
        <w:t>График и время сбора ТКО для дальнейшего транспортирования определяется условиями Договора с региональным оператором</w:t>
      </w:r>
      <w:r w:rsidR="00FD66E7" w:rsidRPr="00092ECC">
        <w:rPr>
          <w:rFonts w:cs="Times New Roman"/>
          <w:szCs w:val="28"/>
        </w:rPr>
        <w:t>.</w:t>
      </w:r>
    </w:p>
    <w:p w14:paraId="4789C740" w14:textId="775FBB7A" w:rsidR="00FD66E7" w:rsidRPr="00092ECC" w:rsidRDefault="00FD66E7" w:rsidP="00530C7E">
      <w:pPr>
        <w:spacing w:after="0" w:line="360" w:lineRule="auto"/>
        <w:ind w:firstLine="709"/>
        <w:jc w:val="both"/>
        <w:rPr>
          <w:rFonts w:cs="Times New Roman"/>
          <w:szCs w:val="28"/>
        </w:rPr>
      </w:pPr>
      <w:r w:rsidRPr="00092ECC">
        <w:rPr>
          <w:rFonts w:cs="Times New Roman"/>
          <w:szCs w:val="28"/>
        </w:rPr>
        <w:br w:type="page"/>
      </w:r>
    </w:p>
    <w:p w14:paraId="0BADB26D" w14:textId="77777777" w:rsidR="00530C7E" w:rsidRPr="00092ECC" w:rsidRDefault="00530C7E" w:rsidP="00530C7E">
      <w:pPr>
        <w:pStyle w:val="1"/>
      </w:pPr>
      <w:bookmarkStart w:id="61" w:name="_Toc38355138"/>
      <w:r w:rsidRPr="00092ECC">
        <w:lastRenderedPageBreak/>
        <w:t>4.4.1. Определение необходимого количества контейнеров для сбора твердых коммунальных отходов</w:t>
      </w:r>
      <w:bookmarkEnd w:id="61"/>
    </w:p>
    <w:p w14:paraId="21A2C0B6" w14:textId="77777777" w:rsidR="00530C7E" w:rsidRPr="00092ECC" w:rsidRDefault="00530C7E" w:rsidP="00530C7E"/>
    <w:p w14:paraId="7BC7DA09" w14:textId="77777777" w:rsidR="00530C7E" w:rsidRPr="00092ECC" w:rsidRDefault="00530C7E" w:rsidP="00530C7E">
      <w:pPr>
        <w:pStyle w:val="ConsPlusNormal"/>
        <w:widowControl/>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Необходимое число контейнеров (Б</w:t>
      </w:r>
      <w:r w:rsidRPr="00092ECC">
        <w:rPr>
          <w:rFonts w:ascii="Times New Roman" w:hAnsi="Times New Roman" w:cs="Times New Roman"/>
          <w:sz w:val="28"/>
          <w:szCs w:val="28"/>
          <w:vertAlign w:val="subscript"/>
        </w:rPr>
        <w:t>кон</w:t>
      </w:r>
      <w:r w:rsidRPr="00092ECC">
        <w:rPr>
          <w:rFonts w:ascii="Times New Roman" w:hAnsi="Times New Roman" w:cs="Times New Roman"/>
          <w:sz w:val="28"/>
          <w:szCs w:val="28"/>
        </w:rPr>
        <w:t>) рассчитывается по формуле:</w:t>
      </w:r>
    </w:p>
    <w:p w14:paraId="3D0475E5"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Б</w:t>
      </w:r>
      <w:r w:rsidRPr="00092ECC">
        <w:rPr>
          <w:rFonts w:ascii="Times New Roman" w:hAnsi="Times New Roman" w:cs="Times New Roman"/>
          <w:sz w:val="28"/>
          <w:szCs w:val="28"/>
          <w:vertAlign w:val="subscript"/>
        </w:rPr>
        <w:t>кон</w:t>
      </w:r>
      <w:r w:rsidRPr="00092ECC">
        <w:rPr>
          <w:rFonts w:ascii="Times New Roman" w:hAnsi="Times New Roman" w:cs="Times New Roman"/>
          <w:sz w:val="28"/>
          <w:szCs w:val="28"/>
        </w:rPr>
        <w:t xml:space="preserve">  = П</w:t>
      </w:r>
      <w:r w:rsidRPr="00092ECC">
        <w:rPr>
          <w:rFonts w:ascii="Times New Roman" w:hAnsi="Times New Roman" w:cs="Times New Roman"/>
          <w:sz w:val="28"/>
          <w:szCs w:val="28"/>
          <w:vertAlign w:val="subscript"/>
        </w:rPr>
        <w:t>год</w:t>
      </w:r>
      <w:r w:rsidRPr="00092ECC">
        <w:rPr>
          <w:rFonts w:ascii="Times New Roman" w:hAnsi="Times New Roman" w:cs="Times New Roman"/>
          <w:sz w:val="28"/>
          <w:szCs w:val="28"/>
        </w:rPr>
        <w:t xml:space="preserve"> *t*К</w:t>
      </w:r>
      <w:proofErr w:type="gramStart"/>
      <w:r w:rsidRPr="00092ECC">
        <w:rPr>
          <w:rFonts w:ascii="Times New Roman" w:hAnsi="Times New Roman" w:cs="Times New Roman"/>
          <w:sz w:val="28"/>
          <w:szCs w:val="28"/>
          <w:vertAlign w:val="subscript"/>
        </w:rPr>
        <w:t>1</w:t>
      </w:r>
      <w:proofErr w:type="gramEnd"/>
      <w:r w:rsidRPr="00092ECC">
        <w:rPr>
          <w:rFonts w:ascii="Times New Roman" w:hAnsi="Times New Roman" w:cs="Times New Roman"/>
          <w:sz w:val="28"/>
          <w:szCs w:val="28"/>
        </w:rPr>
        <w:t xml:space="preserve"> / (365V),где </w:t>
      </w:r>
    </w:p>
    <w:p w14:paraId="6F2B97F2"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П</w:t>
      </w:r>
      <w:r w:rsidRPr="00092ECC">
        <w:rPr>
          <w:rFonts w:ascii="Times New Roman" w:hAnsi="Times New Roman" w:cs="Times New Roman"/>
          <w:sz w:val="28"/>
          <w:szCs w:val="28"/>
          <w:vertAlign w:val="subscript"/>
        </w:rPr>
        <w:t>год</w:t>
      </w:r>
      <w:r w:rsidRPr="00092ECC">
        <w:rPr>
          <w:rFonts w:ascii="Times New Roman" w:hAnsi="Times New Roman" w:cs="Times New Roman"/>
          <w:sz w:val="28"/>
          <w:szCs w:val="28"/>
        </w:rPr>
        <w:t xml:space="preserve"> – годовое накопление ТКО, м</w:t>
      </w:r>
      <w:r w:rsidRPr="00092ECC">
        <w:rPr>
          <w:rFonts w:ascii="Times New Roman" w:hAnsi="Times New Roman" w:cs="Times New Roman"/>
          <w:sz w:val="28"/>
          <w:szCs w:val="28"/>
          <w:vertAlign w:val="superscript"/>
        </w:rPr>
        <w:t>3</w:t>
      </w:r>
      <w:r w:rsidRPr="00092ECC">
        <w:rPr>
          <w:rFonts w:ascii="Times New Roman" w:hAnsi="Times New Roman" w:cs="Times New Roman"/>
          <w:sz w:val="28"/>
          <w:szCs w:val="28"/>
        </w:rPr>
        <w:t>;год</w:t>
      </w:r>
    </w:p>
    <w:p w14:paraId="7671233C"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t - периодичность удаления отходов, сут.;</w:t>
      </w:r>
    </w:p>
    <w:p w14:paraId="6D61AC74"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К</w:t>
      </w:r>
      <w:proofErr w:type="gramStart"/>
      <w:r w:rsidRPr="00092ECC">
        <w:rPr>
          <w:rFonts w:ascii="Times New Roman" w:hAnsi="Times New Roman" w:cs="Times New Roman"/>
          <w:sz w:val="28"/>
          <w:szCs w:val="28"/>
          <w:vertAlign w:val="subscript"/>
        </w:rPr>
        <w:t>1</w:t>
      </w:r>
      <w:proofErr w:type="gramEnd"/>
      <w:r w:rsidRPr="00092ECC">
        <w:rPr>
          <w:rFonts w:ascii="Times New Roman" w:hAnsi="Times New Roman" w:cs="Times New Roman"/>
          <w:sz w:val="28"/>
          <w:szCs w:val="28"/>
        </w:rPr>
        <w:t xml:space="preserve"> - суточный коэффициент неравномерности твердых коммунальных отходов - 1,25 (применяется при сборе ТКО автотранспортом с транспортировкой на объекты хранения и размещения ТКО не реже 1 раза в 2 дня, при меньшей периодичности коэффициент равен 1). </w:t>
      </w:r>
    </w:p>
    <w:p w14:paraId="5721E17D"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V - вместимость контейнера, - 0,75 м</w:t>
      </w:r>
      <w:r w:rsidRPr="00092ECC">
        <w:rPr>
          <w:rFonts w:ascii="Times New Roman" w:hAnsi="Times New Roman" w:cs="Times New Roman"/>
          <w:sz w:val="28"/>
          <w:szCs w:val="28"/>
          <w:vertAlign w:val="superscript"/>
        </w:rPr>
        <w:t>3</w:t>
      </w:r>
      <w:r w:rsidRPr="00092ECC">
        <w:rPr>
          <w:rFonts w:ascii="Times New Roman" w:hAnsi="Times New Roman" w:cs="Times New Roman"/>
          <w:sz w:val="28"/>
          <w:szCs w:val="28"/>
        </w:rPr>
        <w:t>.</w:t>
      </w:r>
    </w:p>
    <w:p w14:paraId="49D46249"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Расчет необходимого количества контейнеров определен на весь объем образования ТКО в муниципальных образованиях, в которых предполагается организация регулярного сбора и транспортировки ТКО.</w:t>
      </w:r>
    </w:p>
    <w:p w14:paraId="73CB573E"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Указанная формула не учитывает такой фактор как плотность застройки и пешеходная доступность. В связи с этим, необходимое количество мусоросборников определялось по нормативам, но не ниже существующего их количества.</w:t>
      </w:r>
    </w:p>
    <w:p w14:paraId="5ADEE5B9" w14:textId="77777777" w:rsidR="00530C7E" w:rsidRPr="00092ECC" w:rsidRDefault="00530C7E" w:rsidP="00530C7E">
      <w:pPr>
        <w:pStyle w:val="ConsPlusNonformat"/>
        <w:tabs>
          <w:tab w:val="left" w:pos="709"/>
        </w:tabs>
        <w:spacing w:line="360" w:lineRule="auto"/>
        <w:ind w:firstLine="709"/>
        <w:jc w:val="both"/>
        <w:rPr>
          <w:rFonts w:ascii="Times New Roman" w:hAnsi="Times New Roman" w:cs="Times New Roman"/>
          <w:sz w:val="28"/>
          <w:szCs w:val="28"/>
        </w:rPr>
      </w:pPr>
      <w:r w:rsidRPr="00092ECC">
        <w:rPr>
          <w:rFonts w:ascii="Times New Roman" w:hAnsi="Times New Roman" w:cs="Times New Roman"/>
          <w:sz w:val="28"/>
          <w:szCs w:val="28"/>
        </w:rPr>
        <w:t xml:space="preserve">КГО осуществлять в специальных местах на контейнерных площадках. </w:t>
      </w:r>
    </w:p>
    <w:p w14:paraId="341FE251" w14:textId="77777777" w:rsidR="00530C7E" w:rsidRPr="00092ECC" w:rsidRDefault="00530C7E" w:rsidP="00530C7E">
      <w:pPr>
        <w:pStyle w:val="ConsPlusNormal"/>
        <w:widowControl/>
        <w:tabs>
          <w:tab w:val="left" w:pos="709"/>
        </w:tabs>
        <w:spacing w:line="360" w:lineRule="auto"/>
        <w:ind w:firstLine="709"/>
        <w:jc w:val="both"/>
        <w:rPr>
          <w:rFonts w:ascii="Times New Roman" w:hAnsi="Times New Roman"/>
          <w:sz w:val="28"/>
          <w:szCs w:val="28"/>
        </w:rPr>
      </w:pPr>
      <w:r w:rsidRPr="00092ECC">
        <w:rPr>
          <w:rFonts w:ascii="Times New Roman" w:hAnsi="Times New Roman" w:cs="Times New Roman"/>
          <w:sz w:val="28"/>
          <w:szCs w:val="28"/>
        </w:rPr>
        <w:t xml:space="preserve">Ориентировочное количество контейнерных площадок </w:t>
      </w:r>
      <w:r w:rsidRPr="00092ECC">
        <w:rPr>
          <w:rFonts w:ascii="Times New Roman" w:hAnsi="Times New Roman"/>
          <w:sz w:val="28"/>
          <w:szCs w:val="28"/>
        </w:rPr>
        <w:t xml:space="preserve">определялось из фактически сложившихся условий, но не более 5 на 1 контейнерную площадку. При этом учитывалась территориальная планировка муниципальных образований Березовского района, для которой характерна низкая плотность застройки в виду наличия значительного количества индивидуальных домов, т.е. число контейнерных </w:t>
      </w:r>
      <w:proofErr w:type="gramStart"/>
      <w:r w:rsidRPr="00092ECC">
        <w:rPr>
          <w:rFonts w:ascii="Times New Roman" w:hAnsi="Times New Roman"/>
          <w:sz w:val="28"/>
          <w:szCs w:val="28"/>
        </w:rPr>
        <w:t>площадок</w:t>
      </w:r>
      <w:proofErr w:type="gramEnd"/>
      <w:r w:rsidRPr="00092ECC">
        <w:rPr>
          <w:rFonts w:ascii="Times New Roman" w:hAnsi="Times New Roman"/>
          <w:sz w:val="28"/>
          <w:szCs w:val="28"/>
        </w:rPr>
        <w:t xml:space="preserve"> принималось не менее их существующего количества (Таблица 17. </w:t>
      </w:r>
      <w:proofErr w:type="gramStart"/>
      <w:r w:rsidRPr="00092ECC">
        <w:rPr>
          <w:rFonts w:ascii="Times New Roman" w:hAnsi="Times New Roman"/>
          <w:sz w:val="28"/>
          <w:szCs w:val="28"/>
        </w:rPr>
        <w:t>Реестр мест (площадок) накопления твердых коммунальных отходов на территории Березовского района).</w:t>
      </w:r>
      <w:proofErr w:type="gramEnd"/>
    </w:p>
    <w:p w14:paraId="463A1DC9" w14:textId="337E6BB4" w:rsidR="00530C7E" w:rsidRPr="00092ECC" w:rsidRDefault="00530C7E" w:rsidP="00530C7E">
      <w:pPr>
        <w:spacing w:after="0" w:line="360" w:lineRule="auto"/>
        <w:ind w:firstLine="709"/>
        <w:jc w:val="both"/>
        <w:rPr>
          <w:rFonts w:eastAsia="Calibri" w:cs="Times New Roman"/>
          <w:szCs w:val="28"/>
        </w:rPr>
      </w:pPr>
      <w:r w:rsidRPr="00092ECC">
        <w:rPr>
          <w:rFonts w:eastAsia="Calibri" w:cs="Times New Roman"/>
          <w:szCs w:val="28"/>
        </w:rPr>
        <w:lastRenderedPageBreak/>
        <w:t xml:space="preserve">Тип сбора, необходимое количество контейнеров </w:t>
      </w:r>
      <w:proofErr w:type="gramStart"/>
      <w:r w:rsidRPr="00092ECC">
        <w:rPr>
          <w:rFonts w:eastAsia="Calibri" w:cs="Times New Roman"/>
          <w:szCs w:val="28"/>
        </w:rPr>
        <w:t>представлены</w:t>
      </w:r>
      <w:proofErr w:type="gramEnd"/>
      <w:r w:rsidRPr="00092ECC">
        <w:rPr>
          <w:rFonts w:eastAsia="Calibri" w:cs="Times New Roman"/>
          <w:szCs w:val="28"/>
        </w:rPr>
        <w:t xml:space="preserve"> в таблицах </w:t>
      </w:r>
      <w:r w:rsidR="00FD66E7" w:rsidRPr="00092ECC">
        <w:rPr>
          <w:rFonts w:eastAsia="Calibri" w:cs="Times New Roman"/>
          <w:szCs w:val="28"/>
        </w:rPr>
        <w:t>3</w:t>
      </w:r>
      <w:r w:rsidR="00285B72" w:rsidRPr="00092ECC">
        <w:rPr>
          <w:rFonts w:eastAsia="Calibri" w:cs="Times New Roman"/>
          <w:szCs w:val="28"/>
        </w:rPr>
        <w:t>3</w:t>
      </w:r>
      <w:r w:rsidRPr="00092ECC">
        <w:rPr>
          <w:rFonts w:eastAsia="Calibri" w:cs="Times New Roman"/>
          <w:szCs w:val="28"/>
        </w:rPr>
        <w:t xml:space="preserve"> и 3</w:t>
      </w:r>
      <w:r w:rsidR="00285B72" w:rsidRPr="00092ECC">
        <w:rPr>
          <w:rFonts w:eastAsia="Calibri" w:cs="Times New Roman"/>
          <w:szCs w:val="28"/>
        </w:rPr>
        <w:t>4</w:t>
      </w:r>
      <w:r w:rsidRPr="00092ECC">
        <w:rPr>
          <w:rFonts w:eastAsia="Calibri" w:cs="Times New Roman"/>
          <w:szCs w:val="28"/>
        </w:rPr>
        <w:t>.</w:t>
      </w:r>
    </w:p>
    <w:p w14:paraId="3E957220" w14:textId="77777777" w:rsidR="00530C7E" w:rsidRPr="00092ECC" w:rsidRDefault="00530C7E" w:rsidP="00530C7E">
      <w:pPr>
        <w:spacing w:after="0" w:line="360" w:lineRule="auto"/>
        <w:ind w:firstLine="709"/>
        <w:jc w:val="both"/>
        <w:rPr>
          <w:rFonts w:eastAsia="Calibri" w:cs="Times New Roman"/>
          <w:szCs w:val="28"/>
        </w:rPr>
      </w:pPr>
      <w:r w:rsidRPr="00092ECC">
        <w:rPr>
          <w:rFonts w:eastAsia="Calibri" w:cs="Times New Roman"/>
          <w:szCs w:val="28"/>
        </w:rPr>
        <w:t>Места возможного обустройства новых контейнерных площадок, соответствующих санитарным нормам, представлены в электронной модели и размещены в интерактивной карте по адресу:</w:t>
      </w:r>
    </w:p>
    <w:p w14:paraId="064801C2" w14:textId="77777777" w:rsidR="00530C7E" w:rsidRPr="00092ECC" w:rsidRDefault="003A75CD" w:rsidP="00530C7E">
      <w:pPr>
        <w:spacing w:after="0" w:line="360" w:lineRule="auto"/>
        <w:ind w:firstLine="709"/>
        <w:jc w:val="both"/>
        <w:rPr>
          <w:rFonts w:eastAsia="Calibri" w:cs="Times New Roman"/>
          <w:color w:val="0563C1"/>
          <w:szCs w:val="28"/>
          <w:u w:val="single"/>
        </w:rPr>
      </w:pPr>
      <w:hyperlink r:id="rId27" w:anchor="!/map/b556c090-00eb-4e20-b535-e59afa62fbbf" w:history="1">
        <w:r w:rsidR="00530C7E" w:rsidRPr="00092ECC">
          <w:rPr>
            <w:rFonts w:eastAsia="Calibri" w:cs="Times New Roman"/>
            <w:color w:val="0563C1"/>
            <w:szCs w:val="28"/>
            <w:u w:val="single"/>
          </w:rPr>
          <w:t>http://gis.yanenergo.online:6473/zuluweb/#!/map/b556c090-00eb-4e20-b535-e59afa62fbbf</w:t>
        </w:r>
      </w:hyperlink>
    </w:p>
    <w:p w14:paraId="13781192" w14:textId="77777777" w:rsidR="00530C7E" w:rsidRPr="00092ECC" w:rsidRDefault="00530C7E" w:rsidP="00530C7E">
      <w:pPr>
        <w:spacing w:after="0" w:line="360" w:lineRule="auto"/>
        <w:ind w:firstLine="709"/>
        <w:jc w:val="both"/>
        <w:rPr>
          <w:rFonts w:cs="Times New Roman"/>
          <w:szCs w:val="28"/>
        </w:rPr>
        <w:sectPr w:rsidR="00530C7E" w:rsidRPr="00092ECC" w:rsidSect="00092ECC">
          <w:pgSz w:w="11906" w:h="16838"/>
          <w:pgMar w:top="1134" w:right="1134" w:bottom="1134" w:left="1701" w:header="708" w:footer="708" w:gutter="0"/>
          <w:cols w:space="708"/>
          <w:docGrid w:linePitch="360"/>
        </w:sectPr>
      </w:pPr>
    </w:p>
    <w:p w14:paraId="0046DA52" w14:textId="77777777" w:rsidR="00530C7E" w:rsidRPr="00092ECC" w:rsidRDefault="00530C7E" w:rsidP="00530C7E">
      <w:pPr>
        <w:pStyle w:val="a5"/>
        <w:keepNext/>
        <w:jc w:val="center"/>
        <w:rPr>
          <w:rFonts w:cs="Times New Roman"/>
          <w:i w:val="0"/>
          <w:color w:val="auto"/>
          <w:sz w:val="28"/>
        </w:rPr>
      </w:pPr>
      <w:r w:rsidRPr="00092ECC">
        <w:rPr>
          <w:rFonts w:cs="Times New Roman"/>
          <w:i w:val="0"/>
          <w:color w:val="auto"/>
          <w:sz w:val="28"/>
        </w:rPr>
        <w:lastRenderedPageBreak/>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33</w:t>
      </w:r>
      <w:r w:rsidRPr="00092ECC">
        <w:rPr>
          <w:rFonts w:cs="Times New Roman"/>
          <w:i w:val="0"/>
          <w:color w:val="auto"/>
          <w:sz w:val="28"/>
        </w:rPr>
        <w:fldChar w:fldCharType="end"/>
      </w:r>
      <w:r w:rsidRPr="00092ECC">
        <w:rPr>
          <w:rFonts w:cs="Times New Roman"/>
          <w:i w:val="0"/>
          <w:color w:val="auto"/>
          <w:sz w:val="28"/>
        </w:rPr>
        <w:t>. Расчет необходимого количества контейнеров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198"/>
        <w:gridCol w:w="1760"/>
        <w:gridCol w:w="1211"/>
        <w:gridCol w:w="1075"/>
        <w:gridCol w:w="1365"/>
        <w:gridCol w:w="1066"/>
        <w:gridCol w:w="2724"/>
        <w:gridCol w:w="2065"/>
      </w:tblGrid>
      <w:tr w:rsidR="00530C7E" w:rsidRPr="00092ECC" w14:paraId="5D85258E" w14:textId="77777777" w:rsidTr="00985B5B">
        <w:trPr>
          <w:trHeight w:val="20"/>
          <w:tblHeader/>
        </w:trPr>
        <w:tc>
          <w:tcPr>
            <w:tcW w:w="265" w:type="pct"/>
            <w:vMerge w:val="restart"/>
            <w:shd w:val="clear" w:color="auto" w:fill="D9E2F3" w:themeFill="accent1" w:themeFillTint="33"/>
            <w:vAlign w:val="center"/>
            <w:hideMark/>
          </w:tcPr>
          <w:p w14:paraId="39322BD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w:t>
            </w:r>
          </w:p>
        </w:tc>
        <w:tc>
          <w:tcPr>
            <w:tcW w:w="773" w:type="pct"/>
            <w:vMerge w:val="restart"/>
            <w:shd w:val="clear" w:color="auto" w:fill="D9E2F3" w:themeFill="accent1" w:themeFillTint="33"/>
            <w:vAlign w:val="center"/>
            <w:hideMark/>
          </w:tcPr>
          <w:p w14:paraId="54C7DB53" w14:textId="77777777" w:rsidR="00530C7E" w:rsidRPr="00092ECC" w:rsidRDefault="00530C7E" w:rsidP="00985B5B">
            <w:pPr>
              <w:spacing w:after="0" w:line="240" w:lineRule="auto"/>
              <w:jc w:val="center"/>
              <w:rPr>
                <w:rFonts w:eastAsia="Times New Roman" w:cs="Times New Roman"/>
                <w:bCs/>
                <w:iCs/>
                <w:color w:val="333333"/>
                <w:sz w:val="20"/>
                <w:szCs w:val="24"/>
                <w:lang w:eastAsia="ru-RU"/>
              </w:rPr>
            </w:pPr>
            <w:r w:rsidRPr="00092ECC">
              <w:rPr>
                <w:rFonts w:eastAsia="Times New Roman" w:cs="Times New Roman"/>
                <w:color w:val="333333"/>
                <w:sz w:val="20"/>
                <w:szCs w:val="24"/>
                <w:lang w:eastAsia="ru-RU"/>
              </w:rPr>
              <w:t>Адрес площадки</w:t>
            </w:r>
          </w:p>
        </w:tc>
        <w:tc>
          <w:tcPr>
            <w:tcW w:w="619" w:type="pct"/>
            <w:vMerge w:val="restart"/>
            <w:shd w:val="clear" w:color="auto" w:fill="D9E2F3" w:themeFill="accent1" w:themeFillTint="33"/>
            <w:vAlign w:val="center"/>
            <w:hideMark/>
          </w:tcPr>
          <w:p w14:paraId="1235E4A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Число обслуживаемых жителей</w:t>
            </w:r>
          </w:p>
        </w:tc>
        <w:tc>
          <w:tcPr>
            <w:tcW w:w="804" w:type="pct"/>
            <w:gridSpan w:val="2"/>
            <w:shd w:val="clear" w:color="auto" w:fill="D9E2F3" w:themeFill="accent1" w:themeFillTint="33"/>
            <w:vAlign w:val="center"/>
            <w:hideMark/>
          </w:tcPr>
          <w:p w14:paraId="3892C5C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Накопление отходов, м</w:t>
            </w:r>
            <w:r w:rsidRPr="00092ECC">
              <w:rPr>
                <w:rFonts w:eastAsia="Times New Roman" w:cs="Times New Roman"/>
                <w:color w:val="000000"/>
                <w:sz w:val="20"/>
                <w:szCs w:val="24"/>
                <w:vertAlign w:val="superscript"/>
                <w:lang w:eastAsia="ru-RU"/>
              </w:rPr>
              <w:t>3</w:t>
            </w:r>
            <w:r w:rsidRPr="00092ECC">
              <w:rPr>
                <w:rFonts w:eastAsia="Times New Roman" w:cs="Times New Roman"/>
                <w:color w:val="000000"/>
                <w:sz w:val="20"/>
                <w:szCs w:val="24"/>
                <w:lang w:eastAsia="ru-RU"/>
              </w:rPr>
              <w:t>/год</w:t>
            </w:r>
          </w:p>
        </w:tc>
        <w:tc>
          <w:tcPr>
            <w:tcW w:w="855" w:type="pct"/>
            <w:gridSpan w:val="2"/>
            <w:shd w:val="clear" w:color="auto" w:fill="D9E2F3" w:themeFill="accent1" w:themeFillTint="33"/>
            <w:vAlign w:val="center"/>
            <w:hideMark/>
          </w:tcPr>
          <w:p w14:paraId="71B9F93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Предлагаемая периодичность вывоза</w:t>
            </w:r>
          </w:p>
        </w:tc>
        <w:tc>
          <w:tcPr>
            <w:tcW w:w="958" w:type="pct"/>
            <w:shd w:val="clear" w:color="auto" w:fill="D9E2F3" w:themeFill="accent1" w:themeFillTint="33"/>
            <w:vAlign w:val="center"/>
            <w:hideMark/>
          </w:tcPr>
          <w:p w14:paraId="069BC83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Необходимо к приобретению  к-во контейнеров в населенн. пункте</w:t>
            </w:r>
          </w:p>
        </w:tc>
        <w:tc>
          <w:tcPr>
            <w:tcW w:w="726" w:type="pct"/>
            <w:vMerge w:val="restart"/>
            <w:shd w:val="clear" w:color="auto" w:fill="D9E2F3" w:themeFill="accent1" w:themeFillTint="33"/>
            <w:vAlign w:val="center"/>
            <w:hideMark/>
          </w:tcPr>
          <w:p w14:paraId="215BE5A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контейнерные площадки</w:t>
            </w:r>
          </w:p>
        </w:tc>
      </w:tr>
      <w:tr w:rsidR="00530C7E" w:rsidRPr="00092ECC" w14:paraId="0A1770B6" w14:textId="77777777" w:rsidTr="00985B5B">
        <w:trPr>
          <w:trHeight w:val="20"/>
          <w:tblHeader/>
        </w:trPr>
        <w:tc>
          <w:tcPr>
            <w:tcW w:w="265" w:type="pct"/>
            <w:vMerge/>
            <w:shd w:val="clear" w:color="auto" w:fill="auto"/>
            <w:vAlign w:val="center"/>
            <w:hideMark/>
          </w:tcPr>
          <w:p w14:paraId="57FEB12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vMerge/>
            <w:shd w:val="clear" w:color="auto" w:fill="auto"/>
            <w:vAlign w:val="center"/>
            <w:hideMark/>
          </w:tcPr>
          <w:p w14:paraId="60DEBC3F" w14:textId="77777777" w:rsidR="00530C7E" w:rsidRPr="00092ECC" w:rsidRDefault="00530C7E" w:rsidP="00985B5B">
            <w:pPr>
              <w:spacing w:after="0" w:line="240" w:lineRule="auto"/>
              <w:jc w:val="center"/>
              <w:rPr>
                <w:rFonts w:eastAsia="Times New Roman" w:cs="Times New Roman"/>
                <w:bCs/>
                <w:iCs/>
                <w:color w:val="333333"/>
                <w:sz w:val="20"/>
                <w:szCs w:val="24"/>
                <w:lang w:eastAsia="ru-RU"/>
              </w:rPr>
            </w:pPr>
          </w:p>
        </w:tc>
        <w:tc>
          <w:tcPr>
            <w:tcW w:w="619" w:type="pct"/>
            <w:vMerge/>
            <w:shd w:val="clear" w:color="auto" w:fill="auto"/>
            <w:vAlign w:val="center"/>
            <w:hideMark/>
          </w:tcPr>
          <w:p w14:paraId="5BE894A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D9E2F3" w:themeFill="accent1" w:themeFillTint="33"/>
            <w:vAlign w:val="center"/>
            <w:hideMark/>
          </w:tcPr>
          <w:p w14:paraId="049AB2D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ТКО</w:t>
            </w:r>
          </w:p>
        </w:tc>
        <w:tc>
          <w:tcPr>
            <w:tcW w:w="378" w:type="pct"/>
            <w:shd w:val="clear" w:color="auto" w:fill="D9E2F3" w:themeFill="accent1" w:themeFillTint="33"/>
            <w:vAlign w:val="center"/>
            <w:hideMark/>
          </w:tcPr>
          <w:p w14:paraId="3DCCA1F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КГО</w:t>
            </w:r>
          </w:p>
        </w:tc>
        <w:tc>
          <w:tcPr>
            <w:tcW w:w="480" w:type="pct"/>
            <w:shd w:val="clear" w:color="auto" w:fill="D9E2F3" w:themeFill="accent1" w:themeFillTint="33"/>
            <w:vAlign w:val="center"/>
            <w:hideMark/>
          </w:tcPr>
          <w:p w14:paraId="6E6EB78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ТКО</w:t>
            </w:r>
          </w:p>
        </w:tc>
        <w:tc>
          <w:tcPr>
            <w:tcW w:w="375" w:type="pct"/>
            <w:shd w:val="clear" w:color="auto" w:fill="D9E2F3" w:themeFill="accent1" w:themeFillTint="33"/>
            <w:vAlign w:val="center"/>
            <w:hideMark/>
          </w:tcPr>
          <w:p w14:paraId="2884A43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КГО</w:t>
            </w:r>
          </w:p>
        </w:tc>
        <w:tc>
          <w:tcPr>
            <w:tcW w:w="958" w:type="pct"/>
            <w:shd w:val="clear" w:color="auto" w:fill="D9E2F3" w:themeFill="accent1" w:themeFillTint="33"/>
            <w:vAlign w:val="center"/>
            <w:hideMark/>
          </w:tcPr>
          <w:p w14:paraId="039CC5E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ТКО (V=0,75 м</w:t>
            </w:r>
            <w:r w:rsidRPr="00092ECC">
              <w:rPr>
                <w:rFonts w:eastAsia="Times New Roman" w:cs="Times New Roman"/>
                <w:color w:val="000000"/>
                <w:sz w:val="20"/>
                <w:szCs w:val="24"/>
                <w:vertAlign w:val="superscript"/>
                <w:lang w:eastAsia="ru-RU"/>
              </w:rPr>
              <w:t>3</w:t>
            </w:r>
            <w:r w:rsidRPr="00092ECC">
              <w:rPr>
                <w:rFonts w:eastAsia="Times New Roman" w:cs="Times New Roman"/>
                <w:color w:val="000000"/>
                <w:sz w:val="20"/>
                <w:szCs w:val="24"/>
                <w:lang w:eastAsia="ru-RU"/>
              </w:rPr>
              <w:t>)</w:t>
            </w:r>
          </w:p>
        </w:tc>
        <w:tc>
          <w:tcPr>
            <w:tcW w:w="726" w:type="pct"/>
            <w:vMerge/>
            <w:shd w:val="clear" w:color="auto" w:fill="auto"/>
            <w:vAlign w:val="center"/>
            <w:hideMark/>
          </w:tcPr>
          <w:p w14:paraId="3060BBF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r>
      <w:tr w:rsidR="00530C7E" w:rsidRPr="00092ECC" w14:paraId="305C8731" w14:textId="77777777" w:rsidTr="00985B5B">
        <w:trPr>
          <w:trHeight w:val="20"/>
        </w:trPr>
        <w:tc>
          <w:tcPr>
            <w:tcW w:w="265" w:type="pct"/>
            <w:shd w:val="clear" w:color="auto" w:fill="auto"/>
            <w:noWrap/>
            <w:vAlign w:val="center"/>
            <w:hideMark/>
          </w:tcPr>
          <w:p w14:paraId="404BAD4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w:t>
            </w:r>
          </w:p>
        </w:tc>
        <w:tc>
          <w:tcPr>
            <w:tcW w:w="773" w:type="pct"/>
            <w:shd w:val="clear" w:color="auto" w:fill="auto"/>
            <w:noWrap/>
            <w:vAlign w:val="center"/>
            <w:hideMark/>
          </w:tcPr>
          <w:p w14:paraId="3242D78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roofErr w:type="gramStart"/>
            <w:r w:rsidRPr="00092ECC">
              <w:rPr>
                <w:rFonts w:eastAsia="Times New Roman" w:cs="Times New Roman"/>
                <w:color w:val="000000"/>
                <w:sz w:val="20"/>
                <w:szCs w:val="24"/>
                <w:lang w:eastAsia="ru-RU"/>
              </w:rPr>
              <w:t>п</w:t>
            </w:r>
            <w:proofErr w:type="gramEnd"/>
            <w:r w:rsidRPr="00092ECC">
              <w:rPr>
                <w:rFonts w:eastAsia="Times New Roman" w:cs="Times New Roman"/>
                <w:color w:val="000000"/>
                <w:sz w:val="20"/>
                <w:szCs w:val="24"/>
                <w:lang w:eastAsia="ru-RU"/>
              </w:rPr>
              <w:t xml:space="preserve"> Березово</w:t>
            </w:r>
          </w:p>
        </w:tc>
        <w:tc>
          <w:tcPr>
            <w:tcW w:w="619" w:type="pct"/>
            <w:shd w:val="clear" w:color="auto" w:fill="auto"/>
            <w:noWrap/>
            <w:vAlign w:val="center"/>
            <w:hideMark/>
          </w:tcPr>
          <w:p w14:paraId="495431D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6877</w:t>
            </w:r>
          </w:p>
        </w:tc>
        <w:tc>
          <w:tcPr>
            <w:tcW w:w="426" w:type="pct"/>
            <w:shd w:val="clear" w:color="auto" w:fill="auto"/>
            <w:noWrap/>
            <w:vAlign w:val="center"/>
            <w:hideMark/>
          </w:tcPr>
          <w:p w14:paraId="3E09A58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9475,86</w:t>
            </w:r>
          </w:p>
        </w:tc>
        <w:tc>
          <w:tcPr>
            <w:tcW w:w="378" w:type="pct"/>
            <w:shd w:val="clear" w:color="auto" w:fill="auto"/>
            <w:noWrap/>
            <w:vAlign w:val="center"/>
            <w:hideMark/>
          </w:tcPr>
          <w:p w14:paraId="131F24E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473,793</w:t>
            </w:r>
          </w:p>
        </w:tc>
        <w:tc>
          <w:tcPr>
            <w:tcW w:w="480" w:type="pct"/>
            <w:shd w:val="clear" w:color="auto" w:fill="auto"/>
            <w:noWrap/>
            <w:vAlign w:val="center"/>
            <w:hideMark/>
          </w:tcPr>
          <w:p w14:paraId="2CD6652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37F2DFA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неделю</w:t>
            </w:r>
          </w:p>
        </w:tc>
        <w:tc>
          <w:tcPr>
            <w:tcW w:w="958" w:type="pct"/>
            <w:shd w:val="clear" w:color="auto" w:fill="auto"/>
            <w:noWrap/>
            <w:vAlign w:val="center"/>
            <w:hideMark/>
          </w:tcPr>
          <w:p w14:paraId="7B7B181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36</w:t>
            </w:r>
          </w:p>
        </w:tc>
        <w:tc>
          <w:tcPr>
            <w:tcW w:w="726" w:type="pct"/>
            <w:shd w:val="clear" w:color="auto" w:fill="auto"/>
            <w:vAlign w:val="center"/>
            <w:hideMark/>
          </w:tcPr>
          <w:p w14:paraId="3C58A91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36</w:t>
            </w:r>
          </w:p>
        </w:tc>
      </w:tr>
      <w:tr w:rsidR="00530C7E" w:rsidRPr="00092ECC" w14:paraId="6CE0B7DC" w14:textId="77777777" w:rsidTr="00985B5B">
        <w:trPr>
          <w:trHeight w:val="20"/>
        </w:trPr>
        <w:tc>
          <w:tcPr>
            <w:tcW w:w="265" w:type="pct"/>
            <w:shd w:val="clear" w:color="auto" w:fill="auto"/>
            <w:noWrap/>
            <w:vAlign w:val="center"/>
            <w:hideMark/>
          </w:tcPr>
          <w:p w14:paraId="68BB2B7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w:t>
            </w:r>
          </w:p>
        </w:tc>
        <w:tc>
          <w:tcPr>
            <w:tcW w:w="773" w:type="pct"/>
            <w:shd w:val="clear" w:color="auto" w:fill="auto"/>
            <w:noWrap/>
            <w:vAlign w:val="center"/>
            <w:hideMark/>
          </w:tcPr>
          <w:p w14:paraId="6F7FEED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Шайтанка</w:t>
            </w:r>
          </w:p>
        </w:tc>
        <w:tc>
          <w:tcPr>
            <w:tcW w:w="619" w:type="pct"/>
            <w:shd w:val="clear" w:color="auto" w:fill="auto"/>
            <w:noWrap/>
            <w:vAlign w:val="center"/>
            <w:hideMark/>
          </w:tcPr>
          <w:p w14:paraId="19FB84A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155</w:t>
            </w:r>
          </w:p>
        </w:tc>
        <w:tc>
          <w:tcPr>
            <w:tcW w:w="426" w:type="pct"/>
            <w:shd w:val="clear" w:color="auto" w:fill="auto"/>
            <w:noWrap/>
            <w:vAlign w:val="center"/>
            <w:hideMark/>
          </w:tcPr>
          <w:p w14:paraId="611DCC5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232,5</w:t>
            </w:r>
          </w:p>
        </w:tc>
        <w:tc>
          <w:tcPr>
            <w:tcW w:w="378" w:type="pct"/>
            <w:shd w:val="clear" w:color="auto" w:fill="auto"/>
            <w:noWrap/>
            <w:vAlign w:val="center"/>
            <w:hideMark/>
          </w:tcPr>
          <w:p w14:paraId="4F36251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11,625</w:t>
            </w:r>
          </w:p>
        </w:tc>
        <w:tc>
          <w:tcPr>
            <w:tcW w:w="480" w:type="pct"/>
            <w:shd w:val="clear" w:color="auto" w:fill="auto"/>
            <w:vAlign w:val="center"/>
            <w:hideMark/>
          </w:tcPr>
          <w:p w14:paraId="6B39AF4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1F0550E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9FD137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2A7132CD" w14:textId="77777777" w:rsidTr="00985B5B">
        <w:trPr>
          <w:trHeight w:val="20"/>
        </w:trPr>
        <w:tc>
          <w:tcPr>
            <w:tcW w:w="265" w:type="pct"/>
            <w:shd w:val="clear" w:color="auto" w:fill="auto"/>
            <w:noWrap/>
            <w:vAlign w:val="center"/>
            <w:hideMark/>
          </w:tcPr>
          <w:p w14:paraId="03FA67E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w:t>
            </w:r>
          </w:p>
        </w:tc>
        <w:tc>
          <w:tcPr>
            <w:tcW w:w="773" w:type="pct"/>
            <w:shd w:val="clear" w:color="auto" w:fill="auto"/>
            <w:noWrap/>
            <w:vAlign w:val="center"/>
            <w:hideMark/>
          </w:tcPr>
          <w:p w14:paraId="387037C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Демино</w:t>
            </w:r>
          </w:p>
        </w:tc>
        <w:tc>
          <w:tcPr>
            <w:tcW w:w="619" w:type="pct"/>
            <w:shd w:val="clear" w:color="auto" w:fill="auto"/>
            <w:noWrap/>
            <w:vAlign w:val="center"/>
            <w:hideMark/>
          </w:tcPr>
          <w:p w14:paraId="4418654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18</w:t>
            </w:r>
          </w:p>
        </w:tc>
        <w:tc>
          <w:tcPr>
            <w:tcW w:w="426" w:type="pct"/>
            <w:shd w:val="clear" w:color="auto" w:fill="auto"/>
            <w:noWrap/>
            <w:vAlign w:val="center"/>
            <w:hideMark/>
          </w:tcPr>
          <w:p w14:paraId="76F1E6B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27</w:t>
            </w:r>
          </w:p>
        </w:tc>
        <w:tc>
          <w:tcPr>
            <w:tcW w:w="378" w:type="pct"/>
            <w:shd w:val="clear" w:color="auto" w:fill="auto"/>
            <w:noWrap/>
            <w:vAlign w:val="center"/>
            <w:hideMark/>
          </w:tcPr>
          <w:p w14:paraId="392C4AA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1,35</w:t>
            </w:r>
          </w:p>
        </w:tc>
        <w:tc>
          <w:tcPr>
            <w:tcW w:w="480" w:type="pct"/>
            <w:shd w:val="clear" w:color="auto" w:fill="auto"/>
            <w:vAlign w:val="center"/>
            <w:hideMark/>
          </w:tcPr>
          <w:p w14:paraId="7339AD0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06AFF21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6E7ECB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3A34EE4E" w14:textId="77777777" w:rsidTr="00985B5B">
        <w:trPr>
          <w:trHeight w:val="369"/>
        </w:trPr>
        <w:tc>
          <w:tcPr>
            <w:tcW w:w="265" w:type="pct"/>
            <w:shd w:val="clear" w:color="auto" w:fill="auto"/>
            <w:noWrap/>
            <w:vAlign w:val="center"/>
            <w:hideMark/>
          </w:tcPr>
          <w:p w14:paraId="53B6A1C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w:t>
            </w:r>
          </w:p>
        </w:tc>
        <w:tc>
          <w:tcPr>
            <w:tcW w:w="773" w:type="pct"/>
            <w:shd w:val="clear" w:color="auto" w:fill="auto"/>
            <w:noWrap/>
            <w:vAlign w:val="center"/>
            <w:hideMark/>
          </w:tcPr>
          <w:p w14:paraId="2069888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Теги</w:t>
            </w:r>
          </w:p>
        </w:tc>
        <w:tc>
          <w:tcPr>
            <w:tcW w:w="619" w:type="pct"/>
            <w:shd w:val="clear" w:color="auto" w:fill="auto"/>
            <w:noWrap/>
            <w:vAlign w:val="center"/>
            <w:hideMark/>
          </w:tcPr>
          <w:p w14:paraId="0BA70A6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304</w:t>
            </w:r>
          </w:p>
        </w:tc>
        <w:tc>
          <w:tcPr>
            <w:tcW w:w="426" w:type="pct"/>
            <w:shd w:val="clear" w:color="auto" w:fill="auto"/>
            <w:noWrap/>
            <w:vAlign w:val="center"/>
            <w:hideMark/>
          </w:tcPr>
          <w:p w14:paraId="2246816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456</w:t>
            </w:r>
          </w:p>
        </w:tc>
        <w:tc>
          <w:tcPr>
            <w:tcW w:w="378" w:type="pct"/>
            <w:shd w:val="clear" w:color="auto" w:fill="auto"/>
            <w:noWrap/>
            <w:vAlign w:val="center"/>
            <w:hideMark/>
          </w:tcPr>
          <w:p w14:paraId="05DE6B6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22,8</w:t>
            </w:r>
          </w:p>
        </w:tc>
        <w:tc>
          <w:tcPr>
            <w:tcW w:w="480" w:type="pct"/>
            <w:shd w:val="clear" w:color="auto" w:fill="auto"/>
            <w:vAlign w:val="center"/>
            <w:hideMark/>
          </w:tcPr>
          <w:p w14:paraId="40CA863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375" w:type="pct"/>
            <w:shd w:val="clear" w:color="auto" w:fill="auto"/>
            <w:vAlign w:val="center"/>
            <w:hideMark/>
          </w:tcPr>
          <w:p w14:paraId="348AB56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485D313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780FEB1D" w14:textId="77777777" w:rsidTr="00985B5B">
        <w:trPr>
          <w:trHeight w:val="70"/>
        </w:trPr>
        <w:tc>
          <w:tcPr>
            <w:tcW w:w="265" w:type="pct"/>
            <w:shd w:val="clear" w:color="auto" w:fill="auto"/>
            <w:noWrap/>
            <w:vAlign w:val="center"/>
            <w:hideMark/>
          </w:tcPr>
          <w:p w14:paraId="1BA7077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w:t>
            </w:r>
          </w:p>
        </w:tc>
        <w:tc>
          <w:tcPr>
            <w:tcW w:w="773" w:type="pct"/>
            <w:shd w:val="clear" w:color="auto" w:fill="auto"/>
            <w:noWrap/>
            <w:vAlign w:val="center"/>
            <w:hideMark/>
          </w:tcPr>
          <w:p w14:paraId="71D5637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Устрем</w:t>
            </w:r>
          </w:p>
        </w:tc>
        <w:tc>
          <w:tcPr>
            <w:tcW w:w="619" w:type="pct"/>
            <w:shd w:val="clear" w:color="auto" w:fill="auto"/>
            <w:noWrap/>
            <w:vAlign w:val="center"/>
            <w:hideMark/>
          </w:tcPr>
          <w:p w14:paraId="2256089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23</w:t>
            </w:r>
          </w:p>
        </w:tc>
        <w:tc>
          <w:tcPr>
            <w:tcW w:w="426" w:type="pct"/>
            <w:shd w:val="clear" w:color="auto" w:fill="auto"/>
            <w:noWrap/>
            <w:vAlign w:val="center"/>
            <w:hideMark/>
          </w:tcPr>
          <w:p w14:paraId="5994C82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34,5</w:t>
            </w:r>
          </w:p>
        </w:tc>
        <w:tc>
          <w:tcPr>
            <w:tcW w:w="378" w:type="pct"/>
            <w:shd w:val="clear" w:color="auto" w:fill="auto"/>
            <w:noWrap/>
            <w:vAlign w:val="center"/>
            <w:hideMark/>
          </w:tcPr>
          <w:p w14:paraId="3BCF293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1,725</w:t>
            </w:r>
          </w:p>
        </w:tc>
        <w:tc>
          <w:tcPr>
            <w:tcW w:w="480" w:type="pct"/>
            <w:shd w:val="clear" w:color="auto" w:fill="auto"/>
            <w:vAlign w:val="center"/>
            <w:hideMark/>
          </w:tcPr>
          <w:p w14:paraId="156D849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25846BA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642199A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06B62C4D" w14:textId="77777777" w:rsidTr="00985B5B">
        <w:trPr>
          <w:trHeight w:val="20"/>
        </w:trPr>
        <w:tc>
          <w:tcPr>
            <w:tcW w:w="265" w:type="pct"/>
            <w:shd w:val="clear" w:color="auto" w:fill="auto"/>
            <w:noWrap/>
            <w:vAlign w:val="center"/>
            <w:hideMark/>
          </w:tcPr>
          <w:p w14:paraId="15BB9CC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w:t>
            </w:r>
          </w:p>
        </w:tc>
        <w:tc>
          <w:tcPr>
            <w:tcW w:w="773" w:type="pct"/>
            <w:shd w:val="clear" w:color="auto" w:fill="auto"/>
            <w:noWrap/>
            <w:vAlign w:val="center"/>
            <w:hideMark/>
          </w:tcPr>
          <w:p w14:paraId="5979CDF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Пугоры</w:t>
            </w:r>
          </w:p>
        </w:tc>
        <w:tc>
          <w:tcPr>
            <w:tcW w:w="619" w:type="pct"/>
            <w:shd w:val="clear" w:color="auto" w:fill="auto"/>
            <w:noWrap/>
            <w:vAlign w:val="center"/>
            <w:hideMark/>
          </w:tcPr>
          <w:p w14:paraId="30DF508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28</w:t>
            </w:r>
          </w:p>
        </w:tc>
        <w:tc>
          <w:tcPr>
            <w:tcW w:w="426" w:type="pct"/>
            <w:shd w:val="clear" w:color="auto" w:fill="auto"/>
            <w:noWrap/>
            <w:vAlign w:val="center"/>
            <w:hideMark/>
          </w:tcPr>
          <w:p w14:paraId="02201B3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42</w:t>
            </w:r>
          </w:p>
        </w:tc>
        <w:tc>
          <w:tcPr>
            <w:tcW w:w="378" w:type="pct"/>
            <w:shd w:val="clear" w:color="auto" w:fill="auto"/>
            <w:noWrap/>
            <w:vAlign w:val="center"/>
            <w:hideMark/>
          </w:tcPr>
          <w:p w14:paraId="24BFCE5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2,1</w:t>
            </w:r>
          </w:p>
        </w:tc>
        <w:tc>
          <w:tcPr>
            <w:tcW w:w="480" w:type="pct"/>
            <w:shd w:val="clear" w:color="auto" w:fill="auto"/>
            <w:vAlign w:val="center"/>
            <w:hideMark/>
          </w:tcPr>
          <w:p w14:paraId="6D5C9C0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14DAAC0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4059F1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1E209D07" w14:textId="77777777" w:rsidTr="00985B5B">
        <w:trPr>
          <w:trHeight w:val="20"/>
        </w:trPr>
        <w:tc>
          <w:tcPr>
            <w:tcW w:w="1038" w:type="pct"/>
            <w:gridSpan w:val="2"/>
            <w:shd w:val="clear" w:color="auto" w:fill="auto"/>
            <w:vAlign w:val="center"/>
            <w:hideMark/>
          </w:tcPr>
          <w:p w14:paraId="15CE36C1"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2317471B"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7405</w:t>
            </w:r>
          </w:p>
        </w:tc>
        <w:tc>
          <w:tcPr>
            <w:tcW w:w="426" w:type="pct"/>
            <w:shd w:val="clear" w:color="auto" w:fill="auto"/>
            <w:noWrap/>
            <w:vAlign w:val="center"/>
            <w:hideMark/>
          </w:tcPr>
          <w:p w14:paraId="4F0FAB1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10267,9</w:t>
            </w:r>
          </w:p>
        </w:tc>
        <w:tc>
          <w:tcPr>
            <w:tcW w:w="378" w:type="pct"/>
            <w:shd w:val="clear" w:color="auto" w:fill="auto"/>
            <w:noWrap/>
            <w:vAlign w:val="center"/>
            <w:hideMark/>
          </w:tcPr>
          <w:p w14:paraId="2723EB8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513,39</w:t>
            </w:r>
          </w:p>
        </w:tc>
        <w:tc>
          <w:tcPr>
            <w:tcW w:w="480" w:type="pct"/>
            <w:shd w:val="clear" w:color="auto" w:fill="auto"/>
            <w:vAlign w:val="center"/>
            <w:hideMark/>
          </w:tcPr>
          <w:p w14:paraId="2810314D"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10402FD7"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noWrap/>
            <w:vAlign w:val="center"/>
            <w:hideMark/>
          </w:tcPr>
          <w:p w14:paraId="09780EEB"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36</w:t>
            </w:r>
          </w:p>
        </w:tc>
        <w:tc>
          <w:tcPr>
            <w:tcW w:w="726" w:type="pct"/>
            <w:shd w:val="clear" w:color="auto" w:fill="auto"/>
            <w:vAlign w:val="center"/>
            <w:hideMark/>
          </w:tcPr>
          <w:p w14:paraId="5DE10F9B"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36</w:t>
            </w:r>
          </w:p>
        </w:tc>
      </w:tr>
      <w:tr w:rsidR="00530C7E" w:rsidRPr="00092ECC" w14:paraId="37655137" w14:textId="77777777" w:rsidTr="00985B5B">
        <w:trPr>
          <w:trHeight w:val="20"/>
        </w:trPr>
        <w:tc>
          <w:tcPr>
            <w:tcW w:w="265" w:type="pct"/>
            <w:shd w:val="clear" w:color="auto" w:fill="auto"/>
            <w:noWrap/>
            <w:vAlign w:val="center"/>
            <w:hideMark/>
          </w:tcPr>
          <w:p w14:paraId="6434E8B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w:t>
            </w:r>
          </w:p>
        </w:tc>
        <w:tc>
          <w:tcPr>
            <w:tcW w:w="773" w:type="pct"/>
            <w:shd w:val="clear" w:color="auto" w:fill="auto"/>
            <w:noWrap/>
            <w:vAlign w:val="center"/>
            <w:hideMark/>
          </w:tcPr>
          <w:p w14:paraId="5CD07FC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Игрим</w:t>
            </w:r>
          </w:p>
        </w:tc>
        <w:tc>
          <w:tcPr>
            <w:tcW w:w="619" w:type="pct"/>
            <w:shd w:val="clear" w:color="auto" w:fill="auto"/>
            <w:noWrap/>
            <w:vAlign w:val="center"/>
            <w:hideMark/>
          </w:tcPr>
          <w:p w14:paraId="45C30A8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7208</w:t>
            </w:r>
          </w:p>
        </w:tc>
        <w:tc>
          <w:tcPr>
            <w:tcW w:w="426" w:type="pct"/>
            <w:shd w:val="clear" w:color="auto" w:fill="auto"/>
            <w:vAlign w:val="center"/>
            <w:hideMark/>
          </w:tcPr>
          <w:p w14:paraId="6678967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8718,08</w:t>
            </w:r>
          </w:p>
        </w:tc>
        <w:tc>
          <w:tcPr>
            <w:tcW w:w="378" w:type="pct"/>
            <w:shd w:val="clear" w:color="auto" w:fill="auto"/>
            <w:vAlign w:val="center"/>
            <w:hideMark/>
          </w:tcPr>
          <w:p w14:paraId="3B314BD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460,258</w:t>
            </w:r>
          </w:p>
        </w:tc>
        <w:tc>
          <w:tcPr>
            <w:tcW w:w="480" w:type="pct"/>
            <w:shd w:val="clear" w:color="auto" w:fill="auto"/>
            <w:vAlign w:val="center"/>
            <w:hideMark/>
          </w:tcPr>
          <w:p w14:paraId="6D38480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23313B1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w:t>
            </w:r>
          </w:p>
        </w:tc>
        <w:tc>
          <w:tcPr>
            <w:tcW w:w="958" w:type="pct"/>
            <w:shd w:val="clear" w:color="auto" w:fill="auto"/>
            <w:noWrap/>
            <w:vAlign w:val="center"/>
            <w:hideMark/>
          </w:tcPr>
          <w:p w14:paraId="32B3F04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15</w:t>
            </w:r>
          </w:p>
        </w:tc>
        <w:tc>
          <w:tcPr>
            <w:tcW w:w="726" w:type="pct"/>
            <w:shd w:val="clear" w:color="auto" w:fill="auto"/>
            <w:vAlign w:val="center"/>
            <w:hideMark/>
          </w:tcPr>
          <w:p w14:paraId="3C161D0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15</w:t>
            </w:r>
          </w:p>
        </w:tc>
      </w:tr>
      <w:tr w:rsidR="00530C7E" w:rsidRPr="00092ECC" w14:paraId="2ECA486B" w14:textId="77777777" w:rsidTr="00985B5B">
        <w:trPr>
          <w:trHeight w:val="20"/>
        </w:trPr>
        <w:tc>
          <w:tcPr>
            <w:tcW w:w="265" w:type="pct"/>
            <w:shd w:val="clear" w:color="auto" w:fill="auto"/>
            <w:noWrap/>
            <w:vAlign w:val="center"/>
            <w:hideMark/>
          </w:tcPr>
          <w:p w14:paraId="44E98E7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4F0C0D4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619" w:type="pct"/>
            <w:shd w:val="clear" w:color="auto" w:fill="auto"/>
            <w:noWrap/>
            <w:vAlign w:val="center"/>
            <w:hideMark/>
          </w:tcPr>
          <w:p w14:paraId="1C663BA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auto"/>
            <w:vAlign w:val="center"/>
            <w:hideMark/>
          </w:tcPr>
          <w:p w14:paraId="190B4DD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8" w:type="pct"/>
            <w:shd w:val="clear" w:color="auto" w:fill="auto"/>
            <w:vAlign w:val="center"/>
            <w:hideMark/>
          </w:tcPr>
          <w:p w14:paraId="61B6C2B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80" w:type="pct"/>
            <w:shd w:val="clear" w:color="auto" w:fill="auto"/>
            <w:vAlign w:val="center"/>
            <w:hideMark/>
          </w:tcPr>
          <w:p w14:paraId="3B59DA5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011A74A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1684" w:type="pct"/>
            <w:gridSpan w:val="2"/>
            <w:shd w:val="clear" w:color="auto" w:fill="auto"/>
            <w:noWrap/>
            <w:vAlign w:val="center"/>
            <w:hideMark/>
          </w:tcPr>
          <w:p w14:paraId="6EFB03B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03B2F9F2" w14:textId="77777777" w:rsidTr="00985B5B">
        <w:trPr>
          <w:trHeight w:val="20"/>
        </w:trPr>
        <w:tc>
          <w:tcPr>
            <w:tcW w:w="265" w:type="pct"/>
            <w:shd w:val="clear" w:color="auto" w:fill="auto"/>
            <w:noWrap/>
            <w:vAlign w:val="center"/>
            <w:hideMark/>
          </w:tcPr>
          <w:p w14:paraId="2148F41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w:t>
            </w:r>
          </w:p>
        </w:tc>
        <w:tc>
          <w:tcPr>
            <w:tcW w:w="773" w:type="pct"/>
            <w:shd w:val="clear" w:color="auto" w:fill="auto"/>
            <w:noWrap/>
            <w:vAlign w:val="center"/>
            <w:hideMark/>
          </w:tcPr>
          <w:p w14:paraId="06C8A0D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Анеево</w:t>
            </w:r>
          </w:p>
        </w:tc>
        <w:tc>
          <w:tcPr>
            <w:tcW w:w="619" w:type="pct"/>
            <w:shd w:val="clear" w:color="auto" w:fill="auto"/>
            <w:noWrap/>
            <w:vAlign w:val="center"/>
            <w:hideMark/>
          </w:tcPr>
          <w:p w14:paraId="59CF68C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102</w:t>
            </w:r>
          </w:p>
        </w:tc>
        <w:tc>
          <w:tcPr>
            <w:tcW w:w="426" w:type="pct"/>
            <w:shd w:val="clear" w:color="auto" w:fill="auto"/>
            <w:vAlign w:val="center"/>
            <w:hideMark/>
          </w:tcPr>
          <w:p w14:paraId="04F403E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247,498</w:t>
            </w:r>
          </w:p>
        </w:tc>
        <w:tc>
          <w:tcPr>
            <w:tcW w:w="378" w:type="pct"/>
            <w:shd w:val="clear" w:color="auto" w:fill="auto"/>
            <w:vAlign w:val="center"/>
            <w:hideMark/>
          </w:tcPr>
          <w:p w14:paraId="204735D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6,51309</w:t>
            </w:r>
          </w:p>
        </w:tc>
        <w:tc>
          <w:tcPr>
            <w:tcW w:w="480" w:type="pct"/>
            <w:shd w:val="clear" w:color="auto" w:fill="auto"/>
            <w:vAlign w:val="center"/>
            <w:hideMark/>
          </w:tcPr>
          <w:p w14:paraId="66E999C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2ABC456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13BE399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5E295951" w14:textId="77777777" w:rsidTr="00985B5B">
        <w:trPr>
          <w:trHeight w:val="20"/>
        </w:trPr>
        <w:tc>
          <w:tcPr>
            <w:tcW w:w="265" w:type="pct"/>
            <w:shd w:val="clear" w:color="auto" w:fill="auto"/>
            <w:noWrap/>
            <w:vAlign w:val="center"/>
            <w:hideMark/>
          </w:tcPr>
          <w:p w14:paraId="042B67F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w:t>
            </w:r>
          </w:p>
        </w:tc>
        <w:tc>
          <w:tcPr>
            <w:tcW w:w="773" w:type="pct"/>
            <w:shd w:val="clear" w:color="auto" w:fill="auto"/>
            <w:noWrap/>
            <w:vAlign w:val="center"/>
            <w:hideMark/>
          </w:tcPr>
          <w:p w14:paraId="104071A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Ванзетур</w:t>
            </w:r>
          </w:p>
        </w:tc>
        <w:tc>
          <w:tcPr>
            <w:tcW w:w="619" w:type="pct"/>
            <w:shd w:val="clear" w:color="auto" w:fill="auto"/>
            <w:noWrap/>
            <w:vAlign w:val="center"/>
            <w:hideMark/>
          </w:tcPr>
          <w:p w14:paraId="135413D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323</w:t>
            </w:r>
          </w:p>
        </w:tc>
        <w:tc>
          <w:tcPr>
            <w:tcW w:w="426" w:type="pct"/>
            <w:shd w:val="clear" w:color="auto" w:fill="auto"/>
            <w:vAlign w:val="center"/>
            <w:hideMark/>
          </w:tcPr>
          <w:p w14:paraId="1B89FD9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783,749</w:t>
            </w:r>
          </w:p>
        </w:tc>
        <w:tc>
          <w:tcPr>
            <w:tcW w:w="378" w:type="pct"/>
            <w:shd w:val="clear" w:color="auto" w:fill="auto"/>
            <w:vAlign w:val="center"/>
            <w:hideMark/>
          </w:tcPr>
          <w:p w14:paraId="17D2659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20,6886</w:t>
            </w:r>
          </w:p>
        </w:tc>
        <w:tc>
          <w:tcPr>
            <w:tcW w:w="480" w:type="pct"/>
            <w:shd w:val="clear" w:color="auto" w:fill="auto"/>
            <w:hideMark/>
          </w:tcPr>
          <w:p w14:paraId="7D8F521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375" w:type="pct"/>
            <w:shd w:val="clear" w:color="auto" w:fill="auto"/>
            <w:hideMark/>
          </w:tcPr>
          <w:p w14:paraId="7E4D94E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0156132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71BAF7FD" w14:textId="77777777" w:rsidTr="00985B5B">
        <w:trPr>
          <w:trHeight w:val="85"/>
        </w:trPr>
        <w:tc>
          <w:tcPr>
            <w:tcW w:w="1038" w:type="pct"/>
            <w:gridSpan w:val="2"/>
            <w:shd w:val="clear" w:color="auto" w:fill="auto"/>
            <w:vAlign w:val="center"/>
            <w:hideMark/>
          </w:tcPr>
          <w:p w14:paraId="73546153"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07269DD9"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7633</w:t>
            </w:r>
          </w:p>
        </w:tc>
        <w:tc>
          <w:tcPr>
            <w:tcW w:w="426" w:type="pct"/>
            <w:shd w:val="clear" w:color="auto" w:fill="auto"/>
            <w:vAlign w:val="center"/>
            <w:hideMark/>
          </w:tcPr>
          <w:p w14:paraId="6F824880"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9749,33</w:t>
            </w:r>
          </w:p>
        </w:tc>
        <w:tc>
          <w:tcPr>
            <w:tcW w:w="378" w:type="pct"/>
            <w:shd w:val="clear" w:color="auto" w:fill="auto"/>
            <w:vAlign w:val="center"/>
            <w:hideMark/>
          </w:tcPr>
          <w:p w14:paraId="742438F4"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487,46</w:t>
            </w:r>
          </w:p>
        </w:tc>
        <w:tc>
          <w:tcPr>
            <w:tcW w:w="480" w:type="pct"/>
            <w:shd w:val="clear" w:color="auto" w:fill="auto"/>
            <w:vAlign w:val="center"/>
            <w:hideMark/>
          </w:tcPr>
          <w:p w14:paraId="2CA9DC68"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0B794DB0"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noWrap/>
            <w:vAlign w:val="center"/>
            <w:hideMark/>
          </w:tcPr>
          <w:p w14:paraId="47A60C7D"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15</w:t>
            </w:r>
          </w:p>
        </w:tc>
        <w:tc>
          <w:tcPr>
            <w:tcW w:w="726" w:type="pct"/>
            <w:shd w:val="clear" w:color="auto" w:fill="auto"/>
            <w:vAlign w:val="center"/>
            <w:hideMark/>
          </w:tcPr>
          <w:p w14:paraId="4839F00D"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15</w:t>
            </w:r>
          </w:p>
        </w:tc>
      </w:tr>
      <w:tr w:rsidR="00530C7E" w:rsidRPr="00092ECC" w14:paraId="408784CD" w14:textId="77777777" w:rsidTr="00985B5B">
        <w:trPr>
          <w:trHeight w:val="20"/>
        </w:trPr>
        <w:tc>
          <w:tcPr>
            <w:tcW w:w="1038" w:type="pct"/>
            <w:gridSpan w:val="2"/>
            <w:shd w:val="clear" w:color="auto" w:fill="auto"/>
            <w:noWrap/>
            <w:vAlign w:val="center"/>
            <w:hideMark/>
          </w:tcPr>
          <w:p w14:paraId="2CC899E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Светлый</w:t>
            </w:r>
          </w:p>
        </w:tc>
        <w:tc>
          <w:tcPr>
            <w:tcW w:w="619" w:type="pct"/>
            <w:shd w:val="clear" w:color="auto" w:fill="auto"/>
            <w:noWrap/>
            <w:vAlign w:val="center"/>
            <w:hideMark/>
          </w:tcPr>
          <w:p w14:paraId="26C3EEA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1465</w:t>
            </w:r>
          </w:p>
        </w:tc>
        <w:tc>
          <w:tcPr>
            <w:tcW w:w="426" w:type="pct"/>
            <w:shd w:val="clear" w:color="auto" w:fill="auto"/>
            <w:vAlign w:val="center"/>
            <w:hideMark/>
          </w:tcPr>
          <w:p w14:paraId="45A86DE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2948,11</w:t>
            </w:r>
          </w:p>
        </w:tc>
        <w:tc>
          <w:tcPr>
            <w:tcW w:w="378" w:type="pct"/>
            <w:shd w:val="clear" w:color="auto" w:fill="auto"/>
            <w:vAlign w:val="center"/>
            <w:hideMark/>
          </w:tcPr>
          <w:p w14:paraId="698D88A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147,4</w:t>
            </w:r>
          </w:p>
        </w:tc>
        <w:tc>
          <w:tcPr>
            <w:tcW w:w="480" w:type="pct"/>
            <w:shd w:val="clear" w:color="auto" w:fill="auto"/>
            <w:vAlign w:val="center"/>
            <w:hideMark/>
          </w:tcPr>
          <w:p w14:paraId="75BFE53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5DC9C04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w:t>
            </w:r>
          </w:p>
        </w:tc>
        <w:tc>
          <w:tcPr>
            <w:tcW w:w="958" w:type="pct"/>
            <w:shd w:val="clear" w:color="auto" w:fill="auto"/>
            <w:noWrap/>
            <w:vAlign w:val="center"/>
            <w:hideMark/>
          </w:tcPr>
          <w:p w14:paraId="1FE163E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16</w:t>
            </w:r>
          </w:p>
        </w:tc>
        <w:tc>
          <w:tcPr>
            <w:tcW w:w="726" w:type="pct"/>
            <w:shd w:val="clear" w:color="auto" w:fill="auto"/>
            <w:vAlign w:val="center"/>
            <w:hideMark/>
          </w:tcPr>
          <w:p w14:paraId="24C1F95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8</w:t>
            </w:r>
          </w:p>
        </w:tc>
      </w:tr>
      <w:tr w:rsidR="00530C7E" w:rsidRPr="00092ECC" w14:paraId="6BAD77AC" w14:textId="77777777" w:rsidTr="00985B5B">
        <w:trPr>
          <w:trHeight w:val="20"/>
        </w:trPr>
        <w:tc>
          <w:tcPr>
            <w:tcW w:w="265" w:type="pct"/>
            <w:shd w:val="clear" w:color="auto" w:fill="auto"/>
            <w:noWrap/>
            <w:vAlign w:val="center"/>
            <w:hideMark/>
          </w:tcPr>
          <w:p w14:paraId="29FE928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264807A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619" w:type="pct"/>
            <w:shd w:val="clear" w:color="auto" w:fill="auto"/>
            <w:noWrap/>
            <w:vAlign w:val="center"/>
            <w:hideMark/>
          </w:tcPr>
          <w:p w14:paraId="345A7DD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auto"/>
            <w:noWrap/>
            <w:vAlign w:val="center"/>
            <w:hideMark/>
          </w:tcPr>
          <w:p w14:paraId="0E9B6C3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8" w:type="pct"/>
            <w:shd w:val="clear" w:color="auto" w:fill="auto"/>
            <w:noWrap/>
            <w:vAlign w:val="center"/>
            <w:hideMark/>
          </w:tcPr>
          <w:p w14:paraId="7B93472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80" w:type="pct"/>
            <w:shd w:val="clear" w:color="auto" w:fill="auto"/>
            <w:vAlign w:val="center"/>
            <w:hideMark/>
          </w:tcPr>
          <w:p w14:paraId="5C1DA6D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78957F4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1684" w:type="pct"/>
            <w:gridSpan w:val="2"/>
            <w:shd w:val="clear" w:color="auto" w:fill="auto"/>
            <w:noWrap/>
            <w:vAlign w:val="center"/>
            <w:hideMark/>
          </w:tcPr>
          <w:p w14:paraId="1A41DC4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68D36B01" w14:textId="77777777" w:rsidTr="00985B5B">
        <w:trPr>
          <w:trHeight w:val="20"/>
        </w:trPr>
        <w:tc>
          <w:tcPr>
            <w:tcW w:w="265" w:type="pct"/>
            <w:shd w:val="clear" w:color="auto" w:fill="auto"/>
            <w:noWrap/>
            <w:vAlign w:val="center"/>
            <w:hideMark/>
          </w:tcPr>
          <w:p w14:paraId="78D4EB6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1B58D506"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39F0F69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1465</w:t>
            </w:r>
          </w:p>
        </w:tc>
        <w:tc>
          <w:tcPr>
            <w:tcW w:w="426" w:type="pct"/>
            <w:shd w:val="clear" w:color="auto" w:fill="auto"/>
            <w:noWrap/>
            <w:vAlign w:val="center"/>
            <w:hideMark/>
          </w:tcPr>
          <w:p w14:paraId="6C3197A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2948,11</w:t>
            </w:r>
          </w:p>
        </w:tc>
        <w:tc>
          <w:tcPr>
            <w:tcW w:w="378" w:type="pct"/>
            <w:shd w:val="clear" w:color="auto" w:fill="auto"/>
            <w:noWrap/>
            <w:vAlign w:val="center"/>
            <w:hideMark/>
          </w:tcPr>
          <w:p w14:paraId="45950CAF"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147,4</w:t>
            </w:r>
          </w:p>
        </w:tc>
        <w:tc>
          <w:tcPr>
            <w:tcW w:w="480" w:type="pct"/>
            <w:shd w:val="clear" w:color="auto" w:fill="auto"/>
            <w:vAlign w:val="center"/>
            <w:hideMark/>
          </w:tcPr>
          <w:p w14:paraId="0214760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65FFFBC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958" w:type="pct"/>
            <w:shd w:val="clear" w:color="auto" w:fill="auto"/>
            <w:noWrap/>
            <w:vAlign w:val="center"/>
            <w:hideMark/>
          </w:tcPr>
          <w:p w14:paraId="286BAF7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16</w:t>
            </w:r>
          </w:p>
        </w:tc>
        <w:tc>
          <w:tcPr>
            <w:tcW w:w="726" w:type="pct"/>
            <w:shd w:val="clear" w:color="auto" w:fill="auto"/>
            <w:vAlign w:val="center"/>
            <w:hideMark/>
          </w:tcPr>
          <w:p w14:paraId="4637E184"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8</w:t>
            </w:r>
          </w:p>
        </w:tc>
      </w:tr>
      <w:tr w:rsidR="00530C7E" w:rsidRPr="00092ECC" w14:paraId="1088574B" w14:textId="77777777" w:rsidTr="00985B5B">
        <w:trPr>
          <w:trHeight w:val="20"/>
        </w:trPr>
        <w:tc>
          <w:tcPr>
            <w:tcW w:w="1038" w:type="pct"/>
            <w:gridSpan w:val="2"/>
            <w:shd w:val="clear" w:color="auto" w:fill="auto"/>
            <w:noWrap/>
            <w:vAlign w:val="center"/>
            <w:hideMark/>
          </w:tcPr>
          <w:p w14:paraId="11BCEE5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Приполярный</w:t>
            </w:r>
          </w:p>
        </w:tc>
        <w:tc>
          <w:tcPr>
            <w:tcW w:w="619" w:type="pct"/>
            <w:shd w:val="clear" w:color="auto" w:fill="auto"/>
            <w:noWrap/>
            <w:vAlign w:val="center"/>
            <w:hideMark/>
          </w:tcPr>
          <w:p w14:paraId="1810457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953</w:t>
            </w:r>
          </w:p>
        </w:tc>
        <w:tc>
          <w:tcPr>
            <w:tcW w:w="426" w:type="pct"/>
            <w:shd w:val="clear" w:color="auto" w:fill="auto"/>
            <w:noWrap/>
            <w:vAlign w:val="center"/>
            <w:hideMark/>
          </w:tcPr>
          <w:p w14:paraId="4344BE9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5008,97</w:t>
            </w:r>
          </w:p>
        </w:tc>
        <w:tc>
          <w:tcPr>
            <w:tcW w:w="378" w:type="pct"/>
            <w:shd w:val="clear" w:color="auto" w:fill="auto"/>
            <w:noWrap/>
            <w:vAlign w:val="center"/>
            <w:hideMark/>
          </w:tcPr>
          <w:p w14:paraId="3F51809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250,4</w:t>
            </w:r>
          </w:p>
        </w:tc>
        <w:tc>
          <w:tcPr>
            <w:tcW w:w="480" w:type="pct"/>
            <w:shd w:val="clear" w:color="auto" w:fill="auto"/>
            <w:vAlign w:val="center"/>
            <w:hideMark/>
          </w:tcPr>
          <w:p w14:paraId="34BE64B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0729934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неделю</w:t>
            </w:r>
          </w:p>
        </w:tc>
        <w:tc>
          <w:tcPr>
            <w:tcW w:w="958" w:type="pct"/>
            <w:shd w:val="clear" w:color="auto" w:fill="auto"/>
            <w:noWrap/>
            <w:vAlign w:val="center"/>
            <w:hideMark/>
          </w:tcPr>
          <w:p w14:paraId="6102B38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22</w:t>
            </w:r>
          </w:p>
        </w:tc>
        <w:tc>
          <w:tcPr>
            <w:tcW w:w="726" w:type="pct"/>
            <w:shd w:val="clear" w:color="auto" w:fill="auto"/>
            <w:vAlign w:val="center"/>
            <w:hideMark/>
          </w:tcPr>
          <w:p w14:paraId="3FADFB2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12</w:t>
            </w:r>
          </w:p>
        </w:tc>
      </w:tr>
      <w:tr w:rsidR="00530C7E" w:rsidRPr="00092ECC" w14:paraId="7AFA786B" w14:textId="77777777" w:rsidTr="00985B5B">
        <w:trPr>
          <w:trHeight w:val="20"/>
        </w:trPr>
        <w:tc>
          <w:tcPr>
            <w:tcW w:w="265" w:type="pct"/>
            <w:shd w:val="clear" w:color="auto" w:fill="auto"/>
            <w:noWrap/>
            <w:vAlign w:val="center"/>
            <w:hideMark/>
          </w:tcPr>
          <w:p w14:paraId="5989891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0C5D6E6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619" w:type="pct"/>
            <w:shd w:val="clear" w:color="auto" w:fill="auto"/>
            <w:noWrap/>
            <w:vAlign w:val="center"/>
            <w:hideMark/>
          </w:tcPr>
          <w:p w14:paraId="77615BF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auto"/>
            <w:noWrap/>
            <w:vAlign w:val="center"/>
            <w:hideMark/>
          </w:tcPr>
          <w:p w14:paraId="6D11871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8" w:type="pct"/>
            <w:shd w:val="clear" w:color="auto" w:fill="auto"/>
            <w:noWrap/>
            <w:vAlign w:val="center"/>
            <w:hideMark/>
          </w:tcPr>
          <w:p w14:paraId="54795DE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80" w:type="pct"/>
            <w:shd w:val="clear" w:color="auto" w:fill="auto"/>
            <w:vAlign w:val="center"/>
            <w:hideMark/>
          </w:tcPr>
          <w:p w14:paraId="4F13E57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495801A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1684" w:type="pct"/>
            <w:gridSpan w:val="2"/>
            <w:shd w:val="clear" w:color="auto" w:fill="auto"/>
            <w:noWrap/>
            <w:vAlign w:val="center"/>
            <w:hideMark/>
          </w:tcPr>
          <w:p w14:paraId="5044D05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5A4165B5" w14:textId="77777777" w:rsidTr="00985B5B">
        <w:trPr>
          <w:trHeight w:val="20"/>
        </w:trPr>
        <w:tc>
          <w:tcPr>
            <w:tcW w:w="265" w:type="pct"/>
            <w:shd w:val="clear" w:color="auto" w:fill="auto"/>
            <w:noWrap/>
            <w:vAlign w:val="center"/>
            <w:hideMark/>
          </w:tcPr>
          <w:p w14:paraId="75EA8BA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41FC0CA3"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7D7D9F01"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953</w:t>
            </w:r>
          </w:p>
        </w:tc>
        <w:tc>
          <w:tcPr>
            <w:tcW w:w="426" w:type="pct"/>
            <w:shd w:val="clear" w:color="auto" w:fill="auto"/>
            <w:noWrap/>
            <w:vAlign w:val="center"/>
            <w:hideMark/>
          </w:tcPr>
          <w:p w14:paraId="5749E8B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5008,97</w:t>
            </w:r>
          </w:p>
        </w:tc>
        <w:tc>
          <w:tcPr>
            <w:tcW w:w="378" w:type="pct"/>
            <w:shd w:val="clear" w:color="auto" w:fill="auto"/>
            <w:noWrap/>
            <w:vAlign w:val="center"/>
            <w:hideMark/>
          </w:tcPr>
          <w:p w14:paraId="497292C5"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250,4</w:t>
            </w:r>
          </w:p>
        </w:tc>
        <w:tc>
          <w:tcPr>
            <w:tcW w:w="480" w:type="pct"/>
            <w:shd w:val="clear" w:color="auto" w:fill="auto"/>
            <w:vAlign w:val="center"/>
            <w:hideMark/>
          </w:tcPr>
          <w:p w14:paraId="4B756FE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7353A133"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noWrap/>
            <w:vAlign w:val="center"/>
            <w:hideMark/>
          </w:tcPr>
          <w:p w14:paraId="6A5C1404"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22</w:t>
            </w:r>
          </w:p>
        </w:tc>
        <w:tc>
          <w:tcPr>
            <w:tcW w:w="726" w:type="pct"/>
            <w:shd w:val="clear" w:color="auto" w:fill="auto"/>
            <w:vAlign w:val="center"/>
            <w:hideMark/>
          </w:tcPr>
          <w:p w14:paraId="6978CC45"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12</w:t>
            </w:r>
          </w:p>
        </w:tc>
      </w:tr>
      <w:tr w:rsidR="00530C7E" w:rsidRPr="00092ECC" w14:paraId="18A372B2" w14:textId="77777777" w:rsidTr="00985B5B">
        <w:trPr>
          <w:trHeight w:val="20"/>
        </w:trPr>
        <w:tc>
          <w:tcPr>
            <w:tcW w:w="265" w:type="pct"/>
            <w:shd w:val="clear" w:color="auto" w:fill="auto"/>
            <w:vAlign w:val="center"/>
            <w:hideMark/>
          </w:tcPr>
          <w:p w14:paraId="19E7A72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w:t>
            </w:r>
          </w:p>
        </w:tc>
        <w:tc>
          <w:tcPr>
            <w:tcW w:w="773" w:type="pct"/>
            <w:shd w:val="clear" w:color="auto" w:fill="auto"/>
            <w:vAlign w:val="center"/>
            <w:hideMark/>
          </w:tcPr>
          <w:p w14:paraId="670420D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Хулимсунт</w:t>
            </w:r>
          </w:p>
        </w:tc>
        <w:tc>
          <w:tcPr>
            <w:tcW w:w="619" w:type="pct"/>
            <w:shd w:val="clear" w:color="auto" w:fill="auto"/>
            <w:noWrap/>
            <w:vAlign w:val="center"/>
            <w:hideMark/>
          </w:tcPr>
          <w:p w14:paraId="246CAF4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1093</w:t>
            </w:r>
          </w:p>
        </w:tc>
        <w:tc>
          <w:tcPr>
            <w:tcW w:w="426" w:type="pct"/>
            <w:shd w:val="clear" w:color="auto" w:fill="auto"/>
            <w:noWrap/>
            <w:vAlign w:val="center"/>
            <w:hideMark/>
          </w:tcPr>
          <w:p w14:paraId="788BE73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3590,51</w:t>
            </w:r>
          </w:p>
        </w:tc>
        <w:tc>
          <w:tcPr>
            <w:tcW w:w="378" w:type="pct"/>
            <w:shd w:val="clear" w:color="auto" w:fill="auto"/>
            <w:noWrap/>
            <w:vAlign w:val="center"/>
            <w:hideMark/>
          </w:tcPr>
          <w:p w14:paraId="2A3309D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179,5</w:t>
            </w:r>
          </w:p>
        </w:tc>
        <w:tc>
          <w:tcPr>
            <w:tcW w:w="480" w:type="pct"/>
            <w:shd w:val="clear" w:color="auto" w:fill="auto"/>
            <w:vAlign w:val="center"/>
            <w:hideMark/>
          </w:tcPr>
          <w:p w14:paraId="030C7E1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114E89D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неделю</w:t>
            </w:r>
          </w:p>
        </w:tc>
        <w:tc>
          <w:tcPr>
            <w:tcW w:w="958" w:type="pct"/>
            <w:shd w:val="clear" w:color="auto" w:fill="auto"/>
            <w:noWrap/>
            <w:vAlign w:val="center"/>
            <w:hideMark/>
          </w:tcPr>
          <w:p w14:paraId="0D0B6B4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12</w:t>
            </w:r>
          </w:p>
        </w:tc>
        <w:tc>
          <w:tcPr>
            <w:tcW w:w="726" w:type="pct"/>
            <w:shd w:val="clear" w:color="auto" w:fill="auto"/>
            <w:vAlign w:val="center"/>
            <w:hideMark/>
          </w:tcPr>
          <w:p w14:paraId="0A206A8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w:t>
            </w:r>
          </w:p>
        </w:tc>
      </w:tr>
      <w:tr w:rsidR="00530C7E" w:rsidRPr="00092ECC" w14:paraId="27186768" w14:textId="77777777" w:rsidTr="00985B5B">
        <w:trPr>
          <w:trHeight w:val="20"/>
        </w:trPr>
        <w:tc>
          <w:tcPr>
            <w:tcW w:w="265" w:type="pct"/>
            <w:shd w:val="clear" w:color="auto" w:fill="auto"/>
            <w:vAlign w:val="center"/>
            <w:hideMark/>
          </w:tcPr>
          <w:p w14:paraId="5173CC3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vAlign w:val="center"/>
            <w:hideMark/>
          </w:tcPr>
          <w:p w14:paraId="626F152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619" w:type="pct"/>
            <w:shd w:val="clear" w:color="auto" w:fill="auto"/>
            <w:noWrap/>
            <w:vAlign w:val="center"/>
            <w:hideMark/>
          </w:tcPr>
          <w:p w14:paraId="5A8A6C1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auto"/>
            <w:noWrap/>
            <w:vAlign w:val="center"/>
            <w:hideMark/>
          </w:tcPr>
          <w:p w14:paraId="0B6113F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8" w:type="pct"/>
            <w:shd w:val="clear" w:color="auto" w:fill="auto"/>
            <w:noWrap/>
            <w:vAlign w:val="center"/>
            <w:hideMark/>
          </w:tcPr>
          <w:p w14:paraId="2648606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80" w:type="pct"/>
            <w:shd w:val="clear" w:color="auto" w:fill="auto"/>
            <w:vAlign w:val="center"/>
            <w:hideMark/>
          </w:tcPr>
          <w:p w14:paraId="41A7D9B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5F580A1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1684" w:type="pct"/>
            <w:gridSpan w:val="2"/>
            <w:shd w:val="clear" w:color="auto" w:fill="auto"/>
            <w:noWrap/>
            <w:vAlign w:val="center"/>
            <w:hideMark/>
          </w:tcPr>
          <w:p w14:paraId="4F87C83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0690ED64" w14:textId="77777777" w:rsidTr="00985B5B">
        <w:trPr>
          <w:trHeight w:val="20"/>
        </w:trPr>
        <w:tc>
          <w:tcPr>
            <w:tcW w:w="265" w:type="pct"/>
            <w:shd w:val="clear" w:color="auto" w:fill="auto"/>
            <w:noWrap/>
            <w:vAlign w:val="center"/>
            <w:hideMark/>
          </w:tcPr>
          <w:p w14:paraId="6E43C59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w:t>
            </w:r>
          </w:p>
        </w:tc>
        <w:tc>
          <w:tcPr>
            <w:tcW w:w="773" w:type="pct"/>
            <w:shd w:val="clear" w:color="auto" w:fill="auto"/>
            <w:noWrap/>
            <w:vAlign w:val="center"/>
            <w:hideMark/>
          </w:tcPr>
          <w:p w14:paraId="38FF1BC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Няксимволь</w:t>
            </w:r>
          </w:p>
        </w:tc>
        <w:tc>
          <w:tcPr>
            <w:tcW w:w="619" w:type="pct"/>
            <w:shd w:val="clear" w:color="auto" w:fill="auto"/>
            <w:noWrap/>
            <w:vAlign w:val="center"/>
            <w:hideMark/>
          </w:tcPr>
          <w:p w14:paraId="2DD95B8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389</w:t>
            </w:r>
          </w:p>
        </w:tc>
        <w:tc>
          <w:tcPr>
            <w:tcW w:w="426" w:type="pct"/>
            <w:shd w:val="clear" w:color="auto" w:fill="auto"/>
            <w:noWrap/>
            <w:vAlign w:val="center"/>
            <w:hideMark/>
          </w:tcPr>
          <w:p w14:paraId="06988F9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1277,87</w:t>
            </w:r>
          </w:p>
        </w:tc>
        <w:tc>
          <w:tcPr>
            <w:tcW w:w="378" w:type="pct"/>
            <w:shd w:val="clear" w:color="auto" w:fill="auto"/>
            <w:noWrap/>
            <w:vAlign w:val="center"/>
            <w:hideMark/>
          </w:tcPr>
          <w:p w14:paraId="25C9C6B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63,9</w:t>
            </w:r>
          </w:p>
        </w:tc>
        <w:tc>
          <w:tcPr>
            <w:tcW w:w="480" w:type="pct"/>
            <w:shd w:val="clear" w:color="auto" w:fill="auto"/>
            <w:vAlign w:val="center"/>
            <w:hideMark/>
          </w:tcPr>
          <w:p w14:paraId="48D8FDB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47897DB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неделю</w:t>
            </w:r>
          </w:p>
        </w:tc>
        <w:tc>
          <w:tcPr>
            <w:tcW w:w="1684" w:type="pct"/>
            <w:gridSpan w:val="2"/>
            <w:shd w:val="clear" w:color="auto" w:fill="auto"/>
            <w:noWrap/>
            <w:vAlign w:val="center"/>
            <w:hideMark/>
          </w:tcPr>
          <w:p w14:paraId="00A9A0F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78047BFB" w14:textId="77777777" w:rsidTr="00985B5B">
        <w:trPr>
          <w:trHeight w:val="20"/>
        </w:trPr>
        <w:tc>
          <w:tcPr>
            <w:tcW w:w="265" w:type="pct"/>
            <w:shd w:val="clear" w:color="auto" w:fill="auto"/>
            <w:noWrap/>
            <w:vAlign w:val="center"/>
            <w:hideMark/>
          </w:tcPr>
          <w:p w14:paraId="00EFB7A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w:t>
            </w:r>
          </w:p>
        </w:tc>
        <w:tc>
          <w:tcPr>
            <w:tcW w:w="773" w:type="pct"/>
            <w:shd w:val="clear" w:color="auto" w:fill="auto"/>
            <w:noWrap/>
            <w:vAlign w:val="center"/>
            <w:hideMark/>
          </w:tcPr>
          <w:p w14:paraId="076521A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Нерохи</w:t>
            </w:r>
          </w:p>
        </w:tc>
        <w:tc>
          <w:tcPr>
            <w:tcW w:w="619" w:type="pct"/>
            <w:shd w:val="clear" w:color="auto" w:fill="auto"/>
            <w:noWrap/>
            <w:vAlign w:val="center"/>
            <w:hideMark/>
          </w:tcPr>
          <w:p w14:paraId="4DC7CFC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w:t>
            </w:r>
          </w:p>
        </w:tc>
        <w:tc>
          <w:tcPr>
            <w:tcW w:w="426" w:type="pct"/>
            <w:shd w:val="clear" w:color="auto" w:fill="auto"/>
            <w:noWrap/>
            <w:vAlign w:val="center"/>
            <w:hideMark/>
          </w:tcPr>
          <w:p w14:paraId="057BE2E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16,43</w:t>
            </w:r>
          </w:p>
        </w:tc>
        <w:tc>
          <w:tcPr>
            <w:tcW w:w="378" w:type="pct"/>
            <w:shd w:val="clear" w:color="auto" w:fill="auto"/>
            <w:noWrap/>
            <w:vAlign w:val="center"/>
            <w:hideMark/>
          </w:tcPr>
          <w:p w14:paraId="7CBCCCA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0,8</w:t>
            </w:r>
          </w:p>
        </w:tc>
        <w:tc>
          <w:tcPr>
            <w:tcW w:w="480" w:type="pct"/>
            <w:shd w:val="clear" w:color="auto" w:fill="auto"/>
            <w:vAlign w:val="center"/>
            <w:hideMark/>
          </w:tcPr>
          <w:p w14:paraId="7203EB7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1B6E564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72EFE3D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715AAB47" w14:textId="77777777" w:rsidTr="00985B5B">
        <w:trPr>
          <w:trHeight w:val="20"/>
        </w:trPr>
        <w:tc>
          <w:tcPr>
            <w:tcW w:w="265" w:type="pct"/>
            <w:shd w:val="clear" w:color="auto" w:fill="auto"/>
            <w:noWrap/>
            <w:vAlign w:val="center"/>
            <w:hideMark/>
          </w:tcPr>
          <w:p w14:paraId="5F1533F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w:t>
            </w:r>
          </w:p>
        </w:tc>
        <w:tc>
          <w:tcPr>
            <w:tcW w:w="773" w:type="pct"/>
            <w:shd w:val="clear" w:color="auto" w:fill="auto"/>
            <w:noWrap/>
            <w:vAlign w:val="center"/>
            <w:hideMark/>
          </w:tcPr>
          <w:p w14:paraId="4B772DD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Усть-Манья</w:t>
            </w:r>
          </w:p>
        </w:tc>
        <w:tc>
          <w:tcPr>
            <w:tcW w:w="619" w:type="pct"/>
            <w:shd w:val="clear" w:color="auto" w:fill="auto"/>
            <w:noWrap/>
            <w:vAlign w:val="center"/>
            <w:hideMark/>
          </w:tcPr>
          <w:p w14:paraId="3627A51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23</w:t>
            </w:r>
          </w:p>
        </w:tc>
        <w:tc>
          <w:tcPr>
            <w:tcW w:w="426" w:type="pct"/>
            <w:shd w:val="clear" w:color="auto" w:fill="auto"/>
            <w:noWrap/>
            <w:vAlign w:val="center"/>
            <w:hideMark/>
          </w:tcPr>
          <w:p w14:paraId="29F6595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75,56</w:t>
            </w:r>
          </w:p>
        </w:tc>
        <w:tc>
          <w:tcPr>
            <w:tcW w:w="378" w:type="pct"/>
            <w:shd w:val="clear" w:color="auto" w:fill="auto"/>
            <w:noWrap/>
            <w:vAlign w:val="center"/>
            <w:hideMark/>
          </w:tcPr>
          <w:p w14:paraId="6ACD8E6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3,8</w:t>
            </w:r>
          </w:p>
        </w:tc>
        <w:tc>
          <w:tcPr>
            <w:tcW w:w="480" w:type="pct"/>
            <w:shd w:val="clear" w:color="auto" w:fill="auto"/>
            <w:vAlign w:val="center"/>
            <w:hideMark/>
          </w:tcPr>
          <w:p w14:paraId="6ADE048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62607E8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AE369B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74FFF23C" w14:textId="77777777" w:rsidTr="00985B5B">
        <w:trPr>
          <w:trHeight w:val="73"/>
        </w:trPr>
        <w:tc>
          <w:tcPr>
            <w:tcW w:w="1038" w:type="pct"/>
            <w:gridSpan w:val="2"/>
            <w:shd w:val="clear" w:color="auto" w:fill="auto"/>
            <w:vAlign w:val="center"/>
            <w:hideMark/>
          </w:tcPr>
          <w:p w14:paraId="3E69A5E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760F348F"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1510</w:t>
            </w:r>
          </w:p>
        </w:tc>
        <w:tc>
          <w:tcPr>
            <w:tcW w:w="426" w:type="pct"/>
            <w:shd w:val="clear" w:color="auto" w:fill="auto"/>
            <w:noWrap/>
            <w:vAlign w:val="center"/>
            <w:hideMark/>
          </w:tcPr>
          <w:p w14:paraId="40604C6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4960,35</w:t>
            </w:r>
          </w:p>
        </w:tc>
        <w:tc>
          <w:tcPr>
            <w:tcW w:w="378" w:type="pct"/>
            <w:shd w:val="clear" w:color="auto" w:fill="auto"/>
            <w:noWrap/>
            <w:vAlign w:val="center"/>
            <w:hideMark/>
          </w:tcPr>
          <w:p w14:paraId="495F1DC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248</w:t>
            </w:r>
          </w:p>
        </w:tc>
        <w:tc>
          <w:tcPr>
            <w:tcW w:w="480" w:type="pct"/>
            <w:shd w:val="clear" w:color="auto" w:fill="auto"/>
            <w:vAlign w:val="center"/>
            <w:hideMark/>
          </w:tcPr>
          <w:p w14:paraId="6106FEEA"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646E2EBF"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noWrap/>
            <w:vAlign w:val="center"/>
            <w:hideMark/>
          </w:tcPr>
          <w:p w14:paraId="72044A1F"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12</w:t>
            </w:r>
          </w:p>
        </w:tc>
        <w:tc>
          <w:tcPr>
            <w:tcW w:w="726" w:type="pct"/>
            <w:shd w:val="clear" w:color="auto" w:fill="auto"/>
            <w:vAlign w:val="center"/>
            <w:hideMark/>
          </w:tcPr>
          <w:p w14:paraId="299C8751"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6</w:t>
            </w:r>
          </w:p>
        </w:tc>
      </w:tr>
      <w:tr w:rsidR="00530C7E" w:rsidRPr="00092ECC" w14:paraId="6433531F" w14:textId="77777777" w:rsidTr="00985B5B">
        <w:trPr>
          <w:trHeight w:val="174"/>
        </w:trPr>
        <w:tc>
          <w:tcPr>
            <w:tcW w:w="265" w:type="pct"/>
            <w:shd w:val="clear" w:color="auto" w:fill="auto"/>
            <w:vAlign w:val="center"/>
            <w:hideMark/>
          </w:tcPr>
          <w:p w14:paraId="19FCD06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w:t>
            </w:r>
          </w:p>
        </w:tc>
        <w:tc>
          <w:tcPr>
            <w:tcW w:w="773" w:type="pct"/>
            <w:shd w:val="clear" w:color="auto" w:fill="auto"/>
            <w:vAlign w:val="center"/>
            <w:hideMark/>
          </w:tcPr>
          <w:p w14:paraId="12D3A26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Саранпауль</w:t>
            </w:r>
          </w:p>
        </w:tc>
        <w:tc>
          <w:tcPr>
            <w:tcW w:w="619" w:type="pct"/>
            <w:shd w:val="clear" w:color="auto" w:fill="auto"/>
            <w:noWrap/>
            <w:vAlign w:val="center"/>
            <w:hideMark/>
          </w:tcPr>
          <w:p w14:paraId="5C0A695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2336</w:t>
            </w:r>
          </w:p>
        </w:tc>
        <w:tc>
          <w:tcPr>
            <w:tcW w:w="426" w:type="pct"/>
            <w:shd w:val="clear" w:color="auto" w:fill="auto"/>
            <w:noWrap/>
            <w:vAlign w:val="center"/>
            <w:hideMark/>
          </w:tcPr>
          <w:p w14:paraId="167713B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7673,76</w:t>
            </w:r>
          </w:p>
        </w:tc>
        <w:tc>
          <w:tcPr>
            <w:tcW w:w="378" w:type="pct"/>
            <w:shd w:val="clear" w:color="auto" w:fill="auto"/>
            <w:noWrap/>
            <w:vAlign w:val="center"/>
            <w:hideMark/>
          </w:tcPr>
          <w:p w14:paraId="713CB57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383,7</w:t>
            </w:r>
          </w:p>
        </w:tc>
        <w:tc>
          <w:tcPr>
            <w:tcW w:w="480" w:type="pct"/>
            <w:shd w:val="clear" w:color="auto" w:fill="auto"/>
            <w:vAlign w:val="center"/>
            <w:hideMark/>
          </w:tcPr>
          <w:p w14:paraId="410A697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ежедневно</w:t>
            </w:r>
          </w:p>
        </w:tc>
        <w:tc>
          <w:tcPr>
            <w:tcW w:w="375" w:type="pct"/>
            <w:shd w:val="clear" w:color="auto" w:fill="auto"/>
            <w:vAlign w:val="center"/>
            <w:hideMark/>
          </w:tcPr>
          <w:p w14:paraId="477D3FA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 раз в нед.</w:t>
            </w:r>
          </w:p>
        </w:tc>
        <w:tc>
          <w:tcPr>
            <w:tcW w:w="958" w:type="pct"/>
            <w:shd w:val="clear" w:color="auto" w:fill="auto"/>
            <w:noWrap/>
            <w:vAlign w:val="center"/>
            <w:hideMark/>
          </w:tcPr>
          <w:p w14:paraId="2B004E8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20</w:t>
            </w:r>
          </w:p>
        </w:tc>
        <w:tc>
          <w:tcPr>
            <w:tcW w:w="726" w:type="pct"/>
            <w:shd w:val="clear" w:color="auto" w:fill="auto"/>
            <w:vAlign w:val="center"/>
            <w:hideMark/>
          </w:tcPr>
          <w:p w14:paraId="45D0540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20</w:t>
            </w:r>
          </w:p>
        </w:tc>
      </w:tr>
      <w:tr w:rsidR="00530C7E" w:rsidRPr="00092ECC" w14:paraId="4D05E2BE" w14:textId="77777777" w:rsidTr="00985B5B">
        <w:trPr>
          <w:trHeight w:val="20"/>
        </w:trPr>
        <w:tc>
          <w:tcPr>
            <w:tcW w:w="265" w:type="pct"/>
            <w:shd w:val="clear" w:color="auto" w:fill="auto"/>
            <w:noWrap/>
            <w:vAlign w:val="center"/>
            <w:hideMark/>
          </w:tcPr>
          <w:p w14:paraId="2008C54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w:t>
            </w:r>
          </w:p>
        </w:tc>
        <w:tc>
          <w:tcPr>
            <w:tcW w:w="773" w:type="pct"/>
            <w:shd w:val="clear" w:color="auto" w:fill="auto"/>
            <w:noWrap/>
            <w:vAlign w:val="center"/>
            <w:hideMark/>
          </w:tcPr>
          <w:p w14:paraId="0B84CF5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Щекурья</w:t>
            </w:r>
          </w:p>
        </w:tc>
        <w:tc>
          <w:tcPr>
            <w:tcW w:w="619" w:type="pct"/>
            <w:shd w:val="clear" w:color="auto" w:fill="auto"/>
            <w:noWrap/>
            <w:vAlign w:val="center"/>
            <w:hideMark/>
          </w:tcPr>
          <w:p w14:paraId="01123BC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92</w:t>
            </w:r>
          </w:p>
        </w:tc>
        <w:tc>
          <w:tcPr>
            <w:tcW w:w="426" w:type="pct"/>
            <w:shd w:val="clear" w:color="auto" w:fill="auto"/>
            <w:noWrap/>
            <w:vAlign w:val="center"/>
            <w:hideMark/>
          </w:tcPr>
          <w:p w14:paraId="338D1E7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138</w:t>
            </w:r>
          </w:p>
        </w:tc>
        <w:tc>
          <w:tcPr>
            <w:tcW w:w="378" w:type="pct"/>
            <w:shd w:val="clear" w:color="auto" w:fill="auto"/>
            <w:noWrap/>
            <w:vAlign w:val="center"/>
            <w:hideMark/>
          </w:tcPr>
          <w:p w14:paraId="47D6596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15,1</w:t>
            </w:r>
          </w:p>
        </w:tc>
        <w:tc>
          <w:tcPr>
            <w:tcW w:w="480" w:type="pct"/>
            <w:shd w:val="clear" w:color="auto" w:fill="auto"/>
            <w:vAlign w:val="center"/>
            <w:hideMark/>
          </w:tcPr>
          <w:p w14:paraId="053197A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5A93DD3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759AC1B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578E19E9" w14:textId="77777777" w:rsidTr="00985B5B">
        <w:trPr>
          <w:trHeight w:val="20"/>
        </w:trPr>
        <w:tc>
          <w:tcPr>
            <w:tcW w:w="265" w:type="pct"/>
            <w:shd w:val="clear" w:color="auto" w:fill="auto"/>
            <w:noWrap/>
            <w:vAlign w:val="center"/>
            <w:hideMark/>
          </w:tcPr>
          <w:p w14:paraId="75D8707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w:t>
            </w:r>
          </w:p>
        </w:tc>
        <w:tc>
          <w:tcPr>
            <w:tcW w:w="773" w:type="pct"/>
            <w:shd w:val="clear" w:color="auto" w:fill="auto"/>
            <w:noWrap/>
            <w:vAlign w:val="center"/>
            <w:hideMark/>
          </w:tcPr>
          <w:p w14:paraId="0B5F25C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Хурумпауль</w:t>
            </w:r>
          </w:p>
        </w:tc>
        <w:tc>
          <w:tcPr>
            <w:tcW w:w="619" w:type="pct"/>
            <w:shd w:val="clear" w:color="auto" w:fill="auto"/>
            <w:noWrap/>
            <w:vAlign w:val="center"/>
            <w:hideMark/>
          </w:tcPr>
          <w:p w14:paraId="5C380A2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11</w:t>
            </w:r>
          </w:p>
        </w:tc>
        <w:tc>
          <w:tcPr>
            <w:tcW w:w="426" w:type="pct"/>
            <w:shd w:val="clear" w:color="auto" w:fill="auto"/>
            <w:noWrap/>
            <w:vAlign w:val="center"/>
            <w:hideMark/>
          </w:tcPr>
          <w:p w14:paraId="6CEA0DA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36,14</w:t>
            </w:r>
          </w:p>
        </w:tc>
        <w:tc>
          <w:tcPr>
            <w:tcW w:w="378" w:type="pct"/>
            <w:shd w:val="clear" w:color="auto" w:fill="auto"/>
            <w:noWrap/>
            <w:vAlign w:val="center"/>
            <w:hideMark/>
          </w:tcPr>
          <w:p w14:paraId="6A1A7BD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1,8</w:t>
            </w:r>
          </w:p>
        </w:tc>
        <w:tc>
          <w:tcPr>
            <w:tcW w:w="480" w:type="pct"/>
            <w:shd w:val="clear" w:color="auto" w:fill="auto"/>
            <w:vAlign w:val="center"/>
            <w:hideMark/>
          </w:tcPr>
          <w:p w14:paraId="150D953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4521211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30024B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2C517707" w14:textId="77777777" w:rsidTr="00985B5B">
        <w:trPr>
          <w:trHeight w:val="20"/>
        </w:trPr>
        <w:tc>
          <w:tcPr>
            <w:tcW w:w="265" w:type="pct"/>
            <w:shd w:val="clear" w:color="auto" w:fill="auto"/>
            <w:noWrap/>
            <w:vAlign w:val="center"/>
            <w:hideMark/>
          </w:tcPr>
          <w:p w14:paraId="0184E2C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w:t>
            </w:r>
          </w:p>
        </w:tc>
        <w:tc>
          <w:tcPr>
            <w:tcW w:w="773" w:type="pct"/>
            <w:shd w:val="clear" w:color="auto" w:fill="auto"/>
            <w:noWrap/>
            <w:vAlign w:val="center"/>
            <w:hideMark/>
          </w:tcPr>
          <w:p w14:paraId="61FCABA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Ясунт</w:t>
            </w:r>
          </w:p>
        </w:tc>
        <w:tc>
          <w:tcPr>
            <w:tcW w:w="619" w:type="pct"/>
            <w:shd w:val="clear" w:color="auto" w:fill="auto"/>
            <w:noWrap/>
            <w:vAlign w:val="center"/>
            <w:hideMark/>
          </w:tcPr>
          <w:p w14:paraId="355325A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11</w:t>
            </w:r>
          </w:p>
        </w:tc>
        <w:tc>
          <w:tcPr>
            <w:tcW w:w="426" w:type="pct"/>
            <w:shd w:val="clear" w:color="auto" w:fill="auto"/>
            <w:noWrap/>
            <w:vAlign w:val="center"/>
            <w:hideMark/>
          </w:tcPr>
          <w:p w14:paraId="51D93FA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36,14</w:t>
            </w:r>
          </w:p>
        </w:tc>
        <w:tc>
          <w:tcPr>
            <w:tcW w:w="378" w:type="pct"/>
            <w:shd w:val="clear" w:color="auto" w:fill="auto"/>
            <w:noWrap/>
            <w:vAlign w:val="center"/>
            <w:hideMark/>
          </w:tcPr>
          <w:p w14:paraId="166ADEE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1,8</w:t>
            </w:r>
          </w:p>
        </w:tc>
        <w:tc>
          <w:tcPr>
            <w:tcW w:w="480" w:type="pct"/>
            <w:shd w:val="clear" w:color="auto" w:fill="auto"/>
            <w:vAlign w:val="center"/>
            <w:hideMark/>
          </w:tcPr>
          <w:p w14:paraId="1CF60E7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2696078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64ABC27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5E28D597" w14:textId="77777777" w:rsidTr="00985B5B">
        <w:trPr>
          <w:trHeight w:val="20"/>
        </w:trPr>
        <w:tc>
          <w:tcPr>
            <w:tcW w:w="265" w:type="pct"/>
            <w:shd w:val="clear" w:color="auto" w:fill="auto"/>
            <w:noWrap/>
            <w:vAlign w:val="center"/>
            <w:hideMark/>
          </w:tcPr>
          <w:p w14:paraId="4C5008C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5</w:t>
            </w:r>
          </w:p>
        </w:tc>
        <w:tc>
          <w:tcPr>
            <w:tcW w:w="773" w:type="pct"/>
            <w:shd w:val="clear" w:color="auto" w:fill="auto"/>
            <w:noWrap/>
            <w:vAlign w:val="center"/>
            <w:hideMark/>
          </w:tcPr>
          <w:p w14:paraId="356EA8B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 Сосьва</w:t>
            </w:r>
          </w:p>
        </w:tc>
        <w:tc>
          <w:tcPr>
            <w:tcW w:w="619" w:type="pct"/>
            <w:shd w:val="clear" w:color="auto" w:fill="auto"/>
            <w:noWrap/>
            <w:vAlign w:val="center"/>
            <w:hideMark/>
          </w:tcPr>
          <w:p w14:paraId="714A70A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799</w:t>
            </w:r>
          </w:p>
        </w:tc>
        <w:tc>
          <w:tcPr>
            <w:tcW w:w="426" w:type="pct"/>
            <w:shd w:val="clear" w:color="auto" w:fill="auto"/>
            <w:noWrap/>
            <w:vAlign w:val="center"/>
            <w:hideMark/>
          </w:tcPr>
          <w:p w14:paraId="4FD1B00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2624,72</w:t>
            </w:r>
          </w:p>
        </w:tc>
        <w:tc>
          <w:tcPr>
            <w:tcW w:w="378" w:type="pct"/>
            <w:shd w:val="clear" w:color="auto" w:fill="auto"/>
            <w:noWrap/>
            <w:vAlign w:val="center"/>
            <w:hideMark/>
          </w:tcPr>
          <w:p w14:paraId="3A5A0CA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131,2</w:t>
            </w:r>
          </w:p>
        </w:tc>
        <w:tc>
          <w:tcPr>
            <w:tcW w:w="480" w:type="pct"/>
            <w:shd w:val="clear" w:color="auto" w:fill="auto"/>
            <w:vAlign w:val="center"/>
            <w:hideMark/>
          </w:tcPr>
          <w:p w14:paraId="2BA51B6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 раза в неделю</w:t>
            </w:r>
          </w:p>
        </w:tc>
        <w:tc>
          <w:tcPr>
            <w:tcW w:w="375" w:type="pct"/>
            <w:shd w:val="clear" w:color="auto" w:fill="auto"/>
            <w:vAlign w:val="center"/>
            <w:hideMark/>
          </w:tcPr>
          <w:p w14:paraId="7819B827"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958" w:type="pct"/>
            <w:shd w:val="clear" w:color="auto" w:fill="auto"/>
            <w:noWrap/>
            <w:vAlign w:val="center"/>
            <w:hideMark/>
          </w:tcPr>
          <w:p w14:paraId="0DBA99A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27</w:t>
            </w:r>
          </w:p>
        </w:tc>
        <w:tc>
          <w:tcPr>
            <w:tcW w:w="726" w:type="pct"/>
            <w:shd w:val="clear" w:color="auto" w:fill="auto"/>
            <w:vAlign w:val="center"/>
            <w:hideMark/>
          </w:tcPr>
          <w:p w14:paraId="4AA6055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w:t>
            </w:r>
          </w:p>
        </w:tc>
      </w:tr>
      <w:tr w:rsidR="00530C7E" w:rsidRPr="00092ECC" w14:paraId="3D566EF3" w14:textId="77777777" w:rsidTr="00985B5B">
        <w:trPr>
          <w:trHeight w:val="20"/>
        </w:trPr>
        <w:tc>
          <w:tcPr>
            <w:tcW w:w="265" w:type="pct"/>
            <w:shd w:val="clear" w:color="auto" w:fill="auto"/>
            <w:noWrap/>
            <w:vAlign w:val="center"/>
            <w:hideMark/>
          </w:tcPr>
          <w:p w14:paraId="5F96F80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773" w:type="pct"/>
            <w:shd w:val="clear" w:color="auto" w:fill="auto"/>
            <w:noWrap/>
            <w:vAlign w:val="center"/>
            <w:hideMark/>
          </w:tcPr>
          <w:p w14:paraId="3DB59C7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619" w:type="pct"/>
            <w:shd w:val="clear" w:color="auto" w:fill="auto"/>
            <w:noWrap/>
            <w:vAlign w:val="center"/>
            <w:hideMark/>
          </w:tcPr>
          <w:p w14:paraId="7B3FD04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26" w:type="pct"/>
            <w:shd w:val="clear" w:color="auto" w:fill="auto"/>
            <w:noWrap/>
            <w:vAlign w:val="center"/>
            <w:hideMark/>
          </w:tcPr>
          <w:p w14:paraId="5A2702B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8" w:type="pct"/>
            <w:shd w:val="clear" w:color="auto" w:fill="auto"/>
            <w:noWrap/>
            <w:vAlign w:val="center"/>
            <w:hideMark/>
          </w:tcPr>
          <w:p w14:paraId="25A04A8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480" w:type="pct"/>
            <w:shd w:val="clear" w:color="auto" w:fill="auto"/>
            <w:vAlign w:val="center"/>
            <w:hideMark/>
          </w:tcPr>
          <w:p w14:paraId="1156DB6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375" w:type="pct"/>
            <w:shd w:val="clear" w:color="auto" w:fill="auto"/>
            <w:vAlign w:val="center"/>
            <w:hideMark/>
          </w:tcPr>
          <w:p w14:paraId="4C2CD703"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p>
        </w:tc>
        <w:tc>
          <w:tcPr>
            <w:tcW w:w="1684" w:type="pct"/>
            <w:gridSpan w:val="2"/>
            <w:shd w:val="clear" w:color="auto" w:fill="auto"/>
            <w:noWrap/>
            <w:vAlign w:val="center"/>
            <w:hideMark/>
          </w:tcPr>
          <w:p w14:paraId="6F4175F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Площадка временного накопления</w:t>
            </w:r>
          </w:p>
        </w:tc>
      </w:tr>
      <w:tr w:rsidR="00530C7E" w:rsidRPr="00092ECC" w14:paraId="264CBF67" w14:textId="77777777" w:rsidTr="00985B5B">
        <w:trPr>
          <w:trHeight w:val="20"/>
        </w:trPr>
        <w:tc>
          <w:tcPr>
            <w:tcW w:w="265" w:type="pct"/>
            <w:shd w:val="clear" w:color="auto" w:fill="auto"/>
            <w:noWrap/>
            <w:vAlign w:val="center"/>
            <w:hideMark/>
          </w:tcPr>
          <w:p w14:paraId="37EB365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6</w:t>
            </w:r>
          </w:p>
        </w:tc>
        <w:tc>
          <w:tcPr>
            <w:tcW w:w="773" w:type="pct"/>
            <w:shd w:val="clear" w:color="auto" w:fill="auto"/>
            <w:noWrap/>
            <w:vAlign w:val="center"/>
            <w:hideMark/>
          </w:tcPr>
          <w:p w14:paraId="5591A909"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Сартынья</w:t>
            </w:r>
          </w:p>
        </w:tc>
        <w:tc>
          <w:tcPr>
            <w:tcW w:w="619" w:type="pct"/>
            <w:shd w:val="clear" w:color="auto" w:fill="auto"/>
            <w:noWrap/>
            <w:vAlign w:val="center"/>
            <w:hideMark/>
          </w:tcPr>
          <w:p w14:paraId="500EA5E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27</w:t>
            </w:r>
          </w:p>
        </w:tc>
        <w:tc>
          <w:tcPr>
            <w:tcW w:w="426" w:type="pct"/>
            <w:shd w:val="clear" w:color="auto" w:fill="auto"/>
            <w:noWrap/>
            <w:vAlign w:val="center"/>
            <w:hideMark/>
          </w:tcPr>
          <w:p w14:paraId="5CFF240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88,7</w:t>
            </w:r>
          </w:p>
        </w:tc>
        <w:tc>
          <w:tcPr>
            <w:tcW w:w="378" w:type="pct"/>
            <w:shd w:val="clear" w:color="auto" w:fill="auto"/>
            <w:noWrap/>
            <w:vAlign w:val="center"/>
            <w:hideMark/>
          </w:tcPr>
          <w:p w14:paraId="4316C2B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4,4</w:t>
            </w:r>
          </w:p>
        </w:tc>
        <w:tc>
          <w:tcPr>
            <w:tcW w:w="480" w:type="pct"/>
            <w:shd w:val="clear" w:color="auto" w:fill="auto"/>
            <w:vAlign w:val="center"/>
            <w:hideMark/>
          </w:tcPr>
          <w:p w14:paraId="5B39B97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508C8D7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3B1B6DB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3283CD31" w14:textId="77777777" w:rsidTr="00985B5B">
        <w:trPr>
          <w:trHeight w:val="20"/>
        </w:trPr>
        <w:tc>
          <w:tcPr>
            <w:tcW w:w="265" w:type="pct"/>
            <w:shd w:val="clear" w:color="auto" w:fill="auto"/>
            <w:noWrap/>
            <w:vAlign w:val="center"/>
            <w:hideMark/>
          </w:tcPr>
          <w:p w14:paraId="6957958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w:t>
            </w:r>
          </w:p>
        </w:tc>
        <w:tc>
          <w:tcPr>
            <w:tcW w:w="773" w:type="pct"/>
            <w:shd w:val="clear" w:color="auto" w:fill="auto"/>
            <w:noWrap/>
            <w:vAlign w:val="center"/>
            <w:hideMark/>
          </w:tcPr>
          <w:p w14:paraId="601138D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Ломбовож</w:t>
            </w:r>
          </w:p>
        </w:tc>
        <w:tc>
          <w:tcPr>
            <w:tcW w:w="619" w:type="pct"/>
            <w:shd w:val="clear" w:color="auto" w:fill="auto"/>
            <w:noWrap/>
            <w:vAlign w:val="center"/>
            <w:hideMark/>
          </w:tcPr>
          <w:p w14:paraId="0FBE31D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181</w:t>
            </w:r>
          </w:p>
        </w:tc>
        <w:tc>
          <w:tcPr>
            <w:tcW w:w="426" w:type="pct"/>
            <w:shd w:val="clear" w:color="auto" w:fill="auto"/>
            <w:noWrap/>
            <w:vAlign w:val="center"/>
            <w:hideMark/>
          </w:tcPr>
          <w:p w14:paraId="0E8A3B7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271,5</w:t>
            </w:r>
          </w:p>
        </w:tc>
        <w:tc>
          <w:tcPr>
            <w:tcW w:w="378" w:type="pct"/>
            <w:shd w:val="clear" w:color="auto" w:fill="auto"/>
            <w:noWrap/>
            <w:vAlign w:val="center"/>
            <w:hideMark/>
          </w:tcPr>
          <w:p w14:paraId="681795C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29,7</w:t>
            </w:r>
          </w:p>
        </w:tc>
        <w:tc>
          <w:tcPr>
            <w:tcW w:w="480" w:type="pct"/>
            <w:shd w:val="clear" w:color="auto" w:fill="auto"/>
            <w:vAlign w:val="center"/>
            <w:hideMark/>
          </w:tcPr>
          <w:p w14:paraId="6BD9B574"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1A130BE5"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67BC011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15F24AC4" w14:textId="77777777" w:rsidTr="00985B5B">
        <w:trPr>
          <w:trHeight w:val="20"/>
        </w:trPr>
        <w:tc>
          <w:tcPr>
            <w:tcW w:w="265" w:type="pct"/>
            <w:shd w:val="clear" w:color="auto" w:fill="auto"/>
            <w:noWrap/>
            <w:vAlign w:val="center"/>
            <w:hideMark/>
          </w:tcPr>
          <w:p w14:paraId="05639CD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w:t>
            </w:r>
          </w:p>
        </w:tc>
        <w:tc>
          <w:tcPr>
            <w:tcW w:w="773" w:type="pct"/>
            <w:shd w:val="clear" w:color="auto" w:fill="auto"/>
            <w:noWrap/>
            <w:vAlign w:val="center"/>
            <w:hideMark/>
          </w:tcPr>
          <w:p w14:paraId="59853F0B"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Кимкъясуй</w:t>
            </w:r>
          </w:p>
        </w:tc>
        <w:tc>
          <w:tcPr>
            <w:tcW w:w="619" w:type="pct"/>
            <w:shd w:val="clear" w:color="auto" w:fill="auto"/>
            <w:noWrap/>
            <w:vAlign w:val="center"/>
            <w:hideMark/>
          </w:tcPr>
          <w:p w14:paraId="67D07FC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78</w:t>
            </w:r>
          </w:p>
        </w:tc>
        <w:tc>
          <w:tcPr>
            <w:tcW w:w="426" w:type="pct"/>
            <w:shd w:val="clear" w:color="auto" w:fill="auto"/>
            <w:noWrap/>
            <w:vAlign w:val="center"/>
            <w:hideMark/>
          </w:tcPr>
          <w:p w14:paraId="44C20B7F"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256,23</w:t>
            </w:r>
          </w:p>
        </w:tc>
        <w:tc>
          <w:tcPr>
            <w:tcW w:w="378" w:type="pct"/>
            <w:shd w:val="clear" w:color="auto" w:fill="auto"/>
            <w:noWrap/>
            <w:vAlign w:val="center"/>
            <w:hideMark/>
          </w:tcPr>
          <w:p w14:paraId="633FCEB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12,8</w:t>
            </w:r>
          </w:p>
        </w:tc>
        <w:tc>
          <w:tcPr>
            <w:tcW w:w="480" w:type="pct"/>
            <w:shd w:val="clear" w:color="auto" w:fill="auto"/>
            <w:vAlign w:val="center"/>
            <w:hideMark/>
          </w:tcPr>
          <w:p w14:paraId="21E9480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зявкам</w:t>
            </w:r>
          </w:p>
        </w:tc>
        <w:tc>
          <w:tcPr>
            <w:tcW w:w="375" w:type="pct"/>
            <w:shd w:val="clear" w:color="auto" w:fill="auto"/>
            <w:vAlign w:val="center"/>
            <w:hideMark/>
          </w:tcPr>
          <w:p w14:paraId="0D7DD5D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2F817F02"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0C1889FA" w14:textId="77777777" w:rsidTr="00985B5B">
        <w:trPr>
          <w:trHeight w:val="20"/>
        </w:trPr>
        <w:tc>
          <w:tcPr>
            <w:tcW w:w="265" w:type="pct"/>
            <w:shd w:val="clear" w:color="auto" w:fill="auto"/>
            <w:noWrap/>
            <w:vAlign w:val="center"/>
            <w:hideMark/>
          </w:tcPr>
          <w:p w14:paraId="0B2B0F48"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10</w:t>
            </w:r>
          </w:p>
        </w:tc>
        <w:tc>
          <w:tcPr>
            <w:tcW w:w="773" w:type="pct"/>
            <w:shd w:val="clear" w:color="auto" w:fill="auto"/>
            <w:noWrap/>
            <w:vAlign w:val="center"/>
            <w:hideMark/>
          </w:tcPr>
          <w:p w14:paraId="0DF5FAFA"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д. Верхненильдино</w:t>
            </w:r>
          </w:p>
        </w:tc>
        <w:tc>
          <w:tcPr>
            <w:tcW w:w="619" w:type="pct"/>
            <w:shd w:val="clear" w:color="auto" w:fill="auto"/>
            <w:noWrap/>
            <w:vAlign w:val="center"/>
            <w:hideMark/>
          </w:tcPr>
          <w:p w14:paraId="30A9F6AD"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3</w:t>
            </w:r>
          </w:p>
        </w:tc>
        <w:tc>
          <w:tcPr>
            <w:tcW w:w="426" w:type="pct"/>
            <w:tcBorders>
              <w:bottom w:val="single" w:sz="4" w:space="0" w:color="auto"/>
            </w:tcBorders>
            <w:shd w:val="clear" w:color="auto" w:fill="auto"/>
            <w:noWrap/>
            <w:vAlign w:val="center"/>
            <w:hideMark/>
          </w:tcPr>
          <w:p w14:paraId="03692AFC"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9,86</w:t>
            </w:r>
          </w:p>
        </w:tc>
        <w:tc>
          <w:tcPr>
            <w:tcW w:w="378" w:type="pct"/>
            <w:tcBorders>
              <w:bottom w:val="single" w:sz="4" w:space="0" w:color="auto"/>
            </w:tcBorders>
            <w:shd w:val="clear" w:color="auto" w:fill="auto"/>
            <w:noWrap/>
            <w:vAlign w:val="center"/>
            <w:hideMark/>
          </w:tcPr>
          <w:p w14:paraId="74A2BABE"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0,5</w:t>
            </w:r>
          </w:p>
        </w:tc>
        <w:tc>
          <w:tcPr>
            <w:tcW w:w="480" w:type="pct"/>
            <w:shd w:val="clear" w:color="auto" w:fill="auto"/>
            <w:vAlign w:val="center"/>
            <w:hideMark/>
          </w:tcPr>
          <w:p w14:paraId="21E309E1"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375" w:type="pct"/>
            <w:shd w:val="clear" w:color="auto" w:fill="auto"/>
            <w:vAlign w:val="center"/>
            <w:hideMark/>
          </w:tcPr>
          <w:p w14:paraId="1DFEC426"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по заявкам</w:t>
            </w:r>
          </w:p>
        </w:tc>
        <w:tc>
          <w:tcPr>
            <w:tcW w:w="1684" w:type="pct"/>
            <w:gridSpan w:val="2"/>
            <w:shd w:val="clear" w:color="auto" w:fill="auto"/>
            <w:noWrap/>
            <w:vAlign w:val="center"/>
            <w:hideMark/>
          </w:tcPr>
          <w:p w14:paraId="51B79D40" w14:textId="77777777" w:rsidR="00530C7E" w:rsidRPr="00092ECC" w:rsidRDefault="00530C7E" w:rsidP="00985B5B">
            <w:pPr>
              <w:spacing w:after="0" w:line="240" w:lineRule="auto"/>
              <w:jc w:val="center"/>
              <w:rPr>
                <w:rFonts w:eastAsia="Times New Roman" w:cs="Times New Roman"/>
                <w:bCs/>
                <w:iCs/>
                <w:color w:val="000000"/>
                <w:sz w:val="20"/>
                <w:szCs w:val="24"/>
                <w:lang w:eastAsia="ru-RU"/>
              </w:rPr>
            </w:pPr>
            <w:r w:rsidRPr="00092ECC">
              <w:rPr>
                <w:rFonts w:eastAsia="Times New Roman" w:cs="Times New Roman"/>
                <w:color w:val="000000"/>
                <w:sz w:val="20"/>
                <w:szCs w:val="24"/>
                <w:lang w:eastAsia="ru-RU"/>
              </w:rPr>
              <w:t>Установка бункеров накопления ТКО</w:t>
            </w:r>
          </w:p>
        </w:tc>
      </w:tr>
      <w:tr w:rsidR="00530C7E" w:rsidRPr="00092ECC" w14:paraId="3FD1EEB2" w14:textId="77777777" w:rsidTr="00985B5B">
        <w:trPr>
          <w:trHeight w:val="20"/>
        </w:trPr>
        <w:tc>
          <w:tcPr>
            <w:tcW w:w="1038" w:type="pct"/>
            <w:gridSpan w:val="2"/>
            <w:shd w:val="clear" w:color="auto" w:fill="auto"/>
            <w:vAlign w:val="center"/>
            <w:hideMark/>
          </w:tcPr>
          <w:p w14:paraId="2471FA9D"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Итого по поселению</w:t>
            </w:r>
          </w:p>
        </w:tc>
        <w:tc>
          <w:tcPr>
            <w:tcW w:w="619" w:type="pct"/>
            <w:shd w:val="clear" w:color="auto" w:fill="auto"/>
            <w:noWrap/>
            <w:vAlign w:val="center"/>
            <w:hideMark/>
          </w:tcPr>
          <w:p w14:paraId="43A814C1"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3538</w:t>
            </w:r>
          </w:p>
        </w:tc>
        <w:tc>
          <w:tcPr>
            <w:tcW w:w="426" w:type="pct"/>
            <w:shd w:val="clear" w:color="auto" w:fill="auto"/>
            <w:noWrap/>
            <w:vAlign w:val="center"/>
            <w:hideMark/>
          </w:tcPr>
          <w:p w14:paraId="2231010A"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11622,3</w:t>
            </w:r>
          </w:p>
        </w:tc>
        <w:tc>
          <w:tcPr>
            <w:tcW w:w="378" w:type="pct"/>
            <w:shd w:val="clear" w:color="auto" w:fill="auto"/>
            <w:noWrap/>
            <w:vAlign w:val="center"/>
            <w:hideMark/>
          </w:tcPr>
          <w:p w14:paraId="4D0196B4"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581,117</w:t>
            </w:r>
          </w:p>
        </w:tc>
        <w:tc>
          <w:tcPr>
            <w:tcW w:w="480" w:type="pct"/>
            <w:shd w:val="clear" w:color="auto" w:fill="auto"/>
            <w:vAlign w:val="center"/>
            <w:hideMark/>
          </w:tcPr>
          <w:p w14:paraId="50FF4876"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6C8BC53C"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noWrap/>
            <w:vAlign w:val="center"/>
            <w:hideMark/>
          </w:tcPr>
          <w:p w14:paraId="491A7DFD"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47</w:t>
            </w:r>
          </w:p>
        </w:tc>
        <w:tc>
          <w:tcPr>
            <w:tcW w:w="726" w:type="pct"/>
            <w:shd w:val="clear" w:color="auto" w:fill="auto"/>
            <w:vAlign w:val="center"/>
            <w:hideMark/>
          </w:tcPr>
          <w:p w14:paraId="18604208" w14:textId="77777777" w:rsidR="00530C7E" w:rsidRPr="00092ECC" w:rsidRDefault="00530C7E" w:rsidP="00985B5B">
            <w:pPr>
              <w:spacing w:after="0" w:line="240" w:lineRule="auto"/>
              <w:jc w:val="center"/>
              <w:rPr>
                <w:rFonts w:eastAsia="Times New Roman" w:cs="Times New Roman"/>
                <w:bCs/>
                <w:i/>
                <w:color w:val="000000"/>
                <w:sz w:val="20"/>
                <w:szCs w:val="24"/>
                <w:lang w:eastAsia="ru-RU"/>
              </w:rPr>
            </w:pPr>
            <w:r w:rsidRPr="00092ECC">
              <w:rPr>
                <w:rFonts w:eastAsia="Times New Roman" w:cs="Times New Roman"/>
                <w:i/>
                <w:color w:val="000000"/>
                <w:sz w:val="20"/>
                <w:szCs w:val="24"/>
                <w:lang w:eastAsia="ru-RU"/>
              </w:rPr>
              <w:t>29</w:t>
            </w:r>
          </w:p>
        </w:tc>
      </w:tr>
      <w:tr w:rsidR="00530C7E" w:rsidRPr="00092ECC" w14:paraId="2C335021" w14:textId="77777777" w:rsidTr="00985B5B">
        <w:trPr>
          <w:trHeight w:val="20"/>
        </w:trPr>
        <w:tc>
          <w:tcPr>
            <w:tcW w:w="1038" w:type="pct"/>
            <w:gridSpan w:val="2"/>
            <w:shd w:val="clear" w:color="auto" w:fill="auto"/>
            <w:vAlign w:val="center"/>
            <w:hideMark/>
          </w:tcPr>
          <w:p w14:paraId="73BEE892"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Всего  по району</w:t>
            </w:r>
          </w:p>
        </w:tc>
        <w:tc>
          <w:tcPr>
            <w:tcW w:w="619" w:type="pct"/>
            <w:shd w:val="clear" w:color="auto" w:fill="auto"/>
            <w:vAlign w:val="center"/>
            <w:hideMark/>
          </w:tcPr>
          <w:p w14:paraId="7DED14EF"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22504</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0B49043F"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44556,96</w:t>
            </w:r>
          </w:p>
        </w:tc>
        <w:tc>
          <w:tcPr>
            <w:tcW w:w="378" w:type="pct"/>
            <w:tcBorders>
              <w:top w:val="single" w:sz="4" w:space="0" w:color="auto"/>
              <w:left w:val="single" w:sz="4" w:space="0" w:color="auto"/>
              <w:bottom w:val="single" w:sz="4" w:space="0" w:color="auto"/>
              <w:right w:val="nil"/>
            </w:tcBorders>
            <w:shd w:val="clear" w:color="auto" w:fill="auto"/>
            <w:vAlign w:val="center"/>
            <w:hideMark/>
          </w:tcPr>
          <w:p w14:paraId="0B349C43"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2227,767</w:t>
            </w:r>
          </w:p>
        </w:tc>
        <w:tc>
          <w:tcPr>
            <w:tcW w:w="480" w:type="pct"/>
            <w:shd w:val="clear" w:color="auto" w:fill="auto"/>
            <w:vAlign w:val="center"/>
            <w:hideMark/>
          </w:tcPr>
          <w:p w14:paraId="7C5B72BB"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w:t>
            </w:r>
          </w:p>
        </w:tc>
        <w:tc>
          <w:tcPr>
            <w:tcW w:w="375" w:type="pct"/>
            <w:shd w:val="clear" w:color="auto" w:fill="auto"/>
            <w:vAlign w:val="center"/>
            <w:hideMark/>
          </w:tcPr>
          <w:p w14:paraId="5B4D5935"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w:t>
            </w:r>
          </w:p>
        </w:tc>
        <w:tc>
          <w:tcPr>
            <w:tcW w:w="958" w:type="pct"/>
            <w:shd w:val="clear" w:color="auto" w:fill="auto"/>
            <w:vAlign w:val="center"/>
            <w:hideMark/>
          </w:tcPr>
          <w:p w14:paraId="41642809"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148</w:t>
            </w:r>
          </w:p>
        </w:tc>
        <w:tc>
          <w:tcPr>
            <w:tcW w:w="726" w:type="pct"/>
            <w:shd w:val="clear" w:color="auto" w:fill="auto"/>
            <w:vAlign w:val="center"/>
            <w:hideMark/>
          </w:tcPr>
          <w:p w14:paraId="3A60BCAF" w14:textId="77777777" w:rsidR="00530C7E" w:rsidRPr="00092ECC" w:rsidRDefault="00530C7E" w:rsidP="00985B5B">
            <w:pPr>
              <w:spacing w:after="0" w:line="240" w:lineRule="auto"/>
              <w:jc w:val="center"/>
              <w:rPr>
                <w:rFonts w:eastAsia="Times New Roman" w:cs="Times New Roman"/>
                <w:i/>
                <w:color w:val="000000"/>
                <w:sz w:val="20"/>
                <w:szCs w:val="24"/>
                <w:lang w:eastAsia="ru-RU"/>
              </w:rPr>
            </w:pPr>
            <w:r w:rsidRPr="00092ECC">
              <w:rPr>
                <w:rFonts w:eastAsia="Times New Roman" w:cs="Times New Roman"/>
                <w:i/>
                <w:color w:val="000000"/>
                <w:sz w:val="20"/>
                <w:szCs w:val="24"/>
                <w:lang w:eastAsia="ru-RU"/>
              </w:rPr>
              <w:t>106</w:t>
            </w:r>
          </w:p>
        </w:tc>
      </w:tr>
    </w:tbl>
    <w:p w14:paraId="5146FF4E" w14:textId="77777777" w:rsidR="00530C7E" w:rsidRPr="00092ECC" w:rsidRDefault="00530C7E" w:rsidP="00530C7E">
      <w:pPr>
        <w:spacing w:after="0" w:line="360" w:lineRule="auto"/>
        <w:ind w:firstLine="709"/>
        <w:jc w:val="both"/>
        <w:rPr>
          <w:rFonts w:cs="Times New Roman"/>
          <w:szCs w:val="28"/>
        </w:rPr>
        <w:sectPr w:rsidR="00530C7E" w:rsidRPr="00092ECC" w:rsidSect="00092ECC">
          <w:pgSz w:w="16838" w:h="11906" w:orient="landscape"/>
          <w:pgMar w:top="1134" w:right="1134" w:bottom="1134" w:left="1701" w:header="708" w:footer="708" w:gutter="0"/>
          <w:cols w:space="708"/>
          <w:docGrid w:linePitch="360"/>
        </w:sectPr>
      </w:pPr>
    </w:p>
    <w:p w14:paraId="2BBD3AF7" w14:textId="77777777" w:rsidR="00530C7E" w:rsidRPr="00092ECC" w:rsidRDefault="00530C7E" w:rsidP="00530C7E">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lastRenderedPageBreak/>
        <w:t xml:space="preserve">В перечень труднодоступных и отдаленных местностей Березовского района, с которыми нет постоянного транспортного сообщения, в которых накопление ТКО осуществляется на объектах временного накопления ТКО, входят: пгт.  </w:t>
      </w:r>
      <w:proofErr w:type="gramStart"/>
      <w:r w:rsidRPr="00092ECC">
        <w:rPr>
          <w:rFonts w:eastAsia="Calibri" w:cs="Times New Roman"/>
          <w:bCs/>
          <w:spacing w:val="-10"/>
          <w:kern w:val="28"/>
          <w:szCs w:val="28"/>
        </w:rPr>
        <w:t>Игрим, д.  Хулимсунт, п.  Светлый, п. Приполярный, п. Сосьва,  с.  Няксимволь, п.  Ванзетур, с.  Теги, с.  Ломбовож, д. Шайтанка, д.  Анеева,  д.  Щекурья, д.  Кимкьясуй, д.  Пугоры, д.  Сартынья, д.  Усть-Манья, п.  Устрем, д. Деминская, д. Хурумпауль, д. Ясунт, д. Нерохи, д. Верхненильдина.</w:t>
      </w:r>
      <w:proofErr w:type="gramEnd"/>
    </w:p>
    <w:p w14:paraId="158BD13A" w14:textId="783A88F5" w:rsidR="00530C7E" w:rsidRPr="00092ECC" w:rsidRDefault="00530C7E" w:rsidP="00530C7E">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Перечень населенных пунктов, в которых необходимо строительство площадок временного накопления отходов, их характеристика приведена в таблице (Таблица 3</w:t>
      </w:r>
      <w:r w:rsidR="00285B72" w:rsidRPr="00092ECC">
        <w:rPr>
          <w:rFonts w:eastAsia="Calibri" w:cs="Times New Roman"/>
          <w:bCs/>
          <w:spacing w:val="-10"/>
          <w:kern w:val="28"/>
          <w:szCs w:val="28"/>
        </w:rPr>
        <w:t>4</w:t>
      </w:r>
      <w:r w:rsidRPr="00092ECC">
        <w:rPr>
          <w:rFonts w:eastAsia="Calibri" w:cs="Times New Roman"/>
          <w:bCs/>
          <w:spacing w:val="-10"/>
          <w:kern w:val="28"/>
          <w:szCs w:val="28"/>
        </w:rPr>
        <w:t>) .</w:t>
      </w:r>
    </w:p>
    <w:p w14:paraId="2FE65A17" w14:textId="77777777" w:rsidR="00530C7E" w:rsidRPr="00092ECC" w:rsidRDefault="00530C7E" w:rsidP="00530C7E">
      <w:pPr>
        <w:keepNext/>
        <w:spacing w:line="240" w:lineRule="auto"/>
        <w:jc w:val="center"/>
        <w:rPr>
          <w:rFonts w:eastAsia="Calibri" w:cs="Times New Roman"/>
          <w:bCs/>
          <w:iCs/>
          <w:spacing w:val="-10"/>
          <w:kern w:val="28"/>
        </w:rPr>
      </w:pPr>
      <w:r w:rsidRPr="00092ECC">
        <w:rPr>
          <w:rFonts w:eastAsia="Calibri" w:cs="Times New Roman"/>
          <w:bCs/>
          <w:iCs/>
          <w:spacing w:val="-10"/>
          <w:kern w:val="28"/>
        </w:rPr>
        <w:t xml:space="preserve">Таблица </w:t>
      </w:r>
      <w:r w:rsidRPr="00092ECC">
        <w:rPr>
          <w:rFonts w:eastAsia="Calibri" w:cs="Times New Roman"/>
          <w:bCs/>
          <w:iCs/>
          <w:spacing w:val="-10"/>
          <w:kern w:val="28"/>
        </w:rPr>
        <w:fldChar w:fldCharType="begin"/>
      </w:r>
      <w:r w:rsidRPr="00092ECC">
        <w:rPr>
          <w:rFonts w:eastAsia="Calibri" w:cs="Times New Roman"/>
          <w:bCs/>
          <w:iCs/>
          <w:spacing w:val="-10"/>
          <w:kern w:val="28"/>
        </w:rPr>
        <w:instrText xml:space="preserve"> SEQ Таблица \* ARABIC </w:instrText>
      </w:r>
      <w:r w:rsidRPr="00092ECC">
        <w:rPr>
          <w:rFonts w:eastAsia="Calibri" w:cs="Times New Roman"/>
          <w:bCs/>
          <w:iCs/>
          <w:spacing w:val="-10"/>
          <w:kern w:val="28"/>
        </w:rPr>
        <w:fldChar w:fldCharType="separate"/>
      </w:r>
      <w:r w:rsidR="00285B72" w:rsidRPr="00092ECC">
        <w:rPr>
          <w:rFonts w:eastAsia="Calibri" w:cs="Times New Roman"/>
          <w:bCs/>
          <w:iCs/>
          <w:noProof/>
          <w:spacing w:val="-10"/>
          <w:kern w:val="28"/>
        </w:rPr>
        <w:t>34</w:t>
      </w:r>
      <w:r w:rsidRPr="00092ECC">
        <w:rPr>
          <w:rFonts w:eastAsia="Calibri" w:cs="Times New Roman"/>
          <w:bCs/>
          <w:iCs/>
          <w:spacing w:val="-10"/>
          <w:kern w:val="28"/>
        </w:rPr>
        <w:fldChar w:fldCharType="end"/>
      </w:r>
      <w:r w:rsidRPr="00092ECC">
        <w:rPr>
          <w:rFonts w:eastAsia="Calibri" w:cs="Times New Roman"/>
          <w:bCs/>
          <w:iCs/>
          <w:spacing w:val="-10"/>
          <w:kern w:val="28"/>
        </w:rPr>
        <w:t xml:space="preserve">. Характеристика ПВН Березовского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18"/>
        <w:gridCol w:w="2140"/>
        <w:gridCol w:w="2107"/>
        <w:gridCol w:w="2214"/>
        <w:gridCol w:w="2216"/>
      </w:tblGrid>
      <w:tr w:rsidR="00530C7E" w:rsidRPr="00092ECC" w14:paraId="388F3079" w14:textId="77777777" w:rsidTr="00985B5B">
        <w:trPr>
          <w:trHeight w:val="20"/>
          <w:tblHeader/>
        </w:trPr>
        <w:tc>
          <w:tcPr>
            <w:tcW w:w="28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1AEAC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 xml:space="preserve">N </w:t>
            </w:r>
            <w:proofErr w:type="gramStart"/>
            <w:r w:rsidRPr="00092ECC">
              <w:rPr>
                <w:rFonts w:eastAsia="Times New Roman" w:cs="Times New Roman"/>
                <w:bCs/>
                <w:spacing w:val="-10"/>
                <w:kern w:val="28"/>
                <w:sz w:val="24"/>
                <w:lang w:eastAsia="ru-RU"/>
              </w:rPr>
              <w:t>п</w:t>
            </w:r>
            <w:proofErr w:type="gramEnd"/>
            <w:r w:rsidRPr="00092ECC">
              <w:rPr>
                <w:rFonts w:eastAsia="Times New Roman" w:cs="Times New Roman"/>
                <w:bCs/>
                <w:spacing w:val="-10"/>
                <w:kern w:val="28"/>
                <w:sz w:val="24"/>
                <w:lang w:eastAsia="ru-RU"/>
              </w:rPr>
              <w:t>/п</w:t>
            </w:r>
          </w:p>
        </w:tc>
        <w:tc>
          <w:tcPr>
            <w:tcW w:w="116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AE175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Муниципальный район</w:t>
            </w:r>
          </w:p>
        </w:tc>
        <w:tc>
          <w:tcPr>
            <w:tcW w:w="114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C1EA7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Населенный пункт</w:t>
            </w:r>
          </w:p>
        </w:tc>
        <w:tc>
          <w:tcPr>
            <w:tcW w:w="240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14C1E0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Вид объекта строительства</w:t>
            </w:r>
          </w:p>
          <w:p w14:paraId="102A0F0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p>
        </w:tc>
      </w:tr>
      <w:tr w:rsidR="00530C7E" w:rsidRPr="00092ECC" w14:paraId="301A8E7C"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435CE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1</w:t>
            </w:r>
          </w:p>
        </w:tc>
        <w:tc>
          <w:tcPr>
            <w:tcW w:w="116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B4F3C8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2</w:t>
            </w:r>
          </w:p>
        </w:tc>
        <w:tc>
          <w:tcPr>
            <w:tcW w:w="114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D17BC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3</w:t>
            </w:r>
          </w:p>
        </w:tc>
        <w:tc>
          <w:tcPr>
            <w:tcW w:w="120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875E3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4</w:t>
            </w:r>
          </w:p>
        </w:tc>
        <w:tc>
          <w:tcPr>
            <w:tcW w:w="120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36F9D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5</w:t>
            </w:r>
          </w:p>
        </w:tc>
      </w:tr>
      <w:tr w:rsidR="00530C7E" w:rsidRPr="00092ECC" w14:paraId="6718D5B2"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8F06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w:t>
            </w:r>
          </w:p>
        </w:tc>
        <w:tc>
          <w:tcPr>
            <w:tcW w:w="11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8C8D7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Березовский район</w:t>
            </w: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B0DF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пгт. Игрим</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324A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BD2F54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7ADB7C73"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B085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2</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0B18E5"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6BA4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Хулимсунт</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4C1E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6F0B1A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3AEE4454"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2377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3</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7D661"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83FD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 Светлый</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738C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85A4AA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349DE5D1"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020C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4</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B58EF1"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96C9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Приполярный</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6FFA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F8A384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7B7CA66D"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65D9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5</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C13B74"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2A39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 Сосьва</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99DA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8C227C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07161673"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9991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6</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2B3A4"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25B8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с. Няксимволь</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EA97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3A8A02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4ACD9771"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7F86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7</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B1F504"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173B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 Ванзетур</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9033F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525EBA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3D4B4192"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7B1F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lastRenderedPageBreak/>
              <w:t>8</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B39B31"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5525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proofErr w:type="gramStart"/>
            <w:r w:rsidRPr="00092ECC">
              <w:rPr>
                <w:rFonts w:eastAsia="Times New Roman" w:cs="Times New Roman"/>
                <w:bCs/>
                <w:spacing w:val="-10"/>
                <w:kern w:val="28"/>
                <w:sz w:val="24"/>
                <w:lang w:eastAsia="ru-RU"/>
              </w:rPr>
              <w:t>с</w:t>
            </w:r>
            <w:proofErr w:type="gramEnd"/>
            <w:r w:rsidRPr="00092ECC">
              <w:rPr>
                <w:rFonts w:eastAsia="Times New Roman" w:cs="Times New Roman"/>
                <w:bCs/>
                <w:spacing w:val="-10"/>
                <w:kern w:val="28"/>
                <w:sz w:val="24"/>
                <w:lang w:eastAsia="ru-RU"/>
              </w:rPr>
              <w:t>. Теги</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4752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Площадка временного накопления</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950013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w:t>
            </w:r>
          </w:p>
        </w:tc>
      </w:tr>
      <w:tr w:rsidR="00530C7E" w:rsidRPr="00092ECC" w14:paraId="24C4A71B"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F466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9</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DD628B"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A490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с. Ломбовож</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FBBC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D828F6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vertAlign w:val="superscript"/>
                <w:lang w:eastAsia="ru-RU"/>
              </w:rPr>
            </w:pPr>
            <w:r w:rsidRPr="00092ECC">
              <w:rPr>
                <w:rFonts w:eastAsia="Times New Roman" w:cs="Times New Roman"/>
                <w:bCs/>
                <w:spacing w:val="-10"/>
                <w:kern w:val="28"/>
                <w:sz w:val="24"/>
                <w:lang w:eastAsia="ru-RU"/>
              </w:rPr>
              <w:t>18 бункеров объемом  17 м</w:t>
            </w:r>
            <w:r w:rsidRPr="00092ECC">
              <w:rPr>
                <w:rFonts w:eastAsia="Times New Roman" w:cs="Times New Roman"/>
                <w:bCs/>
                <w:spacing w:val="-10"/>
                <w:kern w:val="28"/>
                <w:sz w:val="24"/>
                <w:vertAlign w:val="superscript"/>
                <w:lang w:eastAsia="ru-RU"/>
              </w:rPr>
              <w:t>3</w:t>
            </w:r>
          </w:p>
        </w:tc>
      </w:tr>
      <w:tr w:rsidR="00530C7E" w:rsidRPr="00092ECC" w14:paraId="33D5C6D2"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B893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10</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DC6EC8"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92BA0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Шайтанка</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7BAC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3C4E6C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15 бункеров объемом  17 м</w:t>
            </w:r>
            <w:r w:rsidRPr="00092ECC">
              <w:rPr>
                <w:rFonts w:eastAsia="Times New Roman" w:cs="Times New Roman"/>
                <w:bCs/>
                <w:spacing w:val="-10"/>
                <w:kern w:val="28"/>
                <w:sz w:val="24"/>
                <w:vertAlign w:val="superscript"/>
                <w:lang w:eastAsia="ru-RU"/>
              </w:rPr>
              <w:t>3</w:t>
            </w:r>
          </w:p>
        </w:tc>
      </w:tr>
      <w:tr w:rsidR="00530C7E" w:rsidRPr="00092ECC" w14:paraId="28E527DC"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9230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11</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2B5D7"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6C63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Анеева</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EEB59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3B8857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3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67A33C05"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36DF8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12</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2A88F3"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4A79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Щекурья</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2F545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FC304F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9 бункеров объемом 17 м</w:t>
            </w:r>
            <w:r w:rsidRPr="00092ECC">
              <w:rPr>
                <w:rFonts w:eastAsia="Times New Roman" w:cs="Times New Roman"/>
                <w:bCs/>
                <w:spacing w:val="-10"/>
                <w:kern w:val="28"/>
                <w:sz w:val="24"/>
                <w:vertAlign w:val="superscript"/>
                <w:lang w:eastAsia="ru-RU"/>
              </w:rPr>
              <w:t>3</w:t>
            </w:r>
          </w:p>
        </w:tc>
      </w:tr>
      <w:tr w:rsidR="00530C7E" w:rsidRPr="00092ECC" w14:paraId="466E42CD"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426B0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13</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11A665"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92DE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Кимкьясуй</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3067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FAC776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16 бункеров объемом 17 м</w:t>
            </w:r>
            <w:r w:rsidRPr="00092ECC">
              <w:rPr>
                <w:rFonts w:eastAsia="Times New Roman" w:cs="Times New Roman"/>
                <w:bCs/>
                <w:spacing w:val="-10"/>
                <w:kern w:val="28"/>
                <w:sz w:val="24"/>
                <w:vertAlign w:val="superscript"/>
                <w:lang w:eastAsia="ru-RU"/>
              </w:rPr>
              <w:t>3</w:t>
            </w:r>
          </w:p>
        </w:tc>
      </w:tr>
      <w:tr w:rsidR="00530C7E" w:rsidRPr="00092ECC" w14:paraId="79655B79"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580C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14</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29FEA6"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B148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Пугоры</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EF39E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48E7D2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4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54E4776C"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3244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15</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359E3"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C25B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Сартынья</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0C06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8028CE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6 бункеров объемом 17 м</w:t>
            </w:r>
            <w:r w:rsidRPr="00092ECC">
              <w:rPr>
                <w:rFonts w:eastAsia="Times New Roman" w:cs="Times New Roman"/>
                <w:bCs/>
                <w:spacing w:val="-10"/>
                <w:kern w:val="28"/>
                <w:sz w:val="24"/>
                <w:vertAlign w:val="superscript"/>
                <w:lang w:eastAsia="ru-RU"/>
              </w:rPr>
              <w:t>3</w:t>
            </w:r>
          </w:p>
        </w:tc>
      </w:tr>
      <w:tr w:rsidR="00530C7E" w:rsidRPr="00092ECC" w14:paraId="708C1FB6"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64D9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16</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9B6E26"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D8EE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Усть-Манья</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031B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0405F1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5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5E19F489"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A971C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17</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7F4924"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5E67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п. Устрем</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7046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0418F0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4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781A6A82"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C70D8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18</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5FB5A4"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7F8C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Деминская</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F6D2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A2AD42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 xml:space="preserve">4 бункера </w:t>
            </w:r>
            <w:proofErr w:type="gramStart"/>
            <w:r w:rsidRPr="00092ECC">
              <w:rPr>
                <w:rFonts w:eastAsia="Times New Roman" w:cs="Times New Roman"/>
                <w:bCs/>
                <w:spacing w:val="-10"/>
                <w:kern w:val="28"/>
                <w:sz w:val="24"/>
                <w:lang w:eastAsia="ru-RU"/>
              </w:rPr>
              <w:t>в</w:t>
            </w:r>
            <w:proofErr w:type="gramEnd"/>
            <w:r w:rsidRPr="00092ECC">
              <w:rPr>
                <w:rFonts w:eastAsia="Times New Roman" w:cs="Times New Roman"/>
                <w:bCs/>
                <w:spacing w:val="-10"/>
                <w:kern w:val="28"/>
                <w:sz w:val="24"/>
                <w:lang w:eastAsia="ru-RU"/>
              </w:rPr>
              <w:t xml:space="preserve"> объемом 17 м</w:t>
            </w:r>
            <w:r w:rsidRPr="00092ECC">
              <w:rPr>
                <w:rFonts w:eastAsia="Times New Roman" w:cs="Times New Roman"/>
                <w:bCs/>
                <w:spacing w:val="-10"/>
                <w:kern w:val="28"/>
                <w:sz w:val="24"/>
                <w:vertAlign w:val="superscript"/>
                <w:lang w:eastAsia="ru-RU"/>
              </w:rPr>
              <w:t>3</w:t>
            </w:r>
          </w:p>
        </w:tc>
      </w:tr>
      <w:tr w:rsidR="00530C7E" w:rsidRPr="00092ECC" w14:paraId="2E2679E6"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4E4D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19</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C6121"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A6F1F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Хурумпауль</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DC62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3C6D6A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3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358F2A19"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F384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20</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BFFAAD"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009FB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Ясунт</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C9D7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D3140C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3 бункера объемом 17 м</w:t>
            </w:r>
            <w:r w:rsidRPr="00092ECC">
              <w:rPr>
                <w:rFonts w:eastAsia="Times New Roman" w:cs="Times New Roman"/>
                <w:bCs/>
                <w:spacing w:val="-10"/>
                <w:kern w:val="28"/>
                <w:sz w:val="24"/>
                <w:vertAlign w:val="superscript"/>
                <w:lang w:eastAsia="ru-RU"/>
              </w:rPr>
              <w:t>3</w:t>
            </w:r>
          </w:p>
        </w:tc>
      </w:tr>
      <w:tr w:rsidR="00530C7E" w:rsidRPr="00092ECC" w14:paraId="569CE131"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DB1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21</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372125"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F7FF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Нерохи</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C82B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B8E8BF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1 бункер объемом 17 м</w:t>
            </w:r>
            <w:r w:rsidRPr="00092ECC">
              <w:rPr>
                <w:rFonts w:eastAsia="Times New Roman" w:cs="Times New Roman"/>
                <w:bCs/>
                <w:spacing w:val="-10"/>
                <w:kern w:val="28"/>
                <w:sz w:val="24"/>
                <w:vertAlign w:val="superscript"/>
                <w:lang w:eastAsia="ru-RU"/>
              </w:rPr>
              <w:t>3</w:t>
            </w:r>
          </w:p>
        </w:tc>
      </w:tr>
      <w:tr w:rsidR="00530C7E" w:rsidRPr="00092ECC" w14:paraId="620786CC" w14:textId="77777777" w:rsidTr="00985B5B">
        <w:trPr>
          <w:trHeight w:val="20"/>
        </w:trPr>
        <w:tc>
          <w:tcPr>
            <w:tcW w:w="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7F9E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color w:val="000000"/>
                <w:spacing w:val="-10"/>
                <w:kern w:val="28"/>
                <w:sz w:val="24"/>
                <w:lang w:eastAsia="ru-RU"/>
              </w:rPr>
              <w:t>22</w:t>
            </w:r>
          </w:p>
        </w:tc>
        <w:tc>
          <w:tcPr>
            <w:tcW w:w="11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BA07DA" w14:textId="77777777" w:rsidR="00530C7E" w:rsidRPr="00092ECC" w:rsidRDefault="00530C7E" w:rsidP="00985B5B">
            <w:pPr>
              <w:spacing w:after="0" w:line="240" w:lineRule="auto"/>
              <w:jc w:val="center"/>
              <w:rPr>
                <w:rFonts w:eastAsia="Times New Roman" w:cs="Times New Roman"/>
                <w:bCs/>
                <w:spacing w:val="-10"/>
                <w:kern w:val="28"/>
                <w:sz w:val="24"/>
                <w:lang w:eastAsia="ru-RU"/>
              </w:rPr>
            </w:pPr>
          </w:p>
        </w:tc>
        <w:tc>
          <w:tcPr>
            <w:tcW w:w="1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C0B3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д. Верхненильдина</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D8033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Установка бункеров накопления ТКО</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7004FE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lang w:eastAsia="ru-RU"/>
              </w:rPr>
            </w:pPr>
            <w:r w:rsidRPr="00092ECC">
              <w:rPr>
                <w:rFonts w:eastAsia="Times New Roman" w:cs="Times New Roman"/>
                <w:bCs/>
                <w:spacing w:val="-10"/>
                <w:kern w:val="28"/>
                <w:sz w:val="24"/>
                <w:lang w:eastAsia="ru-RU"/>
              </w:rPr>
              <w:t>1 бункер объемом 17 м</w:t>
            </w:r>
            <w:r w:rsidRPr="00092ECC">
              <w:rPr>
                <w:rFonts w:eastAsia="Times New Roman" w:cs="Times New Roman"/>
                <w:bCs/>
                <w:spacing w:val="-10"/>
                <w:kern w:val="28"/>
                <w:sz w:val="24"/>
                <w:vertAlign w:val="superscript"/>
                <w:lang w:eastAsia="ru-RU"/>
              </w:rPr>
              <w:t>3</w:t>
            </w:r>
          </w:p>
        </w:tc>
      </w:tr>
    </w:tbl>
    <w:p w14:paraId="55CB2D6E" w14:textId="77777777" w:rsidR="00530C7E" w:rsidRPr="00092ECC" w:rsidRDefault="00530C7E" w:rsidP="00530C7E">
      <w:pPr>
        <w:spacing w:after="0" w:line="360" w:lineRule="auto"/>
        <w:ind w:firstLine="709"/>
        <w:jc w:val="both"/>
        <w:rPr>
          <w:rFonts w:cs="Times New Roman"/>
          <w:szCs w:val="28"/>
        </w:rPr>
      </w:pPr>
    </w:p>
    <w:p w14:paraId="6E9AAF52" w14:textId="77777777" w:rsidR="00530C7E" w:rsidRPr="00092ECC" w:rsidRDefault="00530C7E" w:rsidP="00530C7E">
      <w:pPr>
        <w:spacing w:after="0" w:line="360" w:lineRule="auto"/>
        <w:ind w:firstLine="709"/>
        <w:jc w:val="both"/>
        <w:rPr>
          <w:rFonts w:cs="Times New Roman"/>
          <w:b/>
          <w:szCs w:val="28"/>
        </w:rPr>
      </w:pPr>
      <w:r w:rsidRPr="00092ECC">
        <w:rPr>
          <w:rFonts w:cs="Times New Roman"/>
          <w:b/>
          <w:szCs w:val="28"/>
        </w:rPr>
        <w:t xml:space="preserve">Сбор </w:t>
      </w:r>
      <w:proofErr w:type="gramStart"/>
      <w:r w:rsidRPr="00092ECC">
        <w:rPr>
          <w:rFonts w:cs="Times New Roman"/>
          <w:b/>
          <w:szCs w:val="28"/>
        </w:rPr>
        <w:t>крупногабаритных</w:t>
      </w:r>
      <w:proofErr w:type="gramEnd"/>
      <w:r w:rsidRPr="00092ECC">
        <w:rPr>
          <w:rFonts w:cs="Times New Roman"/>
          <w:b/>
          <w:szCs w:val="28"/>
        </w:rPr>
        <w:t xml:space="preserve"> ТКО (КГО)</w:t>
      </w:r>
    </w:p>
    <w:p w14:paraId="3F44DF3D"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lastRenderedPageBreak/>
        <w:t xml:space="preserve">Сбор КГО при наличии контейнерных площадок (при контейнерном сборе ТКО) следует производить на контейнерные площадки и вывозить КГО по результатам оперативного контроля (по заявкам жильцов, дворников или водителей). Большегрузные контейнеры для КГО объемом от 12 куб. м могут устанавливаться в городах на оборудованных контейнерных площадках, обслуживающих значительное количество населения. </w:t>
      </w:r>
      <w:proofErr w:type="gramStart"/>
      <w:r w:rsidRPr="00092ECC">
        <w:rPr>
          <w:rFonts w:cs="Times New Roman"/>
          <w:szCs w:val="28"/>
        </w:rPr>
        <w:t>В этом случае следует информировать жителей, с тем, чтобы они не использовали эти контейнеры для обычных ТКО, что неприемлемо с санитарной точки зрения.</w:t>
      </w:r>
      <w:proofErr w:type="gramEnd"/>
      <w:r w:rsidRPr="00092ECC">
        <w:rPr>
          <w:rFonts w:cs="Times New Roman"/>
          <w:szCs w:val="28"/>
        </w:rPr>
        <w:t xml:space="preserve"> При бесконтейнерном сборе «с обочины», вывоз КГО должен осуществляться по заявочной системе.</w:t>
      </w:r>
    </w:p>
    <w:p w14:paraId="50350A24"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Средняя частота вывоза КГО для многоквартирного жилищного фонда принята 1 раз в 2 недели.</w:t>
      </w:r>
    </w:p>
    <w:p w14:paraId="1DD2DEE6" w14:textId="77777777" w:rsidR="00530C7E" w:rsidRPr="00092ECC" w:rsidRDefault="00530C7E" w:rsidP="00530C7E">
      <w:pPr>
        <w:spacing w:after="0" w:line="360" w:lineRule="auto"/>
        <w:ind w:firstLine="709"/>
        <w:jc w:val="both"/>
        <w:rPr>
          <w:rFonts w:cs="Times New Roman"/>
          <w:b/>
          <w:szCs w:val="28"/>
        </w:rPr>
      </w:pPr>
    </w:p>
    <w:p w14:paraId="3DBDCC89" w14:textId="77777777" w:rsidR="00530C7E" w:rsidRPr="00092ECC" w:rsidRDefault="00530C7E" w:rsidP="00530C7E">
      <w:pPr>
        <w:pStyle w:val="1"/>
      </w:pPr>
      <w:bookmarkStart w:id="62" w:name="_Toc38355139"/>
      <w:r w:rsidRPr="00092ECC">
        <w:t>4.4.2. Сбор компонентов ТКО 1-2 класса опасности</w:t>
      </w:r>
      <w:bookmarkEnd w:id="62"/>
    </w:p>
    <w:p w14:paraId="355C7957" w14:textId="77777777" w:rsidR="00530C7E" w:rsidRPr="00092ECC" w:rsidRDefault="00530C7E" w:rsidP="00530C7E">
      <w:pPr>
        <w:spacing w:after="0" w:line="360" w:lineRule="auto"/>
        <w:ind w:firstLine="709"/>
        <w:jc w:val="both"/>
        <w:rPr>
          <w:rFonts w:cs="Times New Roman"/>
          <w:szCs w:val="28"/>
        </w:rPr>
      </w:pPr>
    </w:p>
    <w:p w14:paraId="37A7C2B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К компонентам 1-2 класса опасности в составе ТКО относятся отработанные энергосберегающие лампы, отработанные элементы электропитания и пр. Правила обращения с отработанными энергосберегающими лампами регламентируются</w:t>
      </w:r>
    </w:p>
    <w:p w14:paraId="39E5C49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«Правилами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[3].</w:t>
      </w:r>
    </w:p>
    <w:p w14:paraId="3EB3B41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Организация мест для накопления и накопление отработанных ртутьсодержащих ламп и их передача в специализированные организации относится к содержанию общего имущества многоквартирного дома [5,6] и </w:t>
      </w:r>
      <w:r w:rsidRPr="00092ECC">
        <w:rPr>
          <w:rFonts w:cs="Times New Roman"/>
          <w:szCs w:val="28"/>
        </w:rPr>
        <w:lastRenderedPageBreak/>
        <w:t>осуществляется организациями, выбранными собственниками для управления домом [4].</w:t>
      </w:r>
    </w:p>
    <w:p w14:paraId="0F10AB07"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В случае индивидуальных жилых строений, в которых не предусмотрено наличие управляющей организации, органы местного самоуправления организуют сбор и определяют место первичного сбора и размещения  отработанных  ртутьсодержащих  ламп [3].</w:t>
      </w:r>
    </w:p>
    <w:p w14:paraId="0D7DE8C3"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В Березовском районе Ханты-Мансийского  автономного округа – Югры предлагается 2 типа сбора перечисленных отходов у населения:</w:t>
      </w:r>
    </w:p>
    <w:p w14:paraId="325743AD"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1.</w:t>
      </w:r>
      <w:r w:rsidRPr="00092ECC">
        <w:rPr>
          <w:rFonts w:cs="Times New Roman"/>
          <w:szCs w:val="28"/>
        </w:rPr>
        <w:tab/>
        <w:t>Сбор отходов в н.п. с численность населения менее 500 человек «экомобилем» непосредственно от населения или через экобоксы, если отсутствует круглогодичное транспортная связь.  Время стоянки – в течение одного дня определяется временем пути от узлового пункта в Березовском районе, но не менее 3 часов.</w:t>
      </w:r>
    </w:p>
    <w:p w14:paraId="58CC1E96"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2.</w:t>
      </w:r>
      <w:r w:rsidRPr="00092ECC">
        <w:rPr>
          <w:rFonts w:cs="Times New Roman"/>
          <w:szCs w:val="28"/>
        </w:rPr>
        <w:tab/>
        <w:t xml:space="preserve">В населенных пунктах с </w:t>
      </w:r>
      <w:proofErr w:type="gramStart"/>
      <w:r w:rsidRPr="00092ECC">
        <w:rPr>
          <w:rFonts w:cs="Times New Roman"/>
          <w:szCs w:val="28"/>
        </w:rPr>
        <w:t>прогнозным</w:t>
      </w:r>
      <w:proofErr w:type="gramEnd"/>
      <w:r w:rsidRPr="00092ECC">
        <w:rPr>
          <w:rFonts w:cs="Times New Roman"/>
          <w:szCs w:val="28"/>
        </w:rPr>
        <w:t xml:space="preserve"> население свыше 500 человек рекомендуется использовать только стационарные пункты сбора опасных отходов – экобоксы. Сбор накопленных опасных отходов из экобоксов также осуществляется экомобилями со средней частотой раз в квартал.</w:t>
      </w:r>
    </w:p>
    <w:p w14:paraId="29BE390F" w14:textId="247BF079" w:rsidR="00530C7E" w:rsidRPr="00092ECC" w:rsidRDefault="00530C7E" w:rsidP="00530C7E">
      <w:pPr>
        <w:spacing w:after="0" w:line="360" w:lineRule="auto"/>
        <w:ind w:firstLine="709"/>
        <w:jc w:val="both"/>
        <w:rPr>
          <w:rFonts w:cs="Times New Roman"/>
          <w:szCs w:val="28"/>
        </w:rPr>
      </w:pPr>
      <w:r w:rsidRPr="00092ECC">
        <w:rPr>
          <w:rFonts w:cs="Times New Roman"/>
          <w:szCs w:val="28"/>
        </w:rPr>
        <w:t xml:space="preserve">В качестве экомобиля может использоваться любой цельнометаллический грузовой автомобиль, подходящий по техническим характеристикам к климатическим условиям данного района. Компания перевозчик обязана будет получить лицензию на транспортирование отходов и обеспечить соблюдение правил перевозки опасных отходов [3]. Экомобиль должен быть оборудован специальной тарой для сбора, накопления и транспортировки отработанных ртутьсодержащих ламп, боя ламп и ртутьсодержащих отходов, а также </w:t>
      </w:r>
      <w:r w:rsidR="00962D07">
        <w:rPr>
          <w:rFonts w:cs="Times New Roman"/>
          <w:szCs w:val="28"/>
        </w:rPr>
        <w:t xml:space="preserve"> </w:t>
      </w:r>
      <w:r w:rsidRPr="00092ECC">
        <w:rPr>
          <w:rFonts w:cs="Times New Roman"/>
          <w:szCs w:val="28"/>
        </w:rPr>
        <w:t xml:space="preserve">контейнерами для сбора отработанных элементов питания. В соответствии с ПДД [7], экомобиль должен быть оснащен желтым или оранжевым проблесковым маячком. В </w:t>
      </w:r>
      <w:r w:rsidRPr="00092ECC">
        <w:rPr>
          <w:rFonts w:cs="Times New Roman"/>
          <w:szCs w:val="28"/>
        </w:rPr>
        <w:lastRenderedPageBreak/>
        <w:t>качестве модельных были приняты специальные контейнеры производства ООО «Экологическое предприятие «Меркурий» [8] (Таблица 3</w:t>
      </w:r>
      <w:r w:rsidR="00285B72" w:rsidRPr="00092ECC">
        <w:rPr>
          <w:rFonts w:cs="Times New Roman"/>
          <w:szCs w:val="28"/>
        </w:rPr>
        <w:t>5</w:t>
      </w:r>
      <w:r w:rsidRPr="00092ECC">
        <w:rPr>
          <w:rFonts w:cs="Times New Roman"/>
          <w:szCs w:val="28"/>
        </w:rPr>
        <w:t>).</w:t>
      </w:r>
    </w:p>
    <w:p w14:paraId="019FC2C1" w14:textId="77777777" w:rsidR="00530C7E" w:rsidRPr="00092ECC" w:rsidRDefault="00530C7E" w:rsidP="00530C7E">
      <w:pPr>
        <w:spacing w:after="0" w:line="360" w:lineRule="auto"/>
        <w:ind w:firstLine="709"/>
        <w:jc w:val="both"/>
        <w:rPr>
          <w:rFonts w:cs="Times New Roman"/>
          <w:szCs w:val="28"/>
        </w:rPr>
      </w:pPr>
    </w:p>
    <w:p w14:paraId="37F379E4" w14:textId="77777777" w:rsidR="00FD66E7" w:rsidRPr="008A12AF" w:rsidRDefault="00FD66E7" w:rsidP="00530C7E">
      <w:pPr>
        <w:spacing w:after="0" w:line="360" w:lineRule="auto"/>
        <w:ind w:firstLine="709"/>
        <w:jc w:val="both"/>
        <w:rPr>
          <w:rFonts w:cs="Times New Roman"/>
          <w:szCs w:val="28"/>
          <w:lang w:val="en-US"/>
        </w:rPr>
      </w:pPr>
    </w:p>
    <w:p w14:paraId="1297E178" w14:textId="77777777" w:rsidR="00FD66E7" w:rsidRPr="00092ECC" w:rsidRDefault="00FD66E7" w:rsidP="00530C7E">
      <w:pPr>
        <w:spacing w:after="0" w:line="360" w:lineRule="auto"/>
        <w:ind w:firstLine="709"/>
        <w:jc w:val="both"/>
        <w:rPr>
          <w:rFonts w:cs="Times New Roman"/>
          <w:szCs w:val="28"/>
        </w:rPr>
      </w:pPr>
    </w:p>
    <w:p w14:paraId="67B17090" w14:textId="77777777" w:rsidR="00FD66E7" w:rsidRPr="00092ECC" w:rsidRDefault="00FD66E7" w:rsidP="00530C7E">
      <w:pPr>
        <w:spacing w:after="0" w:line="360" w:lineRule="auto"/>
        <w:ind w:firstLine="709"/>
        <w:jc w:val="both"/>
        <w:rPr>
          <w:rFonts w:cs="Times New Roman"/>
          <w:szCs w:val="28"/>
        </w:rPr>
      </w:pPr>
    </w:p>
    <w:p w14:paraId="68FF1278" w14:textId="77777777" w:rsidR="00530C7E" w:rsidRPr="00092ECC" w:rsidRDefault="00530C7E" w:rsidP="00530C7E">
      <w:pPr>
        <w:spacing w:after="0" w:line="360" w:lineRule="auto"/>
        <w:ind w:firstLine="709"/>
        <w:jc w:val="both"/>
        <w:rPr>
          <w:rFonts w:cs="Times New Roman"/>
          <w:iCs/>
          <w:szCs w:val="28"/>
        </w:rPr>
      </w:pPr>
      <w:r w:rsidRPr="00092ECC">
        <w:rPr>
          <w:rFonts w:cs="Times New Roman"/>
          <w:iCs/>
          <w:szCs w:val="28"/>
        </w:rPr>
        <w:t xml:space="preserve">Таблица </w:t>
      </w:r>
      <w:r w:rsidRPr="00092ECC">
        <w:rPr>
          <w:rFonts w:cs="Times New Roman"/>
          <w:iCs/>
          <w:szCs w:val="28"/>
        </w:rPr>
        <w:fldChar w:fldCharType="begin"/>
      </w:r>
      <w:r w:rsidRPr="00092ECC">
        <w:rPr>
          <w:rFonts w:cs="Times New Roman"/>
          <w:iCs/>
          <w:szCs w:val="28"/>
        </w:rPr>
        <w:instrText xml:space="preserve"> SEQ Таблица \* ARABIC </w:instrText>
      </w:r>
      <w:r w:rsidRPr="00092ECC">
        <w:rPr>
          <w:rFonts w:cs="Times New Roman"/>
          <w:iCs/>
          <w:szCs w:val="28"/>
        </w:rPr>
        <w:fldChar w:fldCharType="separate"/>
      </w:r>
      <w:r w:rsidR="00285B72" w:rsidRPr="00092ECC">
        <w:rPr>
          <w:rFonts w:cs="Times New Roman"/>
          <w:iCs/>
          <w:noProof/>
          <w:szCs w:val="28"/>
        </w:rPr>
        <w:t>35</w:t>
      </w:r>
      <w:r w:rsidRPr="00092ECC">
        <w:rPr>
          <w:rFonts w:cs="Times New Roman"/>
          <w:szCs w:val="28"/>
        </w:rPr>
        <w:fldChar w:fldCharType="end"/>
      </w:r>
      <w:r w:rsidRPr="00092ECC">
        <w:rPr>
          <w:rFonts w:cs="Times New Roman"/>
          <w:iCs/>
          <w:szCs w:val="28"/>
        </w:rPr>
        <w:t>. Характеристики тары специальной для сбора, накопления и транспортировки отработанных ртутьсодержащих ламп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2"/>
        <w:gridCol w:w="4645"/>
      </w:tblGrid>
      <w:tr w:rsidR="00530C7E" w:rsidRPr="00092ECC" w14:paraId="2301BC80" w14:textId="77777777" w:rsidTr="00985B5B">
        <w:trPr>
          <w:trHeight w:val="20"/>
          <w:tblHeader/>
        </w:trPr>
        <w:tc>
          <w:tcPr>
            <w:tcW w:w="2499" w:type="pct"/>
            <w:shd w:val="clear" w:color="auto" w:fill="D9E2F3" w:themeFill="accent1" w:themeFillTint="33"/>
            <w:vAlign w:val="center"/>
          </w:tcPr>
          <w:p w14:paraId="1C7473D1"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Характеристика</w:t>
            </w:r>
          </w:p>
        </w:tc>
        <w:tc>
          <w:tcPr>
            <w:tcW w:w="2501" w:type="pct"/>
            <w:shd w:val="clear" w:color="auto" w:fill="D9E2F3" w:themeFill="accent1" w:themeFillTint="33"/>
            <w:vAlign w:val="center"/>
          </w:tcPr>
          <w:p w14:paraId="3A8BDF49"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Тара стальная специальная для сбора, накопления и транспортировки отработанных ртутьсодержащих ламп, боя ламп и ртутьсодержащих отходов</w:t>
            </w:r>
          </w:p>
        </w:tc>
      </w:tr>
      <w:tr w:rsidR="00530C7E" w:rsidRPr="00092ECC" w14:paraId="1A67A0C7" w14:textId="77777777" w:rsidTr="00985B5B">
        <w:trPr>
          <w:trHeight w:val="20"/>
        </w:trPr>
        <w:tc>
          <w:tcPr>
            <w:tcW w:w="2499" w:type="pct"/>
            <w:vAlign w:val="center"/>
          </w:tcPr>
          <w:p w14:paraId="14A95132"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В комплект входит, шт.</w:t>
            </w:r>
          </w:p>
        </w:tc>
        <w:tc>
          <w:tcPr>
            <w:tcW w:w="2501" w:type="pct"/>
            <w:vAlign w:val="center"/>
          </w:tcPr>
          <w:p w14:paraId="3E9CA4B6"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тара, крышка, вкладыш полиэтиленовый</w:t>
            </w:r>
          </w:p>
        </w:tc>
      </w:tr>
      <w:tr w:rsidR="00530C7E" w:rsidRPr="00092ECC" w14:paraId="6169F37A" w14:textId="77777777" w:rsidTr="00985B5B">
        <w:trPr>
          <w:trHeight w:val="20"/>
        </w:trPr>
        <w:tc>
          <w:tcPr>
            <w:tcW w:w="2499" w:type="pct"/>
            <w:vAlign w:val="center"/>
          </w:tcPr>
          <w:p w14:paraId="148FB0C9"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Высота пустого контейнера, м</w:t>
            </w:r>
          </w:p>
        </w:tc>
        <w:tc>
          <w:tcPr>
            <w:tcW w:w="2501" w:type="pct"/>
            <w:vAlign w:val="center"/>
          </w:tcPr>
          <w:p w14:paraId="677DD53A"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0,65</w:t>
            </w:r>
          </w:p>
        </w:tc>
      </w:tr>
      <w:tr w:rsidR="00530C7E" w:rsidRPr="00092ECC" w14:paraId="2CCD9F31" w14:textId="77777777" w:rsidTr="00985B5B">
        <w:trPr>
          <w:trHeight w:val="20"/>
        </w:trPr>
        <w:tc>
          <w:tcPr>
            <w:tcW w:w="2499" w:type="pct"/>
            <w:vAlign w:val="center"/>
          </w:tcPr>
          <w:p w14:paraId="38AE6E41" w14:textId="77777777" w:rsidR="00530C7E" w:rsidRPr="00092ECC" w:rsidRDefault="00530C7E" w:rsidP="00985B5B">
            <w:pPr>
              <w:spacing w:after="0" w:line="240" w:lineRule="auto"/>
              <w:jc w:val="both"/>
              <w:rPr>
                <w:rFonts w:cs="Times New Roman"/>
                <w:sz w:val="24"/>
                <w:szCs w:val="28"/>
              </w:rPr>
            </w:pPr>
            <w:proofErr w:type="gramStart"/>
            <w:r w:rsidRPr="00092ECC">
              <w:rPr>
                <w:rFonts w:cs="Times New Roman"/>
                <w:sz w:val="24"/>
                <w:szCs w:val="28"/>
              </w:rPr>
              <w:t>Мешок-вкладыш для тары (подлежит сдаче на</w:t>
            </w:r>
            <w:proofErr w:type="gramEnd"/>
          </w:p>
          <w:p w14:paraId="16C892C6"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переработку вместе с отходом)</w:t>
            </w:r>
          </w:p>
        </w:tc>
        <w:tc>
          <w:tcPr>
            <w:tcW w:w="2501" w:type="pct"/>
            <w:vAlign w:val="center"/>
          </w:tcPr>
          <w:p w14:paraId="27B383A2"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пакет полиэтиленовый 53*95 см (толщина 100 мкм)</w:t>
            </w:r>
          </w:p>
        </w:tc>
      </w:tr>
      <w:tr w:rsidR="00530C7E" w:rsidRPr="00092ECC" w14:paraId="6A1CA7C0" w14:textId="77777777" w:rsidTr="00985B5B">
        <w:trPr>
          <w:trHeight w:val="20"/>
        </w:trPr>
        <w:tc>
          <w:tcPr>
            <w:tcW w:w="2499" w:type="pct"/>
            <w:vAlign w:val="center"/>
          </w:tcPr>
          <w:p w14:paraId="6760DD43"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Внутренний диаметр контейнера, м</w:t>
            </w:r>
          </w:p>
        </w:tc>
        <w:tc>
          <w:tcPr>
            <w:tcW w:w="2501" w:type="pct"/>
            <w:vAlign w:val="center"/>
          </w:tcPr>
          <w:p w14:paraId="0A15319A"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0,29</w:t>
            </w:r>
          </w:p>
        </w:tc>
      </w:tr>
      <w:tr w:rsidR="00530C7E" w:rsidRPr="00092ECC" w14:paraId="749D5605" w14:textId="77777777" w:rsidTr="00985B5B">
        <w:trPr>
          <w:trHeight w:val="20"/>
        </w:trPr>
        <w:tc>
          <w:tcPr>
            <w:tcW w:w="2499" w:type="pct"/>
            <w:vAlign w:val="center"/>
          </w:tcPr>
          <w:p w14:paraId="685C638A"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Масса пустого контейнера, кг</w:t>
            </w:r>
          </w:p>
        </w:tc>
        <w:tc>
          <w:tcPr>
            <w:tcW w:w="2501" w:type="pct"/>
            <w:vAlign w:val="center"/>
          </w:tcPr>
          <w:p w14:paraId="3B638976"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3,5</w:t>
            </w:r>
          </w:p>
        </w:tc>
      </w:tr>
      <w:tr w:rsidR="00530C7E" w:rsidRPr="00092ECC" w14:paraId="76285E50" w14:textId="77777777" w:rsidTr="00985B5B">
        <w:trPr>
          <w:trHeight w:val="20"/>
        </w:trPr>
        <w:tc>
          <w:tcPr>
            <w:tcW w:w="2499" w:type="pct"/>
            <w:vAlign w:val="center"/>
          </w:tcPr>
          <w:p w14:paraId="52F9FC12" w14:textId="77777777" w:rsidR="00530C7E" w:rsidRPr="00092ECC" w:rsidRDefault="00530C7E" w:rsidP="00985B5B">
            <w:pPr>
              <w:spacing w:after="0" w:line="240" w:lineRule="auto"/>
              <w:jc w:val="both"/>
              <w:rPr>
                <w:rFonts w:cs="Times New Roman"/>
                <w:sz w:val="24"/>
                <w:szCs w:val="28"/>
              </w:rPr>
            </w:pPr>
            <w:proofErr w:type="gramStart"/>
            <w:r w:rsidRPr="00092ECC">
              <w:rPr>
                <w:rFonts w:cs="Times New Roman"/>
                <w:sz w:val="24"/>
                <w:szCs w:val="28"/>
              </w:rPr>
              <w:t>Максимальное количество ламп в контейнере (из</w:t>
            </w:r>
            <w:proofErr w:type="gramEnd"/>
          </w:p>
          <w:p w14:paraId="5B481AED"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 xml:space="preserve">расчета ламп ЛБ-80, диаметром 38, 32, 26), </w:t>
            </w:r>
            <w:proofErr w:type="gramStart"/>
            <w:r w:rsidRPr="00092ECC">
              <w:rPr>
                <w:rFonts w:cs="Times New Roman"/>
                <w:sz w:val="24"/>
                <w:szCs w:val="28"/>
              </w:rPr>
              <w:t>шт</w:t>
            </w:r>
            <w:proofErr w:type="gramEnd"/>
          </w:p>
        </w:tc>
        <w:tc>
          <w:tcPr>
            <w:tcW w:w="2501" w:type="pct"/>
            <w:vAlign w:val="center"/>
          </w:tcPr>
          <w:p w14:paraId="783DCE83"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46, 67, 100</w:t>
            </w:r>
          </w:p>
        </w:tc>
      </w:tr>
      <w:tr w:rsidR="00530C7E" w:rsidRPr="00092ECC" w14:paraId="0FCDEF64" w14:textId="77777777" w:rsidTr="00985B5B">
        <w:trPr>
          <w:trHeight w:val="20"/>
        </w:trPr>
        <w:tc>
          <w:tcPr>
            <w:tcW w:w="2499" w:type="pct"/>
            <w:vAlign w:val="center"/>
          </w:tcPr>
          <w:p w14:paraId="05B72478"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 xml:space="preserve">Высота контейнера с лампами, </w:t>
            </w:r>
            <w:proofErr w:type="gramStart"/>
            <w:r w:rsidRPr="00092ECC">
              <w:rPr>
                <w:rFonts w:cs="Times New Roman"/>
                <w:sz w:val="24"/>
                <w:szCs w:val="28"/>
              </w:rPr>
              <w:t>м</w:t>
            </w:r>
            <w:proofErr w:type="gramEnd"/>
          </w:p>
        </w:tc>
        <w:tc>
          <w:tcPr>
            <w:tcW w:w="2501" w:type="pct"/>
            <w:vAlign w:val="center"/>
          </w:tcPr>
          <w:p w14:paraId="5DFEB761"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0,65</w:t>
            </w:r>
          </w:p>
        </w:tc>
      </w:tr>
      <w:tr w:rsidR="00530C7E" w:rsidRPr="00092ECC" w14:paraId="6F0A90D4" w14:textId="77777777" w:rsidTr="00985B5B">
        <w:trPr>
          <w:trHeight w:val="20"/>
        </w:trPr>
        <w:tc>
          <w:tcPr>
            <w:tcW w:w="2499" w:type="pct"/>
            <w:vAlign w:val="center"/>
          </w:tcPr>
          <w:p w14:paraId="6A657910"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Масса контейнера с лампами (из расчета ламп ЛБ-80, диаметром 38, 32, 26), кг</w:t>
            </w:r>
          </w:p>
        </w:tc>
        <w:tc>
          <w:tcPr>
            <w:tcW w:w="2501" w:type="pct"/>
            <w:vAlign w:val="center"/>
          </w:tcPr>
          <w:p w14:paraId="51E23B52"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9,6; 11,9; 12,5</w:t>
            </w:r>
          </w:p>
        </w:tc>
      </w:tr>
    </w:tbl>
    <w:p w14:paraId="0362FF45" w14:textId="77777777" w:rsidR="00530C7E" w:rsidRPr="00092ECC" w:rsidRDefault="00530C7E" w:rsidP="00530C7E">
      <w:pPr>
        <w:spacing w:after="0" w:line="360" w:lineRule="auto"/>
        <w:ind w:firstLine="709"/>
        <w:jc w:val="both"/>
        <w:rPr>
          <w:rFonts w:cs="Times New Roman"/>
          <w:szCs w:val="28"/>
        </w:rPr>
      </w:pPr>
    </w:p>
    <w:p w14:paraId="07E79CE9" w14:textId="573CFE62" w:rsidR="00530C7E" w:rsidRPr="00092ECC" w:rsidRDefault="00530C7E" w:rsidP="00530C7E">
      <w:pPr>
        <w:spacing w:after="0" w:line="360" w:lineRule="auto"/>
        <w:ind w:firstLine="709"/>
        <w:jc w:val="both"/>
        <w:rPr>
          <w:rFonts w:cs="Times New Roman"/>
          <w:szCs w:val="28"/>
        </w:rPr>
      </w:pPr>
      <w:r w:rsidRPr="00092ECC">
        <w:rPr>
          <w:rFonts w:cs="Times New Roman"/>
          <w:szCs w:val="28"/>
        </w:rPr>
        <w:t>Результаты расчета необходимого количества экомобилей для обслуживания Березовского района представлены в таблице (Таблица 3</w:t>
      </w:r>
      <w:r w:rsidR="00285B72" w:rsidRPr="00092ECC">
        <w:rPr>
          <w:rFonts w:cs="Times New Roman"/>
          <w:szCs w:val="28"/>
        </w:rPr>
        <w:t>6</w:t>
      </w:r>
      <w:r w:rsidRPr="00092ECC">
        <w:rPr>
          <w:rFonts w:cs="Times New Roman"/>
          <w:szCs w:val="28"/>
        </w:rPr>
        <w:t>).</w:t>
      </w:r>
    </w:p>
    <w:p w14:paraId="5B7B5BE0" w14:textId="77777777" w:rsidR="00530C7E" w:rsidRPr="00092ECC" w:rsidRDefault="00530C7E" w:rsidP="00530C7E">
      <w:pPr>
        <w:spacing w:after="0" w:line="360" w:lineRule="auto"/>
        <w:ind w:firstLine="709"/>
        <w:jc w:val="both"/>
        <w:rPr>
          <w:rFonts w:cs="Times New Roman"/>
          <w:szCs w:val="28"/>
        </w:rPr>
      </w:pPr>
    </w:p>
    <w:p w14:paraId="26809A49" w14:textId="77777777" w:rsidR="00530C7E" w:rsidRPr="00092ECC" w:rsidRDefault="00530C7E" w:rsidP="00530C7E">
      <w:pPr>
        <w:spacing w:after="0" w:line="360" w:lineRule="auto"/>
        <w:ind w:firstLine="709"/>
        <w:jc w:val="both"/>
        <w:rPr>
          <w:rFonts w:cs="Times New Roman"/>
          <w:iCs/>
          <w:szCs w:val="28"/>
        </w:rPr>
      </w:pPr>
      <w:r w:rsidRPr="00092ECC">
        <w:rPr>
          <w:rFonts w:cs="Times New Roman"/>
          <w:iCs/>
          <w:szCs w:val="28"/>
        </w:rPr>
        <w:t xml:space="preserve">Таблица </w:t>
      </w:r>
      <w:r w:rsidRPr="00092ECC">
        <w:rPr>
          <w:rFonts w:cs="Times New Roman"/>
          <w:iCs/>
          <w:szCs w:val="28"/>
        </w:rPr>
        <w:fldChar w:fldCharType="begin"/>
      </w:r>
      <w:r w:rsidRPr="00092ECC">
        <w:rPr>
          <w:rFonts w:cs="Times New Roman"/>
          <w:iCs/>
          <w:szCs w:val="28"/>
        </w:rPr>
        <w:instrText xml:space="preserve"> SEQ Таблица \* ARABIC </w:instrText>
      </w:r>
      <w:r w:rsidRPr="00092ECC">
        <w:rPr>
          <w:rFonts w:cs="Times New Roman"/>
          <w:iCs/>
          <w:szCs w:val="28"/>
        </w:rPr>
        <w:fldChar w:fldCharType="separate"/>
      </w:r>
      <w:r w:rsidR="00285B72" w:rsidRPr="00092ECC">
        <w:rPr>
          <w:rFonts w:cs="Times New Roman"/>
          <w:iCs/>
          <w:noProof/>
          <w:szCs w:val="28"/>
        </w:rPr>
        <w:t>36</w:t>
      </w:r>
      <w:r w:rsidRPr="00092ECC">
        <w:rPr>
          <w:rFonts w:cs="Times New Roman"/>
          <w:szCs w:val="28"/>
        </w:rPr>
        <w:fldChar w:fldCharType="end"/>
      </w:r>
      <w:r w:rsidRPr="00092ECC">
        <w:rPr>
          <w:rFonts w:cs="Times New Roman"/>
          <w:iCs/>
          <w:szCs w:val="28"/>
        </w:rPr>
        <w:t>. Количество экомобилей для обслуживания Березовского района Ханты-Мансийского  автономного округа – Югры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2"/>
        <w:gridCol w:w="4645"/>
      </w:tblGrid>
      <w:tr w:rsidR="00530C7E" w:rsidRPr="00092ECC" w14:paraId="4915AD75" w14:textId="77777777" w:rsidTr="00985B5B">
        <w:trPr>
          <w:trHeight w:val="20"/>
        </w:trPr>
        <w:tc>
          <w:tcPr>
            <w:tcW w:w="2499" w:type="pct"/>
            <w:shd w:val="clear" w:color="auto" w:fill="D9E2F3" w:themeFill="accent1" w:themeFillTint="33"/>
            <w:vAlign w:val="center"/>
          </w:tcPr>
          <w:p w14:paraId="2EABAA4D" w14:textId="77777777" w:rsidR="00530C7E" w:rsidRPr="00092ECC" w:rsidRDefault="00530C7E" w:rsidP="00985B5B">
            <w:pPr>
              <w:spacing w:after="0" w:line="240" w:lineRule="auto"/>
              <w:contextualSpacing/>
              <w:jc w:val="both"/>
              <w:rPr>
                <w:rFonts w:cs="Times New Roman"/>
                <w:sz w:val="24"/>
                <w:szCs w:val="28"/>
                <w:lang w:val="en-US"/>
              </w:rPr>
            </w:pPr>
            <w:r w:rsidRPr="00092ECC">
              <w:rPr>
                <w:rFonts w:cs="Times New Roman"/>
                <w:sz w:val="24"/>
                <w:szCs w:val="28"/>
                <w:lang w:val="en-US"/>
              </w:rPr>
              <w:t>Узловой населенный пункт</w:t>
            </w:r>
          </w:p>
        </w:tc>
        <w:tc>
          <w:tcPr>
            <w:tcW w:w="2501" w:type="pct"/>
            <w:shd w:val="clear" w:color="auto" w:fill="D9E2F3" w:themeFill="accent1" w:themeFillTint="33"/>
            <w:vAlign w:val="center"/>
          </w:tcPr>
          <w:p w14:paraId="0AB12644" w14:textId="77777777" w:rsidR="00530C7E" w:rsidRPr="00092ECC" w:rsidRDefault="00530C7E" w:rsidP="00985B5B">
            <w:pPr>
              <w:spacing w:after="0" w:line="240" w:lineRule="auto"/>
              <w:contextualSpacing/>
              <w:jc w:val="both"/>
              <w:rPr>
                <w:rFonts w:cs="Times New Roman"/>
                <w:sz w:val="24"/>
                <w:szCs w:val="28"/>
              </w:rPr>
            </w:pPr>
            <w:r w:rsidRPr="00092ECC">
              <w:rPr>
                <w:rFonts w:cs="Times New Roman"/>
                <w:sz w:val="24"/>
                <w:szCs w:val="28"/>
              </w:rPr>
              <w:t>Количество экомобилей в узловом населенном пункте</w:t>
            </w:r>
          </w:p>
        </w:tc>
      </w:tr>
      <w:tr w:rsidR="00530C7E" w:rsidRPr="00092ECC" w14:paraId="6AEFE9B9" w14:textId="77777777" w:rsidTr="00985B5B">
        <w:trPr>
          <w:trHeight w:val="20"/>
        </w:trPr>
        <w:tc>
          <w:tcPr>
            <w:tcW w:w="2499" w:type="pct"/>
            <w:vAlign w:val="center"/>
          </w:tcPr>
          <w:p w14:paraId="5FAC4887" w14:textId="77777777" w:rsidR="00530C7E" w:rsidRPr="00092ECC" w:rsidRDefault="00530C7E" w:rsidP="00985B5B">
            <w:pPr>
              <w:spacing w:after="0" w:line="240" w:lineRule="auto"/>
              <w:contextualSpacing/>
              <w:jc w:val="both"/>
              <w:rPr>
                <w:rFonts w:cs="Times New Roman"/>
                <w:sz w:val="24"/>
                <w:szCs w:val="28"/>
                <w:lang w:val="en-US"/>
              </w:rPr>
            </w:pPr>
            <w:r w:rsidRPr="00092ECC">
              <w:rPr>
                <w:rFonts w:cs="Times New Roman"/>
                <w:sz w:val="24"/>
                <w:szCs w:val="28"/>
                <w:lang w:val="en-US"/>
              </w:rPr>
              <w:t>Березовский район</w:t>
            </w:r>
          </w:p>
        </w:tc>
        <w:tc>
          <w:tcPr>
            <w:tcW w:w="2501" w:type="pct"/>
            <w:vAlign w:val="center"/>
          </w:tcPr>
          <w:p w14:paraId="6F6759E0" w14:textId="77777777" w:rsidR="00530C7E" w:rsidRPr="00092ECC" w:rsidRDefault="00530C7E" w:rsidP="00985B5B">
            <w:pPr>
              <w:spacing w:after="0" w:line="240" w:lineRule="auto"/>
              <w:contextualSpacing/>
              <w:jc w:val="both"/>
              <w:rPr>
                <w:rFonts w:cs="Times New Roman"/>
                <w:sz w:val="24"/>
                <w:szCs w:val="28"/>
                <w:lang w:val="en-US"/>
              </w:rPr>
            </w:pPr>
            <w:r w:rsidRPr="00092ECC">
              <w:rPr>
                <w:rFonts w:cs="Times New Roman"/>
                <w:sz w:val="24"/>
                <w:szCs w:val="28"/>
                <w:lang w:val="en-US"/>
              </w:rPr>
              <w:t>6</w:t>
            </w:r>
          </w:p>
        </w:tc>
      </w:tr>
    </w:tbl>
    <w:p w14:paraId="10E64815" w14:textId="77777777" w:rsidR="00530C7E" w:rsidRPr="00092ECC" w:rsidRDefault="00530C7E" w:rsidP="00530C7E">
      <w:pPr>
        <w:spacing w:after="0" w:line="360" w:lineRule="auto"/>
        <w:ind w:firstLine="709"/>
        <w:jc w:val="both"/>
        <w:rPr>
          <w:rFonts w:cs="Times New Roman"/>
          <w:szCs w:val="28"/>
        </w:rPr>
      </w:pPr>
    </w:p>
    <w:p w14:paraId="6D681A6E"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lastRenderedPageBreak/>
        <w:t>Экомобиль осуществляет сбор отходов от населения и из экобоксов, далее производит транспортировку на предприятие по демеркуризации и на полигон опасных отходов.</w:t>
      </w:r>
    </w:p>
    <w:p w14:paraId="4DCACEC5" w14:textId="12E69356" w:rsidR="00530C7E" w:rsidRPr="00092ECC" w:rsidRDefault="00530C7E" w:rsidP="00530C7E">
      <w:pPr>
        <w:spacing w:after="0" w:line="360" w:lineRule="auto"/>
        <w:ind w:firstLine="709"/>
        <w:jc w:val="both"/>
        <w:rPr>
          <w:rFonts w:cs="Times New Roman"/>
          <w:szCs w:val="28"/>
        </w:rPr>
      </w:pPr>
      <w:r w:rsidRPr="00092ECC">
        <w:rPr>
          <w:rFonts w:cs="Times New Roman"/>
          <w:szCs w:val="28"/>
        </w:rPr>
        <w:t>Экобокс представляет собой металлический ящик, оборудованный специальной системой приема для каждого вида опасных отходов (батарейки, ртутные термометры, компактные энергосберегающие лампы). В качестве модельного варианта был принят модульный контейнер для сбора, накопления и временного хранения опасных отходов: отработанных компактных и линейных люминесцентных ламп, ртутьсодержащих бытовых термометров и химических источников питания (батарейки, аккумуляторы) производства ООО НПК «ЭКО-БОКС» [9]. Внешний вид контейнера представлен на рисунке (Рисунок 12), характеристики приведены в таблице (Таблица 3</w:t>
      </w:r>
      <w:r w:rsidR="00285B72" w:rsidRPr="00092ECC">
        <w:rPr>
          <w:rFonts w:cs="Times New Roman"/>
          <w:szCs w:val="28"/>
        </w:rPr>
        <w:t>7</w:t>
      </w:r>
      <w:r w:rsidRPr="00092ECC">
        <w:rPr>
          <w:rFonts w:cs="Times New Roman"/>
          <w:szCs w:val="28"/>
        </w:rPr>
        <w:t>).</w:t>
      </w:r>
    </w:p>
    <w:p w14:paraId="786B291D" w14:textId="77777777" w:rsidR="00530C7E" w:rsidRPr="00092ECC" w:rsidRDefault="00530C7E" w:rsidP="00530C7E">
      <w:pPr>
        <w:spacing w:after="0" w:line="360" w:lineRule="auto"/>
        <w:ind w:firstLine="709"/>
        <w:jc w:val="center"/>
        <w:rPr>
          <w:rFonts w:cs="Times New Roman"/>
          <w:szCs w:val="28"/>
        </w:rPr>
      </w:pPr>
      <w:r w:rsidRPr="00092ECC">
        <w:rPr>
          <w:rFonts w:cs="Times New Roman"/>
          <w:noProof/>
          <w:szCs w:val="28"/>
          <w:lang w:eastAsia="ru-RU"/>
        </w:rPr>
        <w:drawing>
          <wp:inline distT="0" distB="0" distL="0" distR="0" wp14:anchorId="24883E8C" wp14:editId="19D45502">
            <wp:extent cx="1646874" cy="2848355"/>
            <wp:effectExtent l="0" t="0" r="0" b="0"/>
            <wp:docPr id="45" name="image15.jpeg" descr="КМ-2-1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8" cstate="print"/>
                    <a:stretch>
                      <a:fillRect/>
                    </a:stretch>
                  </pic:blipFill>
                  <pic:spPr>
                    <a:xfrm>
                      <a:off x="0" y="0"/>
                      <a:ext cx="1646874" cy="2848355"/>
                    </a:xfrm>
                    <a:prstGeom prst="rect">
                      <a:avLst/>
                    </a:prstGeom>
                  </pic:spPr>
                </pic:pic>
              </a:graphicData>
            </a:graphic>
          </wp:inline>
        </w:drawing>
      </w:r>
    </w:p>
    <w:p w14:paraId="42153DAA" w14:textId="77777777" w:rsidR="00530C7E" w:rsidRPr="00092ECC" w:rsidRDefault="00530C7E" w:rsidP="00530C7E">
      <w:pPr>
        <w:spacing w:after="0" w:line="360" w:lineRule="auto"/>
        <w:ind w:firstLine="709"/>
        <w:jc w:val="both"/>
        <w:rPr>
          <w:rFonts w:cs="Times New Roman"/>
          <w:iCs/>
          <w:szCs w:val="28"/>
        </w:rPr>
      </w:pPr>
      <w:r w:rsidRPr="00092ECC">
        <w:rPr>
          <w:rFonts w:cs="Times New Roman"/>
          <w:iCs/>
          <w:szCs w:val="28"/>
        </w:rPr>
        <w:t xml:space="preserve">Рисунок </w:t>
      </w:r>
      <w:r w:rsidRPr="00092ECC">
        <w:rPr>
          <w:rFonts w:cs="Times New Roman"/>
          <w:iCs/>
          <w:szCs w:val="28"/>
        </w:rPr>
        <w:fldChar w:fldCharType="begin"/>
      </w:r>
      <w:r w:rsidRPr="00092ECC">
        <w:rPr>
          <w:rFonts w:cs="Times New Roman"/>
          <w:iCs/>
          <w:szCs w:val="28"/>
        </w:rPr>
        <w:instrText xml:space="preserve"> SEQ Рисунок \* ARABIC </w:instrText>
      </w:r>
      <w:r w:rsidRPr="00092ECC">
        <w:rPr>
          <w:rFonts w:cs="Times New Roman"/>
          <w:iCs/>
          <w:szCs w:val="28"/>
        </w:rPr>
        <w:fldChar w:fldCharType="separate"/>
      </w:r>
      <w:r w:rsidR="00285B72" w:rsidRPr="00092ECC">
        <w:rPr>
          <w:rFonts w:cs="Times New Roman"/>
          <w:iCs/>
          <w:noProof/>
          <w:szCs w:val="28"/>
        </w:rPr>
        <w:t>9</w:t>
      </w:r>
      <w:r w:rsidRPr="00092ECC">
        <w:rPr>
          <w:rFonts w:cs="Times New Roman"/>
          <w:szCs w:val="28"/>
        </w:rPr>
        <w:fldChar w:fldCharType="end"/>
      </w:r>
      <w:r w:rsidRPr="00092ECC">
        <w:rPr>
          <w:rFonts w:cs="Times New Roman"/>
          <w:iCs/>
          <w:szCs w:val="28"/>
        </w:rPr>
        <w:t>. Модульный контейнер для сбора, накопления и временного хранения опасных отходов [9]</w:t>
      </w:r>
    </w:p>
    <w:p w14:paraId="43EB6D76" w14:textId="77777777" w:rsidR="00530C7E" w:rsidRPr="00092ECC" w:rsidRDefault="00530C7E" w:rsidP="00530C7E">
      <w:pPr>
        <w:spacing w:after="0" w:line="360" w:lineRule="auto"/>
        <w:ind w:firstLine="709"/>
        <w:jc w:val="both"/>
        <w:rPr>
          <w:rFonts w:cs="Times New Roman"/>
          <w:szCs w:val="28"/>
        </w:rPr>
      </w:pPr>
    </w:p>
    <w:p w14:paraId="39D32561" w14:textId="77777777" w:rsidR="00530C7E" w:rsidRPr="00092ECC" w:rsidRDefault="00530C7E" w:rsidP="00530C7E">
      <w:pPr>
        <w:spacing w:after="0" w:line="360" w:lineRule="auto"/>
        <w:ind w:firstLine="709"/>
        <w:jc w:val="both"/>
        <w:rPr>
          <w:rFonts w:cs="Times New Roman"/>
          <w:iCs/>
          <w:szCs w:val="28"/>
        </w:rPr>
      </w:pPr>
      <w:r w:rsidRPr="00092ECC">
        <w:rPr>
          <w:rFonts w:cs="Times New Roman"/>
          <w:iCs/>
          <w:szCs w:val="28"/>
        </w:rPr>
        <w:t xml:space="preserve">Таблица </w:t>
      </w:r>
      <w:r w:rsidRPr="00092ECC">
        <w:rPr>
          <w:rFonts w:cs="Times New Roman"/>
          <w:iCs/>
          <w:szCs w:val="28"/>
        </w:rPr>
        <w:fldChar w:fldCharType="begin"/>
      </w:r>
      <w:r w:rsidRPr="00092ECC">
        <w:rPr>
          <w:rFonts w:cs="Times New Roman"/>
          <w:iCs/>
          <w:szCs w:val="28"/>
        </w:rPr>
        <w:instrText xml:space="preserve"> SEQ Таблица \* ARABIC </w:instrText>
      </w:r>
      <w:r w:rsidRPr="00092ECC">
        <w:rPr>
          <w:rFonts w:cs="Times New Roman"/>
          <w:iCs/>
          <w:szCs w:val="28"/>
        </w:rPr>
        <w:fldChar w:fldCharType="separate"/>
      </w:r>
      <w:r w:rsidR="00285B72" w:rsidRPr="00092ECC">
        <w:rPr>
          <w:rFonts w:cs="Times New Roman"/>
          <w:iCs/>
          <w:noProof/>
          <w:szCs w:val="28"/>
        </w:rPr>
        <w:t>37</w:t>
      </w:r>
      <w:r w:rsidRPr="00092ECC">
        <w:rPr>
          <w:rFonts w:cs="Times New Roman"/>
          <w:szCs w:val="28"/>
        </w:rPr>
        <w:fldChar w:fldCharType="end"/>
      </w:r>
      <w:r w:rsidRPr="00092ECC">
        <w:rPr>
          <w:rFonts w:cs="Times New Roman"/>
          <w:iCs/>
          <w:szCs w:val="28"/>
        </w:rPr>
        <w:t>. Характеристики модульного контейнера КМ-2-1</w:t>
      </w:r>
    </w:p>
    <w:tbl>
      <w:tblPr>
        <w:tblW w:w="9573"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2"/>
        <w:gridCol w:w="6011"/>
      </w:tblGrid>
      <w:tr w:rsidR="00530C7E" w:rsidRPr="00092ECC" w14:paraId="4F6CA612" w14:textId="77777777" w:rsidTr="00985B5B">
        <w:trPr>
          <w:trHeight w:val="230"/>
          <w:tblHeader/>
        </w:trPr>
        <w:tc>
          <w:tcPr>
            <w:tcW w:w="3562" w:type="dxa"/>
            <w:shd w:val="clear" w:color="auto" w:fill="BDD6EE" w:themeFill="accent5" w:themeFillTint="66"/>
            <w:vAlign w:val="center"/>
          </w:tcPr>
          <w:p w14:paraId="744DC816"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Характеристика</w:t>
            </w:r>
          </w:p>
        </w:tc>
        <w:tc>
          <w:tcPr>
            <w:tcW w:w="6011" w:type="dxa"/>
            <w:shd w:val="clear" w:color="auto" w:fill="BDD6EE" w:themeFill="accent5" w:themeFillTint="66"/>
            <w:vAlign w:val="center"/>
          </w:tcPr>
          <w:p w14:paraId="6701E9A1"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Значение</w:t>
            </w:r>
          </w:p>
        </w:tc>
      </w:tr>
      <w:tr w:rsidR="00530C7E" w:rsidRPr="00092ECC" w14:paraId="2AD62A7E" w14:textId="77777777" w:rsidTr="00985B5B">
        <w:trPr>
          <w:trHeight w:val="230"/>
        </w:trPr>
        <w:tc>
          <w:tcPr>
            <w:tcW w:w="3562" w:type="dxa"/>
            <w:vAlign w:val="center"/>
          </w:tcPr>
          <w:p w14:paraId="162BDF8D"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Габаритные размеры</w:t>
            </w:r>
          </w:p>
        </w:tc>
        <w:tc>
          <w:tcPr>
            <w:tcW w:w="6011" w:type="dxa"/>
            <w:vAlign w:val="center"/>
          </w:tcPr>
          <w:p w14:paraId="2C2BE3FD"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800 х 400 х 1 400 мм</w:t>
            </w:r>
          </w:p>
        </w:tc>
      </w:tr>
      <w:tr w:rsidR="00530C7E" w:rsidRPr="00092ECC" w14:paraId="6486F660" w14:textId="77777777" w:rsidTr="00985B5B">
        <w:trPr>
          <w:trHeight w:val="460"/>
        </w:trPr>
        <w:tc>
          <w:tcPr>
            <w:tcW w:w="3562" w:type="dxa"/>
            <w:vAlign w:val="center"/>
          </w:tcPr>
          <w:p w14:paraId="7528E57C"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Материал</w:t>
            </w:r>
          </w:p>
        </w:tc>
        <w:tc>
          <w:tcPr>
            <w:tcW w:w="6011" w:type="dxa"/>
            <w:vAlign w:val="center"/>
          </w:tcPr>
          <w:p w14:paraId="3CF8AB5A"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Стальной лист 1,5 мм;</w:t>
            </w:r>
          </w:p>
          <w:p w14:paraId="2AD2655A"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Металлический профиль 40х40 мм</w:t>
            </w:r>
          </w:p>
        </w:tc>
      </w:tr>
      <w:tr w:rsidR="00530C7E" w:rsidRPr="00092ECC" w14:paraId="795AAAD7" w14:textId="77777777" w:rsidTr="00985B5B">
        <w:trPr>
          <w:trHeight w:val="230"/>
        </w:trPr>
        <w:tc>
          <w:tcPr>
            <w:tcW w:w="3562" w:type="dxa"/>
            <w:vAlign w:val="center"/>
          </w:tcPr>
          <w:p w14:paraId="28A6A20F"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lastRenderedPageBreak/>
              <w:t>Масса</w:t>
            </w:r>
          </w:p>
        </w:tc>
        <w:tc>
          <w:tcPr>
            <w:tcW w:w="6011" w:type="dxa"/>
            <w:vAlign w:val="center"/>
          </w:tcPr>
          <w:p w14:paraId="1BA3E37B"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До 80 кг</w:t>
            </w:r>
          </w:p>
        </w:tc>
      </w:tr>
      <w:tr w:rsidR="00530C7E" w:rsidRPr="00092ECC" w14:paraId="54D16341" w14:textId="77777777" w:rsidTr="00985B5B">
        <w:trPr>
          <w:trHeight w:val="919"/>
        </w:trPr>
        <w:tc>
          <w:tcPr>
            <w:tcW w:w="3562" w:type="dxa"/>
            <w:vAlign w:val="center"/>
          </w:tcPr>
          <w:p w14:paraId="2658ED0C"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Вместимость</w:t>
            </w:r>
          </w:p>
        </w:tc>
        <w:tc>
          <w:tcPr>
            <w:tcW w:w="6011" w:type="dxa"/>
            <w:vAlign w:val="center"/>
          </w:tcPr>
          <w:p w14:paraId="3C8AB143"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До 350 компактных люминесцентных ламп; До 50 линейных ламп длиной до 650 мм;</w:t>
            </w:r>
          </w:p>
          <w:p w14:paraId="2FBF3141"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Полезный объем емкости для химических источников тока до 30 л.</w:t>
            </w:r>
          </w:p>
        </w:tc>
      </w:tr>
      <w:tr w:rsidR="00530C7E" w:rsidRPr="00092ECC" w14:paraId="5D27675E" w14:textId="77777777" w:rsidTr="00985B5B">
        <w:trPr>
          <w:trHeight w:val="689"/>
        </w:trPr>
        <w:tc>
          <w:tcPr>
            <w:tcW w:w="3562" w:type="dxa"/>
            <w:vAlign w:val="center"/>
          </w:tcPr>
          <w:p w14:paraId="7FD989E1"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Особенности конструкции</w:t>
            </w:r>
          </w:p>
        </w:tc>
        <w:tc>
          <w:tcPr>
            <w:tcW w:w="6011" w:type="dxa"/>
            <w:vAlign w:val="center"/>
          </w:tcPr>
          <w:p w14:paraId="578B71B3"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Модули для загрузки линейных ламп оборудованы антивандальными приемниками для посторонних</w:t>
            </w:r>
          </w:p>
          <w:p w14:paraId="1B95CEB3"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предметов</w:t>
            </w:r>
          </w:p>
        </w:tc>
      </w:tr>
      <w:tr w:rsidR="00530C7E" w:rsidRPr="00092ECC" w14:paraId="2D68B785" w14:textId="77777777" w:rsidTr="00985B5B">
        <w:trPr>
          <w:trHeight w:val="688"/>
        </w:trPr>
        <w:tc>
          <w:tcPr>
            <w:tcW w:w="3562" w:type="dxa"/>
            <w:vAlign w:val="center"/>
          </w:tcPr>
          <w:p w14:paraId="4BB55FC8"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Особенности установки</w:t>
            </w:r>
          </w:p>
        </w:tc>
        <w:tc>
          <w:tcPr>
            <w:tcW w:w="6011" w:type="dxa"/>
            <w:vAlign w:val="center"/>
          </w:tcPr>
          <w:p w14:paraId="0828654F"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Устанавливается на стационарных контейнерных площадках или на придомовой территории</w:t>
            </w:r>
          </w:p>
          <w:p w14:paraId="10C33F86"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креплением антивандальной конструкции</w:t>
            </w:r>
          </w:p>
        </w:tc>
      </w:tr>
      <w:tr w:rsidR="00530C7E" w:rsidRPr="00092ECC" w14:paraId="111784D7" w14:textId="77777777" w:rsidTr="00985B5B">
        <w:trPr>
          <w:trHeight w:val="460"/>
        </w:trPr>
        <w:tc>
          <w:tcPr>
            <w:tcW w:w="3562" w:type="dxa"/>
            <w:vAlign w:val="center"/>
          </w:tcPr>
          <w:p w14:paraId="255539DE" w14:textId="77777777" w:rsidR="00530C7E" w:rsidRPr="00092ECC" w:rsidRDefault="00530C7E" w:rsidP="00985B5B">
            <w:pPr>
              <w:spacing w:after="0" w:line="240" w:lineRule="auto"/>
              <w:jc w:val="both"/>
              <w:rPr>
                <w:rFonts w:cs="Times New Roman"/>
                <w:sz w:val="24"/>
                <w:szCs w:val="28"/>
                <w:lang w:val="en-US"/>
              </w:rPr>
            </w:pPr>
            <w:r w:rsidRPr="00092ECC">
              <w:rPr>
                <w:rFonts w:cs="Times New Roman"/>
                <w:sz w:val="24"/>
                <w:szCs w:val="28"/>
                <w:lang w:val="en-US"/>
              </w:rPr>
              <w:t>Комплектация</w:t>
            </w:r>
          </w:p>
        </w:tc>
        <w:tc>
          <w:tcPr>
            <w:tcW w:w="6011" w:type="dxa"/>
            <w:vAlign w:val="center"/>
          </w:tcPr>
          <w:p w14:paraId="5199B73D" w14:textId="77777777" w:rsidR="00530C7E" w:rsidRPr="00092ECC" w:rsidRDefault="00530C7E" w:rsidP="00985B5B">
            <w:pPr>
              <w:spacing w:after="0" w:line="240" w:lineRule="auto"/>
              <w:jc w:val="both"/>
              <w:rPr>
                <w:rFonts w:cs="Times New Roman"/>
                <w:sz w:val="24"/>
                <w:szCs w:val="28"/>
              </w:rPr>
            </w:pPr>
            <w:r w:rsidRPr="00092ECC">
              <w:rPr>
                <w:rFonts w:cs="Times New Roman"/>
                <w:sz w:val="24"/>
                <w:szCs w:val="28"/>
              </w:rPr>
              <w:t>Сменная накопительная емкость для химических источников питания в комплекте</w:t>
            </w:r>
          </w:p>
        </w:tc>
      </w:tr>
    </w:tbl>
    <w:p w14:paraId="4E4FF23D" w14:textId="77777777" w:rsidR="00530C7E" w:rsidRPr="00092ECC" w:rsidRDefault="00530C7E" w:rsidP="00530C7E">
      <w:pPr>
        <w:spacing w:after="0" w:line="360" w:lineRule="auto"/>
        <w:ind w:firstLine="709"/>
        <w:jc w:val="both"/>
        <w:rPr>
          <w:rFonts w:cs="Times New Roman"/>
          <w:szCs w:val="28"/>
        </w:rPr>
      </w:pPr>
    </w:p>
    <w:p w14:paraId="6C0CE899"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Сбор опасных отходов из населенных пунктов, с которыми отсутствует постоянное транспортное сообщение, будет производить 1 раз в 11 месяцев совместно с ТКО. В связи с этим необходимо получение разрешения перевозчиком разрешения на транспортировку опасных отходов.</w:t>
      </w:r>
    </w:p>
    <w:p w14:paraId="464418A3" w14:textId="021C816B" w:rsidR="00530C7E" w:rsidRPr="00092ECC" w:rsidRDefault="00530C7E" w:rsidP="00530C7E">
      <w:pPr>
        <w:spacing w:after="0" w:line="360" w:lineRule="auto"/>
        <w:ind w:firstLine="709"/>
        <w:jc w:val="both"/>
        <w:rPr>
          <w:rFonts w:cs="Times New Roman"/>
          <w:szCs w:val="28"/>
        </w:rPr>
      </w:pPr>
      <w:r w:rsidRPr="00092ECC">
        <w:rPr>
          <w:rFonts w:cs="Times New Roman"/>
          <w:szCs w:val="28"/>
        </w:rPr>
        <w:t>Общее количество контейнеров для сборки  отработанных элементов питания  и вышедших из эксплуатации сотовых телефонов указано в таблице 3</w:t>
      </w:r>
      <w:r w:rsidR="00285B72" w:rsidRPr="00092ECC">
        <w:rPr>
          <w:rFonts w:cs="Times New Roman"/>
          <w:szCs w:val="28"/>
        </w:rPr>
        <w:t>8</w:t>
      </w:r>
      <w:r w:rsidRPr="00092ECC">
        <w:rPr>
          <w:rFonts w:cs="Times New Roman"/>
          <w:szCs w:val="28"/>
        </w:rPr>
        <w:t>. Собранные  отходы транспортируются на специализированные предприятия, расположенные вне пределов МО «Березовский район».</w:t>
      </w:r>
    </w:p>
    <w:p w14:paraId="3D720400" w14:textId="77777777" w:rsidR="00530C7E" w:rsidRPr="00092ECC" w:rsidRDefault="00530C7E" w:rsidP="00285B72">
      <w:pPr>
        <w:spacing w:before="240" w:after="0" w:line="360" w:lineRule="auto"/>
        <w:ind w:firstLine="709"/>
        <w:jc w:val="both"/>
        <w:rPr>
          <w:rFonts w:cs="Times New Roman"/>
          <w:iCs/>
          <w:szCs w:val="28"/>
        </w:rPr>
      </w:pPr>
      <w:r w:rsidRPr="00092ECC">
        <w:rPr>
          <w:rFonts w:cs="Times New Roman"/>
          <w:iCs/>
          <w:szCs w:val="28"/>
        </w:rPr>
        <w:t xml:space="preserve">Таблица </w:t>
      </w:r>
      <w:r w:rsidRPr="00092ECC">
        <w:rPr>
          <w:rFonts w:cs="Times New Roman"/>
          <w:iCs/>
          <w:szCs w:val="28"/>
        </w:rPr>
        <w:fldChar w:fldCharType="begin"/>
      </w:r>
      <w:r w:rsidRPr="00092ECC">
        <w:rPr>
          <w:rFonts w:cs="Times New Roman"/>
          <w:iCs/>
          <w:szCs w:val="28"/>
        </w:rPr>
        <w:instrText xml:space="preserve"> SEQ Таблица \* ARABIC </w:instrText>
      </w:r>
      <w:r w:rsidRPr="00092ECC">
        <w:rPr>
          <w:rFonts w:cs="Times New Roman"/>
          <w:iCs/>
          <w:szCs w:val="28"/>
        </w:rPr>
        <w:fldChar w:fldCharType="separate"/>
      </w:r>
      <w:r w:rsidR="00285B72" w:rsidRPr="00092ECC">
        <w:rPr>
          <w:rFonts w:cs="Times New Roman"/>
          <w:iCs/>
          <w:noProof/>
          <w:szCs w:val="28"/>
        </w:rPr>
        <w:t>38</w:t>
      </w:r>
      <w:r w:rsidRPr="00092ECC">
        <w:rPr>
          <w:rFonts w:cs="Times New Roman"/>
          <w:szCs w:val="28"/>
        </w:rPr>
        <w:fldChar w:fldCharType="end"/>
      </w:r>
      <w:r w:rsidRPr="00092ECC">
        <w:rPr>
          <w:rFonts w:cs="Times New Roman"/>
          <w:iCs/>
          <w:szCs w:val="28"/>
        </w:rPr>
        <w:t>. Количество емкостей для  отработанных ртутных лам</w:t>
      </w:r>
      <w:proofErr w:type="gramStart"/>
      <w:r w:rsidRPr="00092ECC">
        <w:rPr>
          <w:rFonts w:cs="Times New Roman"/>
          <w:iCs/>
          <w:szCs w:val="28"/>
        </w:rPr>
        <w:t>п(</w:t>
      </w:r>
      <w:proofErr w:type="gramEnd"/>
      <w:r w:rsidRPr="00092ECC">
        <w:rPr>
          <w:rFonts w:cs="Times New Roman"/>
          <w:iCs/>
          <w:szCs w:val="28"/>
        </w:rPr>
        <w:t>люминесцентные, энергосберегающие  лампы) для жилого сектора населенных мест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683"/>
        <w:gridCol w:w="1209"/>
        <w:gridCol w:w="1111"/>
        <w:gridCol w:w="778"/>
        <w:gridCol w:w="1740"/>
        <w:gridCol w:w="1304"/>
        <w:gridCol w:w="934"/>
      </w:tblGrid>
      <w:tr w:rsidR="00530C7E" w:rsidRPr="00092ECC" w14:paraId="7AFCE5E3" w14:textId="77777777" w:rsidTr="00985B5B">
        <w:trPr>
          <w:trHeight w:val="1018"/>
          <w:tblHeader/>
        </w:trPr>
        <w:tc>
          <w:tcPr>
            <w:tcW w:w="284" w:type="pct"/>
            <w:shd w:val="clear" w:color="auto" w:fill="D9E2F3" w:themeFill="accent1" w:themeFillTint="33"/>
            <w:vAlign w:val="center"/>
            <w:hideMark/>
          </w:tcPr>
          <w:p w14:paraId="5A104539" w14:textId="77777777" w:rsidR="00530C7E" w:rsidRPr="00092ECC" w:rsidRDefault="00530C7E" w:rsidP="00985B5B">
            <w:pPr>
              <w:spacing w:after="0" w:line="240" w:lineRule="auto"/>
              <w:jc w:val="both"/>
              <w:rPr>
                <w:rFonts w:cs="Times New Roman"/>
                <w:sz w:val="18"/>
              </w:rPr>
            </w:pPr>
            <w:r w:rsidRPr="00092ECC">
              <w:rPr>
                <w:rFonts w:cs="Times New Roman"/>
                <w:sz w:val="18"/>
              </w:rPr>
              <w:t>№</w:t>
            </w:r>
          </w:p>
        </w:tc>
        <w:tc>
          <w:tcPr>
            <w:tcW w:w="906" w:type="pct"/>
            <w:shd w:val="clear" w:color="auto" w:fill="D9E2F3" w:themeFill="accent1" w:themeFillTint="33"/>
            <w:vAlign w:val="center"/>
            <w:hideMark/>
          </w:tcPr>
          <w:p w14:paraId="3D3C71A6" w14:textId="77777777" w:rsidR="00530C7E" w:rsidRPr="00092ECC" w:rsidRDefault="00530C7E" w:rsidP="00985B5B">
            <w:pPr>
              <w:spacing w:after="0" w:line="240" w:lineRule="auto"/>
              <w:jc w:val="both"/>
              <w:rPr>
                <w:rFonts w:cs="Times New Roman"/>
                <w:sz w:val="18"/>
              </w:rPr>
            </w:pPr>
            <w:r w:rsidRPr="00092ECC">
              <w:rPr>
                <w:rFonts w:cs="Times New Roman"/>
                <w:sz w:val="18"/>
              </w:rPr>
              <w:t>Административно-территориальное образование</w:t>
            </w:r>
          </w:p>
        </w:tc>
        <w:tc>
          <w:tcPr>
            <w:tcW w:w="651" w:type="pct"/>
            <w:shd w:val="clear" w:color="auto" w:fill="D9E2F3" w:themeFill="accent1" w:themeFillTint="33"/>
            <w:vAlign w:val="center"/>
            <w:hideMark/>
          </w:tcPr>
          <w:p w14:paraId="52E0D441" w14:textId="77777777" w:rsidR="00530C7E" w:rsidRPr="00092ECC" w:rsidRDefault="00530C7E" w:rsidP="00985B5B">
            <w:pPr>
              <w:spacing w:after="0" w:line="240" w:lineRule="auto"/>
              <w:jc w:val="both"/>
              <w:rPr>
                <w:rFonts w:cs="Times New Roman"/>
                <w:sz w:val="18"/>
              </w:rPr>
            </w:pPr>
            <w:r w:rsidRPr="00092ECC">
              <w:rPr>
                <w:rFonts w:cs="Times New Roman"/>
                <w:sz w:val="18"/>
              </w:rPr>
              <w:t>Численность населения, чел.</w:t>
            </w:r>
          </w:p>
        </w:tc>
        <w:tc>
          <w:tcPr>
            <w:tcW w:w="598" w:type="pct"/>
            <w:shd w:val="clear" w:color="auto" w:fill="D9E2F3" w:themeFill="accent1" w:themeFillTint="33"/>
            <w:vAlign w:val="center"/>
            <w:hideMark/>
          </w:tcPr>
          <w:p w14:paraId="163BB17C" w14:textId="77777777" w:rsidR="00530C7E" w:rsidRPr="00092ECC" w:rsidRDefault="00530C7E" w:rsidP="00985B5B">
            <w:pPr>
              <w:spacing w:after="0" w:line="240" w:lineRule="auto"/>
              <w:jc w:val="both"/>
              <w:rPr>
                <w:rFonts w:cs="Times New Roman"/>
                <w:sz w:val="18"/>
              </w:rPr>
            </w:pPr>
            <w:r w:rsidRPr="00092ECC">
              <w:rPr>
                <w:rFonts w:cs="Times New Roman"/>
                <w:sz w:val="18"/>
              </w:rPr>
              <w:t xml:space="preserve">Кол-во ламп, выходящих из строя на душу населения, </w:t>
            </w:r>
            <w:proofErr w:type="gramStart"/>
            <w:r w:rsidRPr="00092ECC">
              <w:rPr>
                <w:rFonts w:cs="Times New Roman"/>
                <w:sz w:val="18"/>
              </w:rPr>
              <w:t>шт</w:t>
            </w:r>
            <w:proofErr w:type="gramEnd"/>
            <w:r w:rsidRPr="00092ECC">
              <w:rPr>
                <w:rFonts w:cs="Times New Roman"/>
                <w:sz w:val="18"/>
              </w:rPr>
              <w:t>/год</w:t>
            </w:r>
          </w:p>
        </w:tc>
        <w:tc>
          <w:tcPr>
            <w:tcW w:w="419" w:type="pct"/>
            <w:shd w:val="clear" w:color="auto" w:fill="D9E2F3" w:themeFill="accent1" w:themeFillTint="33"/>
            <w:vAlign w:val="center"/>
            <w:hideMark/>
          </w:tcPr>
          <w:p w14:paraId="0B149CCB" w14:textId="77777777" w:rsidR="00530C7E" w:rsidRPr="00092ECC" w:rsidRDefault="00530C7E" w:rsidP="00985B5B">
            <w:pPr>
              <w:spacing w:after="0" w:line="240" w:lineRule="auto"/>
              <w:jc w:val="both"/>
              <w:rPr>
                <w:rFonts w:cs="Times New Roman"/>
                <w:sz w:val="18"/>
              </w:rPr>
            </w:pPr>
            <w:r w:rsidRPr="00092ECC">
              <w:rPr>
                <w:rFonts w:cs="Times New Roman"/>
                <w:sz w:val="18"/>
              </w:rPr>
              <w:t xml:space="preserve">Вес лампы, </w:t>
            </w:r>
            <w:proofErr w:type="gramStart"/>
            <w:r w:rsidRPr="00092ECC">
              <w:rPr>
                <w:rFonts w:cs="Times New Roman"/>
                <w:sz w:val="18"/>
              </w:rPr>
              <w:t>кг</w:t>
            </w:r>
            <w:proofErr w:type="gramEnd"/>
          </w:p>
        </w:tc>
        <w:tc>
          <w:tcPr>
            <w:tcW w:w="937" w:type="pct"/>
            <w:shd w:val="clear" w:color="auto" w:fill="D9E2F3" w:themeFill="accent1" w:themeFillTint="33"/>
            <w:vAlign w:val="center"/>
            <w:hideMark/>
          </w:tcPr>
          <w:p w14:paraId="30CFDACF" w14:textId="77777777" w:rsidR="00530C7E" w:rsidRPr="00092ECC" w:rsidRDefault="00530C7E" w:rsidP="00985B5B">
            <w:pPr>
              <w:spacing w:after="0" w:line="240" w:lineRule="auto"/>
              <w:jc w:val="both"/>
              <w:rPr>
                <w:rFonts w:cs="Times New Roman"/>
                <w:sz w:val="18"/>
              </w:rPr>
            </w:pPr>
            <w:r w:rsidRPr="00092ECC">
              <w:rPr>
                <w:rFonts w:cs="Times New Roman"/>
                <w:sz w:val="18"/>
              </w:rPr>
              <w:t>Коэффициент роста энергопотребления, доля</w:t>
            </w:r>
          </w:p>
        </w:tc>
        <w:tc>
          <w:tcPr>
            <w:tcW w:w="702" w:type="pct"/>
            <w:shd w:val="clear" w:color="auto" w:fill="D9E2F3" w:themeFill="accent1" w:themeFillTint="33"/>
            <w:vAlign w:val="center"/>
            <w:hideMark/>
          </w:tcPr>
          <w:p w14:paraId="310A007B" w14:textId="77777777" w:rsidR="00530C7E" w:rsidRPr="00092ECC" w:rsidRDefault="00530C7E" w:rsidP="00985B5B">
            <w:pPr>
              <w:spacing w:after="0" w:line="240" w:lineRule="auto"/>
              <w:jc w:val="both"/>
              <w:rPr>
                <w:rFonts w:cs="Times New Roman"/>
                <w:sz w:val="18"/>
              </w:rPr>
            </w:pPr>
            <w:r w:rsidRPr="00092ECC">
              <w:rPr>
                <w:rFonts w:cs="Times New Roman"/>
                <w:sz w:val="18"/>
              </w:rPr>
              <w:t>Объем образования отработанных ламп, т/год</w:t>
            </w:r>
          </w:p>
        </w:tc>
        <w:tc>
          <w:tcPr>
            <w:tcW w:w="503" w:type="pct"/>
            <w:shd w:val="clear" w:color="auto" w:fill="D9E2F3" w:themeFill="accent1" w:themeFillTint="33"/>
            <w:vAlign w:val="center"/>
            <w:hideMark/>
          </w:tcPr>
          <w:p w14:paraId="67C13AE2" w14:textId="77777777" w:rsidR="00530C7E" w:rsidRPr="00092ECC" w:rsidRDefault="00530C7E" w:rsidP="00985B5B">
            <w:pPr>
              <w:spacing w:after="0" w:line="240" w:lineRule="auto"/>
              <w:jc w:val="both"/>
              <w:rPr>
                <w:rFonts w:cs="Times New Roman"/>
                <w:sz w:val="18"/>
              </w:rPr>
            </w:pPr>
            <w:r w:rsidRPr="00092ECC">
              <w:rPr>
                <w:rFonts w:cs="Times New Roman"/>
                <w:sz w:val="18"/>
              </w:rPr>
              <w:t>Кол-во емкостей для сбора ламп, шт.</w:t>
            </w:r>
          </w:p>
        </w:tc>
      </w:tr>
      <w:tr w:rsidR="00530C7E" w:rsidRPr="00092ECC" w14:paraId="28DFA19B" w14:textId="77777777" w:rsidTr="00985B5B">
        <w:trPr>
          <w:trHeight w:val="20"/>
        </w:trPr>
        <w:tc>
          <w:tcPr>
            <w:tcW w:w="284" w:type="pct"/>
            <w:shd w:val="clear" w:color="auto" w:fill="auto"/>
            <w:vAlign w:val="center"/>
            <w:hideMark/>
          </w:tcPr>
          <w:p w14:paraId="530C23FC" w14:textId="77777777" w:rsidR="00530C7E" w:rsidRPr="00092ECC" w:rsidRDefault="00530C7E" w:rsidP="00985B5B">
            <w:pPr>
              <w:spacing w:after="0" w:line="240" w:lineRule="auto"/>
              <w:jc w:val="both"/>
              <w:rPr>
                <w:rFonts w:cs="Times New Roman"/>
                <w:b/>
                <w:sz w:val="18"/>
              </w:rPr>
            </w:pPr>
            <w:r w:rsidRPr="00092ECC">
              <w:rPr>
                <w:rFonts w:cs="Times New Roman"/>
                <w:b/>
                <w:sz w:val="18"/>
              </w:rPr>
              <w:t>1</w:t>
            </w:r>
          </w:p>
        </w:tc>
        <w:tc>
          <w:tcPr>
            <w:tcW w:w="906" w:type="pct"/>
            <w:shd w:val="clear" w:color="auto" w:fill="auto"/>
            <w:noWrap/>
            <w:vAlign w:val="center"/>
            <w:hideMark/>
          </w:tcPr>
          <w:p w14:paraId="13CD5164" w14:textId="77777777" w:rsidR="00530C7E" w:rsidRPr="00092ECC" w:rsidRDefault="00530C7E" w:rsidP="00985B5B">
            <w:pPr>
              <w:spacing w:after="0" w:line="240" w:lineRule="auto"/>
              <w:jc w:val="both"/>
              <w:rPr>
                <w:rFonts w:cs="Times New Roman"/>
                <w:b/>
                <w:sz w:val="18"/>
              </w:rPr>
            </w:pPr>
            <w:r w:rsidRPr="00092ECC">
              <w:rPr>
                <w:rFonts w:cs="Times New Roman"/>
                <w:b/>
                <w:sz w:val="18"/>
              </w:rPr>
              <w:t>пгт. Березово</w:t>
            </w:r>
          </w:p>
        </w:tc>
        <w:tc>
          <w:tcPr>
            <w:tcW w:w="651" w:type="pct"/>
            <w:shd w:val="clear" w:color="auto" w:fill="auto"/>
            <w:noWrap/>
            <w:vAlign w:val="center"/>
            <w:hideMark/>
          </w:tcPr>
          <w:p w14:paraId="46B830CF" w14:textId="77777777" w:rsidR="00530C7E" w:rsidRPr="00092ECC" w:rsidRDefault="00530C7E" w:rsidP="00985B5B">
            <w:pPr>
              <w:spacing w:after="0" w:line="240" w:lineRule="auto"/>
              <w:jc w:val="both"/>
              <w:rPr>
                <w:rFonts w:cs="Times New Roman"/>
                <w:b/>
                <w:sz w:val="18"/>
              </w:rPr>
            </w:pPr>
            <w:r w:rsidRPr="00092ECC">
              <w:rPr>
                <w:rFonts w:cs="Times New Roman"/>
                <w:b/>
                <w:sz w:val="18"/>
              </w:rPr>
              <w:t>6 877</w:t>
            </w:r>
          </w:p>
        </w:tc>
        <w:tc>
          <w:tcPr>
            <w:tcW w:w="598" w:type="pct"/>
            <w:shd w:val="clear" w:color="auto" w:fill="auto"/>
            <w:vAlign w:val="center"/>
            <w:hideMark/>
          </w:tcPr>
          <w:p w14:paraId="233559FB"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50C9B16C"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64A861C3"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2ABB5467" w14:textId="77777777" w:rsidR="00530C7E" w:rsidRPr="00092ECC" w:rsidRDefault="00530C7E" w:rsidP="00985B5B">
            <w:pPr>
              <w:spacing w:after="0" w:line="240" w:lineRule="auto"/>
              <w:jc w:val="both"/>
              <w:rPr>
                <w:rFonts w:cs="Times New Roman"/>
                <w:b/>
                <w:sz w:val="18"/>
              </w:rPr>
            </w:pPr>
            <w:r w:rsidRPr="00092ECC">
              <w:rPr>
                <w:rFonts w:cs="Times New Roman"/>
                <w:b/>
                <w:sz w:val="18"/>
              </w:rPr>
              <w:t>1,50</w:t>
            </w:r>
          </w:p>
        </w:tc>
        <w:tc>
          <w:tcPr>
            <w:tcW w:w="503" w:type="pct"/>
            <w:shd w:val="clear" w:color="auto" w:fill="auto"/>
            <w:vAlign w:val="center"/>
            <w:hideMark/>
          </w:tcPr>
          <w:p w14:paraId="6FA1AFBC" w14:textId="77777777" w:rsidR="00530C7E" w:rsidRPr="00092ECC" w:rsidRDefault="00530C7E" w:rsidP="00985B5B">
            <w:pPr>
              <w:spacing w:after="0" w:line="240" w:lineRule="auto"/>
              <w:jc w:val="both"/>
              <w:rPr>
                <w:rFonts w:cs="Times New Roman"/>
                <w:b/>
                <w:sz w:val="18"/>
              </w:rPr>
            </w:pPr>
            <w:r w:rsidRPr="00092ECC">
              <w:rPr>
                <w:rFonts w:cs="Times New Roman"/>
                <w:b/>
                <w:sz w:val="18"/>
              </w:rPr>
              <w:t>10</w:t>
            </w:r>
          </w:p>
        </w:tc>
      </w:tr>
      <w:tr w:rsidR="00530C7E" w:rsidRPr="00092ECC" w14:paraId="73FF247D" w14:textId="77777777" w:rsidTr="00985B5B">
        <w:trPr>
          <w:trHeight w:val="20"/>
        </w:trPr>
        <w:tc>
          <w:tcPr>
            <w:tcW w:w="284" w:type="pct"/>
            <w:shd w:val="clear" w:color="auto" w:fill="auto"/>
            <w:vAlign w:val="center"/>
            <w:hideMark/>
          </w:tcPr>
          <w:p w14:paraId="264776C6" w14:textId="77777777" w:rsidR="00530C7E" w:rsidRPr="00092ECC" w:rsidRDefault="00530C7E" w:rsidP="00985B5B">
            <w:pPr>
              <w:spacing w:after="0" w:line="240" w:lineRule="auto"/>
              <w:jc w:val="both"/>
              <w:rPr>
                <w:rFonts w:cs="Times New Roman"/>
                <w:sz w:val="18"/>
              </w:rPr>
            </w:pPr>
            <w:r w:rsidRPr="00092ECC">
              <w:rPr>
                <w:rFonts w:cs="Times New Roman"/>
                <w:sz w:val="18"/>
              </w:rPr>
              <w:t>2</w:t>
            </w:r>
          </w:p>
        </w:tc>
        <w:tc>
          <w:tcPr>
            <w:tcW w:w="906" w:type="pct"/>
            <w:shd w:val="clear" w:color="auto" w:fill="auto"/>
            <w:noWrap/>
            <w:vAlign w:val="center"/>
            <w:hideMark/>
          </w:tcPr>
          <w:p w14:paraId="1EA45E00" w14:textId="77777777" w:rsidR="00530C7E" w:rsidRPr="00092ECC" w:rsidRDefault="00530C7E" w:rsidP="00985B5B">
            <w:pPr>
              <w:spacing w:after="0" w:line="240" w:lineRule="auto"/>
              <w:jc w:val="both"/>
              <w:rPr>
                <w:rFonts w:cs="Times New Roman"/>
                <w:sz w:val="18"/>
              </w:rPr>
            </w:pPr>
            <w:r w:rsidRPr="00092ECC">
              <w:rPr>
                <w:rFonts w:cs="Times New Roman"/>
                <w:sz w:val="18"/>
              </w:rPr>
              <w:t>д. Деминская</w:t>
            </w:r>
          </w:p>
        </w:tc>
        <w:tc>
          <w:tcPr>
            <w:tcW w:w="651" w:type="pct"/>
            <w:shd w:val="clear" w:color="auto" w:fill="auto"/>
            <w:noWrap/>
            <w:vAlign w:val="center"/>
            <w:hideMark/>
          </w:tcPr>
          <w:p w14:paraId="22B6F833" w14:textId="77777777" w:rsidR="00530C7E" w:rsidRPr="00092ECC" w:rsidRDefault="00530C7E" w:rsidP="00985B5B">
            <w:pPr>
              <w:spacing w:after="0" w:line="240" w:lineRule="auto"/>
              <w:jc w:val="both"/>
              <w:rPr>
                <w:rFonts w:cs="Times New Roman"/>
                <w:sz w:val="18"/>
              </w:rPr>
            </w:pPr>
            <w:r w:rsidRPr="00092ECC">
              <w:rPr>
                <w:rFonts w:cs="Times New Roman"/>
                <w:sz w:val="18"/>
              </w:rPr>
              <w:t>18</w:t>
            </w:r>
          </w:p>
        </w:tc>
        <w:tc>
          <w:tcPr>
            <w:tcW w:w="598" w:type="pct"/>
            <w:shd w:val="clear" w:color="auto" w:fill="auto"/>
            <w:vAlign w:val="center"/>
            <w:hideMark/>
          </w:tcPr>
          <w:p w14:paraId="605C79F8"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56BFF6D5"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1D6D3E1F"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02F4DE97" w14:textId="77777777" w:rsidR="00530C7E" w:rsidRPr="00092ECC" w:rsidRDefault="00530C7E" w:rsidP="00985B5B">
            <w:pPr>
              <w:spacing w:after="0" w:line="240" w:lineRule="auto"/>
              <w:jc w:val="both"/>
              <w:rPr>
                <w:rFonts w:cs="Times New Roman"/>
                <w:sz w:val="18"/>
              </w:rPr>
            </w:pPr>
            <w:r w:rsidRPr="00092ECC">
              <w:rPr>
                <w:rFonts w:cs="Times New Roman"/>
                <w:sz w:val="18"/>
              </w:rPr>
              <w:t>0,00</w:t>
            </w:r>
          </w:p>
        </w:tc>
        <w:tc>
          <w:tcPr>
            <w:tcW w:w="503" w:type="pct"/>
            <w:shd w:val="clear" w:color="auto" w:fill="auto"/>
            <w:vAlign w:val="center"/>
            <w:hideMark/>
          </w:tcPr>
          <w:p w14:paraId="070C0A98"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3910B3B0" w14:textId="77777777" w:rsidTr="00985B5B">
        <w:trPr>
          <w:trHeight w:val="20"/>
        </w:trPr>
        <w:tc>
          <w:tcPr>
            <w:tcW w:w="284" w:type="pct"/>
            <w:shd w:val="clear" w:color="auto" w:fill="auto"/>
            <w:vAlign w:val="center"/>
            <w:hideMark/>
          </w:tcPr>
          <w:p w14:paraId="1E27B3E2" w14:textId="77777777" w:rsidR="00530C7E" w:rsidRPr="00092ECC" w:rsidRDefault="00530C7E" w:rsidP="00985B5B">
            <w:pPr>
              <w:spacing w:after="0" w:line="240" w:lineRule="auto"/>
              <w:jc w:val="both"/>
              <w:rPr>
                <w:rFonts w:cs="Times New Roman"/>
                <w:sz w:val="18"/>
              </w:rPr>
            </w:pPr>
            <w:r w:rsidRPr="00092ECC">
              <w:rPr>
                <w:rFonts w:cs="Times New Roman"/>
                <w:sz w:val="18"/>
              </w:rPr>
              <w:t>3</w:t>
            </w:r>
          </w:p>
        </w:tc>
        <w:tc>
          <w:tcPr>
            <w:tcW w:w="906" w:type="pct"/>
            <w:shd w:val="clear" w:color="auto" w:fill="auto"/>
            <w:noWrap/>
            <w:vAlign w:val="center"/>
            <w:hideMark/>
          </w:tcPr>
          <w:p w14:paraId="742C9F9E" w14:textId="77777777" w:rsidR="00530C7E" w:rsidRPr="00092ECC" w:rsidRDefault="00530C7E" w:rsidP="00985B5B">
            <w:pPr>
              <w:spacing w:after="0" w:line="240" w:lineRule="auto"/>
              <w:jc w:val="both"/>
              <w:rPr>
                <w:rFonts w:cs="Times New Roman"/>
                <w:sz w:val="18"/>
              </w:rPr>
            </w:pPr>
            <w:r w:rsidRPr="00092ECC">
              <w:rPr>
                <w:rFonts w:cs="Times New Roman"/>
                <w:sz w:val="18"/>
              </w:rPr>
              <w:t>д. Пугоры</w:t>
            </w:r>
          </w:p>
        </w:tc>
        <w:tc>
          <w:tcPr>
            <w:tcW w:w="651" w:type="pct"/>
            <w:shd w:val="clear" w:color="auto" w:fill="auto"/>
            <w:noWrap/>
            <w:vAlign w:val="center"/>
            <w:hideMark/>
          </w:tcPr>
          <w:p w14:paraId="6EF46B47" w14:textId="77777777" w:rsidR="00530C7E" w:rsidRPr="00092ECC" w:rsidRDefault="00530C7E" w:rsidP="00985B5B">
            <w:pPr>
              <w:spacing w:after="0" w:line="240" w:lineRule="auto"/>
              <w:jc w:val="both"/>
              <w:rPr>
                <w:rFonts w:cs="Times New Roman"/>
                <w:sz w:val="18"/>
              </w:rPr>
            </w:pPr>
            <w:r w:rsidRPr="00092ECC">
              <w:rPr>
                <w:rFonts w:cs="Times New Roman"/>
                <w:sz w:val="18"/>
              </w:rPr>
              <w:t>28</w:t>
            </w:r>
          </w:p>
        </w:tc>
        <w:tc>
          <w:tcPr>
            <w:tcW w:w="598" w:type="pct"/>
            <w:shd w:val="clear" w:color="auto" w:fill="auto"/>
            <w:vAlign w:val="center"/>
            <w:hideMark/>
          </w:tcPr>
          <w:p w14:paraId="31C47ECD"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5A4149A0"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15B26016"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771CE11D" w14:textId="77777777" w:rsidR="00530C7E" w:rsidRPr="00092ECC" w:rsidRDefault="00530C7E" w:rsidP="00985B5B">
            <w:pPr>
              <w:spacing w:after="0" w:line="240" w:lineRule="auto"/>
              <w:jc w:val="both"/>
              <w:rPr>
                <w:rFonts w:cs="Times New Roman"/>
                <w:sz w:val="18"/>
              </w:rPr>
            </w:pPr>
            <w:r w:rsidRPr="00092ECC">
              <w:rPr>
                <w:rFonts w:cs="Times New Roman"/>
                <w:sz w:val="18"/>
              </w:rPr>
              <w:t>0,01</w:t>
            </w:r>
          </w:p>
        </w:tc>
        <w:tc>
          <w:tcPr>
            <w:tcW w:w="503" w:type="pct"/>
            <w:shd w:val="clear" w:color="auto" w:fill="auto"/>
            <w:vAlign w:val="center"/>
            <w:hideMark/>
          </w:tcPr>
          <w:p w14:paraId="29F50D6C"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4060DC0B" w14:textId="77777777" w:rsidTr="00985B5B">
        <w:trPr>
          <w:trHeight w:val="20"/>
        </w:trPr>
        <w:tc>
          <w:tcPr>
            <w:tcW w:w="284" w:type="pct"/>
            <w:shd w:val="clear" w:color="auto" w:fill="auto"/>
            <w:vAlign w:val="center"/>
            <w:hideMark/>
          </w:tcPr>
          <w:p w14:paraId="50CA3D67" w14:textId="77777777" w:rsidR="00530C7E" w:rsidRPr="00092ECC" w:rsidRDefault="00530C7E" w:rsidP="00985B5B">
            <w:pPr>
              <w:spacing w:after="0" w:line="240" w:lineRule="auto"/>
              <w:jc w:val="both"/>
              <w:rPr>
                <w:rFonts w:cs="Times New Roman"/>
                <w:sz w:val="18"/>
              </w:rPr>
            </w:pPr>
            <w:r w:rsidRPr="00092ECC">
              <w:rPr>
                <w:rFonts w:cs="Times New Roman"/>
                <w:sz w:val="18"/>
              </w:rPr>
              <w:t>4</w:t>
            </w:r>
          </w:p>
        </w:tc>
        <w:tc>
          <w:tcPr>
            <w:tcW w:w="906" w:type="pct"/>
            <w:shd w:val="clear" w:color="auto" w:fill="auto"/>
            <w:noWrap/>
            <w:vAlign w:val="center"/>
            <w:hideMark/>
          </w:tcPr>
          <w:p w14:paraId="79A289C8" w14:textId="77777777" w:rsidR="00530C7E" w:rsidRPr="00092ECC" w:rsidRDefault="00530C7E" w:rsidP="00985B5B">
            <w:pPr>
              <w:spacing w:after="0" w:line="240" w:lineRule="auto"/>
              <w:jc w:val="both"/>
              <w:rPr>
                <w:rFonts w:cs="Times New Roman"/>
                <w:sz w:val="18"/>
              </w:rPr>
            </w:pPr>
            <w:proofErr w:type="gramStart"/>
            <w:r w:rsidRPr="00092ECC">
              <w:rPr>
                <w:rFonts w:cs="Times New Roman"/>
                <w:sz w:val="18"/>
              </w:rPr>
              <w:t>с</w:t>
            </w:r>
            <w:proofErr w:type="gramEnd"/>
            <w:r w:rsidRPr="00092ECC">
              <w:rPr>
                <w:rFonts w:cs="Times New Roman"/>
                <w:sz w:val="18"/>
              </w:rPr>
              <w:t>. Теги</w:t>
            </w:r>
          </w:p>
        </w:tc>
        <w:tc>
          <w:tcPr>
            <w:tcW w:w="651" w:type="pct"/>
            <w:shd w:val="clear" w:color="auto" w:fill="auto"/>
            <w:noWrap/>
            <w:vAlign w:val="center"/>
            <w:hideMark/>
          </w:tcPr>
          <w:p w14:paraId="6B8CB70A" w14:textId="77777777" w:rsidR="00530C7E" w:rsidRPr="00092ECC" w:rsidRDefault="00530C7E" w:rsidP="00985B5B">
            <w:pPr>
              <w:spacing w:after="0" w:line="240" w:lineRule="auto"/>
              <w:jc w:val="both"/>
              <w:rPr>
                <w:rFonts w:cs="Times New Roman"/>
                <w:sz w:val="18"/>
              </w:rPr>
            </w:pPr>
            <w:r w:rsidRPr="00092ECC">
              <w:rPr>
                <w:rFonts w:cs="Times New Roman"/>
                <w:sz w:val="18"/>
              </w:rPr>
              <w:t>304</w:t>
            </w:r>
          </w:p>
        </w:tc>
        <w:tc>
          <w:tcPr>
            <w:tcW w:w="598" w:type="pct"/>
            <w:shd w:val="clear" w:color="auto" w:fill="auto"/>
            <w:vAlign w:val="center"/>
            <w:hideMark/>
          </w:tcPr>
          <w:p w14:paraId="1056DE5E"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6F9D66A1"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04772E52"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6B38AE9E" w14:textId="77777777" w:rsidR="00530C7E" w:rsidRPr="00092ECC" w:rsidRDefault="00530C7E" w:rsidP="00985B5B">
            <w:pPr>
              <w:spacing w:after="0" w:line="240" w:lineRule="auto"/>
              <w:jc w:val="both"/>
              <w:rPr>
                <w:rFonts w:cs="Times New Roman"/>
                <w:sz w:val="18"/>
              </w:rPr>
            </w:pPr>
            <w:r w:rsidRPr="00092ECC">
              <w:rPr>
                <w:rFonts w:cs="Times New Roman"/>
                <w:sz w:val="18"/>
              </w:rPr>
              <w:t>0,07</w:t>
            </w:r>
          </w:p>
        </w:tc>
        <w:tc>
          <w:tcPr>
            <w:tcW w:w="503" w:type="pct"/>
            <w:shd w:val="clear" w:color="auto" w:fill="auto"/>
            <w:vAlign w:val="center"/>
            <w:hideMark/>
          </w:tcPr>
          <w:p w14:paraId="788FD164"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00C23C4F" w14:textId="77777777" w:rsidTr="00985B5B">
        <w:trPr>
          <w:trHeight w:val="20"/>
        </w:trPr>
        <w:tc>
          <w:tcPr>
            <w:tcW w:w="284" w:type="pct"/>
            <w:shd w:val="clear" w:color="auto" w:fill="auto"/>
            <w:vAlign w:val="center"/>
            <w:hideMark/>
          </w:tcPr>
          <w:p w14:paraId="5EE66F6E" w14:textId="77777777" w:rsidR="00530C7E" w:rsidRPr="00092ECC" w:rsidRDefault="00530C7E" w:rsidP="00985B5B">
            <w:pPr>
              <w:spacing w:after="0" w:line="240" w:lineRule="auto"/>
              <w:jc w:val="both"/>
              <w:rPr>
                <w:rFonts w:cs="Times New Roman"/>
                <w:sz w:val="18"/>
              </w:rPr>
            </w:pPr>
            <w:r w:rsidRPr="00092ECC">
              <w:rPr>
                <w:rFonts w:cs="Times New Roman"/>
                <w:sz w:val="18"/>
              </w:rPr>
              <w:t>5</w:t>
            </w:r>
          </w:p>
        </w:tc>
        <w:tc>
          <w:tcPr>
            <w:tcW w:w="906" w:type="pct"/>
            <w:shd w:val="clear" w:color="auto" w:fill="auto"/>
            <w:noWrap/>
            <w:vAlign w:val="center"/>
            <w:hideMark/>
          </w:tcPr>
          <w:p w14:paraId="494DBC35" w14:textId="77777777" w:rsidR="00530C7E" w:rsidRPr="00092ECC" w:rsidRDefault="00530C7E" w:rsidP="00985B5B">
            <w:pPr>
              <w:spacing w:after="0" w:line="240" w:lineRule="auto"/>
              <w:jc w:val="both"/>
              <w:rPr>
                <w:rFonts w:cs="Times New Roman"/>
                <w:sz w:val="18"/>
              </w:rPr>
            </w:pPr>
            <w:r w:rsidRPr="00092ECC">
              <w:rPr>
                <w:rFonts w:cs="Times New Roman"/>
                <w:sz w:val="18"/>
              </w:rPr>
              <w:t>п. Устрем</w:t>
            </w:r>
          </w:p>
        </w:tc>
        <w:tc>
          <w:tcPr>
            <w:tcW w:w="651" w:type="pct"/>
            <w:shd w:val="clear" w:color="auto" w:fill="auto"/>
            <w:noWrap/>
            <w:vAlign w:val="center"/>
            <w:hideMark/>
          </w:tcPr>
          <w:p w14:paraId="463A10A6" w14:textId="77777777" w:rsidR="00530C7E" w:rsidRPr="00092ECC" w:rsidRDefault="00530C7E" w:rsidP="00985B5B">
            <w:pPr>
              <w:spacing w:after="0" w:line="240" w:lineRule="auto"/>
              <w:jc w:val="both"/>
              <w:rPr>
                <w:rFonts w:cs="Times New Roman"/>
                <w:sz w:val="18"/>
              </w:rPr>
            </w:pPr>
            <w:r w:rsidRPr="00092ECC">
              <w:rPr>
                <w:rFonts w:cs="Times New Roman"/>
                <w:sz w:val="18"/>
              </w:rPr>
              <w:t>23</w:t>
            </w:r>
          </w:p>
        </w:tc>
        <w:tc>
          <w:tcPr>
            <w:tcW w:w="598" w:type="pct"/>
            <w:shd w:val="clear" w:color="auto" w:fill="auto"/>
            <w:vAlign w:val="center"/>
            <w:hideMark/>
          </w:tcPr>
          <w:p w14:paraId="3C9D9083"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03BDD420"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247F7DA2"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4A03778F" w14:textId="77777777" w:rsidR="00530C7E" w:rsidRPr="00092ECC" w:rsidRDefault="00530C7E" w:rsidP="00985B5B">
            <w:pPr>
              <w:spacing w:after="0" w:line="240" w:lineRule="auto"/>
              <w:jc w:val="both"/>
              <w:rPr>
                <w:rFonts w:cs="Times New Roman"/>
                <w:sz w:val="18"/>
              </w:rPr>
            </w:pPr>
            <w:r w:rsidRPr="00092ECC">
              <w:rPr>
                <w:rFonts w:cs="Times New Roman"/>
                <w:sz w:val="18"/>
              </w:rPr>
              <w:t>0,01</w:t>
            </w:r>
          </w:p>
        </w:tc>
        <w:tc>
          <w:tcPr>
            <w:tcW w:w="503" w:type="pct"/>
            <w:shd w:val="clear" w:color="auto" w:fill="auto"/>
            <w:vAlign w:val="center"/>
            <w:hideMark/>
          </w:tcPr>
          <w:p w14:paraId="020E7C46"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76DA1713" w14:textId="77777777" w:rsidTr="00985B5B">
        <w:trPr>
          <w:trHeight w:val="20"/>
        </w:trPr>
        <w:tc>
          <w:tcPr>
            <w:tcW w:w="284" w:type="pct"/>
            <w:shd w:val="clear" w:color="auto" w:fill="auto"/>
            <w:vAlign w:val="center"/>
            <w:hideMark/>
          </w:tcPr>
          <w:p w14:paraId="369062FE" w14:textId="77777777" w:rsidR="00530C7E" w:rsidRPr="00092ECC" w:rsidRDefault="00530C7E" w:rsidP="00985B5B">
            <w:pPr>
              <w:spacing w:after="0" w:line="240" w:lineRule="auto"/>
              <w:jc w:val="both"/>
              <w:rPr>
                <w:rFonts w:cs="Times New Roman"/>
                <w:sz w:val="18"/>
              </w:rPr>
            </w:pPr>
            <w:r w:rsidRPr="00092ECC">
              <w:rPr>
                <w:rFonts w:cs="Times New Roman"/>
                <w:sz w:val="18"/>
              </w:rPr>
              <w:t>6</w:t>
            </w:r>
          </w:p>
        </w:tc>
        <w:tc>
          <w:tcPr>
            <w:tcW w:w="906" w:type="pct"/>
            <w:shd w:val="clear" w:color="auto" w:fill="auto"/>
            <w:noWrap/>
            <w:vAlign w:val="center"/>
            <w:hideMark/>
          </w:tcPr>
          <w:p w14:paraId="5C326EE7" w14:textId="77777777" w:rsidR="00530C7E" w:rsidRPr="00092ECC" w:rsidRDefault="00530C7E" w:rsidP="00985B5B">
            <w:pPr>
              <w:spacing w:after="0" w:line="240" w:lineRule="auto"/>
              <w:jc w:val="both"/>
              <w:rPr>
                <w:rFonts w:cs="Times New Roman"/>
                <w:sz w:val="18"/>
              </w:rPr>
            </w:pPr>
            <w:r w:rsidRPr="00092ECC">
              <w:rPr>
                <w:rFonts w:cs="Times New Roman"/>
                <w:sz w:val="18"/>
              </w:rPr>
              <w:t>д. Шайтанка</w:t>
            </w:r>
          </w:p>
        </w:tc>
        <w:tc>
          <w:tcPr>
            <w:tcW w:w="651" w:type="pct"/>
            <w:shd w:val="clear" w:color="auto" w:fill="auto"/>
            <w:noWrap/>
            <w:vAlign w:val="center"/>
            <w:hideMark/>
          </w:tcPr>
          <w:p w14:paraId="15D56957" w14:textId="77777777" w:rsidR="00530C7E" w:rsidRPr="00092ECC" w:rsidRDefault="00530C7E" w:rsidP="00985B5B">
            <w:pPr>
              <w:spacing w:after="0" w:line="240" w:lineRule="auto"/>
              <w:jc w:val="both"/>
              <w:rPr>
                <w:rFonts w:cs="Times New Roman"/>
                <w:sz w:val="18"/>
              </w:rPr>
            </w:pPr>
            <w:r w:rsidRPr="00092ECC">
              <w:rPr>
                <w:rFonts w:cs="Times New Roman"/>
                <w:sz w:val="18"/>
              </w:rPr>
              <w:t>155</w:t>
            </w:r>
          </w:p>
        </w:tc>
        <w:tc>
          <w:tcPr>
            <w:tcW w:w="598" w:type="pct"/>
            <w:shd w:val="clear" w:color="auto" w:fill="auto"/>
            <w:vAlign w:val="center"/>
            <w:hideMark/>
          </w:tcPr>
          <w:p w14:paraId="3736E4C8"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4FF38CA5"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4D67746D"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14EA5550" w14:textId="77777777" w:rsidR="00530C7E" w:rsidRPr="00092ECC" w:rsidRDefault="00530C7E" w:rsidP="00985B5B">
            <w:pPr>
              <w:spacing w:after="0" w:line="240" w:lineRule="auto"/>
              <w:jc w:val="both"/>
              <w:rPr>
                <w:rFonts w:cs="Times New Roman"/>
                <w:sz w:val="18"/>
              </w:rPr>
            </w:pPr>
            <w:r w:rsidRPr="00092ECC">
              <w:rPr>
                <w:rFonts w:cs="Times New Roman"/>
                <w:sz w:val="18"/>
              </w:rPr>
              <w:t>0,03</w:t>
            </w:r>
          </w:p>
        </w:tc>
        <w:tc>
          <w:tcPr>
            <w:tcW w:w="503" w:type="pct"/>
            <w:shd w:val="clear" w:color="auto" w:fill="auto"/>
            <w:vAlign w:val="center"/>
            <w:hideMark/>
          </w:tcPr>
          <w:p w14:paraId="7CD79E1F"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44E61065" w14:textId="77777777" w:rsidTr="00985B5B">
        <w:trPr>
          <w:trHeight w:val="20"/>
        </w:trPr>
        <w:tc>
          <w:tcPr>
            <w:tcW w:w="284" w:type="pct"/>
            <w:shd w:val="clear" w:color="auto" w:fill="auto"/>
            <w:vAlign w:val="center"/>
            <w:hideMark/>
          </w:tcPr>
          <w:p w14:paraId="27B431DC" w14:textId="77777777" w:rsidR="00530C7E" w:rsidRPr="00092ECC" w:rsidRDefault="00530C7E" w:rsidP="00985B5B">
            <w:pPr>
              <w:spacing w:after="0" w:line="240" w:lineRule="auto"/>
              <w:jc w:val="both"/>
              <w:rPr>
                <w:rFonts w:cs="Times New Roman"/>
                <w:b/>
                <w:sz w:val="18"/>
              </w:rPr>
            </w:pPr>
            <w:r w:rsidRPr="00092ECC">
              <w:rPr>
                <w:rFonts w:cs="Times New Roman"/>
                <w:b/>
                <w:sz w:val="18"/>
              </w:rPr>
              <w:t>7</w:t>
            </w:r>
          </w:p>
        </w:tc>
        <w:tc>
          <w:tcPr>
            <w:tcW w:w="906" w:type="pct"/>
            <w:shd w:val="clear" w:color="auto" w:fill="auto"/>
            <w:noWrap/>
            <w:vAlign w:val="center"/>
            <w:hideMark/>
          </w:tcPr>
          <w:p w14:paraId="46E9856F" w14:textId="77777777" w:rsidR="00530C7E" w:rsidRPr="00092ECC" w:rsidRDefault="00530C7E" w:rsidP="00985B5B">
            <w:pPr>
              <w:spacing w:after="0" w:line="240" w:lineRule="auto"/>
              <w:jc w:val="both"/>
              <w:rPr>
                <w:rFonts w:cs="Times New Roman"/>
                <w:b/>
                <w:sz w:val="18"/>
              </w:rPr>
            </w:pPr>
            <w:r w:rsidRPr="00092ECC">
              <w:rPr>
                <w:rFonts w:cs="Times New Roman"/>
                <w:b/>
                <w:sz w:val="18"/>
              </w:rPr>
              <w:t>пгт. Игрим</w:t>
            </w:r>
          </w:p>
        </w:tc>
        <w:tc>
          <w:tcPr>
            <w:tcW w:w="651" w:type="pct"/>
            <w:shd w:val="clear" w:color="auto" w:fill="auto"/>
            <w:noWrap/>
            <w:vAlign w:val="center"/>
            <w:hideMark/>
          </w:tcPr>
          <w:p w14:paraId="07B0DC3A" w14:textId="77777777" w:rsidR="00530C7E" w:rsidRPr="00092ECC" w:rsidRDefault="00530C7E" w:rsidP="00985B5B">
            <w:pPr>
              <w:spacing w:after="0" w:line="240" w:lineRule="auto"/>
              <w:jc w:val="both"/>
              <w:rPr>
                <w:rFonts w:cs="Times New Roman"/>
                <w:b/>
                <w:sz w:val="18"/>
              </w:rPr>
            </w:pPr>
            <w:r w:rsidRPr="00092ECC">
              <w:rPr>
                <w:rFonts w:cs="Times New Roman"/>
                <w:b/>
                <w:sz w:val="18"/>
              </w:rPr>
              <w:t>7 208</w:t>
            </w:r>
          </w:p>
        </w:tc>
        <w:tc>
          <w:tcPr>
            <w:tcW w:w="598" w:type="pct"/>
            <w:shd w:val="clear" w:color="auto" w:fill="auto"/>
            <w:vAlign w:val="center"/>
            <w:hideMark/>
          </w:tcPr>
          <w:p w14:paraId="26FD5BF0"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60BCC8DF"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4573062D"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68C0CD27" w14:textId="77777777" w:rsidR="00530C7E" w:rsidRPr="00092ECC" w:rsidRDefault="00530C7E" w:rsidP="00985B5B">
            <w:pPr>
              <w:spacing w:after="0" w:line="240" w:lineRule="auto"/>
              <w:jc w:val="both"/>
              <w:rPr>
                <w:rFonts w:cs="Times New Roman"/>
                <w:b/>
                <w:sz w:val="18"/>
              </w:rPr>
            </w:pPr>
            <w:r w:rsidRPr="00092ECC">
              <w:rPr>
                <w:rFonts w:cs="Times New Roman"/>
                <w:b/>
                <w:sz w:val="18"/>
              </w:rPr>
              <w:t>1,57</w:t>
            </w:r>
          </w:p>
        </w:tc>
        <w:tc>
          <w:tcPr>
            <w:tcW w:w="503" w:type="pct"/>
            <w:shd w:val="clear" w:color="auto" w:fill="auto"/>
            <w:vAlign w:val="center"/>
            <w:hideMark/>
          </w:tcPr>
          <w:p w14:paraId="478B4515" w14:textId="77777777" w:rsidR="00530C7E" w:rsidRPr="00092ECC" w:rsidRDefault="00530C7E" w:rsidP="00985B5B">
            <w:pPr>
              <w:spacing w:after="0" w:line="240" w:lineRule="auto"/>
              <w:jc w:val="both"/>
              <w:rPr>
                <w:rFonts w:cs="Times New Roman"/>
                <w:b/>
                <w:sz w:val="18"/>
              </w:rPr>
            </w:pPr>
            <w:r w:rsidRPr="00092ECC">
              <w:rPr>
                <w:rFonts w:cs="Times New Roman"/>
                <w:b/>
                <w:sz w:val="18"/>
              </w:rPr>
              <w:t>12</w:t>
            </w:r>
          </w:p>
        </w:tc>
      </w:tr>
      <w:tr w:rsidR="00530C7E" w:rsidRPr="00092ECC" w14:paraId="46375F76" w14:textId="77777777" w:rsidTr="00985B5B">
        <w:trPr>
          <w:trHeight w:val="20"/>
        </w:trPr>
        <w:tc>
          <w:tcPr>
            <w:tcW w:w="284" w:type="pct"/>
            <w:shd w:val="clear" w:color="auto" w:fill="auto"/>
            <w:vAlign w:val="center"/>
            <w:hideMark/>
          </w:tcPr>
          <w:p w14:paraId="490FBD65" w14:textId="77777777" w:rsidR="00530C7E" w:rsidRPr="00092ECC" w:rsidRDefault="00530C7E" w:rsidP="00985B5B">
            <w:pPr>
              <w:spacing w:after="0" w:line="240" w:lineRule="auto"/>
              <w:jc w:val="both"/>
              <w:rPr>
                <w:rFonts w:cs="Times New Roman"/>
                <w:sz w:val="18"/>
              </w:rPr>
            </w:pPr>
            <w:r w:rsidRPr="00092ECC">
              <w:rPr>
                <w:rFonts w:cs="Times New Roman"/>
                <w:sz w:val="18"/>
              </w:rPr>
              <w:t>8</w:t>
            </w:r>
          </w:p>
        </w:tc>
        <w:tc>
          <w:tcPr>
            <w:tcW w:w="906" w:type="pct"/>
            <w:shd w:val="clear" w:color="auto" w:fill="auto"/>
            <w:noWrap/>
            <w:vAlign w:val="center"/>
            <w:hideMark/>
          </w:tcPr>
          <w:p w14:paraId="7BE1A933" w14:textId="77777777" w:rsidR="00530C7E" w:rsidRPr="00092ECC" w:rsidRDefault="00530C7E" w:rsidP="00985B5B">
            <w:pPr>
              <w:spacing w:after="0" w:line="240" w:lineRule="auto"/>
              <w:jc w:val="both"/>
              <w:rPr>
                <w:rFonts w:cs="Times New Roman"/>
                <w:sz w:val="18"/>
              </w:rPr>
            </w:pPr>
            <w:r w:rsidRPr="00092ECC">
              <w:rPr>
                <w:rFonts w:cs="Times New Roman"/>
                <w:sz w:val="18"/>
              </w:rPr>
              <w:t>д. Анеева</w:t>
            </w:r>
          </w:p>
        </w:tc>
        <w:tc>
          <w:tcPr>
            <w:tcW w:w="651" w:type="pct"/>
            <w:shd w:val="clear" w:color="auto" w:fill="auto"/>
            <w:noWrap/>
            <w:vAlign w:val="center"/>
            <w:hideMark/>
          </w:tcPr>
          <w:p w14:paraId="1B24FDBE" w14:textId="77777777" w:rsidR="00530C7E" w:rsidRPr="00092ECC" w:rsidRDefault="00530C7E" w:rsidP="00985B5B">
            <w:pPr>
              <w:spacing w:after="0" w:line="240" w:lineRule="auto"/>
              <w:jc w:val="both"/>
              <w:rPr>
                <w:rFonts w:cs="Times New Roman"/>
                <w:sz w:val="18"/>
              </w:rPr>
            </w:pPr>
            <w:r w:rsidRPr="00092ECC">
              <w:rPr>
                <w:rFonts w:cs="Times New Roman"/>
                <w:sz w:val="18"/>
              </w:rPr>
              <w:t>102</w:t>
            </w:r>
          </w:p>
        </w:tc>
        <w:tc>
          <w:tcPr>
            <w:tcW w:w="598" w:type="pct"/>
            <w:shd w:val="clear" w:color="auto" w:fill="auto"/>
            <w:vAlign w:val="center"/>
            <w:hideMark/>
          </w:tcPr>
          <w:p w14:paraId="7527315F"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7B9DF10F"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7535CDB3"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2C21329B" w14:textId="77777777" w:rsidR="00530C7E" w:rsidRPr="00092ECC" w:rsidRDefault="00530C7E" w:rsidP="00985B5B">
            <w:pPr>
              <w:spacing w:after="0" w:line="240" w:lineRule="auto"/>
              <w:jc w:val="both"/>
              <w:rPr>
                <w:rFonts w:cs="Times New Roman"/>
                <w:sz w:val="18"/>
              </w:rPr>
            </w:pPr>
            <w:r w:rsidRPr="00092ECC">
              <w:rPr>
                <w:rFonts w:cs="Times New Roman"/>
                <w:sz w:val="18"/>
              </w:rPr>
              <w:t>0,02</w:t>
            </w:r>
          </w:p>
        </w:tc>
        <w:tc>
          <w:tcPr>
            <w:tcW w:w="503" w:type="pct"/>
            <w:shd w:val="clear" w:color="auto" w:fill="auto"/>
            <w:vAlign w:val="center"/>
            <w:hideMark/>
          </w:tcPr>
          <w:p w14:paraId="109F316A"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15F4CB39" w14:textId="77777777" w:rsidTr="00985B5B">
        <w:trPr>
          <w:trHeight w:val="20"/>
        </w:trPr>
        <w:tc>
          <w:tcPr>
            <w:tcW w:w="284" w:type="pct"/>
            <w:shd w:val="clear" w:color="auto" w:fill="auto"/>
            <w:vAlign w:val="center"/>
            <w:hideMark/>
          </w:tcPr>
          <w:p w14:paraId="5556154C" w14:textId="77777777" w:rsidR="00530C7E" w:rsidRPr="00092ECC" w:rsidRDefault="00530C7E" w:rsidP="00985B5B">
            <w:pPr>
              <w:spacing w:after="0" w:line="240" w:lineRule="auto"/>
              <w:jc w:val="both"/>
              <w:rPr>
                <w:rFonts w:cs="Times New Roman"/>
                <w:sz w:val="18"/>
              </w:rPr>
            </w:pPr>
            <w:r w:rsidRPr="00092ECC">
              <w:rPr>
                <w:rFonts w:cs="Times New Roman"/>
                <w:sz w:val="18"/>
              </w:rPr>
              <w:t>9</w:t>
            </w:r>
          </w:p>
        </w:tc>
        <w:tc>
          <w:tcPr>
            <w:tcW w:w="906" w:type="pct"/>
            <w:shd w:val="clear" w:color="auto" w:fill="auto"/>
            <w:noWrap/>
            <w:vAlign w:val="center"/>
            <w:hideMark/>
          </w:tcPr>
          <w:p w14:paraId="627BDFDF" w14:textId="77777777" w:rsidR="00530C7E" w:rsidRPr="00092ECC" w:rsidRDefault="00530C7E" w:rsidP="00985B5B">
            <w:pPr>
              <w:spacing w:after="0" w:line="240" w:lineRule="auto"/>
              <w:jc w:val="both"/>
              <w:rPr>
                <w:rFonts w:cs="Times New Roman"/>
                <w:sz w:val="18"/>
              </w:rPr>
            </w:pPr>
            <w:r w:rsidRPr="00092ECC">
              <w:rPr>
                <w:rFonts w:cs="Times New Roman"/>
                <w:sz w:val="18"/>
              </w:rPr>
              <w:t>п. Ванзетур</w:t>
            </w:r>
          </w:p>
        </w:tc>
        <w:tc>
          <w:tcPr>
            <w:tcW w:w="651" w:type="pct"/>
            <w:shd w:val="clear" w:color="auto" w:fill="auto"/>
            <w:noWrap/>
            <w:vAlign w:val="center"/>
            <w:hideMark/>
          </w:tcPr>
          <w:p w14:paraId="454850FE" w14:textId="77777777" w:rsidR="00530C7E" w:rsidRPr="00092ECC" w:rsidRDefault="00530C7E" w:rsidP="00985B5B">
            <w:pPr>
              <w:spacing w:after="0" w:line="240" w:lineRule="auto"/>
              <w:jc w:val="both"/>
              <w:rPr>
                <w:rFonts w:cs="Times New Roman"/>
                <w:sz w:val="18"/>
              </w:rPr>
            </w:pPr>
            <w:r w:rsidRPr="00092ECC">
              <w:rPr>
                <w:rFonts w:cs="Times New Roman"/>
                <w:sz w:val="18"/>
              </w:rPr>
              <w:t>323</w:t>
            </w:r>
          </w:p>
        </w:tc>
        <w:tc>
          <w:tcPr>
            <w:tcW w:w="598" w:type="pct"/>
            <w:shd w:val="clear" w:color="auto" w:fill="auto"/>
            <w:vAlign w:val="center"/>
            <w:hideMark/>
          </w:tcPr>
          <w:p w14:paraId="0257F818"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03D55FB4"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2BC52B99"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462667B1" w14:textId="77777777" w:rsidR="00530C7E" w:rsidRPr="00092ECC" w:rsidRDefault="00530C7E" w:rsidP="00985B5B">
            <w:pPr>
              <w:spacing w:after="0" w:line="240" w:lineRule="auto"/>
              <w:jc w:val="both"/>
              <w:rPr>
                <w:rFonts w:cs="Times New Roman"/>
                <w:sz w:val="18"/>
              </w:rPr>
            </w:pPr>
            <w:r w:rsidRPr="00092ECC">
              <w:rPr>
                <w:rFonts w:cs="Times New Roman"/>
                <w:sz w:val="18"/>
              </w:rPr>
              <w:t>0,07</w:t>
            </w:r>
          </w:p>
        </w:tc>
        <w:tc>
          <w:tcPr>
            <w:tcW w:w="503" w:type="pct"/>
            <w:shd w:val="clear" w:color="auto" w:fill="auto"/>
            <w:vAlign w:val="center"/>
            <w:hideMark/>
          </w:tcPr>
          <w:p w14:paraId="4A64BEB4"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7AE21194" w14:textId="77777777" w:rsidTr="00985B5B">
        <w:trPr>
          <w:trHeight w:val="20"/>
        </w:trPr>
        <w:tc>
          <w:tcPr>
            <w:tcW w:w="284" w:type="pct"/>
            <w:shd w:val="clear" w:color="auto" w:fill="auto"/>
            <w:vAlign w:val="center"/>
            <w:hideMark/>
          </w:tcPr>
          <w:p w14:paraId="6B24F649" w14:textId="77777777" w:rsidR="00530C7E" w:rsidRPr="00092ECC" w:rsidRDefault="00530C7E" w:rsidP="00985B5B">
            <w:pPr>
              <w:spacing w:after="0" w:line="240" w:lineRule="auto"/>
              <w:jc w:val="both"/>
              <w:rPr>
                <w:rFonts w:cs="Times New Roman"/>
                <w:b/>
                <w:sz w:val="18"/>
              </w:rPr>
            </w:pPr>
            <w:r w:rsidRPr="00092ECC">
              <w:rPr>
                <w:rFonts w:cs="Times New Roman"/>
                <w:b/>
                <w:sz w:val="18"/>
              </w:rPr>
              <w:lastRenderedPageBreak/>
              <w:t>10</w:t>
            </w:r>
          </w:p>
        </w:tc>
        <w:tc>
          <w:tcPr>
            <w:tcW w:w="906" w:type="pct"/>
            <w:shd w:val="clear" w:color="auto" w:fill="auto"/>
            <w:vAlign w:val="center"/>
            <w:hideMark/>
          </w:tcPr>
          <w:p w14:paraId="040951A6" w14:textId="77777777" w:rsidR="00530C7E" w:rsidRPr="00092ECC" w:rsidRDefault="00530C7E" w:rsidP="00985B5B">
            <w:pPr>
              <w:spacing w:after="0" w:line="240" w:lineRule="auto"/>
              <w:jc w:val="both"/>
              <w:rPr>
                <w:rFonts w:cs="Times New Roman"/>
                <w:b/>
                <w:sz w:val="18"/>
              </w:rPr>
            </w:pPr>
            <w:r w:rsidRPr="00092ECC">
              <w:rPr>
                <w:rFonts w:cs="Times New Roman"/>
                <w:b/>
                <w:sz w:val="18"/>
              </w:rPr>
              <w:t>п. Светлый</w:t>
            </w:r>
          </w:p>
        </w:tc>
        <w:tc>
          <w:tcPr>
            <w:tcW w:w="651" w:type="pct"/>
            <w:shd w:val="clear" w:color="auto" w:fill="auto"/>
            <w:noWrap/>
            <w:vAlign w:val="center"/>
            <w:hideMark/>
          </w:tcPr>
          <w:p w14:paraId="748DFBD5" w14:textId="77777777" w:rsidR="00530C7E" w:rsidRPr="00092ECC" w:rsidRDefault="00530C7E" w:rsidP="00985B5B">
            <w:pPr>
              <w:spacing w:after="0" w:line="240" w:lineRule="auto"/>
              <w:jc w:val="both"/>
              <w:rPr>
                <w:rFonts w:cs="Times New Roman"/>
                <w:b/>
                <w:bCs/>
                <w:i/>
                <w:iCs/>
                <w:sz w:val="18"/>
              </w:rPr>
            </w:pPr>
            <w:r w:rsidRPr="00092ECC">
              <w:rPr>
                <w:rFonts w:cs="Times New Roman"/>
                <w:b/>
                <w:bCs/>
                <w:i/>
                <w:iCs/>
                <w:sz w:val="18"/>
              </w:rPr>
              <w:t>1 207</w:t>
            </w:r>
          </w:p>
        </w:tc>
        <w:tc>
          <w:tcPr>
            <w:tcW w:w="598" w:type="pct"/>
            <w:shd w:val="clear" w:color="auto" w:fill="auto"/>
            <w:vAlign w:val="center"/>
            <w:hideMark/>
          </w:tcPr>
          <w:p w14:paraId="060312DE"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3EF7851F"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38BAD220"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721BE39F" w14:textId="77777777" w:rsidR="00530C7E" w:rsidRPr="00092ECC" w:rsidRDefault="00530C7E" w:rsidP="00985B5B">
            <w:pPr>
              <w:spacing w:after="0" w:line="240" w:lineRule="auto"/>
              <w:jc w:val="both"/>
              <w:rPr>
                <w:rFonts w:cs="Times New Roman"/>
                <w:b/>
                <w:sz w:val="18"/>
              </w:rPr>
            </w:pPr>
            <w:r w:rsidRPr="00092ECC">
              <w:rPr>
                <w:rFonts w:cs="Times New Roman"/>
                <w:b/>
                <w:sz w:val="18"/>
              </w:rPr>
              <w:t>0,26</w:t>
            </w:r>
          </w:p>
        </w:tc>
        <w:tc>
          <w:tcPr>
            <w:tcW w:w="503" w:type="pct"/>
            <w:shd w:val="clear" w:color="auto" w:fill="auto"/>
            <w:vAlign w:val="center"/>
            <w:hideMark/>
          </w:tcPr>
          <w:p w14:paraId="32F84E56" w14:textId="77777777" w:rsidR="00530C7E" w:rsidRPr="00092ECC" w:rsidRDefault="00530C7E" w:rsidP="00985B5B">
            <w:pPr>
              <w:spacing w:after="0" w:line="240" w:lineRule="auto"/>
              <w:jc w:val="both"/>
              <w:rPr>
                <w:rFonts w:cs="Times New Roman"/>
                <w:b/>
                <w:sz w:val="18"/>
              </w:rPr>
            </w:pPr>
            <w:r w:rsidRPr="00092ECC">
              <w:rPr>
                <w:rFonts w:cs="Times New Roman"/>
                <w:b/>
                <w:sz w:val="18"/>
              </w:rPr>
              <w:t>3</w:t>
            </w:r>
          </w:p>
        </w:tc>
      </w:tr>
      <w:tr w:rsidR="00530C7E" w:rsidRPr="00092ECC" w14:paraId="6B51246B" w14:textId="77777777" w:rsidTr="00985B5B">
        <w:trPr>
          <w:trHeight w:val="20"/>
        </w:trPr>
        <w:tc>
          <w:tcPr>
            <w:tcW w:w="284" w:type="pct"/>
            <w:shd w:val="clear" w:color="auto" w:fill="auto"/>
            <w:vAlign w:val="center"/>
            <w:hideMark/>
          </w:tcPr>
          <w:p w14:paraId="4DC960E3" w14:textId="77777777" w:rsidR="00530C7E" w:rsidRPr="00092ECC" w:rsidRDefault="00530C7E" w:rsidP="00985B5B">
            <w:pPr>
              <w:spacing w:after="0" w:line="240" w:lineRule="auto"/>
              <w:jc w:val="both"/>
              <w:rPr>
                <w:rFonts w:cs="Times New Roman"/>
                <w:b/>
                <w:sz w:val="18"/>
              </w:rPr>
            </w:pPr>
            <w:r w:rsidRPr="00092ECC">
              <w:rPr>
                <w:rFonts w:cs="Times New Roman"/>
                <w:b/>
                <w:sz w:val="18"/>
              </w:rPr>
              <w:t>11</w:t>
            </w:r>
          </w:p>
        </w:tc>
        <w:tc>
          <w:tcPr>
            <w:tcW w:w="906" w:type="pct"/>
            <w:shd w:val="clear" w:color="auto" w:fill="auto"/>
            <w:vAlign w:val="center"/>
            <w:hideMark/>
          </w:tcPr>
          <w:p w14:paraId="4196C38D" w14:textId="77777777" w:rsidR="00530C7E" w:rsidRPr="00092ECC" w:rsidRDefault="00530C7E" w:rsidP="00985B5B">
            <w:pPr>
              <w:spacing w:after="0" w:line="240" w:lineRule="auto"/>
              <w:jc w:val="both"/>
              <w:rPr>
                <w:rFonts w:cs="Times New Roman"/>
                <w:b/>
                <w:sz w:val="18"/>
              </w:rPr>
            </w:pPr>
            <w:r w:rsidRPr="00092ECC">
              <w:rPr>
                <w:rFonts w:cs="Times New Roman"/>
                <w:b/>
                <w:sz w:val="18"/>
              </w:rPr>
              <w:t>П. Приполярный</w:t>
            </w:r>
          </w:p>
        </w:tc>
        <w:tc>
          <w:tcPr>
            <w:tcW w:w="651" w:type="pct"/>
            <w:shd w:val="clear" w:color="auto" w:fill="auto"/>
            <w:noWrap/>
            <w:vAlign w:val="center"/>
            <w:hideMark/>
          </w:tcPr>
          <w:p w14:paraId="4FD8BEF4" w14:textId="77777777" w:rsidR="00530C7E" w:rsidRPr="00092ECC" w:rsidRDefault="00530C7E" w:rsidP="00985B5B">
            <w:pPr>
              <w:spacing w:after="0" w:line="240" w:lineRule="auto"/>
              <w:jc w:val="both"/>
              <w:rPr>
                <w:rFonts w:cs="Times New Roman"/>
                <w:b/>
                <w:bCs/>
                <w:i/>
                <w:iCs/>
                <w:sz w:val="18"/>
              </w:rPr>
            </w:pPr>
            <w:r w:rsidRPr="00092ECC">
              <w:rPr>
                <w:rFonts w:cs="Times New Roman"/>
                <w:b/>
                <w:bCs/>
                <w:i/>
                <w:iCs/>
                <w:sz w:val="18"/>
              </w:rPr>
              <w:t>953</w:t>
            </w:r>
          </w:p>
        </w:tc>
        <w:tc>
          <w:tcPr>
            <w:tcW w:w="598" w:type="pct"/>
            <w:shd w:val="clear" w:color="auto" w:fill="auto"/>
            <w:vAlign w:val="center"/>
            <w:hideMark/>
          </w:tcPr>
          <w:p w14:paraId="49228276"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4BF3D151"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63B1F235"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3CA5B6AB" w14:textId="77777777" w:rsidR="00530C7E" w:rsidRPr="00092ECC" w:rsidRDefault="00530C7E" w:rsidP="00985B5B">
            <w:pPr>
              <w:spacing w:after="0" w:line="240" w:lineRule="auto"/>
              <w:jc w:val="both"/>
              <w:rPr>
                <w:rFonts w:cs="Times New Roman"/>
                <w:b/>
                <w:sz w:val="18"/>
              </w:rPr>
            </w:pPr>
            <w:r w:rsidRPr="00092ECC">
              <w:rPr>
                <w:rFonts w:cs="Times New Roman"/>
                <w:b/>
                <w:sz w:val="18"/>
              </w:rPr>
              <w:t>0,21</w:t>
            </w:r>
          </w:p>
        </w:tc>
        <w:tc>
          <w:tcPr>
            <w:tcW w:w="503" w:type="pct"/>
            <w:shd w:val="clear" w:color="auto" w:fill="auto"/>
            <w:vAlign w:val="center"/>
            <w:hideMark/>
          </w:tcPr>
          <w:p w14:paraId="3C5D88AD" w14:textId="77777777" w:rsidR="00530C7E" w:rsidRPr="00092ECC" w:rsidRDefault="00530C7E" w:rsidP="00985B5B">
            <w:pPr>
              <w:spacing w:after="0" w:line="240" w:lineRule="auto"/>
              <w:jc w:val="both"/>
              <w:rPr>
                <w:rFonts w:cs="Times New Roman"/>
                <w:b/>
                <w:sz w:val="18"/>
              </w:rPr>
            </w:pPr>
            <w:r w:rsidRPr="00092ECC">
              <w:rPr>
                <w:rFonts w:cs="Times New Roman"/>
                <w:b/>
                <w:sz w:val="18"/>
              </w:rPr>
              <w:t>3</w:t>
            </w:r>
          </w:p>
        </w:tc>
      </w:tr>
      <w:tr w:rsidR="00530C7E" w:rsidRPr="00092ECC" w14:paraId="1879E068" w14:textId="77777777" w:rsidTr="00985B5B">
        <w:trPr>
          <w:trHeight w:val="20"/>
        </w:trPr>
        <w:tc>
          <w:tcPr>
            <w:tcW w:w="284" w:type="pct"/>
            <w:shd w:val="clear" w:color="auto" w:fill="auto"/>
            <w:vAlign w:val="center"/>
            <w:hideMark/>
          </w:tcPr>
          <w:p w14:paraId="22EF1954" w14:textId="77777777" w:rsidR="00530C7E" w:rsidRPr="00092ECC" w:rsidRDefault="00530C7E" w:rsidP="00985B5B">
            <w:pPr>
              <w:spacing w:after="0" w:line="240" w:lineRule="auto"/>
              <w:jc w:val="both"/>
              <w:rPr>
                <w:rFonts w:cs="Times New Roman"/>
                <w:b/>
                <w:sz w:val="18"/>
              </w:rPr>
            </w:pPr>
            <w:r w:rsidRPr="00092ECC">
              <w:rPr>
                <w:rFonts w:cs="Times New Roman"/>
                <w:b/>
                <w:sz w:val="18"/>
              </w:rPr>
              <w:t>12</w:t>
            </w:r>
          </w:p>
        </w:tc>
        <w:tc>
          <w:tcPr>
            <w:tcW w:w="906" w:type="pct"/>
            <w:shd w:val="clear" w:color="auto" w:fill="auto"/>
            <w:noWrap/>
            <w:vAlign w:val="center"/>
            <w:hideMark/>
          </w:tcPr>
          <w:p w14:paraId="49AB7A1D" w14:textId="77777777" w:rsidR="00530C7E" w:rsidRPr="00092ECC" w:rsidRDefault="00530C7E" w:rsidP="00985B5B">
            <w:pPr>
              <w:spacing w:after="0" w:line="240" w:lineRule="auto"/>
              <w:jc w:val="both"/>
              <w:rPr>
                <w:rFonts w:cs="Times New Roman"/>
                <w:b/>
                <w:sz w:val="18"/>
              </w:rPr>
            </w:pPr>
            <w:r w:rsidRPr="00092ECC">
              <w:rPr>
                <w:rFonts w:cs="Times New Roman"/>
                <w:b/>
                <w:sz w:val="18"/>
              </w:rPr>
              <w:t>с. Саранпауль</w:t>
            </w:r>
          </w:p>
        </w:tc>
        <w:tc>
          <w:tcPr>
            <w:tcW w:w="651" w:type="pct"/>
            <w:shd w:val="clear" w:color="auto" w:fill="auto"/>
            <w:noWrap/>
            <w:vAlign w:val="center"/>
            <w:hideMark/>
          </w:tcPr>
          <w:p w14:paraId="52789921" w14:textId="77777777" w:rsidR="00530C7E" w:rsidRPr="00092ECC" w:rsidRDefault="00530C7E" w:rsidP="00985B5B">
            <w:pPr>
              <w:spacing w:after="0" w:line="240" w:lineRule="auto"/>
              <w:jc w:val="both"/>
              <w:rPr>
                <w:rFonts w:cs="Times New Roman"/>
                <w:b/>
                <w:sz w:val="18"/>
              </w:rPr>
            </w:pPr>
            <w:r w:rsidRPr="00092ECC">
              <w:rPr>
                <w:rFonts w:cs="Times New Roman"/>
                <w:b/>
                <w:sz w:val="18"/>
              </w:rPr>
              <w:t>2 336</w:t>
            </w:r>
          </w:p>
        </w:tc>
        <w:tc>
          <w:tcPr>
            <w:tcW w:w="598" w:type="pct"/>
            <w:shd w:val="clear" w:color="auto" w:fill="auto"/>
            <w:vAlign w:val="center"/>
            <w:hideMark/>
          </w:tcPr>
          <w:p w14:paraId="779764B8"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05FFEFF7"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46A599A4"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5A040A49" w14:textId="77777777" w:rsidR="00530C7E" w:rsidRPr="00092ECC" w:rsidRDefault="00530C7E" w:rsidP="00985B5B">
            <w:pPr>
              <w:spacing w:after="0" w:line="240" w:lineRule="auto"/>
              <w:jc w:val="both"/>
              <w:rPr>
                <w:rFonts w:cs="Times New Roman"/>
                <w:b/>
                <w:sz w:val="18"/>
              </w:rPr>
            </w:pPr>
            <w:r w:rsidRPr="00092ECC">
              <w:rPr>
                <w:rFonts w:cs="Times New Roman"/>
                <w:b/>
                <w:sz w:val="18"/>
              </w:rPr>
              <w:t>0,51</w:t>
            </w:r>
          </w:p>
        </w:tc>
        <w:tc>
          <w:tcPr>
            <w:tcW w:w="503" w:type="pct"/>
            <w:shd w:val="clear" w:color="auto" w:fill="auto"/>
            <w:vAlign w:val="center"/>
            <w:hideMark/>
          </w:tcPr>
          <w:p w14:paraId="680B66F6" w14:textId="77777777" w:rsidR="00530C7E" w:rsidRPr="00092ECC" w:rsidRDefault="00530C7E" w:rsidP="00985B5B">
            <w:pPr>
              <w:spacing w:after="0" w:line="240" w:lineRule="auto"/>
              <w:jc w:val="both"/>
              <w:rPr>
                <w:rFonts w:cs="Times New Roman"/>
                <w:b/>
                <w:sz w:val="18"/>
              </w:rPr>
            </w:pPr>
            <w:r w:rsidRPr="00092ECC">
              <w:rPr>
                <w:rFonts w:cs="Times New Roman"/>
                <w:b/>
                <w:sz w:val="18"/>
              </w:rPr>
              <w:t>3</w:t>
            </w:r>
          </w:p>
        </w:tc>
      </w:tr>
      <w:tr w:rsidR="00530C7E" w:rsidRPr="00092ECC" w14:paraId="3DC34B1C" w14:textId="77777777" w:rsidTr="00985B5B">
        <w:trPr>
          <w:trHeight w:val="20"/>
        </w:trPr>
        <w:tc>
          <w:tcPr>
            <w:tcW w:w="284" w:type="pct"/>
            <w:shd w:val="clear" w:color="auto" w:fill="auto"/>
            <w:vAlign w:val="center"/>
            <w:hideMark/>
          </w:tcPr>
          <w:p w14:paraId="16A2C4FC" w14:textId="77777777" w:rsidR="00530C7E" w:rsidRPr="00092ECC" w:rsidRDefault="00530C7E" w:rsidP="00985B5B">
            <w:pPr>
              <w:spacing w:after="0" w:line="240" w:lineRule="auto"/>
              <w:jc w:val="both"/>
              <w:rPr>
                <w:rFonts w:cs="Times New Roman"/>
                <w:sz w:val="18"/>
              </w:rPr>
            </w:pPr>
            <w:r w:rsidRPr="00092ECC">
              <w:rPr>
                <w:rFonts w:cs="Times New Roman"/>
                <w:sz w:val="18"/>
              </w:rPr>
              <w:t>13</w:t>
            </w:r>
          </w:p>
        </w:tc>
        <w:tc>
          <w:tcPr>
            <w:tcW w:w="906" w:type="pct"/>
            <w:shd w:val="clear" w:color="auto" w:fill="auto"/>
            <w:noWrap/>
            <w:vAlign w:val="center"/>
            <w:hideMark/>
          </w:tcPr>
          <w:p w14:paraId="7D6BAACB" w14:textId="77777777" w:rsidR="00530C7E" w:rsidRPr="00092ECC" w:rsidRDefault="00530C7E" w:rsidP="00985B5B">
            <w:pPr>
              <w:spacing w:after="0" w:line="240" w:lineRule="auto"/>
              <w:jc w:val="both"/>
              <w:rPr>
                <w:rFonts w:cs="Times New Roman"/>
                <w:sz w:val="18"/>
              </w:rPr>
            </w:pPr>
            <w:r w:rsidRPr="00092ECC">
              <w:rPr>
                <w:rFonts w:cs="Times New Roman"/>
                <w:sz w:val="18"/>
              </w:rPr>
              <w:t>д. Верхненильдина</w:t>
            </w:r>
          </w:p>
        </w:tc>
        <w:tc>
          <w:tcPr>
            <w:tcW w:w="651" w:type="pct"/>
            <w:shd w:val="clear" w:color="auto" w:fill="auto"/>
            <w:noWrap/>
            <w:vAlign w:val="center"/>
            <w:hideMark/>
          </w:tcPr>
          <w:p w14:paraId="2684373E" w14:textId="77777777" w:rsidR="00530C7E" w:rsidRPr="00092ECC" w:rsidRDefault="00530C7E" w:rsidP="00985B5B">
            <w:pPr>
              <w:spacing w:after="0" w:line="240" w:lineRule="auto"/>
              <w:jc w:val="both"/>
              <w:rPr>
                <w:rFonts w:cs="Times New Roman"/>
                <w:sz w:val="18"/>
              </w:rPr>
            </w:pPr>
            <w:r w:rsidRPr="00092ECC">
              <w:rPr>
                <w:rFonts w:cs="Times New Roman"/>
                <w:sz w:val="18"/>
              </w:rPr>
              <w:t>3</w:t>
            </w:r>
          </w:p>
        </w:tc>
        <w:tc>
          <w:tcPr>
            <w:tcW w:w="598" w:type="pct"/>
            <w:shd w:val="clear" w:color="auto" w:fill="auto"/>
            <w:vAlign w:val="center"/>
            <w:hideMark/>
          </w:tcPr>
          <w:p w14:paraId="394804FD"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1AF431FB"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252E3C62"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79CF390A" w14:textId="77777777" w:rsidR="00530C7E" w:rsidRPr="00092ECC" w:rsidRDefault="00530C7E" w:rsidP="00985B5B">
            <w:pPr>
              <w:spacing w:after="0" w:line="240" w:lineRule="auto"/>
              <w:jc w:val="both"/>
              <w:rPr>
                <w:rFonts w:cs="Times New Roman"/>
                <w:sz w:val="18"/>
              </w:rPr>
            </w:pPr>
            <w:r w:rsidRPr="00092ECC">
              <w:rPr>
                <w:rFonts w:cs="Times New Roman"/>
                <w:sz w:val="18"/>
              </w:rPr>
              <w:t>0,00</w:t>
            </w:r>
          </w:p>
        </w:tc>
        <w:tc>
          <w:tcPr>
            <w:tcW w:w="503" w:type="pct"/>
            <w:shd w:val="clear" w:color="auto" w:fill="auto"/>
            <w:vAlign w:val="center"/>
            <w:hideMark/>
          </w:tcPr>
          <w:p w14:paraId="1DCC32BD"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257B0049" w14:textId="77777777" w:rsidTr="00985B5B">
        <w:trPr>
          <w:trHeight w:val="20"/>
        </w:trPr>
        <w:tc>
          <w:tcPr>
            <w:tcW w:w="284" w:type="pct"/>
            <w:shd w:val="clear" w:color="auto" w:fill="auto"/>
            <w:vAlign w:val="center"/>
            <w:hideMark/>
          </w:tcPr>
          <w:p w14:paraId="082551D5" w14:textId="77777777" w:rsidR="00530C7E" w:rsidRPr="00092ECC" w:rsidRDefault="00530C7E" w:rsidP="00985B5B">
            <w:pPr>
              <w:spacing w:after="0" w:line="240" w:lineRule="auto"/>
              <w:jc w:val="both"/>
              <w:rPr>
                <w:rFonts w:cs="Times New Roman"/>
                <w:sz w:val="18"/>
              </w:rPr>
            </w:pPr>
            <w:r w:rsidRPr="00092ECC">
              <w:rPr>
                <w:rFonts w:cs="Times New Roman"/>
                <w:sz w:val="18"/>
              </w:rPr>
              <w:t>14</w:t>
            </w:r>
          </w:p>
        </w:tc>
        <w:tc>
          <w:tcPr>
            <w:tcW w:w="906" w:type="pct"/>
            <w:shd w:val="clear" w:color="auto" w:fill="auto"/>
            <w:noWrap/>
            <w:vAlign w:val="center"/>
            <w:hideMark/>
          </w:tcPr>
          <w:p w14:paraId="1AC117FF" w14:textId="77777777" w:rsidR="00530C7E" w:rsidRPr="00092ECC" w:rsidRDefault="00530C7E" w:rsidP="00985B5B">
            <w:pPr>
              <w:spacing w:after="0" w:line="240" w:lineRule="auto"/>
              <w:jc w:val="both"/>
              <w:rPr>
                <w:rFonts w:cs="Times New Roman"/>
                <w:sz w:val="18"/>
              </w:rPr>
            </w:pPr>
            <w:r w:rsidRPr="00092ECC">
              <w:rPr>
                <w:rFonts w:cs="Times New Roman"/>
                <w:sz w:val="18"/>
              </w:rPr>
              <w:t>д. Кимкьясуй</w:t>
            </w:r>
          </w:p>
        </w:tc>
        <w:tc>
          <w:tcPr>
            <w:tcW w:w="651" w:type="pct"/>
            <w:shd w:val="clear" w:color="auto" w:fill="auto"/>
            <w:noWrap/>
            <w:vAlign w:val="center"/>
            <w:hideMark/>
          </w:tcPr>
          <w:p w14:paraId="7CC24D47" w14:textId="77777777" w:rsidR="00530C7E" w:rsidRPr="00092ECC" w:rsidRDefault="00530C7E" w:rsidP="00985B5B">
            <w:pPr>
              <w:spacing w:after="0" w:line="240" w:lineRule="auto"/>
              <w:jc w:val="both"/>
              <w:rPr>
                <w:rFonts w:cs="Times New Roman"/>
                <w:sz w:val="18"/>
              </w:rPr>
            </w:pPr>
            <w:r w:rsidRPr="00092ECC">
              <w:rPr>
                <w:rFonts w:cs="Times New Roman"/>
                <w:sz w:val="18"/>
              </w:rPr>
              <w:t>78</w:t>
            </w:r>
          </w:p>
        </w:tc>
        <w:tc>
          <w:tcPr>
            <w:tcW w:w="598" w:type="pct"/>
            <w:shd w:val="clear" w:color="auto" w:fill="auto"/>
            <w:vAlign w:val="center"/>
            <w:hideMark/>
          </w:tcPr>
          <w:p w14:paraId="451B8D1C"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4D014FCD"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465F4324"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4F9F837C" w14:textId="77777777" w:rsidR="00530C7E" w:rsidRPr="00092ECC" w:rsidRDefault="00530C7E" w:rsidP="00985B5B">
            <w:pPr>
              <w:spacing w:after="0" w:line="240" w:lineRule="auto"/>
              <w:jc w:val="both"/>
              <w:rPr>
                <w:rFonts w:cs="Times New Roman"/>
                <w:sz w:val="18"/>
              </w:rPr>
            </w:pPr>
            <w:r w:rsidRPr="00092ECC">
              <w:rPr>
                <w:rFonts w:cs="Times New Roman"/>
                <w:sz w:val="18"/>
              </w:rPr>
              <w:t>0,02</w:t>
            </w:r>
          </w:p>
        </w:tc>
        <w:tc>
          <w:tcPr>
            <w:tcW w:w="503" w:type="pct"/>
            <w:shd w:val="clear" w:color="auto" w:fill="auto"/>
            <w:vAlign w:val="center"/>
            <w:hideMark/>
          </w:tcPr>
          <w:p w14:paraId="358409DC"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012AABA1" w14:textId="77777777" w:rsidTr="00985B5B">
        <w:trPr>
          <w:trHeight w:val="20"/>
        </w:trPr>
        <w:tc>
          <w:tcPr>
            <w:tcW w:w="284" w:type="pct"/>
            <w:shd w:val="clear" w:color="auto" w:fill="auto"/>
            <w:vAlign w:val="center"/>
            <w:hideMark/>
          </w:tcPr>
          <w:p w14:paraId="7AC6AF4E" w14:textId="77777777" w:rsidR="00530C7E" w:rsidRPr="00092ECC" w:rsidRDefault="00530C7E" w:rsidP="00985B5B">
            <w:pPr>
              <w:spacing w:after="0" w:line="240" w:lineRule="auto"/>
              <w:jc w:val="both"/>
              <w:rPr>
                <w:rFonts w:cs="Times New Roman"/>
                <w:sz w:val="18"/>
              </w:rPr>
            </w:pPr>
            <w:r w:rsidRPr="00092ECC">
              <w:rPr>
                <w:rFonts w:cs="Times New Roman"/>
                <w:sz w:val="18"/>
              </w:rPr>
              <w:t>15</w:t>
            </w:r>
          </w:p>
        </w:tc>
        <w:tc>
          <w:tcPr>
            <w:tcW w:w="906" w:type="pct"/>
            <w:shd w:val="clear" w:color="auto" w:fill="auto"/>
            <w:noWrap/>
            <w:vAlign w:val="center"/>
            <w:hideMark/>
          </w:tcPr>
          <w:p w14:paraId="33404BC8" w14:textId="77777777" w:rsidR="00530C7E" w:rsidRPr="00092ECC" w:rsidRDefault="00530C7E" w:rsidP="00985B5B">
            <w:pPr>
              <w:spacing w:after="0" w:line="240" w:lineRule="auto"/>
              <w:jc w:val="both"/>
              <w:rPr>
                <w:rFonts w:cs="Times New Roman"/>
                <w:sz w:val="18"/>
              </w:rPr>
            </w:pPr>
            <w:r w:rsidRPr="00092ECC">
              <w:rPr>
                <w:rFonts w:cs="Times New Roman"/>
                <w:sz w:val="18"/>
              </w:rPr>
              <w:t>с. Ломбовож</w:t>
            </w:r>
          </w:p>
        </w:tc>
        <w:tc>
          <w:tcPr>
            <w:tcW w:w="651" w:type="pct"/>
            <w:shd w:val="clear" w:color="auto" w:fill="auto"/>
            <w:noWrap/>
            <w:vAlign w:val="center"/>
            <w:hideMark/>
          </w:tcPr>
          <w:p w14:paraId="44A808A7" w14:textId="77777777" w:rsidR="00530C7E" w:rsidRPr="00092ECC" w:rsidRDefault="00530C7E" w:rsidP="00985B5B">
            <w:pPr>
              <w:spacing w:after="0" w:line="240" w:lineRule="auto"/>
              <w:jc w:val="both"/>
              <w:rPr>
                <w:rFonts w:cs="Times New Roman"/>
                <w:sz w:val="18"/>
              </w:rPr>
            </w:pPr>
            <w:r w:rsidRPr="00092ECC">
              <w:rPr>
                <w:rFonts w:cs="Times New Roman"/>
                <w:sz w:val="18"/>
              </w:rPr>
              <w:t>181</w:t>
            </w:r>
          </w:p>
        </w:tc>
        <w:tc>
          <w:tcPr>
            <w:tcW w:w="598" w:type="pct"/>
            <w:shd w:val="clear" w:color="auto" w:fill="auto"/>
            <w:vAlign w:val="center"/>
            <w:hideMark/>
          </w:tcPr>
          <w:p w14:paraId="7D60D611"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07013D7F"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55A0D33A"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15D44AB7" w14:textId="77777777" w:rsidR="00530C7E" w:rsidRPr="00092ECC" w:rsidRDefault="00530C7E" w:rsidP="00985B5B">
            <w:pPr>
              <w:spacing w:after="0" w:line="240" w:lineRule="auto"/>
              <w:jc w:val="both"/>
              <w:rPr>
                <w:rFonts w:cs="Times New Roman"/>
                <w:sz w:val="18"/>
              </w:rPr>
            </w:pPr>
            <w:r w:rsidRPr="00092ECC">
              <w:rPr>
                <w:rFonts w:cs="Times New Roman"/>
                <w:sz w:val="18"/>
              </w:rPr>
              <w:t>0,04</w:t>
            </w:r>
          </w:p>
        </w:tc>
        <w:tc>
          <w:tcPr>
            <w:tcW w:w="503" w:type="pct"/>
            <w:shd w:val="clear" w:color="auto" w:fill="auto"/>
            <w:vAlign w:val="center"/>
            <w:hideMark/>
          </w:tcPr>
          <w:p w14:paraId="0C42FE83"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4F9F80AC" w14:textId="77777777" w:rsidTr="00985B5B">
        <w:trPr>
          <w:trHeight w:val="20"/>
        </w:trPr>
        <w:tc>
          <w:tcPr>
            <w:tcW w:w="284" w:type="pct"/>
            <w:shd w:val="clear" w:color="auto" w:fill="auto"/>
            <w:vAlign w:val="center"/>
            <w:hideMark/>
          </w:tcPr>
          <w:p w14:paraId="5D06F044" w14:textId="77777777" w:rsidR="00530C7E" w:rsidRPr="00092ECC" w:rsidRDefault="00530C7E" w:rsidP="00985B5B">
            <w:pPr>
              <w:spacing w:after="0" w:line="240" w:lineRule="auto"/>
              <w:jc w:val="both"/>
              <w:rPr>
                <w:rFonts w:cs="Times New Roman"/>
                <w:sz w:val="18"/>
              </w:rPr>
            </w:pPr>
            <w:r w:rsidRPr="00092ECC">
              <w:rPr>
                <w:rFonts w:cs="Times New Roman"/>
                <w:sz w:val="18"/>
              </w:rPr>
              <w:t>16</w:t>
            </w:r>
          </w:p>
        </w:tc>
        <w:tc>
          <w:tcPr>
            <w:tcW w:w="906" w:type="pct"/>
            <w:shd w:val="clear" w:color="auto" w:fill="auto"/>
            <w:noWrap/>
            <w:vAlign w:val="center"/>
            <w:hideMark/>
          </w:tcPr>
          <w:p w14:paraId="6E3C440F" w14:textId="77777777" w:rsidR="00530C7E" w:rsidRPr="00092ECC" w:rsidRDefault="00530C7E" w:rsidP="00985B5B">
            <w:pPr>
              <w:spacing w:after="0" w:line="240" w:lineRule="auto"/>
              <w:jc w:val="both"/>
              <w:rPr>
                <w:rFonts w:cs="Times New Roman"/>
                <w:sz w:val="18"/>
              </w:rPr>
            </w:pPr>
            <w:r w:rsidRPr="00092ECC">
              <w:rPr>
                <w:rFonts w:cs="Times New Roman"/>
                <w:sz w:val="18"/>
              </w:rPr>
              <w:t>д. Сартынья</w:t>
            </w:r>
          </w:p>
        </w:tc>
        <w:tc>
          <w:tcPr>
            <w:tcW w:w="651" w:type="pct"/>
            <w:shd w:val="clear" w:color="auto" w:fill="auto"/>
            <w:noWrap/>
            <w:vAlign w:val="center"/>
            <w:hideMark/>
          </w:tcPr>
          <w:p w14:paraId="190BD336" w14:textId="77777777" w:rsidR="00530C7E" w:rsidRPr="00092ECC" w:rsidRDefault="00530C7E" w:rsidP="00985B5B">
            <w:pPr>
              <w:spacing w:after="0" w:line="240" w:lineRule="auto"/>
              <w:jc w:val="both"/>
              <w:rPr>
                <w:rFonts w:cs="Times New Roman"/>
                <w:sz w:val="18"/>
              </w:rPr>
            </w:pPr>
            <w:r w:rsidRPr="00092ECC">
              <w:rPr>
                <w:rFonts w:cs="Times New Roman"/>
                <w:sz w:val="18"/>
              </w:rPr>
              <w:t>27</w:t>
            </w:r>
          </w:p>
        </w:tc>
        <w:tc>
          <w:tcPr>
            <w:tcW w:w="598" w:type="pct"/>
            <w:shd w:val="clear" w:color="auto" w:fill="auto"/>
            <w:vAlign w:val="center"/>
            <w:hideMark/>
          </w:tcPr>
          <w:p w14:paraId="75B27756"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5A990B56"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3C54CE11"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1C722444" w14:textId="77777777" w:rsidR="00530C7E" w:rsidRPr="00092ECC" w:rsidRDefault="00530C7E" w:rsidP="00985B5B">
            <w:pPr>
              <w:spacing w:after="0" w:line="240" w:lineRule="auto"/>
              <w:jc w:val="both"/>
              <w:rPr>
                <w:rFonts w:cs="Times New Roman"/>
                <w:sz w:val="18"/>
              </w:rPr>
            </w:pPr>
            <w:r w:rsidRPr="00092ECC">
              <w:rPr>
                <w:rFonts w:cs="Times New Roman"/>
                <w:sz w:val="18"/>
              </w:rPr>
              <w:t>0,01</w:t>
            </w:r>
          </w:p>
        </w:tc>
        <w:tc>
          <w:tcPr>
            <w:tcW w:w="503" w:type="pct"/>
            <w:shd w:val="clear" w:color="auto" w:fill="auto"/>
            <w:vAlign w:val="center"/>
            <w:hideMark/>
          </w:tcPr>
          <w:p w14:paraId="61E6001F"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0F82DD57" w14:textId="77777777" w:rsidTr="00985B5B">
        <w:trPr>
          <w:trHeight w:val="20"/>
        </w:trPr>
        <w:tc>
          <w:tcPr>
            <w:tcW w:w="284" w:type="pct"/>
            <w:shd w:val="clear" w:color="auto" w:fill="auto"/>
            <w:vAlign w:val="center"/>
            <w:hideMark/>
          </w:tcPr>
          <w:p w14:paraId="35183767" w14:textId="77777777" w:rsidR="00530C7E" w:rsidRPr="00092ECC" w:rsidRDefault="00530C7E" w:rsidP="00985B5B">
            <w:pPr>
              <w:spacing w:after="0" w:line="240" w:lineRule="auto"/>
              <w:jc w:val="both"/>
              <w:rPr>
                <w:rFonts w:cs="Times New Roman"/>
                <w:sz w:val="18"/>
              </w:rPr>
            </w:pPr>
            <w:r w:rsidRPr="00092ECC">
              <w:rPr>
                <w:rFonts w:cs="Times New Roman"/>
                <w:sz w:val="18"/>
              </w:rPr>
              <w:t>17</w:t>
            </w:r>
          </w:p>
        </w:tc>
        <w:tc>
          <w:tcPr>
            <w:tcW w:w="906" w:type="pct"/>
            <w:shd w:val="clear" w:color="auto" w:fill="auto"/>
            <w:noWrap/>
            <w:vAlign w:val="center"/>
            <w:hideMark/>
          </w:tcPr>
          <w:p w14:paraId="7D1239FD" w14:textId="77777777" w:rsidR="00530C7E" w:rsidRPr="00092ECC" w:rsidRDefault="00530C7E" w:rsidP="00985B5B">
            <w:pPr>
              <w:spacing w:after="0" w:line="240" w:lineRule="auto"/>
              <w:jc w:val="both"/>
              <w:rPr>
                <w:rFonts w:cs="Times New Roman"/>
                <w:sz w:val="18"/>
              </w:rPr>
            </w:pPr>
            <w:r w:rsidRPr="00092ECC">
              <w:rPr>
                <w:rFonts w:cs="Times New Roman"/>
                <w:sz w:val="18"/>
              </w:rPr>
              <w:t>п. Сосьва</w:t>
            </w:r>
          </w:p>
        </w:tc>
        <w:tc>
          <w:tcPr>
            <w:tcW w:w="651" w:type="pct"/>
            <w:shd w:val="clear" w:color="auto" w:fill="auto"/>
            <w:noWrap/>
            <w:vAlign w:val="center"/>
            <w:hideMark/>
          </w:tcPr>
          <w:p w14:paraId="3F479B5E" w14:textId="77777777" w:rsidR="00530C7E" w:rsidRPr="00092ECC" w:rsidRDefault="00530C7E" w:rsidP="00985B5B">
            <w:pPr>
              <w:spacing w:after="0" w:line="240" w:lineRule="auto"/>
              <w:jc w:val="both"/>
              <w:rPr>
                <w:rFonts w:cs="Times New Roman"/>
                <w:sz w:val="18"/>
              </w:rPr>
            </w:pPr>
            <w:r w:rsidRPr="00092ECC">
              <w:rPr>
                <w:rFonts w:cs="Times New Roman"/>
                <w:sz w:val="18"/>
              </w:rPr>
              <w:t>799</w:t>
            </w:r>
          </w:p>
        </w:tc>
        <w:tc>
          <w:tcPr>
            <w:tcW w:w="598" w:type="pct"/>
            <w:shd w:val="clear" w:color="auto" w:fill="auto"/>
            <w:vAlign w:val="center"/>
            <w:hideMark/>
          </w:tcPr>
          <w:p w14:paraId="392033C0"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236E14FC"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5127BEEB"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7CD42020" w14:textId="77777777" w:rsidR="00530C7E" w:rsidRPr="00092ECC" w:rsidRDefault="00530C7E" w:rsidP="00985B5B">
            <w:pPr>
              <w:spacing w:after="0" w:line="240" w:lineRule="auto"/>
              <w:jc w:val="both"/>
              <w:rPr>
                <w:rFonts w:cs="Times New Roman"/>
                <w:sz w:val="18"/>
              </w:rPr>
            </w:pPr>
            <w:r w:rsidRPr="00092ECC">
              <w:rPr>
                <w:rFonts w:cs="Times New Roman"/>
                <w:sz w:val="18"/>
              </w:rPr>
              <w:t>0,17</w:t>
            </w:r>
          </w:p>
        </w:tc>
        <w:tc>
          <w:tcPr>
            <w:tcW w:w="503" w:type="pct"/>
            <w:shd w:val="clear" w:color="auto" w:fill="auto"/>
            <w:vAlign w:val="center"/>
            <w:hideMark/>
          </w:tcPr>
          <w:p w14:paraId="70E154E6"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4BD7BBFB" w14:textId="77777777" w:rsidTr="00985B5B">
        <w:trPr>
          <w:trHeight w:val="20"/>
        </w:trPr>
        <w:tc>
          <w:tcPr>
            <w:tcW w:w="284" w:type="pct"/>
            <w:shd w:val="clear" w:color="auto" w:fill="auto"/>
            <w:vAlign w:val="center"/>
            <w:hideMark/>
          </w:tcPr>
          <w:p w14:paraId="2A7207BB" w14:textId="77777777" w:rsidR="00530C7E" w:rsidRPr="00092ECC" w:rsidRDefault="00530C7E" w:rsidP="00985B5B">
            <w:pPr>
              <w:spacing w:after="0" w:line="240" w:lineRule="auto"/>
              <w:jc w:val="both"/>
              <w:rPr>
                <w:rFonts w:cs="Times New Roman"/>
                <w:b/>
                <w:sz w:val="18"/>
              </w:rPr>
            </w:pPr>
            <w:r w:rsidRPr="00092ECC">
              <w:rPr>
                <w:rFonts w:cs="Times New Roman"/>
                <w:b/>
                <w:sz w:val="18"/>
              </w:rPr>
              <w:t>18</w:t>
            </w:r>
          </w:p>
        </w:tc>
        <w:tc>
          <w:tcPr>
            <w:tcW w:w="906" w:type="pct"/>
            <w:shd w:val="clear" w:color="auto" w:fill="auto"/>
            <w:noWrap/>
            <w:vAlign w:val="center"/>
            <w:hideMark/>
          </w:tcPr>
          <w:p w14:paraId="739F6274" w14:textId="77777777" w:rsidR="00530C7E" w:rsidRPr="00092ECC" w:rsidRDefault="00530C7E" w:rsidP="00985B5B">
            <w:pPr>
              <w:spacing w:after="0" w:line="240" w:lineRule="auto"/>
              <w:jc w:val="both"/>
              <w:rPr>
                <w:rFonts w:cs="Times New Roman"/>
                <w:b/>
                <w:sz w:val="18"/>
              </w:rPr>
            </w:pPr>
            <w:r w:rsidRPr="00092ECC">
              <w:rPr>
                <w:rFonts w:cs="Times New Roman"/>
                <w:b/>
                <w:sz w:val="18"/>
              </w:rPr>
              <w:t>д. Хурумпауль</w:t>
            </w:r>
          </w:p>
        </w:tc>
        <w:tc>
          <w:tcPr>
            <w:tcW w:w="651" w:type="pct"/>
            <w:shd w:val="clear" w:color="auto" w:fill="auto"/>
            <w:noWrap/>
            <w:vAlign w:val="center"/>
            <w:hideMark/>
          </w:tcPr>
          <w:p w14:paraId="4490EDF5" w14:textId="77777777" w:rsidR="00530C7E" w:rsidRPr="00092ECC" w:rsidRDefault="00530C7E" w:rsidP="00985B5B">
            <w:pPr>
              <w:spacing w:after="0" w:line="240" w:lineRule="auto"/>
              <w:jc w:val="both"/>
              <w:rPr>
                <w:rFonts w:cs="Times New Roman"/>
                <w:b/>
                <w:sz w:val="18"/>
              </w:rPr>
            </w:pPr>
            <w:r w:rsidRPr="00092ECC">
              <w:rPr>
                <w:rFonts w:cs="Times New Roman"/>
                <w:b/>
                <w:sz w:val="18"/>
              </w:rPr>
              <w:t>11</w:t>
            </w:r>
          </w:p>
        </w:tc>
        <w:tc>
          <w:tcPr>
            <w:tcW w:w="598" w:type="pct"/>
            <w:shd w:val="clear" w:color="auto" w:fill="auto"/>
            <w:vAlign w:val="center"/>
            <w:hideMark/>
          </w:tcPr>
          <w:p w14:paraId="0705A68D" w14:textId="77777777" w:rsidR="00530C7E" w:rsidRPr="00092ECC" w:rsidRDefault="00530C7E" w:rsidP="00985B5B">
            <w:pPr>
              <w:spacing w:after="0" w:line="240" w:lineRule="auto"/>
              <w:jc w:val="both"/>
              <w:rPr>
                <w:rFonts w:cs="Times New Roman"/>
                <w:b/>
                <w:sz w:val="18"/>
              </w:rPr>
            </w:pPr>
            <w:r w:rsidRPr="00092ECC">
              <w:rPr>
                <w:rFonts w:cs="Times New Roman"/>
                <w:b/>
                <w:sz w:val="18"/>
              </w:rPr>
              <w:t>0,7</w:t>
            </w:r>
          </w:p>
        </w:tc>
        <w:tc>
          <w:tcPr>
            <w:tcW w:w="419" w:type="pct"/>
            <w:shd w:val="clear" w:color="auto" w:fill="auto"/>
            <w:vAlign w:val="center"/>
            <w:hideMark/>
          </w:tcPr>
          <w:p w14:paraId="7ED31AD4" w14:textId="77777777" w:rsidR="00530C7E" w:rsidRPr="00092ECC" w:rsidRDefault="00530C7E" w:rsidP="00985B5B">
            <w:pPr>
              <w:spacing w:after="0" w:line="240" w:lineRule="auto"/>
              <w:jc w:val="both"/>
              <w:rPr>
                <w:rFonts w:cs="Times New Roman"/>
                <w:b/>
                <w:sz w:val="18"/>
              </w:rPr>
            </w:pPr>
            <w:r w:rsidRPr="00092ECC">
              <w:rPr>
                <w:rFonts w:cs="Times New Roman"/>
                <w:b/>
                <w:sz w:val="18"/>
              </w:rPr>
              <w:t>0,232</w:t>
            </w:r>
          </w:p>
        </w:tc>
        <w:tc>
          <w:tcPr>
            <w:tcW w:w="937" w:type="pct"/>
            <w:shd w:val="clear" w:color="auto" w:fill="auto"/>
            <w:vAlign w:val="center"/>
            <w:hideMark/>
          </w:tcPr>
          <w:p w14:paraId="03B92C48" w14:textId="77777777" w:rsidR="00530C7E" w:rsidRPr="00092ECC" w:rsidRDefault="00530C7E" w:rsidP="00985B5B">
            <w:pPr>
              <w:spacing w:after="0" w:line="240" w:lineRule="auto"/>
              <w:jc w:val="both"/>
              <w:rPr>
                <w:rFonts w:cs="Times New Roman"/>
                <w:b/>
                <w:sz w:val="18"/>
              </w:rPr>
            </w:pPr>
            <w:r w:rsidRPr="00092ECC">
              <w:rPr>
                <w:rFonts w:cs="Times New Roman"/>
                <w:b/>
                <w:sz w:val="18"/>
              </w:rPr>
              <w:t>1,34</w:t>
            </w:r>
          </w:p>
        </w:tc>
        <w:tc>
          <w:tcPr>
            <w:tcW w:w="702" w:type="pct"/>
            <w:shd w:val="clear" w:color="auto" w:fill="auto"/>
            <w:vAlign w:val="center"/>
            <w:hideMark/>
          </w:tcPr>
          <w:p w14:paraId="71E483F8" w14:textId="77777777" w:rsidR="00530C7E" w:rsidRPr="00092ECC" w:rsidRDefault="00530C7E" w:rsidP="00985B5B">
            <w:pPr>
              <w:spacing w:after="0" w:line="240" w:lineRule="auto"/>
              <w:jc w:val="both"/>
              <w:rPr>
                <w:rFonts w:cs="Times New Roman"/>
                <w:b/>
                <w:sz w:val="18"/>
              </w:rPr>
            </w:pPr>
            <w:r w:rsidRPr="00092ECC">
              <w:rPr>
                <w:rFonts w:cs="Times New Roman"/>
                <w:b/>
                <w:sz w:val="18"/>
              </w:rPr>
              <w:t>0,00</w:t>
            </w:r>
          </w:p>
        </w:tc>
        <w:tc>
          <w:tcPr>
            <w:tcW w:w="503" w:type="pct"/>
            <w:shd w:val="clear" w:color="auto" w:fill="auto"/>
            <w:vAlign w:val="center"/>
            <w:hideMark/>
          </w:tcPr>
          <w:p w14:paraId="66A7BBAD" w14:textId="77777777" w:rsidR="00530C7E" w:rsidRPr="00092ECC" w:rsidRDefault="00530C7E" w:rsidP="00985B5B">
            <w:pPr>
              <w:spacing w:after="0" w:line="240" w:lineRule="auto"/>
              <w:jc w:val="both"/>
              <w:rPr>
                <w:rFonts w:cs="Times New Roman"/>
                <w:b/>
                <w:sz w:val="18"/>
              </w:rPr>
            </w:pPr>
            <w:r w:rsidRPr="00092ECC">
              <w:rPr>
                <w:rFonts w:cs="Times New Roman"/>
                <w:b/>
                <w:sz w:val="18"/>
              </w:rPr>
              <w:t>1</w:t>
            </w:r>
          </w:p>
        </w:tc>
      </w:tr>
      <w:tr w:rsidR="00530C7E" w:rsidRPr="00092ECC" w14:paraId="57A27AEA" w14:textId="77777777" w:rsidTr="00985B5B">
        <w:trPr>
          <w:trHeight w:val="20"/>
        </w:trPr>
        <w:tc>
          <w:tcPr>
            <w:tcW w:w="284" w:type="pct"/>
            <w:shd w:val="clear" w:color="auto" w:fill="auto"/>
            <w:vAlign w:val="center"/>
            <w:hideMark/>
          </w:tcPr>
          <w:p w14:paraId="2E5367BF" w14:textId="77777777" w:rsidR="00530C7E" w:rsidRPr="00092ECC" w:rsidRDefault="00530C7E" w:rsidP="00985B5B">
            <w:pPr>
              <w:spacing w:after="0" w:line="240" w:lineRule="auto"/>
              <w:jc w:val="both"/>
              <w:rPr>
                <w:rFonts w:cs="Times New Roman"/>
                <w:sz w:val="18"/>
              </w:rPr>
            </w:pPr>
            <w:r w:rsidRPr="00092ECC">
              <w:rPr>
                <w:rFonts w:cs="Times New Roman"/>
                <w:sz w:val="18"/>
              </w:rPr>
              <w:t>19</w:t>
            </w:r>
          </w:p>
        </w:tc>
        <w:tc>
          <w:tcPr>
            <w:tcW w:w="906" w:type="pct"/>
            <w:shd w:val="clear" w:color="auto" w:fill="auto"/>
            <w:noWrap/>
            <w:vAlign w:val="center"/>
            <w:hideMark/>
          </w:tcPr>
          <w:p w14:paraId="50BFE2E0" w14:textId="77777777" w:rsidR="00530C7E" w:rsidRPr="00092ECC" w:rsidRDefault="00530C7E" w:rsidP="00985B5B">
            <w:pPr>
              <w:spacing w:after="0" w:line="240" w:lineRule="auto"/>
              <w:jc w:val="both"/>
              <w:rPr>
                <w:rFonts w:cs="Times New Roman"/>
                <w:sz w:val="18"/>
              </w:rPr>
            </w:pPr>
            <w:r w:rsidRPr="00092ECC">
              <w:rPr>
                <w:rFonts w:cs="Times New Roman"/>
                <w:sz w:val="18"/>
              </w:rPr>
              <w:t>д. Щекурья</w:t>
            </w:r>
          </w:p>
        </w:tc>
        <w:tc>
          <w:tcPr>
            <w:tcW w:w="651" w:type="pct"/>
            <w:shd w:val="clear" w:color="auto" w:fill="auto"/>
            <w:noWrap/>
            <w:vAlign w:val="center"/>
            <w:hideMark/>
          </w:tcPr>
          <w:p w14:paraId="6C6F9911" w14:textId="77777777" w:rsidR="00530C7E" w:rsidRPr="00092ECC" w:rsidRDefault="00530C7E" w:rsidP="00985B5B">
            <w:pPr>
              <w:spacing w:after="0" w:line="240" w:lineRule="auto"/>
              <w:jc w:val="both"/>
              <w:rPr>
                <w:rFonts w:cs="Times New Roman"/>
                <w:sz w:val="18"/>
              </w:rPr>
            </w:pPr>
            <w:r w:rsidRPr="00092ECC">
              <w:rPr>
                <w:rFonts w:cs="Times New Roman"/>
                <w:sz w:val="18"/>
              </w:rPr>
              <w:t>92</w:t>
            </w:r>
          </w:p>
        </w:tc>
        <w:tc>
          <w:tcPr>
            <w:tcW w:w="598" w:type="pct"/>
            <w:shd w:val="clear" w:color="auto" w:fill="auto"/>
            <w:vAlign w:val="center"/>
            <w:hideMark/>
          </w:tcPr>
          <w:p w14:paraId="10501E62"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6CAA5D28"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5EC4B347"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3B1E8C46" w14:textId="77777777" w:rsidR="00530C7E" w:rsidRPr="00092ECC" w:rsidRDefault="00530C7E" w:rsidP="00985B5B">
            <w:pPr>
              <w:spacing w:after="0" w:line="240" w:lineRule="auto"/>
              <w:jc w:val="both"/>
              <w:rPr>
                <w:rFonts w:cs="Times New Roman"/>
                <w:sz w:val="18"/>
              </w:rPr>
            </w:pPr>
            <w:r w:rsidRPr="00092ECC">
              <w:rPr>
                <w:rFonts w:cs="Times New Roman"/>
                <w:sz w:val="18"/>
              </w:rPr>
              <w:t>0,02</w:t>
            </w:r>
          </w:p>
        </w:tc>
        <w:tc>
          <w:tcPr>
            <w:tcW w:w="503" w:type="pct"/>
            <w:shd w:val="clear" w:color="auto" w:fill="auto"/>
            <w:vAlign w:val="center"/>
            <w:hideMark/>
          </w:tcPr>
          <w:p w14:paraId="1DF83F56"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2B5DCB21" w14:textId="77777777" w:rsidTr="00985B5B">
        <w:trPr>
          <w:trHeight w:val="20"/>
        </w:trPr>
        <w:tc>
          <w:tcPr>
            <w:tcW w:w="284" w:type="pct"/>
            <w:shd w:val="clear" w:color="auto" w:fill="auto"/>
            <w:vAlign w:val="center"/>
            <w:hideMark/>
          </w:tcPr>
          <w:p w14:paraId="0F525773" w14:textId="77777777" w:rsidR="00530C7E" w:rsidRPr="00092ECC" w:rsidRDefault="00530C7E" w:rsidP="00985B5B">
            <w:pPr>
              <w:spacing w:after="0" w:line="240" w:lineRule="auto"/>
              <w:jc w:val="both"/>
              <w:rPr>
                <w:rFonts w:cs="Times New Roman"/>
                <w:sz w:val="18"/>
              </w:rPr>
            </w:pPr>
            <w:r w:rsidRPr="00092ECC">
              <w:rPr>
                <w:rFonts w:cs="Times New Roman"/>
                <w:sz w:val="18"/>
              </w:rPr>
              <w:t>20</w:t>
            </w:r>
          </w:p>
        </w:tc>
        <w:tc>
          <w:tcPr>
            <w:tcW w:w="906" w:type="pct"/>
            <w:shd w:val="clear" w:color="auto" w:fill="auto"/>
            <w:noWrap/>
            <w:vAlign w:val="center"/>
            <w:hideMark/>
          </w:tcPr>
          <w:p w14:paraId="64F19497" w14:textId="77777777" w:rsidR="00530C7E" w:rsidRPr="00092ECC" w:rsidRDefault="00530C7E" w:rsidP="00985B5B">
            <w:pPr>
              <w:spacing w:after="0" w:line="240" w:lineRule="auto"/>
              <w:jc w:val="both"/>
              <w:rPr>
                <w:rFonts w:cs="Times New Roman"/>
                <w:sz w:val="18"/>
              </w:rPr>
            </w:pPr>
            <w:r w:rsidRPr="00092ECC">
              <w:rPr>
                <w:rFonts w:cs="Times New Roman"/>
                <w:sz w:val="18"/>
              </w:rPr>
              <w:t>д. Ясунт</w:t>
            </w:r>
          </w:p>
        </w:tc>
        <w:tc>
          <w:tcPr>
            <w:tcW w:w="651" w:type="pct"/>
            <w:shd w:val="clear" w:color="auto" w:fill="auto"/>
            <w:noWrap/>
            <w:vAlign w:val="center"/>
            <w:hideMark/>
          </w:tcPr>
          <w:p w14:paraId="22DE5F71" w14:textId="77777777" w:rsidR="00530C7E" w:rsidRPr="00092ECC" w:rsidRDefault="00530C7E" w:rsidP="00985B5B">
            <w:pPr>
              <w:spacing w:after="0" w:line="240" w:lineRule="auto"/>
              <w:jc w:val="both"/>
              <w:rPr>
                <w:rFonts w:cs="Times New Roman"/>
                <w:sz w:val="18"/>
              </w:rPr>
            </w:pPr>
            <w:r w:rsidRPr="00092ECC">
              <w:rPr>
                <w:rFonts w:cs="Times New Roman"/>
                <w:sz w:val="18"/>
              </w:rPr>
              <w:t>11</w:t>
            </w:r>
          </w:p>
        </w:tc>
        <w:tc>
          <w:tcPr>
            <w:tcW w:w="598" w:type="pct"/>
            <w:shd w:val="clear" w:color="auto" w:fill="auto"/>
            <w:vAlign w:val="center"/>
            <w:hideMark/>
          </w:tcPr>
          <w:p w14:paraId="48002BD2"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499DF2DA"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4B7A6DAF"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32CEC045" w14:textId="77777777" w:rsidR="00530C7E" w:rsidRPr="00092ECC" w:rsidRDefault="00530C7E" w:rsidP="00985B5B">
            <w:pPr>
              <w:spacing w:after="0" w:line="240" w:lineRule="auto"/>
              <w:jc w:val="both"/>
              <w:rPr>
                <w:rFonts w:cs="Times New Roman"/>
                <w:sz w:val="18"/>
              </w:rPr>
            </w:pPr>
            <w:r w:rsidRPr="00092ECC">
              <w:rPr>
                <w:rFonts w:cs="Times New Roman"/>
                <w:sz w:val="18"/>
              </w:rPr>
              <w:t>0,00</w:t>
            </w:r>
          </w:p>
        </w:tc>
        <w:tc>
          <w:tcPr>
            <w:tcW w:w="503" w:type="pct"/>
            <w:shd w:val="clear" w:color="auto" w:fill="auto"/>
            <w:vAlign w:val="center"/>
            <w:hideMark/>
          </w:tcPr>
          <w:p w14:paraId="40B2EDE9"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21A857E7" w14:textId="77777777" w:rsidTr="00985B5B">
        <w:trPr>
          <w:trHeight w:val="20"/>
        </w:trPr>
        <w:tc>
          <w:tcPr>
            <w:tcW w:w="284" w:type="pct"/>
            <w:shd w:val="clear" w:color="auto" w:fill="auto"/>
            <w:vAlign w:val="center"/>
            <w:hideMark/>
          </w:tcPr>
          <w:p w14:paraId="48466F67" w14:textId="77777777" w:rsidR="00530C7E" w:rsidRPr="00092ECC" w:rsidRDefault="00530C7E" w:rsidP="00985B5B">
            <w:pPr>
              <w:spacing w:after="0" w:line="240" w:lineRule="auto"/>
              <w:jc w:val="both"/>
              <w:rPr>
                <w:rFonts w:cs="Times New Roman"/>
                <w:sz w:val="18"/>
              </w:rPr>
            </w:pPr>
            <w:r w:rsidRPr="00092ECC">
              <w:rPr>
                <w:rFonts w:cs="Times New Roman"/>
                <w:sz w:val="18"/>
              </w:rPr>
              <w:t>21</w:t>
            </w:r>
          </w:p>
        </w:tc>
        <w:tc>
          <w:tcPr>
            <w:tcW w:w="906" w:type="pct"/>
            <w:shd w:val="clear" w:color="auto" w:fill="auto"/>
            <w:noWrap/>
            <w:vAlign w:val="center"/>
            <w:hideMark/>
          </w:tcPr>
          <w:p w14:paraId="512CA805" w14:textId="77777777" w:rsidR="00530C7E" w:rsidRPr="00092ECC" w:rsidRDefault="00530C7E" w:rsidP="00985B5B">
            <w:pPr>
              <w:spacing w:after="0" w:line="240" w:lineRule="auto"/>
              <w:jc w:val="both"/>
              <w:rPr>
                <w:rFonts w:cs="Times New Roman"/>
                <w:sz w:val="18"/>
              </w:rPr>
            </w:pPr>
            <w:r w:rsidRPr="00092ECC">
              <w:rPr>
                <w:rFonts w:cs="Times New Roman"/>
                <w:sz w:val="18"/>
              </w:rPr>
              <w:t>д. Хулимсунт</w:t>
            </w:r>
          </w:p>
        </w:tc>
        <w:tc>
          <w:tcPr>
            <w:tcW w:w="651" w:type="pct"/>
            <w:shd w:val="clear" w:color="auto" w:fill="auto"/>
            <w:noWrap/>
            <w:vAlign w:val="center"/>
            <w:hideMark/>
          </w:tcPr>
          <w:p w14:paraId="3936AD58" w14:textId="77777777" w:rsidR="00530C7E" w:rsidRPr="00092ECC" w:rsidRDefault="00530C7E" w:rsidP="00985B5B">
            <w:pPr>
              <w:spacing w:after="0" w:line="240" w:lineRule="auto"/>
              <w:jc w:val="both"/>
              <w:rPr>
                <w:rFonts w:cs="Times New Roman"/>
                <w:sz w:val="18"/>
              </w:rPr>
            </w:pPr>
            <w:r w:rsidRPr="00092ECC">
              <w:rPr>
                <w:rFonts w:cs="Times New Roman"/>
                <w:sz w:val="18"/>
              </w:rPr>
              <w:t>1 093</w:t>
            </w:r>
          </w:p>
        </w:tc>
        <w:tc>
          <w:tcPr>
            <w:tcW w:w="598" w:type="pct"/>
            <w:shd w:val="clear" w:color="auto" w:fill="auto"/>
            <w:vAlign w:val="center"/>
            <w:hideMark/>
          </w:tcPr>
          <w:p w14:paraId="01A4E788"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2E5308BA"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42828384"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23FC29EC" w14:textId="77777777" w:rsidR="00530C7E" w:rsidRPr="00092ECC" w:rsidRDefault="00530C7E" w:rsidP="00985B5B">
            <w:pPr>
              <w:spacing w:after="0" w:line="240" w:lineRule="auto"/>
              <w:jc w:val="both"/>
              <w:rPr>
                <w:rFonts w:cs="Times New Roman"/>
                <w:sz w:val="18"/>
              </w:rPr>
            </w:pPr>
            <w:r w:rsidRPr="00092ECC">
              <w:rPr>
                <w:rFonts w:cs="Times New Roman"/>
                <w:sz w:val="18"/>
              </w:rPr>
              <w:t>0,24</w:t>
            </w:r>
          </w:p>
        </w:tc>
        <w:tc>
          <w:tcPr>
            <w:tcW w:w="503" w:type="pct"/>
            <w:shd w:val="clear" w:color="auto" w:fill="auto"/>
            <w:vAlign w:val="center"/>
            <w:hideMark/>
          </w:tcPr>
          <w:p w14:paraId="1BE0FF21"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5F2CC015" w14:textId="77777777" w:rsidTr="00985B5B">
        <w:trPr>
          <w:trHeight w:val="20"/>
        </w:trPr>
        <w:tc>
          <w:tcPr>
            <w:tcW w:w="284" w:type="pct"/>
            <w:shd w:val="clear" w:color="auto" w:fill="auto"/>
            <w:vAlign w:val="center"/>
            <w:hideMark/>
          </w:tcPr>
          <w:p w14:paraId="5240F443" w14:textId="77777777" w:rsidR="00530C7E" w:rsidRPr="00092ECC" w:rsidRDefault="00530C7E" w:rsidP="00985B5B">
            <w:pPr>
              <w:spacing w:after="0" w:line="240" w:lineRule="auto"/>
              <w:jc w:val="both"/>
              <w:rPr>
                <w:rFonts w:cs="Times New Roman"/>
                <w:sz w:val="18"/>
              </w:rPr>
            </w:pPr>
            <w:r w:rsidRPr="00092ECC">
              <w:rPr>
                <w:rFonts w:cs="Times New Roman"/>
                <w:sz w:val="18"/>
              </w:rPr>
              <w:t>22</w:t>
            </w:r>
          </w:p>
        </w:tc>
        <w:tc>
          <w:tcPr>
            <w:tcW w:w="906" w:type="pct"/>
            <w:shd w:val="clear" w:color="auto" w:fill="auto"/>
            <w:noWrap/>
            <w:vAlign w:val="center"/>
            <w:hideMark/>
          </w:tcPr>
          <w:p w14:paraId="20E782C9" w14:textId="77777777" w:rsidR="00530C7E" w:rsidRPr="00092ECC" w:rsidRDefault="00530C7E" w:rsidP="00985B5B">
            <w:pPr>
              <w:spacing w:after="0" w:line="240" w:lineRule="auto"/>
              <w:jc w:val="both"/>
              <w:rPr>
                <w:rFonts w:cs="Times New Roman"/>
                <w:sz w:val="18"/>
              </w:rPr>
            </w:pPr>
            <w:r w:rsidRPr="00092ECC">
              <w:rPr>
                <w:rFonts w:cs="Times New Roman"/>
                <w:sz w:val="18"/>
              </w:rPr>
              <w:t>д. Нерохи</w:t>
            </w:r>
          </w:p>
        </w:tc>
        <w:tc>
          <w:tcPr>
            <w:tcW w:w="651" w:type="pct"/>
            <w:shd w:val="clear" w:color="auto" w:fill="auto"/>
            <w:noWrap/>
            <w:vAlign w:val="center"/>
            <w:hideMark/>
          </w:tcPr>
          <w:p w14:paraId="6C9127B1" w14:textId="77777777" w:rsidR="00530C7E" w:rsidRPr="00092ECC" w:rsidRDefault="00530C7E" w:rsidP="00985B5B">
            <w:pPr>
              <w:spacing w:after="0" w:line="240" w:lineRule="auto"/>
              <w:jc w:val="both"/>
              <w:rPr>
                <w:rFonts w:cs="Times New Roman"/>
                <w:sz w:val="18"/>
              </w:rPr>
            </w:pPr>
            <w:r w:rsidRPr="00092ECC">
              <w:rPr>
                <w:rFonts w:cs="Times New Roman"/>
                <w:sz w:val="18"/>
              </w:rPr>
              <w:t>5</w:t>
            </w:r>
          </w:p>
        </w:tc>
        <w:tc>
          <w:tcPr>
            <w:tcW w:w="598" w:type="pct"/>
            <w:shd w:val="clear" w:color="auto" w:fill="auto"/>
            <w:vAlign w:val="center"/>
            <w:hideMark/>
          </w:tcPr>
          <w:p w14:paraId="17ACA6DE"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558A45F9"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34AB4B8E"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2A7E6838" w14:textId="77777777" w:rsidR="00530C7E" w:rsidRPr="00092ECC" w:rsidRDefault="00530C7E" w:rsidP="00985B5B">
            <w:pPr>
              <w:spacing w:after="0" w:line="240" w:lineRule="auto"/>
              <w:jc w:val="both"/>
              <w:rPr>
                <w:rFonts w:cs="Times New Roman"/>
                <w:sz w:val="18"/>
              </w:rPr>
            </w:pPr>
            <w:r w:rsidRPr="00092ECC">
              <w:rPr>
                <w:rFonts w:cs="Times New Roman"/>
                <w:sz w:val="18"/>
              </w:rPr>
              <w:t>0,00</w:t>
            </w:r>
          </w:p>
        </w:tc>
        <w:tc>
          <w:tcPr>
            <w:tcW w:w="503" w:type="pct"/>
            <w:shd w:val="clear" w:color="auto" w:fill="auto"/>
            <w:vAlign w:val="center"/>
            <w:hideMark/>
          </w:tcPr>
          <w:p w14:paraId="4E70F9D2"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40F37CFE" w14:textId="77777777" w:rsidTr="00985B5B">
        <w:trPr>
          <w:trHeight w:val="20"/>
        </w:trPr>
        <w:tc>
          <w:tcPr>
            <w:tcW w:w="284" w:type="pct"/>
            <w:shd w:val="clear" w:color="auto" w:fill="auto"/>
            <w:vAlign w:val="center"/>
            <w:hideMark/>
          </w:tcPr>
          <w:p w14:paraId="52D1DAD1" w14:textId="77777777" w:rsidR="00530C7E" w:rsidRPr="00092ECC" w:rsidRDefault="00530C7E" w:rsidP="00985B5B">
            <w:pPr>
              <w:spacing w:after="0" w:line="240" w:lineRule="auto"/>
              <w:jc w:val="both"/>
              <w:rPr>
                <w:rFonts w:cs="Times New Roman"/>
                <w:sz w:val="18"/>
              </w:rPr>
            </w:pPr>
            <w:r w:rsidRPr="00092ECC">
              <w:rPr>
                <w:rFonts w:cs="Times New Roman"/>
                <w:sz w:val="18"/>
              </w:rPr>
              <w:t>23</w:t>
            </w:r>
          </w:p>
        </w:tc>
        <w:tc>
          <w:tcPr>
            <w:tcW w:w="906" w:type="pct"/>
            <w:shd w:val="clear" w:color="auto" w:fill="auto"/>
            <w:noWrap/>
            <w:vAlign w:val="center"/>
            <w:hideMark/>
          </w:tcPr>
          <w:p w14:paraId="57C4610F" w14:textId="77777777" w:rsidR="00530C7E" w:rsidRPr="00092ECC" w:rsidRDefault="00530C7E" w:rsidP="00985B5B">
            <w:pPr>
              <w:spacing w:after="0" w:line="240" w:lineRule="auto"/>
              <w:jc w:val="both"/>
              <w:rPr>
                <w:rFonts w:cs="Times New Roman"/>
                <w:sz w:val="18"/>
              </w:rPr>
            </w:pPr>
            <w:r w:rsidRPr="00092ECC">
              <w:rPr>
                <w:rFonts w:cs="Times New Roman"/>
                <w:sz w:val="18"/>
              </w:rPr>
              <w:t>с. Няксимволь</w:t>
            </w:r>
          </w:p>
        </w:tc>
        <w:tc>
          <w:tcPr>
            <w:tcW w:w="651" w:type="pct"/>
            <w:shd w:val="clear" w:color="auto" w:fill="auto"/>
            <w:noWrap/>
            <w:vAlign w:val="center"/>
            <w:hideMark/>
          </w:tcPr>
          <w:p w14:paraId="23CC7430" w14:textId="77777777" w:rsidR="00530C7E" w:rsidRPr="00092ECC" w:rsidRDefault="00530C7E" w:rsidP="00985B5B">
            <w:pPr>
              <w:spacing w:after="0" w:line="240" w:lineRule="auto"/>
              <w:jc w:val="both"/>
              <w:rPr>
                <w:rFonts w:cs="Times New Roman"/>
                <w:sz w:val="18"/>
              </w:rPr>
            </w:pPr>
            <w:r w:rsidRPr="00092ECC">
              <w:rPr>
                <w:rFonts w:cs="Times New Roman"/>
                <w:sz w:val="18"/>
              </w:rPr>
              <w:t>389</w:t>
            </w:r>
          </w:p>
        </w:tc>
        <w:tc>
          <w:tcPr>
            <w:tcW w:w="598" w:type="pct"/>
            <w:shd w:val="clear" w:color="auto" w:fill="auto"/>
            <w:vAlign w:val="center"/>
            <w:hideMark/>
          </w:tcPr>
          <w:p w14:paraId="759212F3"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vAlign w:val="center"/>
            <w:hideMark/>
          </w:tcPr>
          <w:p w14:paraId="7FEDF959"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vAlign w:val="center"/>
            <w:hideMark/>
          </w:tcPr>
          <w:p w14:paraId="6783BBF2"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43CE336B" w14:textId="77777777" w:rsidR="00530C7E" w:rsidRPr="00092ECC" w:rsidRDefault="00530C7E" w:rsidP="00985B5B">
            <w:pPr>
              <w:spacing w:after="0" w:line="240" w:lineRule="auto"/>
              <w:jc w:val="both"/>
              <w:rPr>
                <w:rFonts w:cs="Times New Roman"/>
                <w:sz w:val="18"/>
              </w:rPr>
            </w:pPr>
            <w:r w:rsidRPr="00092ECC">
              <w:rPr>
                <w:rFonts w:cs="Times New Roman"/>
                <w:sz w:val="18"/>
              </w:rPr>
              <w:t>0,08</w:t>
            </w:r>
          </w:p>
        </w:tc>
        <w:tc>
          <w:tcPr>
            <w:tcW w:w="503" w:type="pct"/>
            <w:shd w:val="clear" w:color="auto" w:fill="auto"/>
            <w:vAlign w:val="center"/>
            <w:hideMark/>
          </w:tcPr>
          <w:p w14:paraId="5897570D"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2933D608" w14:textId="77777777" w:rsidTr="00985B5B">
        <w:trPr>
          <w:trHeight w:val="20"/>
        </w:trPr>
        <w:tc>
          <w:tcPr>
            <w:tcW w:w="284" w:type="pct"/>
            <w:shd w:val="clear" w:color="auto" w:fill="auto"/>
            <w:vAlign w:val="center"/>
            <w:hideMark/>
          </w:tcPr>
          <w:p w14:paraId="580EEBFF" w14:textId="77777777" w:rsidR="00530C7E" w:rsidRPr="00092ECC" w:rsidRDefault="00530C7E" w:rsidP="00985B5B">
            <w:pPr>
              <w:spacing w:after="0" w:line="240" w:lineRule="auto"/>
              <w:jc w:val="both"/>
              <w:rPr>
                <w:rFonts w:cs="Times New Roman"/>
                <w:sz w:val="18"/>
              </w:rPr>
            </w:pPr>
            <w:r w:rsidRPr="00092ECC">
              <w:rPr>
                <w:rFonts w:cs="Times New Roman"/>
                <w:sz w:val="18"/>
              </w:rPr>
              <w:t>24</w:t>
            </w:r>
          </w:p>
        </w:tc>
        <w:tc>
          <w:tcPr>
            <w:tcW w:w="906" w:type="pct"/>
            <w:shd w:val="clear" w:color="auto" w:fill="auto"/>
            <w:noWrap/>
            <w:vAlign w:val="center"/>
            <w:hideMark/>
          </w:tcPr>
          <w:p w14:paraId="4F8079AA" w14:textId="77777777" w:rsidR="00530C7E" w:rsidRPr="00092ECC" w:rsidRDefault="00530C7E" w:rsidP="00985B5B">
            <w:pPr>
              <w:spacing w:after="0" w:line="240" w:lineRule="auto"/>
              <w:jc w:val="both"/>
              <w:rPr>
                <w:rFonts w:cs="Times New Roman"/>
                <w:sz w:val="18"/>
              </w:rPr>
            </w:pPr>
            <w:r w:rsidRPr="00092ECC">
              <w:rPr>
                <w:rFonts w:cs="Times New Roman"/>
                <w:sz w:val="18"/>
              </w:rPr>
              <w:t>д. Усть-Манья</w:t>
            </w:r>
          </w:p>
        </w:tc>
        <w:tc>
          <w:tcPr>
            <w:tcW w:w="651" w:type="pct"/>
            <w:shd w:val="clear" w:color="auto" w:fill="auto"/>
            <w:noWrap/>
            <w:vAlign w:val="center"/>
            <w:hideMark/>
          </w:tcPr>
          <w:p w14:paraId="0EC85B68" w14:textId="77777777" w:rsidR="00530C7E" w:rsidRPr="00092ECC" w:rsidRDefault="00530C7E" w:rsidP="00985B5B">
            <w:pPr>
              <w:spacing w:after="0" w:line="240" w:lineRule="auto"/>
              <w:jc w:val="both"/>
              <w:rPr>
                <w:rFonts w:cs="Times New Roman"/>
                <w:sz w:val="18"/>
              </w:rPr>
            </w:pPr>
            <w:r w:rsidRPr="00092ECC">
              <w:rPr>
                <w:rFonts w:cs="Times New Roman"/>
                <w:sz w:val="18"/>
              </w:rPr>
              <w:t>23</w:t>
            </w:r>
          </w:p>
        </w:tc>
        <w:tc>
          <w:tcPr>
            <w:tcW w:w="598" w:type="pct"/>
            <w:shd w:val="clear" w:color="auto" w:fill="auto"/>
            <w:noWrap/>
            <w:vAlign w:val="center"/>
            <w:hideMark/>
          </w:tcPr>
          <w:p w14:paraId="376766CB" w14:textId="77777777" w:rsidR="00530C7E" w:rsidRPr="00092ECC" w:rsidRDefault="00530C7E" w:rsidP="00985B5B">
            <w:pPr>
              <w:spacing w:after="0" w:line="240" w:lineRule="auto"/>
              <w:jc w:val="both"/>
              <w:rPr>
                <w:rFonts w:cs="Times New Roman"/>
                <w:sz w:val="18"/>
              </w:rPr>
            </w:pPr>
            <w:r w:rsidRPr="00092ECC">
              <w:rPr>
                <w:rFonts w:cs="Times New Roman"/>
                <w:sz w:val="18"/>
              </w:rPr>
              <w:t>0,7</w:t>
            </w:r>
          </w:p>
        </w:tc>
        <w:tc>
          <w:tcPr>
            <w:tcW w:w="419" w:type="pct"/>
            <w:shd w:val="clear" w:color="auto" w:fill="auto"/>
            <w:noWrap/>
            <w:vAlign w:val="center"/>
            <w:hideMark/>
          </w:tcPr>
          <w:p w14:paraId="14DF5490" w14:textId="77777777" w:rsidR="00530C7E" w:rsidRPr="00092ECC" w:rsidRDefault="00530C7E" w:rsidP="00985B5B">
            <w:pPr>
              <w:spacing w:after="0" w:line="240" w:lineRule="auto"/>
              <w:jc w:val="both"/>
              <w:rPr>
                <w:rFonts w:cs="Times New Roman"/>
                <w:sz w:val="18"/>
              </w:rPr>
            </w:pPr>
            <w:r w:rsidRPr="00092ECC">
              <w:rPr>
                <w:rFonts w:cs="Times New Roman"/>
                <w:sz w:val="18"/>
              </w:rPr>
              <w:t>0,232</w:t>
            </w:r>
          </w:p>
        </w:tc>
        <w:tc>
          <w:tcPr>
            <w:tcW w:w="937" w:type="pct"/>
            <w:shd w:val="clear" w:color="auto" w:fill="auto"/>
            <w:noWrap/>
            <w:vAlign w:val="center"/>
            <w:hideMark/>
          </w:tcPr>
          <w:p w14:paraId="56BBD17B" w14:textId="77777777" w:rsidR="00530C7E" w:rsidRPr="00092ECC" w:rsidRDefault="00530C7E" w:rsidP="00985B5B">
            <w:pPr>
              <w:spacing w:after="0" w:line="240" w:lineRule="auto"/>
              <w:jc w:val="both"/>
              <w:rPr>
                <w:rFonts w:cs="Times New Roman"/>
                <w:sz w:val="18"/>
              </w:rPr>
            </w:pPr>
            <w:r w:rsidRPr="00092ECC">
              <w:rPr>
                <w:rFonts w:cs="Times New Roman"/>
                <w:sz w:val="18"/>
              </w:rPr>
              <w:t>1,34</w:t>
            </w:r>
          </w:p>
        </w:tc>
        <w:tc>
          <w:tcPr>
            <w:tcW w:w="702" w:type="pct"/>
            <w:shd w:val="clear" w:color="auto" w:fill="auto"/>
            <w:vAlign w:val="center"/>
            <w:hideMark/>
          </w:tcPr>
          <w:p w14:paraId="7E604C39" w14:textId="77777777" w:rsidR="00530C7E" w:rsidRPr="00092ECC" w:rsidRDefault="00530C7E" w:rsidP="00985B5B">
            <w:pPr>
              <w:spacing w:after="0" w:line="240" w:lineRule="auto"/>
              <w:jc w:val="both"/>
              <w:rPr>
                <w:rFonts w:cs="Times New Roman"/>
                <w:sz w:val="18"/>
              </w:rPr>
            </w:pPr>
            <w:r w:rsidRPr="00092ECC">
              <w:rPr>
                <w:rFonts w:cs="Times New Roman"/>
                <w:sz w:val="18"/>
              </w:rPr>
              <w:t>0,01</w:t>
            </w:r>
          </w:p>
        </w:tc>
        <w:tc>
          <w:tcPr>
            <w:tcW w:w="503" w:type="pct"/>
            <w:shd w:val="clear" w:color="auto" w:fill="auto"/>
            <w:vAlign w:val="center"/>
            <w:hideMark/>
          </w:tcPr>
          <w:p w14:paraId="4F59202A" w14:textId="77777777" w:rsidR="00530C7E" w:rsidRPr="00092ECC" w:rsidRDefault="00530C7E" w:rsidP="00985B5B">
            <w:pPr>
              <w:spacing w:after="0" w:line="240" w:lineRule="auto"/>
              <w:jc w:val="both"/>
              <w:rPr>
                <w:rFonts w:cs="Times New Roman"/>
                <w:sz w:val="18"/>
              </w:rPr>
            </w:pPr>
            <w:r w:rsidRPr="00092ECC">
              <w:rPr>
                <w:rFonts w:cs="Times New Roman"/>
                <w:sz w:val="18"/>
              </w:rPr>
              <w:t>1</w:t>
            </w:r>
          </w:p>
        </w:tc>
      </w:tr>
      <w:tr w:rsidR="00530C7E" w:rsidRPr="00092ECC" w14:paraId="0D49ED54" w14:textId="77777777" w:rsidTr="00985B5B">
        <w:trPr>
          <w:trHeight w:val="20"/>
        </w:trPr>
        <w:tc>
          <w:tcPr>
            <w:tcW w:w="284" w:type="pct"/>
            <w:shd w:val="clear" w:color="auto" w:fill="auto"/>
            <w:noWrap/>
            <w:vAlign w:val="center"/>
            <w:hideMark/>
          </w:tcPr>
          <w:p w14:paraId="44A6C487" w14:textId="77777777" w:rsidR="00530C7E" w:rsidRPr="00092ECC" w:rsidRDefault="00530C7E" w:rsidP="00985B5B">
            <w:pPr>
              <w:spacing w:after="0" w:line="240" w:lineRule="auto"/>
              <w:jc w:val="both"/>
              <w:rPr>
                <w:rFonts w:cs="Times New Roman"/>
                <w:sz w:val="18"/>
              </w:rPr>
            </w:pPr>
          </w:p>
        </w:tc>
        <w:tc>
          <w:tcPr>
            <w:tcW w:w="906" w:type="pct"/>
            <w:shd w:val="clear" w:color="auto" w:fill="auto"/>
            <w:noWrap/>
            <w:vAlign w:val="center"/>
            <w:hideMark/>
          </w:tcPr>
          <w:p w14:paraId="4CCE3DCB" w14:textId="77777777" w:rsidR="00530C7E" w:rsidRPr="00092ECC" w:rsidRDefault="00530C7E" w:rsidP="00985B5B">
            <w:pPr>
              <w:spacing w:after="0" w:line="240" w:lineRule="auto"/>
              <w:jc w:val="both"/>
              <w:rPr>
                <w:rFonts w:cs="Times New Roman"/>
                <w:sz w:val="18"/>
              </w:rPr>
            </w:pPr>
            <w:r w:rsidRPr="00092ECC">
              <w:rPr>
                <w:rFonts w:cs="Times New Roman"/>
                <w:sz w:val="18"/>
              </w:rPr>
              <w:t>ИТОГО</w:t>
            </w:r>
          </w:p>
        </w:tc>
        <w:tc>
          <w:tcPr>
            <w:tcW w:w="651" w:type="pct"/>
            <w:shd w:val="clear" w:color="auto" w:fill="auto"/>
            <w:noWrap/>
            <w:vAlign w:val="center"/>
            <w:hideMark/>
          </w:tcPr>
          <w:p w14:paraId="1F256AEA" w14:textId="77777777" w:rsidR="00530C7E" w:rsidRPr="00092ECC" w:rsidRDefault="00530C7E" w:rsidP="00985B5B">
            <w:pPr>
              <w:spacing w:after="0" w:line="240" w:lineRule="auto"/>
              <w:jc w:val="both"/>
              <w:rPr>
                <w:rFonts w:cs="Times New Roman"/>
                <w:sz w:val="18"/>
              </w:rPr>
            </w:pPr>
            <w:r w:rsidRPr="00092ECC">
              <w:rPr>
                <w:rFonts w:cs="Times New Roman"/>
                <w:sz w:val="18"/>
              </w:rPr>
              <w:t>22 246</w:t>
            </w:r>
          </w:p>
        </w:tc>
        <w:tc>
          <w:tcPr>
            <w:tcW w:w="598" w:type="pct"/>
            <w:shd w:val="clear" w:color="auto" w:fill="auto"/>
            <w:noWrap/>
            <w:vAlign w:val="center"/>
            <w:hideMark/>
          </w:tcPr>
          <w:p w14:paraId="7983687F" w14:textId="77777777" w:rsidR="00530C7E" w:rsidRPr="00092ECC" w:rsidRDefault="00530C7E" w:rsidP="00985B5B">
            <w:pPr>
              <w:spacing w:after="0" w:line="240" w:lineRule="auto"/>
              <w:jc w:val="both"/>
              <w:rPr>
                <w:rFonts w:cs="Times New Roman"/>
                <w:sz w:val="18"/>
              </w:rPr>
            </w:pPr>
          </w:p>
        </w:tc>
        <w:tc>
          <w:tcPr>
            <w:tcW w:w="419" w:type="pct"/>
            <w:shd w:val="clear" w:color="auto" w:fill="auto"/>
            <w:noWrap/>
            <w:vAlign w:val="center"/>
            <w:hideMark/>
          </w:tcPr>
          <w:p w14:paraId="414CDA01" w14:textId="77777777" w:rsidR="00530C7E" w:rsidRPr="00092ECC" w:rsidRDefault="00530C7E" w:rsidP="00985B5B">
            <w:pPr>
              <w:spacing w:after="0" w:line="240" w:lineRule="auto"/>
              <w:jc w:val="both"/>
              <w:rPr>
                <w:rFonts w:cs="Times New Roman"/>
                <w:sz w:val="18"/>
              </w:rPr>
            </w:pPr>
          </w:p>
        </w:tc>
        <w:tc>
          <w:tcPr>
            <w:tcW w:w="937" w:type="pct"/>
            <w:shd w:val="clear" w:color="auto" w:fill="auto"/>
            <w:noWrap/>
            <w:vAlign w:val="center"/>
            <w:hideMark/>
          </w:tcPr>
          <w:p w14:paraId="3C543A98" w14:textId="77777777" w:rsidR="00530C7E" w:rsidRPr="00092ECC" w:rsidRDefault="00530C7E" w:rsidP="00985B5B">
            <w:pPr>
              <w:spacing w:after="0" w:line="240" w:lineRule="auto"/>
              <w:jc w:val="both"/>
              <w:rPr>
                <w:rFonts w:cs="Times New Roman"/>
                <w:sz w:val="18"/>
              </w:rPr>
            </w:pPr>
          </w:p>
        </w:tc>
        <w:tc>
          <w:tcPr>
            <w:tcW w:w="702" w:type="pct"/>
            <w:shd w:val="clear" w:color="auto" w:fill="auto"/>
            <w:noWrap/>
            <w:vAlign w:val="center"/>
            <w:hideMark/>
          </w:tcPr>
          <w:p w14:paraId="0658B815" w14:textId="77777777" w:rsidR="00530C7E" w:rsidRPr="00092ECC" w:rsidRDefault="00530C7E" w:rsidP="00985B5B">
            <w:pPr>
              <w:spacing w:after="0" w:line="240" w:lineRule="auto"/>
              <w:jc w:val="both"/>
              <w:rPr>
                <w:rFonts w:cs="Times New Roman"/>
                <w:sz w:val="18"/>
              </w:rPr>
            </w:pPr>
            <w:r w:rsidRPr="00092ECC">
              <w:rPr>
                <w:rFonts w:cs="Times New Roman"/>
                <w:sz w:val="18"/>
              </w:rPr>
              <w:t>5</w:t>
            </w:r>
          </w:p>
        </w:tc>
        <w:tc>
          <w:tcPr>
            <w:tcW w:w="503" w:type="pct"/>
            <w:shd w:val="clear" w:color="auto" w:fill="auto"/>
            <w:noWrap/>
            <w:vAlign w:val="center"/>
            <w:hideMark/>
          </w:tcPr>
          <w:p w14:paraId="149AAF76" w14:textId="77777777" w:rsidR="00530C7E" w:rsidRPr="00092ECC" w:rsidRDefault="00530C7E" w:rsidP="00985B5B">
            <w:pPr>
              <w:spacing w:after="0" w:line="240" w:lineRule="auto"/>
              <w:jc w:val="both"/>
              <w:rPr>
                <w:rFonts w:cs="Times New Roman"/>
                <w:sz w:val="18"/>
              </w:rPr>
            </w:pPr>
            <w:r w:rsidRPr="00092ECC">
              <w:rPr>
                <w:rFonts w:cs="Times New Roman"/>
                <w:sz w:val="18"/>
              </w:rPr>
              <w:t>50</w:t>
            </w:r>
          </w:p>
        </w:tc>
      </w:tr>
    </w:tbl>
    <w:p w14:paraId="6822707A" w14:textId="77777777" w:rsidR="00530C7E" w:rsidRPr="00092ECC" w:rsidRDefault="00530C7E" w:rsidP="00530C7E">
      <w:pPr>
        <w:spacing w:after="0" w:line="360" w:lineRule="auto"/>
        <w:ind w:firstLine="709"/>
        <w:jc w:val="both"/>
        <w:rPr>
          <w:rFonts w:cs="Times New Roman"/>
          <w:szCs w:val="28"/>
        </w:rPr>
      </w:pPr>
    </w:p>
    <w:p w14:paraId="0C41E4AC"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Места возможного размещения модульных контейнеров для сбора, накопления и временного хранения опасных отходов, представлены в электронной модели и размещены в интерактивной карте по адресу:</w:t>
      </w:r>
    </w:p>
    <w:p w14:paraId="56EE409F" w14:textId="77777777" w:rsidR="00530C7E" w:rsidRPr="00092ECC" w:rsidRDefault="003A75CD" w:rsidP="00530C7E">
      <w:pPr>
        <w:spacing w:after="0" w:line="360" w:lineRule="auto"/>
        <w:ind w:firstLine="709"/>
        <w:jc w:val="both"/>
        <w:rPr>
          <w:rFonts w:cs="Times New Roman"/>
          <w:szCs w:val="28"/>
        </w:rPr>
      </w:pPr>
      <w:hyperlink r:id="rId29" w:anchor="!/map/b556c090-00eb-4e20-b535-e59afa62fbbf" w:history="1">
        <w:r w:rsidR="00530C7E" w:rsidRPr="00092ECC">
          <w:rPr>
            <w:rStyle w:val="a9"/>
            <w:rFonts w:cs="Times New Roman"/>
            <w:szCs w:val="28"/>
          </w:rPr>
          <w:t>http://gis.yanenergo.online:6473/zuluweb/#!/map/b556c090-00eb-4e20-b535-e59afa62fbbf</w:t>
        </w:r>
      </w:hyperlink>
    </w:p>
    <w:p w14:paraId="0D31FF10" w14:textId="77777777" w:rsidR="00530C7E" w:rsidRPr="00092ECC" w:rsidRDefault="00530C7E" w:rsidP="00530C7E">
      <w:pPr>
        <w:spacing w:after="0" w:line="360" w:lineRule="auto"/>
        <w:ind w:firstLine="709"/>
        <w:jc w:val="both"/>
        <w:rPr>
          <w:rFonts w:cs="Times New Roman"/>
          <w:szCs w:val="28"/>
        </w:rPr>
      </w:pPr>
      <w:r w:rsidRPr="00092ECC">
        <w:rPr>
          <w:rFonts w:cs="Times New Roman"/>
          <w:szCs w:val="28"/>
        </w:rPr>
        <w:t>Эффективность системы сбора опасных отходов от населения напрямую зависит от информированности населения о необходимости отделения ртутьсодержащих отходов и элементов питания от общей массы ТКО. Население должно быть проинформировано о способах сдачи опасных отходов, местах размещения экобоксов и экомобилей.</w:t>
      </w:r>
    </w:p>
    <w:p w14:paraId="5212C07C" w14:textId="77777777" w:rsidR="00530C7E" w:rsidRPr="00092ECC" w:rsidRDefault="00530C7E" w:rsidP="00530C7E">
      <w:pPr>
        <w:pStyle w:val="1"/>
      </w:pPr>
      <w:bookmarkStart w:id="63" w:name="_Toc38355140"/>
      <w:r w:rsidRPr="00092ECC">
        <w:t>4.4.3. Расчет необходимого количества спецавтотранспорта для вывоза твердых коммунальных отходов</w:t>
      </w:r>
      <w:bookmarkEnd w:id="63"/>
    </w:p>
    <w:p w14:paraId="346F2D50" w14:textId="77777777" w:rsidR="00530C7E" w:rsidRPr="00092ECC" w:rsidRDefault="00530C7E" w:rsidP="00530C7E">
      <w:pPr>
        <w:spacing w:after="0" w:line="360" w:lineRule="auto"/>
        <w:ind w:firstLine="709"/>
        <w:jc w:val="both"/>
        <w:rPr>
          <w:rFonts w:cs="Times New Roman"/>
        </w:rPr>
      </w:pPr>
    </w:p>
    <w:p w14:paraId="282A2EDB" w14:textId="77777777" w:rsidR="00530C7E" w:rsidRPr="00092ECC" w:rsidRDefault="00530C7E" w:rsidP="00530C7E">
      <w:pPr>
        <w:spacing w:after="0" w:line="360" w:lineRule="auto"/>
        <w:ind w:firstLine="709"/>
        <w:jc w:val="both"/>
        <w:rPr>
          <w:rFonts w:cs="Times New Roman"/>
        </w:rPr>
      </w:pPr>
      <w:r w:rsidRPr="00092ECC">
        <w:rPr>
          <w:rFonts w:cs="Times New Roman"/>
        </w:rPr>
        <w:t>В целях обеспечения транспортирования ТКО региональный оператор вправе привлекать операторов по обращению с ТКО, осуществляющих деятельность по транспортированию ТКО, на основании договора на оказание услуг по транспортированию ТКО.</w:t>
      </w:r>
    </w:p>
    <w:p w14:paraId="75544466" w14:textId="77777777" w:rsidR="00530C7E" w:rsidRPr="00092ECC" w:rsidRDefault="00530C7E" w:rsidP="00530C7E">
      <w:pPr>
        <w:spacing w:after="0" w:line="360" w:lineRule="auto"/>
        <w:ind w:firstLine="709"/>
        <w:jc w:val="both"/>
        <w:rPr>
          <w:rFonts w:cs="Times New Roman"/>
        </w:rPr>
      </w:pPr>
      <w:r w:rsidRPr="00092ECC">
        <w:rPr>
          <w:rFonts w:cs="Times New Roman"/>
        </w:rPr>
        <w:lastRenderedPageBreak/>
        <w:t xml:space="preserve">Оператор по обращению с ТКО, осуществляющий деятельность по транспортированию ТКО, должен владеть мусоровозами, отвечающими общим техническим требованиям и требованиям безопасности, установленным законодательством РФ о техническом регулировании.          </w:t>
      </w:r>
    </w:p>
    <w:p w14:paraId="3CD0E9C7" w14:textId="77777777" w:rsidR="00530C7E" w:rsidRPr="00092ECC" w:rsidRDefault="00530C7E" w:rsidP="00530C7E">
      <w:pPr>
        <w:spacing w:after="0" w:line="360" w:lineRule="auto"/>
        <w:ind w:firstLine="709"/>
        <w:jc w:val="both"/>
        <w:rPr>
          <w:rFonts w:cs="Times New Roman"/>
        </w:rPr>
      </w:pPr>
      <w:r w:rsidRPr="00092ECC">
        <w:rPr>
          <w:rFonts w:cs="Times New Roman"/>
        </w:rPr>
        <w:t>В отношении каждого мусоровоза должен вестись маршрутный журнал по форме, утвержденной уполномоченным органом исполнительной власти субъекта РФ. В журнале указывается информация о движении мусоровоза и загрузке (выгрузке) ТКО. Такой журнал может вестись в электронном виде.</w:t>
      </w:r>
    </w:p>
    <w:p w14:paraId="35A54059" w14:textId="77777777" w:rsidR="00530C7E" w:rsidRPr="00092ECC" w:rsidRDefault="00530C7E" w:rsidP="00530C7E">
      <w:pPr>
        <w:spacing w:after="0" w:line="360" w:lineRule="auto"/>
        <w:ind w:firstLine="709"/>
        <w:jc w:val="both"/>
        <w:rPr>
          <w:rFonts w:cs="Times New Roman"/>
        </w:rPr>
      </w:pPr>
      <w:r w:rsidRPr="00092ECC">
        <w:rPr>
          <w:rFonts w:cs="Times New Roman"/>
        </w:rPr>
        <w:t>Проектом ГССО для Березовского района Ханты-Мансийского  автономного округа – Югры предусмотрено, что транспортировка ТКО проходит в несколько этапов:</w:t>
      </w:r>
    </w:p>
    <w:p w14:paraId="1FA273FF" w14:textId="77777777" w:rsidR="00530C7E" w:rsidRPr="00092ECC" w:rsidRDefault="00530C7E" w:rsidP="00530C7E">
      <w:pPr>
        <w:spacing w:after="0" w:line="360" w:lineRule="auto"/>
        <w:ind w:firstLine="709"/>
        <w:jc w:val="both"/>
        <w:rPr>
          <w:rFonts w:cs="Times New Roman"/>
        </w:rPr>
      </w:pPr>
      <w:r w:rsidRPr="00092ECC">
        <w:rPr>
          <w:rFonts w:cs="Times New Roman"/>
        </w:rPr>
        <w:t>1.</w:t>
      </w:r>
      <w:r w:rsidRPr="00092ECC">
        <w:rPr>
          <w:rFonts w:cs="Times New Roman"/>
        </w:rPr>
        <w:tab/>
        <w:t>Первичная транспортировка ТКО осуществляется напрямую из объектов образования ТКО и мест сбора (мешки, контейнеры). Для первичного потока в расчетах были приняты два вида автотранспорта в качестве модельных (Тип 1 с грузоподъемностью 2-3 т и Тип 2 грузоподъемностью 7 т в таблице (Таблица 36)) в зависимости от того, применяются в районе металлические контейнеры (боковая загрузка) или пластиковые контейнеры (задняя загрузка). Для вывоза крупногабаритных отходов от мест образования до узловых точек был рассмотрен большегрузный мусоровоз, который забирает КГО по заявке (мультилифт МАС 14 на шасси КАМАЗ 65115). Также к этому потоку были отнесены контейнеромоечные машины.</w:t>
      </w:r>
    </w:p>
    <w:p w14:paraId="3648B310" w14:textId="77777777" w:rsidR="00530C7E" w:rsidRPr="00092ECC" w:rsidRDefault="00530C7E" w:rsidP="00530C7E">
      <w:pPr>
        <w:spacing w:after="0" w:line="360" w:lineRule="auto"/>
        <w:ind w:firstLine="709"/>
        <w:jc w:val="both"/>
        <w:rPr>
          <w:rFonts w:cs="Times New Roman"/>
        </w:rPr>
      </w:pPr>
      <w:r w:rsidRPr="00092ECC">
        <w:rPr>
          <w:rFonts w:cs="Times New Roman"/>
        </w:rPr>
        <w:t xml:space="preserve">Первичный поток был отнесен к  ПВН и ПВХ, на </w:t>
      </w:r>
      <w:proofErr w:type="gramStart"/>
      <w:r w:rsidRPr="00092ECC">
        <w:rPr>
          <w:rFonts w:cs="Times New Roman"/>
        </w:rPr>
        <w:t>которых</w:t>
      </w:r>
      <w:proofErr w:type="gramEnd"/>
      <w:r w:rsidRPr="00092ECC">
        <w:rPr>
          <w:rFonts w:cs="Times New Roman"/>
        </w:rPr>
        <w:t xml:space="preserve"> происходит базирование транспорта.</w:t>
      </w:r>
    </w:p>
    <w:p w14:paraId="1E0A33D9" w14:textId="0711168D" w:rsidR="00530C7E" w:rsidRPr="00092ECC" w:rsidRDefault="00530C7E" w:rsidP="00530C7E">
      <w:pPr>
        <w:spacing w:after="0" w:line="360" w:lineRule="auto"/>
        <w:ind w:firstLine="709"/>
        <w:jc w:val="both"/>
        <w:rPr>
          <w:rFonts w:cs="Times New Roman"/>
        </w:rPr>
      </w:pPr>
      <w:r w:rsidRPr="00092ECC">
        <w:rPr>
          <w:rFonts w:cs="Times New Roman"/>
        </w:rPr>
        <w:t>2. Вторична</w:t>
      </w:r>
      <w:r w:rsidR="008A12AF">
        <w:rPr>
          <w:rFonts w:cs="Times New Roman"/>
        </w:rPr>
        <w:t>я</w:t>
      </w:r>
      <w:r w:rsidRPr="00092ECC">
        <w:rPr>
          <w:rFonts w:cs="Times New Roman"/>
        </w:rPr>
        <w:t xml:space="preserve"> транспортировка ТКО происходит от  ПВН и ПВХ на установки по обработке, утилизации и обезвреживанию ТКО. В ГССО заложен следующий вариант вторичной транспортировки:</w:t>
      </w:r>
    </w:p>
    <w:p w14:paraId="0873C6CE" w14:textId="77777777" w:rsidR="00530C7E" w:rsidRPr="00092ECC" w:rsidRDefault="00530C7E" w:rsidP="00530C7E">
      <w:pPr>
        <w:spacing w:after="0" w:line="360" w:lineRule="auto"/>
        <w:ind w:firstLine="709"/>
        <w:jc w:val="both"/>
        <w:rPr>
          <w:rFonts w:cs="Times New Roman"/>
        </w:rPr>
      </w:pPr>
      <w:r w:rsidRPr="00092ECC">
        <w:rPr>
          <w:rFonts w:cs="Times New Roman"/>
        </w:rPr>
        <w:lastRenderedPageBreak/>
        <w:t xml:space="preserve">а) Вывоз в контейнерах контейнеровозами от площадок временного накопления - ПВН (сезонный вывоз - не реже чем раз в 11 месяцев) в случае сезонной недоступности населенных пунктов или от площадок временною хранения - ПВХ (вывоз возможен </w:t>
      </w:r>
      <w:proofErr w:type="gramStart"/>
      <w:r w:rsidRPr="00092ECC">
        <w:rPr>
          <w:rFonts w:cs="Times New Roman"/>
        </w:rPr>
        <w:t>реже</w:t>
      </w:r>
      <w:proofErr w:type="gramEnd"/>
      <w:r w:rsidRPr="00092ECC">
        <w:rPr>
          <w:rFonts w:cs="Times New Roman"/>
        </w:rPr>
        <w:t xml:space="preserve"> чем раз в 11 месяцев) в случае отсутствия круглогодичной доступности населенных пунктов. Может осуществляться как в теплый период (по дорожной сети, в т.ч. с использованием паромных переправ</w:t>
      </w:r>
      <w:proofErr w:type="gramStart"/>
      <w:r w:rsidRPr="00092ECC">
        <w:rPr>
          <w:rFonts w:cs="Times New Roman"/>
        </w:rPr>
        <w:t xml:space="preserve"> ,</w:t>
      </w:r>
      <w:proofErr w:type="gramEnd"/>
      <w:r w:rsidRPr="00092ECC">
        <w:rPr>
          <w:rFonts w:cs="Times New Roman"/>
        </w:rPr>
        <w:t xml:space="preserve"> гак и в холодный (по зимникам). Накопление на паромных переправах и транспортировка от них </w:t>
      </w:r>
      <w:proofErr w:type="gramStart"/>
      <w:r w:rsidRPr="00092ECC">
        <w:rPr>
          <w:rFonts w:cs="Times New Roman"/>
        </w:rPr>
        <w:t>может</w:t>
      </w:r>
      <w:proofErr w:type="gramEnd"/>
      <w:r w:rsidRPr="00092ECC">
        <w:rPr>
          <w:rFonts w:cs="Times New Roman"/>
        </w:rPr>
        <w:t xml:space="preserve"> осуществляется в прессконтейнерах (Тип 6). Наличие/отсутствие круглогодичной транспортной доступности и маршруты зимников должны быть согласованы ОМСУ муниципальных образований.</w:t>
      </w:r>
    </w:p>
    <w:p w14:paraId="5C9E7E70" w14:textId="77777777" w:rsidR="00530C7E" w:rsidRPr="00092ECC" w:rsidRDefault="00530C7E" w:rsidP="00530C7E">
      <w:pPr>
        <w:spacing w:after="0" w:line="360" w:lineRule="auto"/>
        <w:ind w:firstLine="709"/>
        <w:jc w:val="both"/>
        <w:rPr>
          <w:rFonts w:cs="Times New Roman"/>
        </w:rPr>
      </w:pPr>
      <w:r w:rsidRPr="00092ECC">
        <w:rPr>
          <w:rFonts w:cs="Times New Roman"/>
        </w:rPr>
        <w:t>От установок по термическому обезвреживанию на ПВН и ПВХ осуществляется вывоз отходов обезвреживания (золы) в контейнерах, транспортируемых на автотранспортных средствах, снабженных системой «мулыилифт» (Тип 3 и Тип 4).</w:t>
      </w:r>
    </w:p>
    <w:p w14:paraId="476571F8" w14:textId="77777777" w:rsidR="00530C7E" w:rsidRPr="00092ECC" w:rsidRDefault="00530C7E" w:rsidP="00530C7E">
      <w:pPr>
        <w:spacing w:after="0" w:line="360" w:lineRule="auto"/>
        <w:ind w:firstLine="709"/>
        <w:jc w:val="both"/>
        <w:rPr>
          <w:rFonts w:cs="Times New Roman"/>
        </w:rPr>
      </w:pPr>
      <w:r w:rsidRPr="00092ECC">
        <w:rPr>
          <w:rFonts w:cs="Times New Roman"/>
        </w:rPr>
        <w:t>Вторичный поток был отнесен к мощностям по обработке, утилизации и обезвреживанию ТКО.</w:t>
      </w:r>
    </w:p>
    <w:p w14:paraId="19D2046C" w14:textId="77777777" w:rsidR="00530C7E" w:rsidRPr="00092ECC" w:rsidRDefault="00530C7E" w:rsidP="00530C7E">
      <w:pPr>
        <w:spacing w:after="0" w:line="360" w:lineRule="auto"/>
        <w:ind w:firstLine="709"/>
        <w:jc w:val="both"/>
        <w:rPr>
          <w:rFonts w:cs="Times New Roman"/>
        </w:rPr>
      </w:pPr>
      <w:r w:rsidRPr="00092ECC">
        <w:rPr>
          <w:rFonts w:cs="Times New Roman"/>
        </w:rPr>
        <w:t>2.</w:t>
      </w:r>
      <w:r w:rsidRPr="00092ECC">
        <w:rPr>
          <w:rFonts w:cs="Times New Roman"/>
        </w:rPr>
        <w:tab/>
        <w:t>Третичный поток (отходы переработки) направляется от предприятий по обработке, утилизации и обезвреживанию на объекты захоронения (полигоны).</w:t>
      </w:r>
    </w:p>
    <w:p w14:paraId="29006818" w14:textId="77777777" w:rsidR="00530C7E" w:rsidRPr="00092ECC" w:rsidRDefault="00530C7E" w:rsidP="00530C7E">
      <w:pPr>
        <w:spacing w:after="0" w:line="360" w:lineRule="auto"/>
        <w:ind w:firstLine="709"/>
        <w:jc w:val="both"/>
        <w:rPr>
          <w:rFonts w:cs="Times New Roman"/>
        </w:rPr>
      </w:pPr>
      <w:r w:rsidRPr="00092ECC">
        <w:rPr>
          <w:rFonts w:cs="Times New Roman"/>
        </w:rPr>
        <w:t>Третичный поток был отнесен к объектам по захоронению ТКО.</w:t>
      </w:r>
    </w:p>
    <w:p w14:paraId="0FA637CA" w14:textId="77777777" w:rsidR="00530C7E" w:rsidRPr="00092ECC" w:rsidRDefault="00530C7E" w:rsidP="00530C7E">
      <w:pPr>
        <w:spacing w:after="0" w:line="360" w:lineRule="auto"/>
        <w:ind w:firstLine="709"/>
        <w:jc w:val="both"/>
        <w:rPr>
          <w:rFonts w:cs="Times New Roman"/>
        </w:rPr>
        <w:sectPr w:rsidR="00530C7E" w:rsidRPr="00092ECC" w:rsidSect="00092ECC">
          <w:pgSz w:w="11906" w:h="16838"/>
          <w:pgMar w:top="1134" w:right="1134" w:bottom="1134" w:left="1701" w:header="708" w:footer="708" w:gutter="0"/>
          <w:cols w:space="708"/>
          <w:docGrid w:linePitch="360"/>
        </w:sectPr>
      </w:pPr>
    </w:p>
    <w:p w14:paraId="76B6F667" w14:textId="77777777" w:rsidR="00530C7E" w:rsidRPr="00092ECC" w:rsidRDefault="00530C7E" w:rsidP="00530C7E">
      <w:pPr>
        <w:pStyle w:val="a5"/>
        <w:keepNext/>
        <w:jc w:val="center"/>
        <w:rPr>
          <w:rFonts w:cs="Times New Roman"/>
          <w:i w:val="0"/>
          <w:color w:val="auto"/>
          <w:sz w:val="28"/>
        </w:rPr>
      </w:pPr>
      <w:r w:rsidRPr="00092ECC">
        <w:rPr>
          <w:rFonts w:cs="Times New Roman"/>
          <w:i w:val="0"/>
          <w:color w:val="auto"/>
          <w:sz w:val="28"/>
        </w:rPr>
        <w:lastRenderedPageBreak/>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39</w:t>
      </w:r>
      <w:r w:rsidRPr="00092ECC">
        <w:rPr>
          <w:rFonts w:cs="Times New Roman"/>
          <w:i w:val="0"/>
          <w:color w:val="auto"/>
          <w:sz w:val="28"/>
        </w:rPr>
        <w:fldChar w:fldCharType="end"/>
      </w:r>
      <w:r w:rsidRPr="00092ECC">
        <w:rPr>
          <w:rFonts w:cs="Times New Roman"/>
          <w:i w:val="0"/>
          <w:color w:val="auto"/>
          <w:sz w:val="28"/>
        </w:rPr>
        <w:t>.Базовые типы и модели автомобильного транспорта</w:t>
      </w:r>
    </w:p>
    <w:tbl>
      <w:tblPr>
        <w:tblStyle w:val="TableNormal"/>
        <w:tblW w:w="1478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133"/>
        <w:gridCol w:w="1135"/>
        <w:gridCol w:w="1416"/>
        <w:gridCol w:w="1055"/>
        <w:gridCol w:w="1183"/>
        <w:gridCol w:w="1183"/>
        <w:gridCol w:w="1183"/>
        <w:gridCol w:w="1184"/>
        <w:gridCol w:w="1171"/>
        <w:gridCol w:w="1171"/>
        <w:gridCol w:w="1162"/>
      </w:tblGrid>
      <w:tr w:rsidR="00530C7E" w:rsidRPr="00092ECC" w14:paraId="7ED43C6B" w14:textId="77777777" w:rsidTr="00985B5B">
        <w:trPr>
          <w:cantSplit/>
          <w:trHeight w:val="20"/>
          <w:tblHeader/>
        </w:trPr>
        <w:tc>
          <w:tcPr>
            <w:tcW w:w="1810" w:type="dxa"/>
            <w:shd w:val="clear" w:color="auto" w:fill="D9E2F3" w:themeFill="accent1" w:themeFillTint="33"/>
            <w:vAlign w:val="center"/>
          </w:tcPr>
          <w:p w14:paraId="6417CC32"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 xml:space="preserve">Тип </w:t>
            </w:r>
            <w:r w:rsidRPr="00092ECC">
              <w:rPr>
                <w:rFonts w:ascii="Times New Roman" w:hAnsi="Times New Roman"/>
                <w:w w:val="95"/>
                <w:sz w:val="18"/>
                <w:szCs w:val="20"/>
              </w:rPr>
              <w:t>автотранспорта</w:t>
            </w:r>
          </w:p>
        </w:tc>
        <w:tc>
          <w:tcPr>
            <w:tcW w:w="3684" w:type="dxa"/>
            <w:gridSpan w:val="3"/>
            <w:shd w:val="clear" w:color="auto" w:fill="D9E2F3" w:themeFill="accent1" w:themeFillTint="33"/>
            <w:vAlign w:val="center"/>
          </w:tcPr>
          <w:p w14:paraId="000180E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1</w:t>
            </w:r>
          </w:p>
        </w:tc>
        <w:tc>
          <w:tcPr>
            <w:tcW w:w="2238" w:type="dxa"/>
            <w:gridSpan w:val="2"/>
            <w:shd w:val="clear" w:color="auto" w:fill="D9E2F3" w:themeFill="accent1" w:themeFillTint="33"/>
            <w:vAlign w:val="center"/>
          </w:tcPr>
          <w:p w14:paraId="54BA85C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2</w:t>
            </w:r>
          </w:p>
        </w:tc>
        <w:tc>
          <w:tcPr>
            <w:tcW w:w="1183" w:type="dxa"/>
            <w:shd w:val="clear" w:color="auto" w:fill="D9E2F3" w:themeFill="accent1" w:themeFillTint="33"/>
            <w:vAlign w:val="center"/>
          </w:tcPr>
          <w:p w14:paraId="12AB83D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3</w:t>
            </w:r>
          </w:p>
        </w:tc>
        <w:tc>
          <w:tcPr>
            <w:tcW w:w="2367" w:type="dxa"/>
            <w:gridSpan w:val="2"/>
            <w:shd w:val="clear" w:color="auto" w:fill="D9E2F3" w:themeFill="accent1" w:themeFillTint="33"/>
            <w:vAlign w:val="center"/>
          </w:tcPr>
          <w:p w14:paraId="58EE385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4</w:t>
            </w:r>
          </w:p>
        </w:tc>
        <w:tc>
          <w:tcPr>
            <w:tcW w:w="1171" w:type="dxa"/>
            <w:shd w:val="clear" w:color="auto" w:fill="D9E2F3" w:themeFill="accent1" w:themeFillTint="33"/>
            <w:vAlign w:val="center"/>
          </w:tcPr>
          <w:p w14:paraId="45F4E60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5</w:t>
            </w:r>
          </w:p>
        </w:tc>
        <w:tc>
          <w:tcPr>
            <w:tcW w:w="2333" w:type="dxa"/>
            <w:gridSpan w:val="2"/>
            <w:shd w:val="clear" w:color="auto" w:fill="D9E2F3" w:themeFill="accent1" w:themeFillTint="33"/>
            <w:vAlign w:val="center"/>
          </w:tcPr>
          <w:p w14:paraId="5F2A8F9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Тип 6</w:t>
            </w:r>
          </w:p>
        </w:tc>
      </w:tr>
      <w:tr w:rsidR="00530C7E" w:rsidRPr="00092ECC" w14:paraId="11EBF210" w14:textId="77777777" w:rsidTr="00985B5B">
        <w:trPr>
          <w:cantSplit/>
          <w:trHeight w:val="20"/>
          <w:tblHeader/>
        </w:trPr>
        <w:tc>
          <w:tcPr>
            <w:tcW w:w="1810" w:type="dxa"/>
            <w:shd w:val="clear" w:color="auto" w:fill="D9E2F3" w:themeFill="accent1" w:themeFillTint="33"/>
            <w:vAlign w:val="center"/>
          </w:tcPr>
          <w:p w14:paraId="2F1ED287"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Параметры</w:t>
            </w:r>
          </w:p>
        </w:tc>
        <w:tc>
          <w:tcPr>
            <w:tcW w:w="1133" w:type="dxa"/>
            <w:shd w:val="clear" w:color="auto" w:fill="D9E2F3" w:themeFill="accent1" w:themeFillTint="33"/>
            <w:vAlign w:val="center"/>
          </w:tcPr>
          <w:p w14:paraId="4C7F500C"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КО-456-</w:t>
            </w:r>
          </w:p>
          <w:p w14:paraId="4B2EAF61"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16 </w:t>
            </w:r>
            <w:r w:rsidRPr="00092ECC">
              <w:rPr>
                <w:rFonts w:ascii="Times New Roman" w:hAnsi="Times New Roman"/>
                <w:spacing w:val="-3"/>
                <w:sz w:val="18"/>
                <w:szCs w:val="20"/>
                <w:lang w:val="ru-RU"/>
              </w:rPr>
              <w:t xml:space="preserve">задняя </w:t>
            </w:r>
            <w:r w:rsidRPr="00092ECC">
              <w:rPr>
                <w:rFonts w:ascii="Times New Roman" w:hAnsi="Times New Roman"/>
                <w:sz w:val="18"/>
                <w:szCs w:val="20"/>
                <w:lang w:val="ru-RU"/>
              </w:rPr>
              <w:t>загрузка МАЗ- 4570</w:t>
            </w:r>
            <w:r w:rsidRPr="00092ECC">
              <w:rPr>
                <w:rFonts w:ascii="Times New Roman" w:hAnsi="Times New Roman"/>
                <w:sz w:val="18"/>
                <w:szCs w:val="20"/>
              </w:rPr>
              <w:t>W</w:t>
            </w:r>
            <w:r w:rsidRPr="00092ECC">
              <w:rPr>
                <w:rFonts w:ascii="Times New Roman" w:hAnsi="Times New Roman"/>
                <w:sz w:val="18"/>
                <w:szCs w:val="20"/>
                <w:lang w:val="ru-RU"/>
              </w:rPr>
              <w:t>1</w:t>
            </w:r>
          </w:p>
        </w:tc>
        <w:tc>
          <w:tcPr>
            <w:tcW w:w="1135" w:type="dxa"/>
            <w:shd w:val="clear" w:color="auto" w:fill="D9E2F3" w:themeFill="accent1" w:themeFillTint="33"/>
            <w:vAlign w:val="center"/>
          </w:tcPr>
          <w:p w14:paraId="590AFFF7"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КО-449- 17</w:t>
            </w:r>
          </w:p>
          <w:p w14:paraId="160A9DDF"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Мусоровоз </w:t>
            </w:r>
            <w:proofErr w:type="gramStart"/>
            <w:r w:rsidRPr="00092ECC">
              <w:rPr>
                <w:rFonts w:ascii="Times New Roman" w:hAnsi="Times New Roman"/>
                <w:sz w:val="18"/>
                <w:szCs w:val="20"/>
                <w:lang w:val="ru-RU"/>
              </w:rPr>
              <w:t>с</w:t>
            </w:r>
            <w:proofErr w:type="gramEnd"/>
          </w:p>
          <w:p w14:paraId="3057202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боковой </w:t>
            </w:r>
            <w:r w:rsidRPr="00092ECC">
              <w:rPr>
                <w:rFonts w:ascii="Times New Roman" w:hAnsi="Times New Roman"/>
                <w:w w:val="95"/>
                <w:sz w:val="18"/>
                <w:szCs w:val="20"/>
                <w:lang w:val="ru-RU"/>
              </w:rPr>
              <w:t xml:space="preserve">загрузкой </w:t>
            </w:r>
            <w:r w:rsidRPr="00092ECC">
              <w:rPr>
                <w:rFonts w:ascii="Times New Roman" w:hAnsi="Times New Roman"/>
                <w:sz w:val="18"/>
                <w:szCs w:val="20"/>
                <w:lang w:val="ru-RU"/>
              </w:rPr>
              <w:t>МАЗ- 4570</w:t>
            </w:r>
            <w:r w:rsidRPr="00092ECC">
              <w:rPr>
                <w:rFonts w:ascii="Times New Roman" w:hAnsi="Times New Roman"/>
                <w:sz w:val="18"/>
                <w:szCs w:val="20"/>
              </w:rPr>
              <w:t>W</w:t>
            </w:r>
            <w:r w:rsidRPr="00092ECC">
              <w:rPr>
                <w:rFonts w:ascii="Times New Roman" w:hAnsi="Times New Roman"/>
                <w:sz w:val="18"/>
                <w:szCs w:val="20"/>
                <w:lang w:val="ru-RU"/>
              </w:rPr>
              <w:t>1</w:t>
            </w:r>
          </w:p>
        </w:tc>
        <w:tc>
          <w:tcPr>
            <w:tcW w:w="1416" w:type="dxa"/>
            <w:shd w:val="clear" w:color="auto" w:fill="D9E2F3" w:themeFill="accent1" w:themeFillTint="33"/>
            <w:vAlign w:val="center"/>
          </w:tcPr>
          <w:p w14:paraId="197904C2"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Т 10М.0101</w:t>
            </w:r>
          </w:p>
          <w:p w14:paraId="52B84DBC"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Трактор </w:t>
            </w:r>
            <w:r w:rsidRPr="00092ECC">
              <w:rPr>
                <w:rFonts w:ascii="Times New Roman" w:hAnsi="Times New Roman"/>
                <w:w w:val="95"/>
                <w:sz w:val="18"/>
                <w:szCs w:val="20"/>
                <w:lang w:val="ru-RU"/>
              </w:rPr>
              <w:t>гусеничный</w:t>
            </w:r>
            <w:proofErr w:type="gramStart"/>
            <w:r w:rsidRPr="00092ECC">
              <w:rPr>
                <w:rFonts w:ascii="Times New Roman" w:hAnsi="Times New Roman"/>
                <w:w w:val="95"/>
                <w:sz w:val="18"/>
                <w:szCs w:val="20"/>
                <w:lang w:val="ru-RU"/>
              </w:rPr>
              <w:t xml:space="preserve"> </w:t>
            </w:r>
            <w:r w:rsidRPr="00092ECC">
              <w:rPr>
                <w:rFonts w:ascii="Times New Roman" w:hAnsi="Times New Roman"/>
                <w:sz w:val="18"/>
                <w:szCs w:val="20"/>
                <w:lang w:val="ru-RU"/>
              </w:rPr>
              <w:t>Т</w:t>
            </w:r>
            <w:proofErr w:type="gramEnd"/>
            <w:r w:rsidRPr="00092ECC">
              <w:rPr>
                <w:rFonts w:ascii="Times New Roman" w:hAnsi="Times New Roman"/>
                <w:sz w:val="18"/>
                <w:szCs w:val="20"/>
                <w:lang w:val="ru-RU"/>
              </w:rPr>
              <w:t xml:space="preserve"> 10М</w:t>
            </w:r>
          </w:p>
        </w:tc>
        <w:tc>
          <w:tcPr>
            <w:tcW w:w="1055" w:type="dxa"/>
            <w:shd w:val="clear" w:color="auto" w:fill="D9E2F3" w:themeFill="accent1" w:themeFillTint="33"/>
            <w:vAlign w:val="center"/>
          </w:tcPr>
          <w:p w14:paraId="038AF52D"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КО-440В</w:t>
            </w:r>
          </w:p>
          <w:p w14:paraId="04EC6497"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задняя загрузка </w:t>
            </w:r>
            <w:r w:rsidRPr="00092ECC">
              <w:rPr>
                <w:rFonts w:ascii="Times New Roman" w:hAnsi="Times New Roman"/>
                <w:w w:val="95"/>
                <w:sz w:val="18"/>
                <w:szCs w:val="20"/>
                <w:lang w:val="ru-RU"/>
              </w:rPr>
              <w:t xml:space="preserve">КАМАЗ- </w:t>
            </w:r>
            <w:r w:rsidRPr="00092ECC">
              <w:rPr>
                <w:rFonts w:ascii="Times New Roman" w:hAnsi="Times New Roman"/>
                <w:sz w:val="18"/>
                <w:szCs w:val="20"/>
                <w:lang w:val="ru-RU"/>
              </w:rPr>
              <w:t>53605</w:t>
            </w:r>
          </w:p>
        </w:tc>
        <w:tc>
          <w:tcPr>
            <w:tcW w:w="1183" w:type="dxa"/>
            <w:shd w:val="clear" w:color="auto" w:fill="D9E2F3" w:themeFill="accent1" w:themeFillTint="33"/>
            <w:vAlign w:val="center"/>
          </w:tcPr>
          <w:p w14:paraId="7BDBB2E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КО-440-8</w:t>
            </w:r>
          </w:p>
          <w:p w14:paraId="366AE451"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боковая загрузка МАЗ- 5340В2</w:t>
            </w:r>
          </w:p>
        </w:tc>
        <w:tc>
          <w:tcPr>
            <w:tcW w:w="1183" w:type="dxa"/>
            <w:shd w:val="clear" w:color="auto" w:fill="D9E2F3" w:themeFill="accent1" w:themeFillTint="33"/>
            <w:vAlign w:val="center"/>
          </w:tcPr>
          <w:p w14:paraId="3DC5CB4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МАС 14</w:t>
            </w:r>
          </w:p>
          <w:p w14:paraId="6813F9B8"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на </w:t>
            </w:r>
            <w:r w:rsidRPr="00092ECC">
              <w:rPr>
                <w:rFonts w:ascii="Times New Roman" w:hAnsi="Times New Roman"/>
                <w:w w:val="95"/>
                <w:sz w:val="18"/>
                <w:szCs w:val="20"/>
                <w:lang w:val="ru-RU"/>
              </w:rPr>
              <w:t xml:space="preserve">КАМАЗ </w:t>
            </w:r>
            <w:r w:rsidRPr="00092ECC">
              <w:rPr>
                <w:rFonts w:ascii="Times New Roman" w:hAnsi="Times New Roman"/>
                <w:sz w:val="18"/>
                <w:szCs w:val="20"/>
                <w:lang w:val="ru-RU"/>
              </w:rPr>
              <w:t>65115</w:t>
            </w:r>
          </w:p>
          <w:p w14:paraId="615FF802"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мульт</w:t>
            </w:r>
            <w:proofErr w:type="gramStart"/>
            <w:r w:rsidRPr="00092ECC">
              <w:rPr>
                <w:rFonts w:ascii="Times New Roman" w:hAnsi="Times New Roman"/>
                <w:sz w:val="18"/>
                <w:szCs w:val="20"/>
                <w:lang w:val="ru-RU"/>
              </w:rPr>
              <w:t>и-</w:t>
            </w:r>
            <w:proofErr w:type="gramEnd"/>
            <w:r w:rsidRPr="00092ECC">
              <w:rPr>
                <w:rFonts w:ascii="Times New Roman" w:hAnsi="Times New Roman"/>
                <w:sz w:val="18"/>
                <w:szCs w:val="20"/>
                <w:lang w:val="ru-RU"/>
              </w:rPr>
              <w:t xml:space="preserve"> лифт</w:t>
            </w:r>
            <w:r w:rsidRPr="00092ECC">
              <w:rPr>
                <w:rFonts w:ascii="Times New Roman" w:hAnsi="Times New Roman"/>
                <w:spacing w:val="-2"/>
                <w:sz w:val="18"/>
                <w:szCs w:val="20"/>
                <w:lang w:val="ru-RU"/>
              </w:rPr>
              <w:t xml:space="preserve"> </w:t>
            </w:r>
            <w:r w:rsidRPr="00092ECC">
              <w:rPr>
                <w:rFonts w:ascii="Times New Roman" w:hAnsi="Times New Roman"/>
                <w:spacing w:val="-5"/>
                <w:sz w:val="18"/>
                <w:szCs w:val="20"/>
                <w:lang w:val="ru-RU"/>
              </w:rPr>
              <w:t>16-</w:t>
            </w:r>
          </w:p>
          <w:p w14:paraId="39BA61B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36</w:t>
            </w:r>
            <w:r w:rsidRPr="00092ECC">
              <w:rPr>
                <w:rFonts w:ascii="Times New Roman" w:hAnsi="Times New Roman"/>
                <w:spacing w:val="-3"/>
                <w:sz w:val="18"/>
                <w:szCs w:val="20"/>
                <w:lang w:val="ru-RU"/>
              </w:rPr>
              <w:t xml:space="preserve"> </w:t>
            </w:r>
            <w:r w:rsidRPr="00092ECC">
              <w:rPr>
                <w:rFonts w:ascii="Times New Roman" w:hAnsi="Times New Roman"/>
                <w:sz w:val="18"/>
                <w:szCs w:val="20"/>
                <w:lang w:val="ru-RU"/>
              </w:rPr>
              <w:t>куб</w:t>
            </w:r>
            <w:proofErr w:type="gramStart"/>
            <w:r w:rsidRPr="00092ECC">
              <w:rPr>
                <w:rFonts w:ascii="Times New Roman" w:hAnsi="Times New Roman"/>
                <w:sz w:val="18"/>
                <w:szCs w:val="20"/>
                <w:lang w:val="ru-RU"/>
              </w:rPr>
              <w:t>.м</w:t>
            </w:r>
            <w:proofErr w:type="gramEnd"/>
          </w:p>
        </w:tc>
        <w:tc>
          <w:tcPr>
            <w:tcW w:w="1183" w:type="dxa"/>
            <w:shd w:val="clear" w:color="auto" w:fill="D9E2F3" w:themeFill="accent1" w:themeFillTint="33"/>
            <w:vAlign w:val="center"/>
          </w:tcPr>
          <w:p w14:paraId="3E4335B2"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Мульт</w:t>
            </w:r>
            <w:proofErr w:type="gramStart"/>
            <w:r w:rsidRPr="00092ECC">
              <w:rPr>
                <w:rFonts w:ascii="Times New Roman" w:hAnsi="Times New Roman"/>
                <w:sz w:val="18"/>
                <w:szCs w:val="20"/>
                <w:lang w:val="ru-RU"/>
              </w:rPr>
              <w:t>и-</w:t>
            </w:r>
            <w:proofErr w:type="gramEnd"/>
            <w:r w:rsidRPr="00092ECC">
              <w:rPr>
                <w:rFonts w:ascii="Times New Roman" w:hAnsi="Times New Roman"/>
                <w:sz w:val="18"/>
                <w:szCs w:val="20"/>
                <w:lang w:val="ru-RU"/>
              </w:rPr>
              <w:t xml:space="preserve"> лифт с </w:t>
            </w:r>
            <w:r w:rsidRPr="00092ECC">
              <w:rPr>
                <w:rFonts w:ascii="Times New Roman" w:hAnsi="Times New Roman"/>
                <w:w w:val="95"/>
                <w:sz w:val="18"/>
                <w:szCs w:val="20"/>
                <w:lang w:val="ru-RU"/>
              </w:rPr>
              <w:t xml:space="preserve">крюковой </w:t>
            </w:r>
            <w:r w:rsidRPr="00092ECC">
              <w:rPr>
                <w:rFonts w:ascii="Times New Roman" w:hAnsi="Times New Roman"/>
                <w:sz w:val="18"/>
                <w:szCs w:val="20"/>
                <w:lang w:val="ru-RU"/>
              </w:rPr>
              <w:t xml:space="preserve">системой </w:t>
            </w:r>
            <w:r w:rsidRPr="00092ECC">
              <w:rPr>
                <w:rFonts w:ascii="Times New Roman" w:hAnsi="Times New Roman"/>
                <w:sz w:val="18"/>
                <w:szCs w:val="20"/>
              </w:rPr>
              <w:t>LH</w:t>
            </w:r>
            <w:r w:rsidRPr="00092ECC">
              <w:rPr>
                <w:rFonts w:ascii="Times New Roman" w:hAnsi="Times New Roman"/>
                <w:sz w:val="18"/>
                <w:szCs w:val="20"/>
                <w:lang w:val="ru-RU"/>
              </w:rPr>
              <w:t>22</w:t>
            </w:r>
            <w:r w:rsidRPr="00092ECC">
              <w:rPr>
                <w:rFonts w:ascii="Times New Roman" w:hAnsi="Times New Roman"/>
                <w:sz w:val="18"/>
                <w:szCs w:val="20"/>
              </w:rPr>
              <w:t>S</w:t>
            </w:r>
            <w:r w:rsidRPr="00092ECC">
              <w:rPr>
                <w:rFonts w:ascii="Times New Roman" w:hAnsi="Times New Roman"/>
                <w:sz w:val="18"/>
                <w:szCs w:val="20"/>
                <w:lang w:val="ru-RU"/>
              </w:rPr>
              <w:t>.61</w:t>
            </w:r>
          </w:p>
          <w:p w14:paraId="336FB872"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на    КАМАЗ 6520-1072-</w:t>
            </w:r>
          </w:p>
          <w:p w14:paraId="6003AB87"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06</w:t>
            </w:r>
          </w:p>
        </w:tc>
        <w:tc>
          <w:tcPr>
            <w:tcW w:w="1184" w:type="dxa"/>
            <w:shd w:val="clear" w:color="auto" w:fill="D9E2F3" w:themeFill="accent1" w:themeFillTint="33"/>
            <w:vAlign w:val="center"/>
          </w:tcPr>
          <w:p w14:paraId="07D84A24"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Крюковой </w:t>
            </w:r>
            <w:r w:rsidRPr="00092ECC">
              <w:rPr>
                <w:rFonts w:ascii="Times New Roman" w:hAnsi="Times New Roman"/>
                <w:sz w:val="18"/>
                <w:szCs w:val="20"/>
                <w:lang w:val="ru-RU"/>
              </w:rPr>
              <w:t>мульт</w:t>
            </w:r>
            <w:proofErr w:type="gramStart"/>
            <w:r w:rsidRPr="00092ECC">
              <w:rPr>
                <w:rFonts w:ascii="Times New Roman" w:hAnsi="Times New Roman"/>
                <w:sz w:val="18"/>
                <w:szCs w:val="20"/>
                <w:lang w:val="ru-RU"/>
              </w:rPr>
              <w:t>и-</w:t>
            </w:r>
            <w:proofErr w:type="gramEnd"/>
            <w:r w:rsidRPr="00092ECC">
              <w:rPr>
                <w:rFonts w:ascii="Times New Roman" w:hAnsi="Times New Roman"/>
                <w:sz w:val="18"/>
                <w:szCs w:val="20"/>
                <w:lang w:val="ru-RU"/>
              </w:rPr>
              <w:t xml:space="preserve"> лифт </w:t>
            </w:r>
            <w:r w:rsidRPr="00092ECC">
              <w:rPr>
                <w:rFonts w:ascii="Times New Roman" w:hAnsi="Times New Roman"/>
                <w:sz w:val="18"/>
                <w:szCs w:val="20"/>
              </w:rPr>
              <w:t>PA</w:t>
            </w:r>
            <w:r w:rsidRPr="00092ECC">
              <w:rPr>
                <w:rFonts w:ascii="Times New Roman" w:hAnsi="Times New Roman"/>
                <w:sz w:val="18"/>
                <w:szCs w:val="20"/>
                <w:lang w:val="ru-RU"/>
              </w:rPr>
              <w:t xml:space="preserve">- </w:t>
            </w:r>
            <w:r w:rsidRPr="00092ECC">
              <w:rPr>
                <w:rFonts w:ascii="Times New Roman" w:hAnsi="Times New Roman"/>
                <w:sz w:val="18"/>
                <w:szCs w:val="20"/>
              </w:rPr>
              <w:t>LIFT</w:t>
            </w:r>
            <w:r w:rsidRPr="00092ECC">
              <w:rPr>
                <w:rFonts w:ascii="Times New Roman" w:hAnsi="Times New Roman"/>
                <w:sz w:val="18"/>
                <w:szCs w:val="20"/>
                <w:lang w:val="ru-RU"/>
              </w:rPr>
              <w:t xml:space="preserve"> </w:t>
            </w:r>
            <w:r w:rsidRPr="00092ECC">
              <w:rPr>
                <w:rFonts w:ascii="Times New Roman" w:hAnsi="Times New Roman"/>
                <w:sz w:val="18"/>
                <w:szCs w:val="20"/>
              </w:rPr>
              <w:t>T</w:t>
            </w:r>
            <w:r w:rsidRPr="00092ECC">
              <w:rPr>
                <w:rFonts w:ascii="Times New Roman" w:hAnsi="Times New Roman"/>
                <w:sz w:val="18"/>
                <w:szCs w:val="20"/>
                <w:lang w:val="ru-RU"/>
              </w:rPr>
              <w:t>20 КАМАЗ 6520-3070-</w:t>
            </w:r>
          </w:p>
          <w:p w14:paraId="0FA0F05E"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73</w:t>
            </w:r>
          </w:p>
        </w:tc>
        <w:tc>
          <w:tcPr>
            <w:tcW w:w="1171" w:type="dxa"/>
            <w:shd w:val="clear" w:color="auto" w:fill="D9E2F3" w:themeFill="accent1" w:themeFillTint="33"/>
            <w:vAlign w:val="center"/>
          </w:tcPr>
          <w:p w14:paraId="2C31FCD9"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Автопоезд </w:t>
            </w:r>
            <w:r w:rsidRPr="00092ECC">
              <w:rPr>
                <w:rFonts w:ascii="Times New Roman" w:hAnsi="Times New Roman"/>
                <w:sz w:val="18"/>
                <w:szCs w:val="20"/>
                <w:lang w:val="ru-RU"/>
              </w:rPr>
              <w:t>на МАЗ 6516В9-</w:t>
            </w:r>
          </w:p>
          <w:p w14:paraId="14BDDB3D"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480-000</w:t>
            </w:r>
          </w:p>
          <w:p w14:paraId="529074CC"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(прицепы различного объема)</w:t>
            </w:r>
          </w:p>
        </w:tc>
        <w:tc>
          <w:tcPr>
            <w:tcW w:w="1171" w:type="dxa"/>
            <w:shd w:val="clear" w:color="auto" w:fill="D9E2F3" w:themeFill="accent1" w:themeFillTint="33"/>
            <w:vAlign w:val="center"/>
          </w:tcPr>
          <w:p w14:paraId="0ADD9473"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Прес</w:t>
            </w:r>
            <w:proofErr w:type="gramStart"/>
            <w:r w:rsidRPr="00092ECC">
              <w:rPr>
                <w:rFonts w:ascii="Times New Roman" w:hAnsi="Times New Roman"/>
                <w:sz w:val="18"/>
                <w:szCs w:val="20"/>
                <w:lang w:val="ru-RU"/>
              </w:rPr>
              <w:t>с-</w:t>
            </w:r>
            <w:proofErr w:type="gramEnd"/>
            <w:r w:rsidRPr="00092ECC">
              <w:rPr>
                <w:rFonts w:ascii="Times New Roman" w:hAnsi="Times New Roman"/>
                <w:sz w:val="18"/>
                <w:szCs w:val="20"/>
                <w:lang w:val="ru-RU"/>
              </w:rPr>
              <w:t xml:space="preserve"> </w:t>
            </w:r>
            <w:r w:rsidRPr="00092ECC">
              <w:rPr>
                <w:rFonts w:ascii="Times New Roman" w:hAnsi="Times New Roman"/>
                <w:w w:val="95"/>
                <w:sz w:val="18"/>
                <w:szCs w:val="20"/>
                <w:lang w:val="ru-RU"/>
              </w:rPr>
              <w:t xml:space="preserve">контейнер </w:t>
            </w:r>
            <w:r w:rsidRPr="00092ECC">
              <w:rPr>
                <w:rFonts w:ascii="Times New Roman" w:hAnsi="Times New Roman"/>
                <w:sz w:val="18"/>
                <w:szCs w:val="20"/>
                <w:lang w:val="ru-RU"/>
              </w:rPr>
              <w:t>КС10/4000 8, 14</w:t>
            </w:r>
          </w:p>
          <w:p w14:paraId="7194A730"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куб.м. </w:t>
            </w:r>
            <w:r w:rsidRPr="00092ECC">
              <w:rPr>
                <w:rFonts w:ascii="Times New Roman" w:hAnsi="Times New Roman"/>
                <w:spacing w:val="-9"/>
                <w:sz w:val="18"/>
                <w:szCs w:val="20"/>
                <w:lang w:val="ru-RU"/>
              </w:rPr>
              <w:t xml:space="preserve">на </w:t>
            </w:r>
            <w:r w:rsidRPr="00092ECC">
              <w:rPr>
                <w:rFonts w:ascii="Times New Roman" w:hAnsi="Times New Roman"/>
                <w:sz w:val="18"/>
                <w:szCs w:val="20"/>
                <w:lang w:val="ru-RU"/>
              </w:rPr>
              <w:t>КАМАЗ 53605-</w:t>
            </w:r>
          </w:p>
          <w:p w14:paraId="6EDECB1B"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3950</w:t>
            </w:r>
          </w:p>
        </w:tc>
        <w:tc>
          <w:tcPr>
            <w:tcW w:w="1162" w:type="dxa"/>
            <w:shd w:val="clear" w:color="auto" w:fill="D9E2F3" w:themeFill="accent1" w:themeFillTint="33"/>
            <w:vAlign w:val="center"/>
          </w:tcPr>
          <w:p w14:paraId="7422AF96"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Прес</w:t>
            </w:r>
            <w:proofErr w:type="gramStart"/>
            <w:r w:rsidRPr="00092ECC">
              <w:rPr>
                <w:rFonts w:ascii="Times New Roman" w:hAnsi="Times New Roman"/>
                <w:sz w:val="18"/>
                <w:szCs w:val="20"/>
                <w:lang w:val="ru-RU"/>
              </w:rPr>
              <w:t>с-</w:t>
            </w:r>
            <w:proofErr w:type="gramEnd"/>
            <w:r w:rsidRPr="00092ECC">
              <w:rPr>
                <w:rFonts w:ascii="Times New Roman" w:hAnsi="Times New Roman"/>
                <w:sz w:val="18"/>
                <w:szCs w:val="20"/>
                <w:lang w:val="ru-RU"/>
              </w:rPr>
              <w:t xml:space="preserve"> контейнер</w:t>
            </w:r>
          </w:p>
          <w:p w14:paraId="71B6F32B"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КС16/5702</w:t>
            </w:r>
          </w:p>
          <w:p w14:paraId="129BA532"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24 куб.м. на  КАМАЗ 65115-</w:t>
            </w:r>
          </w:p>
          <w:p w14:paraId="781D2A48"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3094</w:t>
            </w:r>
          </w:p>
        </w:tc>
      </w:tr>
      <w:tr w:rsidR="00530C7E" w:rsidRPr="00092ECC" w14:paraId="07E42F28" w14:textId="77777777" w:rsidTr="00985B5B">
        <w:trPr>
          <w:cantSplit/>
          <w:trHeight w:val="20"/>
        </w:trPr>
        <w:tc>
          <w:tcPr>
            <w:tcW w:w="1810" w:type="dxa"/>
            <w:vAlign w:val="center"/>
          </w:tcPr>
          <w:p w14:paraId="23B2047D"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Максимальная </w:t>
            </w:r>
            <w:r w:rsidRPr="00092ECC">
              <w:rPr>
                <w:rFonts w:ascii="Times New Roman" w:hAnsi="Times New Roman"/>
                <w:sz w:val="18"/>
                <w:szCs w:val="20"/>
                <w:lang w:val="ru-RU"/>
              </w:rPr>
              <w:t>масса</w:t>
            </w:r>
          </w:p>
          <w:p w14:paraId="7F62FD7B"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загружаемых </w:t>
            </w:r>
            <w:r w:rsidRPr="00092ECC">
              <w:rPr>
                <w:rFonts w:ascii="Times New Roman" w:hAnsi="Times New Roman"/>
                <w:sz w:val="18"/>
                <w:szCs w:val="20"/>
                <w:lang w:val="ru-RU"/>
              </w:rPr>
              <w:t>ТБО, т</w:t>
            </w:r>
          </w:p>
        </w:tc>
        <w:tc>
          <w:tcPr>
            <w:tcW w:w="1133" w:type="dxa"/>
            <w:vAlign w:val="center"/>
          </w:tcPr>
          <w:p w14:paraId="13A3623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2,4</w:t>
            </w:r>
          </w:p>
        </w:tc>
        <w:tc>
          <w:tcPr>
            <w:tcW w:w="1135" w:type="dxa"/>
            <w:vAlign w:val="center"/>
          </w:tcPr>
          <w:p w14:paraId="7DFC1F5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3,15</w:t>
            </w:r>
          </w:p>
        </w:tc>
        <w:tc>
          <w:tcPr>
            <w:tcW w:w="1416" w:type="dxa"/>
            <w:vAlign w:val="center"/>
          </w:tcPr>
          <w:p w14:paraId="4C4C19E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4,5</w:t>
            </w:r>
          </w:p>
        </w:tc>
        <w:tc>
          <w:tcPr>
            <w:tcW w:w="1055" w:type="dxa"/>
            <w:vAlign w:val="center"/>
          </w:tcPr>
          <w:p w14:paraId="1E89F0E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7,2</w:t>
            </w:r>
          </w:p>
        </w:tc>
        <w:tc>
          <w:tcPr>
            <w:tcW w:w="1183" w:type="dxa"/>
            <w:vAlign w:val="center"/>
          </w:tcPr>
          <w:p w14:paraId="2CEBCD2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7,4</w:t>
            </w:r>
          </w:p>
        </w:tc>
        <w:tc>
          <w:tcPr>
            <w:tcW w:w="1183" w:type="dxa"/>
            <w:vAlign w:val="center"/>
          </w:tcPr>
          <w:p w14:paraId="6D29EE9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18,0</w:t>
            </w:r>
          </w:p>
        </w:tc>
        <w:tc>
          <w:tcPr>
            <w:tcW w:w="1183" w:type="dxa"/>
            <w:vAlign w:val="center"/>
          </w:tcPr>
          <w:p w14:paraId="7CB3E5A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17,5</w:t>
            </w:r>
          </w:p>
        </w:tc>
        <w:tc>
          <w:tcPr>
            <w:tcW w:w="1184" w:type="dxa"/>
            <w:vAlign w:val="center"/>
          </w:tcPr>
          <w:p w14:paraId="1C7D679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15,5</w:t>
            </w:r>
          </w:p>
        </w:tc>
        <w:tc>
          <w:tcPr>
            <w:tcW w:w="1171" w:type="dxa"/>
            <w:vAlign w:val="center"/>
          </w:tcPr>
          <w:p w14:paraId="11FB1F4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40,0</w:t>
            </w:r>
          </w:p>
        </w:tc>
        <w:tc>
          <w:tcPr>
            <w:tcW w:w="1171" w:type="dxa"/>
            <w:vAlign w:val="center"/>
          </w:tcPr>
          <w:p w14:paraId="69EC05C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7,0</w:t>
            </w:r>
          </w:p>
        </w:tc>
        <w:tc>
          <w:tcPr>
            <w:tcW w:w="1162" w:type="dxa"/>
            <w:vAlign w:val="center"/>
          </w:tcPr>
          <w:p w14:paraId="1EA7012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12,0</w:t>
            </w:r>
          </w:p>
        </w:tc>
      </w:tr>
      <w:tr w:rsidR="00530C7E" w:rsidRPr="00092ECC" w14:paraId="0F2CE817" w14:textId="77777777" w:rsidTr="00985B5B">
        <w:trPr>
          <w:cantSplit/>
          <w:trHeight w:val="20"/>
        </w:trPr>
        <w:tc>
          <w:tcPr>
            <w:tcW w:w="1810" w:type="dxa"/>
            <w:vAlign w:val="center"/>
          </w:tcPr>
          <w:p w14:paraId="57F1B9EB"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Грузоподъем-</w:t>
            </w:r>
          </w:p>
          <w:p w14:paraId="6F764289"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ность, т</w:t>
            </w:r>
          </w:p>
        </w:tc>
        <w:tc>
          <w:tcPr>
            <w:tcW w:w="1133" w:type="dxa"/>
            <w:vAlign w:val="center"/>
          </w:tcPr>
          <w:p w14:paraId="26E37DA1"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2,4</w:t>
            </w:r>
          </w:p>
        </w:tc>
        <w:tc>
          <w:tcPr>
            <w:tcW w:w="1135" w:type="dxa"/>
            <w:vAlign w:val="center"/>
          </w:tcPr>
          <w:p w14:paraId="005746B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3,15</w:t>
            </w:r>
          </w:p>
        </w:tc>
        <w:tc>
          <w:tcPr>
            <w:tcW w:w="1416" w:type="dxa"/>
            <w:vAlign w:val="center"/>
          </w:tcPr>
          <w:p w14:paraId="2F40509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4,5</w:t>
            </w:r>
          </w:p>
        </w:tc>
        <w:tc>
          <w:tcPr>
            <w:tcW w:w="1055" w:type="dxa"/>
            <w:vAlign w:val="center"/>
          </w:tcPr>
          <w:p w14:paraId="51608B9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7,2</w:t>
            </w:r>
          </w:p>
        </w:tc>
        <w:tc>
          <w:tcPr>
            <w:tcW w:w="1183" w:type="dxa"/>
            <w:vAlign w:val="center"/>
          </w:tcPr>
          <w:p w14:paraId="7FD82D2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7,4</w:t>
            </w:r>
          </w:p>
        </w:tc>
        <w:tc>
          <w:tcPr>
            <w:tcW w:w="1183" w:type="dxa"/>
            <w:vAlign w:val="center"/>
          </w:tcPr>
          <w:p w14:paraId="2349BA7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17,3</w:t>
            </w:r>
          </w:p>
        </w:tc>
        <w:tc>
          <w:tcPr>
            <w:tcW w:w="1183" w:type="dxa"/>
            <w:vAlign w:val="center"/>
          </w:tcPr>
          <w:p w14:paraId="5E842E9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22,0</w:t>
            </w:r>
          </w:p>
        </w:tc>
        <w:tc>
          <w:tcPr>
            <w:tcW w:w="1184" w:type="dxa"/>
            <w:vAlign w:val="center"/>
          </w:tcPr>
          <w:p w14:paraId="0FFC474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23,10</w:t>
            </w:r>
          </w:p>
        </w:tc>
        <w:tc>
          <w:tcPr>
            <w:tcW w:w="1171" w:type="dxa"/>
            <w:vAlign w:val="center"/>
          </w:tcPr>
          <w:p w14:paraId="5C462768" w14:textId="77777777" w:rsidR="00530C7E" w:rsidRPr="00092ECC" w:rsidRDefault="00530C7E" w:rsidP="00985B5B">
            <w:pPr>
              <w:pStyle w:val="TableParagraph"/>
              <w:jc w:val="center"/>
              <w:rPr>
                <w:rFonts w:ascii="Times New Roman" w:hAnsi="Times New Roman"/>
                <w:sz w:val="20"/>
                <w:szCs w:val="20"/>
              </w:rPr>
            </w:pPr>
          </w:p>
        </w:tc>
        <w:tc>
          <w:tcPr>
            <w:tcW w:w="1171" w:type="dxa"/>
            <w:vAlign w:val="center"/>
          </w:tcPr>
          <w:p w14:paraId="0A62B3B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9,6</w:t>
            </w:r>
          </w:p>
        </w:tc>
        <w:tc>
          <w:tcPr>
            <w:tcW w:w="1162" w:type="dxa"/>
            <w:vAlign w:val="center"/>
          </w:tcPr>
          <w:p w14:paraId="07958C1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16,0</w:t>
            </w:r>
          </w:p>
        </w:tc>
      </w:tr>
      <w:tr w:rsidR="00530C7E" w:rsidRPr="00092ECC" w14:paraId="3DF2B9C6" w14:textId="77777777" w:rsidTr="00985B5B">
        <w:trPr>
          <w:cantSplit/>
          <w:trHeight w:val="20"/>
        </w:trPr>
        <w:tc>
          <w:tcPr>
            <w:tcW w:w="1810" w:type="dxa"/>
            <w:vAlign w:val="center"/>
          </w:tcPr>
          <w:p w14:paraId="48D06CA2"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Грузоподъемность </w:t>
            </w:r>
            <w:r w:rsidRPr="00092ECC">
              <w:rPr>
                <w:rFonts w:ascii="Times New Roman" w:hAnsi="Times New Roman"/>
                <w:w w:val="95"/>
                <w:sz w:val="18"/>
                <w:szCs w:val="20"/>
                <w:lang w:val="ru-RU"/>
              </w:rPr>
              <w:t>мультилифта/КМ</w:t>
            </w:r>
          </w:p>
          <w:p w14:paraId="7EE4581E"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У, </w:t>
            </w:r>
            <w:proofErr w:type="gramStart"/>
            <w:r w:rsidRPr="00092ECC">
              <w:rPr>
                <w:rFonts w:ascii="Times New Roman" w:hAnsi="Times New Roman"/>
                <w:sz w:val="18"/>
                <w:szCs w:val="20"/>
                <w:lang w:val="ru-RU"/>
              </w:rPr>
              <w:t>т</w:t>
            </w:r>
            <w:proofErr w:type="gramEnd"/>
          </w:p>
        </w:tc>
        <w:tc>
          <w:tcPr>
            <w:tcW w:w="1133" w:type="dxa"/>
            <w:vAlign w:val="center"/>
          </w:tcPr>
          <w:p w14:paraId="19156BD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0,5</w:t>
            </w:r>
          </w:p>
        </w:tc>
        <w:tc>
          <w:tcPr>
            <w:tcW w:w="1135" w:type="dxa"/>
            <w:vAlign w:val="center"/>
          </w:tcPr>
          <w:p w14:paraId="65D7C59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0,7</w:t>
            </w:r>
          </w:p>
        </w:tc>
        <w:tc>
          <w:tcPr>
            <w:tcW w:w="1416" w:type="dxa"/>
            <w:vAlign w:val="center"/>
          </w:tcPr>
          <w:p w14:paraId="21C41690" w14:textId="77777777" w:rsidR="00530C7E" w:rsidRPr="00092ECC" w:rsidRDefault="00530C7E" w:rsidP="00985B5B">
            <w:pPr>
              <w:pStyle w:val="TableParagraph"/>
              <w:jc w:val="center"/>
              <w:rPr>
                <w:rFonts w:ascii="Times New Roman" w:hAnsi="Times New Roman"/>
                <w:sz w:val="20"/>
                <w:szCs w:val="20"/>
              </w:rPr>
            </w:pPr>
          </w:p>
        </w:tc>
        <w:tc>
          <w:tcPr>
            <w:tcW w:w="1055" w:type="dxa"/>
            <w:vAlign w:val="center"/>
          </w:tcPr>
          <w:p w14:paraId="7AA24A9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0,8</w:t>
            </w:r>
          </w:p>
        </w:tc>
        <w:tc>
          <w:tcPr>
            <w:tcW w:w="1183" w:type="dxa"/>
            <w:vAlign w:val="center"/>
          </w:tcPr>
          <w:p w14:paraId="3F141FC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0,7</w:t>
            </w:r>
          </w:p>
        </w:tc>
        <w:tc>
          <w:tcPr>
            <w:tcW w:w="1183" w:type="dxa"/>
            <w:vAlign w:val="center"/>
          </w:tcPr>
          <w:p w14:paraId="0213F37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17,30</w:t>
            </w:r>
          </w:p>
        </w:tc>
        <w:tc>
          <w:tcPr>
            <w:tcW w:w="1183" w:type="dxa"/>
            <w:vAlign w:val="center"/>
          </w:tcPr>
          <w:p w14:paraId="5270758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22,0</w:t>
            </w:r>
          </w:p>
        </w:tc>
        <w:tc>
          <w:tcPr>
            <w:tcW w:w="1184" w:type="dxa"/>
            <w:vAlign w:val="center"/>
          </w:tcPr>
          <w:p w14:paraId="3F59663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23,10</w:t>
            </w:r>
          </w:p>
        </w:tc>
        <w:tc>
          <w:tcPr>
            <w:tcW w:w="1171" w:type="dxa"/>
            <w:vAlign w:val="center"/>
          </w:tcPr>
          <w:p w14:paraId="63B3BA07" w14:textId="77777777" w:rsidR="00530C7E" w:rsidRPr="00092ECC" w:rsidRDefault="00530C7E" w:rsidP="00985B5B">
            <w:pPr>
              <w:pStyle w:val="TableParagraph"/>
              <w:jc w:val="center"/>
              <w:rPr>
                <w:rFonts w:ascii="Times New Roman" w:hAnsi="Times New Roman"/>
                <w:sz w:val="20"/>
                <w:szCs w:val="20"/>
              </w:rPr>
            </w:pPr>
          </w:p>
        </w:tc>
        <w:tc>
          <w:tcPr>
            <w:tcW w:w="1171" w:type="dxa"/>
            <w:vAlign w:val="center"/>
          </w:tcPr>
          <w:p w14:paraId="00F47B2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0,7</w:t>
            </w:r>
          </w:p>
        </w:tc>
        <w:tc>
          <w:tcPr>
            <w:tcW w:w="1162" w:type="dxa"/>
            <w:vAlign w:val="center"/>
          </w:tcPr>
          <w:p w14:paraId="3E25747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0,7</w:t>
            </w:r>
          </w:p>
        </w:tc>
      </w:tr>
      <w:tr w:rsidR="00530C7E" w:rsidRPr="00092ECC" w14:paraId="5AE3C87D" w14:textId="77777777" w:rsidTr="00985B5B">
        <w:trPr>
          <w:cantSplit/>
          <w:trHeight w:val="20"/>
        </w:trPr>
        <w:tc>
          <w:tcPr>
            <w:tcW w:w="1810" w:type="dxa"/>
            <w:vAlign w:val="center"/>
          </w:tcPr>
          <w:p w14:paraId="23CDC87C"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Полезный объем,</w:t>
            </w:r>
          </w:p>
          <w:p w14:paraId="2890F193"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куб.м</w:t>
            </w:r>
          </w:p>
        </w:tc>
        <w:tc>
          <w:tcPr>
            <w:tcW w:w="1133" w:type="dxa"/>
            <w:vAlign w:val="center"/>
          </w:tcPr>
          <w:p w14:paraId="5B90548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7,5</w:t>
            </w:r>
          </w:p>
        </w:tc>
        <w:tc>
          <w:tcPr>
            <w:tcW w:w="1135" w:type="dxa"/>
            <w:vAlign w:val="center"/>
          </w:tcPr>
          <w:p w14:paraId="4B081E8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10,0</w:t>
            </w:r>
          </w:p>
        </w:tc>
        <w:tc>
          <w:tcPr>
            <w:tcW w:w="1416" w:type="dxa"/>
            <w:vAlign w:val="center"/>
          </w:tcPr>
          <w:p w14:paraId="1189010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9</w:t>
            </w:r>
          </w:p>
        </w:tc>
        <w:tc>
          <w:tcPr>
            <w:tcW w:w="1055" w:type="dxa"/>
            <w:vAlign w:val="center"/>
          </w:tcPr>
          <w:p w14:paraId="4FFA5D4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16</w:t>
            </w:r>
          </w:p>
        </w:tc>
        <w:tc>
          <w:tcPr>
            <w:tcW w:w="1183" w:type="dxa"/>
            <w:vAlign w:val="center"/>
          </w:tcPr>
          <w:p w14:paraId="52D8B1C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18</w:t>
            </w:r>
          </w:p>
        </w:tc>
        <w:tc>
          <w:tcPr>
            <w:tcW w:w="1183" w:type="dxa"/>
            <w:vAlign w:val="center"/>
          </w:tcPr>
          <w:p w14:paraId="5E27E77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36,00</w:t>
            </w:r>
          </w:p>
        </w:tc>
        <w:tc>
          <w:tcPr>
            <w:tcW w:w="1183" w:type="dxa"/>
            <w:vAlign w:val="center"/>
          </w:tcPr>
          <w:p w14:paraId="3BE8B75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35,0</w:t>
            </w:r>
          </w:p>
        </w:tc>
        <w:tc>
          <w:tcPr>
            <w:tcW w:w="1184" w:type="dxa"/>
            <w:vAlign w:val="center"/>
          </w:tcPr>
          <w:p w14:paraId="69CDA9D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31,00</w:t>
            </w:r>
          </w:p>
        </w:tc>
        <w:tc>
          <w:tcPr>
            <w:tcW w:w="1171" w:type="dxa"/>
            <w:vAlign w:val="center"/>
          </w:tcPr>
          <w:p w14:paraId="11FA84C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80,0</w:t>
            </w:r>
          </w:p>
        </w:tc>
        <w:tc>
          <w:tcPr>
            <w:tcW w:w="1171" w:type="dxa"/>
            <w:vAlign w:val="center"/>
          </w:tcPr>
          <w:p w14:paraId="52C401E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14,00</w:t>
            </w:r>
          </w:p>
        </w:tc>
        <w:tc>
          <w:tcPr>
            <w:tcW w:w="1162" w:type="dxa"/>
            <w:vAlign w:val="center"/>
          </w:tcPr>
          <w:p w14:paraId="44891B2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24,0</w:t>
            </w:r>
          </w:p>
        </w:tc>
      </w:tr>
      <w:tr w:rsidR="00530C7E" w:rsidRPr="00092ECC" w14:paraId="28253FD1" w14:textId="77777777" w:rsidTr="00985B5B">
        <w:trPr>
          <w:cantSplit/>
          <w:trHeight w:val="20"/>
        </w:trPr>
        <w:tc>
          <w:tcPr>
            <w:tcW w:w="1810" w:type="dxa"/>
            <w:vAlign w:val="center"/>
          </w:tcPr>
          <w:p w14:paraId="6F8F400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Расход топлива при движении </w:t>
            </w:r>
            <w:proofErr w:type="gramStart"/>
            <w:r w:rsidRPr="00092ECC">
              <w:rPr>
                <w:rFonts w:ascii="Times New Roman" w:hAnsi="Times New Roman"/>
                <w:sz w:val="18"/>
                <w:szCs w:val="20"/>
                <w:lang w:val="ru-RU"/>
              </w:rPr>
              <w:t>со</w:t>
            </w:r>
            <w:proofErr w:type="gramEnd"/>
          </w:p>
          <w:p w14:paraId="6597ED23"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lang w:val="ru-RU"/>
              </w:rPr>
              <w:t xml:space="preserve">скоростью </w:t>
            </w:r>
            <w:r w:rsidRPr="00092ECC">
              <w:rPr>
                <w:rFonts w:ascii="Times New Roman" w:hAnsi="Times New Roman"/>
                <w:sz w:val="18"/>
                <w:szCs w:val="20"/>
              </w:rPr>
              <w:t>60 км/ч, л/100 км</w:t>
            </w:r>
          </w:p>
        </w:tc>
        <w:tc>
          <w:tcPr>
            <w:tcW w:w="1133" w:type="dxa"/>
            <w:vAlign w:val="center"/>
          </w:tcPr>
          <w:p w14:paraId="1071322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16,6</w:t>
            </w:r>
          </w:p>
        </w:tc>
        <w:tc>
          <w:tcPr>
            <w:tcW w:w="1135" w:type="dxa"/>
            <w:vAlign w:val="center"/>
          </w:tcPr>
          <w:p w14:paraId="619DE53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19,0</w:t>
            </w:r>
          </w:p>
        </w:tc>
        <w:tc>
          <w:tcPr>
            <w:tcW w:w="1416" w:type="dxa"/>
            <w:vAlign w:val="center"/>
          </w:tcPr>
          <w:p w14:paraId="016F9A7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49,0</w:t>
            </w:r>
          </w:p>
        </w:tc>
        <w:tc>
          <w:tcPr>
            <w:tcW w:w="1055" w:type="dxa"/>
            <w:vAlign w:val="center"/>
          </w:tcPr>
          <w:p w14:paraId="3186A4F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25,0</w:t>
            </w:r>
          </w:p>
        </w:tc>
        <w:tc>
          <w:tcPr>
            <w:tcW w:w="1183" w:type="dxa"/>
            <w:vAlign w:val="center"/>
          </w:tcPr>
          <w:p w14:paraId="1574A09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28,7</w:t>
            </w:r>
          </w:p>
        </w:tc>
        <w:tc>
          <w:tcPr>
            <w:tcW w:w="1183" w:type="dxa"/>
            <w:vAlign w:val="center"/>
          </w:tcPr>
          <w:p w14:paraId="3641403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22,8</w:t>
            </w:r>
          </w:p>
        </w:tc>
        <w:tc>
          <w:tcPr>
            <w:tcW w:w="1183" w:type="dxa"/>
            <w:vAlign w:val="center"/>
          </w:tcPr>
          <w:p w14:paraId="00497C8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26,4</w:t>
            </w:r>
          </w:p>
        </w:tc>
        <w:tc>
          <w:tcPr>
            <w:tcW w:w="1184" w:type="dxa"/>
            <w:vAlign w:val="center"/>
          </w:tcPr>
          <w:p w14:paraId="1E39F5B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26,4</w:t>
            </w:r>
          </w:p>
        </w:tc>
        <w:tc>
          <w:tcPr>
            <w:tcW w:w="1171" w:type="dxa"/>
            <w:vAlign w:val="center"/>
          </w:tcPr>
          <w:p w14:paraId="3093742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48,0</w:t>
            </w:r>
          </w:p>
        </w:tc>
        <w:tc>
          <w:tcPr>
            <w:tcW w:w="1171" w:type="dxa"/>
            <w:vAlign w:val="center"/>
          </w:tcPr>
          <w:p w14:paraId="23DCA14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22,8</w:t>
            </w:r>
          </w:p>
        </w:tc>
        <w:tc>
          <w:tcPr>
            <w:tcW w:w="1162" w:type="dxa"/>
            <w:vAlign w:val="center"/>
          </w:tcPr>
          <w:p w14:paraId="62245D8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22,8</w:t>
            </w:r>
          </w:p>
        </w:tc>
      </w:tr>
      <w:tr w:rsidR="00530C7E" w:rsidRPr="00092ECC" w14:paraId="58232CDE" w14:textId="77777777" w:rsidTr="00985B5B">
        <w:tblPrEx>
          <w:tblLook w:val="04A0" w:firstRow="1" w:lastRow="0" w:firstColumn="1" w:lastColumn="0" w:noHBand="0" w:noVBand="1"/>
        </w:tblPrEx>
        <w:trPr>
          <w:cantSplit/>
          <w:trHeight w:val="20"/>
        </w:trPr>
        <w:tc>
          <w:tcPr>
            <w:tcW w:w="1810" w:type="dxa"/>
            <w:vAlign w:val="center"/>
          </w:tcPr>
          <w:p w14:paraId="380DEFBF"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Число водителей на 1 машину</w:t>
            </w:r>
          </w:p>
        </w:tc>
        <w:tc>
          <w:tcPr>
            <w:tcW w:w="1133" w:type="dxa"/>
            <w:vAlign w:val="center"/>
          </w:tcPr>
          <w:p w14:paraId="09B33C6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2</w:t>
            </w:r>
          </w:p>
        </w:tc>
        <w:tc>
          <w:tcPr>
            <w:tcW w:w="1135" w:type="dxa"/>
            <w:vAlign w:val="center"/>
          </w:tcPr>
          <w:p w14:paraId="3C219A0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2</w:t>
            </w:r>
          </w:p>
        </w:tc>
        <w:tc>
          <w:tcPr>
            <w:tcW w:w="1416" w:type="dxa"/>
            <w:vAlign w:val="center"/>
          </w:tcPr>
          <w:p w14:paraId="701EF17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2</w:t>
            </w:r>
          </w:p>
        </w:tc>
        <w:tc>
          <w:tcPr>
            <w:tcW w:w="1055" w:type="dxa"/>
            <w:vAlign w:val="center"/>
          </w:tcPr>
          <w:p w14:paraId="6E22EDF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2</w:t>
            </w:r>
          </w:p>
        </w:tc>
        <w:tc>
          <w:tcPr>
            <w:tcW w:w="1183" w:type="dxa"/>
            <w:vAlign w:val="center"/>
          </w:tcPr>
          <w:p w14:paraId="4D0F5D4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2</w:t>
            </w:r>
          </w:p>
        </w:tc>
        <w:tc>
          <w:tcPr>
            <w:tcW w:w="1183" w:type="dxa"/>
            <w:vAlign w:val="center"/>
          </w:tcPr>
          <w:p w14:paraId="6179D96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c>
          <w:tcPr>
            <w:tcW w:w="1183" w:type="dxa"/>
            <w:vAlign w:val="center"/>
          </w:tcPr>
          <w:p w14:paraId="1A95831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c>
          <w:tcPr>
            <w:tcW w:w="1184" w:type="dxa"/>
            <w:vAlign w:val="center"/>
          </w:tcPr>
          <w:p w14:paraId="74D2877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c>
          <w:tcPr>
            <w:tcW w:w="1171" w:type="dxa"/>
            <w:vAlign w:val="center"/>
          </w:tcPr>
          <w:p w14:paraId="4BA46521"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c>
          <w:tcPr>
            <w:tcW w:w="1171" w:type="dxa"/>
            <w:vAlign w:val="center"/>
          </w:tcPr>
          <w:p w14:paraId="7CC88EF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c>
          <w:tcPr>
            <w:tcW w:w="1162" w:type="dxa"/>
            <w:vAlign w:val="center"/>
          </w:tcPr>
          <w:p w14:paraId="3521436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4</w:t>
            </w:r>
          </w:p>
        </w:tc>
      </w:tr>
      <w:tr w:rsidR="00530C7E" w:rsidRPr="00092ECC" w14:paraId="3AC2C77E" w14:textId="77777777" w:rsidTr="00985B5B">
        <w:tblPrEx>
          <w:tblLook w:val="04A0" w:firstRow="1" w:lastRow="0" w:firstColumn="1" w:lastColumn="0" w:noHBand="0" w:noVBand="1"/>
        </w:tblPrEx>
        <w:trPr>
          <w:cantSplit/>
          <w:trHeight w:val="20"/>
        </w:trPr>
        <w:tc>
          <w:tcPr>
            <w:tcW w:w="1810" w:type="dxa"/>
            <w:vAlign w:val="center"/>
          </w:tcPr>
          <w:p w14:paraId="587D1CCF"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Срок</w:t>
            </w:r>
          </w:p>
          <w:p w14:paraId="52C71B12"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эксплуатации, лет</w:t>
            </w:r>
          </w:p>
        </w:tc>
        <w:tc>
          <w:tcPr>
            <w:tcW w:w="1133" w:type="dxa"/>
            <w:vAlign w:val="center"/>
          </w:tcPr>
          <w:p w14:paraId="3B6674A1"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7</w:t>
            </w:r>
          </w:p>
        </w:tc>
        <w:tc>
          <w:tcPr>
            <w:tcW w:w="1135" w:type="dxa"/>
            <w:vAlign w:val="center"/>
          </w:tcPr>
          <w:p w14:paraId="64951E5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7</w:t>
            </w:r>
          </w:p>
        </w:tc>
        <w:tc>
          <w:tcPr>
            <w:tcW w:w="1416" w:type="dxa"/>
            <w:vAlign w:val="center"/>
          </w:tcPr>
          <w:p w14:paraId="47B94E3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055" w:type="dxa"/>
            <w:vAlign w:val="center"/>
          </w:tcPr>
          <w:p w14:paraId="2AF960D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183" w:type="dxa"/>
            <w:vAlign w:val="center"/>
          </w:tcPr>
          <w:p w14:paraId="3C04733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7</w:t>
            </w:r>
          </w:p>
        </w:tc>
        <w:tc>
          <w:tcPr>
            <w:tcW w:w="1183" w:type="dxa"/>
            <w:vAlign w:val="center"/>
          </w:tcPr>
          <w:p w14:paraId="11C5DD4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183" w:type="dxa"/>
            <w:vAlign w:val="center"/>
          </w:tcPr>
          <w:p w14:paraId="6EC6B8C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184" w:type="dxa"/>
            <w:vAlign w:val="center"/>
          </w:tcPr>
          <w:p w14:paraId="58AB3E7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171" w:type="dxa"/>
            <w:vAlign w:val="center"/>
          </w:tcPr>
          <w:p w14:paraId="3C87965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w w:val="99"/>
                <w:sz w:val="20"/>
                <w:szCs w:val="20"/>
              </w:rPr>
              <w:t>8</w:t>
            </w:r>
          </w:p>
        </w:tc>
        <w:tc>
          <w:tcPr>
            <w:tcW w:w="1171" w:type="dxa"/>
            <w:vAlign w:val="center"/>
          </w:tcPr>
          <w:p w14:paraId="38A0972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10</w:t>
            </w:r>
          </w:p>
        </w:tc>
        <w:tc>
          <w:tcPr>
            <w:tcW w:w="1162" w:type="dxa"/>
            <w:vAlign w:val="center"/>
          </w:tcPr>
          <w:p w14:paraId="03D26D9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10</w:t>
            </w:r>
          </w:p>
        </w:tc>
      </w:tr>
      <w:tr w:rsidR="00530C7E" w:rsidRPr="00092ECC" w14:paraId="109EA4ED" w14:textId="77777777" w:rsidTr="00985B5B">
        <w:tblPrEx>
          <w:tblLook w:val="04A0" w:firstRow="1" w:lastRow="0" w:firstColumn="1" w:lastColumn="0" w:noHBand="0" w:noVBand="1"/>
        </w:tblPrEx>
        <w:trPr>
          <w:cantSplit/>
          <w:trHeight w:val="20"/>
        </w:trPr>
        <w:tc>
          <w:tcPr>
            <w:tcW w:w="1810" w:type="dxa"/>
            <w:vAlign w:val="center"/>
          </w:tcPr>
          <w:p w14:paraId="5D6C08DC"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w w:val="95"/>
                <w:sz w:val="18"/>
                <w:szCs w:val="20"/>
              </w:rPr>
              <w:t xml:space="preserve">Стоимость, </w:t>
            </w:r>
            <w:r w:rsidRPr="00092ECC">
              <w:rPr>
                <w:rFonts w:ascii="Times New Roman" w:hAnsi="Times New Roman"/>
                <w:sz w:val="18"/>
                <w:szCs w:val="20"/>
              </w:rPr>
              <w:t>тыс.руб.</w:t>
            </w:r>
          </w:p>
        </w:tc>
        <w:tc>
          <w:tcPr>
            <w:tcW w:w="1133" w:type="dxa"/>
            <w:vAlign w:val="center"/>
          </w:tcPr>
          <w:p w14:paraId="149CC2D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2 060</w:t>
            </w:r>
          </w:p>
        </w:tc>
        <w:tc>
          <w:tcPr>
            <w:tcW w:w="1135" w:type="dxa"/>
            <w:vAlign w:val="center"/>
          </w:tcPr>
          <w:p w14:paraId="5CEB0FD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2400</w:t>
            </w:r>
          </w:p>
        </w:tc>
        <w:tc>
          <w:tcPr>
            <w:tcW w:w="1416" w:type="dxa"/>
            <w:vAlign w:val="center"/>
          </w:tcPr>
          <w:p w14:paraId="40CC6AC0"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4 569</w:t>
            </w:r>
          </w:p>
        </w:tc>
        <w:tc>
          <w:tcPr>
            <w:tcW w:w="1055" w:type="dxa"/>
            <w:vAlign w:val="center"/>
          </w:tcPr>
          <w:p w14:paraId="7D281CF1"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2 800</w:t>
            </w:r>
          </w:p>
        </w:tc>
        <w:tc>
          <w:tcPr>
            <w:tcW w:w="1183" w:type="dxa"/>
            <w:vAlign w:val="center"/>
          </w:tcPr>
          <w:p w14:paraId="06EB378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2900</w:t>
            </w:r>
          </w:p>
        </w:tc>
        <w:tc>
          <w:tcPr>
            <w:tcW w:w="1183" w:type="dxa"/>
            <w:vAlign w:val="center"/>
          </w:tcPr>
          <w:p w14:paraId="08BEC23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2 580</w:t>
            </w:r>
          </w:p>
        </w:tc>
        <w:tc>
          <w:tcPr>
            <w:tcW w:w="1183" w:type="dxa"/>
            <w:vAlign w:val="center"/>
          </w:tcPr>
          <w:p w14:paraId="192D6EF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2 763</w:t>
            </w:r>
          </w:p>
        </w:tc>
        <w:tc>
          <w:tcPr>
            <w:tcW w:w="1184" w:type="dxa"/>
            <w:vAlign w:val="center"/>
          </w:tcPr>
          <w:p w14:paraId="7F07531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4 100</w:t>
            </w:r>
          </w:p>
        </w:tc>
        <w:tc>
          <w:tcPr>
            <w:tcW w:w="1171" w:type="dxa"/>
            <w:vAlign w:val="center"/>
          </w:tcPr>
          <w:p w14:paraId="570BBD99"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8 100</w:t>
            </w:r>
          </w:p>
        </w:tc>
        <w:tc>
          <w:tcPr>
            <w:tcW w:w="1171" w:type="dxa"/>
            <w:vAlign w:val="center"/>
          </w:tcPr>
          <w:p w14:paraId="7875766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2 060</w:t>
            </w:r>
          </w:p>
        </w:tc>
        <w:tc>
          <w:tcPr>
            <w:tcW w:w="1162" w:type="dxa"/>
            <w:vAlign w:val="center"/>
          </w:tcPr>
          <w:p w14:paraId="4D4CA68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3 000</w:t>
            </w:r>
          </w:p>
        </w:tc>
      </w:tr>
      <w:tr w:rsidR="00530C7E" w:rsidRPr="00092ECC" w14:paraId="52ABC38E" w14:textId="77777777" w:rsidTr="00985B5B">
        <w:tblPrEx>
          <w:tblLook w:val="04A0" w:firstRow="1" w:lastRow="0" w:firstColumn="1" w:lastColumn="0" w:noHBand="0" w:noVBand="1"/>
        </w:tblPrEx>
        <w:trPr>
          <w:cantSplit/>
          <w:trHeight w:val="20"/>
        </w:trPr>
        <w:tc>
          <w:tcPr>
            <w:tcW w:w="1810" w:type="dxa"/>
            <w:vAlign w:val="center"/>
          </w:tcPr>
          <w:p w14:paraId="3129DDEF" w14:textId="77777777" w:rsidR="00530C7E" w:rsidRPr="00092ECC" w:rsidRDefault="00530C7E" w:rsidP="00985B5B">
            <w:pPr>
              <w:pStyle w:val="TableParagraph"/>
              <w:jc w:val="center"/>
              <w:rPr>
                <w:rFonts w:ascii="Times New Roman" w:hAnsi="Times New Roman"/>
                <w:sz w:val="18"/>
                <w:szCs w:val="20"/>
              </w:rPr>
            </w:pPr>
            <w:r w:rsidRPr="00092ECC">
              <w:rPr>
                <w:rFonts w:ascii="Times New Roman" w:hAnsi="Times New Roman"/>
                <w:sz w:val="18"/>
                <w:szCs w:val="20"/>
              </w:rPr>
              <w:t>Вид топлива</w:t>
            </w:r>
          </w:p>
        </w:tc>
        <w:tc>
          <w:tcPr>
            <w:tcW w:w="1133" w:type="dxa"/>
            <w:vAlign w:val="center"/>
          </w:tcPr>
          <w:p w14:paraId="2E33D86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35" w:type="dxa"/>
            <w:vAlign w:val="center"/>
          </w:tcPr>
          <w:p w14:paraId="1601418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416" w:type="dxa"/>
            <w:vAlign w:val="center"/>
          </w:tcPr>
          <w:p w14:paraId="493ACF2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055" w:type="dxa"/>
            <w:vAlign w:val="center"/>
          </w:tcPr>
          <w:p w14:paraId="7029C41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r w:rsidRPr="00092ECC">
              <w:rPr>
                <w:rFonts w:ascii="Times New Roman" w:hAnsi="Times New Roman"/>
                <w:sz w:val="20"/>
                <w:szCs w:val="20"/>
                <w:vertAlign w:val="superscript"/>
              </w:rPr>
              <w:t>5</w:t>
            </w:r>
          </w:p>
        </w:tc>
        <w:tc>
          <w:tcPr>
            <w:tcW w:w="1183" w:type="dxa"/>
            <w:vAlign w:val="center"/>
          </w:tcPr>
          <w:p w14:paraId="0D55682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r w:rsidRPr="00092ECC">
              <w:rPr>
                <w:rFonts w:ascii="Times New Roman" w:hAnsi="Times New Roman"/>
                <w:sz w:val="20"/>
                <w:szCs w:val="20"/>
                <w:vertAlign w:val="superscript"/>
              </w:rPr>
              <w:t>6</w:t>
            </w:r>
          </w:p>
        </w:tc>
        <w:tc>
          <w:tcPr>
            <w:tcW w:w="1183" w:type="dxa"/>
            <w:vAlign w:val="center"/>
          </w:tcPr>
          <w:p w14:paraId="208A3F8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83" w:type="dxa"/>
            <w:vAlign w:val="center"/>
          </w:tcPr>
          <w:p w14:paraId="72B39B7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84" w:type="dxa"/>
            <w:vAlign w:val="center"/>
          </w:tcPr>
          <w:p w14:paraId="6F612A3B"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71" w:type="dxa"/>
            <w:vAlign w:val="center"/>
          </w:tcPr>
          <w:p w14:paraId="7D9E0434"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71" w:type="dxa"/>
            <w:vAlign w:val="center"/>
          </w:tcPr>
          <w:p w14:paraId="321438F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c>
          <w:tcPr>
            <w:tcW w:w="1162" w:type="dxa"/>
            <w:vAlign w:val="center"/>
          </w:tcPr>
          <w:p w14:paraId="4CD9981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дизель</w:t>
            </w:r>
          </w:p>
        </w:tc>
      </w:tr>
      <w:tr w:rsidR="00530C7E" w:rsidRPr="00092ECC" w14:paraId="3EBC9061" w14:textId="77777777" w:rsidTr="00985B5B">
        <w:tblPrEx>
          <w:tblLook w:val="04A0" w:firstRow="1" w:lastRow="0" w:firstColumn="1" w:lastColumn="0" w:noHBand="0" w:noVBand="1"/>
        </w:tblPrEx>
        <w:trPr>
          <w:cantSplit/>
          <w:trHeight w:val="20"/>
        </w:trPr>
        <w:tc>
          <w:tcPr>
            <w:tcW w:w="1810" w:type="dxa"/>
            <w:vAlign w:val="center"/>
          </w:tcPr>
          <w:p w14:paraId="2279F056"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Стоимость</w:t>
            </w:r>
          </w:p>
          <w:p w14:paraId="3B05CD3D"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транспортировки </w:t>
            </w:r>
            <w:r w:rsidRPr="00092ECC">
              <w:rPr>
                <w:rFonts w:ascii="Times New Roman" w:hAnsi="Times New Roman"/>
                <w:sz w:val="18"/>
                <w:szCs w:val="20"/>
                <w:lang w:val="ru-RU"/>
              </w:rPr>
              <w:t xml:space="preserve">1 т ТКО </w:t>
            </w:r>
            <w:proofErr w:type="gramStart"/>
            <w:r w:rsidRPr="00092ECC">
              <w:rPr>
                <w:rFonts w:ascii="Times New Roman" w:hAnsi="Times New Roman"/>
                <w:sz w:val="18"/>
                <w:szCs w:val="20"/>
                <w:lang w:val="ru-RU"/>
              </w:rPr>
              <w:t>при</w:t>
            </w:r>
            <w:proofErr w:type="gramEnd"/>
          </w:p>
          <w:p w14:paraId="689F6743"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w w:val="95"/>
                <w:sz w:val="18"/>
                <w:szCs w:val="20"/>
                <w:lang w:val="ru-RU"/>
              </w:rPr>
              <w:t xml:space="preserve">максимальной </w:t>
            </w:r>
            <w:r w:rsidRPr="00092ECC">
              <w:rPr>
                <w:rFonts w:ascii="Times New Roman" w:hAnsi="Times New Roman"/>
                <w:sz w:val="18"/>
                <w:szCs w:val="20"/>
                <w:lang w:val="ru-RU"/>
              </w:rPr>
              <w:t>загрузке, руб.</w:t>
            </w:r>
          </w:p>
        </w:tc>
        <w:tc>
          <w:tcPr>
            <w:tcW w:w="1133" w:type="dxa"/>
            <w:vAlign w:val="center"/>
          </w:tcPr>
          <w:p w14:paraId="464967D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12,91</w:t>
            </w:r>
          </w:p>
        </w:tc>
        <w:tc>
          <w:tcPr>
            <w:tcW w:w="1135" w:type="dxa"/>
            <w:vAlign w:val="center"/>
          </w:tcPr>
          <w:p w14:paraId="09211ED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10,78</w:t>
            </w:r>
          </w:p>
        </w:tc>
        <w:tc>
          <w:tcPr>
            <w:tcW w:w="1416" w:type="dxa"/>
            <w:vAlign w:val="center"/>
          </w:tcPr>
          <w:p w14:paraId="56A8C40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11,66</w:t>
            </w:r>
          </w:p>
        </w:tc>
        <w:tc>
          <w:tcPr>
            <w:tcW w:w="1055" w:type="dxa"/>
            <w:vAlign w:val="center"/>
          </w:tcPr>
          <w:p w14:paraId="2374CA3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5,07</w:t>
            </w:r>
          </w:p>
        </w:tc>
        <w:tc>
          <w:tcPr>
            <w:tcW w:w="1183" w:type="dxa"/>
            <w:vAlign w:val="center"/>
          </w:tcPr>
          <w:p w14:paraId="527E3DA7"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5,3</w:t>
            </w:r>
          </w:p>
        </w:tc>
        <w:tc>
          <w:tcPr>
            <w:tcW w:w="1183" w:type="dxa"/>
            <w:vAlign w:val="center"/>
          </w:tcPr>
          <w:p w14:paraId="501006C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3,89</w:t>
            </w:r>
          </w:p>
        </w:tc>
        <w:tc>
          <w:tcPr>
            <w:tcW w:w="1183" w:type="dxa"/>
            <w:vAlign w:val="center"/>
          </w:tcPr>
          <w:p w14:paraId="11E2168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3,88</w:t>
            </w:r>
          </w:p>
        </w:tc>
        <w:tc>
          <w:tcPr>
            <w:tcW w:w="1184" w:type="dxa"/>
            <w:vAlign w:val="center"/>
          </w:tcPr>
          <w:p w14:paraId="298819E2"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4,56</w:t>
            </w:r>
          </w:p>
        </w:tc>
        <w:tc>
          <w:tcPr>
            <w:tcW w:w="1171" w:type="dxa"/>
            <w:vAlign w:val="center"/>
          </w:tcPr>
          <w:p w14:paraId="6555B3D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2,20</w:t>
            </w:r>
          </w:p>
        </w:tc>
        <w:tc>
          <w:tcPr>
            <w:tcW w:w="1171" w:type="dxa"/>
            <w:vAlign w:val="center"/>
          </w:tcPr>
          <w:p w14:paraId="23E1168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7,66</w:t>
            </w:r>
          </w:p>
        </w:tc>
        <w:tc>
          <w:tcPr>
            <w:tcW w:w="1162" w:type="dxa"/>
            <w:vAlign w:val="center"/>
          </w:tcPr>
          <w:p w14:paraId="0D2AD1B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4,60</w:t>
            </w:r>
          </w:p>
        </w:tc>
      </w:tr>
      <w:tr w:rsidR="00530C7E" w:rsidRPr="00092ECC" w14:paraId="73D8C917" w14:textId="77777777" w:rsidTr="00985B5B">
        <w:tblPrEx>
          <w:tblLook w:val="04A0" w:firstRow="1" w:lastRow="0" w:firstColumn="1" w:lastColumn="0" w:noHBand="0" w:noVBand="1"/>
        </w:tblPrEx>
        <w:trPr>
          <w:cantSplit/>
          <w:trHeight w:val="20"/>
        </w:trPr>
        <w:tc>
          <w:tcPr>
            <w:tcW w:w="1810" w:type="dxa"/>
            <w:vAlign w:val="center"/>
          </w:tcPr>
          <w:p w14:paraId="62FBC1D6"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Стоимость</w:t>
            </w:r>
          </w:p>
          <w:p w14:paraId="6F481E75"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транспортиро</w:t>
            </w:r>
            <w:proofErr w:type="gramStart"/>
            <w:r w:rsidRPr="00092ECC">
              <w:rPr>
                <w:rFonts w:ascii="Times New Roman" w:hAnsi="Times New Roman"/>
                <w:sz w:val="18"/>
                <w:szCs w:val="20"/>
                <w:lang w:val="ru-RU"/>
              </w:rPr>
              <w:t>в-</w:t>
            </w:r>
            <w:proofErr w:type="gramEnd"/>
            <w:r w:rsidRPr="00092ECC">
              <w:rPr>
                <w:rFonts w:ascii="Times New Roman" w:hAnsi="Times New Roman"/>
                <w:sz w:val="18"/>
                <w:szCs w:val="20"/>
                <w:lang w:val="ru-RU"/>
              </w:rPr>
              <w:t xml:space="preserve"> </w:t>
            </w:r>
            <w:r w:rsidRPr="00092ECC">
              <w:rPr>
                <w:rFonts w:ascii="Times New Roman" w:hAnsi="Times New Roman"/>
                <w:spacing w:val="-6"/>
                <w:sz w:val="18"/>
                <w:szCs w:val="20"/>
                <w:lang w:val="ru-RU"/>
              </w:rPr>
              <w:t xml:space="preserve">ки </w:t>
            </w:r>
            <w:r w:rsidRPr="00092ECC">
              <w:rPr>
                <w:rFonts w:ascii="Times New Roman" w:hAnsi="Times New Roman"/>
                <w:sz w:val="18"/>
                <w:szCs w:val="20"/>
                <w:lang w:val="ru-RU"/>
              </w:rPr>
              <w:t>1 т ТКО</w:t>
            </w:r>
            <w:r w:rsidRPr="00092ECC">
              <w:rPr>
                <w:rFonts w:ascii="Times New Roman" w:hAnsi="Times New Roman"/>
                <w:spacing w:val="-1"/>
                <w:sz w:val="18"/>
                <w:szCs w:val="20"/>
                <w:lang w:val="ru-RU"/>
              </w:rPr>
              <w:t xml:space="preserve"> </w:t>
            </w:r>
            <w:r w:rsidRPr="00092ECC">
              <w:rPr>
                <w:rFonts w:ascii="Times New Roman" w:hAnsi="Times New Roman"/>
                <w:sz w:val="18"/>
                <w:szCs w:val="20"/>
                <w:lang w:val="ru-RU"/>
              </w:rPr>
              <w:t>при</w:t>
            </w:r>
          </w:p>
          <w:p w14:paraId="3CC5680A" w14:textId="77777777" w:rsidR="00530C7E" w:rsidRPr="00092ECC" w:rsidRDefault="00530C7E" w:rsidP="00985B5B">
            <w:pPr>
              <w:pStyle w:val="TableParagraph"/>
              <w:jc w:val="center"/>
              <w:rPr>
                <w:rFonts w:ascii="Times New Roman" w:hAnsi="Times New Roman"/>
                <w:sz w:val="18"/>
                <w:szCs w:val="20"/>
                <w:lang w:val="ru-RU"/>
              </w:rPr>
            </w:pPr>
            <w:r w:rsidRPr="00092ECC">
              <w:rPr>
                <w:rFonts w:ascii="Times New Roman" w:hAnsi="Times New Roman"/>
                <w:sz w:val="18"/>
                <w:szCs w:val="20"/>
                <w:lang w:val="ru-RU"/>
              </w:rPr>
              <w:t xml:space="preserve">модельной загрузке (0,75 </w:t>
            </w:r>
            <w:r w:rsidRPr="00092ECC">
              <w:rPr>
                <w:rFonts w:ascii="Times New Roman" w:hAnsi="Times New Roman"/>
                <w:spacing w:val="-6"/>
                <w:sz w:val="18"/>
                <w:szCs w:val="20"/>
                <w:lang w:val="ru-RU"/>
              </w:rPr>
              <w:t xml:space="preserve">от </w:t>
            </w:r>
            <w:r w:rsidRPr="00092ECC">
              <w:rPr>
                <w:rFonts w:ascii="Times New Roman" w:hAnsi="Times New Roman"/>
                <w:sz w:val="18"/>
                <w:szCs w:val="20"/>
                <w:lang w:val="ru-RU"/>
              </w:rPr>
              <w:t>максимальной массы),</w:t>
            </w:r>
            <w:r w:rsidRPr="00092ECC">
              <w:rPr>
                <w:rFonts w:ascii="Times New Roman" w:hAnsi="Times New Roman"/>
                <w:spacing w:val="-1"/>
                <w:sz w:val="18"/>
                <w:szCs w:val="20"/>
                <w:lang w:val="ru-RU"/>
              </w:rPr>
              <w:t xml:space="preserve"> </w:t>
            </w:r>
            <w:r w:rsidRPr="00092ECC">
              <w:rPr>
                <w:rFonts w:ascii="Times New Roman" w:hAnsi="Times New Roman"/>
                <w:sz w:val="18"/>
                <w:szCs w:val="20"/>
                <w:lang w:val="ru-RU"/>
              </w:rPr>
              <w:t>руб.</w:t>
            </w:r>
          </w:p>
        </w:tc>
        <w:tc>
          <w:tcPr>
            <w:tcW w:w="1133" w:type="dxa"/>
            <w:vAlign w:val="center"/>
          </w:tcPr>
          <w:p w14:paraId="7C3512EF"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17,22</w:t>
            </w:r>
          </w:p>
        </w:tc>
        <w:tc>
          <w:tcPr>
            <w:tcW w:w="1135" w:type="dxa"/>
            <w:vAlign w:val="center"/>
          </w:tcPr>
          <w:p w14:paraId="1B2449B8"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14,37</w:t>
            </w:r>
          </w:p>
        </w:tc>
        <w:tc>
          <w:tcPr>
            <w:tcW w:w="1416" w:type="dxa"/>
            <w:vAlign w:val="center"/>
          </w:tcPr>
          <w:p w14:paraId="5A2CEB1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15,55</w:t>
            </w:r>
          </w:p>
        </w:tc>
        <w:tc>
          <w:tcPr>
            <w:tcW w:w="1055" w:type="dxa"/>
            <w:vAlign w:val="center"/>
          </w:tcPr>
          <w:p w14:paraId="0843A3A1"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6,76</w:t>
            </w:r>
          </w:p>
        </w:tc>
        <w:tc>
          <w:tcPr>
            <w:tcW w:w="1183" w:type="dxa"/>
            <w:vAlign w:val="center"/>
          </w:tcPr>
          <w:p w14:paraId="25E91BE6"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7,06</w:t>
            </w:r>
          </w:p>
        </w:tc>
        <w:tc>
          <w:tcPr>
            <w:tcW w:w="1183" w:type="dxa"/>
            <w:vAlign w:val="center"/>
          </w:tcPr>
          <w:p w14:paraId="7AE01A2C"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5,19</w:t>
            </w:r>
          </w:p>
        </w:tc>
        <w:tc>
          <w:tcPr>
            <w:tcW w:w="1183" w:type="dxa"/>
            <w:vAlign w:val="center"/>
          </w:tcPr>
          <w:p w14:paraId="0258FF1A"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5,17</w:t>
            </w:r>
          </w:p>
        </w:tc>
        <w:tc>
          <w:tcPr>
            <w:tcW w:w="1184" w:type="dxa"/>
            <w:vAlign w:val="center"/>
          </w:tcPr>
          <w:p w14:paraId="2B3F3853"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6,08</w:t>
            </w:r>
          </w:p>
        </w:tc>
        <w:tc>
          <w:tcPr>
            <w:tcW w:w="1171" w:type="dxa"/>
            <w:vAlign w:val="center"/>
          </w:tcPr>
          <w:p w14:paraId="3360A49E"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2,93</w:t>
            </w:r>
          </w:p>
        </w:tc>
        <w:tc>
          <w:tcPr>
            <w:tcW w:w="1171" w:type="dxa"/>
            <w:vAlign w:val="center"/>
          </w:tcPr>
          <w:p w14:paraId="1D98116D"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10,21</w:t>
            </w:r>
          </w:p>
        </w:tc>
        <w:tc>
          <w:tcPr>
            <w:tcW w:w="1162" w:type="dxa"/>
            <w:vAlign w:val="center"/>
          </w:tcPr>
          <w:p w14:paraId="6DE135C5" w14:textId="77777777" w:rsidR="00530C7E" w:rsidRPr="00092ECC" w:rsidRDefault="00530C7E" w:rsidP="00985B5B">
            <w:pPr>
              <w:pStyle w:val="TableParagraph"/>
              <w:jc w:val="center"/>
              <w:rPr>
                <w:rFonts w:ascii="Times New Roman" w:hAnsi="Times New Roman"/>
                <w:sz w:val="20"/>
                <w:szCs w:val="20"/>
              </w:rPr>
            </w:pPr>
            <w:r w:rsidRPr="00092ECC">
              <w:rPr>
                <w:rFonts w:ascii="Times New Roman" w:hAnsi="Times New Roman"/>
                <w:sz w:val="20"/>
                <w:szCs w:val="20"/>
              </w:rPr>
              <w:t>6,13</w:t>
            </w:r>
          </w:p>
        </w:tc>
      </w:tr>
    </w:tbl>
    <w:p w14:paraId="5EA7613A" w14:textId="77777777" w:rsidR="00530C7E" w:rsidRPr="00092ECC" w:rsidRDefault="00530C7E" w:rsidP="00530C7E">
      <w:pPr>
        <w:spacing w:after="0" w:line="360" w:lineRule="auto"/>
        <w:ind w:firstLine="709"/>
        <w:jc w:val="both"/>
        <w:rPr>
          <w:rFonts w:cs="Times New Roman"/>
        </w:rPr>
        <w:sectPr w:rsidR="00530C7E" w:rsidRPr="00092ECC" w:rsidSect="00092ECC">
          <w:pgSz w:w="16838" w:h="11906" w:orient="landscape"/>
          <w:pgMar w:top="1134" w:right="1134" w:bottom="1134" w:left="1701" w:header="708" w:footer="708" w:gutter="0"/>
          <w:cols w:space="708"/>
          <w:docGrid w:linePitch="381"/>
        </w:sectPr>
      </w:pPr>
    </w:p>
    <w:p w14:paraId="5649E13C" w14:textId="77777777" w:rsidR="00530C7E" w:rsidRPr="00092ECC" w:rsidRDefault="00530C7E" w:rsidP="00530C7E">
      <w:pPr>
        <w:spacing w:after="0" w:line="360" w:lineRule="auto"/>
        <w:ind w:firstLine="709"/>
        <w:jc w:val="both"/>
        <w:rPr>
          <w:rFonts w:cs="Times New Roman"/>
          <w:b/>
        </w:rPr>
      </w:pPr>
      <w:r w:rsidRPr="00092ECC">
        <w:rPr>
          <w:rFonts w:cs="Times New Roman"/>
          <w:b/>
        </w:rPr>
        <w:lastRenderedPageBreak/>
        <w:t>Потребность в мусоровозном транспорте</w:t>
      </w:r>
    </w:p>
    <w:p w14:paraId="6B529B9A" w14:textId="509D9786" w:rsidR="00530C7E" w:rsidRPr="00092ECC" w:rsidRDefault="00530C7E" w:rsidP="00530C7E">
      <w:pPr>
        <w:spacing w:after="0" w:line="360" w:lineRule="auto"/>
        <w:ind w:firstLine="709"/>
        <w:jc w:val="both"/>
        <w:rPr>
          <w:rFonts w:cs="Times New Roman"/>
        </w:rPr>
      </w:pPr>
      <w:r w:rsidRPr="00092ECC">
        <w:rPr>
          <w:rFonts w:cs="Times New Roman"/>
        </w:rPr>
        <w:t>Расчет потребности в мусоровозном спецавтотранспорте осуществлялся по типам автотранспорта, представленным в таблице (Таблица 3</w:t>
      </w:r>
      <w:r w:rsidR="00285B72" w:rsidRPr="00092ECC">
        <w:rPr>
          <w:rFonts w:cs="Times New Roman"/>
        </w:rPr>
        <w:t>9</w:t>
      </w:r>
      <w:r w:rsidRPr="00092ECC">
        <w:rPr>
          <w:rFonts w:cs="Times New Roman"/>
        </w:rPr>
        <w:t>). Технические требования к мусоровозам установлены в ГОСТ 27415-87 «Мусоровозы. Общие технические требования» [12].</w:t>
      </w:r>
    </w:p>
    <w:p w14:paraId="7D21E3FA" w14:textId="28EF0763" w:rsidR="00530C7E" w:rsidRPr="00092ECC" w:rsidRDefault="00530C7E" w:rsidP="00530C7E">
      <w:pPr>
        <w:spacing w:after="0" w:line="360" w:lineRule="auto"/>
        <w:ind w:firstLine="709"/>
        <w:jc w:val="both"/>
        <w:rPr>
          <w:rFonts w:cs="Times New Roman"/>
        </w:rPr>
      </w:pPr>
      <w:r w:rsidRPr="00092ECC">
        <w:rPr>
          <w:rFonts w:cs="Times New Roman"/>
        </w:rPr>
        <w:t xml:space="preserve">Результаты расчета количества мусоровозного автотранспорта Березовского района приведены в таблице (Таблица </w:t>
      </w:r>
      <w:r w:rsidR="00285B72" w:rsidRPr="00092ECC">
        <w:rPr>
          <w:rFonts w:cs="Times New Roman"/>
        </w:rPr>
        <w:t>40</w:t>
      </w:r>
      <w:r w:rsidRPr="00092ECC">
        <w:rPr>
          <w:rFonts w:cs="Times New Roman"/>
        </w:rPr>
        <w:t>).</w:t>
      </w:r>
    </w:p>
    <w:p w14:paraId="1981A1E6" w14:textId="77777777" w:rsidR="00530C7E" w:rsidRPr="00092ECC" w:rsidRDefault="00530C7E" w:rsidP="00285B72">
      <w:pPr>
        <w:pStyle w:val="a5"/>
        <w:keepNext/>
        <w:spacing w:before="240"/>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40</w:t>
      </w:r>
      <w:r w:rsidRPr="00092ECC">
        <w:rPr>
          <w:rFonts w:cs="Times New Roman"/>
          <w:i w:val="0"/>
          <w:color w:val="auto"/>
          <w:sz w:val="28"/>
        </w:rPr>
        <w:fldChar w:fldCharType="end"/>
      </w:r>
      <w:r w:rsidRPr="00092ECC">
        <w:rPr>
          <w:rFonts w:cs="Times New Roman"/>
          <w:i w:val="0"/>
          <w:color w:val="auto"/>
          <w:sz w:val="28"/>
        </w:rPr>
        <w:t>. Расчетные  данные  по количеству мусоровозов  КО 440-1  для населенных пунктов Березовского района</w:t>
      </w:r>
    </w:p>
    <w:tbl>
      <w:tblPr>
        <w:tblW w:w="5000" w:type="pct"/>
        <w:tblLook w:val="04A0" w:firstRow="1" w:lastRow="0" w:firstColumn="1" w:lastColumn="0" w:noHBand="0" w:noVBand="1"/>
      </w:tblPr>
      <w:tblGrid>
        <w:gridCol w:w="1747"/>
        <w:gridCol w:w="1726"/>
        <w:gridCol w:w="1300"/>
        <w:gridCol w:w="1217"/>
        <w:gridCol w:w="1954"/>
        <w:gridCol w:w="1343"/>
      </w:tblGrid>
      <w:tr w:rsidR="00530C7E" w:rsidRPr="00092ECC" w14:paraId="315F6389" w14:textId="77777777" w:rsidTr="00985B5B">
        <w:trPr>
          <w:trHeight w:val="507"/>
          <w:tblHeader/>
        </w:trPr>
        <w:tc>
          <w:tcPr>
            <w:tcW w:w="94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2CC089"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Наименование населенного пункта</w:t>
            </w:r>
          </w:p>
        </w:tc>
        <w:tc>
          <w:tcPr>
            <w:tcW w:w="92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E3024A"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Накопление отходов, м</w:t>
            </w:r>
            <w:r w:rsidRPr="00092ECC">
              <w:rPr>
                <w:rFonts w:eastAsia="Times New Roman" w:cs="Times New Roman"/>
                <w:sz w:val="18"/>
                <w:szCs w:val="20"/>
                <w:vertAlign w:val="superscript"/>
                <w:lang w:eastAsia="ru-RU"/>
              </w:rPr>
              <w:t>3</w:t>
            </w:r>
            <w:r w:rsidRPr="00092ECC">
              <w:rPr>
                <w:rFonts w:eastAsia="Times New Roman" w:cs="Times New Roman"/>
                <w:sz w:val="18"/>
                <w:szCs w:val="20"/>
                <w:lang w:eastAsia="ru-RU"/>
              </w:rPr>
              <w:t>/год</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DBA568"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Необходимо кол-во рейсов мусоровозов для вывоза ТБО</w:t>
            </w:r>
          </w:p>
        </w:tc>
        <w:tc>
          <w:tcPr>
            <w:tcW w:w="65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65360F"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Количество рейсов 1 мусоровоза КО 440-1  за 1 смену</w:t>
            </w:r>
          </w:p>
        </w:tc>
        <w:tc>
          <w:tcPr>
            <w:tcW w:w="105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D7CEE4"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Суточная производительность 1 мусоровоза, куб.м.</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28DAD1"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Потребность в мусоровозах, шт.</w:t>
            </w:r>
          </w:p>
        </w:tc>
      </w:tr>
      <w:tr w:rsidR="00530C7E" w:rsidRPr="00092ECC" w14:paraId="31B5ADC4" w14:textId="77777777" w:rsidTr="00985B5B">
        <w:trPr>
          <w:trHeight w:val="507"/>
          <w:tblHeader/>
        </w:trPr>
        <w:tc>
          <w:tcPr>
            <w:tcW w:w="94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7A4FEB"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92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58B958"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70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CB500B"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655"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CA7F33"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105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7EB31F"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72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AAA62B" w14:textId="77777777" w:rsidR="00530C7E" w:rsidRPr="00092ECC" w:rsidRDefault="00530C7E" w:rsidP="00985B5B">
            <w:pPr>
              <w:spacing w:after="0" w:line="240" w:lineRule="auto"/>
              <w:jc w:val="center"/>
              <w:rPr>
                <w:rFonts w:eastAsia="Times New Roman" w:cs="Times New Roman"/>
                <w:sz w:val="18"/>
                <w:szCs w:val="20"/>
                <w:lang w:eastAsia="ru-RU"/>
              </w:rPr>
            </w:pPr>
          </w:p>
        </w:tc>
      </w:tr>
      <w:tr w:rsidR="00530C7E" w:rsidRPr="00092ECC" w14:paraId="12158C74" w14:textId="77777777" w:rsidTr="00985B5B">
        <w:trPr>
          <w:trHeight w:val="507"/>
          <w:tblHeader/>
        </w:trPr>
        <w:tc>
          <w:tcPr>
            <w:tcW w:w="94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D8127E"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92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4A40E4"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70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A851DB"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655"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590F1B"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105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A562C4" w14:textId="77777777" w:rsidR="00530C7E" w:rsidRPr="00092ECC" w:rsidRDefault="00530C7E" w:rsidP="00985B5B">
            <w:pPr>
              <w:spacing w:after="0" w:line="240" w:lineRule="auto"/>
              <w:jc w:val="center"/>
              <w:rPr>
                <w:rFonts w:eastAsia="Times New Roman" w:cs="Times New Roman"/>
                <w:sz w:val="18"/>
                <w:szCs w:val="20"/>
                <w:lang w:eastAsia="ru-RU"/>
              </w:rPr>
            </w:pPr>
          </w:p>
        </w:tc>
        <w:tc>
          <w:tcPr>
            <w:tcW w:w="72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CAB885" w14:textId="77777777" w:rsidR="00530C7E" w:rsidRPr="00092ECC" w:rsidRDefault="00530C7E" w:rsidP="00985B5B">
            <w:pPr>
              <w:spacing w:after="0" w:line="240" w:lineRule="auto"/>
              <w:jc w:val="center"/>
              <w:rPr>
                <w:rFonts w:eastAsia="Times New Roman" w:cs="Times New Roman"/>
                <w:sz w:val="18"/>
                <w:szCs w:val="20"/>
                <w:lang w:eastAsia="ru-RU"/>
              </w:rPr>
            </w:pPr>
          </w:p>
        </w:tc>
      </w:tr>
      <w:tr w:rsidR="00530C7E" w:rsidRPr="00092ECC" w14:paraId="6454521D"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B9F237"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пгт. Березово</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7B8E0B08"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134A370F"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single" w:sz="4" w:space="0" w:color="auto"/>
            </w:tcBorders>
            <w:shd w:val="clear" w:color="auto" w:fill="auto"/>
            <w:noWrap/>
            <w:vAlign w:val="center"/>
            <w:hideMark/>
          </w:tcPr>
          <w:p w14:paraId="212EE563"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nil"/>
              <w:bottom w:val="single" w:sz="4" w:space="0" w:color="auto"/>
              <w:right w:val="single" w:sz="4" w:space="0" w:color="000000"/>
            </w:tcBorders>
            <w:shd w:val="clear" w:color="auto" w:fill="auto"/>
            <w:noWrap/>
            <w:vAlign w:val="center"/>
            <w:hideMark/>
          </w:tcPr>
          <w:p w14:paraId="1F22BD8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2CD2D6C"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3F953558"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F0020"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33147A15"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10267,9</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339C42C8"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10,1</w:t>
            </w:r>
          </w:p>
        </w:tc>
        <w:tc>
          <w:tcPr>
            <w:tcW w:w="655" w:type="pct"/>
            <w:tcBorders>
              <w:top w:val="nil"/>
              <w:left w:val="nil"/>
              <w:bottom w:val="single" w:sz="4" w:space="0" w:color="auto"/>
              <w:right w:val="single" w:sz="4" w:space="0" w:color="auto"/>
            </w:tcBorders>
            <w:shd w:val="clear" w:color="auto" w:fill="auto"/>
            <w:noWrap/>
            <w:vAlign w:val="center"/>
            <w:hideMark/>
          </w:tcPr>
          <w:p w14:paraId="0CBAD39E"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3,44</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76550985"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38,69</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75B2B34"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w:t>
            </w:r>
          </w:p>
        </w:tc>
      </w:tr>
      <w:tr w:rsidR="00530C7E" w:rsidRPr="00092ECC" w14:paraId="25D3BF83"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2C476F"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 Игрим</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6FBD5EB0"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4EE67F52"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single" w:sz="4" w:space="0" w:color="auto"/>
            </w:tcBorders>
            <w:shd w:val="clear" w:color="auto" w:fill="auto"/>
            <w:noWrap/>
            <w:vAlign w:val="center"/>
            <w:hideMark/>
          </w:tcPr>
          <w:p w14:paraId="7BAF508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nil"/>
              <w:bottom w:val="single" w:sz="4" w:space="0" w:color="auto"/>
              <w:right w:val="single" w:sz="4" w:space="0" w:color="000000"/>
            </w:tcBorders>
            <w:shd w:val="clear" w:color="auto" w:fill="auto"/>
            <w:noWrap/>
            <w:vAlign w:val="center"/>
            <w:hideMark/>
          </w:tcPr>
          <w:p w14:paraId="0FB0CF18"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0D0577DB"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34A3FAAF"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6CBD9"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4DA713B5"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9749,3</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1DABD25C"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11,7</w:t>
            </w:r>
          </w:p>
        </w:tc>
        <w:tc>
          <w:tcPr>
            <w:tcW w:w="655" w:type="pct"/>
            <w:tcBorders>
              <w:top w:val="nil"/>
              <w:left w:val="nil"/>
              <w:bottom w:val="single" w:sz="4" w:space="0" w:color="auto"/>
              <w:right w:val="single" w:sz="4" w:space="0" w:color="auto"/>
            </w:tcBorders>
            <w:shd w:val="clear" w:color="auto" w:fill="auto"/>
            <w:noWrap/>
            <w:vAlign w:val="center"/>
            <w:hideMark/>
          </w:tcPr>
          <w:p w14:paraId="63B1D176"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2,76</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37BD84FE"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31,10</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CA3D80A"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w:t>
            </w:r>
          </w:p>
        </w:tc>
      </w:tr>
      <w:tr w:rsidR="00530C7E" w:rsidRPr="00092ECC" w14:paraId="1546F732"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D4D99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 Светлый</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2DABB99D"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2FFC9460"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single" w:sz="4" w:space="0" w:color="auto"/>
            </w:tcBorders>
            <w:shd w:val="clear" w:color="auto" w:fill="auto"/>
            <w:noWrap/>
            <w:vAlign w:val="center"/>
            <w:hideMark/>
          </w:tcPr>
          <w:p w14:paraId="07D506A3"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nil"/>
              <w:bottom w:val="single" w:sz="4" w:space="0" w:color="auto"/>
              <w:right w:val="single" w:sz="4" w:space="0" w:color="000000"/>
            </w:tcBorders>
            <w:shd w:val="clear" w:color="auto" w:fill="auto"/>
            <w:noWrap/>
            <w:vAlign w:val="center"/>
            <w:hideMark/>
          </w:tcPr>
          <w:p w14:paraId="126C53F0"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60DCE4EB"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192EC262"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5FB40"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5504A808"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2948,1</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EAF1652"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1,9</w:t>
            </w:r>
          </w:p>
        </w:tc>
        <w:tc>
          <w:tcPr>
            <w:tcW w:w="655" w:type="pct"/>
            <w:tcBorders>
              <w:top w:val="nil"/>
              <w:left w:val="nil"/>
              <w:bottom w:val="single" w:sz="4" w:space="0" w:color="auto"/>
              <w:right w:val="single" w:sz="4" w:space="0" w:color="auto"/>
            </w:tcBorders>
            <w:shd w:val="clear" w:color="auto" w:fill="auto"/>
            <w:noWrap/>
            <w:vAlign w:val="center"/>
            <w:hideMark/>
          </w:tcPr>
          <w:p w14:paraId="0DF81259"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2,31</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00E4898C"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26,00</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A7D6F96"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w:t>
            </w:r>
          </w:p>
        </w:tc>
      </w:tr>
      <w:tr w:rsidR="00530C7E" w:rsidRPr="00092ECC" w14:paraId="0068D341"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F65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 Приполярный</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116DCE5C"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3C924ABB"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single" w:sz="4" w:space="0" w:color="auto"/>
            </w:tcBorders>
            <w:shd w:val="clear" w:color="auto" w:fill="auto"/>
            <w:noWrap/>
            <w:vAlign w:val="center"/>
            <w:hideMark/>
          </w:tcPr>
          <w:p w14:paraId="5349C152"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nil"/>
              <w:bottom w:val="single" w:sz="4" w:space="0" w:color="auto"/>
              <w:right w:val="single" w:sz="4" w:space="0" w:color="000000"/>
            </w:tcBorders>
            <w:shd w:val="clear" w:color="auto" w:fill="auto"/>
            <w:noWrap/>
            <w:vAlign w:val="center"/>
            <w:hideMark/>
          </w:tcPr>
          <w:p w14:paraId="4F8A5B60"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09E063FF"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311C7810"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D1F22"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6B202FDF"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5009,0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4CD9620A"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1,5</w:t>
            </w:r>
          </w:p>
        </w:tc>
        <w:tc>
          <w:tcPr>
            <w:tcW w:w="655" w:type="pct"/>
            <w:tcBorders>
              <w:top w:val="nil"/>
              <w:left w:val="nil"/>
              <w:bottom w:val="single" w:sz="4" w:space="0" w:color="auto"/>
              <w:right w:val="single" w:sz="4" w:space="0" w:color="auto"/>
            </w:tcBorders>
            <w:shd w:val="clear" w:color="auto" w:fill="auto"/>
            <w:noWrap/>
            <w:vAlign w:val="center"/>
            <w:hideMark/>
          </w:tcPr>
          <w:p w14:paraId="4A93065A"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2,14</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05679A0B"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24,03</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28D4852"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w:t>
            </w:r>
          </w:p>
        </w:tc>
      </w:tr>
      <w:tr w:rsidR="00530C7E" w:rsidRPr="00092ECC" w14:paraId="1568A004"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36C479"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 Хулимсунт</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4C1C1472"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6C4945FC"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single" w:sz="4" w:space="0" w:color="auto"/>
            </w:tcBorders>
            <w:shd w:val="clear" w:color="auto" w:fill="auto"/>
            <w:noWrap/>
            <w:vAlign w:val="center"/>
            <w:hideMark/>
          </w:tcPr>
          <w:p w14:paraId="520EB5F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nil"/>
              <w:bottom w:val="single" w:sz="4" w:space="0" w:color="auto"/>
              <w:right w:val="single" w:sz="4" w:space="0" w:color="000000"/>
            </w:tcBorders>
            <w:shd w:val="clear" w:color="auto" w:fill="auto"/>
            <w:noWrap/>
            <w:vAlign w:val="center"/>
            <w:hideMark/>
          </w:tcPr>
          <w:p w14:paraId="1967309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26BF5690"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3B3AE810"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F7ACA"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57A68035"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4960,4</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29914F84"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2,6</w:t>
            </w:r>
          </w:p>
        </w:tc>
        <w:tc>
          <w:tcPr>
            <w:tcW w:w="655" w:type="pct"/>
            <w:tcBorders>
              <w:top w:val="nil"/>
              <w:left w:val="nil"/>
              <w:bottom w:val="single" w:sz="4" w:space="0" w:color="auto"/>
              <w:right w:val="single" w:sz="4" w:space="0" w:color="auto"/>
            </w:tcBorders>
            <w:shd w:val="clear" w:color="auto" w:fill="auto"/>
            <w:noWrap/>
            <w:vAlign w:val="center"/>
            <w:hideMark/>
          </w:tcPr>
          <w:p w14:paraId="46A441C3"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2,31</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267BA245"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26,00</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00CEF08"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w:t>
            </w:r>
          </w:p>
        </w:tc>
      </w:tr>
      <w:tr w:rsidR="00530C7E" w:rsidRPr="00092ECC" w14:paraId="631C7389" w14:textId="77777777" w:rsidTr="00985B5B">
        <w:trPr>
          <w:trHeight w:val="20"/>
        </w:trPr>
        <w:tc>
          <w:tcPr>
            <w:tcW w:w="9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E585B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r w:rsidRPr="00092ECC">
              <w:rPr>
                <w:rFonts w:eastAsia="Times New Roman" w:cs="Times New Roman"/>
                <w:b/>
                <w:bCs/>
                <w:color w:val="000000"/>
                <w:sz w:val="18"/>
                <w:szCs w:val="20"/>
                <w:lang w:eastAsia="ru-RU"/>
              </w:rPr>
              <w:t>п. Саранпауль</w:t>
            </w:r>
          </w:p>
        </w:tc>
        <w:tc>
          <w:tcPr>
            <w:tcW w:w="929" w:type="pct"/>
            <w:tcBorders>
              <w:top w:val="single" w:sz="4" w:space="0" w:color="auto"/>
              <w:left w:val="nil"/>
              <w:bottom w:val="single" w:sz="4" w:space="0" w:color="auto"/>
              <w:right w:val="single" w:sz="4" w:space="0" w:color="000000"/>
            </w:tcBorders>
            <w:shd w:val="clear" w:color="auto" w:fill="auto"/>
            <w:noWrap/>
            <w:vAlign w:val="center"/>
            <w:hideMark/>
          </w:tcPr>
          <w:p w14:paraId="494726B4"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49A498D6"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655" w:type="pct"/>
            <w:tcBorders>
              <w:top w:val="nil"/>
              <w:left w:val="nil"/>
              <w:bottom w:val="single" w:sz="4" w:space="0" w:color="auto"/>
              <w:right w:val="nil"/>
            </w:tcBorders>
            <w:shd w:val="clear" w:color="auto" w:fill="auto"/>
            <w:noWrap/>
            <w:vAlign w:val="center"/>
            <w:hideMark/>
          </w:tcPr>
          <w:p w14:paraId="4A883497"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10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65F71"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c>
          <w:tcPr>
            <w:tcW w:w="724" w:type="pct"/>
            <w:tcBorders>
              <w:top w:val="single" w:sz="4" w:space="0" w:color="auto"/>
              <w:left w:val="nil"/>
              <w:bottom w:val="single" w:sz="4" w:space="0" w:color="auto"/>
              <w:right w:val="single" w:sz="4" w:space="0" w:color="000000"/>
            </w:tcBorders>
            <w:shd w:val="clear" w:color="auto" w:fill="auto"/>
            <w:noWrap/>
            <w:vAlign w:val="center"/>
            <w:hideMark/>
          </w:tcPr>
          <w:p w14:paraId="1A98630C" w14:textId="77777777" w:rsidR="00530C7E" w:rsidRPr="00092ECC" w:rsidRDefault="00530C7E" w:rsidP="00985B5B">
            <w:pPr>
              <w:spacing w:after="0" w:line="240" w:lineRule="auto"/>
              <w:jc w:val="center"/>
              <w:rPr>
                <w:rFonts w:eastAsia="Times New Roman" w:cs="Times New Roman"/>
                <w:b/>
                <w:bCs/>
                <w:color w:val="000000"/>
                <w:sz w:val="18"/>
                <w:szCs w:val="20"/>
                <w:lang w:eastAsia="ru-RU"/>
              </w:rPr>
            </w:pPr>
          </w:p>
        </w:tc>
      </w:tr>
      <w:tr w:rsidR="00530C7E" w:rsidRPr="00092ECC" w14:paraId="7C86A83B" w14:textId="77777777" w:rsidTr="00985B5B">
        <w:trPr>
          <w:trHeight w:val="20"/>
        </w:trPr>
        <w:tc>
          <w:tcPr>
            <w:tcW w:w="9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9471A" w14:textId="77777777" w:rsidR="00530C7E" w:rsidRPr="00092ECC" w:rsidRDefault="00530C7E" w:rsidP="00985B5B">
            <w:pPr>
              <w:spacing w:after="0" w:line="240" w:lineRule="auto"/>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Итого по поселению:</w:t>
            </w:r>
          </w:p>
        </w:tc>
        <w:tc>
          <w:tcPr>
            <w:tcW w:w="929" w:type="pct"/>
            <w:tcBorders>
              <w:top w:val="single" w:sz="4" w:space="0" w:color="auto"/>
              <w:left w:val="nil"/>
              <w:bottom w:val="single" w:sz="4" w:space="0" w:color="auto"/>
              <w:right w:val="single" w:sz="4" w:space="0" w:color="auto"/>
            </w:tcBorders>
            <w:shd w:val="clear" w:color="auto" w:fill="auto"/>
            <w:vAlign w:val="center"/>
            <w:hideMark/>
          </w:tcPr>
          <w:p w14:paraId="0E79A5B6"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11622,3</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6BD6F4DB"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8,5</w:t>
            </w:r>
          </w:p>
        </w:tc>
        <w:tc>
          <w:tcPr>
            <w:tcW w:w="655" w:type="pct"/>
            <w:tcBorders>
              <w:top w:val="nil"/>
              <w:left w:val="nil"/>
              <w:bottom w:val="single" w:sz="4" w:space="0" w:color="auto"/>
              <w:right w:val="single" w:sz="4" w:space="0" w:color="auto"/>
            </w:tcBorders>
            <w:shd w:val="clear" w:color="auto" w:fill="auto"/>
            <w:noWrap/>
            <w:vAlign w:val="center"/>
            <w:hideMark/>
          </w:tcPr>
          <w:p w14:paraId="307C692D"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3,07</w:t>
            </w:r>
          </w:p>
        </w:tc>
        <w:tc>
          <w:tcPr>
            <w:tcW w:w="1052" w:type="pct"/>
            <w:tcBorders>
              <w:top w:val="single" w:sz="4" w:space="0" w:color="auto"/>
              <w:left w:val="nil"/>
              <w:bottom w:val="single" w:sz="4" w:space="0" w:color="auto"/>
              <w:right w:val="single" w:sz="4" w:space="0" w:color="auto"/>
            </w:tcBorders>
            <w:shd w:val="clear" w:color="auto" w:fill="auto"/>
            <w:noWrap/>
            <w:vAlign w:val="center"/>
            <w:hideMark/>
          </w:tcPr>
          <w:p w14:paraId="2FDBA151"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34,48</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7C85C39" w14:textId="77777777" w:rsidR="00530C7E" w:rsidRPr="00092ECC" w:rsidRDefault="00530C7E" w:rsidP="00985B5B">
            <w:pPr>
              <w:spacing w:after="0" w:line="240" w:lineRule="auto"/>
              <w:jc w:val="center"/>
              <w:rPr>
                <w:rFonts w:eastAsia="Times New Roman" w:cs="Times New Roman"/>
                <w:sz w:val="18"/>
                <w:szCs w:val="20"/>
                <w:lang w:eastAsia="ru-RU"/>
              </w:rPr>
            </w:pPr>
            <w:r w:rsidRPr="00092ECC">
              <w:rPr>
                <w:rFonts w:eastAsia="Times New Roman" w:cs="Times New Roman"/>
                <w:sz w:val="18"/>
                <w:szCs w:val="20"/>
                <w:lang w:eastAsia="ru-RU"/>
              </w:rPr>
              <w:t>2</w:t>
            </w:r>
          </w:p>
        </w:tc>
      </w:tr>
    </w:tbl>
    <w:p w14:paraId="54F0E21C" w14:textId="77777777" w:rsidR="00530C7E" w:rsidRPr="00092ECC" w:rsidRDefault="00530C7E" w:rsidP="00530C7E">
      <w:pPr>
        <w:pStyle w:val="S3"/>
        <w:jc w:val="center"/>
        <w:rPr>
          <w:rFonts w:eastAsiaTheme="minorHAnsi"/>
          <w:bCs w:val="0"/>
          <w:iCs/>
          <w:spacing w:val="0"/>
          <w:kern w:val="0"/>
          <w:szCs w:val="18"/>
        </w:rPr>
      </w:pPr>
    </w:p>
    <w:p w14:paraId="381F1D9F" w14:textId="77777777" w:rsidR="00530C7E" w:rsidRPr="00092ECC" w:rsidRDefault="00530C7E" w:rsidP="00530C7E">
      <w:pPr>
        <w:pStyle w:val="S3"/>
        <w:jc w:val="center"/>
        <w:rPr>
          <w:rFonts w:eastAsiaTheme="minorHAnsi"/>
          <w:bCs w:val="0"/>
          <w:iCs/>
          <w:spacing w:val="0"/>
          <w:kern w:val="0"/>
          <w:szCs w:val="18"/>
        </w:rPr>
      </w:pPr>
      <w:r w:rsidRPr="00092ECC">
        <w:rPr>
          <w:rFonts w:eastAsiaTheme="minorHAnsi"/>
          <w:bCs w:val="0"/>
          <w:iCs/>
          <w:spacing w:val="0"/>
          <w:kern w:val="0"/>
          <w:szCs w:val="18"/>
        </w:rPr>
        <w:t>Расчетные  данные  по количеству  бункеровозов   для Березовского района</w:t>
      </w:r>
    </w:p>
    <w:tbl>
      <w:tblPr>
        <w:tblW w:w="5000" w:type="pct"/>
        <w:tblLook w:val="04A0" w:firstRow="1" w:lastRow="0" w:firstColumn="1" w:lastColumn="0" w:noHBand="0" w:noVBand="1"/>
      </w:tblPr>
      <w:tblGrid>
        <w:gridCol w:w="1548"/>
        <w:gridCol w:w="1079"/>
        <w:gridCol w:w="1300"/>
        <w:gridCol w:w="1228"/>
        <w:gridCol w:w="1136"/>
        <w:gridCol w:w="1729"/>
        <w:gridCol w:w="1267"/>
      </w:tblGrid>
      <w:tr w:rsidR="00530C7E" w:rsidRPr="00092ECC" w14:paraId="6D1AAAF4" w14:textId="77777777" w:rsidTr="00FD66E7">
        <w:trPr>
          <w:trHeight w:val="507"/>
          <w:tblHeader/>
        </w:trPr>
        <w:tc>
          <w:tcPr>
            <w:tcW w:w="87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CC0214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Наименование населенного пункта</w:t>
            </w:r>
          </w:p>
        </w:tc>
        <w:tc>
          <w:tcPr>
            <w:tcW w:w="130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1C8487A"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Годовое расчетное накопление и вывоз КГМ  куб</w:t>
            </w:r>
            <w:proofErr w:type="gramStart"/>
            <w:r w:rsidRPr="00092ECC">
              <w:rPr>
                <w:rFonts w:eastAsia="Times New Roman" w:cs="Times New Roman"/>
                <w:sz w:val="18"/>
                <w:szCs w:val="24"/>
                <w:lang w:eastAsia="ru-RU"/>
              </w:rPr>
              <w:t>.м</w:t>
            </w:r>
            <w:proofErr w:type="gramEnd"/>
            <w:r w:rsidRPr="00092ECC">
              <w:rPr>
                <w:rFonts w:eastAsia="Times New Roman" w:cs="Times New Roman"/>
                <w:sz w:val="18"/>
                <w:szCs w:val="24"/>
                <w:lang w:eastAsia="ru-RU"/>
              </w:rPr>
              <w:t xml:space="preserve">/год </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913AF3"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Количество бункеров вывозимых бункеровозом, шт.</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8F52D2"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Необходимо кол-во рейсов бункеровозов для вывоза КГМ, шт.</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691443"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Количество рейсов 1 бункеровоза  за 1,5 смены</w:t>
            </w:r>
          </w:p>
        </w:tc>
        <w:tc>
          <w:tcPr>
            <w:tcW w:w="63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3B1D3D"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Суточная производительность 1 бункеровоза, куб.м.</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DD914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Потребность в бункеровозах, шт.</w:t>
            </w:r>
          </w:p>
        </w:tc>
      </w:tr>
      <w:tr w:rsidR="00530C7E" w:rsidRPr="00092ECC" w14:paraId="3295DB0F" w14:textId="77777777" w:rsidTr="00FD66E7">
        <w:trPr>
          <w:trHeight w:val="507"/>
          <w:tblHeader/>
        </w:trPr>
        <w:tc>
          <w:tcPr>
            <w:tcW w:w="87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1D36E5" w14:textId="77777777" w:rsidR="00530C7E" w:rsidRPr="00092ECC" w:rsidRDefault="00530C7E" w:rsidP="00985B5B">
            <w:pPr>
              <w:spacing w:after="0" w:line="240" w:lineRule="auto"/>
              <w:rPr>
                <w:rFonts w:eastAsia="Times New Roman" w:cs="Times New Roman"/>
                <w:sz w:val="18"/>
                <w:szCs w:val="24"/>
                <w:lang w:eastAsia="ru-RU"/>
              </w:rPr>
            </w:pPr>
          </w:p>
        </w:tc>
        <w:tc>
          <w:tcPr>
            <w:tcW w:w="130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CFCA62" w14:textId="77777777" w:rsidR="00530C7E" w:rsidRPr="00092ECC" w:rsidRDefault="00530C7E" w:rsidP="00985B5B">
            <w:pPr>
              <w:spacing w:after="0" w:line="240" w:lineRule="auto"/>
              <w:rPr>
                <w:rFonts w:eastAsia="Times New Roman" w:cs="Times New Roman"/>
                <w:sz w:val="18"/>
                <w:szCs w:val="24"/>
                <w:lang w:eastAsia="ru-RU"/>
              </w:rPr>
            </w:pPr>
          </w:p>
        </w:tc>
        <w:tc>
          <w:tcPr>
            <w:tcW w:w="62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93C73F" w14:textId="77777777" w:rsidR="00530C7E" w:rsidRPr="00092ECC" w:rsidRDefault="00530C7E" w:rsidP="00985B5B">
            <w:pPr>
              <w:spacing w:after="0" w:line="240" w:lineRule="auto"/>
              <w:rPr>
                <w:rFonts w:eastAsia="Times New Roman" w:cs="Times New Roman"/>
                <w:sz w:val="18"/>
                <w:szCs w:val="24"/>
                <w:lang w:eastAsia="ru-RU"/>
              </w:rPr>
            </w:pPr>
          </w:p>
        </w:tc>
        <w:tc>
          <w:tcPr>
            <w:tcW w:w="616"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4FBE30" w14:textId="77777777" w:rsidR="00530C7E" w:rsidRPr="00092ECC" w:rsidRDefault="00530C7E" w:rsidP="00985B5B">
            <w:pPr>
              <w:spacing w:after="0" w:line="240" w:lineRule="auto"/>
              <w:rPr>
                <w:rFonts w:eastAsia="Times New Roman" w:cs="Times New Roman"/>
                <w:sz w:val="18"/>
                <w:szCs w:val="24"/>
                <w:lang w:eastAsia="ru-RU"/>
              </w:rPr>
            </w:pPr>
          </w:p>
        </w:tc>
        <w:tc>
          <w:tcPr>
            <w:tcW w:w="43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40236A" w14:textId="77777777" w:rsidR="00530C7E" w:rsidRPr="00092ECC" w:rsidRDefault="00530C7E" w:rsidP="00985B5B">
            <w:pPr>
              <w:spacing w:after="0" w:line="240" w:lineRule="auto"/>
              <w:rPr>
                <w:rFonts w:eastAsia="Times New Roman" w:cs="Times New Roman"/>
                <w:sz w:val="18"/>
                <w:szCs w:val="24"/>
                <w:lang w:eastAsia="ru-RU"/>
              </w:rPr>
            </w:pPr>
          </w:p>
        </w:tc>
        <w:tc>
          <w:tcPr>
            <w:tcW w:w="63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9B432A" w14:textId="77777777" w:rsidR="00530C7E" w:rsidRPr="00092ECC" w:rsidRDefault="00530C7E" w:rsidP="00985B5B">
            <w:pPr>
              <w:spacing w:after="0" w:line="240" w:lineRule="auto"/>
              <w:rPr>
                <w:rFonts w:eastAsia="Times New Roman" w:cs="Times New Roman"/>
                <w:sz w:val="18"/>
                <w:szCs w:val="24"/>
                <w:lang w:eastAsia="ru-RU"/>
              </w:rPr>
            </w:pPr>
          </w:p>
        </w:tc>
        <w:tc>
          <w:tcPr>
            <w:tcW w:w="517"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6CA22A" w14:textId="77777777" w:rsidR="00530C7E" w:rsidRPr="00092ECC" w:rsidRDefault="00530C7E" w:rsidP="00985B5B">
            <w:pPr>
              <w:spacing w:after="0" w:line="240" w:lineRule="auto"/>
              <w:rPr>
                <w:rFonts w:eastAsia="Times New Roman" w:cs="Times New Roman"/>
                <w:sz w:val="18"/>
                <w:szCs w:val="24"/>
                <w:lang w:eastAsia="ru-RU"/>
              </w:rPr>
            </w:pPr>
          </w:p>
        </w:tc>
      </w:tr>
      <w:tr w:rsidR="00530C7E" w:rsidRPr="00092ECC" w14:paraId="3DC28664" w14:textId="77777777" w:rsidTr="00FD66E7">
        <w:trPr>
          <w:trHeight w:val="507"/>
          <w:tblHeader/>
        </w:trPr>
        <w:tc>
          <w:tcPr>
            <w:tcW w:w="87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0191F6" w14:textId="77777777" w:rsidR="00530C7E" w:rsidRPr="00092ECC" w:rsidRDefault="00530C7E" w:rsidP="00985B5B">
            <w:pPr>
              <w:spacing w:after="0" w:line="240" w:lineRule="auto"/>
              <w:rPr>
                <w:rFonts w:eastAsia="Times New Roman" w:cs="Times New Roman"/>
                <w:sz w:val="18"/>
                <w:szCs w:val="24"/>
                <w:lang w:eastAsia="ru-RU"/>
              </w:rPr>
            </w:pPr>
          </w:p>
        </w:tc>
        <w:tc>
          <w:tcPr>
            <w:tcW w:w="130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495717" w14:textId="77777777" w:rsidR="00530C7E" w:rsidRPr="00092ECC" w:rsidRDefault="00530C7E" w:rsidP="00985B5B">
            <w:pPr>
              <w:spacing w:after="0" w:line="240" w:lineRule="auto"/>
              <w:rPr>
                <w:rFonts w:eastAsia="Times New Roman" w:cs="Times New Roman"/>
                <w:sz w:val="18"/>
                <w:szCs w:val="24"/>
                <w:lang w:eastAsia="ru-RU"/>
              </w:rPr>
            </w:pPr>
          </w:p>
        </w:tc>
        <w:tc>
          <w:tcPr>
            <w:tcW w:w="62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9F0D8F" w14:textId="77777777" w:rsidR="00530C7E" w:rsidRPr="00092ECC" w:rsidRDefault="00530C7E" w:rsidP="00985B5B">
            <w:pPr>
              <w:spacing w:after="0" w:line="240" w:lineRule="auto"/>
              <w:rPr>
                <w:rFonts w:eastAsia="Times New Roman" w:cs="Times New Roman"/>
                <w:sz w:val="18"/>
                <w:szCs w:val="24"/>
                <w:lang w:eastAsia="ru-RU"/>
              </w:rPr>
            </w:pPr>
          </w:p>
        </w:tc>
        <w:tc>
          <w:tcPr>
            <w:tcW w:w="616"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D7F8A0" w14:textId="77777777" w:rsidR="00530C7E" w:rsidRPr="00092ECC" w:rsidRDefault="00530C7E" w:rsidP="00985B5B">
            <w:pPr>
              <w:spacing w:after="0" w:line="240" w:lineRule="auto"/>
              <w:rPr>
                <w:rFonts w:eastAsia="Times New Roman" w:cs="Times New Roman"/>
                <w:sz w:val="18"/>
                <w:szCs w:val="24"/>
                <w:lang w:eastAsia="ru-RU"/>
              </w:rPr>
            </w:pPr>
          </w:p>
        </w:tc>
        <w:tc>
          <w:tcPr>
            <w:tcW w:w="430"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69C528" w14:textId="77777777" w:rsidR="00530C7E" w:rsidRPr="00092ECC" w:rsidRDefault="00530C7E" w:rsidP="00985B5B">
            <w:pPr>
              <w:spacing w:after="0" w:line="240" w:lineRule="auto"/>
              <w:rPr>
                <w:rFonts w:eastAsia="Times New Roman" w:cs="Times New Roman"/>
                <w:sz w:val="18"/>
                <w:szCs w:val="24"/>
                <w:lang w:eastAsia="ru-RU"/>
              </w:rPr>
            </w:pPr>
          </w:p>
        </w:tc>
        <w:tc>
          <w:tcPr>
            <w:tcW w:w="63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BD3765" w14:textId="77777777" w:rsidR="00530C7E" w:rsidRPr="00092ECC" w:rsidRDefault="00530C7E" w:rsidP="00985B5B">
            <w:pPr>
              <w:spacing w:after="0" w:line="240" w:lineRule="auto"/>
              <w:rPr>
                <w:rFonts w:eastAsia="Times New Roman" w:cs="Times New Roman"/>
                <w:sz w:val="18"/>
                <w:szCs w:val="24"/>
                <w:lang w:eastAsia="ru-RU"/>
              </w:rPr>
            </w:pPr>
          </w:p>
        </w:tc>
        <w:tc>
          <w:tcPr>
            <w:tcW w:w="517"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02E971" w14:textId="77777777" w:rsidR="00530C7E" w:rsidRPr="00092ECC" w:rsidRDefault="00530C7E" w:rsidP="00985B5B">
            <w:pPr>
              <w:spacing w:after="0" w:line="240" w:lineRule="auto"/>
              <w:rPr>
                <w:rFonts w:eastAsia="Times New Roman" w:cs="Times New Roman"/>
                <w:sz w:val="18"/>
                <w:szCs w:val="24"/>
                <w:lang w:eastAsia="ru-RU"/>
              </w:rPr>
            </w:pPr>
          </w:p>
        </w:tc>
      </w:tr>
      <w:tr w:rsidR="00530C7E" w:rsidRPr="00092ECC" w14:paraId="40F7C8B5"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6AAA8B35"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пгт. Березово</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2BAB6B23" w14:textId="77777777" w:rsidR="00530C7E" w:rsidRPr="00092ECC" w:rsidRDefault="00530C7E" w:rsidP="00985B5B">
            <w:pPr>
              <w:spacing w:after="0" w:line="240" w:lineRule="auto"/>
              <w:rPr>
                <w:rFonts w:eastAsia="Times New Roman" w:cs="Times New Roman"/>
                <w:sz w:val="18"/>
                <w:szCs w:val="24"/>
                <w:lang w:eastAsia="ru-RU"/>
              </w:rPr>
            </w:pPr>
            <w:r w:rsidRPr="00092ECC">
              <w:rPr>
                <w:rFonts w:eastAsia="Times New Roman" w:cs="Times New Roman"/>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6A39F35B"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C39DB8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62A6977D"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2C0E7605"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41D26EF7"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538DDAA2"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7CDB8C76"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0DA87A5D"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513,4</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136B000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0AEDCA6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7,3</w:t>
            </w:r>
          </w:p>
        </w:tc>
        <w:tc>
          <w:tcPr>
            <w:tcW w:w="430" w:type="pct"/>
            <w:tcBorders>
              <w:top w:val="nil"/>
              <w:left w:val="nil"/>
              <w:bottom w:val="single" w:sz="4" w:space="0" w:color="auto"/>
              <w:right w:val="single" w:sz="4" w:space="0" w:color="auto"/>
            </w:tcBorders>
            <w:shd w:val="clear" w:color="auto" w:fill="auto"/>
            <w:noWrap/>
            <w:vAlign w:val="center"/>
            <w:hideMark/>
          </w:tcPr>
          <w:p w14:paraId="5F7A25BC"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11,63</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C067B1B"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93,05</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4FADA488"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r w:rsidR="00530C7E" w:rsidRPr="00092ECC" w14:paraId="49730485"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040961E8"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 Игрим</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76FDA7B7" w14:textId="77777777" w:rsidR="00530C7E" w:rsidRPr="00092ECC" w:rsidRDefault="00530C7E" w:rsidP="00985B5B">
            <w:pPr>
              <w:spacing w:after="0" w:line="240" w:lineRule="auto"/>
              <w:rPr>
                <w:rFonts w:eastAsia="Times New Roman" w:cs="Times New Roman"/>
                <w:sz w:val="18"/>
                <w:szCs w:val="24"/>
                <w:lang w:eastAsia="ru-RU"/>
              </w:rPr>
            </w:pPr>
            <w:r w:rsidRPr="00092ECC">
              <w:rPr>
                <w:rFonts w:eastAsia="Times New Roman" w:cs="Times New Roman"/>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C181EA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45CBA38"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3460D02F"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11F6CC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2D9BB4C7"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2E0806EB"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5C813992"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648A70B3"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487,5</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2E127AFD"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16050E5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6,5</w:t>
            </w:r>
          </w:p>
        </w:tc>
        <w:tc>
          <w:tcPr>
            <w:tcW w:w="430" w:type="pct"/>
            <w:tcBorders>
              <w:top w:val="nil"/>
              <w:left w:val="nil"/>
              <w:bottom w:val="single" w:sz="4" w:space="0" w:color="auto"/>
              <w:right w:val="single" w:sz="4" w:space="0" w:color="auto"/>
            </w:tcBorders>
            <w:shd w:val="clear" w:color="auto" w:fill="auto"/>
            <w:noWrap/>
            <w:vAlign w:val="center"/>
            <w:hideMark/>
          </w:tcPr>
          <w:p w14:paraId="5B03A539"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7,62</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35E66D73"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60,97</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6401A44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r w:rsidR="00530C7E" w:rsidRPr="00092ECC" w14:paraId="41B2981C"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04FE3805"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 Светлый</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27B7D8B5" w14:textId="77777777" w:rsidR="00530C7E" w:rsidRPr="00092ECC" w:rsidRDefault="00530C7E" w:rsidP="00985B5B">
            <w:pPr>
              <w:spacing w:after="0" w:line="240" w:lineRule="auto"/>
              <w:rPr>
                <w:rFonts w:eastAsia="Times New Roman" w:cs="Times New Roman"/>
                <w:sz w:val="18"/>
                <w:szCs w:val="24"/>
                <w:lang w:eastAsia="ru-RU"/>
              </w:rPr>
            </w:pPr>
            <w:r w:rsidRPr="00092ECC">
              <w:rPr>
                <w:rFonts w:eastAsia="Times New Roman" w:cs="Times New Roman"/>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530156C5"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756A943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14C3E05D"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39830B0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34BE58F"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5C2C0FE1"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7B823911"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lastRenderedPageBreak/>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4DD44BA5"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147,4</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6466C631"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55CE2A0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430" w:type="pct"/>
            <w:tcBorders>
              <w:top w:val="nil"/>
              <w:left w:val="nil"/>
              <w:bottom w:val="single" w:sz="4" w:space="0" w:color="auto"/>
              <w:right w:val="single" w:sz="4" w:space="0" w:color="auto"/>
            </w:tcBorders>
            <w:shd w:val="clear" w:color="auto" w:fill="auto"/>
            <w:noWrap/>
            <w:vAlign w:val="center"/>
            <w:hideMark/>
          </w:tcPr>
          <w:p w14:paraId="6130364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5,67</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119EF772"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45,33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1A8785F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r w:rsidR="00530C7E" w:rsidRPr="00092ECC" w14:paraId="65104FAF"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216A03D5"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 Приполярный</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7B21B4BA" w14:textId="77777777" w:rsidR="00530C7E" w:rsidRPr="00092ECC" w:rsidRDefault="00530C7E" w:rsidP="00985B5B">
            <w:pPr>
              <w:spacing w:after="0" w:line="240" w:lineRule="auto"/>
              <w:rPr>
                <w:rFonts w:eastAsia="Times New Roman" w:cs="Times New Roman"/>
                <w:sz w:val="18"/>
                <w:szCs w:val="24"/>
                <w:lang w:eastAsia="ru-RU"/>
              </w:rPr>
            </w:pPr>
            <w:r w:rsidRPr="00092ECC">
              <w:rPr>
                <w:rFonts w:eastAsia="Times New Roman" w:cs="Times New Roman"/>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571F462B"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5D3D089"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09F40DB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72BEAED8"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846895C"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7DE5C113"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3DCDCE6E"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1B753458"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250,4</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A65DA6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3078715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0,8</w:t>
            </w:r>
          </w:p>
        </w:tc>
        <w:tc>
          <w:tcPr>
            <w:tcW w:w="430" w:type="pct"/>
            <w:tcBorders>
              <w:top w:val="nil"/>
              <w:left w:val="nil"/>
              <w:bottom w:val="single" w:sz="4" w:space="0" w:color="auto"/>
              <w:right w:val="single" w:sz="4" w:space="0" w:color="auto"/>
            </w:tcBorders>
            <w:shd w:val="clear" w:color="auto" w:fill="auto"/>
            <w:noWrap/>
            <w:vAlign w:val="center"/>
            <w:hideMark/>
          </w:tcPr>
          <w:p w14:paraId="17A1F5CC"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5,02</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3B5F53FF"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40,18</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5326430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r w:rsidR="00530C7E" w:rsidRPr="00092ECC" w14:paraId="7629DF98"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722CE0D3"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 Хулимсунт</w:t>
            </w:r>
          </w:p>
        </w:tc>
        <w:tc>
          <w:tcPr>
            <w:tcW w:w="1300" w:type="pct"/>
            <w:tcBorders>
              <w:top w:val="single" w:sz="4" w:space="0" w:color="auto"/>
              <w:left w:val="nil"/>
              <w:bottom w:val="single" w:sz="4" w:space="0" w:color="auto"/>
              <w:right w:val="single" w:sz="4" w:space="0" w:color="auto"/>
            </w:tcBorders>
            <w:shd w:val="clear" w:color="auto" w:fill="auto"/>
            <w:hideMark/>
          </w:tcPr>
          <w:p w14:paraId="3EB9E049"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BDE1E11"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1334724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5E11E50A"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6F8C8E2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E35EF4A"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1E329DD9"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3F73B1D8"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center"/>
            <w:hideMark/>
          </w:tcPr>
          <w:p w14:paraId="547A8D66"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248,0</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7C8F6B67"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25183718"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18,2</w:t>
            </w:r>
          </w:p>
        </w:tc>
        <w:tc>
          <w:tcPr>
            <w:tcW w:w="430" w:type="pct"/>
            <w:tcBorders>
              <w:top w:val="nil"/>
              <w:left w:val="nil"/>
              <w:bottom w:val="single" w:sz="4" w:space="0" w:color="auto"/>
              <w:right w:val="single" w:sz="4" w:space="0" w:color="auto"/>
            </w:tcBorders>
            <w:shd w:val="clear" w:color="auto" w:fill="auto"/>
            <w:noWrap/>
            <w:vAlign w:val="center"/>
            <w:hideMark/>
          </w:tcPr>
          <w:p w14:paraId="2D06641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5,67</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93BA8EA"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45,33</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30CC06E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r w:rsidR="00530C7E" w:rsidRPr="00092ECC" w14:paraId="0711D00C"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noWrap/>
            <w:hideMark/>
          </w:tcPr>
          <w:p w14:paraId="16DE48F4" w14:textId="77777777" w:rsidR="00530C7E" w:rsidRPr="00092ECC" w:rsidRDefault="00530C7E" w:rsidP="00985B5B">
            <w:pPr>
              <w:spacing w:after="0" w:line="240" w:lineRule="auto"/>
              <w:rPr>
                <w:rFonts w:eastAsia="Times New Roman" w:cs="Times New Roman"/>
                <w:b/>
                <w:bCs/>
                <w:color w:val="000000"/>
                <w:sz w:val="18"/>
                <w:szCs w:val="24"/>
                <w:lang w:eastAsia="ru-RU"/>
              </w:rPr>
            </w:pPr>
            <w:r w:rsidRPr="00092ECC">
              <w:rPr>
                <w:rFonts w:eastAsia="Times New Roman" w:cs="Times New Roman"/>
                <w:b/>
                <w:bCs/>
                <w:color w:val="000000"/>
                <w:sz w:val="18"/>
                <w:szCs w:val="24"/>
                <w:lang w:eastAsia="ru-RU"/>
              </w:rPr>
              <w:t>п. Саранпауль</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68A1782D" w14:textId="77777777" w:rsidR="00530C7E" w:rsidRPr="00092ECC" w:rsidRDefault="00530C7E" w:rsidP="00985B5B">
            <w:pPr>
              <w:spacing w:after="0" w:line="240" w:lineRule="auto"/>
              <w:rPr>
                <w:rFonts w:eastAsia="Times New Roman" w:cs="Times New Roman"/>
                <w:sz w:val="18"/>
                <w:szCs w:val="24"/>
                <w:lang w:eastAsia="ru-RU"/>
              </w:rPr>
            </w:pPr>
            <w:r w:rsidRPr="00092ECC">
              <w:rPr>
                <w:rFonts w:eastAsia="Times New Roman" w:cs="Times New Roman"/>
                <w:sz w:val="18"/>
                <w:szCs w:val="24"/>
                <w:lang w:eastAsia="ru-RU"/>
              </w:rPr>
              <w:t> </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158C57C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40F2ED3"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158438D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C85179A"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8E728B6"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 </w:t>
            </w:r>
          </w:p>
        </w:tc>
      </w:tr>
      <w:tr w:rsidR="00530C7E" w:rsidRPr="00092ECC" w14:paraId="45CE32B7" w14:textId="77777777" w:rsidTr="00FD66E7">
        <w:trPr>
          <w:trHeight w:val="20"/>
        </w:trPr>
        <w:tc>
          <w:tcPr>
            <w:tcW w:w="879" w:type="pct"/>
            <w:tcBorders>
              <w:top w:val="single" w:sz="4" w:space="0" w:color="auto"/>
              <w:left w:val="single" w:sz="4" w:space="0" w:color="auto"/>
              <w:bottom w:val="single" w:sz="4" w:space="0" w:color="auto"/>
              <w:right w:val="single" w:sz="4" w:space="0" w:color="auto"/>
            </w:tcBorders>
            <w:shd w:val="clear" w:color="auto" w:fill="auto"/>
            <w:hideMark/>
          </w:tcPr>
          <w:p w14:paraId="51670E7C" w14:textId="77777777" w:rsidR="00530C7E" w:rsidRPr="00092ECC" w:rsidRDefault="00530C7E" w:rsidP="00985B5B">
            <w:pPr>
              <w:spacing w:after="0" w:line="240" w:lineRule="auto"/>
              <w:rPr>
                <w:rFonts w:eastAsia="Times New Roman" w:cs="Times New Roman"/>
                <w:color w:val="000000"/>
                <w:sz w:val="18"/>
                <w:szCs w:val="24"/>
                <w:lang w:eastAsia="ru-RU"/>
              </w:rPr>
            </w:pPr>
            <w:r w:rsidRPr="00092ECC">
              <w:rPr>
                <w:rFonts w:eastAsia="Times New Roman" w:cs="Times New Roman"/>
                <w:color w:val="000000"/>
                <w:sz w:val="18"/>
                <w:szCs w:val="24"/>
                <w:lang w:eastAsia="ru-RU"/>
              </w:rPr>
              <w:t>Итого по поселению:</w:t>
            </w:r>
          </w:p>
        </w:tc>
        <w:tc>
          <w:tcPr>
            <w:tcW w:w="1300" w:type="pct"/>
            <w:tcBorders>
              <w:top w:val="single" w:sz="4" w:space="0" w:color="auto"/>
              <w:left w:val="nil"/>
              <w:bottom w:val="single" w:sz="4" w:space="0" w:color="auto"/>
              <w:right w:val="single" w:sz="4" w:space="0" w:color="auto"/>
            </w:tcBorders>
            <w:shd w:val="clear" w:color="auto" w:fill="auto"/>
            <w:vAlign w:val="bottom"/>
            <w:hideMark/>
          </w:tcPr>
          <w:p w14:paraId="79A398BD" w14:textId="77777777" w:rsidR="00530C7E" w:rsidRPr="00092ECC" w:rsidRDefault="00530C7E" w:rsidP="00985B5B">
            <w:pPr>
              <w:spacing w:after="0" w:line="240" w:lineRule="auto"/>
              <w:jc w:val="center"/>
              <w:rPr>
                <w:rFonts w:eastAsia="Times New Roman" w:cs="Times New Roman"/>
                <w:b/>
                <w:bCs/>
                <w:sz w:val="18"/>
                <w:szCs w:val="24"/>
                <w:lang w:eastAsia="ru-RU"/>
              </w:rPr>
            </w:pPr>
            <w:r w:rsidRPr="00092ECC">
              <w:rPr>
                <w:rFonts w:eastAsia="Times New Roman" w:cs="Times New Roman"/>
                <w:b/>
                <w:bCs/>
                <w:sz w:val="18"/>
                <w:szCs w:val="24"/>
                <w:lang w:eastAsia="ru-RU"/>
              </w:rPr>
              <w:t>581,1</w:t>
            </w:r>
          </w:p>
        </w:tc>
        <w:tc>
          <w:tcPr>
            <w:tcW w:w="620" w:type="pct"/>
            <w:tcBorders>
              <w:top w:val="single" w:sz="4" w:space="0" w:color="auto"/>
              <w:left w:val="nil"/>
              <w:bottom w:val="single" w:sz="4" w:space="0" w:color="auto"/>
              <w:right w:val="single" w:sz="4" w:space="0" w:color="auto"/>
            </w:tcBorders>
            <w:shd w:val="clear" w:color="auto" w:fill="auto"/>
            <w:vAlign w:val="center"/>
            <w:hideMark/>
          </w:tcPr>
          <w:p w14:paraId="142787DE"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1,0</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4B94173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14,5</w:t>
            </w:r>
          </w:p>
        </w:tc>
        <w:tc>
          <w:tcPr>
            <w:tcW w:w="430" w:type="pct"/>
            <w:tcBorders>
              <w:top w:val="nil"/>
              <w:left w:val="nil"/>
              <w:bottom w:val="single" w:sz="4" w:space="0" w:color="auto"/>
              <w:right w:val="single" w:sz="4" w:space="0" w:color="auto"/>
            </w:tcBorders>
            <w:shd w:val="clear" w:color="auto" w:fill="auto"/>
            <w:noWrap/>
            <w:vAlign w:val="center"/>
            <w:hideMark/>
          </w:tcPr>
          <w:p w14:paraId="0B4B11A4"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9,21</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59F07BB2"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73,67</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79C64190" w14:textId="77777777" w:rsidR="00530C7E" w:rsidRPr="00092ECC" w:rsidRDefault="00530C7E" w:rsidP="00985B5B">
            <w:pPr>
              <w:spacing w:after="0" w:line="240" w:lineRule="auto"/>
              <w:jc w:val="center"/>
              <w:rPr>
                <w:rFonts w:eastAsia="Times New Roman" w:cs="Times New Roman"/>
                <w:sz w:val="18"/>
                <w:szCs w:val="24"/>
                <w:lang w:eastAsia="ru-RU"/>
              </w:rPr>
            </w:pPr>
            <w:r w:rsidRPr="00092ECC">
              <w:rPr>
                <w:rFonts w:eastAsia="Times New Roman" w:cs="Times New Roman"/>
                <w:sz w:val="18"/>
                <w:szCs w:val="24"/>
                <w:lang w:eastAsia="ru-RU"/>
              </w:rPr>
              <w:t>1</w:t>
            </w:r>
          </w:p>
        </w:tc>
      </w:tr>
    </w:tbl>
    <w:p w14:paraId="127C64A2" w14:textId="77777777" w:rsidR="00530C7E" w:rsidRPr="00092ECC" w:rsidRDefault="00530C7E" w:rsidP="00530C7E">
      <w:pPr>
        <w:spacing w:after="0" w:line="360" w:lineRule="auto"/>
        <w:jc w:val="both"/>
        <w:rPr>
          <w:rFonts w:cs="Times New Roman"/>
          <w:b/>
          <w:szCs w:val="28"/>
        </w:rPr>
      </w:pPr>
    </w:p>
    <w:p w14:paraId="492D5FA3" w14:textId="77777777" w:rsidR="00530C7E" w:rsidRPr="00092ECC" w:rsidRDefault="00530C7E" w:rsidP="00530C7E">
      <w:pPr>
        <w:pStyle w:val="1"/>
        <w:rPr>
          <w:rFonts w:eastAsiaTheme="minorHAnsi" w:cs="Times New Roman"/>
          <w:b/>
        </w:rPr>
      </w:pPr>
      <w:bookmarkStart w:id="64" w:name="_Toc38355141"/>
      <w:r w:rsidRPr="00092ECC">
        <w:t>4.4.4. Расчет потребного количества машин для мойки контейнеров</w:t>
      </w:r>
      <w:bookmarkEnd w:id="64"/>
    </w:p>
    <w:p w14:paraId="6CBAC050" w14:textId="77777777" w:rsidR="00530C7E" w:rsidRPr="00092ECC" w:rsidRDefault="00530C7E" w:rsidP="00530C7E">
      <w:pPr>
        <w:spacing w:after="0" w:line="240" w:lineRule="auto"/>
        <w:ind w:firstLine="709"/>
        <w:jc w:val="center"/>
        <w:rPr>
          <w:rFonts w:eastAsia="Times New Roman" w:cs="Times New Roman"/>
        </w:rPr>
      </w:pPr>
    </w:p>
    <w:p w14:paraId="53709D92" w14:textId="77777777" w:rsidR="00530C7E" w:rsidRPr="00092ECC" w:rsidRDefault="00530C7E" w:rsidP="00530C7E">
      <w:pPr>
        <w:spacing w:after="0" w:line="360" w:lineRule="auto"/>
        <w:ind w:firstLine="709"/>
        <w:jc w:val="both"/>
        <w:rPr>
          <w:rFonts w:eastAsia="Times New Roman" w:cs="Times New Roman"/>
          <w:color w:val="FF0000"/>
        </w:rPr>
      </w:pPr>
      <w:r w:rsidRPr="00092ECC">
        <w:rPr>
          <w:rFonts w:eastAsia="Times New Roman" w:cs="Times New Roman"/>
        </w:rPr>
        <w:t xml:space="preserve">Мойку в домовладениях при системе несменяемых </w:t>
      </w:r>
      <w:proofErr w:type="gramStart"/>
      <w:r w:rsidRPr="00092ECC">
        <w:rPr>
          <w:rFonts w:eastAsia="Times New Roman" w:cs="Times New Roman"/>
        </w:rPr>
        <w:t>контейнеров</w:t>
      </w:r>
      <w:proofErr w:type="gramEnd"/>
      <w:r w:rsidRPr="00092ECC">
        <w:rPr>
          <w:rFonts w:eastAsia="Times New Roman" w:cs="Times New Roman"/>
        </w:rPr>
        <w:t xml:space="preserve"> возможно производить на месте их установки в передвижных моечных пунктах, которые монтируются на шасси грузового автотранспорта. За один рейс передвижной моечный пункт способен помыть 110-120 контейнеров.</w:t>
      </w:r>
    </w:p>
    <w:p w14:paraId="2259C215" w14:textId="77777777" w:rsidR="00530C7E" w:rsidRPr="00092ECC" w:rsidRDefault="00530C7E" w:rsidP="00530C7E">
      <w:pPr>
        <w:spacing w:after="0" w:line="360" w:lineRule="auto"/>
        <w:ind w:firstLine="709"/>
        <w:jc w:val="both"/>
        <w:rPr>
          <w:rFonts w:eastAsia="Times New Roman" w:cs="Times New Roman"/>
        </w:rPr>
      </w:pPr>
      <w:r w:rsidRPr="00092ECC">
        <w:rPr>
          <w:rFonts w:eastAsia="Times New Roman" w:cs="Times New Roman"/>
        </w:rPr>
        <w:t>Необходимое количество машин для мойки контейнеров (ТГ-100) определяем по формуле:</w:t>
      </w:r>
    </w:p>
    <w:p w14:paraId="68776383" w14:textId="77777777" w:rsidR="00530C7E" w:rsidRPr="00092ECC" w:rsidRDefault="00530C7E" w:rsidP="00530C7E">
      <w:pPr>
        <w:spacing w:after="0" w:line="240" w:lineRule="auto"/>
        <w:ind w:firstLine="709"/>
        <w:jc w:val="center"/>
        <w:rPr>
          <w:rFonts w:eastAsia="Times New Roman" w:cs="Times New Roman"/>
        </w:rPr>
      </w:pPr>
      <w:r w:rsidRPr="00092ECC">
        <w:rPr>
          <w:rFonts w:eastAsia="Calibri" w:cs="Times New Roman"/>
          <w:noProof/>
          <w:lang w:eastAsia="ru-RU"/>
        </w:rPr>
        <w:drawing>
          <wp:inline distT="0" distB="0" distL="0" distR="0" wp14:anchorId="01CDE088" wp14:editId="522B7ABA">
            <wp:extent cx="690880" cy="447675"/>
            <wp:effectExtent l="0" t="0" r="0" b="9525"/>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5"/>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0880" cy="447675"/>
                    </a:xfrm>
                    <a:prstGeom prst="rect">
                      <a:avLst/>
                    </a:prstGeom>
                    <a:solidFill>
                      <a:srgbClr val="FFFFFF"/>
                    </a:solidFill>
                    <a:ln>
                      <a:noFill/>
                    </a:ln>
                  </pic:spPr>
                </pic:pic>
              </a:graphicData>
            </a:graphic>
          </wp:inline>
        </w:drawing>
      </w:r>
      <w:r w:rsidRPr="00092ECC">
        <w:rPr>
          <w:rFonts w:eastAsia="Times New Roman" w:cs="Times New Roman"/>
        </w:rPr>
        <w:t>,</w:t>
      </w:r>
    </w:p>
    <w:p w14:paraId="47318828" w14:textId="77777777" w:rsidR="00530C7E" w:rsidRPr="00092ECC" w:rsidRDefault="00530C7E" w:rsidP="00530C7E">
      <w:pPr>
        <w:spacing w:after="0" w:line="240" w:lineRule="auto"/>
        <w:ind w:firstLine="709"/>
        <w:jc w:val="both"/>
        <w:rPr>
          <w:rFonts w:eastAsia="Times New Roman" w:cs="Times New Roman"/>
        </w:rPr>
      </w:pPr>
      <w:r w:rsidRPr="00092ECC">
        <w:rPr>
          <w:rFonts w:eastAsia="Times New Roman" w:cs="Times New Roman"/>
        </w:rPr>
        <w:t xml:space="preserve">где </w:t>
      </w:r>
      <w:r w:rsidRPr="00092ECC">
        <w:rPr>
          <w:rFonts w:eastAsia="Times New Roman" w:cs="Times New Roman"/>
          <w:color w:val="000000"/>
        </w:rPr>
        <w:t xml:space="preserve">М </w:t>
      </w:r>
      <w:r w:rsidRPr="00092ECC">
        <w:rPr>
          <w:rFonts w:eastAsia="Times New Roman" w:cs="Times New Roman"/>
        </w:rPr>
        <w:t xml:space="preserve">– расчетное потребное количество машин, </w:t>
      </w:r>
      <w:proofErr w:type="gramStart"/>
      <w:r w:rsidRPr="00092ECC">
        <w:rPr>
          <w:rFonts w:eastAsia="Times New Roman" w:cs="Times New Roman"/>
        </w:rPr>
        <w:t>шт</w:t>
      </w:r>
      <w:proofErr w:type="gramEnd"/>
      <w:r w:rsidRPr="00092ECC">
        <w:rPr>
          <w:rFonts w:eastAsia="Times New Roman" w:cs="Times New Roman"/>
        </w:rPr>
        <w:t>;</w:t>
      </w:r>
    </w:p>
    <w:p w14:paraId="52415221" w14:textId="77777777" w:rsidR="00530C7E" w:rsidRPr="00092ECC" w:rsidRDefault="00530C7E" w:rsidP="00530C7E">
      <w:pPr>
        <w:spacing w:after="0" w:line="240" w:lineRule="auto"/>
        <w:ind w:firstLine="709"/>
        <w:jc w:val="both"/>
        <w:rPr>
          <w:rFonts w:eastAsia="Times New Roman" w:cs="Times New Roman"/>
        </w:rPr>
      </w:pPr>
      <w:r w:rsidRPr="00092ECC">
        <w:rPr>
          <w:rFonts w:eastAsia="Times New Roman" w:cs="Times New Roman"/>
          <w:color w:val="000000"/>
        </w:rPr>
        <w:t>N</w:t>
      </w:r>
      <w:r w:rsidRPr="00092ECC">
        <w:rPr>
          <w:rFonts w:eastAsia="Times New Roman" w:cs="Times New Roman"/>
        </w:rPr>
        <w:t>– расчетное количество контейнеров, шт.;</w:t>
      </w:r>
    </w:p>
    <w:p w14:paraId="2EF88F89" w14:textId="77777777" w:rsidR="00530C7E" w:rsidRPr="00092ECC" w:rsidRDefault="00530C7E" w:rsidP="00530C7E">
      <w:pPr>
        <w:spacing w:after="0" w:line="240" w:lineRule="auto"/>
        <w:ind w:firstLine="709"/>
        <w:jc w:val="both"/>
        <w:rPr>
          <w:rFonts w:eastAsia="Times New Roman" w:cs="Times New Roman"/>
        </w:rPr>
      </w:pPr>
      <w:r w:rsidRPr="00092ECC">
        <w:rPr>
          <w:rFonts w:eastAsia="Times New Roman" w:cs="Times New Roman"/>
        </w:rPr>
        <w:t>R– производительность машины, контейнеров/смена (R = 180);</w:t>
      </w:r>
    </w:p>
    <w:p w14:paraId="10A7428E" w14:textId="77777777" w:rsidR="00530C7E" w:rsidRPr="00092ECC" w:rsidRDefault="00530C7E" w:rsidP="00530C7E">
      <w:pPr>
        <w:spacing w:after="0" w:line="240" w:lineRule="auto"/>
        <w:ind w:firstLine="709"/>
        <w:jc w:val="both"/>
        <w:rPr>
          <w:rFonts w:eastAsia="Times New Roman" w:cs="Times New Roman"/>
        </w:rPr>
      </w:pPr>
      <w:r w:rsidRPr="00092ECC">
        <w:rPr>
          <w:rFonts w:eastAsia="Times New Roman" w:cs="Times New Roman"/>
        </w:rPr>
        <w:t>Q– периодичность мойки контейнеров, дней (Q = 10);</w:t>
      </w:r>
    </w:p>
    <w:p w14:paraId="7BB0F582" w14:textId="77777777" w:rsidR="00530C7E" w:rsidRPr="00092ECC" w:rsidRDefault="00530C7E" w:rsidP="00530C7E">
      <w:pPr>
        <w:spacing w:after="0" w:line="240" w:lineRule="auto"/>
        <w:ind w:firstLine="709"/>
        <w:jc w:val="both"/>
        <w:rPr>
          <w:rFonts w:eastAsia="Times New Roman" w:cs="Times New Roman"/>
        </w:rPr>
      </w:pPr>
      <w:r w:rsidRPr="00092ECC">
        <w:rPr>
          <w:rFonts w:eastAsia="Times New Roman" w:cs="Times New Roman"/>
          <w:color w:val="000000"/>
        </w:rPr>
        <w:t>М</w:t>
      </w:r>
      <w:proofErr w:type="gramStart"/>
      <w:r w:rsidRPr="00092ECC">
        <w:rPr>
          <w:rFonts w:eastAsia="Times New Roman" w:cs="Times New Roman"/>
          <w:color w:val="000000"/>
          <w:sz w:val="24"/>
        </w:rPr>
        <w:t>ф</w:t>
      </w:r>
      <w:r w:rsidRPr="00092ECC">
        <w:rPr>
          <w:rFonts w:eastAsia="Times New Roman" w:cs="Times New Roman"/>
        </w:rPr>
        <w:t>–</w:t>
      </w:r>
      <w:proofErr w:type="gramEnd"/>
      <w:r w:rsidRPr="00092ECC">
        <w:rPr>
          <w:rFonts w:eastAsia="Times New Roman" w:cs="Times New Roman"/>
        </w:rPr>
        <w:t xml:space="preserve"> фактическое потребное количество машин, шт.</w:t>
      </w:r>
    </w:p>
    <w:p w14:paraId="4EC777B5" w14:textId="77777777" w:rsidR="00530C7E" w:rsidRPr="00092ECC" w:rsidRDefault="00530C7E" w:rsidP="00530C7E">
      <w:pPr>
        <w:spacing w:after="0" w:line="240" w:lineRule="auto"/>
        <w:ind w:firstLine="709"/>
        <w:jc w:val="both"/>
        <w:rPr>
          <w:rFonts w:eastAsia="Times New Roman" w:cs="Times New Roman"/>
        </w:rPr>
      </w:pPr>
    </w:p>
    <w:p w14:paraId="554841C8" w14:textId="77777777" w:rsidR="00530C7E" w:rsidRPr="00092ECC" w:rsidRDefault="00530C7E" w:rsidP="00530C7E">
      <w:pPr>
        <w:spacing w:after="0" w:line="240" w:lineRule="auto"/>
        <w:jc w:val="center"/>
        <w:rPr>
          <w:rFonts w:eastAsia="Times New Roman" w:cs="Times New Roman"/>
          <w:color w:val="000000"/>
        </w:rPr>
      </w:pPr>
    </w:p>
    <w:p w14:paraId="50106621"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285B72" w:rsidRPr="00092ECC">
        <w:rPr>
          <w:rFonts w:eastAsia="Calibri" w:cs="Times New Roman"/>
          <w:iCs/>
          <w:noProof/>
        </w:rPr>
        <w:t>41</w:t>
      </w:r>
      <w:r w:rsidRPr="00092ECC">
        <w:rPr>
          <w:rFonts w:eastAsia="Calibri" w:cs="Times New Roman"/>
          <w:iCs/>
        </w:rPr>
        <w:fldChar w:fldCharType="end"/>
      </w:r>
      <w:r w:rsidRPr="00092ECC">
        <w:rPr>
          <w:rFonts w:eastAsia="Calibri" w:cs="Times New Roman"/>
          <w:iCs/>
        </w:rPr>
        <w:t>. Расчет потребного количества машин для мойки контейнеров</w:t>
      </w:r>
    </w:p>
    <w:p w14:paraId="202ADCFA"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t>(без учета  раздельного накопления)</w:t>
      </w:r>
    </w:p>
    <w:tbl>
      <w:tblPr>
        <w:tblW w:w="5000" w:type="pct"/>
        <w:tblCellMar>
          <w:left w:w="10" w:type="dxa"/>
          <w:right w:w="10" w:type="dxa"/>
        </w:tblCellMar>
        <w:tblLook w:val="04A0" w:firstRow="1" w:lastRow="0" w:firstColumn="1" w:lastColumn="0" w:noHBand="0" w:noVBand="1"/>
      </w:tblPr>
      <w:tblGrid>
        <w:gridCol w:w="2239"/>
        <w:gridCol w:w="1196"/>
        <w:gridCol w:w="1441"/>
        <w:gridCol w:w="1471"/>
        <w:gridCol w:w="1471"/>
        <w:gridCol w:w="1469"/>
      </w:tblGrid>
      <w:tr w:rsidR="00530C7E" w:rsidRPr="00092ECC" w14:paraId="53854075" w14:textId="77777777" w:rsidTr="00985B5B">
        <w:trPr>
          <w:trHeight w:val="375"/>
          <w:tblHeader/>
        </w:trPr>
        <w:tc>
          <w:tcPr>
            <w:tcW w:w="1205" w:type="pct"/>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276C2642"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год</w:t>
            </w:r>
          </w:p>
        </w:tc>
        <w:tc>
          <w:tcPr>
            <w:tcW w:w="644" w:type="pct"/>
            <w:tcBorders>
              <w:top w:val="single" w:sz="4" w:space="0" w:color="000000"/>
              <w:left w:val="single" w:sz="2"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7B0477BB" w14:textId="77777777" w:rsidR="00530C7E" w:rsidRPr="00092ECC" w:rsidRDefault="00530C7E" w:rsidP="00985B5B">
            <w:pPr>
              <w:spacing w:after="0" w:line="240" w:lineRule="auto"/>
              <w:jc w:val="center"/>
              <w:rPr>
                <w:rFonts w:eastAsia="Calibri" w:cs="Times New Roman"/>
                <w:iCs/>
                <w:sz w:val="24"/>
                <w:szCs w:val="24"/>
              </w:rPr>
            </w:pPr>
            <w:proofErr w:type="gramStart"/>
            <w:r w:rsidRPr="00092ECC">
              <w:rPr>
                <w:rFonts w:eastAsia="Times New Roman" w:cs="Times New Roman"/>
                <w:color w:val="000000"/>
                <w:sz w:val="24"/>
                <w:szCs w:val="24"/>
              </w:rPr>
              <w:t>N</w:t>
            </w:r>
            <w:proofErr w:type="gramEnd"/>
            <w:r w:rsidRPr="00092ECC">
              <w:rPr>
                <w:rFonts w:eastAsia="Times New Roman" w:cs="Times New Roman"/>
                <w:color w:val="000000"/>
                <w:sz w:val="24"/>
                <w:szCs w:val="24"/>
              </w:rPr>
              <w:t>ф</w:t>
            </w:r>
          </w:p>
        </w:tc>
        <w:tc>
          <w:tcPr>
            <w:tcW w:w="776" w:type="pct"/>
            <w:tcBorders>
              <w:top w:val="single" w:sz="4" w:space="0" w:color="000000"/>
              <w:left w:val="single" w:sz="2"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75724541"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R</w:t>
            </w:r>
          </w:p>
        </w:tc>
        <w:tc>
          <w:tcPr>
            <w:tcW w:w="792" w:type="pct"/>
            <w:tcBorders>
              <w:top w:val="single" w:sz="4" w:space="0" w:color="000000"/>
              <w:left w:val="single" w:sz="2"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3BD7C646"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Q</w:t>
            </w:r>
          </w:p>
        </w:tc>
        <w:tc>
          <w:tcPr>
            <w:tcW w:w="792" w:type="pct"/>
            <w:tcBorders>
              <w:top w:val="single" w:sz="4" w:space="0" w:color="000000"/>
              <w:left w:val="single" w:sz="2"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5FDE486A"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М</w:t>
            </w:r>
          </w:p>
        </w:tc>
        <w:tc>
          <w:tcPr>
            <w:tcW w:w="792" w:type="pct"/>
            <w:tcBorders>
              <w:top w:val="single" w:sz="4" w:space="0" w:color="000000"/>
              <w:left w:val="single" w:sz="2"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hideMark/>
          </w:tcPr>
          <w:p w14:paraId="6D8CF44E"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Мф</w:t>
            </w:r>
          </w:p>
        </w:tc>
      </w:tr>
      <w:tr w:rsidR="00530C7E" w:rsidRPr="00092ECC" w14:paraId="1EA26B7E" w14:textId="77777777" w:rsidTr="00985B5B">
        <w:trPr>
          <w:trHeight w:val="315"/>
        </w:trPr>
        <w:tc>
          <w:tcPr>
            <w:tcW w:w="1205" w:type="pct"/>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A06A68A"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2019</w:t>
            </w:r>
          </w:p>
        </w:tc>
        <w:tc>
          <w:tcPr>
            <w:tcW w:w="644"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2FD466"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290</w:t>
            </w:r>
          </w:p>
        </w:tc>
        <w:tc>
          <w:tcPr>
            <w:tcW w:w="776"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1F425D8"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180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E5CB2AC"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53F5D34"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0,16</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E7833B"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w:t>
            </w:r>
          </w:p>
        </w:tc>
      </w:tr>
      <w:tr w:rsidR="00530C7E" w:rsidRPr="00092ECC" w14:paraId="17B63F5E" w14:textId="77777777" w:rsidTr="00985B5B">
        <w:trPr>
          <w:trHeight w:val="315"/>
        </w:trPr>
        <w:tc>
          <w:tcPr>
            <w:tcW w:w="1205" w:type="pct"/>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8027A64"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lastRenderedPageBreak/>
              <w:t>2020-2025</w:t>
            </w:r>
          </w:p>
        </w:tc>
        <w:tc>
          <w:tcPr>
            <w:tcW w:w="644"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21E4250"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438</w:t>
            </w:r>
          </w:p>
        </w:tc>
        <w:tc>
          <w:tcPr>
            <w:tcW w:w="776"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DE2FE29"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180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83D318D"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EA2D314"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0,24</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7886C7A"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w:t>
            </w:r>
          </w:p>
        </w:tc>
      </w:tr>
      <w:tr w:rsidR="00530C7E" w:rsidRPr="00092ECC" w14:paraId="39BC66BF" w14:textId="77777777" w:rsidTr="00985B5B">
        <w:trPr>
          <w:trHeight w:val="375"/>
        </w:trPr>
        <w:tc>
          <w:tcPr>
            <w:tcW w:w="1205" w:type="pct"/>
            <w:tcBorders>
              <w:top w:val="single" w:sz="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5A9B1B8"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2026-2030</w:t>
            </w:r>
          </w:p>
        </w:tc>
        <w:tc>
          <w:tcPr>
            <w:tcW w:w="644"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A13BF01"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704</w:t>
            </w:r>
          </w:p>
        </w:tc>
        <w:tc>
          <w:tcPr>
            <w:tcW w:w="776"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2935711"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180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97FE883"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10</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07D26A"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0,24</w:t>
            </w:r>
          </w:p>
        </w:tc>
        <w:tc>
          <w:tcPr>
            <w:tcW w:w="792" w:type="pct"/>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62021C6" w14:textId="77777777" w:rsidR="00530C7E" w:rsidRPr="00092ECC" w:rsidRDefault="00530C7E" w:rsidP="00985B5B">
            <w:pPr>
              <w:spacing w:after="0" w:line="240" w:lineRule="auto"/>
              <w:jc w:val="center"/>
              <w:rPr>
                <w:rFonts w:eastAsia="Calibri" w:cs="Times New Roman"/>
                <w:iCs/>
                <w:sz w:val="24"/>
                <w:szCs w:val="24"/>
              </w:rPr>
            </w:pPr>
            <w:r w:rsidRPr="00092ECC">
              <w:rPr>
                <w:rFonts w:eastAsia="Times New Roman" w:cs="Times New Roman"/>
                <w:color w:val="000000"/>
                <w:sz w:val="24"/>
                <w:szCs w:val="24"/>
              </w:rPr>
              <w:t>1</w:t>
            </w:r>
          </w:p>
        </w:tc>
      </w:tr>
    </w:tbl>
    <w:p w14:paraId="0BBE819C" w14:textId="77777777" w:rsidR="00530C7E" w:rsidRPr="00092ECC" w:rsidRDefault="00530C7E" w:rsidP="00530C7E">
      <w:pPr>
        <w:rPr>
          <w:rFonts w:eastAsia="Calibri" w:cs="Times New Roman"/>
          <w:lang w:eastAsia="ar-SA"/>
        </w:rPr>
      </w:pPr>
    </w:p>
    <w:p w14:paraId="267EF772" w14:textId="77777777" w:rsidR="00530C7E" w:rsidRPr="00092ECC" w:rsidRDefault="00530C7E" w:rsidP="00530C7E">
      <w:pPr>
        <w:pStyle w:val="1"/>
      </w:pPr>
      <w:bookmarkStart w:id="65" w:name="_Toc38355142"/>
      <w:r w:rsidRPr="00092ECC">
        <w:t>4.5. Методы обработки, утилизации и обезвреживания отходов</w:t>
      </w:r>
      <w:bookmarkEnd w:id="65"/>
    </w:p>
    <w:p w14:paraId="6FE7859C" w14:textId="77777777" w:rsidR="00530C7E" w:rsidRPr="00092ECC" w:rsidRDefault="00530C7E" w:rsidP="00530C7E">
      <w:pPr>
        <w:rPr>
          <w:rFonts w:eastAsia="Calibri" w:cs="Times New Roman"/>
          <w:b/>
        </w:rPr>
      </w:pPr>
      <w:r w:rsidRPr="00092ECC">
        <w:rPr>
          <w:rFonts w:eastAsia="Calibri" w:cs="Times New Roman"/>
          <w:b/>
        </w:rPr>
        <w:t>Выбор методов обезвреживания и переработки ТКО</w:t>
      </w:r>
    </w:p>
    <w:p w14:paraId="1FFDB087"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 xml:space="preserve">В настоящее время предусматриваются 3 основных метода обезвреживания отходов: </w:t>
      </w:r>
    </w:p>
    <w:p w14:paraId="6269F273" w14:textId="77777777" w:rsidR="00530C7E" w:rsidRPr="00092ECC" w:rsidRDefault="00530C7E" w:rsidP="00E7294D">
      <w:pPr>
        <w:numPr>
          <w:ilvl w:val="0"/>
          <w:numId w:val="5"/>
        </w:numPr>
        <w:spacing w:after="0" w:line="360" w:lineRule="auto"/>
        <w:contextualSpacing/>
        <w:jc w:val="both"/>
        <w:rPr>
          <w:rFonts w:eastAsia="Calibri" w:cs="Times New Roman"/>
        </w:rPr>
      </w:pPr>
      <w:r w:rsidRPr="00092ECC">
        <w:rPr>
          <w:rFonts w:eastAsia="Calibri" w:cs="Times New Roman"/>
        </w:rPr>
        <w:t>обезвреживание на полигонах;</w:t>
      </w:r>
    </w:p>
    <w:p w14:paraId="15870397" w14:textId="77777777" w:rsidR="00530C7E" w:rsidRPr="00092ECC" w:rsidRDefault="00530C7E" w:rsidP="00E7294D">
      <w:pPr>
        <w:numPr>
          <w:ilvl w:val="0"/>
          <w:numId w:val="5"/>
        </w:numPr>
        <w:spacing w:after="0" w:line="360" w:lineRule="auto"/>
        <w:contextualSpacing/>
        <w:jc w:val="both"/>
        <w:rPr>
          <w:rFonts w:eastAsia="Calibri" w:cs="Times New Roman"/>
        </w:rPr>
      </w:pPr>
      <w:r w:rsidRPr="00092ECC">
        <w:rPr>
          <w:rFonts w:eastAsia="Calibri" w:cs="Times New Roman"/>
        </w:rPr>
        <w:t>биотермический;</w:t>
      </w:r>
    </w:p>
    <w:p w14:paraId="77A17B37" w14:textId="77777777" w:rsidR="00530C7E" w:rsidRPr="00092ECC" w:rsidRDefault="00530C7E" w:rsidP="00E7294D">
      <w:pPr>
        <w:numPr>
          <w:ilvl w:val="0"/>
          <w:numId w:val="5"/>
        </w:numPr>
        <w:spacing w:after="0" w:line="360" w:lineRule="auto"/>
        <w:contextualSpacing/>
        <w:jc w:val="both"/>
        <w:rPr>
          <w:rFonts w:eastAsia="Calibri" w:cs="Times New Roman"/>
        </w:rPr>
      </w:pPr>
      <w:r w:rsidRPr="00092ECC">
        <w:rPr>
          <w:rFonts w:eastAsia="Calibri" w:cs="Times New Roman"/>
        </w:rPr>
        <w:t>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w:t>
      </w:r>
    </w:p>
    <w:p w14:paraId="0900D223"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Методы обезвреживания бытовых отходов выбирают на основе технико-экономических обоснований в зависимости от местных условий и санитарных требований.</w:t>
      </w:r>
    </w:p>
    <w:p w14:paraId="7F8A446E"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Строительство сооружений по промышленной переработке коммунальных отходов экономически целесообразно для городов с населением свыше 250 тыс. чел. с размещением их в промышленной зоне.</w:t>
      </w:r>
    </w:p>
    <w:p w14:paraId="7670273E"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Строительство мусороперерабатывающих заводов оправдано при условии гарантированного потребления компоста.</w:t>
      </w:r>
    </w:p>
    <w:p w14:paraId="479E7C52"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Строительство мусоросжигательных заводов следует предусматривать в населенных пунктах, в которых по климатическим условиям и санитарно-эпидемиологическим требованиям метод сжигания является наиболее надежным (курортные зоны, города с особыми санитарно-эпидемиологическими условиями).</w:t>
      </w:r>
    </w:p>
    <w:p w14:paraId="261426F0"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 xml:space="preserve">Согласно Федеральному закону «Об отходах производства и потребления» от 24.06.1998 № 89-ФЗ [11], направления государственной </w:t>
      </w:r>
      <w:r w:rsidRPr="00092ECC">
        <w:rPr>
          <w:rFonts w:eastAsia="Calibri" w:cs="Times New Roman"/>
        </w:rPr>
        <w:lastRenderedPageBreak/>
        <w:t>политики в области обращения с отходами являются приоритетными в следующей последовательности:</w:t>
      </w:r>
    </w:p>
    <w:p w14:paraId="6E269429" w14:textId="77777777" w:rsidR="00530C7E" w:rsidRPr="00092ECC" w:rsidRDefault="00530C7E" w:rsidP="00E7294D">
      <w:pPr>
        <w:numPr>
          <w:ilvl w:val="0"/>
          <w:numId w:val="2"/>
        </w:numPr>
        <w:spacing w:after="0" w:line="360" w:lineRule="auto"/>
        <w:contextualSpacing/>
        <w:jc w:val="both"/>
        <w:rPr>
          <w:rFonts w:eastAsia="Calibri" w:cs="Times New Roman"/>
        </w:rPr>
      </w:pPr>
      <w:r w:rsidRPr="00092ECC">
        <w:rPr>
          <w:rFonts w:eastAsia="Calibri" w:cs="Times New Roman"/>
        </w:rPr>
        <w:t>максимальное использование исходных сырья и материалов;   предотвращение образования отходов;</w:t>
      </w:r>
    </w:p>
    <w:p w14:paraId="590ED3F7" w14:textId="77777777" w:rsidR="00530C7E" w:rsidRPr="00092ECC" w:rsidRDefault="00530C7E" w:rsidP="00E7294D">
      <w:pPr>
        <w:numPr>
          <w:ilvl w:val="0"/>
          <w:numId w:val="2"/>
        </w:numPr>
        <w:spacing w:after="0" w:line="360" w:lineRule="auto"/>
        <w:contextualSpacing/>
        <w:jc w:val="both"/>
        <w:rPr>
          <w:rFonts w:eastAsia="Calibri" w:cs="Times New Roman"/>
        </w:rPr>
      </w:pPr>
      <w:r w:rsidRPr="00092ECC">
        <w:rPr>
          <w:rFonts w:eastAsia="Calibri" w:cs="Times New Roman"/>
        </w:rPr>
        <w:t>сокращение образования отходов и снижение класса опасности отходов в источниках их образования;</w:t>
      </w:r>
    </w:p>
    <w:p w14:paraId="28E69A4D" w14:textId="77777777" w:rsidR="00530C7E" w:rsidRPr="00092ECC" w:rsidRDefault="00530C7E" w:rsidP="00E7294D">
      <w:pPr>
        <w:numPr>
          <w:ilvl w:val="0"/>
          <w:numId w:val="2"/>
        </w:numPr>
        <w:spacing w:after="0" w:line="360" w:lineRule="auto"/>
        <w:contextualSpacing/>
        <w:jc w:val="both"/>
        <w:rPr>
          <w:rFonts w:eastAsia="Calibri" w:cs="Times New Roman"/>
        </w:rPr>
      </w:pPr>
      <w:r w:rsidRPr="00092ECC">
        <w:rPr>
          <w:rFonts w:eastAsia="Calibri" w:cs="Times New Roman"/>
        </w:rPr>
        <w:t>обработка отходов;   утилизация отходов;</w:t>
      </w:r>
    </w:p>
    <w:p w14:paraId="31BA4135" w14:textId="77777777" w:rsidR="00530C7E" w:rsidRPr="00092ECC" w:rsidRDefault="00530C7E" w:rsidP="00E7294D">
      <w:pPr>
        <w:numPr>
          <w:ilvl w:val="0"/>
          <w:numId w:val="2"/>
        </w:numPr>
        <w:spacing w:after="0" w:line="360" w:lineRule="auto"/>
        <w:contextualSpacing/>
        <w:jc w:val="both"/>
        <w:rPr>
          <w:rFonts w:eastAsia="Calibri" w:cs="Times New Roman"/>
        </w:rPr>
      </w:pPr>
      <w:r w:rsidRPr="00092ECC">
        <w:rPr>
          <w:rFonts w:eastAsia="Calibri" w:cs="Times New Roman"/>
        </w:rPr>
        <w:t>обезвреживание отходов.</w:t>
      </w:r>
    </w:p>
    <w:p w14:paraId="516461CC"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Сортировка с отбором вторичного сырья при производительностях меньших, чем 20 тыс</w:t>
      </w:r>
      <w:proofErr w:type="gramStart"/>
      <w:r w:rsidRPr="00092ECC">
        <w:rPr>
          <w:rFonts w:eastAsia="Calibri" w:cs="Times New Roman"/>
        </w:rPr>
        <w:t>.т</w:t>
      </w:r>
      <w:proofErr w:type="gramEnd"/>
      <w:r w:rsidRPr="00092ECC">
        <w:rPr>
          <w:rFonts w:eastAsia="Calibri" w:cs="Times New Roman"/>
        </w:rPr>
        <w:t>/год, нерентабельна. Кроме того, нецелесообразен отбор вторичного сырья из отходов, прошедших накопление на ПВН. Поэтому на малонаселенных территориях обнаружено множество технологических зон, где достаточного для сортировки  количества отходов не набирается. С другой стороны, расчет показывает, что транспортировать отходы дальше на совмещение с другими потоками нерентабельно. Для таких технологических зон предусматривается обезвреживание без сортировки.</w:t>
      </w:r>
    </w:p>
    <w:p w14:paraId="1308BD42"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При мощностях более 20 тыс</w:t>
      </w:r>
      <w:proofErr w:type="gramStart"/>
      <w:r w:rsidRPr="00092ECC">
        <w:rPr>
          <w:rFonts w:eastAsia="Calibri" w:cs="Times New Roman"/>
        </w:rPr>
        <w:t>.т</w:t>
      </w:r>
      <w:proofErr w:type="gramEnd"/>
      <w:r w:rsidRPr="00092ECC">
        <w:rPr>
          <w:rFonts w:eastAsia="Calibri" w:cs="Times New Roman"/>
        </w:rPr>
        <w:t>/год, расположенных в отдаленных от потребителя районах, извлечение вторичного сырья также может оказаться в принципе невыгодным: удаленность от потребителей вторичного сырья сужает выбор между покупателями, не позволяет выбирать лучшие цены на рынке, снижает прибыль за счет затрат на транспортирование.</w:t>
      </w:r>
    </w:p>
    <w:p w14:paraId="515140E7"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Поэтому извлечение вторичного сырья на территории принято в качестве возможной, но не обязательной технологии.</w:t>
      </w:r>
    </w:p>
    <w:p w14:paraId="3533B30A"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Общая ситуация в области обращения с ТКО в автономном округе характеризуется размещением ТКО на полигонах и в местах несанкционированного размещения. В настоящее время начинается внедрение системы раздельного накопления ТКО.</w:t>
      </w:r>
    </w:p>
    <w:p w14:paraId="1B68474C"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lastRenderedPageBreak/>
        <w:t>Перспективой на дальнейшие годы является наиболее эффективный подход к обращению с ТКО в автономном округе:</w:t>
      </w:r>
    </w:p>
    <w:p w14:paraId="0A83FF16" w14:textId="77777777" w:rsidR="00530C7E" w:rsidRPr="00092ECC" w:rsidRDefault="00530C7E" w:rsidP="00E7294D">
      <w:pPr>
        <w:numPr>
          <w:ilvl w:val="0"/>
          <w:numId w:val="3"/>
        </w:numPr>
        <w:spacing w:after="0" w:line="360" w:lineRule="auto"/>
        <w:contextualSpacing/>
        <w:jc w:val="both"/>
        <w:rPr>
          <w:rFonts w:eastAsia="Calibri" w:cs="Times New Roman"/>
        </w:rPr>
      </w:pPr>
      <w:r w:rsidRPr="00092ECC">
        <w:rPr>
          <w:rFonts w:eastAsia="Calibri" w:cs="Times New Roman"/>
        </w:rPr>
        <w:t>обработка максимально возможного количества ТКО (100%), строительство мусоросортировочных комплексов, организация раздельного накопления компонентов ТКО в труднодоступных районах;</w:t>
      </w:r>
    </w:p>
    <w:p w14:paraId="04DDA59E" w14:textId="77777777" w:rsidR="00530C7E" w:rsidRPr="00092ECC" w:rsidRDefault="00530C7E" w:rsidP="00E7294D">
      <w:pPr>
        <w:numPr>
          <w:ilvl w:val="0"/>
          <w:numId w:val="3"/>
        </w:numPr>
        <w:spacing w:after="0" w:line="360" w:lineRule="auto"/>
        <w:contextualSpacing/>
        <w:jc w:val="both"/>
        <w:rPr>
          <w:rFonts w:eastAsia="Calibri" w:cs="Times New Roman"/>
        </w:rPr>
      </w:pPr>
      <w:r w:rsidRPr="00092ECC">
        <w:rPr>
          <w:rFonts w:eastAsia="Calibri" w:cs="Times New Roman"/>
        </w:rPr>
        <w:t>уменьшение доли захораниваемых отходов;</w:t>
      </w:r>
    </w:p>
    <w:p w14:paraId="462761D5" w14:textId="77777777" w:rsidR="00530C7E" w:rsidRPr="00092ECC" w:rsidRDefault="00530C7E" w:rsidP="00E7294D">
      <w:pPr>
        <w:numPr>
          <w:ilvl w:val="0"/>
          <w:numId w:val="3"/>
        </w:numPr>
        <w:spacing w:after="0" w:line="360" w:lineRule="auto"/>
        <w:contextualSpacing/>
        <w:jc w:val="both"/>
        <w:rPr>
          <w:rFonts w:eastAsia="Calibri" w:cs="Times New Roman"/>
        </w:rPr>
      </w:pPr>
      <w:r w:rsidRPr="00092ECC">
        <w:rPr>
          <w:rFonts w:eastAsia="Calibri" w:cs="Times New Roman"/>
        </w:rPr>
        <w:t>увеличение доли обрабатываемых, утилизируемых отходов, в том числе непосредственно на территории автономного округа.</w:t>
      </w:r>
    </w:p>
    <w:p w14:paraId="6FE1147F"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Учитывая расстояния от крупных населенных пунктов автономного округа до возможных потребителей продукции из других регионов, целесообразно развивать утилизацию вторичного сырья на территориях крупных городских поселений автономного округа.</w:t>
      </w:r>
    </w:p>
    <w:p w14:paraId="28DC5076" w14:textId="77777777" w:rsidR="00530C7E" w:rsidRPr="00092ECC" w:rsidRDefault="00530C7E" w:rsidP="00530C7E">
      <w:pPr>
        <w:spacing w:after="0" w:line="360" w:lineRule="auto"/>
        <w:ind w:firstLine="709"/>
        <w:jc w:val="both"/>
        <w:rPr>
          <w:rFonts w:eastAsia="Calibri" w:cs="Times New Roman"/>
        </w:rPr>
      </w:pPr>
      <w:r w:rsidRPr="00092ECC">
        <w:rPr>
          <w:rFonts w:eastAsia="Calibri" w:cs="Times New Roman"/>
        </w:rPr>
        <w:t xml:space="preserve">На основании указанных приоритетов с учетом </w:t>
      </w:r>
      <w:proofErr w:type="gramStart"/>
      <w:r w:rsidRPr="00092ECC">
        <w:rPr>
          <w:rFonts w:eastAsia="Calibri" w:cs="Times New Roman"/>
        </w:rPr>
        <w:t>климато-географических</w:t>
      </w:r>
      <w:proofErr w:type="gramEnd"/>
      <w:r w:rsidRPr="00092ECC">
        <w:rPr>
          <w:rFonts w:eastAsia="Calibri" w:cs="Times New Roman"/>
        </w:rPr>
        <w:t xml:space="preserve"> и логистических ограничений для территорий Березовского района предложены к использованию следующие технологии:</w:t>
      </w:r>
    </w:p>
    <w:p w14:paraId="2707902B" w14:textId="77777777" w:rsidR="00530C7E" w:rsidRPr="00092ECC" w:rsidRDefault="00530C7E" w:rsidP="00E7294D">
      <w:pPr>
        <w:numPr>
          <w:ilvl w:val="0"/>
          <w:numId w:val="4"/>
        </w:numPr>
        <w:spacing w:after="0" w:line="360" w:lineRule="auto"/>
        <w:contextualSpacing/>
        <w:jc w:val="both"/>
        <w:rPr>
          <w:rFonts w:eastAsia="Calibri" w:cs="Times New Roman"/>
        </w:rPr>
      </w:pPr>
      <w:r w:rsidRPr="00092ECC">
        <w:rPr>
          <w:rFonts w:eastAsia="Calibri" w:cs="Times New Roman"/>
        </w:rPr>
        <w:t>для отдаленных населенных пунктов с плохим транспортным сообщением: обезвреживание без сортировки методом сжигания на специализированной инсинераторной установке, временное накопление/хранение обезвреженных отходов и безопасное захоронение на полигоне.</w:t>
      </w:r>
    </w:p>
    <w:p w14:paraId="6832782B"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t>Комплексные межмуниципальные полигоны станут частью экотехнопарков наряду с мусоросортировочными линиями, установленными на локальных полигонах, не входящих в зону обслуживания комплексных межмуниципальных полигонов.</w:t>
      </w:r>
    </w:p>
    <w:p w14:paraId="7338EC73"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t>В их составе предусмотрены перспективные площадки для внедрения инновационных методов утилизации и рециклинга отходов.</w:t>
      </w:r>
    </w:p>
    <w:p w14:paraId="69D3E805"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lastRenderedPageBreak/>
        <w:t>На площадках планируется построить здания и сооружения, разместить технологическое и лабораторное оборудование, используемое в деятельности по обработке, утилизации и обезвреживанию отходов и обеспечивающее непрерывную обработку и производство на их основе промышленной продукции, а также осуществление научной, исследовательской и (или) образовательной деятельности.</w:t>
      </w:r>
    </w:p>
    <w:p w14:paraId="0178E568"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t>С целью привлечения инвесторов в сферу обращения с отходами производства и потребления планируется предоставлять в аренду площади представителям малого и среднего бизнеса для утилизации автомобильных шин, ПЭТ-отходов, макулатуры и других видов отходов.</w:t>
      </w:r>
    </w:p>
    <w:p w14:paraId="1605753D" w14:textId="54EBF1A1"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t xml:space="preserve">Планируемые к строительству, реконструкции объекты обработки, утилизации, обезвреживания, размещения и перегрузки отходов приведены в таблице </w:t>
      </w:r>
      <w:r w:rsidR="00285B72" w:rsidRPr="00092ECC">
        <w:rPr>
          <w:rFonts w:eastAsia="Courier New" w:cs="Times New Roman"/>
          <w:bCs/>
          <w:spacing w:val="-10"/>
          <w:kern w:val="28"/>
          <w:szCs w:val="28"/>
          <w:lang w:bidi="ru-RU"/>
        </w:rPr>
        <w:t>42</w:t>
      </w:r>
      <w:r w:rsidRPr="00092ECC">
        <w:rPr>
          <w:rFonts w:eastAsia="Courier New" w:cs="Times New Roman"/>
          <w:bCs/>
          <w:spacing w:val="-10"/>
          <w:kern w:val="28"/>
          <w:szCs w:val="28"/>
          <w:lang w:bidi="ru-RU"/>
        </w:rPr>
        <w:t>.</w:t>
      </w:r>
    </w:p>
    <w:p w14:paraId="6A6F7050"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p>
    <w:p w14:paraId="50349985"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285B72" w:rsidRPr="00092ECC">
        <w:rPr>
          <w:rFonts w:eastAsia="Calibri" w:cs="Times New Roman"/>
          <w:iCs/>
          <w:noProof/>
        </w:rPr>
        <w:t>42</w:t>
      </w:r>
      <w:r w:rsidRPr="00092ECC">
        <w:rPr>
          <w:rFonts w:eastAsia="Calibri" w:cs="Times New Roman"/>
          <w:iCs/>
        </w:rPr>
        <w:fldChar w:fldCharType="end"/>
      </w:r>
      <w:r w:rsidRPr="00092ECC">
        <w:rPr>
          <w:rFonts w:eastAsia="Calibri" w:cs="Times New Roman"/>
          <w:iCs/>
        </w:rPr>
        <w:t>. Планируемые к строительству, реконструкции объекты обработки, утилизации, обезвреживания, размещения и перегрузки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09"/>
        <w:gridCol w:w="1515"/>
        <w:gridCol w:w="1271"/>
        <w:gridCol w:w="1220"/>
        <w:gridCol w:w="1239"/>
        <w:gridCol w:w="1941"/>
      </w:tblGrid>
      <w:tr w:rsidR="00530C7E" w:rsidRPr="00092ECC" w14:paraId="70A242D2" w14:textId="77777777" w:rsidTr="00985B5B">
        <w:trPr>
          <w:trHeight w:val="20"/>
          <w:tblHeader/>
        </w:trPr>
        <w:tc>
          <w:tcPr>
            <w:tcW w:w="116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F26D7E"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bookmarkStart w:id="66" w:name="_Hlk27385283"/>
            <w:r w:rsidRPr="00092ECC">
              <w:rPr>
                <w:rFonts w:eastAsia="Times New Roman" w:cs="Times New Roman"/>
                <w:sz w:val="24"/>
                <w:szCs w:val="24"/>
              </w:rPr>
              <w:t>Наименование объекта</w:t>
            </w:r>
          </w:p>
        </w:tc>
        <w:tc>
          <w:tcPr>
            <w:tcW w:w="80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5F3D02"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r w:rsidRPr="00092ECC">
              <w:rPr>
                <w:rFonts w:eastAsia="Times New Roman" w:cs="Times New Roman"/>
                <w:sz w:val="24"/>
                <w:szCs w:val="24"/>
              </w:rPr>
              <w:t>Планируемое расположение</w:t>
            </w:r>
          </w:p>
        </w:tc>
        <w:tc>
          <w:tcPr>
            <w:tcW w:w="69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B46572"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r w:rsidRPr="00092ECC">
              <w:rPr>
                <w:rFonts w:eastAsia="Times New Roman" w:cs="Times New Roman"/>
                <w:sz w:val="24"/>
                <w:szCs w:val="24"/>
              </w:rPr>
              <w:t>Назначение объекта</w:t>
            </w:r>
          </w:p>
        </w:tc>
        <w:tc>
          <w:tcPr>
            <w:tcW w:w="64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A49995"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r w:rsidRPr="00092ECC">
              <w:rPr>
                <w:rFonts w:eastAsia="Times New Roman" w:cs="Times New Roman"/>
                <w:sz w:val="24"/>
                <w:szCs w:val="24"/>
              </w:rPr>
              <w:t>Мощность, тонн/год</w:t>
            </w:r>
          </w:p>
        </w:tc>
        <w:tc>
          <w:tcPr>
            <w:tcW w:w="65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A4DACB"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r w:rsidRPr="00092ECC">
              <w:rPr>
                <w:rFonts w:eastAsia="Times New Roman" w:cs="Times New Roman"/>
                <w:sz w:val="24"/>
                <w:szCs w:val="24"/>
              </w:rPr>
              <w:t>Сроки реализации</w:t>
            </w:r>
          </w:p>
        </w:tc>
        <w:tc>
          <w:tcPr>
            <w:tcW w:w="103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6A8CA3" w14:textId="77777777" w:rsidR="00530C7E" w:rsidRPr="00092ECC" w:rsidRDefault="00530C7E" w:rsidP="00985B5B">
            <w:pPr>
              <w:widowControl w:val="0"/>
              <w:autoSpaceDE w:val="0"/>
              <w:autoSpaceDN w:val="0"/>
              <w:spacing w:after="0" w:line="240" w:lineRule="auto"/>
              <w:jc w:val="center"/>
              <w:rPr>
                <w:rFonts w:eastAsia="Times New Roman" w:cs="Times New Roman"/>
                <w:sz w:val="24"/>
                <w:szCs w:val="24"/>
              </w:rPr>
            </w:pPr>
            <w:r w:rsidRPr="00092ECC">
              <w:rPr>
                <w:rFonts w:eastAsia="Times New Roman" w:cs="Times New Roman"/>
                <w:sz w:val="24"/>
                <w:szCs w:val="24"/>
              </w:rPr>
              <w:t>Ориентировочный объем капитальных вложений, млн</w:t>
            </w:r>
            <w:proofErr w:type="gramStart"/>
            <w:r w:rsidRPr="00092ECC">
              <w:rPr>
                <w:rFonts w:eastAsia="Times New Roman" w:cs="Times New Roman"/>
                <w:sz w:val="24"/>
                <w:szCs w:val="24"/>
              </w:rPr>
              <w:t>.р</w:t>
            </w:r>
            <w:proofErr w:type="gramEnd"/>
            <w:r w:rsidRPr="00092ECC">
              <w:rPr>
                <w:rFonts w:eastAsia="Times New Roman" w:cs="Times New Roman"/>
                <w:sz w:val="24"/>
                <w:szCs w:val="24"/>
              </w:rPr>
              <w:t>уб.</w:t>
            </w:r>
          </w:p>
        </w:tc>
      </w:tr>
      <w:tr w:rsidR="00530C7E" w:rsidRPr="00092ECC" w14:paraId="7A7FCA02" w14:textId="77777777" w:rsidTr="00985B5B">
        <w:trPr>
          <w:trHeight w:val="20"/>
        </w:trPr>
        <w:tc>
          <w:tcPr>
            <w:tcW w:w="1164" w:type="pct"/>
            <w:tcBorders>
              <w:top w:val="single" w:sz="4" w:space="0" w:color="auto"/>
              <w:left w:val="single" w:sz="4" w:space="0" w:color="auto"/>
              <w:bottom w:val="single" w:sz="4" w:space="0" w:color="auto"/>
              <w:right w:val="single" w:sz="4" w:space="0" w:color="auto"/>
            </w:tcBorders>
            <w:vAlign w:val="center"/>
            <w:hideMark/>
          </w:tcPr>
          <w:p w14:paraId="1BEA6B00"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Межмуниципальный полигон ТКО для пгт. Игрим, поселений Березовского и Октябрьского районов</w:t>
            </w:r>
          </w:p>
        </w:tc>
        <w:tc>
          <w:tcPr>
            <w:tcW w:w="802" w:type="pct"/>
            <w:tcBorders>
              <w:top w:val="single" w:sz="4" w:space="0" w:color="auto"/>
              <w:left w:val="single" w:sz="4" w:space="0" w:color="auto"/>
              <w:bottom w:val="single" w:sz="4" w:space="0" w:color="auto"/>
              <w:right w:val="single" w:sz="4" w:space="0" w:color="auto"/>
            </w:tcBorders>
            <w:vAlign w:val="center"/>
            <w:hideMark/>
          </w:tcPr>
          <w:p w14:paraId="0B17AA75"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Березовский район</w:t>
            </w:r>
          </w:p>
        </w:tc>
        <w:tc>
          <w:tcPr>
            <w:tcW w:w="699" w:type="pct"/>
            <w:tcBorders>
              <w:top w:val="single" w:sz="4" w:space="0" w:color="auto"/>
              <w:left w:val="single" w:sz="4" w:space="0" w:color="auto"/>
              <w:bottom w:val="single" w:sz="4" w:space="0" w:color="auto"/>
              <w:right w:val="single" w:sz="4" w:space="0" w:color="auto"/>
            </w:tcBorders>
            <w:vAlign w:val="center"/>
            <w:hideMark/>
          </w:tcPr>
          <w:p w14:paraId="25F2FA9C"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Размещение</w:t>
            </w:r>
          </w:p>
        </w:tc>
        <w:tc>
          <w:tcPr>
            <w:tcW w:w="649" w:type="pct"/>
            <w:tcBorders>
              <w:top w:val="single" w:sz="4" w:space="0" w:color="auto"/>
              <w:left w:val="single" w:sz="4" w:space="0" w:color="auto"/>
              <w:bottom w:val="single" w:sz="4" w:space="0" w:color="auto"/>
              <w:right w:val="single" w:sz="4" w:space="0" w:color="auto"/>
            </w:tcBorders>
            <w:vAlign w:val="center"/>
            <w:hideMark/>
          </w:tcPr>
          <w:p w14:paraId="7584FDAC"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80 тыс. м</w:t>
            </w:r>
            <w:r w:rsidRPr="00092ECC">
              <w:rPr>
                <w:rFonts w:eastAsia="Times New Roman" w:cs="Times New Roman"/>
                <w:sz w:val="22"/>
                <w:szCs w:val="24"/>
                <w:vertAlign w:val="superscript"/>
              </w:rPr>
              <w:t>3</w:t>
            </w:r>
            <w:r w:rsidRPr="00092ECC">
              <w:rPr>
                <w:rFonts w:eastAsia="Times New Roman" w:cs="Times New Roman"/>
                <w:sz w:val="22"/>
                <w:szCs w:val="24"/>
              </w:rPr>
              <w:t>/год</w:t>
            </w:r>
          </w:p>
        </w:tc>
        <w:tc>
          <w:tcPr>
            <w:tcW w:w="655" w:type="pct"/>
            <w:tcBorders>
              <w:top w:val="single" w:sz="4" w:space="0" w:color="auto"/>
              <w:left w:val="single" w:sz="4" w:space="0" w:color="auto"/>
              <w:bottom w:val="single" w:sz="4" w:space="0" w:color="auto"/>
              <w:right w:val="single" w:sz="4" w:space="0" w:color="auto"/>
            </w:tcBorders>
            <w:vAlign w:val="center"/>
            <w:hideMark/>
          </w:tcPr>
          <w:p w14:paraId="0A04A8DF"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2020 - 2022</w:t>
            </w:r>
          </w:p>
        </w:tc>
        <w:tc>
          <w:tcPr>
            <w:tcW w:w="1031" w:type="pct"/>
            <w:tcBorders>
              <w:top w:val="single" w:sz="4" w:space="0" w:color="auto"/>
              <w:left w:val="single" w:sz="4" w:space="0" w:color="auto"/>
              <w:bottom w:val="single" w:sz="4" w:space="0" w:color="auto"/>
              <w:right w:val="single" w:sz="4" w:space="0" w:color="auto"/>
            </w:tcBorders>
            <w:vAlign w:val="center"/>
            <w:hideMark/>
          </w:tcPr>
          <w:p w14:paraId="6FCF3060" w14:textId="77777777" w:rsidR="00530C7E" w:rsidRPr="00092ECC" w:rsidRDefault="00530C7E" w:rsidP="00985B5B">
            <w:pPr>
              <w:widowControl w:val="0"/>
              <w:autoSpaceDE w:val="0"/>
              <w:autoSpaceDN w:val="0"/>
              <w:spacing w:after="0" w:line="240" w:lineRule="auto"/>
              <w:jc w:val="center"/>
              <w:rPr>
                <w:rFonts w:eastAsia="Times New Roman" w:cs="Times New Roman"/>
                <w:sz w:val="22"/>
                <w:szCs w:val="24"/>
              </w:rPr>
            </w:pPr>
            <w:r w:rsidRPr="00092ECC">
              <w:rPr>
                <w:rFonts w:eastAsia="Times New Roman" w:cs="Times New Roman"/>
                <w:sz w:val="22"/>
                <w:szCs w:val="24"/>
              </w:rPr>
              <w:t>545,6</w:t>
            </w:r>
          </w:p>
        </w:tc>
      </w:tr>
      <w:bookmarkEnd w:id="66"/>
    </w:tbl>
    <w:p w14:paraId="1375A797"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p>
    <w:p w14:paraId="23AAFEE2" w14:textId="7488E31D" w:rsidR="00530C7E" w:rsidRPr="00092ECC" w:rsidRDefault="00530C7E" w:rsidP="00530C7E">
      <w:pPr>
        <w:spacing w:after="0" w:line="360" w:lineRule="auto"/>
        <w:ind w:firstLine="709"/>
        <w:jc w:val="both"/>
        <w:rPr>
          <w:rFonts w:eastAsia="Courier New" w:cs="Times New Roman"/>
          <w:bCs/>
          <w:spacing w:val="-10"/>
          <w:kern w:val="28"/>
          <w:szCs w:val="28"/>
          <w:lang w:bidi="ru-RU"/>
        </w:rPr>
      </w:pPr>
      <w:r w:rsidRPr="00092ECC">
        <w:rPr>
          <w:rFonts w:eastAsia="Courier New" w:cs="Times New Roman"/>
          <w:bCs/>
          <w:spacing w:val="-10"/>
          <w:kern w:val="28"/>
          <w:szCs w:val="28"/>
          <w:lang w:bidi="ru-RU"/>
        </w:rPr>
        <w:t>Схема потока ТКО от населенных пунктов до объектов обработки, утилизации, обезвреживания и размещения отходов приведена  в таблице 4</w:t>
      </w:r>
      <w:r w:rsidR="00285B72" w:rsidRPr="00092ECC">
        <w:rPr>
          <w:rFonts w:eastAsia="Courier New" w:cs="Times New Roman"/>
          <w:bCs/>
          <w:spacing w:val="-10"/>
          <w:kern w:val="28"/>
          <w:szCs w:val="28"/>
          <w:lang w:bidi="ru-RU"/>
        </w:rPr>
        <w:t>3</w:t>
      </w:r>
      <w:r w:rsidRPr="00092ECC">
        <w:rPr>
          <w:rFonts w:eastAsia="Courier New" w:cs="Times New Roman"/>
          <w:bCs/>
          <w:spacing w:val="-10"/>
          <w:kern w:val="28"/>
          <w:szCs w:val="28"/>
          <w:lang w:bidi="ru-RU"/>
        </w:rPr>
        <w:t>, согласно Территориальной схеме обращения с отходами ХМАО-Югра.</w:t>
      </w:r>
    </w:p>
    <w:p w14:paraId="7200F253" w14:textId="77777777" w:rsidR="00530C7E" w:rsidRPr="00092ECC" w:rsidRDefault="00530C7E" w:rsidP="00530C7E">
      <w:pPr>
        <w:spacing w:after="0" w:line="360" w:lineRule="auto"/>
        <w:ind w:firstLine="709"/>
        <w:jc w:val="both"/>
        <w:rPr>
          <w:rFonts w:eastAsia="Courier New" w:cs="Times New Roman"/>
          <w:bCs/>
          <w:spacing w:val="-10"/>
          <w:kern w:val="28"/>
          <w:szCs w:val="28"/>
          <w:lang w:bidi="ru-RU"/>
        </w:rPr>
      </w:pPr>
    </w:p>
    <w:p w14:paraId="295D4C45"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lastRenderedPageBreak/>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285B72" w:rsidRPr="00092ECC">
        <w:rPr>
          <w:rFonts w:eastAsia="Calibri" w:cs="Times New Roman"/>
          <w:iCs/>
          <w:noProof/>
        </w:rPr>
        <w:t>43</w:t>
      </w:r>
      <w:r w:rsidRPr="00092ECC">
        <w:rPr>
          <w:rFonts w:eastAsia="Calibri" w:cs="Times New Roman"/>
          <w:iCs/>
        </w:rPr>
        <w:fldChar w:fldCharType="end"/>
      </w:r>
      <w:r w:rsidRPr="00092ECC">
        <w:rPr>
          <w:rFonts w:eastAsia="Calibri" w:cs="Times New Roman"/>
          <w:iCs/>
        </w:rPr>
        <w:t>.Схема потоков ТКО Березовского района</w:t>
      </w:r>
    </w:p>
    <w:tbl>
      <w:tblPr>
        <w:tblW w:w="5000" w:type="pct"/>
        <w:tblLayout w:type="fixed"/>
        <w:tblCellMar>
          <w:top w:w="102" w:type="dxa"/>
          <w:left w:w="62" w:type="dxa"/>
          <w:bottom w:w="102" w:type="dxa"/>
          <w:right w:w="62" w:type="dxa"/>
        </w:tblCellMar>
        <w:tblLook w:val="0000" w:firstRow="0" w:lastRow="0" w:firstColumn="0" w:lastColumn="0" w:noHBand="0" w:noVBand="0"/>
      </w:tblPr>
      <w:tblGrid>
        <w:gridCol w:w="1485"/>
        <w:gridCol w:w="2987"/>
        <w:gridCol w:w="2678"/>
        <w:gridCol w:w="2045"/>
      </w:tblGrid>
      <w:tr w:rsidR="00530C7E" w:rsidRPr="00092ECC" w14:paraId="17880415" w14:textId="77777777" w:rsidTr="00985B5B">
        <w:trPr>
          <w:trHeight w:val="276"/>
          <w:tblHeader/>
        </w:trPr>
        <w:tc>
          <w:tcPr>
            <w:tcW w:w="808"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43BF1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Муниципальное образование</w:t>
            </w:r>
          </w:p>
        </w:tc>
        <w:tc>
          <w:tcPr>
            <w:tcW w:w="162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07C9B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Объект размещения/обработки/утилизации отходов</w:t>
            </w:r>
          </w:p>
        </w:tc>
        <w:tc>
          <w:tcPr>
            <w:tcW w:w="145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39B2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Планируемый объект размещения/обработки/утилизации отходов</w:t>
            </w:r>
          </w:p>
        </w:tc>
        <w:tc>
          <w:tcPr>
            <w:tcW w:w="111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F3D6E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Примечание</w:t>
            </w:r>
          </w:p>
        </w:tc>
      </w:tr>
      <w:tr w:rsidR="00530C7E" w:rsidRPr="00092ECC" w14:paraId="78F4EAA2" w14:textId="77777777" w:rsidTr="00985B5B">
        <w:trPr>
          <w:trHeight w:val="322"/>
          <w:tblHeader/>
        </w:trPr>
        <w:tc>
          <w:tcPr>
            <w:tcW w:w="808"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115AE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c>
          <w:tcPr>
            <w:tcW w:w="162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D8BEB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c>
          <w:tcPr>
            <w:tcW w:w="1456"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1821F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c>
          <w:tcPr>
            <w:tcW w:w="111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DB7A7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61BCFA55" w14:textId="77777777" w:rsidTr="00985B5B">
        <w:trPr>
          <w:trHeight w:val="20"/>
          <w:tblHeader/>
        </w:trPr>
        <w:tc>
          <w:tcPr>
            <w:tcW w:w="80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DA41C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1</w:t>
            </w:r>
          </w:p>
        </w:tc>
        <w:tc>
          <w:tcPr>
            <w:tcW w:w="162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1A9C4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2</w:t>
            </w:r>
          </w:p>
        </w:tc>
        <w:tc>
          <w:tcPr>
            <w:tcW w:w="145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EB1F7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3</w:t>
            </w:r>
          </w:p>
        </w:tc>
        <w:tc>
          <w:tcPr>
            <w:tcW w:w="111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23353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6</w:t>
            </w:r>
          </w:p>
        </w:tc>
      </w:tr>
      <w:tr w:rsidR="00530C7E" w:rsidRPr="00092ECC" w14:paraId="7121FD53" w14:textId="77777777" w:rsidTr="00985B5B">
        <w:trPr>
          <w:trHeight w:val="1280"/>
        </w:trPr>
        <w:tc>
          <w:tcPr>
            <w:tcW w:w="808" w:type="pct"/>
            <w:tcBorders>
              <w:top w:val="single" w:sz="4" w:space="0" w:color="auto"/>
              <w:left w:val="single" w:sz="4" w:space="0" w:color="auto"/>
              <w:bottom w:val="single" w:sz="4" w:space="0" w:color="auto"/>
              <w:right w:val="single" w:sz="4" w:space="0" w:color="auto"/>
            </w:tcBorders>
            <w:vAlign w:val="center"/>
          </w:tcPr>
          <w:p w14:paraId="29DC850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пгт. Березово</w:t>
            </w:r>
          </w:p>
        </w:tc>
        <w:tc>
          <w:tcPr>
            <w:tcW w:w="1624" w:type="pct"/>
            <w:tcBorders>
              <w:top w:val="single" w:sz="4" w:space="0" w:color="auto"/>
              <w:left w:val="single" w:sz="4" w:space="0" w:color="auto"/>
              <w:bottom w:val="single" w:sz="4" w:space="0" w:color="auto"/>
              <w:right w:val="single" w:sz="4" w:space="0" w:color="auto"/>
            </w:tcBorders>
            <w:vAlign w:val="center"/>
          </w:tcPr>
          <w:p w14:paraId="0BE8CA0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7C9ADF2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112" w:type="pct"/>
            <w:tcBorders>
              <w:top w:val="single" w:sz="4" w:space="0" w:color="auto"/>
              <w:left w:val="single" w:sz="4" w:space="0" w:color="auto"/>
              <w:bottom w:val="single" w:sz="4" w:space="0" w:color="auto"/>
              <w:right w:val="single" w:sz="4" w:space="0" w:color="auto"/>
            </w:tcBorders>
            <w:vAlign w:val="center"/>
          </w:tcPr>
          <w:p w14:paraId="5C70DED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370AFB69"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00058D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пгт. Игрим</w:t>
            </w:r>
          </w:p>
        </w:tc>
        <w:tc>
          <w:tcPr>
            <w:tcW w:w="1624" w:type="pct"/>
            <w:tcBorders>
              <w:top w:val="single" w:sz="4" w:space="0" w:color="auto"/>
              <w:left w:val="single" w:sz="4" w:space="0" w:color="auto"/>
              <w:bottom w:val="single" w:sz="4" w:space="0" w:color="auto"/>
              <w:right w:val="single" w:sz="4" w:space="0" w:color="auto"/>
            </w:tcBorders>
            <w:vAlign w:val="center"/>
          </w:tcPr>
          <w:p w14:paraId="685CAAA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460AFF1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2EE8E0F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467E66C8"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3B5BADE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с. Саранпауль</w:t>
            </w:r>
          </w:p>
        </w:tc>
        <w:tc>
          <w:tcPr>
            <w:tcW w:w="1624" w:type="pct"/>
            <w:tcBorders>
              <w:top w:val="single" w:sz="4" w:space="0" w:color="auto"/>
              <w:left w:val="single" w:sz="4" w:space="0" w:color="auto"/>
              <w:bottom w:val="single" w:sz="4" w:space="0" w:color="auto"/>
              <w:right w:val="single" w:sz="4" w:space="0" w:color="auto"/>
            </w:tcBorders>
            <w:vAlign w:val="center"/>
          </w:tcPr>
          <w:p w14:paraId="472B710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689CDC6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64C0761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408B8B30"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7A39E31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 Светлый</w:t>
            </w:r>
          </w:p>
        </w:tc>
        <w:tc>
          <w:tcPr>
            <w:tcW w:w="1624" w:type="pct"/>
            <w:tcBorders>
              <w:top w:val="single" w:sz="4" w:space="0" w:color="auto"/>
              <w:left w:val="single" w:sz="4" w:space="0" w:color="auto"/>
              <w:bottom w:val="single" w:sz="4" w:space="0" w:color="auto"/>
              <w:right w:val="single" w:sz="4" w:space="0" w:color="auto"/>
            </w:tcBorders>
            <w:vAlign w:val="center"/>
          </w:tcPr>
          <w:p w14:paraId="19CAD54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15650DD7"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60D0AD0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377DFC40"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467848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 Сосьва</w:t>
            </w:r>
          </w:p>
        </w:tc>
        <w:tc>
          <w:tcPr>
            <w:tcW w:w="1624" w:type="pct"/>
            <w:tcBorders>
              <w:top w:val="single" w:sz="4" w:space="0" w:color="auto"/>
              <w:left w:val="single" w:sz="4" w:space="0" w:color="auto"/>
              <w:bottom w:val="single" w:sz="4" w:space="0" w:color="auto"/>
              <w:right w:val="single" w:sz="4" w:space="0" w:color="auto"/>
            </w:tcBorders>
            <w:vAlign w:val="center"/>
          </w:tcPr>
          <w:p w14:paraId="5253416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5F01B00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5ECB475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3AF780BD"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7742FCF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roofErr w:type="gramStart"/>
            <w:r w:rsidRPr="00092ECC">
              <w:rPr>
                <w:rFonts w:eastAsia="Times New Roman" w:cs="Times New Roman"/>
                <w:bCs/>
                <w:spacing w:val="-10"/>
                <w:kern w:val="28"/>
                <w:sz w:val="24"/>
                <w:szCs w:val="24"/>
                <w:lang w:eastAsia="ru-RU"/>
              </w:rPr>
              <w:t>с</w:t>
            </w:r>
            <w:proofErr w:type="gramEnd"/>
            <w:r w:rsidRPr="00092ECC">
              <w:rPr>
                <w:rFonts w:eastAsia="Times New Roman" w:cs="Times New Roman"/>
                <w:bCs/>
                <w:spacing w:val="-10"/>
                <w:kern w:val="28"/>
                <w:sz w:val="24"/>
                <w:szCs w:val="24"/>
                <w:lang w:eastAsia="ru-RU"/>
              </w:rPr>
              <w:t>. Теги</w:t>
            </w:r>
          </w:p>
        </w:tc>
        <w:tc>
          <w:tcPr>
            <w:tcW w:w="1624" w:type="pct"/>
            <w:tcBorders>
              <w:top w:val="single" w:sz="4" w:space="0" w:color="auto"/>
              <w:left w:val="single" w:sz="4" w:space="0" w:color="auto"/>
              <w:bottom w:val="single" w:sz="4" w:space="0" w:color="auto"/>
              <w:right w:val="single" w:sz="4" w:space="0" w:color="auto"/>
            </w:tcBorders>
            <w:vAlign w:val="center"/>
          </w:tcPr>
          <w:p w14:paraId="5FEE6D4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58E36B2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ТКО пгт. Березово (новое строительство)</w:t>
            </w:r>
          </w:p>
        </w:tc>
        <w:tc>
          <w:tcPr>
            <w:tcW w:w="1112" w:type="pct"/>
            <w:tcBorders>
              <w:top w:val="single" w:sz="4" w:space="0" w:color="auto"/>
              <w:left w:val="single" w:sz="4" w:space="0" w:color="auto"/>
              <w:bottom w:val="single" w:sz="4" w:space="0" w:color="auto"/>
              <w:right w:val="single" w:sz="4" w:space="0" w:color="auto"/>
            </w:tcBorders>
            <w:vAlign w:val="center"/>
          </w:tcPr>
          <w:p w14:paraId="279284A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389EF808"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412A17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Приполярный</w:t>
            </w:r>
          </w:p>
        </w:tc>
        <w:tc>
          <w:tcPr>
            <w:tcW w:w="1624" w:type="pct"/>
            <w:tcBorders>
              <w:top w:val="single" w:sz="4" w:space="0" w:color="auto"/>
              <w:left w:val="single" w:sz="4" w:space="0" w:color="auto"/>
              <w:bottom w:val="single" w:sz="4" w:space="0" w:color="auto"/>
              <w:right w:val="single" w:sz="4" w:space="0" w:color="auto"/>
            </w:tcBorders>
            <w:vAlign w:val="center"/>
          </w:tcPr>
          <w:p w14:paraId="19C9EF2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72E9AF7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09FC8C4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 xml:space="preserve">Транспортирование ТКО осуществляется с площадки временного </w:t>
            </w:r>
            <w:r w:rsidRPr="00092ECC">
              <w:rPr>
                <w:rFonts w:eastAsia="Times New Roman" w:cs="Times New Roman"/>
                <w:bCs/>
                <w:spacing w:val="-10"/>
                <w:kern w:val="28"/>
                <w:sz w:val="24"/>
                <w:szCs w:val="24"/>
                <w:lang w:eastAsia="ru-RU"/>
              </w:rPr>
              <w:lastRenderedPageBreak/>
              <w:t>накопления отходов</w:t>
            </w:r>
          </w:p>
        </w:tc>
      </w:tr>
      <w:tr w:rsidR="00530C7E" w:rsidRPr="00092ECC" w14:paraId="7C586832"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59E1C2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lastRenderedPageBreak/>
              <w:t>с. Няксимволь</w:t>
            </w:r>
          </w:p>
        </w:tc>
        <w:tc>
          <w:tcPr>
            <w:tcW w:w="1624" w:type="pct"/>
            <w:tcBorders>
              <w:top w:val="single" w:sz="4" w:space="0" w:color="auto"/>
              <w:left w:val="single" w:sz="4" w:space="0" w:color="auto"/>
              <w:bottom w:val="single" w:sz="4" w:space="0" w:color="auto"/>
              <w:right w:val="single" w:sz="4" w:space="0" w:color="auto"/>
            </w:tcBorders>
            <w:vAlign w:val="center"/>
          </w:tcPr>
          <w:p w14:paraId="5DA9F3E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5BFFD86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011E240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197BC24B"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66A22F9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w:t>
            </w:r>
            <w:proofErr w:type="gramStart"/>
            <w:r w:rsidRPr="00092ECC">
              <w:rPr>
                <w:rFonts w:eastAsia="Times New Roman" w:cs="Times New Roman"/>
                <w:bCs/>
                <w:spacing w:val="-10"/>
                <w:kern w:val="28"/>
                <w:sz w:val="24"/>
                <w:szCs w:val="24"/>
                <w:lang w:eastAsia="ru-RU"/>
              </w:rPr>
              <w:t>.Х</w:t>
            </w:r>
            <w:proofErr w:type="gramEnd"/>
            <w:r w:rsidRPr="00092ECC">
              <w:rPr>
                <w:rFonts w:eastAsia="Times New Roman" w:cs="Times New Roman"/>
                <w:bCs/>
                <w:spacing w:val="-10"/>
                <w:kern w:val="28"/>
                <w:sz w:val="24"/>
                <w:szCs w:val="24"/>
                <w:lang w:eastAsia="ru-RU"/>
              </w:rPr>
              <w:t>улимсунт</w:t>
            </w:r>
          </w:p>
        </w:tc>
        <w:tc>
          <w:tcPr>
            <w:tcW w:w="1624" w:type="pct"/>
            <w:tcBorders>
              <w:top w:val="single" w:sz="4" w:space="0" w:color="auto"/>
              <w:left w:val="single" w:sz="4" w:space="0" w:color="auto"/>
              <w:bottom w:val="single" w:sz="4" w:space="0" w:color="auto"/>
              <w:right w:val="single" w:sz="4" w:space="0" w:color="auto"/>
            </w:tcBorders>
            <w:vAlign w:val="center"/>
          </w:tcPr>
          <w:p w14:paraId="7708889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1D6D402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0342171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Транспортирование ТКО осуществляется с площадки временного накопления отходов</w:t>
            </w:r>
          </w:p>
        </w:tc>
      </w:tr>
      <w:tr w:rsidR="00530C7E" w:rsidRPr="00092ECC" w14:paraId="4EB3355E"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3BD965E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Верхненильдина</w:t>
            </w:r>
          </w:p>
        </w:tc>
        <w:tc>
          <w:tcPr>
            <w:tcW w:w="1624" w:type="pct"/>
            <w:tcBorders>
              <w:top w:val="single" w:sz="4" w:space="0" w:color="auto"/>
              <w:left w:val="single" w:sz="4" w:space="0" w:color="auto"/>
              <w:bottom w:val="single" w:sz="4" w:space="0" w:color="auto"/>
              <w:right w:val="single" w:sz="4" w:space="0" w:color="auto"/>
            </w:tcBorders>
            <w:vAlign w:val="center"/>
          </w:tcPr>
          <w:p w14:paraId="1E282C2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0632EC6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6AA4C8A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10CCBE85"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C132A8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Деминская</w:t>
            </w:r>
          </w:p>
        </w:tc>
        <w:tc>
          <w:tcPr>
            <w:tcW w:w="1624" w:type="pct"/>
            <w:tcBorders>
              <w:top w:val="single" w:sz="4" w:space="0" w:color="auto"/>
              <w:left w:val="single" w:sz="4" w:space="0" w:color="auto"/>
              <w:bottom w:val="single" w:sz="4" w:space="0" w:color="auto"/>
              <w:right w:val="single" w:sz="4" w:space="0" w:color="auto"/>
            </w:tcBorders>
            <w:vAlign w:val="center"/>
          </w:tcPr>
          <w:p w14:paraId="1653F6B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ТКО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2E2C39E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ТКО пгт. Березово (ГРОРО N 86-00775-Х-00398-021018)</w:t>
            </w:r>
          </w:p>
        </w:tc>
        <w:tc>
          <w:tcPr>
            <w:tcW w:w="1112" w:type="pct"/>
            <w:tcBorders>
              <w:top w:val="single" w:sz="4" w:space="0" w:color="auto"/>
              <w:left w:val="single" w:sz="4" w:space="0" w:color="auto"/>
              <w:bottom w:val="single" w:sz="4" w:space="0" w:color="auto"/>
              <w:right w:val="single" w:sz="4" w:space="0" w:color="auto"/>
            </w:tcBorders>
            <w:vAlign w:val="center"/>
          </w:tcPr>
          <w:p w14:paraId="71B6E71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60FC9EB1"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19B5A15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Кимкьясуй</w:t>
            </w:r>
          </w:p>
        </w:tc>
        <w:tc>
          <w:tcPr>
            <w:tcW w:w="1624" w:type="pct"/>
            <w:tcBorders>
              <w:top w:val="single" w:sz="4" w:space="0" w:color="auto"/>
              <w:left w:val="single" w:sz="4" w:space="0" w:color="auto"/>
              <w:bottom w:val="single" w:sz="4" w:space="0" w:color="auto"/>
              <w:right w:val="single" w:sz="4" w:space="0" w:color="auto"/>
            </w:tcBorders>
            <w:vAlign w:val="center"/>
          </w:tcPr>
          <w:p w14:paraId="67FBB38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3E2397A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767E292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5334F148"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5660E60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с. Ломбовож</w:t>
            </w:r>
          </w:p>
        </w:tc>
        <w:tc>
          <w:tcPr>
            <w:tcW w:w="1624" w:type="pct"/>
            <w:tcBorders>
              <w:top w:val="single" w:sz="4" w:space="0" w:color="auto"/>
              <w:left w:val="single" w:sz="4" w:space="0" w:color="auto"/>
              <w:bottom w:val="single" w:sz="4" w:space="0" w:color="auto"/>
              <w:right w:val="single" w:sz="4" w:space="0" w:color="auto"/>
            </w:tcBorders>
            <w:vAlign w:val="center"/>
          </w:tcPr>
          <w:p w14:paraId="5E66ADA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2420E89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1D86B0A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1F52B6C8"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31192A7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Нерохи</w:t>
            </w:r>
          </w:p>
        </w:tc>
        <w:tc>
          <w:tcPr>
            <w:tcW w:w="1624" w:type="pct"/>
            <w:tcBorders>
              <w:top w:val="single" w:sz="4" w:space="0" w:color="auto"/>
              <w:left w:val="single" w:sz="4" w:space="0" w:color="auto"/>
              <w:bottom w:val="single" w:sz="4" w:space="0" w:color="auto"/>
              <w:right w:val="single" w:sz="4" w:space="0" w:color="auto"/>
            </w:tcBorders>
            <w:vAlign w:val="center"/>
          </w:tcPr>
          <w:p w14:paraId="2D7F639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0B1B4B9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313026F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0E052BD5"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33AD83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Пугоры</w:t>
            </w:r>
          </w:p>
        </w:tc>
        <w:tc>
          <w:tcPr>
            <w:tcW w:w="1624" w:type="pct"/>
            <w:tcBorders>
              <w:top w:val="single" w:sz="4" w:space="0" w:color="auto"/>
              <w:left w:val="single" w:sz="4" w:space="0" w:color="auto"/>
              <w:bottom w:val="single" w:sz="4" w:space="0" w:color="auto"/>
              <w:right w:val="single" w:sz="4" w:space="0" w:color="auto"/>
            </w:tcBorders>
            <w:vAlign w:val="center"/>
          </w:tcPr>
          <w:p w14:paraId="4385B3B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7B4C1F0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112" w:type="pct"/>
            <w:tcBorders>
              <w:top w:val="single" w:sz="4" w:space="0" w:color="auto"/>
              <w:left w:val="single" w:sz="4" w:space="0" w:color="auto"/>
              <w:bottom w:val="single" w:sz="4" w:space="0" w:color="auto"/>
              <w:right w:val="single" w:sz="4" w:space="0" w:color="auto"/>
            </w:tcBorders>
            <w:vAlign w:val="center"/>
          </w:tcPr>
          <w:p w14:paraId="324EA46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0880AA6B"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776F30E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lastRenderedPageBreak/>
              <w:t>п. Устрем</w:t>
            </w:r>
          </w:p>
        </w:tc>
        <w:tc>
          <w:tcPr>
            <w:tcW w:w="1624" w:type="pct"/>
            <w:tcBorders>
              <w:top w:val="single" w:sz="4" w:space="0" w:color="auto"/>
              <w:left w:val="single" w:sz="4" w:space="0" w:color="auto"/>
              <w:bottom w:val="single" w:sz="4" w:space="0" w:color="auto"/>
              <w:right w:val="single" w:sz="4" w:space="0" w:color="auto"/>
            </w:tcBorders>
            <w:vAlign w:val="center"/>
          </w:tcPr>
          <w:p w14:paraId="7FB3829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24A63DD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112" w:type="pct"/>
            <w:tcBorders>
              <w:top w:val="single" w:sz="4" w:space="0" w:color="auto"/>
              <w:left w:val="single" w:sz="4" w:space="0" w:color="auto"/>
              <w:bottom w:val="single" w:sz="4" w:space="0" w:color="auto"/>
              <w:right w:val="single" w:sz="4" w:space="0" w:color="auto"/>
            </w:tcBorders>
            <w:vAlign w:val="center"/>
          </w:tcPr>
          <w:p w14:paraId="189E35B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666DCF70"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B16900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Усть-Манья</w:t>
            </w:r>
          </w:p>
        </w:tc>
        <w:tc>
          <w:tcPr>
            <w:tcW w:w="1624" w:type="pct"/>
            <w:tcBorders>
              <w:top w:val="single" w:sz="4" w:space="0" w:color="auto"/>
              <w:left w:val="single" w:sz="4" w:space="0" w:color="auto"/>
              <w:bottom w:val="single" w:sz="4" w:space="0" w:color="auto"/>
              <w:right w:val="single" w:sz="4" w:space="0" w:color="auto"/>
            </w:tcBorders>
            <w:vAlign w:val="center"/>
          </w:tcPr>
          <w:p w14:paraId="3BA04F7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101613F4"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3A082B3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43525E54"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1DBBF75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Сартынья</w:t>
            </w:r>
          </w:p>
        </w:tc>
        <w:tc>
          <w:tcPr>
            <w:tcW w:w="1624" w:type="pct"/>
            <w:tcBorders>
              <w:top w:val="single" w:sz="4" w:space="0" w:color="auto"/>
              <w:left w:val="single" w:sz="4" w:space="0" w:color="auto"/>
              <w:bottom w:val="single" w:sz="4" w:space="0" w:color="auto"/>
              <w:right w:val="single" w:sz="4" w:space="0" w:color="auto"/>
            </w:tcBorders>
            <w:vAlign w:val="center"/>
          </w:tcPr>
          <w:p w14:paraId="4F0BD36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13B96B9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4B602AAF"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46E3FA01"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9F9A5CA"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Хурумпауль</w:t>
            </w:r>
          </w:p>
        </w:tc>
        <w:tc>
          <w:tcPr>
            <w:tcW w:w="1624" w:type="pct"/>
            <w:tcBorders>
              <w:top w:val="single" w:sz="4" w:space="0" w:color="auto"/>
              <w:left w:val="single" w:sz="4" w:space="0" w:color="auto"/>
              <w:bottom w:val="single" w:sz="4" w:space="0" w:color="auto"/>
              <w:right w:val="single" w:sz="4" w:space="0" w:color="auto"/>
            </w:tcBorders>
            <w:vAlign w:val="center"/>
          </w:tcPr>
          <w:p w14:paraId="095A181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605AFEC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1DEDCD2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564A510B"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32FAD1F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Шайтанка</w:t>
            </w:r>
          </w:p>
        </w:tc>
        <w:tc>
          <w:tcPr>
            <w:tcW w:w="1624" w:type="pct"/>
            <w:tcBorders>
              <w:top w:val="single" w:sz="4" w:space="0" w:color="auto"/>
              <w:left w:val="single" w:sz="4" w:space="0" w:color="auto"/>
              <w:bottom w:val="single" w:sz="4" w:space="0" w:color="auto"/>
              <w:right w:val="single" w:sz="4" w:space="0" w:color="auto"/>
            </w:tcBorders>
            <w:vAlign w:val="center"/>
          </w:tcPr>
          <w:p w14:paraId="5B5646F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17ECBE0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112" w:type="pct"/>
            <w:tcBorders>
              <w:top w:val="single" w:sz="4" w:space="0" w:color="auto"/>
              <w:left w:val="single" w:sz="4" w:space="0" w:color="auto"/>
              <w:bottom w:val="single" w:sz="4" w:space="0" w:color="auto"/>
              <w:right w:val="single" w:sz="4" w:space="0" w:color="auto"/>
            </w:tcBorders>
            <w:vAlign w:val="center"/>
          </w:tcPr>
          <w:p w14:paraId="70430601"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570E72A4"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7C13F66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Щекурья</w:t>
            </w:r>
          </w:p>
        </w:tc>
        <w:tc>
          <w:tcPr>
            <w:tcW w:w="1624" w:type="pct"/>
            <w:tcBorders>
              <w:top w:val="single" w:sz="4" w:space="0" w:color="auto"/>
              <w:left w:val="single" w:sz="4" w:space="0" w:color="auto"/>
              <w:bottom w:val="single" w:sz="4" w:space="0" w:color="auto"/>
              <w:right w:val="single" w:sz="4" w:space="0" w:color="auto"/>
            </w:tcBorders>
            <w:vAlign w:val="center"/>
          </w:tcPr>
          <w:p w14:paraId="24E18EDD"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7C3270E6"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362225BC"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7A104604"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6050D32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Ясунт</w:t>
            </w:r>
          </w:p>
        </w:tc>
        <w:tc>
          <w:tcPr>
            <w:tcW w:w="1624" w:type="pct"/>
            <w:tcBorders>
              <w:top w:val="single" w:sz="4" w:space="0" w:color="auto"/>
              <w:left w:val="single" w:sz="4" w:space="0" w:color="auto"/>
              <w:bottom w:val="single" w:sz="4" w:space="0" w:color="auto"/>
              <w:right w:val="single" w:sz="4" w:space="0" w:color="auto"/>
            </w:tcBorders>
            <w:vAlign w:val="center"/>
          </w:tcPr>
          <w:p w14:paraId="17C11CEB"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456" w:type="pct"/>
            <w:tcBorders>
              <w:top w:val="single" w:sz="4" w:space="0" w:color="auto"/>
              <w:left w:val="single" w:sz="4" w:space="0" w:color="auto"/>
              <w:bottom w:val="single" w:sz="4" w:space="0" w:color="auto"/>
              <w:right w:val="single" w:sz="4" w:space="0" w:color="auto"/>
            </w:tcBorders>
            <w:vAlign w:val="center"/>
          </w:tcPr>
          <w:p w14:paraId="667F1B1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утилизации твердых бытовых отходов с. Саранпауль (ГРОРО N 86-00713-З-00421-270716)</w:t>
            </w:r>
          </w:p>
        </w:tc>
        <w:tc>
          <w:tcPr>
            <w:tcW w:w="1112" w:type="pct"/>
            <w:tcBorders>
              <w:top w:val="single" w:sz="4" w:space="0" w:color="auto"/>
              <w:left w:val="single" w:sz="4" w:space="0" w:color="auto"/>
              <w:bottom w:val="single" w:sz="4" w:space="0" w:color="auto"/>
              <w:right w:val="single" w:sz="4" w:space="0" w:color="auto"/>
            </w:tcBorders>
            <w:vAlign w:val="center"/>
          </w:tcPr>
          <w:p w14:paraId="35402D22"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61B3D506"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5D5B1165"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д. Анеева</w:t>
            </w:r>
          </w:p>
        </w:tc>
        <w:tc>
          <w:tcPr>
            <w:tcW w:w="1624" w:type="pct"/>
            <w:tcBorders>
              <w:top w:val="single" w:sz="4" w:space="0" w:color="auto"/>
              <w:left w:val="single" w:sz="4" w:space="0" w:color="auto"/>
              <w:bottom w:val="single" w:sz="4" w:space="0" w:color="auto"/>
              <w:right w:val="single" w:sz="4" w:space="0" w:color="auto"/>
            </w:tcBorders>
            <w:vAlign w:val="center"/>
          </w:tcPr>
          <w:p w14:paraId="09B738F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55113D70"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Межмуниципальный полигон ТКО для пгт. Игрим, поселений Березовского и 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116EC62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p>
        </w:tc>
      </w:tr>
      <w:tr w:rsidR="00530C7E" w:rsidRPr="00092ECC" w14:paraId="184F8D50" w14:textId="77777777" w:rsidTr="00985B5B">
        <w:tc>
          <w:tcPr>
            <w:tcW w:w="808" w:type="pct"/>
            <w:tcBorders>
              <w:top w:val="single" w:sz="4" w:space="0" w:color="auto"/>
              <w:left w:val="single" w:sz="4" w:space="0" w:color="auto"/>
              <w:bottom w:val="single" w:sz="4" w:space="0" w:color="auto"/>
              <w:right w:val="single" w:sz="4" w:space="0" w:color="auto"/>
            </w:tcBorders>
            <w:vAlign w:val="center"/>
          </w:tcPr>
          <w:p w14:paraId="4B003CBE"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 Ванзетур</w:t>
            </w:r>
          </w:p>
        </w:tc>
        <w:tc>
          <w:tcPr>
            <w:tcW w:w="1624" w:type="pct"/>
            <w:tcBorders>
              <w:top w:val="single" w:sz="4" w:space="0" w:color="auto"/>
              <w:left w:val="single" w:sz="4" w:space="0" w:color="auto"/>
              <w:bottom w:val="single" w:sz="4" w:space="0" w:color="auto"/>
              <w:right w:val="single" w:sz="4" w:space="0" w:color="auto"/>
            </w:tcBorders>
            <w:vAlign w:val="center"/>
          </w:tcPr>
          <w:p w14:paraId="63271EA3"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Полигон твердых бытовых отходов пгт. Березово (ГРОРО N 86-00775-Х-00398-021018)</w:t>
            </w:r>
          </w:p>
        </w:tc>
        <w:tc>
          <w:tcPr>
            <w:tcW w:w="1456" w:type="pct"/>
            <w:tcBorders>
              <w:top w:val="single" w:sz="4" w:space="0" w:color="auto"/>
              <w:left w:val="single" w:sz="4" w:space="0" w:color="auto"/>
              <w:bottom w:val="single" w:sz="4" w:space="0" w:color="auto"/>
              <w:right w:val="single" w:sz="4" w:space="0" w:color="auto"/>
            </w:tcBorders>
            <w:vAlign w:val="center"/>
          </w:tcPr>
          <w:p w14:paraId="6ECF3658"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t xml:space="preserve">Межмуниципальный полигон ТКО для пгт. Игрим, поселений Березовского и </w:t>
            </w:r>
            <w:r w:rsidRPr="00092ECC">
              <w:rPr>
                <w:rFonts w:eastAsia="Times New Roman" w:cs="Times New Roman"/>
                <w:bCs/>
                <w:spacing w:val="-10"/>
                <w:kern w:val="28"/>
                <w:sz w:val="24"/>
                <w:szCs w:val="24"/>
                <w:lang w:eastAsia="ru-RU"/>
              </w:rPr>
              <w:lastRenderedPageBreak/>
              <w:t>Октябрьского районов.</w:t>
            </w:r>
          </w:p>
        </w:tc>
        <w:tc>
          <w:tcPr>
            <w:tcW w:w="1112" w:type="pct"/>
            <w:tcBorders>
              <w:top w:val="single" w:sz="4" w:space="0" w:color="auto"/>
              <w:left w:val="single" w:sz="4" w:space="0" w:color="auto"/>
              <w:bottom w:val="single" w:sz="4" w:space="0" w:color="auto"/>
              <w:right w:val="single" w:sz="4" w:space="0" w:color="auto"/>
            </w:tcBorders>
            <w:vAlign w:val="center"/>
          </w:tcPr>
          <w:p w14:paraId="1E64B3B9" w14:textId="77777777" w:rsidR="00530C7E" w:rsidRPr="00092ECC" w:rsidRDefault="00530C7E" w:rsidP="00985B5B">
            <w:pPr>
              <w:widowControl w:val="0"/>
              <w:autoSpaceDE w:val="0"/>
              <w:autoSpaceDN w:val="0"/>
              <w:spacing w:after="0" w:line="240" w:lineRule="auto"/>
              <w:jc w:val="center"/>
              <w:rPr>
                <w:rFonts w:eastAsia="Times New Roman" w:cs="Times New Roman"/>
                <w:bCs/>
                <w:spacing w:val="-10"/>
                <w:kern w:val="28"/>
                <w:sz w:val="24"/>
                <w:szCs w:val="24"/>
                <w:lang w:eastAsia="ru-RU"/>
              </w:rPr>
            </w:pPr>
            <w:r w:rsidRPr="00092ECC">
              <w:rPr>
                <w:rFonts w:eastAsia="Times New Roman" w:cs="Times New Roman"/>
                <w:bCs/>
                <w:spacing w:val="-10"/>
                <w:kern w:val="28"/>
                <w:sz w:val="24"/>
                <w:szCs w:val="24"/>
                <w:lang w:eastAsia="ru-RU"/>
              </w:rPr>
              <w:lastRenderedPageBreak/>
              <w:t xml:space="preserve">Транспортирование ТКО осуществляется с площадки </w:t>
            </w:r>
            <w:r w:rsidRPr="00092ECC">
              <w:rPr>
                <w:rFonts w:eastAsia="Times New Roman" w:cs="Times New Roman"/>
                <w:bCs/>
                <w:spacing w:val="-10"/>
                <w:kern w:val="28"/>
                <w:sz w:val="24"/>
                <w:szCs w:val="24"/>
                <w:lang w:eastAsia="ru-RU"/>
              </w:rPr>
              <w:lastRenderedPageBreak/>
              <w:t>временного накопления отходов</w:t>
            </w:r>
          </w:p>
        </w:tc>
      </w:tr>
    </w:tbl>
    <w:p w14:paraId="3EECE604" w14:textId="77777777" w:rsidR="00530C7E" w:rsidRPr="00092ECC" w:rsidRDefault="00530C7E" w:rsidP="00530C7E">
      <w:pPr>
        <w:keepNext/>
        <w:spacing w:line="240" w:lineRule="auto"/>
        <w:jc w:val="center"/>
        <w:rPr>
          <w:rFonts w:eastAsia="Calibri" w:cs="Times New Roman"/>
          <w:iCs/>
        </w:rPr>
      </w:pPr>
    </w:p>
    <w:p w14:paraId="21410AE3" w14:textId="77777777" w:rsidR="00530C7E" w:rsidRPr="00092ECC" w:rsidRDefault="00530C7E" w:rsidP="00530C7E">
      <w:pPr>
        <w:spacing w:after="0" w:line="360" w:lineRule="auto"/>
        <w:jc w:val="both"/>
        <w:rPr>
          <w:rFonts w:eastAsia="Calibri" w:cs="Times New Roman"/>
        </w:rPr>
      </w:pPr>
    </w:p>
    <w:p w14:paraId="574B5B5D"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 xml:space="preserve">Сбор, утилизацию и уничтожение биологических отходов на территории Березовского района рекомендуется осуществлять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14:paraId="00FCE1C5"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 xml:space="preserve">Наиболее оптимальным и универсальным методом утилизации биологических и медицинских отходов, образующихся на территории Березовского района, является метод термического обезвреживания (инсинерации), предполагающий уничтожение данных отходов при высоких температурах (свыше 700 </w:t>
      </w:r>
      <w:r w:rsidRPr="00092ECC">
        <w:rPr>
          <w:rFonts w:eastAsia="Calibri" w:cs="Times New Roman"/>
        </w:rPr>
        <w:sym w:font="Symbol" w:char="F0B0"/>
      </w:r>
      <w:r w:rsidRPr="00092ECC">
        <w:rPr>
          <w:rFonts w:eastAsia="Calibri" w:cs="Times New Roman"/>
        </w:rPr>
        <w:t xml:space="preserve">С). </w:t>
      </w:r>
    </w:p>
    <w:p w14:paraId="006DF406"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Преимуществами метода термического обезвреживания (инсинерации):</w:t>
      </w:r>
    </w:p>
    <w:p w14:paraId="1537392A"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t>гарантирует 100% утрату всех опасных свойств отходов;</w:t>
      </w:r>
    </w:p>
    <w:p w14:paraId="0298BAF7"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t>после обезвреживания остается инертная зола 4-5 класса опасности, которая может быть захоронена на полигоне отходов;</w:t>
      </w:r>
    </w:p>
    <w:p w14:paraId="3849517D"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lastRenderedPageBreak/>
        <w:t>является завершающим этапом обращения с отходами (далее следует только захоронение золы на полигоне отходов);</w:t>
      </w:r>
    </w:p>
    <w:p w14:paraId="6FC7E9A3"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t xml:space="preserve">предполагает полную деструкцию отходов с уменьшением массы и объема отходов до 5-10% </w:t>
      </w:r>
      <w:proofErr w:type="gramStart"/>
      <w:r w:rsidRPr="00092ECC">
        <w:rPr>
          <w:rFonts w:eastAsia="Calibri" w:cs="Times New Roman"/>
        </w:rPr>
        <w:t>от</w:t>
      </w:r>
      <w:proofErr w:type="gramEnd"/>
      <w:r w:rsidRPr="00092ECC">
        <w:rPr>
          <w:rFonts w:eastAsia="Calibri" w:cs="Times New Roman"/>
        </w:rPr>
        <w:t xml:space="preserve"> первоначальных;</w:t>
      </w:r>
    </w:p>
    <w:p w14:paraId="635AF45E"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t>производительность установок, в основе которых лежит данный метод, позволяет создать централизованную систему обращения с медицинскими отходами;</w:t>
      </w:r>
    </w:p>
    <w:p w14:paraId="335DB867" w14:textId="77777777" w:rsidR="00530C7E" w:rsidRPr="00092ECC" w:rsidRDefault="00530C7E" w:rsidP="00E7294D">
      <w:pPr>
        <w:numPr>
          <w:ilvl w:val="0"/>
          <w:numId w:val="50"/>
        </w:numPr>
        <w:spacing w:after="0" w:line="360" w:lineRule="auto"/>
        <w:jc w:val="both"/>
        <w:rPr>
          <w:rFonts w:eastAsia="Calibri" w:cs="Times New Roman"/>
        </w:rPr>
      </w:pPr>
      <w:r w:rsidRPr="00092ECC">
        <w:rPr>
          <w:rFonts w:eastAsia="Calibri" w:cs="Times New Roman"/>
        </w:rPr>
        <w:t>обладает наиболее оптимальными экономическими характеристиками.</w:t>
      </w:r>
    </w:p>
    <w:p w14:paraId="2D7823BB"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 xml:space="preserve">В связи с необходимостью обеспечения обезвреживания медицинских и биологических отходов,  рекомендуется установка комплекса термического обезвреживания медицинских, а также биологических отходов на полигоне отходов. Строительство и эксплуатация данного оборудования позволит внедрить планово-регулярную централизованную систему удаления медицинских и биологических отходов, обеспечит санитарно-эпидемиологическую безопасность территории. </w:t>
      </w:r>
    </w:p>
    <w:p w14:paraId="74FF8E61" w14:textId="77777777" w:rsidR="00530C7E" w:rsidRPr="00092ECC" w:rsidRDefault="00530C7E" w:rsidP="00530C7E">
      <w:pPr>
        <w:spacing w:after="0" w:line="360" w:lineRule="auto"/>
        <w:jc w:val="both"/>
        <w:rPr>
          <w:rFonts w:eastAsia="Calibri" w:cs="Times New Roman"/>
        </w:rPr>
      </w:pPr>
    </w:p>
    <w:p w14:paraId="0B060A17" w14:textId="77777777" w:rsidR="00530C7E" w:rsidRPr="00092ECC" w:rsidRDefault="00530C7E" w:rsidP="00530C7E">
      <w:pPr>
        <w:spacing w:after="0" w:line="360" w:lineRule="auto"/>
        <w:jc w:val="both"/>
        <w:rPr>
          <w:rFonts w:eastAsia="Calibri" w:cs="Times New Roman"/>
        </w:rPr>
      </w:pPr>
    </w:p>
    <w:p w14:paraId="01BDC896" w14:textId="77777777" w:rsidR="00530C7E" w:rsidRPr="00092ECC" w:rsidRDefault="00530C7E" w:rsidP="00530C7E">
      <w:pPr>
        <w:spacing w:after="0" w:line="360" w:lineRule="auto"/>
        <w:jc w:val="both"/>
        <w:rPr>
          <w:rFonts w:eastAsia="Calibri" w:cs="Times New Roman"/>
        </w:rPr>
      </w:pPr>
      <w:r w:rsidRPr="00092ECC">
        <w:rPr>
          <w:rFonts w:eastAsia="Calibri" w:cs="Times New Roman"/>
        </w:rPr>
        <w:br w:type="page"/>
      </w:r>
    </w:p>
    <w:p w14:paraId="68C4C6C1" w14:textId="77777777" w:rsidR="00530C7E" w:rsidRPr="00092ECC" w:rsidRDefault="00530C7E" w:rsidP="00530C7E">
      <w:pPr>
        <w:pStyle w:val="1"/>
      </w:pPr>
      <w:bookmarkStart w:id="67" w:name="_Toc38355143"/>
      <w:r w:rsidRPr="00092ECC">
        <w:lastRenderedPageBreak/>
        <w:t>4.6. Рекомендации по раздельному накоплению ценных компонентов твердых коммунальных отходов</w:t>
      </w:r>
      <w:bookmarkEnd w:id="67"/>
    </w:p>
    <w:p w14:paraId="6009D705" w14:textId="77777777" w:rsidR="00530C7E" w:rsidRPr="00092ECC" w:rsidRDefault="00530C7E" w:rsidP="00530C7E">
      <w:pPr>
        <w:spacing w:after="0" w:line="360" w:lineRule="auto"/>
        <w:ind w:firstLine="708"/>
        <w:jc w:val="both"/>
        <w:rPr>
          <w:rFonts w:eastAsia="Calibri" w:cs="Times New Roman"/>
        </w:rPr>
      </w:pPr>
    </w:p>
    <w:p w14:paraId="748AC3CA" w14:textId="77777777" w:rsidR="00530C7E" w:rsidRPr="00092ECC" w:rsidRDefault="00530C7E" w:rsidP="00530C7E">
      <w:pPr>
        <w:autoSpaceDE w:val="0"/>
        <w:autoSpaceDN w:val="0"/>
        <w:adjustRightInd w:val="0"/>
        <w:spacing w:after="0" w:line="360" w:lineRule="auto"/>
        <w:ind w:firstLine="567"/>
        <w:jc w:val="both"/>
        <w:rPr>
          <w:rFonts w:eastAsia="Times New Roman" w:cs="Times New Roman"/>
          <w:iCs/>
          <w:noProof/>
          <w:szCs w:val="28"/>
          <w:lang w:eastAsia="ru-RU"/>
        </w:rPr>
      </w:pPr>
      <w:r w:rsidRPr="00092ECC">
        <w:rPr>
          <w:rFonts w:eastAsia="Times New Roman" w:cs="Times New Roman"/>
          <w:bCs/>
          <w:iCs/>
          <w:noProof/>
          <w:szCs w:val="28"/>
          <w:lang w:eastAsia="ru-RU"/>
        </w:rPr>
        <w:t xml:space="preserve">При развитии системы управления отходами на территории МО «Березовский район» необходимо реализовать мероприятия </w:t>
      </w:r>
      <w:r w:rsidRPr="00092ECC">
        <w:rPr>
          <w:rFonts w:eastAsia="Times New Roman" w:cs="Times New Roman"/>
          <w:iCs/>
          <w:noProof/>
          <w:szCs w:val="28"/>
          <w:lang w:eastAsia="ru-RU"/>
        </w:rPr>
        <w:t xml:space="preserve">по максимальному вовлечению ВМР, извлекаемых из ТКО во вторичный оборот. В соответствии с Федеральным законом от 24.06.1998 № 89-ФЗ органы местного самоуправления должны определять порядок сбора отходов на территориях населенных пунктов, предусматривающий их разделение на виды (пищевые отходы, текстиль, бумага и другие). </w:t>
      </w:r>
    </w:p>
    <w:p w14:paraId="0A860895" w14:textId="77777777" w:rsidR="00530C7E" w:rsidRPr="00092ECC" w:rsidRDefault="00530C7E" w:rsidP="00530C7E">
      <w:pPr>
        <w:autoSpaceDE w:val="0"/>
        <w:autoSpaceDN w:val="0"/>
        <w:adjustRightInd w:val="0"/>
        <w:spacing w:after="0" w:line="360" w:lineRule="auto"/>
        <w:ind w:firstLine="567"/>
        <w:jc w:val="both"/>
        <w:rPr>
          <w:rFonts w:eastAsia="Times New Roman" w:cs="Times New Roman"/>
          <w:iCs/>
          <w:noProof/>
          <w:szCs w:val="28"/>
          <w:lang w:eastAsia="ru-RU"/>
        </w:rPr>
      </w:pPr>
      <w:proofErr w:type="gramStart"/>
      <w:r w:rsidRPr="00092ECC">
        <w:rPr>
          <w:rFonts w:eastAsia="Times New Roman" w:cs="Times New Roman"/>
          <w:iCs/>
          <w:noProof/>
          <w:szCs w:val="28"/>
          <w:lang w:eastAsia="ru-RU"/>
        </w:rPr>
        <w:t>Согласно Правилам организации деятельности по накоплению твердых коммунальных отходов (в том числе их раздельному накоплению) в Ханты-Мансийском автономном округе – Югре, установления ответственности за обустройство и надлежащее содержание площадок для накопления твердых коммунальных отходов, приобретения, содержания контейнеров для накопления твердых коммунальных отходов (Постановлением правительства ХМАО-Югры №229-п от 11.07.2019 ) : для организации раздельного накопления ТКО используются контейнеры с цветовой индикацией следующих видов:</w:t>
      </w:r>
      <w:proofErr w:type="gramEnd"/>
    </w:p>
    <w:p w14:paraId="5303FAB1"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оранжевый – пластик;</w:t>
      </w:r>
    </w:p>
    <w:p w14:paraId="5AB54BD7"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зеленый – стекло;</w:t>
      </w:r>
    </w:p>
    <w:p w14:paraId="782B5463"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синий – бумага и картон;</w:t>
      </w:r>
    </w:p>
    <w:p w14:paraId="31515FA3"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 xml:space="preserve">желтый – металл; </w:t>
      </w:r>
    </w:p>
    <w:p w14:paraId="19CECBDB"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серый – влажные (органические) отходы;</w:t>
      </w:r>
    </w:p>
    <w:p w14:paraId="2D6F49A8" w14:textId="77777777" w:rsidR="00530C7E" w:rsidRPr="00092ECC" w:rsidRDefault="00530C7E" w:rsidP="00E7294D">
      <w:pPr>
        <w:widowControl w:val="0"/>
        <w:numPr>
          <w:ilvl w:val="0"/>
          <w:numId w:val="53"/>
        </w:numPr>
        <w:autoSpaceDE w:val="0"/>
        <w:autoSpaceDN w:val="0"/>
        <w:adjustRightInd w:val="0"/>
        <w:spacing w:after="0" w:line="360" w:lineRule="auto"/>
        <w:jc w:val="both"/>
        <w:rPr>
          <w:rFonts w:eastAsia="Times New Roman" w:cs="Times New Roman"/>
          <w:iCs/>
          <w:noProof/>
          <w:szCs w:val="28"/>
          <w:lang w:eastAsia="ru-RU"/>
        </w:rPr>
      </w:pPr>
      <w:r w:rsidRPr="00092ECC">
        <w:rPr>
          <w:rFonts w:eastAsia="Times New Roman" w:cs="Times New Roman"/>
          <w:iCs/>
          <w:noProof/>
          <w:szCs w:val="28"/>
          <w:lang w:eastAsia="ru-RU"/>
        </w:rPr>
        <w:t>коричневый – опасные отходы.</w:t>
      </w:r>
    </w:p>
    <w:p w14:paraId="2169753E" w14:textId="77777777" w:rsidR="00530C7E" w:rsidRPr="00092ECC" w:rsidRDefault="00530C7E" w:rsidP="00530C7E">
      <w:pPr>
        <w:widowControl w:val="0"/>
        <w:autoSpaceDE w:val="0"/>
        <w:autoSpaceDN w:val="0"/>
        <w:adjustRightInd w:val="0"/>
        <w:spacing w:after="0" w:line="360" w:lineRule="auto"/>
        <w:ind w:firstLine="708"/>
        <w:jc w:val="both"/>
        <w:rPr>
          <w:rFonts w:eastAsia="Times New Roman" w:cs="Times New Roman"/>
          <w:iCs/>
          <w:noProof/>
          <w:szCs w:val="28"/>
          <w:lang w:eastAsia="ru-RU"/>
        </w:rPr>
      </w:pPr>
      <w:r w:rsidRPr="00092ECC">
        <w:rPr>
          <w:rFonts w:eastAsia="Times New Roman" w:cs="Times New Roman"/>
          <w:iCs/>
          <w:noProof/>
          <w:szCs w:val="28"/>
          <w:lang w:eastAsia="ru-RU"/>
        </w:rPr>
        <w:t>Допускается дополнительное использование надписей и графических изображений.</w:t>
      </w:r>
    </w:p>
    <w:p w14:paraId="65C3A2BD" w14:textId="77777777" w:rsidR="00530C7E" w:rsidRPr="00092ECC" w:rsidRDefault="00530C7E" w:rsidP="00530C7E">
      <w:pPr>
        <w:widowControl w:val="0"/>
        <w:autoSpaceDE w:val="0"/>
        <w:autoSpaceDN w:val="0"/>
        <w:adjustRightInd w:val="0"/>
        <w:spacing w:after="0" w:line="360" w:lineRule="auto"/>
        <w:ind w:firstLine="708"/>
        <w:jc w:val="both"/>
        <w:rPr>
          <w:rFonts w:eastAsia="Times New Roman" w:cs="Times New Roman"/>
          <w:iCs/>
          <w:noProof/>
          <w:szCs w:val="28"/>
          <w:lang w:eastAsia="ru-RU"/>
        </w:rPr>
      </w:pPr>
      <w:r w:rsidRPr="00092ECC">
        <w:rPr>
          <w:rFonts w:eastAsia="Times New Roman" w:cs="Times New Roman"/>
          <w:iCs/>
          <w:noProof/>
          <w:szCs w:val="28"/>
          <w:lang w:eastAsia="ru-RU"/>
        </w:rPr>
        <w:t xml:space="preserve">Состав контейнеров по видам и группам ТКО на каждой контейнерной площадке определяют главы муниципальных образований </w:t>
      </w:r>
      <w:r w:rsidRPr="00092ECC">
        <w:rPr>
          <w:rFonts w:eastAsia="Times New Roman" w:cs="Times New Roman"/>
          <w:iCs/>
          <w:noProof/>
          <w:szCs w:val="28"/>
          <w:lang w:eastAsia="ru-RU"/>
        </w:rPr>
        <w:lastRenderedPageBreak/>
        <w:t xml:space="preserve">автономного округа по согласованию с региональным оператором по обращению с ТКО. </w:t>
      </w:r>
    </w:p>
    <w:p w14:paraId="1D4716FC" w14:textId="77777777" w:rsidR="00530C7E" w:rsidRPr="00092ECC" w:rsidRDefault="00530C7E" w:rsidP="00530C7E">
      <w:pPr>
        <w:autoSpaceDE w:val="0"/>
        <w:autoSpaceDN w:val="0"/>
        <w:adjustRightInd w:val="0"/>
        <w:spacing w:after="0" w:line="360" w:lineRule="auto"/>
        <w:ind w:firstLine="567"/>
        <w:jc w:val="both"/>
        <w:rPr>
          <w:rFonts w:eastAsia="Times New Roman" w:cs="Times New Roman"/>
          <w:iCs/>
          <w:noProof/>
          <w:szCs w:val="28"/>
          <w:lang w:eastAsia="ru-RU"/>
        </w:rPr>
      </w:pPr>
      <w:r w:rsidRPr="00092ECC">
        <w:rPr>
          <w:rFonts w:eastAsia="Times New Roman" w:cs="Times New Roman"/>
          <w:iCs/>
          <w:noProof/>
          <w:szCs w:val="28"/>
          <w:lang w:eastAsia="ru-RU"/>
        </w:rPr>
        <w:t>Не допускается смешивание раздельно собранных компонентов ТКО при транспортировке.</w:t>
      </w:r>
    </w:p>
    <w:p w14:paraId="4B4991B8" w14:textId="6CF6B5AB" w:rsidR="00530C7E" w:rsidRPr="00092ECC" w:rsidRDefault="00530C7E" w:rsidP="00530C7E">
      <w:pPr>
        <w:autoSpaceDE w:val="0"/>
        <w:autoSpaceDN w:val="0"/>
        <w:adjustRightInd w:val="0"/>
        <w:spacing w:line="360" w:lineRule="auto"/>
        <w:ind w:firstLine="567"/>
        <w:jc w:val="both"/>
        <w:rPr>
          <w:rFonts w:eastAsia="Calibri" w:cs="Times New Roman"/>
          <w:szCs w:val="28"/>
        </w:rPr>
      </w:pPr>
      <w:r w:rsidRPr="00092ECC">
        <w:rPr>
          <w:rFonts w:eastAsia="Calibri" w:cs="Times New Roman"/>
          <w:szCs w:val="28"/>
        </w:rPr>
        <w:t>В таблице 4</w:t>
      </w:r>
      <w:r w:rsidR="00285B72" w:rsidRPr="00092ECC">
        <w:rPr>
          <w:rFonts w:eastAsia="Calibri" w:cs="Times New Roman"/>
          <w:szCs w:val="28"/>
        </w:rPr>
        <w:t>4</w:t>
      </w:r>
      <w:r w:rsidRPr="00092ECC">
        <w:rPr>
          <w:rFonts w:eastAsia="Calibri" w:cs="Times New Roman"/>
          <w:szCs w:val="28"/>
        </w:rPr>
        <w:t xml:space="preserve"> приводится краткое описание вторичных ресурсов из отходов жилищного фонда, их основные свойства и возможность реального сбора.</w:t>
      </w:r>
    </w:p>
    <w:p w14:paraId="60682751"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285B72" w:rsidRPr="00092ECC">
        <w:rPr>
          <w:rFonts w:eastAsia="Calibri" w:cs="Times New Roman"/>
          <w:iCs/>
          <w:noProof/>
        </w:rPr>
        <w:t>44</w:t>
      </w:r>
      <w:r w:rsidRPr="00092ECC">
        <w:rPr>
          <w:rFonts w:eastAsia="Calibri" w:cs="Times New Roman"/>
          <w:iCs/>
        </w:rPr>
        <w:fldChar w:fldCharType="end"/>
      </w:r>
      <w:r w:rsidRPr="00092ECC">
        <w:rPr>
          <w:rFonts w:eastAsia="Calibri" w:cs="Times New Roman"/>
          <w:iCs/>
        </w:rPr>
        <w:t>. Характеристики вторичных ресурсов и примеры возможного их применения</w:t>
      </w:r>
    </w:p>
    <w:tbl>
      <w:tblPr>
        <w:tblW w:w="5000" w:type="pct"/>
        <w:tblLook w:val="04A0" w:firstRow="1" w:lastRow="0" w:firstColumn="1" w:lastColumn="0" w:noHBand="0" w:noVBand="1"/>
      </w:tblPr>
      <w:tblGrid>
        <w:gridCol w:w="512"/>
        <w:gridCol w:w="1670"/>
        <w:gridCol w:w="3180"/>
        <w:gridCol w:w="3925"/>
      </w:tblGrid>
      <w:tr w:rsidR="00530C7E" w:rsidRPr="00092ECC" w14:paraId="6D3DD0FC" w14:textId="77777777" w:rsidTr="00985B5B">
        <w:trPr>
          <w:trHeight w:val="507"/>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B948B6"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 xml:space="preserve">№ </w:t>
            </w:r>
            <w:proofErr w:type="gramStart"/>
            <w:r w:rsidRPr="00092ECC">
              <w:rPr>
                <w:rFonts w:eastAsia="Calibri" w:cs="Times New Roman"/>
                <w:bCs/>
                <w:sz w:val="20"/>
              </w:rPr>
              <w:t>п</w:t>
            </w:r>
            <w:proofErr w:type="gramEnd"/>
            <w:r w:rsidRPr="00092ECC">
              <w:rPr>
                <w:rFonts w:eastAsia="Calibri" w:cs="Times New Roman"/>
                <w:bCs/>
                <w:sz w:val="20"/>
              </w:rPr>
              <w:t>/п</w:t>
            </w:r>
          </w:p>
        </w:tc>
        <w:tc>
          <w:tcPr>
            <w:tcW w:w="899"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273260"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Наименование фракций</w:t>
            </w:r>
          </w:p>
        </w:tc>
        <w:tc>
          <w:tcPr>
            <w:tcW w:w="171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C478EC"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Описание</w:t>
            </w:r>
          </w:p>
        </w:tc>
        <w:tc>
          <w:tcPr>
            <w:tcW w:w="2113"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5FCCB9"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Результат переработки (продукты) вторичного использования сырья</w:t>
            </w:r>
          </w:p>
        </w:tc>
      </w:tr>
      <w:tr w:rsidR="00530C7E" w:rsidRPr="00092ECC" w14:paraId="60B2F1D3" w14:textId="77777777" w:rsidTr="00985B5B">
        <w:trPr>
          <w:trHeight w:val="507"/>
        </w:trPr>
        <w:tc>
          <w:tcPr>
            <w:tcW w:w="276"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875672" w14:textId="77777777" w:rsidR="00530C7E" w:rsidRPr="00092ECC" w:rsidRDefault="00530C7E" w:rsidP="00985B5B">
            <w:pPr>
              <w:spacing w:after="0" w:line="240" w:lineRule="auto"/>
              <w:jc w:val="center"/>
              <w:rPr>
                <w:rFonts w:eastAsia="Calibri" w:cs="Times New Roman"/>
                <w:bCs/>
                <w:sz w:val="20"/>
                <w:szCs w:val="24"/>
              </w:rPr>
            </w:pPr>
          </w:p>
        </w:tc>
        <w:tc>
          <w:tcPr>
            <w:tcW w:w="899"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0C39D8" w14:textId="77777777" w:rsidR="00530C7E" w:rsidRPr="00092ECC" w:rsidRDefault="00530C7E" w:rsidP="00985B5B">
            <w:pPr>
              <w:spacing w:after="0" w:line="240" w:lineRule="auto"/>
              <w:jc w:val="center"/>
              <w:rPr>
                <w:rFonts w:eastAsia="Calibri" w:cs="Times New Roman"/>
                <w:bCs/>
                <w:sz w:val="20"/>
                <w:szCs w:val="24"/>
              </w:rPr>
            </w:pPr>
          </w:p>
        </w:tc>
        <w:tc>
          <w:tcPr>
            <w:tcW w:w="171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13D2A2" w14:textId="77777777" w:rsidR="00530C7E" w:rsidRPr="00092ECC" w:rsidRDefault="00530C7E" w:rsidP="00985B5B">
            <w:pPr>
              <w:spacing w:after="0" w:line="240" w:lineRule="auto"/>
              <w:jc w:val="center"/>
              <w:rPr>
                <w:rFonts w:eastAsia="Calibri" w:cs="Times New Roman"/>
                <w:bCs/>
                <w:sz w:val="20"/>
                <w:szCs w:val="24"/>
              </w:rPr>
            </w:pPr>
          </w:p>
        </w:tc>
        <w:tc>
          <w:tcPr>
            <w:tcW w:w="2113"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846F69" w14:textId="77777777" w:rsidR="00530C7E" w:rsidRPr="00092ECC" w:rsidRDefault="00530C7E" w:rsidP="00985B5B">
            <w:pPr>
              <w:spacing w:after="0" w:line="240" w:lineRule="auto"/>
              <w:jc w:val="center"/>
              <w:rPr>
                <w:rFonts w:eastAsia="Calibri" w:cs="Times New Roman"/>
                <w:bCs/>
                <w:sz w:val="20"/>
                <w:szCs w:val="24"/>
              </w:rPr>
            </w:pPr>
          </w:p>
        </w:tc>
      </w:tr>
      <w:tr w:rsidR="00530C7E" w:rsidRPr="00092ECC" w14:paraId="11151B16"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4BF40DF5"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1</w:t>
            </w:r>
          </w:p>
        </w:tc>
        <w:tc>
          <w:tcPr>
            <w:tcW w:w="899" w:type="pct"/>
            <w:tcBorders>
              <w:top w:val="nil"/>
              <w:left w:val="nil"/>
              <w:bottom w:val="single" w:sz="4" w:space="0" w:color="auto"/>
              <w:right w:val="single" w:sz="4" w:space="0" w:color="auto"/>
            </w:tcBorders>
            <w:shd w:val="clear" w:color="auto" w:fill="FFFFFF"/>
            <w:vAlign w:val="center"/>
            <w:hideMark/>
          </w:tcPr>
          <w:p w14:paraId="6CC855D4"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Бумага</w:t>
            </w:r>
          </w:p>
        </w:tc>
        <w:tc>
          <w:tcPr>
            <w:tcW w:w="1712" w:type="pct"/>
            <w:tcBorders>
              <w:top w:val="nil"/>
              <w:left w:val="nil"/>
              <w:bottom w:val="single" w:sz="4" w:space="0" w:color="auto"/>
              <w:right w:val="single" w:sz="4" w:space="0" w:color="auto"/>
            </w:tcBorders>
            <w:vAlign w:val="center"/>
            <w:hideMark/>
          </w:tcPr>
          <w:p w14:paraId="5C91A072"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Условно чистая макулатура в виде газет, журналов и картонных коробок.</w:t>
            </w:r>
          </w:p>
          <w:p w14:paraId="59C52DF9"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Влажная макулатура не применима для использования вторично.</w:t>
            </w:r>
          </w:p>
        </w:tc>
        <w:tc>
          <w:tcPr>
            <w:tcW w:w="2113" w:type="pct"/>
            <w:tcBorders>
              <w:top w:val="nil"/>
              <w:left w:val="nil"/>
              <w:bottom w:val="single" w:sz="4" w:space="0" w:color="auto"/>
              <w:right w:val="single" w:sz="4" w:space="0" w:color="auto"/>
            </w:tcBorders>
            <w:vAlign w:val="center"/>
            <w:hideMark/>
          </w:tcPr>
          <w:p w14:paraId="7C818D42"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Идет на производство сырья для новой бумаги. Из низкокачественной макулатуры изготавливают оберточную бумагу и картон. Бумажные отходы можно использовать в строительстве для производства теплоизоляционных материалов.</w:t>
            </w:r>
          </w:p>
        </w:tc>
      </w:tr>
      <w:tr w:rsidR="00530C7E" w:rsidRPr="00092ECC" w14:paraId="4E0E2686"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71BCC313"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2</w:t>
            </w:r>
          </w:p>
        </w:tc>
        <w:tc>
          <w:tcPr>
            <w:tcW w:w="899" w:type="pct"/>
            <w:tcBorders>
              <w:top w:val="nil"/>
              <w:left w:val="nil"/>
              <w:bottom w:val="single" w:sz="4" w:space="0" w:color="auto"/>
              <w:right w:val="single" w:sz="4" w:space="0" w:color="auto"/>
            </w:tcBorders>
            <w:shd w:val="clear" w:color="auto" w:fill="FFFFFF"/>
            <w:vAlign w:val="center"/>
            <w:hideMark/>
          </w:tcPr>
          <w:p w14:paraId="7194B6EC"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Текстиль</w:t>
            </w:r>
          </w:p>
        </w:tc>
        <w:tc>
          <w:tcPr>
            <w:tcW w:w="1712" w:type="pct"/>
            <w:tcBorders>
              <w:top w:val="nil"/>
              <w:left w:val="nil"/>
              <w:bottom w:val="single" w:sz="4" w:space="0" w:color="auto"/>
              <w:right w:val="single" w:sz="4" w:space="0" w:color="auto"/>
            </w:tcBorders>
            <w:vAlign w:val="center"/>
            <w:hideMark/>
          </w:tcPr>
          <w:p w14:paraId="713A61B6"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Представляет ценность в качестве вторичного сырья. Многие текстильные компоненты содержат 30...60% синтетических добавок, что усложняет их использование в виде вторичного сырья, где все компоненты должны принадлежать одной из групп.</w:t>
            </w:r>
          </w:p>
        </w:tc>
        <w:tc>
          <w:tcPr>
            <w:tcW w:w="2113" w:type="pct"/>
            <w:tcBorders>
              <w:top w:val="nil"/>
              <w:left w:val="nil"/>
              <w:bottom w:val="single" w:sz="4" w:space="0" w:color="auto"/>
              <w:right w:val="single" w:sz="4" w:space="0" w:color="auto"/>
            </w:tcBorders>
            <w:vAlign w:val="center"/>
            <w:hideMark/>
          </w:tcPr>
          <w:p w14:paraId="67C36532"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Идет на производство нетканых материалов (теплоизоляция, утепленный линолеум и т.п.), изготовление канатов, шнура, мешочных тканей, упаковочного материала.</w:t>
            </w:r>
          </w:p>
        </w:tc>
      </w:tr>
      <w:tr w:rsidR="00530C7E" w:rsidRPr="00092ECC" w14:paraId="457E5D31"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0FE8CA16" w14:textId="77777777" w:rsidR="00530C7E" w:rsidRPr="00092ECC" w:rsidRDefault="00530C7E" w:rsidP="00985B5B">
            <w:pPr>
              <w:spacing w:after="0" w:line="240" w:lineRule="auto"/>
              <w:jc w:val="center"/>
              <w:rPr>
                <w:rFonts w:eastAsia="Calibri" w:cs="Times New Roman"/>
                <w:bCs/>
                <w:sz w:val="20"/>
                <w:szCs w:val="24"/>
              </w:rPr>
            </w:pPr>
            <w:r w:rsidRPr="00092ECC">
              <w:rPr>
                <w:rFonts w:eastAsia="Calibri" w:cs="Times New Roman"/>
                <w:bCs/>
                <w:sz w:val="20"/>
              </w:rPr>
              <w:t>3</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709D5494"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Пластмассы</w:t>
            </w:r>
          </w:p>
        </w:tc>
        <w:tc>
          <w:tcPr>
            <w:tcW w:w="1712" w:type="pct"/>
            <w:tcBorders>
              <w:top w:val="nil"/>
              <w:left w:val="nil"/>
              <w:bottom w:val="single" w:sz="4" w:space="0" w:color="auto"/>
              <w:right w:val="single" w:sz="4" w:space="0" w:color="auto"/>
            </w:tcBorders>
            <w:vAlign w:val="center"/>
            <w:hideMark/>
          </w:tcPr>
          <w:p w14:paraId="5EC2A082"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Большое количество в них полиэтиленовой пленки плотностью 50...80 кг/м</w:t>
            </w:r>
            <w:r w:rsidRPr="00092ECC">
              <w:rPr>
                <w:rFonts w:eastAsia="Calibri" w:cs="Times New Roman"/>
                <w:sz w:val="20"/>
                <w:vertAlign w:val="superscript"/>
              </w:rPr>
              <w:t>3</w:t>
            </w:r>
            <w:r w:rsidRPr="00092ECC">
              <w:rPr>
                <w:rFonts w:eastAsia="Calibri" w:cs="Times New Roman"/>
                <w:sz w:val="20"/>
              </w:rPr>
              <w:t>. Часть ее представлена в виде пленки, которой ламинируют упаковку пищевых продуктов, в частности, молочные пакеты. Некоторые виды полимерных компонентов содержат соединения хлора: поливинилхлориды, искусственные кожи,</w:t>
            </w:r>
          </w:p>
          <w:p w14:paraId="6B9486E5"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пенопласты.</w:t>
            </w:r>
          </w:p>
          <w:p w14:paraId="3C080012"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В небольших количествах представлены фторсодержащие компоненты. Большую заготовительную ценность представляют ПЭТФ (лавсан) и полиэтилен (бутылки из-под напитков).</w:t>
            </w:r>
          </w:p>
        </w:tc>
        <w:tc>
          <w:tcPr>
            <w:tcW w:w="2113" w:type="pct"/>
            <w:tcBorders>
              <w:top w:val="nil"/>
              <w:left w:val="nil"/>
              <w:bottom w:val="single" w:sz="4" w:space="0" w:color="auto"/>
              <w:right w:val="single" w:sz="4" w:space="0" w:color="auto"/>
            </w:tcBorders>
            <w:vAlign w:val="center"/>
            <w:hideMark/>
          </w:tcPr>
          <w:p w14:paraId="19F77634" w14:textId="77777777" w:rsidR="00530C7E" w:rsidRPr="00092ECC" w:rsidRDefault="00530C7E" w:rsidP="00985B5B">
            <w:pPr>
              <w:spacing w:after="0" w:line="240" w:lineRule="auto"/>
              <w:jc w:val="center"/>
              <w:rPr>
                <w:rFonts w:eastAsia="Calibri" w:cs="Times New Roman"/>
                <w:sz w:val="20"/>
                <w:szCs w:val="24"/>
              </w:rPr>
            </w:pPr>
            <w:r w:rsidRPr="00092ECC">
              <w:rPr>
                <w:rFonts w:eastAsia="Calibri" w:cs="Times New Roman"/>
                <w:sz w:val="20"/>
              </w:rPr>
              <w:t>Может использоваться в производстве строительных материалов, различного вида изоляторов. Пригодна для производства товаров народного потребления (ведра, канистры, полиэтиленовая пленка, ящики, веревки и т.д.).</w:t>
            </w:r>
          </w:p>
        </w:tc>
      </w:tr>
      <w:tr w:rsidR="00530C7E" w:rsidRPr="00092ECC" w14:paraId="41756000"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1BC9F266"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 xml:space="preserve">№ </w:t>
            </w:r>
            <w:proofErr w:type="gramStart"/>
            <w:r w:rsidRPr="00092ECC">
              <w:rPr>
                <w:rFonts w:eastAsia="Calibri" w:cs="Times New Roman"/>
                <w:bCs/>
                <w:sz w:val="20"/>
              </w:rPr>
              <w:t>п</w:t>
            </w:r>
            <w:proofErr w:type="gramEnd"/>
            <w:r w:rsidRPr="00092ECC">
              <w:rPr>
                <w:rFonts w:eastAsia="Calibri" w:cs="Times New Roman"/>
                <w:bCs/>
                <w:sz w:val="20"/>
              </w:rPr>
              <w:t>/п</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2D65057A"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Наименование фракций</w:t>
            </w:r>
          </w:p>
        </w:tc>
        <w:tc>
          <w:tcPr>
            <w:tcW w:w="1712" w:type="pct"/>
            <w:tcBorders>
              <w:top w:val="nil"/>
              <w:left w:val="nil"/>
              <w:bottom w:val="single" w:sz="4" w:space="0" w:color="auto"/>
              <w:right w:val="single" w:sz="4" w:space="0" w:color="auto"/>
            </w:tcBorders>
            <w:vAlign w:val="center"/>
            <w:hideMark/>
          </w:tcPr>
          <w:p w14:paraId="178FEBAB"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Описание</w:t>
            </w:r>
          </w:p>
        </w:tc>
        <w:tc>
          <w:tcPr>
            <w:tcW w:w="2113" w:type="pct"/>
            <w:tcBorders>
              <w:top w:val="nil"/>
              <w:left w:val="nil"/>
              <w:bottom w:val="single" w:sz="4" w:space="0" w:color="auto"/>
              <w:right w:val="single" w:sz="4" w:space="0" w:color="auto"/>
            </w:tcBorders>
            <w:vAlign w:val="center"/>
            <w:hideMark/>
          </w:tcPr>
          <w:p w14:paraId="0750CA81"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Результат переработки (продукты) вторичного использования сырья</w:t>
            </w:r>
          </w:p>
        </w:tc>
      </w:tr>
      <w:tr w:rsidR="00530C7E" w:rsidRPr="00092ECC" w14:paraId="08295177"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4EF0AF20"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lastRenderedPageBreak/>
              <w:t>4</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027B3146"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Стекло</w:t>
            </w:r>
          </w:p>
        </w:tc>
        <w:tc>
          <w:tcPr>
            <w:tcW w:w="1712" w:type="pct"/>
            <w:tcBorders>
              <w:top w:val="nil"/>
              <w:left w:val="nil"/>
              <w:bottom w:val="single" w:sz="4" w:space="0" w:color="auto"/>
              <w:right w:val="single" w:sz="4" w:space="0" w:color="auto"/>
            </w:tcBorders>
            <w:vAlign w:val="center"/>
            <w:hideMark/>
          </w:tcPr>
          <w:p w14:paraId="4B1E0B51"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Как правило, присутствуют низшие сорта стеклобоя - цветное стекло.</w:t>
            </w:r>
          </w:p>
        </w:tc>
        <w:tc>
          <w:tcPr>
            <w:tcW w:w="2113" w:type="pct"/>
            <w:tcBorders>
              <w:top w:val="nil"/>
              <w:left w:val="nil"/>
              <w:bottom w:val="single" w:sz="4" w:space="0" w:color="auto"/>
              <w:right w:val="single" w:sz="4" w:space="0" w:color="auto"/>
            </w:tcBorders>
            <w:vAlign w:val="center"/>
            <w:hideMark/>
          </w:tcPr>
          <w:p w14:paraId="5AA507CE"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Идет на переплавку, после чего из него заново можно получать банки, бутылки. Стеклянный бой низкого качества после измельчения используется в качестве наполнителя для строительных материалов.</w:t>
            </w:r>
          </w:p>
        </w:tc>
      </w:tr>
      <w:tr w:rsidR="00530C7E" w:rsidRPr="00092ECC" w14:paraId="2F58BF07"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3426FDB9"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5</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56E08496"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Черный металл</w:t>
            </w:r>
          </w:p>
        </w:tc>
        <w:tc>
          <w:tcPr>
            <w:tcW w:w="1712" w:type="pct"/>
            <w:tcBorders>
              <w:top w:val="nil"/>
              <w:left w:val="nil"/>
              <w:bottom w:val="single" w:sz="4" w:space="0" w:color="auto"/>
              <w:right w:val="single" w:sz="4" w:space="0" w:color="auto"/>
            </w:tcBorders>
            <w:vAlign w:val="center"/>
            <w:hideMark/>
          </w:tcPr>
          <w:p w14:paraId="7E4B5B49"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 xml:space="preserve">Бытовой черный металлолом на 70% представлен консервными банками с покрытием из олова при содержании 0.2...2% от массы банки. Банки имеют загрязненность до 25% по массе. </w:t>
            </w:r>
          </w:p>
        </w:tc>
        <w:tc>
          <w:tcPr>
            <w:tcW w:w="2113" w:type="pct"/>
            <w:tcBorders>
              <w:top w:val="nil"/>
              <w:left w:val="nil"/>
              <w:bottom w:val="single" w:sz="4" w:space="0" w:color="auto"/>
              <w:right w:val="single" w:sz="4" w:space="0" w:color="auto"/>
            </w:tcBorders>
            <w:vAlign w:val="center"/>
            <w:hideMark/>
          </w:tcPr>
          <w:p w14:paraId="2BF9F5D5"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Стальные и алюминиевые банки переплавляются с целью получения соответствующего металла. При этом выплавка алюминия из баночек для прохладительных напитков требует только 5% энергии, необходимой для изготовления того же количества алюминия из руды, и является одним из наиболее выгодных видов «повторной переработки».</w:t>
            </w:r>
          </w:p>
        </w:tc>
      </w:tr>
      <w:tr w:rsidR="00530C7E" w:rsidRPr="00092ECC" w14:paraId="1E19E9B9"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7AA5306D"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6</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2E3FD157"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 xml:space="preserve">Цветной металл </w:t>
            </w:r>
          </w:p>
        </w:tc>
        <w:tc>
          <w:tcPr>
            <w:tcW w:w="1712" w:type="pct"/>
            <w:tcBorders>
              <w:top w:val="nil"/>
              <w:left w:val="nil"/>
              <w:bottom w:val="single" w:sz="4" w:space="0" w:color="auto"/>
              <w:right w:val="single" w:sz="4" w:space="0" w:color="auto"/>
            </w:tcBorders>
            <w:vAlign w:val="center"/>
            <w:hideMark/>
          </w:tcPr>
          <w:p w14:paraId="614EC74D"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Среднегодовое его содержание в отходах составляет 0.62%. Посредством раздельного сбора заготавливают в виде алюминиевых банок около 0.6%.</w:t>
            </w:r>
          </w:p>
        </w:tc>
        <w:tc>
          <w:tcPr>
            <w:tcW w:w="2113" w:type="pct"/>
            <w:tcBorders>
              <w:top w:val="nil"/>
              <w:left w:val="nil"/>
              <w:bottom w:val="single" w:sz="4" w:space="0" w:color="auto"/>
              <w:right w:val="single" w:sz="4" w:space="0" w:color="auto"/>
            </w:tcBorders>
            <w:vAlign w:val="center"/>
            <w:hideMark/>
          </w:tcPr>
          <w:p w14:paraId="2640C6DE" w14:textId="77777777" w:rsidR="00530C7E" w:rsidRPr="00092ECC" w:rsidRDefault="00530C7E" w:rsidP="00985B5B">
            <w:pPr>
              <w:spacing w:after="0" w:line="240" w:lineRule="auto"/>
              <w:jc w:val="center"/>
              <w:rPr>
                <w:rFonts w:eastAsia="Calibri" w:cs="Times New Roman"/>
                <w:sz w:val="20"/>
              </w:rPr>
            </w:pPr>
          </w:p>
        </w:tc>
      </w:tr>
      <w:tr w:rsidR="00530C7E" w:rsidRPr="00092ECC" w14:paraId="5D420C36"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63282516"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7</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1623B6C1"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Пищевые отходы</w:t>
            </w:r>
          </w:p>
        </w:tc>
        <w:tc>
          <w:tcPr>
            <w:tcW w:w="1712" w:type="pct"/>
            <w:tcBorders>
              <w:top w:val="nil"/>
              <w:left w:val="nil"/>
              <w:bottom w:val="single" w:sz="4" w:space="0" w:color="auto"/>
              <w:right w:val="single" w:sz="4" w:space="0" w:color="auto"/>
            </w:tcBorders>
            <w:vAlign w:val="center"/>
            <w:hideMark/>
          </w:tcPr>
          <w:p w14:paraId="7326C3F5"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Большая часть отходов перемешаны с мелкими фракциями стекла, пластика.</w:t>
            </w:r>
          </w:p>
        </w:tc>
        <w:tc>
          <w:tcPr>
            <w:tcW w:w="2113" w:type="pct"/>
            <w:tcBorders>
              <w:top w:val="nil"/>
              <w:left w:val="nil"/>
              <w:bottom w:val="single" w:sz="4" w:space="0" w:color="auto"/>
              <w:right w:val="single" w:sz="4" w:space="0" w:color="auto"/>
            </w:tcBorders>
            <w:vAlign w:val="center"/>
            <w:hideMark/>
          </w:tcPr>
          <w:p w14:paraId="31387089"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Могут использоваться в качестве кормовых ресурсов (картофельные очистки, овощные и фруктовые остатки и прочие). Могут быть сырьем для производства компоста.</w:t>
            </w:r>
          </w:p>
        </w:tc>
      </w:tr>
      <w:tr w:rsidR="00530C7E" w:rsidRPr="00092ECC" w14:paraId="6FBA0CA9"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49DB68A8"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8</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014AC43C"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Дерево</w:t>
            </w:r>
          </w:p>
        </w:tc>
        <w:tc>
          <w:tcPr>
            <w:tcW w:w="1712" w:type="pct"/>
            <w:tcBorders>
              <w:top w:val="nil"/>
              <w:left w:val="nil"/>
              <w:bottom w:val="single" w:sz="4" w:space="0" w:color="auto"/>
              <w:right w:val="single" w:sz="4" w:space="0" w:color="auto"/>
            </w:tcBorders>
            <w:vAlign w:val="center"/>
            <w:hideMark/>
          </w:tcPr>
          <w:p w14:paraId="2C56E50D"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Основная масса древесины состоит из фракций менее 200 мм (2.5%) и заготовительной ценности не представляет. Около 0.5% от общей массы отходов составляют крупные фракции древесины в составе предметов мебели и других, которые легко извлечь из отходов и целесообразно использовать.</w:t>
            </w:r>
          </w:p>
        </w:tc>
        <w:tc>
          <w:tcPr>
            <w:tcW w:w="2113" w:type="pct"/>
            <w:tcBorders>
              <w:top w:val="nil"/>
              <w:left w:val="nil"/>
              <w:bottom w:val="single" w:sz="4" w:space="0" w:color="auto"/>
              <w:right w:val="single" w:sz="4" w:space="0" w:color="auto"/>
            </w:tcBorders>
            <w:vAlign w:val="center"/>
            <w:hideMark/>
          </w:tcPr>
          <w:p w14:paraId="1C9DE07E"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Выработка тепловой энергии при сжигании  древесины.</w:t>
            </w:r>
          </w:p>
        </w:tc>
      </w:tr>
      <w:tr w:rsidR="00530C7E" w:rsidRPr="00092ECC" w14:paraId="6D4D856A"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4F84B182"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9</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309A9EEB"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Кожа, резина</w:t>
            </w:r>
          </w:p>
        </w:tc>
        <w:tc>
          <w:tcPr>
            <w:tcW w:w="1712" w:type="pct"/>
            <w:tcBorders>
              <w:top w:val="nil"/>
              <w:left w:val="nil"/>
              <w:bottom w:val="single" w:sz="4" w:space="0" w:color="auto"/>
              <w:right w:val="single" w:sz="4" w:space="0" w:color="auto"/>
            </w:tcBorders>
            <w:vAlign w:val="center"/>
            <w:hideMark/>
          </w:tcPr>
          <w:p w14:paraId="36CF7D48"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Этот вид вторичных ресурсов представлен изношенной обувью и одеждой, а также галантереей (сумки, чемоданы и прочее). Здесь компоненты натуральной кожи имеют соединения с синтетическими материалами и тканями.</w:t>
            </w:r>
          </w:p>
        </w:tc>
        <w:tc>
          <w:tcPr>
            <w:tcW w:w="2113" w:type="pct"/>
            <w:tcBorders>
              <w:top w:val="nil"/>
              <w:left w:val="nil"/>
              <w:bottom w:val="single" w:sz="4" w:space="0" w:color="auto"/>
              <w:right w:val="single" w:sz="4" w:space="0" w:color="auto"/>
            </w:tcBorders>
            <w:vAlign w:val="center"/>
            <w:hideMark/>
          </w:tcPr>
          <w:p w14:paraId="5105F9D0"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w:t>
            </w:r>
          </w:p>
        </w:tc>
      </w:tr>
      <w:tr w:rsidR="00530C7E" w:rsidRPr="00092ECC" w14:paraId="6300BCD0" w14:textId="77777777" w:rsidTr="00985B5B">
        <w:trPr>
          <w:trHeight w:val="20"/>
        </w:trPr>
        <w:tc>
          <w:tcPr>
            <w:tcW w:w="276" w:type="pct"/>
            <w:tcBorders>
              <w:top w:val="nil"/>
              <w:left w:val="single" w:sz="4" w:space="0" w:color="auto"/>
              <w:bottom w:val="single" w:sz="4" w:space="0" w:color="auto"/>
              <w:right w:val="single" w:sz="4" w:space="0" w:color="auto"/>
            </w:tcBorders>
            <w:shd w:val="clear" w:color="auto" w:fill="FFFFFF"/>
            <w:vAlign w:val="center"/>
            <w:hideMark/>
          </w:tcPr>
          <w:p w14:paraId="52042014" w14:textId="77777777" w:rsidR="00530C7E" w:rsidRPr="00092ECC" w:rsidRDefault="00530C7E" w:rsidP="00985B5B">
            <w:pPr>
              <w:spacing w:after="0" w:line="240" w:lineRule="auto"/>
              <w:jc w:val="center"/>
              <w:rPr>
                <w:rFonts w:eastAsia="Calibri" w:cs="Times New Roman"/>
                <w:bCs/>
                <w:sz w:val="20"/>
              </w:rPr>
            </w:pPr>
            <w:r w:rsidRPr="00092ECC">
              <w:rPr>
                <w:rFonts w:eastAsia="Calibri" w:cs="Times New Roman"/>
                <w:bCs/>
                <w:sz w:val="20"/>
              </w:rPr>
              <w:t>10</w:t>
            </w:r>
          </w:p>
        </w:tc>
        <w:tc>
          <w:tcPr>
            <w:tcW w:w="899" w:type="pct"/>
            <w:tcBorders>
              <w:top w:val="nil"/>
              <w:left w:val="single" w:sz="4" w:space="0" w:color="auto"/>
              <w:bottom w:val="single" w:sz="4" w:space="0" w:color="auto"/>
              <w:right w:val="single" w:sz="4" w:space="0" w:color="auto"/>
            </w:tcBorders>
            <w:shd w:val="clear" w:color="auto" w:fill="FFFFFF"/>
            <w:vAlign w:val="center"/>
            <w:hideMark/>
          </w:tcPr>
          <w:p w14:paraId="034F80C0"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Отсев</w:t>
            </w:r>
          </w:p>
        </w:tc>
        <w:tc>
          <w:tcPr>
            <w:tcW w:w="1712" w:type="pct"/>
            <w:tcBorders>
              <w:top w:val="nil"/>
              <w:left w:val="nil"/>
              <w:bottom w:val="single" w:sz="4" w:space="0" w:color="auto"/>
              <w:right w:val="single" w:sz="4" w:space="0" w:color="auto"/>
            </w:tcBorders>
            <w:vAlign w:val="center"/>
            <w:hideMark/>
          </w:tcPr>
          <w:p w14:paraId="1C0B054B"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Заготовительной ценности не представляют.</w:t>
            </w:r>
          </w:p>
        </w:tc>
        <w:tc>
          <w:tcPr>
            <w:tcW w:w="2113" w:type="pct"/>
            <w:tcBorders>
              <w:top w:val="nil"/>
              <w:left w:val="nil"/>
              <w:bottom w:val="single" w:sz="4" w:space="0" w:color="auto"/>
              <w:right w:val="single" w:sz="4" w:space="0" w:color="auto"/>
            </w:tcBorders>
            <w:vAlign w:val="center"/>
            <w:hideMark/>
          </w:tcPr>
          <w:p w14:paraId="6DD6C2EC" w14:textId="77777777" w:rsidR="00530C7E" w:rsidRPr="00092ECC" w:rsidRDefault="00530C7E" w:rsidP="00985B5B">
            <w:pPr>
              <w:spacing w:after="0" w:line="240" w:lineRule="auto"/>
              <w:jc w:val="center"/>
              <w:rPr>
                <w:rFonts w:eastAsia="Calibri" w:cs="Times New Roman"/>
                <w:sz w:val="20"/>
              </w:rPr>
            </w:pPr>
            <w:r w:rsidRPr="00092ECC">
              <w:rPr>
                <w:rFonts w:eastAsia="Calibri" w:cs="Times New Roman"/>
                <w:sz w:val="20"/>
              </w:rPr>
              <w:t>Заготовительной ценности не представляют.</w:t>
            </w:r>
          </w:p>
        </w:tc>
      </w:tr>
    </w:tbl>
    <w:p w14:paraId="2E5852C0" w14:textId="77777777" w:rsidR="00530C7E" w:rsidRPr="00092ECC" w:rsidRDefault="00530C7E" w:rsidP="00530C7E">
      <w:pPr>
        <w:suppressAutoHyphens/>
        <w:autoSpaceDE w:val="0"/>
        <w:autoSpaceDN w:val="0"/>
        <w:adjustRightInd w:val="0"/>
        <w:rPr>
          <w:rFonts w:eastAsia="Calibri" w:cs="Times New Roman"/>
          <w:szCs w:val="28"/>
        </w:rPr>
      </w:pPr>
      <w:r w:rsidRPr="00092ECC">
        <w:rPr>
          <w:rFonts w:eastAsia="Calibri" w:cs="Times New Roman"/>
          <w:szCs w:val="28"/>
        </w:rPr>
        <w:t xml:space="preserve"> </w:t>
      </w:r>
    </w:p>
    <w:p w14:paraId="0D6B6BC4"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В настоящее время на территории РФ сбор вторичных материальных ресурсов осуществляется следующими методами:</w:t>
      </w:r>
    </w:p>
    <w:p w14:paraId="6D11F3C6"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1) организация селективных площадок сбора ТКО;</w:t>
      </w:r>
    </w:p>
    <w:p w14:paraId="64C1EE42"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lastRenderedPageBreak/>
        <w:t>2) установка контейнеров для селективного сбора ТКО на контейнерных площадках;</w:t>
      </w:r>
    </w:p>
    <w:p w14:paraId="7EDE596D"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3) организация пунктов приема вторичных материальных ресурсов;</w:t>
      </w:r>
    </w:p>
    <w:p w14:paraId="3319A9AD"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4) строительство мусоросортировочного комплекса.</w:t>
      </w:r>
    </w:p>
    <w:p w14:paraId="7A8F2E15" w14:textId="77777777" w:rsidR="00530C7E" w:rsidRPr="00092ECC" w:rsidRDefault="00530C7E" w:rsidP="00530C7E">
      <w:pPr>
        <w:suppressAutoHyphens/>
        <w:spacing w:line="360" w:lineRule="auto"/>
        <w:ind w:firstLine="567"/>
        <w:jc w:val="both"/>
        <w:rPr>
          <w:rFonts w:eastAsia="Calibri" w:cs="Times New Roman"/>
          <w:i/>
          <w:szCs w:val="28"/>
        </w:rPr>
      </w:pPr>
      <w:r w:rsidRPr="00092ECC">
        <w:rPr>
          <w:rFonts w:eastAsia="Calibri" w:cs="Times New Roman"/>
          <w:i/>
          <w:szCs w:val="28"/>
        </w:rPr>
        <w:t>1. При организации площадок селективного сбора система сбора, вывоза и захоронения ТКО следующая:</w:t>
      </w:r>
    </w:p>
    <w:p w14:paraId="61E7CC78"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устройство селективного сбора ТКО на отдельных площадках;</w:t>
      </w:r>
    </w:p>
    <w:p w14:paraId="149C0691"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устройство контейнерных площадок ТКО в местах образования, вывоз контейнеров бортовыми автомобилями к площадкам селективного сбора (сменяемая система контейнеров), сортировка ТКО на данных площадках (вручную), сбор ВМР в емкости без прессования;</w:t>
      </w:r>
    </w:p>
    <w:p w14:paraId="40B49C87"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xml:space="preserve">- вывоз непрессованных материалов в раздельных емкостях;  </w:t>
      </w:r>
    </w:p>
    <w:p w14:paraId="6BE5B531"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вывоз не утильных фракций на полигон, выгрузка отходов для  дальнейшего прессования.</w:t>
      </w:r>
    </w:p>
    <w:p w14:paraId="666503F2"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Устройство селективного сбора отходов в местах сбора ТБО приведет к следующему:</w:t>
      </w:r>
    </w:p>
    <w:p w14:paraId="4C555160"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потребуется помимо установки контейнерных площадок в местах сбора ТБО дополнительное строительство площадок селективного сбора;</w:t>
      </w:r>
    </w:p>
    <w:p w14:paraId="001FB063"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на каждой контейнерной площадке должен быть рабочий;</w:t>
      </w:r>
    </w:p>
    <w:p w14:paraId="5ABE77A4"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увеличение расходов на сбор и вывоз непрессованных вторичных ресурсов с данных контейнерных площадок (при раздельном сборе по видам ресурсов – многократно);</w:t>
      </w:r>
    </w:p>
    <w:p w14:paraId="5800B8D4"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при прессовании вторичных ресурсов на каждой контейнерной площадке устанавливается пресс и дополнительно 1 чел.;</w:t>
      </w:r>
    </w:p>
    <w:p w14:paraId="2EBF749C"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lastRenderedPageBreak/>
        <w:t>- ежедневный объем вторичных ресурсов недостаточен для формирования товарной партии, таким образом, необходим их вывоз на центральный пункт для их хранения;</w:t>
      </w:r>
    </w:p>
    <w:p w14:paraId="01E9451D"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в целях увеличения срока службы полигона и снижения объемов образования биогаза целесообразно уплотнение (прессование) не утильных фракций в брикеты. Соответственно необходимо устройство перегрузки хвостов на полигоне (строительство площадки).</w:t>
      </w:r>
    </w:p>
    <w:p w14:paraId="6D0D251A" w14:textId="77777777" w:rsidR="00530C7E" w:rsidRPr="00092ECC" w:rsidRDefault="00530C7E" w:rsidP="00530C7E">
      <w:pPr>
        <w:suppressAutoHyphens/>
        <w:spacing w:line="360" w:lineRule="auto"/>
        <w:ind w:firstLine="567"/>
        <w:jc w:val="both"/>
        <w:rPr>
          <w:rFonts w:eastAsia="Calibri" w:cs="Times New Roman"/>
          <w:i/>
          <w:szCs w:val="28"/>
        </w:rPr>
      </w:pPr>
      <w:r w:rsidRPr="00092ECC">
        <w:rPr>
          <w:rFonts w:eastAsia="Calibri" w:cs="Times New Roman"/>
          <w:i/>
          <w:szCs w:val="28"/>
        </w:rPr>
        <w:t>2. Для организации селективного сбора ТКО на контейнерных площадках по сбору ТКО необходимы следующие условия:</w:t>
      </w:r>
    </w:p>
    <w:p w14:paraId="2C553FCC" w14:textId="77777777" w:rsidR="00530C7E" w:rsidRPr="00092ECC" w:rsidRDefault="00530C7E" w:rsidP="00E7294D">
      <w:pPr>
        <w:numPr>
          <w:ilvl w:val="0"/>
          <w:numId w:val="4"/>
        </w:numPr>
        <w:suppressAutoHyphens/>
        <w:spacing w:line="360" w:lineRule="auto"/>
        <w:contextualSpacing/>
        <w:jc w:val="both"/>
        <w:rPr>
          <w:rFonts w:eastAsia="Calibri" w:cs="Times New Roman"/>
          <w:szCs w:val="28"/>
        </w:rPr>
      </w:pPr>
      <w:r w:rsidRPr="00092ECC">
        <w:rPr>
          <w:rFonts w:eastAsia="Calibri" w:cs="Times New Roman"/>
          <w:szCs w:val="28"/>
        </w:rPr>
        <w:t>увеличение количества контейнеров;</w:t>
      </w:r>
    </w:p>
    <w:p w14:paraId="5D7D4E59" w14:textId="77777777" w:rsidR="00530C7E" w:rsidRPr="00092ECC" w:rsidRDefault="00530C7E" w:rsidP="00E7294D">
      <w:pPr>
        <w:numPr>
          <w:ilvl w:val="0"/>
          <w:numId w:val="4"/>
        </w:numPr>
        <w:suppressAutoHyphens/>
        <w:spacing w:line="360" w:lineRule="auto"/>
        <w:contextualSpacing/>
        <w:jc w:val="both"/>
        <w:rPr>
          <w:rFonts w:eastAsia="Calibri" w:cs="Times New Roman"/>
          <w:szCs w:val="28"/>
        </w:rPr>
      </w:pPr>
      <w:r w:rsidRPr="00092ECC">
        <w:rPr>
          <w:rFonts w:eastAsia="Calibri" w:cs="Times New Roman"/>
          <w:szCs w:val="28"/>
        </w:rPr>
        <w:t>увеличение и переобустройство существующих контейнерных площадок;</w:t>
      </w:r>
    </w:p>
    <w:p w14:paraId="2B3392FC" w14:textId="77777777" w:rsidR="00530C7E" w:rsidRPr="00092ECC" w:rsidRDefault="00530C7E" w:rsidP="00E7294D">
      <w:pPr>
        <w:numPr>
          <w:ilvl w:val="0"/>
          <w:numId w:val="4"/>
        </w:numPr>
        <w:suppressAutoHyphens/>
        <w:spacing w:line="360" w:lineRule="auto"/>
        <w:contextualSpacing/>
        <w:jc w:val="both"/>
        <w:rPr>
          <w:rFonts w:eastAsia="Calibri" w:cs="Times New Roman"/>
          <w:szCs w:val="28"/>
        </w:rPr>
      </w:pPr>
      <w:r w:rsidRPr="00092ECC">
        <w:rPr>
          <w:rFonts w:eastAsia="Calibri" w:cs="Times New Roman"/>
          <w:szCs w:val="28"/>
        </w:rPr>
        <w:t>определение количества контейнеров и их вместимости по каждому виду ресурсов в зависимости от объемов образования каждой фракции;</w:t>
      </w:r>
    </w:p>
    <w:p w14:paraId="749AA18A" w14:textId="77777777" w:rsidR="00530C7E" w:rsidRPr="00092ECC" w:rsidRDefault="00530C7E" w:rsidP="00E7294D">
      <w:pPr>
        <w:numPr>
          <w:ilvl w:val="0"/>
          <w:numId w:val="4"/>
        </w:numPr>
        <w:suppressAutoHyphens/>
        <w:spacing w:line="360" w:lineRule="auto"/>
        <w:contextualSpacing/>
        <w:jc w:val="both"/>
        <w:rPr>
          <w:rFonts w:eastAsia="Calibri" w:cs="Times New Roman"/>
          <w:szCs w:val="28"/>
        </w:rPr>
      </w:pPr>
      <w:r w:rsidRPr="00092ECC">
        <w:rPr>
          <w:rFonts w:eastAsia="Calibri" w:cs="Times New Roman"/>
          <w:szCs w:val="28"/>
        </w:rPr>
        <w:t>раздельный сбор каждого вида отходов (увеличение пробега и соответственно количества рейсов и количества спецмашин по вывозу ТКО).</w:t>
      </w:r>
    </w:p>
    <w:p w14:paraId="6B341CB9" w14:textId="77777777" w:rsidR="00530C7E" w:rsidRPr="00092ECC" w:rsidRDefault="00530C7E" w:rsidP="00E7294D">
      <w:pPr>
        <w:numPr>
          <w:ilvl w:val="0"/>
          <w:numId w:val="4"/>
        </w:numPr>
        <w:suppressAutoHyphens/>
        <w:spacing w:line="360" w:lineRule="auto"/>
        <w:contextualSpacing/>
        <w:jc w:val="both"/>
        <w:rPr>
          <w:rFonts w:eastAsia="Calibri" w:cs="Times New Roman"/>
          <w:szCs w:val="28"/>
        </w:rPr>
      </w:pPr>
      <w:r w:rsidRPr="00092ECC">
        <w:rPr>
          <w:rFonts w:eastAsia="Calibri" w:cs="Times New Roman"/>
          <w:szCs w:val="28"/>
        </w:rPr>
        <w:t>устройство селективного сбора в местах образования не исключает процесс сортировки ресурсов на мусоросортировочном комплексе, так как невозможно предотвратить попадание в контейнеры иных фракций (в том числе пищевых отходов).</w:t>
      </w:r>
    </w:p>
    <w:p w14:paraId="493ECD22" w14:textId="77777777" w:rsidR="00530C7E" w:rsidRPr="00092ECC" w:rsidRDefault="00530C7E" w:rsidP="00530C7E">
      <w:pPr>
        <w:suppressAutoHyphens/>
        <w:autoSpaceDE w:val="0"/>
        <w:autoSpaceDN w:val="0"/>
        <w:adjustRightInd w:val="0"/>
        <w:spacing w:line="360" w:lineRule="auto"/>
        <w:ind w:firstLine="567"/>
        <w:jc w:val="both"/>
        <w:rPr>
          <w:rFonts w:eastAsia="Calibri" w:cs="Times New Roman"/>
          <w:i/>
          <w:szCs w:val="28"/>
        </w:rPr>
      </w:pPr>
      <w:r w:rsidRPr="00092ECC">
        <w:rPr>
          <w:rFonts w:eastAsia="Calibri" w:cs="Times New Roman"/>
          <w:i/>
          <w:szCs w:val="28"/>
        </w:rPr>
        <w:t>3. Пункты приема ВМР могут быть организованы двумя способами:</w:t>
      </w:r>
    </w:p>
    <w:p w14:paraId="095068CC" w14:textId="77777777" w:rsidR="00530C7E" w:rsidRPr="00092ECC" w:rsidRDefault="00530C7E" w:rsidP="00530C7E">
      <w:pPr>
        <w:suppressAutoHyphens/>
        <w:autoSpaceDE w:val="0"/>
        <w:autoSpaceDN w:val="0"/>
        <w:adjustRightInd w:val="0"/>
        <w:spacing w:line="360" w:lineRule="auto"/>
        <w:ind w:firstLine="567"/>
        <w:jc w:val="both"/>
        <w:rPr>
          <w:rFonts w:eastAsia="Calibri" w:cs="Times New Roman"/>
          <w:szCs w:val="28"/>
        </w:rPr>
      </w:pPr>
      <w:r w:rsidRPr="00092ECC">
        <w:rPr>
          <w:rFonts w:eastAsia="Calibri" w:cs="Times New Roman"/>
          <w:szCs w:val="28"/>
        </w:rPr>
        <w:t>1) создание стационарных приемных пунктов сбора ВМР;</w:t>
      </w:r>
    </w:p>
    <w:p w14:paraId="6CD10C9C" w14:textId="77777777" w:rsidR="00530C7E" w:rsidRPr="00092ECC" w:rsidRDefault="00530C7E" w:rsidP="00530C7E">
      <w:pPr>
        <w:suppressAutoHyphens/>
        <w:autoSpaceDE w:val="0"/>
        <w:autoSpaceDN w:val="0"/>
        <w:adjustRightInd w:val="0"/>
        <w:spacing w:line="360" w:lineRule="auto"/>
        <w:ind w:firstLine="567"/>
        <w:jc w:val="both"/>
        <w:rPr>
          <w:rFonts w:eastAsia="Calibri" w:cs="Times New Roman"/>
          <w:szCs w:val="28"/>
        </w:rPr>
      </w:pPr>
      <w:r w:rsidRPr="00092ECC">
        <w:rPr>
          <w:rFonts w:eastAsia="Calibri" w:cs="Times New Roman"/>
          <w:szCs w:val="28"/>
        </w:rPr>
        <w:t>2) организация передвижных пунктов сбора ВМР.</w:t>
      </w:r>
    </w:p>
    <w:p w14:paraId="2ADDA6D9" w14:textId="77777777" w:rsidR="00530C7E" w:rsidRPr="00092ECC" w:rsidRDefault="00530C7E" w:rsidP="00530C7E">
      <w:pPr>
        <w:tabs>
          <w:tab w:val="left" w:pos="993"/>
        </w:tabs>
        <w:suppressAutoHyphens/>
        <w:spacing w:line="360" w:lineRule="auto"/>
        <w:ind w:firstLine="567"/>
        <w:jc w:val="both"/>
        <w:rPr>
          <w:rFonts w:eastAsia="Calibri" w:cs="Times New Roman"/>
          <w:szCs w:val="28"/>
        </w:rPr>
      </w:pPr>
      <w:r w:rsidRPr="00092ECC">
        <w:rPr>
          <w:rFonts w:eastAsia="Calibri" w:cs="Times New Roman"/>
          <w:szCs w:val="28"/>
        </w:rPr>
        <w:t xml:space="preserve">Пункты приема ВМР позволяют существенно увеличить собираемость качественного ВМР от населения. Основные источники поступления </w:t>
      </w:r>
      <w:r w:rsidRPr="00092ECC">
        <w:rPr>
          <w:rFonts w:eastAsia="Calibri" w:cs="Times New Roman"/>
          <w:szCs w:val="28"/>
        </w:rPr>
        <w:lastRenderedPageBreak/>
        <w:t>вторсырья: категория людей, знающих и выполняющих экологические и санитарные требования к методам обращения с отходами, учебные заведения, предприятия розничной торговли, мелкие производственные предприятия, офисы и учреждения, а также малоимущие.</w:t>
      </w:r>
    </w:p>
    <w:p w14:paraId="14569526" w14:textId="77777777" w:rsidR="00530C7E" w:rsidRPr="00092ECC" w:rsidRDefault="00530C7E" w:rsidP="00530C7E">
      <w:pPr>
        <w:tabs>
          <w:tab w:val="left" w:pos="993"/>
        </w:tabs>
        <w:suppressAutoHyphens/>
        <w:spacing w:line="360" w:lineRule="auto"/>
        <w:ind w:firstLine="567"/>
        <w:jc w:val="both"/>
        <w:rPr>
          <w:rFonts w:eastAsia="Calibri" w:cs="Times New Roman"/>
          <w:spacing w:val="-3"/>
          <w:szCs w:val="28"/>
        </w:rPr>
      </w:pPr>
      <w:r w:rsidRPr="00092ECC">
        <w:rPr>
          <w:rFonts w:eastAsia="Calibri" w:cs="Times New Roman"/>
          <w:i/>
          <w:szCs w:val="28"/>
        </w:rPr>
        <w:t>4. Механизированный отбор ВМР осуществляется с помощью мусоросортировочного комплекса.</w:t>
      </w:r>
      <w:r w:rsidRPr="00092ECC">
        <w:rPr>
          <w:rFonts w:eastAsia="Calibri" w:cs="Times New Roman"/>
          <w:szCs w:val="28"/>
        </w:rPr>
        <w:t xml:space="preserve"> </w:t>
      </w:r>
      <w:r w:rsidRPr="00092ECC">
        <w:rPr>
          <w:rFonts w:eastAsia="Calibri" w:cs="Times New Roman"/>
          <w:spacing w:val="1"/>
          <w:szCs w:val="28"/>
        </w:rPr>
        <w:t>Строительство мусоросортировочного комплекса</w:t>
      </w:r>
      <w:r w:rsidRPr="00092ECC">
        <w:rPr>
          <w:rFonts w:eastAsia="Calibri" w:cs="Times New Roman"/>
          <w:szCs w:val="28"/>
        </w:rPr>
        <w:t xml:space="preserve"> целесообразно осуществлять в непосредственной близости с участком захоронения не утильной части ТКО.</w:t>
      </w:r>
      <w:r w:rsidRPr="00092ECC">
        <w:rPr>
          <w:rFonts w:eastAsia="Calibri" w:cs="Times New Roman"/>
          <w:spacing w:val="-3"/>
          <w:szCs w:val="28"/>
        </w:rPr>
        <w:t xml:space="preserve"> При организации отбора ВМР на мусоросортировочных комплексах, значительная часть вторичного сырья оказывается загрязненной вследствие транспортировки в кузове мусоровоза совместно с пищевыми, строительными и другими отходами, поэтому реальная эффективность составляет не более 8% на основании анализа эксплуатируемых в настоящее время на территории РФ мусоросортировочных комплексов.</w:t>
      </w:r>
    </w:p>
    <w:p w14:paraId="58A47CC3" w14:textId="0343E816" w:rsidR="00530C7E" w:rsidRPr="00092ECC" w:rsidRDefault="00530C7E" w:rsidP="00530C7E">
      <w:pPr>
        <w:suppressAutoHyphens/>
        <w:spacing w:line="360" w:lineRule="auto"/>
        <w:ind w:firstLine="567"/>
        <w:jc w:val="both"/>
        <w:rPr>
          <w:rFonts w:eastAsia="Calibri" w:cs="Times New Roman"/>
        </w:rPr>
      </w:pPr>
      <w:r w:rsidRPr="00092ECC">
        <w:rPr>
          <w:rFonts w:eastAsia="Calibri" w:cs="Times New Roman"/>
          <w:szCs w:val="28"/>
        </w:rPr>
        <w:t>Сравнительный анализ эффективности различных способов сортировки приведен ниже в таблице 4</w:t>
      </w:r>
      <w:r w:rsidR="00F551EC" w:rsidRPr="00092ECC">
        <w:rPr>
          <w:rFonts w:eastAsia="Calibri" w:cs="Times New Roman"/>
          <w:szCs w:val="28"/>
        </w:rPr>
        <w:t>5</w:t>
      </w:r>
      <w:r w:rsidRPr="00092ECC">
        <w:rPr>
          <w:rFonts w:eastAsia="Calibri" w:cs="Times New Roman"/>
          <w:szCs w:val="28"/>
        </w:rPr>
        <w:t>.</w:t>
      </w:r>
    </w:p>
    <w:p w14:paraId="39533A41" w14:textId="77777777" w:rsidR="00530C7E" w:rsidRPr="00092ECC" w:rsidRDefault="00530C7E" w:rsidP="00530C7E">
      <w:pPr>
        <w:suppressAutoHyphens/>
        <w:spacing w:line="360" w:lineRule="auto"/>
        <w:ind w:firstLine="567"/>
        <w:jc w:val="both"/>
        <w:rPr>
          <w:rFonts w:eastAsia="Calibri" w:cs="Times New Roman"/>
          <w:szCs w:val="28"/>
        </w:rPr>
      </w:pPr>
    </w:p>
    <w:p w14:paraId="48EE9B4A" w14:textId="77777777" w:rsidR="00530C7E" w:rsidRPr="00092ECC" w:rsidRDefault="00530C7E" w:rsidP="00530C7E">
      <w:pPr>
        <w:rPr>
          <w:rFonts w:eastAsia="Calibri" w:cs="Times New Roman"/>
          <w:b/>
        </w:rPr>
        <w:sectPr w:rsidR="00530C7E" w:rsidRPr="00092ECC" w:rsidSect="00092ECC">
          <w:pgSz w:w="11906" w:h="16838"/>
          <w:pgMar w:top="1134" w:right="1134" w:bottom="1134" w:left="1701" w:header="709" w:footer="709" w:gutter="0"/>
          <w:pgBorders w:offsetFrom="page">
            <w:top w:val="single" w:sz="4" w:space="24" w:color="FFFFFF"/>
            <w:left w:val="single" w:sz="4" w:space="31" w:color="FFFFFF"/>
            <w:bottom w:val="single" w:sz="4" w:space="24" w:color="FFFFFF"/>
            <w:right w:val="single" w:sz="4" w:space="15" w:color="FFFFFF"/>
          </w:pgBorders>
          <w:cols w:space="720"/>
          <w:docGrid w:linePitch="381"/>
        </w:sectPr>
      </w:pPr>
    </w:p>
    <w:p w14:paraId="04C85142"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lastRenderedPageBreak/>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F551EC" w:rsidRPr="00092ECC">
        <w:rPr>
          <w:rFonts w:eastAsia="Calibri" w:cs="Times New Roman"/>
          <w:iCs/>
          <w:noProof/>
        </w:rPr>
        <w:t>45</w:t>
      </w:r>
      <w:r w:rsidRPr="00092ECC">
        <w:rPr>
          <w:rFonts w:eastAsia="Calibri" w:cs="Times New Roman"/>
          <w:iCs/>
        </w:rPr>
        <w:fldChar w:fldCharType="end"/>
      </w:r>
      <w:r w:rsidRPr="00092ECC">
        <w:rPr>
          <w:rFonts w:eastAsia="Calibri" w:cs="Times New Roman"/>
          <w:iCs/>
        </w:rPr>
        <w:t>. Сравнительный анализ эффективности различных способов сортировки отходов</w:t>
      </w:r>
    </w:p>
    <w:tbl>
      <w:tblPr>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9"/>
        <w:gridCol w:w="1583"/>
        <w:gridCol w:w="3665"/>
        <w:gridCol w:w="1702"/>
        <w:gridCol w:w="5247"/>
      </w:tblGrid>
      <w:tr w:rsidR="00530C7E" w:rsidRPr="00092ECC" w14:paraId="23DB8E97" w14:textId="77777777" w:rsidTr="00985B5B">
        <w:trPr>
          <w:trHeight w:val="20"/>
        </w:trPr>
        <w:tc>
          <w:tcPr>
            <w:tcW w:w="5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20F9F"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 xml:space="preserve">№ </w:t>
            </w:r>
            <w:proofErr w:type="gramStart"/>
            <w:r w:rsidRPr="00092ECC">
              <w:rPr>
                <w:rFonts w:eastAsia="Calibri" w:cs="Times New Roman"/>
                <w:sz w:val="20"/>
              </w:rPr>
              <w:t>п</w:t>
            </w:r>
            <w:proofErr w:type="gramEnd"/>
            <w:r w:rsidRPr="00092ECC">
              <w:rPr>
                <w:rFonts w:eastAsia="Calibri" w:cs="Times New Roman"/>
                <w:sz w:val="20"/>
              </w:rPr>
              <w:t>/п</w:t>
            </w:r>
          </w:p>
        </w:tc>
        <w:tc>
          <w:tcPr>
            <w:tcW w:w="22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7DF48B"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Способы сортировки</w:t>
            </w:r>
          </w:p>
        </w:tc>
        <w:tc>
          <w:tcPr>
            <w:tcW w:w="15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51B51AA"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Процент сортировки от объема образования ТКО</w:t>
            </w:r>
          </w:p>
        </w:tc>
        <w:tc>
          <w:tcPr>
            <w:tcW w:w="366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18A014"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Мероприятия для реализации</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C1F761"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Период реализации</w:t>
            </w:r>
          </w:p>
        </w:tc>
        <w:tc>
          <w:tcPr>
            <w:tcW w:w="524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3C3574"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Риски</w:t>
            </w:r>
          </w:p>
        </w:tc>
      </w:tr>
      <w:tr w:rsidR="00530C7E" w:rsidRPr="00092ECC" w14:paraId="0E175A9A" w14:textId="77777777" w:rsidTr="00985B5B">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38F9FC77"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1.</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9573140"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Раздельный сбор ТКО</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1096427"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55-65%</w:t>
            </w:r>
          </w:p>
        </w:tc>
        <w:tc>
          <w:tcPr>
            <w:tcW w:w="3665" w:type="dxa"/>
            <w:tcBorders>
              <w:top w:val="single" w:sz="4" w:space="0" w:color="auto"/>
              <w:left w:val="single" w:sz="4" w:space="0" w:color="auto"/>
              <w:bottom w:val="single" w:sz="4" w:space="0" w:color="auto"/>
              <w:right w:val="single" w:sz="4" w:space="0" w:color="auto"/>
            </w:tcBorders>
            <w:vAlign w:val="center"/>
            <w:hideMark/>
          </w:tcPr>
          <w:p w14:paraId="70540854"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Расходы на приобретение контейнеров (в 3-5 раз превышающих существующее количество). Оборудование контейнерных площадок под все количество контейнеров с усовершенствованным покрытием. Увеличение расходов на вывоз ТБО в 3-4 раза, за счет увеличения специальной техники для вывоза различных фракций. Значительные финансовые средства на мероприятия по агитации населения к раздельному сбору.</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2D06863"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Долгосрочный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70419121"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В случае отсутствия ответной положительной реакции населения понесенные финансовые затраты будут неоправданны.</w:t>
            </w:r>
          </w:p>
          <w:p w14:paraId="1E697FCC"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rPr>
            </w:pPr>
            <w:r w:rsidRPr="00092ECC">
              <w:rPr>
                <w:rFonts w:eastAsia="Calibri" w:cs="Times New Roman"/>
                <w:sz w:val="20"/>
              </w:rPr>
              <w:t>Большое количество «ненужных» контейнеров, для которых необходимо организовать место хранения.</w:t>
            </w:r>
          </w:p>
          <w:p w14:paraId="505882A9"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rPr>
            </w:pPr>
            <w:r w:rsidRPr="00092ECC">
              <w:rPr>
                <w:rFonts w:eastAsia="Calibri" w:cs="Times New Roman"/>
                <w:sz w:val="20"/>
              </w:rPr>
              <w:t>При низком спросе на вторсырье необходима организация мест долгосрочного хранения отсортированных отходов, а также их частичная потеря.</w:t>
            </w:r>
          </w:p>
          <w:p w14:paraId="6E996728"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 xml:space="preserve">Раздельный сбор не обеспечивает непопадание пищевых отходов в контейнеры с вторичными ресурсами, в конечном итоге вторичные ресурсы вывозятся  на </w:t>
            </w:r>
            <w:proofErr w:type="gramStart"/>
            <w:r w:rsidRPr="00092ECC">
              <w:rPr>
                <w:rFonts w:eastAsia="Calibri" w:cs="Times New Roman"/>
                <w:sz w:val="20"/>
              </w:rPr>
              <w:t>МСК</w:t>
            </w:r>
            <w:proofErr w:type="gramEnd"/>
            <w:r w:rsidRPr="00092ECC">
              <w:rPr>
                <w:rFonts w:eastAsia="Calibri" w:cs="Times New Roman"/>
                <w:sz w:val="20"/>
              </w:rPr>
              <w:t xml:space="preserve"> для досортировки отходов.</w:t>
            </w:r>
          </w:p>
        </w:tc>
      </w:tr>
      <w:tr w:rsidR="00530C7E" w:rsidRPr="00092ECC" w14:paraId="7759032E" w14:textId="77777777" w:rsidTr="00985B5B">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30FB7D2B"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2.</w:t>
            </w:r>
          </w:p>
        </w:tc>
        <w:tc>
          <w:tcPr>
            <w:tcW w:w="2269" w:type="dxa"/>
            <w:tcBorders>
              <w:top w:val="single" w:sz="4" w:space="0" w:color="auto"/>
              <w:left w:val="single" w:sz="4" w:space="0" w:color="auto"/>
              <w:bottom w:val="single" w:sz="4" w:space="0" w:color="auto"/>
              <w:right w:val="single" w:sz="4" w:space="0" w:color="auto"/>
            </w:tcBorders>
            <w:vAlign w:val="center"/>
            <w:hideMark/>
          </w:tcPr>
          <w:p w14:paraId="3AFDAF71"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Пункты сбора (заготовки) вторичных ресурсов – более «чистое сырье»</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1404D35"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lang w:val="en-US"/>
              </w:rPr>
              <w:t>~</w:t>
            </w:r>
            <w:r w:rsidRPr="00092ECC">
              <w:rPr>
                <w:rFonts w:eastAsia="Calibri" w:cs="Times New Roman"/>
                <w:sz w:val="20"/>
              </w:rPr>
              <w:t>22%</w:t>
            </w:r>
          </w:p>
        </w:tc>
        <w:tc>
          <w:tcPr>
            <w:tcW w:w="3665" w:type="dxa"/>
            <w:tcBorders>
              <w:top w:val="single" w:sz="4" w:space="0" w:color="auto"/>
              <w:left w:val="single" w:sz="4" w:space="0" w:color="auto"/>
              <w:bottom w:val="single" w:sz="4" w:space="0" w:color="auto"/>
              <w:right w:val="single" w:sz="4" w:space="0" w:color="auto"/>
            </w:tcBorders>
            <w:vAlign w:val="center"/>
            <w:hideMark/>
          </w:tcPr>
          <w:p w14:paraId="0ADEA4DA" w14:textId="77777777" w:rsidR="00530C7E" w:rsidRPr="00092ECC" w:rsidRDefault="00530C7E" w:rsidP="00985B5B">
            <w:pPr>
              <w:suppressAutoHyphens/>
              <w:spacing w:after="0" w:line="240" w:lineRule="auto"/>
              <w:jc w:val="center"/>
              <w:rPr>
                <w:rFonts w:eastAsia="Calibri" w:cs="Times New Roman"/>
                <w:sz w:val="20"/>
                <w:szCs w:val="24"/>
              </w:rPr>
            </w:pPr>
            <w:r w:rsidRPr="00092ECC">
              <w:rPr>
                <w:rFonts w:eastAsia="Calibri" w:cs="Times New Roman"/>
                <w:sz w:val="20"/>
              </w:rPr>
              <w:t>Расходы на строительство пунктов и оборудование для прессования.</w:t>
            </w:r>
          </w:p>
          <w:p w14:paraId="1A66F452" w14:textId="77777777" w:rsidR="00530C7E" w:rsidRPr="00092ECC" w:rsidRDefault="00530C7E" w:rsidP="00985B5B">
            <w:pPr>
              <w:suppressAutoHyphens/>
              <w:spacing w:after="0" w:line="240" w:lineRule="auto"/>
              <w:jc w:val="center"/>
              <w:rPr>
                <w:rFonts w:eastAsia="Calibri" w:cs="Times New Roman"/>
                <w:sz w:val="20"/>
              </w:rPr>
            </w:pPr>
            <w:r w:rsidRPr="00092ECC">
              <w:rPr>
                <w:rFonts w:eastAsia="Calibri" w:cs="Times New Roman"/>
                <w:sz w:val="20"/>
              </w:rPr>
              <w:t>Эксплуатационные затраты.</w:t>
            </w:r>
          </w:p>
          <w:p w14:paraId="7AB7BF4F" w14:textId="77777777" w:rsidR="00530C7E" w:rsidRPr="00092ECC" w:rsidRDefault="00530C7E" w:rsidP="00985B5B">
            <w:pPr>
              <w:suppressAutoHyphens/>
              <w:spacing w:after="0" w:line="240" w:lineRule="auto"/>
              <w:jc w:val="center"/>
              <w:rPr>
                <w:rFonts w:eastAsia="Calibri" w:cs="Times New Roman"/>
                <w:sz w:val="20"/>
                <w:szCs w:val="24"/>
              </w:rPr>
            </w:pPr>
            <w:r w:rsidRPr="00092ECC">
              <w:rPr>
                <w:rFonts w:eastAsia="Calibri" w:cs="Times New Roman"/>
                <w:sz w:val="20"/>
              </w:rPr>
              <w:t>В случае невостребованности – здания могут быть перепрофилированы под другие объекты.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6332B83"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Краткосрочный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24193D7F" w14:textId="77777777" w:rsidR="00530C7E" w:rsidRPr="00092ECC" w:rsidRDefault="00530C7E" w:rsidP="00985B5B">
            <w:pPr>
              <w:suppressAutoHyphens/>
              <w:spacing w:after="0" w:line="240" w:lineRule="auto"/>
              <w:jc w:val="center"/>
              <w:rPr>
                <w:rFonts w:eastAsia="Calibri" w:cs="Times New Roman"/>
                <w:sz w:val="20"/>
                <w:szCs w:val="24"/>
              </w:rPr>
            </w:pPr>
            <w:r w:rsidRPr="00092ECC">
              <w:rPr>
                <w:rFonts w:eastAsia="Calibri" w:cs="Times New Roman"/>
                <w:sz w:val="20"/>
              </w:rPr>
              <w:t>Эффективная работа пунктов сбора вторсырья может быть обеспечена при условии обслуживания 1 пунктом населения численностью не менее 10-15 тыс. человек.</w:t>
            </w:r>
          </w:p>
        </w:tc>
      </w:tr>
      <w:tr w:rsidR="00530C7E" w:rsidRPr="00092ECC" w14:paraId="2742F9EA" w14:textId="77777777" w:rsidTr="00985B5B">
        <w:trPr>
          <w:trHeight w:val="20"/>
        </w:trPr>
        <w:tc>
          <w:tcPr>
            <w:tcW w:w="534" w:type="dxa"/>
            <w:tcBorders>
              <w:top w:val="single" w:sz="4" w:space="0" w:color="auto"/>
              <w:left w:val="single" w:sz="4" w:space="0" w:color="auto"/>
              <w:bottom w:val="single" w:sz="4" w:space="0" w:color="auto"/>
              <w:right w:val="single" w:sz="4" w:space="0" w:color="auto"/>
            </w:tcBorders>
            <w:vAlign w:val="center"/>
            <w:hideMark/>
          </w:tcPr>
          <w:p w14:paraId="2CDBF7F2"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3.</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DC3B88A"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Мусоросортировочная станция</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8B2D66"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lang w:val="en-US"/>
              </w:rPr>
              <w:t>~</w:t>
            </w:r>
            <w:r w:rsidRPr="00092ECC">
              <w:rPr>
                <w:rFonts w:eastAsia="Calibri" w:cs="Times New Roman"/>
                <w:sz w:val="20"/>
              </w:rPr>
              <w:t>8%</w:t>
            </w:r>
          </w:p>
        </w:tc>
        <w:tc>
          <w:tcPr>
            <w:tcW w:w="3665" w:type="dxa"/>
            <w:tcBorders>
              <w:top w:val="single" w:sz="4" w:space="0" w:color="auto"/>
              <w:left w:val="single" w:sz="4" w:space="0" w:color="auto"/>
              <w:bottom w:val="single" w:sz="4" w:space="0" w:color="auto"/>
              <w:right w:val="single" w:sz="4" w:space="0" w:color="auto"/>
            </w:tcBorders>
            <w:vAlign w:val="center"/>
            <w:hideMark/>
          </w:tcPr>
          <w:p w14:paraId="7E595C6C"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Капитальные вложения в строительство станции. Эксплуатационные затраты.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53B882E"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Краткосрочный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17E42A99" w14:textId="77777777" w:rsidR="00530C7E" w:rsidRPr="00092ECC" w:rsidRDefault="00530C7E" w:rsidP="00985B5B">
            <w:pPr>
              <w:suppressAutoHyphens/>
              <w:autoSpaceDE w:val="0"/>
              <w:autoSpaceDN w:val="0"/>
              <w:adjustRightInd w:val="0"/>
              <w:spacing w:after="0" w:line="240" w:lineRule="auto"/>
              <w:jc w:val="center"/>
              <w:rPr>
                <w:rFonts w:eastAsia="Calibri" w:cs="Times New Roman"/>
                <w:sz w:val="20"/>
                <w:szCs w:val="24"/>
              </w:rPr>
            </w:pPr>
            <w:r w:rsidRPr="00092ECC">
              <w:rPr>
                <w:rFonts w:eastAsia="Calibri" w:cs="Times New Roman"/>
                <w:sz w:val="20"/>
              </w:rPr>
              <w:t>При низком спросе на вторсырье увеличивается срок окупаемости станции.</w:t>
            </w:r>
          </w:p>
        </w:tc>
      </w:tr>
    </w:tbl>
    <w:p w14:paraId="4F7A40AD" w14:textId="77777777" w:rsidR="00530C7E" w:rsidRPr="00092ECC" w:rsidRDefault="00530C7E" w:rsidP="00530C7E">
      <w:pPr>
        <w:spacing w:line="360" w:lineRule="auto"/>
        <w:rPr>
          <w:rFonts w:eastAsia="Calibri" w:cs="Times New Roman"/>
          <w:szCs w:val="28"/>
        </w:rPr>
        <w:sectPr w:rsidR="00530C7E" w:rsidRPr="00092ECC" w:rsidSect="00092ECC">
          <w:pgSz w:w="16838" w:h="11906" w:orient="landscape"/>
          <w:pgMar w:top="1134" w:right="1134" w:bottom="1134" w:left="1701" w:header="709" w:footer="709" w:gutter="0"/>
          <w:pgBorders w:offsetFrom="page">
            <w:top w:val="single" w:sz="4" w:space="24" w:color="FFFFFF"/>
            <w:left w:val="single" w:sz="4" w:space="31" w:color="FFFFFF"/>
            <w:bottom w:val="single" w:sz="4" w:space="24" w:color="FFFFFF"/>
            <w:right w:val="single" w:sz="4" w:space="15" w:color="FFFFFF"/>
          </w:pgBorders>
          <w:cols w:space="720"/>
        </w:sectPr>
      </w:pPr>
    </w:p>
    <w:p w14:paraId="20100F4E" w14:textId="77777777" w:rsidR="00530C7E" w:rsidRPr="00092ECC" w:rsidRDefault="00530C7E" w:rsidP="00530C7E">
      <w:pPr>
        <w:suppressAutoHyphens/>
        <w:spacing w:after="0" w:line="360" w:lineRule="auto"/>
        <w:ind w:firstLine="709"/>
        <w:jc w:val="both"/>
        <w:rPr>
          <w:rFonts w:eastAsia="Calibri" w:cs="Times New Roman"/>
          <w:szCs w:val="28"/>
        </w:rPr>
      </w:pPr>
      <w:r w:rsidRPr="00092ECC">
        <w:rPr>
          <w:rFonts w:eastAsia="Calibri" w:cs="Times New Roman"/>
          <w:szCs w:val="28"/>
        </w:rPr>
        <w:lastRenderedPageBreak/>
        <w:t>На основании представленного анализа сбор ТКО на контейнерных площадках, а также организация площадок селективного сбора ТКО является более затратным с точки зрения эксплуатационных расходов. При этом не исключается необходимость применения мусоросортировки вывезенных отходов и их прессование. В настоящее время наиболее перспективными представляются комплексные технологии переработки ТКО, предусматривающие предварительный отбор утильных фракций, организация сети приемных пунктов вторсырья, механическая сортировка ТКО, перегрузка и прессование отходов, промышленная переработка и захоронение остатков на полигоне. При выборе системы сбора ТКО учитывался наиболее эффективный способ сокращения объема захоронения отходов и увеличения отбора ВМР при минимальных рисках.</w:t>
      </w:r>
    </w:p>
    <w:p w14:paraId="2327F0BD"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Организация сбора вторичных материальных ресурсов позволит добиться значительного сокращения объемов ТБО, подлежащих захоронению (обезвреживанию), снизить затраты на вывоз (транспортировку) ТКО, в целом оздоровит экологическую обстановку. Дальнейшая переработка, собираемых таким образом вторичных материальных ресурсов, является экологически приемлемым, энерго и ресурсосберегающим производством, ведет к экономии ценнейших, а подчас и стратегически важных материалов. Внедрение раздельного сбора отходов позволяет не только снизить ущерб, причиняемый окружающей среде отходами, финансово поддержать наименее обеспеченных граждан, но и получить ценное вторичное сырье для промышленности, естественные источники которого трудно возобновляемы, а порой совсем не возобновляемы. У населения накапливается значительное количество вторичных материальных ресурсов, поэтому создание экономических и правовых условий для организации сбора вторсырья от населения представляет для органов местного самоуправления задачу большой важности.</w:t>
      </w:r>
    </w:p>
    <w:p w14:paraId="4E4B4E7D"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Регулирование органами местного самоуправления инвестиционной деятельности предусматривает:</w:t>
      </w:r>
    </w:p>
    <w:p w14:paraId="3A0EE45B"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bookmarkStart w:id="68" w:name="p232"/>
      <w:bookmarkEnd w:id="68"/>
      <w:r w:rsidRPr="00092ECC">
        <w:rPr>
          <w:rFonts w:eastAsia="Times New Roman" w:cs="Times New Roman"/>
          <w:iCs/>
          <w:szCs w:val="28"/>
          <w:lang w:eastAsia="ru-RU"/>
        </w:rPr>
        <w:t xml:space="preserve">1) </w:t>
      </w:r>
      <w:r w:rsidRPr="00092ECC">
        <w:rPr>
          <w:rFonts w:eastAsia="Times New Roman" w:cs="Times New Roman"/>
          <w:iCs/>
          <w:szCs w:val="28"/>
          <w:u w:val="single"/>
          <w:lang w:eastAsia="ru-RU"/>
        </w:rPr>
        <w:t>Создание на территории МО «Березовский район» благоприятных условий для развития инвестиционной деятельности путем</w:t>
      </w:r>
      <w:r w:rsidRPr="00092ECC">
        <w:rPr>
          <w:rFonts w:eastAsia="Times New Roman" w:cs="Times New Roman"/>
          <w:iCs/>
          <w:szCs w:val="28"/>
          <w:lang w:eastAsia="ru-RU"/>
        </w:rPr>
        <w:t>:</w:t>
      </w:r>
    </w:p>
    <w:p w14:paraId="685B53D1"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предоставления инвесторам и предпринимателям, осуществляющим деятельность в сфере обращения с отходами, земельных участков для организации строительства и эксплуатации пунктов приема вторсырья от населения и организаций;</w:t>
      </w:r>
    </w:p>
    <w:p w14:paraId="12AB7430"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обеспечения соответствующей инфраструктурой (водоснабжение, канализование, электроснабжение, подъездные пути и т.д.) стационарных пунктов приема вторсырья от населения и организаций;</w:t>
      </w:r>
    </w:p>
    <w:p w14:paraId="56950132"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участия в организации проектирования, строительства и эксплуатации районного склада первичной переработки и временного хранения вторичных материальных ресурсов;</w:t>
      </w:r>
      <w:bookmarkStart w:id="69" w:name="p233"/>
      <w:bookmarkEnd w:id="69"/>
    </w:p>
    <w:p w14:paraId="2D5BB800"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установления субъектам инвестиционной деятельности льгот по уплате местных налогов;</w:t>
      </w:r>
      <w:bookmarkStart w:id="70" w:name="p234"/>
      <w:bookmarkEnd w:id="70"/>
    </w:p>
    <w:p w14:paraId="32AEB3DD"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защиты интересов инвесторов;</w:t>
      </w:r>
      <w:bookmarkStart w:id="71" w:name="p235"/>
      <w:bookmarkEnd w:id="71"/>
    </w:p>
    <w:p w14:paraId="7336F348"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предоставления субъектам инвестиционной деятельности, не противоречащих законодательству Российской Федерации и  ХМАО-Югры льготных условий пользования землей и другими природными ресурсами, находящимися в муниципальной собственности;</w:t>
      </w:r>
      <w:bookmarkStart w:id="72" w:name="p236"/>
      <w:bookmarkEnd w:id="72"/>
    </w:p>
    <w:p w14:paraId="1E2014BC"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расширения использования средств населения и иных внебюджетных источников для финансирования системы обращения с отходами;</w:t>
      </w:r>
    </w:p>
    <w:p w14:paraId="4FC82246" w14:textId="77777777" w:rsidR="00530C7E" w:rsidRPr="00092ECC" w:rsidRDefault="00530C7E" w:rsidP="00E7294D">
      <w:pPr>
        <w:numPr>
          <w:ilvl w:val="0"/>
          <w:numId w:val="37"/>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обеспечения муниципального заказа для товаров, производимых из вторичного сырья.</w:t>
      </w:r>
    </w:p>
    <w:p w14:paraId="4BD7B730"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bookmarkStart w:id="73" w:name="p237"/>
      <w:bookmarkEnd w:id="73"/>
      <w:r w:rsidRPr="00092ECC">
        <w:rPr>
          <w:rFonts w:eastAsia="Times New Roman" w:cs="Times New Roman"/>
          <w:iCs/>
          <w:szCs w:val="28"/>
          <w:lang w:eastAsia="ru-RU"/>
        </w:rPr>
        <w:lastRenderedPageBreak/>
        <w:t xml:space="preserve">2) </w:t>
      </w:r>
      <w:r w:rsidRPr="00092ECC">
        <w:rPr>
          <w:rFonts w:eastAsia="Times New Roman" w:cs="Times New Roman"/>
          <w:iCs/>
          <w:szCs w:val="28"/>
          <w:u w:val="single"/>
          <w:lang w:eastAsia="ru-RU"/>
        </w:rPr>
        <w:t>Муниципально-Частное Партнерство,</w:t>
      </w:r>
      <w:r w:rsidRPr="00092ECC">
        <w:rPr>
          <w:rFonts w:eastAsia="Times New Roman" w:cs="Times New Roman"/>
          <w:iCs/>
          <w:szCs w:val="28"/>
          <w:lang w:eastAsia="ru-RU"/>
        </w:rPr>
        <w:t xml:space="preserve"> т.е. прямое участие органов местного самоуправления в инвестиционной деятельности, осуществляемой в форме капитальных вложений, путем:</w:t>
      </w:r>
    </w:p>
    <w:p w14:paraId="2D9B8B86" w14:textId="77777777" w:rsidR="00530C7E" w:rsidRPr="00092ECC" w:rsidRDefault="00530C7E" w:rsidP="00E7294D">
      <w:pPr>
        <w:numPr>
          <w:ilvl w:val="0"/>
          <w:numId w:val="38"/>
        </w:numPr>
        <w:shd w:val="clear" w:color="auto" w:fill="FFFFFF"/>
        <w:suppressAutoHyphens/>
        <w:spacing w:after="0" w:line="360" w:lineRule="auto"/>
        <w:jc w:val="both"/>
        <w:rPr>
          <w:rFonts w:eastAsia="Times New Roman" w:cs="Times New Roman"/>
          <w:iCs/>
          <w:szCs w:val="28"/>
          <w:lang w:eastAsia="ru-RU"/>
        </w:rPr>
      </w:pPr>
      <w:bookmarkStart w:id="74" w:name="p238"/>
      <w:bookmarkEnd w:id="74"/>
      <w:r w:rsidRPr="00092ECC">
        <w:rPr>
          <w:rFonts w:eastAsia="Times New Roman" w:cs="Times New Roman"/>
          <w:iCs/>
          <w:szCs w:val="28"/>
          <w:lang w:eastAsia="ru-RU"/>
        </w:rPr>
        <w:t>разработки, утверждения и финансирования инвестиционных проектов, осуществляемых муниципальным образованием;</w:t>
      </w:r>
      <w:bookmarkStart w:id="75" w:name="p239"/>
      <w:bookmarkEnd w:id="75"/>
    </w:p>
    <w:p w14:paraId="43445A6A" w14:textId="77777777" w:rsidR="00530C7E" w:rsidRPr="00092ECC" w:rsidRDefault="00530C7E" w:rsidP="00E7294D">
      <w:pPr>
        <w:numPr>
          <w:ilvl w:val="0"/>
          <w:numId w:val="38"/>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 xml:space="preserve">размещения средств местного бюджета для финансирования инвестиционных проектов в порядке, предусмотренном законодательством Российской Федерации о размещении заказов на поставки товаров, выполнение работ, оказание услуг для муниципальных нужд. </w:t>
      </w:r>
      <w:proofErr w:type="gramStart"/>
      <w:r w:rsidRPr="00092ECC">
        <w:rPr>
          <w:rFonts w:eastAsia="Times New Roman" w:cs="Times New Roman"/>
          <w:iCs/>
          <w:szCs w:val="28"/>
          <w:lang w:eastAsia="ru-RU"/>
        </w:rPr>
        <w:t>Размещение указанных средств осуществляется на возвратной и срочной основах с уплатой процентов за пользование ими в размерах, определяемых нормативными правовыми актами о местных бюджетах, либо на условиях закрепления в муниципальной собственности соответствующей части акций, создаваемого акционерного общества, которые реализуются через определенный срок на рынке ценных бумаг с направлением выручки от реализации в доходы местного бюджета;</w:t>
      </w:r>
      <w:bookmarkStart w:id="76" w:name="p242"/>
      <w:bookmarkEnd w:id="76"/>
      <w:proofErr w:type="gramEnd"/>
    </w:p>
    <w:p w14:paraId="304D59F8" w14:textId="77777777" w:rsidR="00530C7E" w:rsidRPr="00092ECC" w:rsidRDefault="00530C7E" w:rsidP="00E7294D">
      <w:pPr>
        <w:numPr>
          <w:ilvl w:val="0"/>
          <w:numId w:val="38"/>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проведения экспертизы инвестиционных проектов в соответствии с законодательством Российской Федерации и  ХМАО-Югры;</w:t>
      </w:r>
      <w:bookmarkStart w:id="77" w:name="p243"/>
      <w:bookmarkStart w:id="78" w:name="p244"/>
      <w:bookmarkEnd w:id="77"/>
      <w:bookmarkEnd w:id="78"/>
    </w:p>
    <w:p w14:paraId="2281412F" w14:textId="77777777" w:rsidR="00530C7E" w:rsidRPr="00092ECC" w:rsidRDefault="00530C7E" w:rsidP="00E7294D">
      <w:pPr>
        <w:numPr>
          <w:ilvl w:val="0"/>
          <w:numId w:val="38"/>
        </w:numPr>
        <w:shd w:val="clear" w:color="auto" w:fill="FFFFFF"/>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вовлечения в инвестиционный процесс временно приостановленных и законсервированных строек и объектов, находящихся в муниципальной собственности.</w:t>
      </w:r>
    </w:p>
    <w:p w14:paraId="53AE637E"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bookmarkStart w:id="79" w:name="p245"/>
      <w:bookmarkEnd w:id="79"/>
      <w:r w:rsidRPr="00092ECC">
        <w:rPr>
          <w:rFonts w:eastAsia="Times New Roman" w:cs="Times New Roman"/>
          <w:iCs/>
          <w:szCs w:val="28"/>
          <w:lang w:eastAsia="ru-RU"/>
        </w:rPr>
        <w:t>Органы местного самоуправления могут предоставлять на конкурсной основе муниципальные гарантии по инвестиционным проектам за счет средств местного бюджета. Порядок предоставления муниципальных гарантий за счет средств местного бюджета утверждается представительным органом местного самоуправления в соответствии с законодательством Российской Федерации.</w:t>
      </w:r>
    </w:p>
    <w:p w14:paraId="642BB42F"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Расходы на финансирование инвестиционной деятельности, осуществляемой в форме капитальных вложений органами местного самоуправления, предусматриваются местным бюджетом. Контроль за целевым и эффективным использованием средств местного бюджета, направляемых на капитальные вложения, осуществляют органы, уполномоченные представительными органами местного самоуправления.</w:t>
      </w:r>
    </w:p>
    <w:p w14:paraId="7BAC5FFD" w14:textId="77777777" w:rsidR="00530C7E" w:rsidRPr="00092ECC" w:rsidRDefault="00530C7E" w:rsidP="00530C7E">
      <w:pPr>
        <w:shd w:val="clear" w:color="auto" w:fill="FFFFFF"/>
        <w:suppressAutoHyphens/>
        <w:spacing w:after="0" w:line="360" w:lineRule="auto"/>
        <w:ind w:firstLine="709"/>
        <w:jc w:val="both"/>
        <w:rPr>
          <w:rFonts w:eastAsia="Times New Roman" w:cs="Times New Roman"/>
          <w:iCs/>
          <w:szCs w:val="28"/>
          <w:lang w:eastAsia="ru-RU"/>
        </w:rPr>
      </w:pPr>
      <w:bookmarkStart w:id="80" w:name="p247"/>
      <w:bookmarkStart w:id="81" w:name="p248"/>
      <w:bookmarkEnd w:id="80"/>
      <w:bookmarkEnd w:id="81"/>
      <w:r w:rsidRPr="00092ECC">
        <w:rPr>
          <w:rFonts w:eastAsia="Times New Roman" w:cs="Times New Roman"/>
          <w:iCs/>
          <w:szCs w:val="28"/>
          <w:lang w:eastAsia="ru-RU"/>
        </w:rPr>
        <w:t>Для обеспечения финансирования системы селективного (раздельного) сбора утилизируемых компонентов ТКО администрации МО «Березовский район» необходимо обеспечить эффективное взаимодействие с органами местного самоуправления других муниципальных образований, в том числе путем объединения собственных и привлеченных средств, четкого разграничения функций каждого муниципального образования в создаваемой системе.</w:t>
      </w:r>
    </w:p>
    <w:p w14:paraId="1EEB62DA" w14:textId="77777777" w:rsidR="00530C7E" w:rsidRPr="00092ECC" w:rsidRDefault="00530C7E" w:rsidP="00530C7E">
      <w:pPr>
        <w:suppressAutoHyphens/>
        <w:spacing w:after="0" w:line="360" w:lineRule="auto"/>
        <w:ind w:firstLine="709"/>
        <w:jc w:val="both"/>
        <w:rPr>
          <w:rFonts w:eastAsia="Calibri" w:cs="Times New Roman"/>
          <w:szCs w:val="28"/>
        </w:rPr>
      </w:pPr>
      <w:bookmarkStart w:id="82" w:name="p249"/>
      <w:bookmarkEnd w:id="82"/>
      <w:r w:rsidRPr="00092ECC">
        <w:rPr>
          <w:rFonts w:eastAsia="Calibri" w:cs="Times New Roman"/>
          <w:szCs w:val="28"/>
        </w:rPr>
        <w:t>В настоящее время система сбора и переработки вторичных материальных ресурсов на территории МО «Березовский район» отсутствует.</w:t>
      </w:r>
    </w:p>
    <w:p w14:paraId="473BF4ED" w14:textId="77777777" w:rsidR="00530C7E" w:rsidRPr="00092ECC" w:rsidRDefault="00530C7E" w:rsidP="00530C7E">
      <w:pPr>
        <w:suppressAutoHyphens/>
        <w:spacing w:after="0" w:line="360" w:lineRule="auto"/>
        <w:ind w:firstLine="709"/>
        <w:jc w:val="both"/>
        <w:rPr>
          <w:rFonts w:eastAsia="Calibri" w:cs="Times New Roman"/>
          <w:szCs w:val="28"/>
        </w:rPr>
      </w:pPr>
      <w:r w:rsidRPr="00092ECC">
        <w:rPr>
          <w:rFonts w:eastAsia="Calibri" w:cs="Times New Roman"/>
          <w:szCs w:val="28"/>
        </w:rPr>
        <w:t xml:space="preserve">Из практики сбора вторичных материальных ресурсов по населенным пунктам России, процентный сбор вторичного сырья на порядок ниже </w:t>
      </w:r>
      <w:proofErr w:type="gramStart"/>
      <w:r w:rsidRPr="00092ECC">
        <w:rPr>
          <w:rFonts w:eastAsia="Calibri" w:cs="Times New Roman"/>
          <w:szCs w:val="28"/>
        </w:rPr>
        <w:t>от</w:t>
      </w:r>
      <w:proofErr w:type="gramEnd"/>
      <w:r w:rsidRPr="00092ECC">
        <w:rPr>
          <w:rFonts w:eastAsia="Calibri" w:cs="Times New Roman"/>
          <w:szCs w:val="28"/>
        </w:rPr>
        <w:t xml:space="preserve"> теоретически возможного. </w:t>
      </w:r>
      <w:proofErr w:type="gramStart"/>
      <w:r w:rsidRPr="00092ECC">
        <w:rPr>
          <w:rFonts w:eastAsia="Calibri" w:cs="Times New Roman"/>
          <w:szCs w:val="28"/>
        </w:rPr>
        <w:t>В настоящее время при правильном и организованном сборе вторичных материальных ресурсов возможно использование твердых бытовых отходов в качестве вторичного сырья на начальном этапе до 30%, в дальнейшем целевые показатели использования ТКО в качестве вторичного сырья могут достигать 50%. Для сбора вторичных материальных ресурсов целесообразно внедрение сети стационарных и передвижных приемных пунктов.</w:t>
      </w:r>
      <w:proofErr w:type="gramEnd"/>
    </w:p>
    <w:p w14:paraId="622FF69F" w14:textId="1CD9FBD2" w:rsidR="00530C7E" w:rsidRPr="00092ECC" w:rsidRDefault="00530C7E" w:rsidP="00530C7E">
      <w:pPr>
        <w:suppressAutoHyphens/>
        <w:spacing w:after="0" w:line="360" w:lineRule="auto"/>
        <w:ind w:firstLine="709"/>
        <w:jc w:val="both"/>
        <w:rPr>
          <w:rFonts w:eastAsia="Calibri" w:cs="Times New Roman"/>
          <w:szCs w:val="28"/>
        </w:rPr>
      </w:pPr>
      <w:r w:rsidRPr="00092ECC">
        <w:rPr>
          <w:rFonts w:eastAsia="Calibri" w:cs="Times New Roman"/>
          <w:szCs w:val="28"/>
        </w:rPr>
        <w:t>Содержание утилизируемых компонентов в ТБО и объемы возможной переработки приведены в таблице 4</w:t>
      </w:r>
      <w:r w:rsidR="00F551EC" w:rsidRPr="00092ECC">
        <w:rPr>
          <w:rFonts w:eastAsia="Calibri" w:cs="Times New Roman"/>
          <w:szCs w:val="28"/>
        </w:rPr>
        <w:t>6</w:t>
      </w:r>
      <w:r w:rsidRPr="00092ECC">
        <w:rPr>
          <w:rFonts w:eastAsia="Calibri" w:cs="Times New Roman"/>
          <w:szCs w:val="28"/>
        </w:rPr>
        <w:t>.</w:t>
      </w:r>
    </w:p>
    <w:p w14:paraId="65151963" w14:textId="77777777" w:rsidR="00530C7E" w:rsidRPr="00092ECC" w:rsidRDefault="00530C7E" w:rsidP="00530C7E">
      <w:pPr>
        <w:keepNext/>
        <w:spacing w:line="240" w:lineRule="auto"/>
        <w:jc w:val="center"/>
        <w:rPr>
          <w:rFonts w:eastAsia="Calibri" w:cs="Times New Roman"/>
          <w:iCs/>
          <w:color w:val="44546A"/>
          <w:sz w:val="18"/>
        </w:rPr>
      </w:pPr>
      <w:r w:rsidRPr="00092ECC">
        <w:rPr>
          <w:rFonts w:eastAsia="Calibri" w:cs="Times New Roman"/>
          <w:iCs/>
        </w:rPr>
        <w:lastRenderedPageBreak/>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F551EC" w:rsidRPr="00092ECC">
        <w:rPr>
          <w:rFonts w:eastAsia="Calibri" w:cs="Times New Roman"/>
          <w:iCs/>
          <w:noProof/>
        </w:rPr>
        <w:t>46</w:t>
      </w:r>
      <w:r w:rsidRPr="00092ECC">
        <w:rPr>
          <w:rFonts w:eastAsia="Calibri" w:cs="Times New Roman"/>
          <w:iCs/>
        </w:rPr>
        <w:fldChar w:fldCharType="end"/>
      </w:r>
      <w:r w:rsidRPr="00092ECC">
        <w:rPr>
          <w:rFonts w:eastAsia="Calibri" w:cs="Times New Roman"/>
          <w:iCs/>
        </w:rPr>
        <w:t>. Содержание утилизируемых компонентов в ТБО и объемы возможной их переработки на первом этапе</w:t>
      </w:r>
    </w:p>
    <w:tbl>
      <w:tblPr>
        <w:tblW w:w="4677" w:type="pct"/>
        <w:jc w:val="center"/>
        <w:tblCellMar>
          <w:left w:w="40" w:type="dxa"/>
          <w:right w:w="40" w:type="dxa"/>
        </w:tblCellMar>
        <w:tblLook w:val="04A0" w:firstRow="1" w:lastRow="0" w:firstColumn="1" w:lastColumn="0" w:noHBand="0" w:noVBand="1"/>
      </w:tblPr>
      <w:tblGrid>
        <w:gridCol w:w="2296"/>
        <w:gridCol w:w="2296"/>
        <w:gridCol w:w="1876"/>
        <w:gridCol w:w="2092"/>
      </w:tblGrid>
      <w:tr w:rsidR="00530C7E" w:rsidRPr="00092ECC" w14:paraId="5ACF4B40" w14:textId="77777777" w:rsidTr="00985B5B">
        <w:trPr>
          <w:trHeight w:val="20"/>
          <w:jc w:val="center"/>
        </w:trPr>
        <w:tc>
          <w:tcPr>
            <w:tcW w:w="1341" w:type="pct"/>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757BCCD1"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rPr>
              <w:t xml:space="preserve">№ </w:t>
            </w:r>
            <w:proofErr w:type="gramStart"/>
            <w:r w:rsidRPr="00092ECC">
              <w:rPr>
                <w:rFonts w:eastAsia="Calibri" w:cs="Times New Roman"/>
              </w:rPr>
              <w:t>п</w:t>
            </w:r>
            <w:proofErr w:type="gramEnd"/>
            <w:r w:rsidRPr="00092ECC">
              <w:rPr>
                <w:rFonts w:eastAsia="Calibri" w:cs="Times New Roman"/>
              </w:rPr>
              <w:t>/п</w:t>
            </w:r>
          </w:p>
        </w:tc>
        <w:tc>
          <w:tcPr>
            <w:tcW w:w="1341" w:type="pct"/>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296D76AC"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Компонент</w:t>
            </w:r>
          </w:p>
        </w:tc>
        <w:tc>
          <w:tcPr>
            <w:tcW w:w="1096" w:type="pct"/>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676E6AFD"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Содержание утилизируемых компонентов, % к общей массе</w:t>
            </w:r>
          </w:p>
        </w:tc>
        <w:tc>
          <w:tcPr>
            <w:tcW w:w="1223" w:type="pct"/>
            <w:tcBorders>
              <w:top w:val="single" w:sz="4" w:space="0" w:color="auto"/>
              <w:left w:val="single" w:sz="6" w:space="0" w:color="auto"/>
              <w:bottom w:val="single" w:sz="6" w:space="0" w:color="auto"/>
              <w:right w:val="single" w:sz="6" w:space="0" w:color="auto"/>
            </w:tcBorders>
            <w:shd w:val="clear" w:color="auto" w:fill="D9E2F3" w:themeFill="accent1" w:themeFillTint="33"/>
            <w:vAlign w:val="center"/>
          </w:tcPr>
          <w:p w14:paraId="120B6932"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Объем отбора ВМР, % к общей массе</w:t>
            </w:r>
          </w:p>
        </w:tc>
      </w:tr>
      <w:tr w:rsidR="00530C7E" w:rsidRPr="00092ECC" w14:paraId="3DAFE10E" w14:textId="77777777" w:rsidTr="00985B5B">
        <w:trPr>
          <w:trHeight w:val="20"/>
          <w:jc w:val="center"/>
        </w:trPr>
        <w:tc>
          <w:tcPr>
            <w:tcW w:w="1341" w:type="pct"/>
            <w:tcBorders>
              <w:top w:val="single" w:sz="4" w:space="0" w:color="auto"/>
              <w:left w:val="single" w:sz="6" w:space="0" w:color="auto"/>
              <w:bottom w:val="single" w:sz="6" w:space="0" w:color="auto"/>
              <w:right w:val="single" w:sz="6" w:space="0" w:color="auto"/>
            </w:tcBorders>
            <w:shd w:val="clear" w:color="auto" w:fill="FFFFFF"/>
            <w:vAlign w:val="center"/>
          </w:tcPr>
          <w:p w14:paraId="5D86B6E8"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1</w:t>
            </w:r>
          </w:p>
        </w:tc>
        <w:tc>
          <w:tcPr>
            <w:tcW w:w="1341"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1423C843"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Бумага, картон</w:t>
            </w:r>
          </w:p>
        </w:tc>
        <w:tc>
          <w:tcPr>
            <w:tcW w:w="1096"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3BC66DFC"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27,5</w:t>
            </w:r>
          </w:p>
        </w:tc>
        <w:tc>
          <w:tcPr>
            <w:tcW w:w="1223" w:type="pct"/>
            <w:tcBorders>
              <w:top w:val="single" w:sz="4" w:space="0" w:color="auto"/>
              <w:left w:val="single" w:sz="6" w:space="0" w:color="auto"/>
              <w:bottom w:val="single" w:sz="6" w:space="0" w:color="auto"/>
              <w:right w:val="single" w:sz="6" w:space="0" w:color="auto"/>
            </w:tcBorders>
            <w:shd w:val="clear" w:color="auto" w:fill="FFFFFF"/>
            <w:vAlign w:val="center"/>
            <w:hideMark/>
          </w:tcPr>
          <w:p w14:paraId="46762680"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12,0</w:t>
            </w:r>
          </w:p>
        </w:tc>
      </w:tr>
      <w:tr w:rsidR="00530C7E" w:rsidRPr="00092ECC" w14:paraId="51CEA72B" w14:textId="77777777" w:rsidTr="00985B5B">
        <w:trPr>
          <w:trHeight w:val="20"/>
          <w:jc w:val="center"/>
        </w:trPr>
        <w:tc>
          <w:tcPr>
            <w:tcW w:w="1341" w:type="pct"/>
            <w:tcBorders>
              <w:top w:val="single" w:sz="6" w:space="0" w:color="auto"/>
              <w:left w:val="single" w:sz="6" w:space="0" w:color="auto"/>
              <w:bottom w:val="single" w:sz="6" w:space="0" w:color="auto"/>
              <w:right w:val="single" w:sz="6" w:space="0" w:color="auto"/>
            </w:tcBorders>
            <w:shd w:val="clear" w:color="auto" w:fill="FFFFFF"/>
            <w:vAlign w:val="center"/>
          </w:tcPr>
          <w:p w14:paraId="1F59A6C9"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2</w:t>
            </w:r>
          </w:p>
        </w:tc>
        <w:tc>
          <w:tcPr>
            <w:tcW w:w="13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D60388C"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Черный металлолом</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F66304B"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2,5</w:t>
            </w:r>
          </w:p>
        </w:tc>
        <w:tc>
          <w:tcPr>
            <w:tcW w:w="12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E579A7F"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2,0</w:t>
            </w:r>
          </w:p>
        </w:tc>
      </w:tr>
      <w:tr w:rsidR="00530C7E" w:rsidRPr="00092ECC" w14:paraId="5AD3EB4A" w14:textId="77777777" w:rsidTr="00985B5B">
        <w:trPr>
          <w:trHeight w:val="20"/>
          <w:jc w:val="center"/>
        </w:trPr>
        <w:tc>
          <w:tcPr>
            <w:tcW w:w="1341" w:type="pct"/>
            <w:tcBorders>
              <w:top w:val="single" w:sz="6" w:space="0" w:color="auto"/>
              <w:left w:val="single" w:sz="6" w:space="0" w:color="auto"/>
              <w:bottom w:val="single" w:sz="6" w:space="0" w:color="auto"/>
              <w:right w:val="single" w:sz="6" w:space="0" w:color="auto"/>
            </w:tcBorders>
            <w:shd w:val="clear" w:color="auto" w:fill="FFFFFF"/>
            <w:vAlign w:val="center"/>
          </w:tcPr>
          <w:p w14:paraId="7FEFFCD3"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3</w:t>
            </w:r>
          </w:p>
        </w:tc>
        <w:tc>
          <w:tcPr>
            <w:tcW w:w="13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4C3338C"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Цветной металлолом</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F9D564E"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1,5</w:t>
            </w:r>
          </w:p>
        </w:tc>
        <w:tc>
          <w:tcPr>
            <w:tcW w:w="12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204BD04"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0,5</w:t>
            </w:r>
          </w:p>
        </w:tc>
      </w:tr>
      <w:tr w:rsidR="00530C7E" w:rsidRPr="00092ECC" w14:paraId="093C4DA1" w14:textId="77777777" w:rsidTr="00985B5B">
        <w:trPr>
          <w:trHeight w:val="20"/>
          <w:jc w:val="center"/>
        </w:trPr>
        <w:tc>
          <w:tcPr>
            <w:tcW w:w="1341" w:type="pct"/>
            <w:tcBorders>
              <w:top w:val="single" w:sz="6" w:space="0" w:color="auto"/>
              <w:left w:val="single" w:sz="6" w:space="0" w:color="auto"/>
              <w:bottom w:val="single" w:sz="6" w:space="0" w:color="auto"/>
              <w:right w:val="single" w:sz="6" w:space="0" w:color="auto"/>
            </w:tcBorders>
            <w:shd w:val="clear" w:color="auto" w:fill="FFFFFF"/>
            <w:vAlign w:val="center"/>
          </w:tcPr>
          <w:p w14:paraId="0EF64F80"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4</w:t>
            </w:r>
          </w:p>
        </w:tc>
        <w:tc>
          <w:tcPr>
            <w:tcW w:w="13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A549E45"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Текстиль</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B487C75"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4,0</w:t>
            </w:r>
          </w:p>
        </w:tc>
        <w:tc>
          <w:tcPr>
            <w:tcW w:w="12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6DB619A"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1,0</w:t>
            </w:r>
          </w:p>
        </w:tc>
      </w:tr>
      <w:tr w:rsidR="00530C7E" w:rsidRPr="00092ECC" w14:paraId="38D8B495" w14:textId="77777777" w:rsidTr="00985B5B">
        <w:trPr>
          <w:trHeight w:val="20"/>
          <w:jc w:val="center"/>
        </w:trPr>
        <w:tc>
          <w:tcPr>
            <w:tcW w:w="1341" w:type="pct"/>
            <w:tcBorders>
              <w:top w:val="single" w:sz="6" w:space="0" w:color="auto"/>
              <w:left w:val="single" w:sz="6" w:space="0" w:color="auto"/>
              <w:bottom w:val="single" w:sz="6" w:space="0" w:color="auto"/>
              <w:right w:val="single" w:sz="6" w:space="0" w:color="auto"/>
            </w:tcBorders>
            <w:shd w:val="clear" w:color="auto" w:fill="FFFFFF"/>
            <w:vAlign w:val="center"/>
          </w:tcPr>
          <w:p w14:paraId="697AD68D"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5</w:t>
            </w:r>
          </w:p>
        </w:tc>
        <w:tc>
          <w:tcPr>
            <w:tcW w:w="13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885E0DA"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Пластмасса</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30FC7D0"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5,5</w:t>
            </w:r>
          </w:p>
        </w:tc>
        <w:tc>
          <w:tcPr>
            <w:tcW w:w="12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F714E60"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5,0</w:t>
            </w:r>
          </w:p>
        </w:tc>
      </w:tr>
      <w:tr w:rsidR="00530C7E" w:rsidRPr="00092ECC" w14:paraId="142B2581" w14:textId="77777777" w:rsidTr="00985B5B">
        <w:trPr>
          <w:trHeight w:val="20"/>
          <w:jc w:val="center"/>
        </w:trPr>
        <w:tc>
          <w:tcPr>
            <w:tcW w:w="1341" w:type="pct"/>
            <w:tcBorders>
              <w:top w:val="single" w:sz="6" w:space="0" w:color="auto"/>
              <w:left w:val="single" w:sz="6" w:space="0" w:color="auto"/>
              <w:bottom w:val="single" w:sz="6" w:space="0" w:color="auto"/>
              <w:right w:val="single" w:sz="6" w:space="0" w:color="auto"/>
            </w:tcBorders>
            <w:shd w:val="clear" w:color="auto" w:fill="FFFFFF"/>
            <w:vAlign w:val="center"/>
          </w:tcPr>
          <w:p w14:paraId="6C948DC5"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6</w:t>
            </w:r>
          </w:p>
        </w:tc>
        <w:tc>
          <w:tcPr>
            <w:tcW w:w="1341"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A0FB003" w14:textId="77777777" w:rsidR="00530C7E" w:rsidRPr="00092ECC" w:rsidRDefault="00530C7E" w:rsidP="00985B5B">
            <w:pPr>
              <w:suppressAutoHyphens/>
              <w:spacing w:after="0" w:line="240" w:lineRule="auto"/>
              <w:jc w:val="center"/>
              <w:rPr>
                <w:rFonts w:eastAsia="Calibri" w:cs="Times New Roman"/>
                <w:sz w:val="24"/>
                <w:szCs w:val="24"/>
              </w:rPr>
            </w:pPr>
            <w:r w:rsidRPr="00092ECC">
              <w:rPr>
                <w:rFonts w:eastAsia="Calibri" w:cs="Times New Roman"/>
                <w:sz w:val="24"/>
                <w:szCs w:val="24"/>
              </w:rPr>
              <w:t>Стекло</w:t>
            </w:r>
          </w:p>
        </w:tc>
        <w:tc>
          <w:tcPr>
            <w:tcW w:w="109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6E016B7"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2,5</w:t>
            </w:r>
          </w:p>
        </w:tc>
        <w:tc>
          <w:tcPr>
            <w:tcW w:w="122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DD44A17" w14:textId="77777777" w:rsidR="00530C7E" w:rsidRPr="00092ECC" w:rsidRDefault="00530C7E" w:rsidP="00985B5B">
            <w:pPr>
              <w:suppressAutoHyphens/>
              <w:spacing w:after="0" w:line="240" w:lineRule="auto"/>
              <w:jc w:val="center"/>
              <w:rPr>
                <w:rFonts w:eastAsia="Calibri" w:cs="Times New Roman"/>
                <w:bCs/>
                <w:sz w:val="24"/>
                <w:szCs w:val="24"/>
              </w:rPr>
            </w:pPr>
            <w:r w:rsidRPr="00092ECC">
              <w:rPr>
                <w:rFonts w:eastAsia="Calibri" w:cs="Times New Roman"/>
                <w:bCs/>
                <w:sz w:val="24"/>
                <w:szCs w:val="24"/>
              </w:rPr>
              <w:t>1,5</w:t>
            </w:r>
          </w:p>
        </w:tc>
      </w:tr>
    </w:tbl>
    <w:p w14:paraId="564A94D6" w14:textId="77777777" w:rsidR="00530C7E" w:rsidRPr="00092ECC" w:rsidRDefault="00530C7E" w:rsidP="00530C7E">
      <w:pPr>
        <w:suppressAutoHyphens/>
        <w:spacing w:line="360" w:lineRule="auto"/>
        <w:ind w:firstLine="540"/>
        <w:rPr>
          <w:rFonts w:eastAsia="Calibri" w:cs="Times New Roman"/>
          <w:szCs w:val="28"/>
        </w:rPr>
      </w:pPr>
    </w:p>
    <w:p w14:paraId="063CC0D2"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xml:space="preserve">Одним из основных способов в организации сбора вторичного сырья являются специальные (стационарные и передвижные) пункты. </w:t>
      </w:r>
    </w:p>
    <w:p w14:paraId="63BDDB0E"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Павильоны компонуют по блочному принципу, в составе модулей:</w:t>
      </w:r>
    </w:p>
    <w:p w14:paraId="05898CB8" w14:textId="77777777" w:rsidR="00530C7E" w:rsidRPr="00092ECC" w:rsidRDefault="00530C7E" w:rsidP="00E7294D">
      <w:pPr>
        <w:numPr>
          <w:ilvl w:val="0"/>
          <w:numId w:val="39"/>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административный, где размещается приемное отделение вторсырья, размерами 4000 х 3000 х 3500 мм;</w:t>
      </w:r>
    </w:p>
    <w:p w14:paraId="08E82026" w14:textId="77777777" w:rsidR="00530C7E" w:rsidRPr="00092ECC" w:rsidRDefault="00530C7E" w:rsidP="00E7294D">
      <w:pPr>
        <w:numPr>
          <w:ilvl w:val="0"/>
          <w:numId w:val="39"/>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производственный, где выполняется сортировка и временное хранение сырья, размерами 4000 х 3000 х 3500 мм;</w:t>
      </w:r>
    </w:p>
    <w:p w14:paraId="4C261936" w14:textId="77777777" w:rsidR="00530C7E" w:rsidRPr="00092ECC" w:rsidRDefault="00530C7E" w:rsidP="00E7294D">
      <w:pPr>
        <w:numPr>
          <w:ilvl w:val="0"/>
          <w:numId w:val="39"/>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технологический, где размещено все оборудование, размером 4000 х 3000 х 3500 мм.</w:t>
      </w:r>
    </w:p>
    <w:p w14:paraId="6CA20A6D"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Производственный модуль имеет двухстворчатые ворота форматом 2900 х 3500 мм. Технологический модуль может иметь усиленный фундамент под установку пресса размером в плане 1000 х 800мм.</w:t>
      </w:r>
    </w:p>
    <w:p w14:paraId="1F76E153"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Прием вторичного сырья производится двумя способами:</w:t>
      </w:r>
    </w:p>
    <w:p w14:paraId="2EAEEC05" w14:textId="77777777" w:rsidR="00530C7E" w:rsidRPr="00092ECC" w:rsidRDefault="00530C7E" w:rsidP="00E7294D">
      <w:pPr>
        <w:numPr>
          <w:ilvl w:val="0"/>
          <w:numId w:val="40"/>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от населения - через тамбур павильона;</w:t>
      </w:r>
    </w:p>
    <w:p w14:paraId="07A13E82" w14:textId="77777777" w:rsidR="00530C7E" w:rsidRPr="00092ECC" w:rsidRDefault="00530C7E" w:rsidP="00E7294D">
      <w:pPr>
        <w:numPr>
          <w:ilvl w:val="0"/>
          <w:numId w:val="40"/>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от крупных поставщиков на автотранспорте - через ворота, расположенные на территории технологического модуля.</w:t>
      </w:r>
    </w:p>
    <w:p w14:paraId="4FE7A7AA"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Технологический цикл приема вторичного сырья от населения заключается в следующем:</w:t>
      </w:r>
    </w:p>
    <w:p w14:paraId="05180592" w14:textId="77777777" w:rsidR="00530C7E" w:rsidRPr="00092ECC" w:rsidRDefault="00530C7E" w:rsidP="00E7294D">
      <w:pPr>
        <w:numPr>
          <w:ilvl w:val="0"/>
          <w:numId w:val="41"/>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lastRenderedPageBreak/>
        <w:t>Сырье осматривается, взвешивается на весах, расположенных в тамбуре, и через окно в двери тамбура сбрасывается на металлический лоток прямоугольной формы, ведущий в производственный модуль. Сырье сортируется и компактируется. Полиэтиленовые пленки, ПЭТФ-бутылки, макулатура прессуются и увязываются в кипы. Текстильные отходы сортируются по видам (шерсть, хлопок, смешанные и синтетические ткани) и также увязываются в кипы.</w:t>
      </w:r>
    </w:p>
    <w:p w14:paraId="059A593B" w14:textId="77777777" w:rsidR="00530C7E" w:rsidRPr="00092ECC" w:rsidRDefault="00530C7E" w:rsidP="00E7294D">
      <w:pPr>
        <w:numPr>
          <w:ilvl w:val="0"/>
          <w:numId w:val="41"/>
        </w:num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 xml:space="preserve">Сырье от крупных поставщиков поступает на автотранспорте через ближние к технологическому модулю ворота, взвешивается, оформляется документально приемщиком и поступает на сортировку и обработку - прессование и увязка в кипы. </w:t>
      </w:r>
    </w:p>
    <w:p w14:paraId="0D5DDFD6" w14:textId="77777777" w:rsidR="00530C7E" w:rsidRPr="00092ECC" w:rsidRDefault="00530C7E" w:rsidP="00530C7E">
      <w:pPr>
        <w:rPr>
          <w:rFonts w:eastAsia="Calibri" w:cs="Times New Roman"/>
          <w:b/>
          <w:lang w:eastAsia="ru-RU"/>
        </w:rPr>
      </w:pPr>
      <w:bookmarkStart w:id="83" w:name="_Toc175561907"/>
      <w:bookmarkStart w:id="84" w:name="_Toc175129185"/>
      <w:r w:rsidRPr="00092ECC">
        <w:rPr>
          <w:rFonts w:eastAsia="Calibri" w:cs="Times New Roman"/>
          <w:b/>
          <w:lang w:eastAsia="ru-RU"/>
        </w:rPr>
        <w:t>Оборудование стационарных приемных пунктов</w:t>
      </w:r>
      <w:bookmarkEnd w:id="83"/>
      <w:bookmarkEnd w:id="84"/>
      <w:r w:rsidRPr="00092ECC">
        <w:rPr>
          <w:rFonts w:eastAsia="Calibri" w:cs="Times New Roman"/>
          <w:b/>
          <w:lang w:eastAsia="ru-RU"/>
        </w:rPr>
        <w:t>:</w:t>
      </w:r>
    </w:p>
    <w:p w14:paraId="6560DF72" w14:textId="77777777" w:rsidR="00530C7E" w:rsidRPr="00092ECC" w:rsidRDefault="00530C7E" w:rsidP="00530C7E">
      <w:p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1) Применяются весы механические или электронные с пределом взвешивания не менее 50 кг и точностью взвешивания не более 50 г. Для взвешивания крупных частей возможно использование динамометра, подвешиваемого на крюк кран-балки. Весовое оборудование должно быть оттарировано, опломбировано, иметь технический паспорт и акт поверки.</w:t>
      </w:r>
      <w:bookmarkStart w:id="85" w:name="_Toc175561910"/>
      <w:bookmarkStart w:id="86" w:name="_Toc175129188"/>
    </w:p>
    <w:p w14:paraId="5068F5ED" w14:textId="77777777" w:rsidR="00530C7E" w:rsidRPr="00092ECC" w:rsidRDefault="00530C7E" w:rsidP="00530C7E">
      <w:pPr>
        <w:suppressAutoHyphens/>
        <w:spacing w:after="0" w:line="360" w:lineRule="auto"/>
        <w:jc w:val="both"/>
        <w:rPr>
          <w:rFonts w:eastAsia="Times New Roman" w:cs="Times New Roman"/>
          <w:szCs w:val="28"/>
          <w:lang w:eastAsia="ru-RU"/>
        </w:rPr>
      </w:pPr>
      <w:r w:rsidRPr="00092ECC">
        <w:rPr>
          <w:rFonts w:eastAsia="Times New Roman" w:cs="Times New Roman"/>
          <w:iCs/>
          <w:szCs w:val="24"/>
          <w:lang w:eastAsia="ru-RU"/>
        </w:rPr>
        <w:t>2)</w:t>
      </w:r>
      <w:bookmarkEnd w:id="85"/>
      <w:bookmarkEnd w:id="86"/>
      <w:r w:rsidRPr="00092ECC">
        <w:rPr>
          <w:rFonts w:eastAsia="Times New Roman" w:cs="Times New Roman"/>
          <w:iCs/>
          <w:szCs w:val="24"/>
          <w:lang w:eastAsia="ru-RU"/>
        </w:rPr>
        <w:t xml:space="preserve"> Для первичной обработки металлических отходов используются как ручные инструменты (ножовка по металлу, ножницы, и т.п.), так и электромеханические инструменты (фрезы, дрели и т.п.).</w:t>
      </w:r>
    </w:p>
    <w:p w14:paraId="65AF52F2" w14:textId="77777777" w:rsidR="00530C7E" w:rsidRPr="00092ECC" w:rsidRDefault="00530C7E" w:rsidP="00530C7E">
      <w:pPr>
        <w:suppressAutoHyphens/>
        <w:spacing w:after="0" w:line="360" w:lineRule="auto"/>
        <w:jc w:val="both"/>
        <w:rPr>
          <w:rFonts w:eastAsia="Times New Roman" w:cs="Times New Roman"/>
          <w:iCs/>
          <w:szCs w:val="28"/>
          <w:lang w:eastAsia="ru-RU"/>
        </w:rPr>
      </w:pPr>
      <w:r w:rsidRPr="00092ECC">
        <w:rPr>
          <w:rFonts w:eastAsia="Times New Roman" w:cs="Times New Roman"/>
          <w:iCs/>
          <w:szCs w:val="28"/>
          <w:lang w:eastAsia="ru-RU"/>
        </w:rPr>
        <w:t>3) Для обработки макулатуры, пластмассовых отходов, ПЭТФ-бутылок, алюминиевых банок могут применяться резательные машины и электромеханические (гидравлические) прессы.</w:t>
      </w:r>
    </w:p>
    <w:p w14:paraId="120E038E"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Приемные пункты должны располагаться изолированно от жилых домов, детских и лечебных учреждений. Не разрешается организация приемных пунктов в местах, где невозможно устройство подъездных путей и мест парковки транспорта.</w:t>
      </w:r>
    </w:p>
    <w:p w14:paraId="3EAB18CE" w14:textId="77777777" w:rsidR="00530C7E" w:rsidRPr="00092ECC" w:rsidRDefault="00530C7E" w:rsidP="00530C7E">
      <w:pPr>
        <w:suppressAutoHyphens/>
        <w:autoSpaceDE w:val="0"/>
        <w:autoSpaceDN w:val="0"/>
        <w:spacing w:after="0" w:line="360" w:lineRule="auto"/>
        <w:ind w:firstLine="567"/>
        <w:jc w:val="both"/>
        <w:rPr>
          <w:rFonts w:eastAsia="Times New Roman" w:cs="Times New Roman"/>
          <w:spacing w:val="-10"/>
          <w:kern w:val="28"/>
          <w:szCs w:val="28"/>
          <w:lang w:eastAsia="ru-RU"/>
        </w:rPr>
      </w:pPr>
      <w:r w:rsidRPr="00092ECC">
        <w:rPr>
          <w:rFonts w:eastAsia="Times New Roman" w:cs="Times New Roman"/>
          <w:spacing w:val="-10"/>
          <w:kern w:val="28"/>
          <w:szCs w:val="28"/>
          <w:lang w:eastAsia="ru-RU"/>
        </w:rPr>
        <w:lastRenderedPageBreak/>
        <w:t xml:space="preserve">Расположение приемных пунктов по отношению к жилым домам должно соответствовать СаНПиН 2.2.1/2.1.1.1200-03 [13]. </w:t>
      </w:r>
    </w:p>
    <w:p w14:paraId="44E375D8" w14:textId="77777777" w:rsidR="00530C7E" w:rsidRPr="00092ECC" w:rsidRDefault="00530C7E" w:rsidP="00530C7E">
      <w:pPr>
        <w:suppressAutoHyphens/>
        <w:spacing w:after="0" w:line="360" w:lineRule="auto"/>
        <w:ind w:firstLine="567"/>
        <w:jc w:val="both"/>
        <w:rPr>
          <w:rFonts w:eastAsia="Times New Roman" w:cs="Times New Roman"/>
          <w:iCs/>
          <w:szCs w:val="28"/>
          <w:lang w:eastAsia="ru-RU"/>
        </w:rPr>
      </w:pPr>
      <w:r w:rsidRPr="00092ECC">
        <w:rPr>
          <w:rFonts w:eastAsia="Times New Roman" w:cs="Times New Roman"/>
          <w:iCs/>
          <w:szCs w:val="28"/>
          <w:lang w:eastAsia="ru-RU"/>
        </w:rPr>
        <w:t>Юридические лица и индивидуальные предприниматели, осуществляющие деятельность по заготовке, переработке и реализации ВМР, лома цветных и черных металлов, обязаны соблюдать законодательные и иные нормативные правовые акты Российской Федерации, Правила противопожарной и производственной безопасности.</w:t>
      </w:r>
    </w:p>
    <w:p w14:paraId="652CC598"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Передвижные приемные пункты могут оборудоваться на базе автомобилей «Газель», автоприцепов «Тонар» или «Купава». Автомобили, предназначенные для перевозки вторичного сырья, должны удовлетворять следующим требованиям:</w:t>
      </w:r>
    </w:p>
    <w:p w14:paraId="01A5482A" w14:textId="77777777" w:rsidR="00530C7E" w:rsidRPr="00092ECC" w:rsidRDefault="00530C7E" w:rsidP="00E7294D">
      <w:pPr>
        <w:numPr>
          <w:ilvl w:val="0"/>
          <w:numId w:val="42"/>
        </w:numPr>
        <w:suppressAutoHyphens/>
        <w:spacing w:line="360" w:lineRule="auto"/>
        <w:contextualSpacing/>
        <w:jc w:val="both"/>
        <w:rPr>
          <w:rFonts w:eastAsia="Calibri" w:cs="Times New Roman"/>
          <w:szCs w:val="28"/>
        </w:rPr>
      </w:pPr>
      <w:r w:rsidRPr="00092ECC">
        <w:rPr>
          <w:rFonts w:eastAsia="Calibri" w:cs="Times New Roman"/>
          <w:szCs w:val="28"/>
        </w:rPr>
        <w:t>все части автомобиля должны быть легкодоступны для очистки и дезинфекции;</w:t>
      </w:r>
    </w:p>
    <w:p w14:paraId="3CCE34F8" w14:textId="77777777" w:rsidR="00530C7E" w:rsidRPr="00092ECC" w:rsidRDefault="00530C7E" w:rsidP="00E7294D">
      <w:pPr>
        <w:numPr>
          <w:ilvl w:val="0"/>
          <w:numId w:val="42"/>
        </w:numPr>
        <w:suppressAutoHyphens/>
        <w:spacing w:line="360" w:lineRule="auto"/>
        <w:contextualSpacing/>
        <w:jc w:val="both"/>
        <w:rPr>
          <w:rFonts w:eastAsia="Calibri" w:cs="Times New Roman"/>
          <w:szCs w:val="28"/>
        </w:rPr>
      </w:pPr>
      <w:proofErr w:type="gramStart"/>
      <w:r w:rsidRPr="00092ECC">
        <w:rPr>
          <w:rFonts w:eastAsia="Calibri" w:cs="Times New Roman"/>
          <w:szCs w:val="28"/>
        </w:rPr>
        <w:t>дно и стены кузовов автомашин должны быть сплошными, а один из бортов – откидным.</w:t>
      </w:r>
      <w:proofErr w:type="gramEnd"/>
    </w:p>
    <w:p w14:paraId="4DD2F366"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Передвижные приемные пункты по графику осуществляют сбор ВМР от населения, предприятий и организаций (по заявкам).</w:t>
      </w:r>
    </w:p>
    <w:p w14:paraId="30D0652D"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Организация строительства и работы стационарных и передвижных приемных пунктов ВМР должна осуществляться субъектами малого и среднего бизнеса на собственные средства при соответствующей поддержке органов местного самоуправления.</w:t>
      </w:r>
    </w:p>
    <w:p w14:paraId="45C63003"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xml:space="preserve">Для сокращения количества отходов и извлечения полезных составляющих должны использоваться их раздельное накопление и обработка. </w:t>
      </w:r>
    </w:p>
    <w:p w14:paraId="5F2CB390" w14:textId="77777777" w:rsidR="00530C7E" w:rsidRPr="00092ECC" w:rsidRDefault="00530C7E" w:rsidP="00530C7E">
      <w:pPr>
        <w:suppressAutoHyphens/>
        <w:spacing w:line="360" w:lineRule="auto"/>
        <w:ind w:firstLine="567"/>
        <w:jc w:val="both"/>
        <w:rPr>
          <w:rFonts w:eastAsia="Calibri" w:cs="Times New Roman"/>
          <w:szCs w:val="28"/>
        </w:rPr>
      </w:pPr>
      <w:proofErr w:type="gramStart"/>
      <w:r w:rsidRPr="00092ECC">
        <w:rPr>
          <w:rFonts w:eastAsia="Calibri" w:cs="Times New Roman"/>
          <w:szCs w:val="28"/>
        </w:rPr>
        <w:t>В целях организации раздельного накопления в жилых зонах на контейнерной площадках должны предусматриваться места для установки контейнеров для раздельного накопления.</w:t>
      </w:r>
      <w:proofErr w:type="gramEnd"/>
    </w:p>
    <w:p w14:paraId="50F1784C"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lastRenderedPageBreak/>
        <w:t>В целях недопущения уплотнения отходов, в ходе  транспортирования  и уменьшения объема отсортированного сырья на мусоросортировочных станциях необходимо осуществлять максимально раздельное накопление отходов на этапе накопления ТКО. Оставшиеся отходы необходимо вывозить на обработку (сортировочной линией, установленной на полигоне).</w:t>
      </w:r>
    </w:p>
    <w:p w14:paraId="5AA0E568"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 xml:space="preserve">В целях минимизации количества отходов, направляемых на захоронение, и соблюдения требований законодательства по раздельному накоплению отходов, необходимо организовать раздельное накопление отходов в местах их образования. </w:t>
      </w:r>
    </w:p>
    <w:p w14:paraId="698DB2E7"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С целью обеспечения раздельного накопления ТКО необходимо предусмотреть ряд мероприятий:</w:t>
      </w:r>
    </w:p>
    <w:p w14:paraId="7C1525E0" w14:textId="77777777" w:rsidR="00530C7E" w:rsidRPr="00092ECC" w:rsidRDefault="00530C7E" w:rsidP="00E7294D">
      <w:pPr>
        <w:numPr>
          <w:ilvl w:val="0"/>
          <w:numId w:val="43"/>
        </w:numPr>
        <w:suppressAutoHyphens/>
        <w:spacing w:line="360" w:lineRule="auto"/>
        <w:contextualSpacing/>
        <w:jc w:val="both"/>
        <w:rPr>
          <w:rFonts w:eastAsia="Calibri" w:cs="Times New Roman"/>
          <w:szCs w:val="28"/>
        </w:rPr>
      </w:pPr>
      <w:r w:rsidRPr="00092ECC">
        <w:rPr>
          <w:rFonts w:eastAsia="Calibri" w:cs="Times New Roman"/>
          <w:szCs w:val="28"/>
        </w:rPr>
        <w:t>строительство контейнерных площадок, предусматривающих места для организации раздельного накопления ТКО.;</w:t>
      </w:r>
    </w:p>
    <w:p w14:paraId="525AFA09" w14:textId="77777777" w:rsidR="00530C7E" w:rsidRPr="00092ECC" w:rsidRDefault="00530C7E" w:rsidP="00E7294D">
      <w:pPr>
        <w:numPr>
          <w:ilvl w:val="0"/>
          <w:numId w:val="43"/>
        </w:numPr>
        <w:suppressAutoHyphens/>
        <w:spacing w:line="360" w:lineRule="auto"/>
        <w:contextualSpacing/>
        <w:jc w:val="both"/>
        <w:rPr>
          <w:rFonts w:eastAsia="Calibri" w:cs="Times New Roman"/>
          <w:szCs w:val="28"/>
        </w:rPr>
      </w:pPr>
      <w:r w:rsidRPr="00092ECC">
        <w:rPr>
          <w:rFonts w:eastAsia="Calibri" w:cs="Times New Roman"/>
          <w:szCs w:val="28"/>
        </w:rPr>
        <w:t>обеспечение утилизации собранного вторсырья;</w:t>
      </w:r>
    </w:p>
    <w:p w14:paraId="07370842" w14:textId="77777777" w:rsidR="00530C7E" w:rsidRPr="00092ECC" w:rsidRDefault="00530C7E" w:rsidP="00E7294D">
      <w:pPr>
        <w:numPr>
          <w:ilvl w:val="0"/>
          <w:numId w:val="43"/>
        </w:numPr>
        <w:suppressAutoHyphens/>
        <w:spacing w:line="360" w:lineRule="auto"/>
        <w:contextualSpacing/>
        <w:jc w:val="both"/>
        <w:rPr>
          <w:rFonts w:eastAsia="Calibri" w:cs="Times New Roman"/>
          <w:szCs w:val="28"/>
        </w:rPr>
      </w:pPr>
      <w:r w:rsidRPr="00092ECC">
        <w:rPr>
          <w:rFonts w:eastAsia="Calibri" w:cs="Times New Roman"/>
          <w:szCs w:val="28"/>
        </w:rPr>
        <w:t>обработка ТКО на сортировочной линии на полигоне и размещение оставшихся после сортировки отходов на полигоне;</w:t>
      </w:r>
    </w:p>
    <w:p w14:paraId="65448F69" w14:textId="77777777" w:rsidR="00530C7E" w:rsidRPr="00092ECC" w:rsidRDefault="00530C7E" w:rsidP="00E7294D">
      <w:pPr>
        <w:numPr>
          <w:ilvl w:val="0"/>
          <w:numId w:val="43"/>
        </w:numPr>
        <w:suppressAutoHyphens/>
        <w:spacing w:line="360" w:lineRule="auto"/>
        <w:contextualSpacing/>
        <w:jc w:val="both"/>
        <w:rPr>
          <w:rFonts w:eastAsia="Calibri" w:cs="Times New Roman"/>
          <w:szCs w:val="28"/>
        </w:rPr>
      </w:pPr>
      <w:r w:rsidRPr="00092ECC">
        <w:rPr>
          <w:rFonts w:eastAsia="Calibri" w:cs="Times New Roman"/>
          <w:szCs w:val="28"/>
        </w:rPr>
        <w:t>организация дополнительных стационарных пунктов приема вторсырья на территории района.</w:t>
      </w:r>
    </w:p>
    <w:p w14:paraId="123E9B45" w14:textId="77777777" w:rsidR="00530C7E" w:rsidRPr="00092ECC" w:rsidRDefault="00530C7E" w:rsidP="00530C7E">
      <w:pPr>
        <w:spacing w:after="0" w:line="360" w:lineRule="auto"/>
        <w:ind w:firstLine="709"/>
        <w:jc w:val="both"/>
        <w:rPr>
          <w:rFonts w:eastAsia="Times New Roman" w:cs="Times New Roman"/>
          <w:szCs w:val="24"/>
          <w:lang w:eastAsia="ru-RU"/>
        </w:rPr>
      </w:pPr>
      <w:r w:rsidRPr="00092ECC">
        <w:rPr>
          <w:rFonts w:eastAsia="Times New Roman" w:cs="Times New Roman"/>
          <w:szCs w:val="24"/>
          <w:lang w:eastAsia="ru-RU"/>
        </w:rPr>
        <w:t>Возможные варианты и потоки по сбору вторичного сырья приведены на рисунке 2.</w:t>
      </w:r>
    </w:p>
    <w:p w14:paraId="06D75DAB" w14:textId="77777777" w:rsidR="00530C7E" w:rsidRPr="00092ECC" w:rsidRDefault="00530C7E" w:rsidP="00530C7E">
      <w:pPr>
        <w:keepNext/>
        <w:spacing w:after="0" w:line="240" w:lineRule="auto"/>
        <w:ind w:firstLine="567"/>
        <w:rPr>
          <w:rFonts w:eastAsia="Calibri" w:cs="Times New Roman"/>
        </w:rPr>
      </w:pPr>
      <w:r w:rsidRPr="00092ECC">
        <w:rPr>
          <w:rFonts w:eastAsia="Times New Roman" w:cs="Times New Roman"/>
          <w:noProof/>
          <w:sz w:val="24"/>
          <w:szCs w:val="24"/>
          <w:lang w:eastAsia="ru-RU"/>
        </w:rPr>
        <w:lastRenderedPageBreak/>
        <w:drawing>
          <wp:inline distT="0" distB="0" distL="0" distR="0" wp14:anchorId="691009B0" wp14:editId="275086CC">
            <wp:extent cx="5444490" cy="2588260"/>
            <wp:effectExtent l="0" t="0" r="3810" b="254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4490" cy="2588260"/>
                    </a:xfrm>
                    <a:prstGeom prst="rect">
                      <a:avLst/>
                    </a:prstGeom>
                    <a:noFill/>
                    <a:ln>
                      <a:noFill/>
                    </a:ln>
                  </pic:spPr>
                </pic:pic>
              </a:graphicData>
            </a:graphic>
          </wp:inline>
        </w:drawing>
      </w:r>
    </w:p>
    <w:p w14:paraId="0F31140F" w14:textId="77777777" w:rsidR="00530C7E" w:rsidRPr="00092ECC" w:rsidRDefault="00530C7E" w:rsidP="00530C7E">
      <w:pPr>
        <w:spacing w:line="240" w:lineRule="auto"/>
        <w:jc w:val="center"/>
        <w:rPr>
          <w:rFonts w:eastAsia="Times New Roman" w:cs="Times New Roman"/>
          <w:iCs/>
          <w:color w:val="44546A"/>
          <w:sz w:val="24"/>
          <w:szCs w:val="24"/>
          <w:lang w:eastAsia="ru-RU"/>
        </w:rPr>
      </w:pPr>
      <w:r w:rsidRPr="00092ECC">
        <w:rPr>
          <w:rFonts w:eastAsia="Calibri" w:cs="Times New Roman"/>
          <w:iCs/>
        </w:rPr>
        <w:t xml:space="preserve">Рисунок </w:t>
      </w:r>
      <w:r w:rsidRPr="00092ECC">
        <w:rPr>
          <w:rFonts w:eastAsia="Calibri" w:cs="Times New Roman"/>
          <w:iCs/>
        </w:rPr>
        <w:fldChar w:fldCharType="begin"/>
      </w:r>
      <w:r w:rsidRPr="00092ECC">
        <w:rPr>
          <w:rFonts w:eastAsia="Calibri" w:cs="Times New Roman"/>
          <w:iCs/>
        </w:rPr>
        <w:instrText xml:space="preserve"> SEQ Рисунок \* ARABIC </w:instrText>
      </w:r>
      <w:r w:rsidRPr="00092ECC">
        <w:rPr>
          <w:rFonts w:eastAsia="Calibri" w:cs="Times New Roman"/>
          <w:iCs/>
        </w:rPr>
        <w:fldChar w:fldCharType="separate"/>
      </w:r>
      <w:r w:rsidR="00F9041F" w:rsidRPr="00092ECC">
        <w:rPr>
          <w:rFonts w:eastAsia="Calibri" w:cs="Times New Roman"/>
          <w:iCs/>
          <w:noProof/>
        </w:rPr>
        <w:t>4</w:t>
      </w:r>
      <w:r w:rsidRPr="00092ECC">
        <w:rPr>
          <w:rFonts w:eastAsia="Calibri" w:cs="Times New Roman"/>
          <w:iCs/>
        </w:rPr>
        <w:fldChar w:fldCharType="end"/>
      </w:r>
      <w:r w:rsidRPr="00092ECC">
        <w:rPr>
          <w:rFonts w:eastAsia="Calibri" w:cs="Times New Roman"/>
          <w:iCs/>
        </w:rPr>
        <w:t>.Схема организации сбора вторичного сырья</w:t>
      </w:r>
    </w:p>
    <w:p w14:paraId="68DB39FF" w14:textId="77777777" w:rsidR="00530C7E" w:rsidRPr="00092ECC" w:rsidRDefault="00530C7E" w:rsidP="00530C7E">
      <w:pPr>
        <w:keepNext/>
        <w:spacing w:after="0" w:line="240" w:lineRule="auto"/>
        <w:ind w:firstLine="567"/>
        <w:rPr>
          <w:rFonts w:eastAsia="Times New Roman" w:cs="Times New Roman"/>
          <w:sz w:val="24"/>
          <w:szCs w:val="24"/>
          <w:lang w:eastAsia="ru-RU"/>
        </w:rPr>
      </w:pPr>
    </w:p>
    <w:p w14:paraId="3D4CCE78" w14:textId="77777777" w:rsidR="00530C7E" w:rsidRPr="00092ECC" w:rsidRDefault="00530C7E" w:rsidP="00530C7E">
      <w:pPr>
        <w:spacing w:after="0" w:line="360" w:lineRule="auto"/>
        <w:ind w:firstLine="709"/>
        <w:jc w:val="both"/>
        <w:rPr>
          <w:rFonts w:eastAsia="Times New Roman" w:cs="Times New Roman"/>
          <w:szCs w:val="24"/>
          <w:lang w:eastAsia="ru-RU"/>
        </w:rPr>
      </w:pPr>
      <w:r w:rsidRPr="00092ECC">
        <w:rPr>
          <w:rFonts w:eastAsia="Times New Roman" w:cs="Times New Roman"/>
          <w:szCs w:val="24"/>
          <w:lang w:eastAsia="ru-RU"/>
        </w:rPr>
        <w:t>Сеть стационарных и мобильных пунктов приема вторичного сырья и опасных отходов организуется по следующим принципам:</w:t>
      </w:r>
    </w:p>
    <w:p w14:paraId="46999B79" w14:textId="77777777" w:rsidR="00530C7E" w:rsidRPr="00092ECC" w:rsidRDefault="00530C7E" w:rsidP="00E7294D">
      <w:pPr>
        <w:numPr>
          <w:ilvl w:val="0"/>
          <w:numId w:val="44"/>
        </w:numPr>
        <w:spacing w:after="0" w:line="360" w:lineRule="auto"/>
        <w:contextualSpacing/>
        <w:jc w:val="both"/>
        <w:rPr>
          <w:rFonts w:eastAsia="Times New Roman" w:cs="Times New Roman"/>
          <w:szCs w:val="24"/>
          <w:lang w:eastAsia="ru-RU"/>
        </w:rPr>
      </w:pPr>
      <w:r w:rsidRPr="00092ECC">
        <w:rPr>
          <w:rFonts w:eastAsia="Times New Roman" w:cs="Times New Roman"/>
          <w:szCs w:val="24"/>
          <w:lang w:eastAsia="ru-RU"/>
        </w:rPr>
        <w:t>в населенных пунктах от 5 до 20 тыс. человек – 2 пункта приема вторичного сырья и опасных отходов;</w:t>
      </w:r>
    </w:p>
    <w:p w14:paraId="0DEE4E8C" w14:textId="77777777" w:rsidR="00530C7E" w:rsidRPr="00092ECC" w:rsidRDefault="00530C7E" w:rsidP="00E7294D">
      <w:pPr>
        <w:numPr>
          <w:ilvl w:val="0"/>
          <w:numId w:val="44"/>
        </w:numPr>
        <w:spacing w:after="0" w:line="360" w:lineRule="auto"/>
        <w:contextualSpacing/>
        <w:jc w:val="both"/>
        <w:rPr>
          <w:rFonts w:eastAsia="Times New Roman" w:cs="Times New Roman"/>
          <w:szCs w:val="24"/>
          <w:lang w:eastAsia="ru-RU"/>
        </w:rPr>
      </w:pPr>
      <w:r w:rsidRPr="00092ECC">
        <w:rPr>
          <w:rFonts w:eastAsia="Times New Roman" w:cs="Times New Roman"/>
          <w:szCs w:val="24"/>
          <w:lang w:eastAsia="ru-RU"/>
        </w:rPr>
        <w:t>в населенных пунктах от 300 до 5 тыс. чел. – 1 пункт приема вторичного сырья и опасных отходов;</w:t>
      </w:r>
    </w:p>
    <w:p w14:paraId="0A47FF52" w14:textId="77777777" w:rsidR="00530C7E" w:rsidRPr="00092ECC" w:rsidRDefault="00530C7E" w:rsidP="00E7294D">
      <w:pPr>
        <w:numPr>
          <w:ilvl w:val="0"/>
          <w:numId w:val="44"/>
        </w:numPr>
        <w:spacing w:after="0" w:line="360" w:lineRule="auto"/>
        <w:contextualSpacing/>
        <w:jc w:val="both"/>
        <w:rPr>
          <w:rFonts w:eastAsia="Times New Roman" w:cs="Times New Roman"/>
          <w:szCs w:val="24"/>
          <w:lang w:eastAsia="ru-RU"/>
        </w:rPr>
      </w:pPr>
      <w:r w:rsidRPr="00092ECC">
        <w:rPr>
          <w:rFonts w:eastAsia="Times New Roman" w:cs="Times New Roman"/>
          <w:szCs w:val="24"/>
          <w:lang w:eastAsia="ru-RU"/>
        </w:rPr>
        <w:t>в населенных пунктах до 300 чел. – пункты приема отходов (принимаются все виды отходов, использование/обезвреживание которых самостоятельно невозможно).</w:t>
      </w:r>
    </w:p>
    <w:p w14:paraId="071A9195" w14:textId="77777777" w:rsidR="00530C7E" w:rsidRPr="00092ECC" w:rsidRDefault="00530C7E" w:rsidP="00530C7E">
      <w:pPr>
        <w:spacing w:after="0" w:line="360" w:lineRule="auto"/>
        <w:ind w:firstLine="709"/>
        <w:jc w:val="both"/>
        <w:rPr>
          <w:rFonts w:eastAsia="Times New Roman" w:cs="Times New Roman"/>
          <w:szCs w:val="24"/>
          <w:lang w:eastAsia="ru-RU"/>
        </w:rPr>
      </w:pPr>
      <w:r w:rsidRPr="00092ECC">
        <w:rPr>
          <w:rFonts w:eastAsia="Times New Roman" w:cs="Times New Roman"/>
          <w:szCs w:val="24"/>
          <w:lang w:eastAsia="ru-RU"/>
        </w:rPr>
        <w:t>Примерная схема пункта приема вторичного сырья и опасных отходов приведена на рисунке 15.</w:t>
      </w:r>
    </w:p>
    <w:tbl>
      <w:tblPr>
        <w:tblW w:w="0" w:type="auto"/>
        <w:tblLook w:val="01E0" w:firstRow="1" w:lastRow="1" w:firstColumn="1" w:lastColumn="1" w:noHBand="0" w:noVBand="0"/>
      </w:tblPr>
      <w:tblGrid>
        <w:gridCol w:w="4838"/>
        <w:gridCol w:w="4449"/>
      </w:tblGrid>
      <w:tr w:rsidR="00530C7E" w:rsidRPr="00092ECC" w14:paraId="72D597C7" w14:textId="77777777" w:rsidTr="00985B5B">
        <w:trPr>
          <w:trHeight w:val="4829"/>
        </w:trPr>
        <w:tc>
          <w:tcPr>
            <w:tcW w:w="4810" w:type="dxa"/>
            <w:hideMark/>
          </w:tcPr>
          <w:p w14:paraId="214FBBBA" w14:textId="77777777" w:rsidR="00530C7E" w:rsidRPr="00092ECC" w:rsidRDefault="00530C7E" w:rsidP="00985B5B">
            <w:pPr>
              <w:spacing w:after="0" w:line="240" w:lineRule="auto"/>
              <w:jc w:val="center"/>
              <w:rPr>
                <w:rFonts w:eastAsia="Times New Roman" w:cs="Times New Roman"/>
                <w:sz w:val="24"/>
                <w:szCs w:val="24"/>
                <w:lang w:eastAsia="ru-RU"/>
              </w:rPr>
            </w:pPr>
            <w:r w:rsidRPr="00092ECC">
              <w:rPr>
                <w:rFonts w:eastAsia="Times New Roman" w:cs="Times New Roman"/>
                <w:sz w:val="24"/>
                <w:szCs w:val="24"/>
                <w:lang w:eastAsia="ru-RU"/>
              </w:rPr>
              <w:object w:dxaOrig="4635" w:dyaOrig="5400" w14:anchorId="7127B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271.8pt" o:ole="">
                  <v:imagedata r:id="rId32" o:title=""/>
                </v:shape>
                <o:OLEObject Type="Embed" ProgID="Visio.Drawing.11" ShapeID="_x0000_i1025" DrawAspect="Content" ObjectID="_1651061893" r:id="rId33"/>
              </w:object>
            </w:r>
          </w:p>
        </w:tc>
        <w:tc>
          <w:tcPr>
            <w:tcW w:w="4685" w:type="dxa"/>
          </w:tcPr>
          <w:p w14:paraId="0AE183B3" w14:textId="77777777" w:rsidR="00530C7E" w:rsidRPr="00092ECC" w:rsidRDefault="00530C7E" w:rsidP="00985B5B">
            <w:pPr>
              <w:spacing w:after="0" w:line="240" w:lineRule="auto"/>
              <w:jc w:val="both"/>
              <w:rPr>
                <w:rFonts w:eastAsia="Times New Roman" w:cs="Times New Roman"/>
                <w:sz w:val="24"/>
                <w:szCs w:val="24"/>
                <w:lang w:eastAsia="ru-RU"/>
              </w:rPr>
            </w:pPr>
          </w:p>
          <w:p w14:paraId="08861531"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1 – модульное здание;</w:t>
            </w:r>
          </w:p>
          <w:p w14:paraId="1AE79DE5"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2 – отсек для хранения опасных отходов;</w:t>
            </w:r>
          </w:p>
          <w:p w14:paraId="42A10A4C"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3 – отсек для хранения вторичного сырья;</w:t>
            </w:r>
          </w:p>
          <w:p w14:paraId="3714D09D"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4 – контейнеры для хранения опасных отходов и вторичного сырья;</w:t>
            </w:r>
          </w:p>
          <w:p w14:paraId="3493EA0F"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5 – отапливаемое бытовое помещение;</w:t>
            </w:r>
          </w:p>
          <w:p w14:paraId="2986FED1" w14:textId="77777777" w:rsidR="00530C7E" w:rsidRPr="00092ECC" w:rsidRDefault="00530C7E" w:rsidP="00985B5B">
            <w:pPr>
              <w:keepNext/>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6 – приемный пункт</w:t>
            </w:r>
          </w:p>
          <w:p w14:paraId="3AEA68B3" w14:textId="77777777" w:rsidR="00530C7E" w:rsidRPr="00092ECC" w:rsidRDefault="00530C7E" w:rsidP="00985B5B">
            <w:pPr>
              <w:keepNext/>
              <w:spacing w:after="0" w:line="240" w:lineRule="auto"/>
              <w:jc w:val="both"/>
              <w:rPr>
                <w:rFonts w:eastAsia="Times New Roman" w:cs="Times New Roman"/>
                <w:sz w:val="24"/>
                <w:szCs w:val="24"/>
                <w:lang w:eastAsia="ru-RU"/>
              </w:rPr>
            </w:pPr>
          </w:p>
          <w:p w14:paraId="4DBF6D86" w14:textId="77777777" w:rsidR="00530C7E" w:rsidRPr="00092ECC" w:rsidRDefault="00530C7E" w:rsidP="00985B5B">
            <w:p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 xml:space="preserve">В помещении пункта сбора опасных отходов </w:t>
            </w:r>
            <w:proofErr w:type="gramStart"/>
            <w:r w:rsidRPr="00092ECC">
              <w:rPr>
                <w:rFonts w:eastAsia="Times New Roman" w:cs="Times New Roman"/>
                <w:sz w:val="24"/>
                <w:szCs w:val="24"/>
                <w:lang w:eastAsia="ru-RU"/>
              </w:rPr>
              <w:t>выделены</w:t>
            </w:r>
            <w:proofErr w:type="gramEnd"/>
            <w:r w:rsidRPr="00092ECC">
              <w:rPr>
                <w:rFonts w:eastAsia="Times New Roman" w:cs="Times New Roman"/>
                <w:sz w:val="24"/>
                <w:szCs w:val="24"/>
                <w:lang w:eastAsia="ru-RU"/>
              </w:rPr>
              <w:t>:</w:t>
            </w:r>
          </w:p>
          <w:p w14:paraId="43D986FF" w14:textId="77777777" w:rsidR="00530C7E" w:rsidRPr="00092ECC" w:rsidRDefault="00530C7E" w:rsidP="00E7294D">
            <w:pPr>
              <w:numPr>
                <w:ilvl w:val="0"/>
                <w:numId w:val="36"/>
              </w:num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зона приема отходов с регистрацией;</w:t>
            </w:r>
          </w:p>
          <w:p w14:paraId="0B1CABE6" w14:textId="77777777" w:rsidR="00530C7E" w:rsidRPr="00092ECC" w:rsidRDefault="00530C7E" w:rsidP="00E7294D">
            <w:pPr>
              <w:numPr>
                <w:ilvl w:val="0"/>
                <w:numId w:val="36"/>
              </w:num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места для хранения опасных отходов (по видам в соответствующих контейнерах в зависимости от агрегатного состояния и других свойств);</w:t>
            </w:r>
          </w:p>
          <w:p w14:paraId="65FB4010" w14:textId="77777777" w:rsidR="00530C7E" w:rsidRPr="00092ECC" w:rsidRDefault="00530C7E" w:rsidP="00E7294D">
            <w:pPr>
              <w:keepNext/>
              <w:numPr>
                <w:ilvl w:val="0"/>
                <w:numId w:val="36"/>
              </w:numPr>
              <w:spacing w:after="0" w:line="240" w:lineRule="auto"/>
              <w:jc w:val="both"/>
              <w:rPr>
                <w:rFonts w:eastAsia="Times New Roman" w:cs="Times New Roman"/>
                <w:sz w:val="24"/>
                <w:szCs w:val="24"/>
                <w:lang w:eastAsia="ru-RU"/>
              </w:rPr>
            </w:pPr>
            <w:r w:rsidRPr="00092ECC">
              <w:rPr>
                <w:rFonts w:eastAsia="Times New Roman" w:cs="Times New Roman"/>
                <w:sz w:val="24"/>
                <w:szCs w:val="24"/>
                <w:lang w:eastAsia="ru-RU"/>
              </w:rPr>
              <w:t>бытовая зона для персонала (с туалетом и раковиной).</w:t>
            </w:r>
          </w:p>
        </w:tc>
      </w:tr>
    </w:tbl>
    <w:p w14:paraId="072C91B3" w14:textId="77777777" w:rsidR="00530C7E" w:rsidRPr="00092ECC" w:rsidRDefault="00530C7E" w:rsidP="00530C7E">
      <w:pPr>
        <w:spacing w:line="240" w:lineRule="auto"/>
        <w:jc w:val="center"/>
        <w:rPr>
          <w:rFonts w:eastAsia="Calibri" w:cs="Times New Roman"/>
          <w:iCs/>
          <w:szCs w:val="28"/>
        </w:rPr>
      </w:pPr>
      <w:r w:rsidRPr="00092ECC">
        <w:rPr>
          <w:rFonts w:eastAsia="Calibri" w:cs="Times New Roman"/>
          <w:iCs/>
        </w:rPr>
        <w:t xml:space="preserve">Рисунок </w:t>
      </w:r>
      <w:r w:rsidRPr="00092ECC">
        <w:rPr>
          <w:rFonts w:eastAsia="Calibri" w:cs="Times New Roman"/>
          <w:iCs/>
        </w:rPr>
        <w:fldChar w:fldCharType="begin"/>
      </w:r>
      <w:r w:rsidRPr="00092ECC">
        <w:rPr>
          <w:rFonts w:eastAsia="Calibri" w:cs="Times New Roman"/>
          <w:iCs/>
        </w:rPr>
        <w:instrText xml:space="preserve"> SEQ Рисунок \* ARABIC </w:instrText>
      </w:r>
      <w:r w:rsidRPr="00092ECC">
        <w:rPr>
          <w:rFonts w:eastAsia="Calibri" w:cs="Times New Roman"/>
          <w:iCs/>
        </w:rPr>
        <w:fldChar w:fldCharType="separate"/>
      </w:r>
      <w:r w:rsidR="00F9041F" w:rsidRPr="00092ECC">
        <w:rPr>
          <w:rFonts w:eastAsia="Calibri" w:cs="Times New Roman"/>
          <w:iCs/>
          <w:noProof/>
        </w:rPr>
        <w:t>5</w:t>
      </w:r>
      <w:r w:rsidRPr="00092ECC">
        <w:rPr>
          <w:rFonts w:eastAsia="Calibri" w:cs="Times New Roman"/>
          <w:iCs/>
        </w:rPr>
        <w:fldChar w:fldCharType="end"/>
      </w:r>
      <w:r w:rsidRPr="00092ECC">
        <w:rPr>
          <w:rFonts w:eastAsia="Calibri" w:cs="Times New Roman"/>
          <w:iCs/>
        </w:rPr>
        <w:t>. Схема пункта приема вторичного сырья и опасных отходов.</w:t>
      </w:r>
    </w:p>
    <w:p w14:paraId="53DE42CA"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Учитывая численность населения населенных пунктов МО «Березовский район» и тенденцию их развития предлагается устройство стационарных и передвижных пунктов приема ВМР. Предлагается от населения административного центра МО «Березовский район» осуществлять сбор вторичных материальных ресурсов с помощью стационарных приемных пунктов, от населения остальных населенных пунктов, входящих в состав МО «Березовский район», объектов инфраструктуры и природопользователей – с помощью передвижных приемных пунктов. Периодичность сбора вторичных ресурсов определяется индивидуальными предпринимателями. Как правило, периодичность вывоза вторичных ресурсов в населенных пунктах составляет 1-2 раза в месяц.</w:t>
      </w:r>
    </w:p>
    <w:p w14:paraId="10B51328" w14:textId="77777777" w:rsidR="00530C7E" w:rsidRPr="00092ECC" w:rsidRDefault="00530C7E" w:rsidP="00530C7E">
      <w:pPr>
        <w:suppressAutoHyphens/>
        <w:spacing w:line="360" w:lineRule="auto"/>
        <w:ind w:firstLine="567"/>
        <w:jc w:val="both"/>
        <w:rPr>
          <w:rFonts w:eastAsia="Calibri" w:cs="Times New Roman"/>
          <w:szCs w:val="28"/>
        </w:rPr>
      </w:pPr>
      <w:r w:rsidRPr="00092ECC">
        <w:rPr>
          <w:rFonts w:eastAsia="Calibri" w:cs="Times New Roman"/>
          <w:szCs w:val="28"/>
        </w:rPr>
        <w:t>В соответствии со СНиП 2.07.01-89 «Градостроительство. Планировка и застройка городских и сельских поселений» в Березовском районе ХМАО-Югра требуется 6 пунктов приема вторичного сырья:</w:t>
      </w:r>
    </w:p>
    <w:p w14:paraId="0DAC9BDC" w14:textId="62CAC5D9" w:rsidR="00530C7E" w:rsidRPr="00092ECC" w:rsidRDefault="00530C7E" w:rsidP="00530C7E">
      <w:pPr>
        <w:shd w:val="clear" w:color="auto" w:fill="FFFFFF"/>
        <w:tabs>
          <w:tab w:val="left" w:pos="9923"/>
        </w:tabs>
        <w:suppressAutoHyphens/>
        <w:spacing w:line="360" w:lineRule="auto"/>
        <w:ind w:firstLine="567"/>
        <w:jc w:val="both"/>
        <w:rPr>
          <w:rFonts w:eastAsia="Calibri" w:cs="Times New Roman"/>
          <w:szCs w:val="28"/>
        </w:rPr>
      </w:pPr>
      <w:r w:rsidRPr="00092ECC">
        <w:rPr>
          <w:rFonts w:eastAsia="Calibri" w:cs="Times New Roman"/>
          <w:szCs w:val="28"/>
        </w:rPr>
        <w:t>Общее количество приемных пунктов  представлено  в таблице 4</w:t>
      </w:r>
      <w:r w:rsidR="00F551EC" w:rsidRPr="00092ECC">
        <w:rPr>
          <w:rFonts w:eastAsia="Calibri" w:cs="Times New Roman"/>
          <w:szCs w:val="28"/>
        </w:rPr>
        <w:t>7</w:t>
      </w:r>
      <w:r w:rsidRPr="00092ECC">
        <w:rPr>
          <w:rFonts w:eastAsia="Calibri" w:cs="Times New Roman"/>
          <w:szCs w:val="28"/>
        </w:rPr>
        <w:t>.</w:t>
      </w:r>
    </w:p>
    <w:p w14:paraId="1040E14B" w14:textId="77777777" w:rsidR="00530C7E" w:rsidRPr="00092ECC" w:rsidRDefault="00530C7E" w:rsidP="00530C7E">
      <w:pPr>
        <w:keepNext/>
        <w:spacing w:line="240" w:lineRule="auto"/>
        <w:jc w:val="center"/>
        <w:rPr>
          <w:rFonts w:eastAsia="Calibri" w:cs="Times New Roman"/>
          <w:iCs/>
        </w:rPr>
      </w:pPr>
      <w:r w:rsidRPr="00092ECC">
        <w:rPr>
          <w:rFonts w:eastAsia="Calibri" w:cs="Times New Roman"/>
          <w:iCs/>
        </w:rPr>
        <w:lastRenderedPageBreak/>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F551EC" w:rsidRPr="00092ECC">
        <w:rPr>
          <w:rFonts w:eastAsia="Calibri" w:cs="Times New Roman"/>
          <w:iCs/>
          <w:noProof/>
        </w:rPr>
        <w:t>47</w:t>
      </w:r>
      <w:r w:rsidRPr="00092ECC">
        <w:rPr>
          <w:rFonts w:eastAsia="Calibri" w:cs="Times New Roman"/>
          <w:iCs/>
        </w:rPr>
        <w:fldChar w:fldCharType="end"/>
      </w:r>
      <w:r w:rsidRPr="00092ECC">
        <w:rPr>
          <w:rFonts w:eastAsia="Calibri" w:cs="Times New Roman"/>
          <w:iCs/>
        </w:rPr>
        <w:t>. Общее  количество приемных пунктов и места их расстановки в населенных пунктах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2638"/>
        <w:gridCol w:w="3711"/>
        <w:gridCol w:w="1991"/>
      </w:tblGrid>
      <w:tr w:rsidR="00530C7E" w:rsidRPr="00092ECC" w14:paraId="33A403A6"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0FB059" w14:textId="77777777" w:rsidR="00530C7E" w:rsidRPr="00092ECC" w:rsidRDefault="00530C7E" w:rsidP="00985B5B">
            <w:pPr>
              <w:tabs>
                <w:tab w:val="left" w:pos="9923"/>
              </w:tabs>
              <w:suppressAutoHyphens/>
              <w:spacing w:after="0" w:line="240" w:lineRule="auto"/>
              <w:jc w:val="center"/>
              <w:rPr>
                <w:rFonts w:eastAsia="Calibri" w:cs="Times New Roman"/>
                <w:sz w:val="24"/>
                <w:szCs w:val="24"/>
              </w:rPr>
            </w:pPr>
            <w:r w:rsidRPr="00092ECC">
              <w:rPr>
                <w:rFonts w:eastAsia="Calibri" w:cs="Times New Roman"/>
                <w:sz w:val="24"/>
                <w:szCs w:val="24"/>
              </w:rPr>
              <w:t>Номер</w:t>
            </w:r>
          </w:p>
        </w:tc>
        <w:tc>
          <w:tcPr>
            <w:tcW w:w="142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ECFF5B" w14:textId="77777777" w:rsidR="00530C7E" w:rsidRPr="00092ECC" w:rsidRDefault="00530C7E" w:rsidP="00985B5B">
            <w:pPr>
              <w:tabs>
                <w:tab w:val="left" w:pos="9923"/>
              </w:tabs>
              <w:suppressAutoHyphens/>
              <w:spacing w:after="0" w:line="240" w:lineRule="auto"/>
              <w:jc w:val="center"/>
              <w:rPr>
                <w:rFonts w:eastAsia="Calibri" w:cs="Times New Roman"/>
                <w:sz w:val="24"/>
                <w:szCs w:val="24"/>
              </w:rPr>
            </w:pPr>
            <w:r w:rsidRPr="00092ECC">
              <w:rPr>
                <w:rFonts w:eastAsia="Calibri" w:cs="Times New Roman"/>
                <w:sz w:val="24"/>
                <w:szCs w:val="24"/>
              </w:rPr>
              <w:t>Название населенного пункта</w:t>
            </w:r>
          </w:p>
        </w:tc>
        <w:tc>
          <w:tcPr>
            <w:tcW w:w="199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0D024E" w14:textId="77777777" w:rsidR="00530C7E" w:rsidRPr="00092ECC" w:rsidRDefault="00530C7E" w:rsidP="00985B5B">
            <w:pPr>
              <w:tabs>
                <w:tab w:val="left" w:pos="9923"/>
              </w:tabs>
              <w:suppressAutoHyphens/>
              <w:spacing w:after="0" w:line="240" w:lineRule="auto"/>
              <w:jc w:val="center"/>
              <w:rPr>
                <w:rFonts w:eastAsia="Calibri" w:cs="Times New Roman"/>
                <w:sz w:val="24"/>
                <w:szCs w:val="24"/>
              </w:rPr>
            </w:pPr>
            <w:r w:rsidRPr="00092ECC">
              <w:rPr>
                <w:rFonts w:eastAsia="Calibri" w:cs="Times New Roman"/>
                <w:sz w:val="24"/>
                <w:szCs w:val="24"/>
              </w:rPr>
              <w:t>Количество стационарны</w:t>
            </w:r>
            <w:proofErr w:type="gramStart"/>
            <w:r w:rsidRPr="00092ECC">
              <w:rPr>
                <w:rFonts w:eastAsia="Calibri" w:cs="Times New Roman"/>
                <w:sz w:val="24"/>
                <w:szCs w:val="24"/>
              </w:rPr>
              <w:t>х(</w:t>
            </w:r>
            <w:proofErr w:type="gramEnd"/>
            <w:r w:rsidRPr="00092ECC">
              <w:rPr>
                <w:rFonts w:eastAsia="Calibri" w:cs="Times New Roman"/>
                <w:sz w:val="24"/>
                <w:szCs w:val="24"/>
              </w:rPr>
              <w:t>передвижных) приемных пунктов, шт.</w:t>
            </w:r>
          </w:p>
        </w:tc>
        <w:tc>
          <w:tcPr>
            <w:tcW w:w="107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91E1F50" w14:textId="77777777" w:rsidR="00530C7E" w:rsidRPr="00092ECC" w:rsidRDefault="00530C7E" w:rsidP="00985B5B">
            <w:pPr>
              <w:tabs>
                <w:tab w:val="left" w:pos="9923"/>
              </w:tabs>
              <w:suppressAutoHyphens/>
              <w:spacing w:after="0" w:line="240" w:lineRule="auto"/>
              <w:jc w:val="center"/>
              <w:rPr>
                <w:rFonts w:eastAsia="Calibri" w:cs="Times New Roman"/>
                <w:sz w:val="24"/>
                <w:szCs w:val="24"/>
              </w:rPr>
            </w:pPr>
            <w:r w:rsidRPr="00092ECC">
              <w:rPr>
                <w:rFonts w:eastAsia="Calibri" w:cs="Times New Roman"/>
                <w:sz w:val="24"/>
                <w:szCs w:val="24"/>
              </w:rPr>
              <w:t>Количество пунктов приема отходов в малых населенных пунктах</w:t>
            </w:r>
          </w:p>
        </w:tc>
      </w:tr>
      <w:tr w:rsidR="00530C7E" w:rsidRPr="00092ECC" w14:paraId="72AED484"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362CCB00"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F7494B7"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Пгт. Березово</w:t>
            </w:r>
          </w:p>
        </w:tc>
        <w:tc>
          <w:tcPr>
            <w:tcW w:w="1998" w:type="pct"/>
            <w:tcBorders>
              <w:top w:val="single" w:sz="4" w:space="0" w:color="auto"/>
              <w:left w:val="single" w:sz="4" w:space="0" w:color="auto"/>
              <w:bottom w:val="single" w:sz="4" w:space="0" w:color="auto"/>
              <w:right w:val="single" w:sz="4" w:space="0" w:color="auto"/>
            </w:tcBorders>
            <w:vAlign w:val="center"/>
            <w:hideMark/>
          </w:tcPr>
          <w:p w14:paraId="667A28E3"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777F88C5"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5</w:t>
            </w:r>
          </w:p>
        </w:tc>
      </w:tr>
      <w:tr w:rsidR="00530C7E" w:rsidRPr="00092ECC" w14:paraId="557EFD1D"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381BBBD2"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2.</w:t>
            </w:r>
          </w:p>
        </w:tc>
        <w:tc>
          <w:tcPr>
            <w:tcW w:w="1420" w:type="pct"/>
            <w:tcBorders>
              <w:top w:val="single" w:sz="4" w:space="0" w:color="auto"/>
              <w:left w:val="single" w:sz="4" w:space="0" w:color="auto"/>
              <w:bottom w:val="single" w:sz="4" w:space="0" w:color="auto"/>
              <w:right w:val="single" w:sz="4" w:space="0" w:color="auto"/>
            </w:tcBorders>
            <w:vAlign w:val="center"/>
            <w:hideMark/>
          </w:tcPr>
          <w:p w14:paraId="1B014879"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П.г.т</w:t>
            </w:r>
            <w:proofErr w:type="gramStart"/>
            <w:r w:rsidRPr="00092ECC">
              <w:rPr>
                <w:rFonts w:eastAsia="Calibri" w:cs="Times New Roman"/>
                <w:sz w:val="24"/>
                <w:szCs w:val="24"/>
              </w:rPr>
              <w:t>.И</w:t>
            </w:r>
            <w:proofErr w:type="gramEnd"/>
            <w:r w:rsidRPr="00092ECC">
              <w:rPr>
                <w:rFonts w:eastAsia="Calibri" w:cs="Times New Roman"/>
                <w:sz w:val="24"/>
                <w:szCs w:val="24"/>
              </w:rPr>
              <w:t>грим</w:t>
            </w:r>
          </w:p>
        </w:tc>
        <w:tc>
          <w:tcPr>
            <w:tcW w:w="1998" w:type="pct"/>
            <w:tcBorders>
              <w:top w:val="single" w:sz="4" w:space="0" w:color="auto"/>
              <w:left w:val="single" w:sz="4" w:space="0" w:color="auto"/>
              <w:bottom w:val="single" w:sz="4" w:space="0" w:color="auto"/>
              <w:right w:val="single" w:sz="4" w:space="0" w:color="auto"/>
            </w:tcBorders>
            <w:vAlign w:val="center"/>
            <w:hideMark/>
          </w:tcPr>
          <w:p w14:paraId="1B4613FD"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6A799611"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2</w:t>
            </w:r>
          </w:p>
        </w:tc>
      </w:tr>
      <w:tr w:rsidR="00530C7E" w:rsidRPr="00092ECC" w14:paraId="6FD18A5D"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03C133CE"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3.</w:t>
            </w:r>
          </w:p>
        </w:tc>
        <w:tc>
          <w:tcPr>
            <w:tcW w:w="1420" w:type="pct"/>
            <w:tcBorders>
              <w:top w:val="single" w:sz="4" w:space="0" w:color="auto"/>
              <w:left w:val="single" w:sz="4" w:space="0" w:color="auto"/>
              <w:bottom w:val="single" w:sz="4" w:space="0" w:color="auto"/>
              <w:right w:val="single" w:sz="4" w:space="0" w:color="auto"/>
            </w:tcBorders>
            <w:vAlign w:val="center"/>
            <w:hideMark/>
          </w:tcPr>
          <w:p w14:paraId="25ED1963"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 Светлый</w:t>
            </w:r>
          </w:p>
        </w:tc>
        <w:tc>
          <w:tcPr>
            <w:tcW w:w="1998" w:type="pct"/>
            <w:tcBorders>
              <w:top w:val="single" w:sz="4" w:space="0" w:color="auto"/>
              <w:left w:val="single" w:sz="4" w:space="0" w:color="auto"/>
              <w:bottom w:val="single" w:sz="4" w:space="0" w:color="auto"/>
              <w:right w:val="single" w:sz="4" w:space="0" w:color="auto"/>
            </w:tcBorders>
            <w:vAlign w:val="center"/>
            <w:hideMark/>
          </w:tcPr>
          <w:p w14:paraId="13F3C39C"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09A3E695"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w:t>
            </w:r>
          </w:p>
        </w:tc>
      </w:tr>
      <w:tr w:rsidR="00530C7E" w:rsidRPr="00092ECC" w14:paraId="6AB01588"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54B60061"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4.</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53966F9"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 Приполярный</w:t>
            </w:r>
          </w:p>
        </w:tc>
        <w:tc>
          <w:tcPr>
            <w:tcW w:w="1998" w:type="pct"/>
            <w:tcBorders>
              <w:top w:val="single" w:sz="4" w:space="0" w:color="auto"/>
              <w:left w:val="single" w:sz="4" w:space="0" w:color="auto"/>
              <w:bottom w:val="single" w:sz="4" w:space="0" w:color="auto"/>
              <w:right w:val="single" w:sz="4" w:space="0" w:color="auto"/>
            </w:tcBorders>
            <w:vAlign w:val="center"/>
            <w:hideMark/>
          </w:tcPr>
          <w:p w14:paraId="66304136"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64429DE4"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w:t>
            </w:r>
          </w:p>
        </w:tc>
      </w:tr>
      <w:tr w:rsidR="00530C7E" w:rsidRPr="00092ECC" w14:paraId="55B588A8"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0036FD38"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5.</w:t>
            </w:r>
          </w:p>
        </w:tc>
        <w:tc>
          <w:tcPr>
            <w:tcW w:w="1420" w:type="pct"/>
            <w:tcBorders>
              <w:top w:val="single" w:sz="4" w:space="0" w:color="auto"/>
              <w:left w:val="single" w:sz="4" w:space="0" w:color="auto"/>
              <w:bottom w:val="single" w:sz="4" w:space="0" w:color="auto"/>
              <w:right w:val="single" w:sz="4" w:space="0" w:color="auto"/>
            </w:tcBorders>
            <w:vAlign w:val="center"/>
            <w:hideMark/>
          </w:tcPr>
          <w:p w14:paraId="589CF5A7"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w:t>
            </w:r>
            <w:proofErr w:type="gramStart"/>
            <w:r w:rsidRPr="00092ECC">
              <w:rPr>
                <w:rFonts w:eastAsia="Calibri" w:cs="Times New Roman"/>
                <w:sz w:val="24"/>
                <w:szCs w:val="24"/>
              </w:rPr>
              <w:t>.Х</w:t>
            </w:r>
            <w:proofErr w:type="gramEnd"/>
            <w:r w:rsidRPr="00092ECC">
              <w:rPr>
                <w:rFonts w:eastAsia="Calibri" w:cs="Times New Roman"/>
                <w:sz w:val="24"/>
                <w:szCs w:val="24"/>
              </w:rPr>
              <w:t>улимсунт</w:t>
            </w:r>
          </w:p>
        </w:tc>
        <w:tc>
          <w:tcPr>
            <w:tcW w:w="1998" w:type="pct"/>
            <w:tcBorders>
              <w:top w:val="single" w:sz="4" w:space="0" w:color="auto"/>
              <w:left w:val="single" w:sz="4" w:space="0" w:color="auto"/>
              <w:bottom w:val="single" w:sz="4" w:space="0" w:color="auto"/>
              <w:right w:val="single" w:sz="4" w:space="0" w:color="auto"/>
            </w:tcBorders>
            <w:vAlign w:val="center"/>
            <w:hideMark/>
          </w:tcPr>
          <w:p w14:paraId="1888FD3C"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5A67A86F"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3</w:t>
            </w:r>
          </w:p>
        </w:tc>
      </w:tr>
      <w:tr w:rsidR="00530C7E" w:rsidRPr="00092ECC" w14:paraId="79F9D658"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hideMark/>
          </w:tcPr>
          <w:p w14:paraId="3048892C"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6.</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9C3254A"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П.Саранпауль</w:t>
            </w:r>
          </w:p>
        </w:tc>
        <w:tc>
          <w:tcPr>
            <w:tcW w:w="1998" w:type="pct"/>
            <w:tcBorders>
              <w:top w:val="single" w:sz="4" w:space="0" w:color="auto"/>
              <w:left w:val="single" w:sz="4" w:space="0" w:color="auto"/>
              <w:bottom w:val="single" w:sz="4" w:space="0" w:color="auto"/>
              <w:right w:val="single" w:sz="4" w:space="0" w:color="auto"/>
            </w:tcBorders>
            <w:vAlign w:val="center"/>
            <w:hideMark/>
          </w:tcPr>
          <w:p w14:paraId="7E7A6C95"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w:t>
            </w:r>
          </w:p>
        </w:tc>
        <w:tc>
          <w:tcPr>
            <w:tcW w:w="1072" w:type="pct"/>
            <w:tcBorders>
              <w:top w:val="single" w:sz="4" w:space="0" w:color="auto"/>
              <w:left w:val="single" w:sz="4" w:space="0" w:color="auto"/>
              <w:bottom w:val="single" w:sz="4" w:space="0" w:color="auto"/>
              <w:right w:val="single" w:sz="4" w:space="0" w:color="auto"/>
            </w:tcBorders>
            <w:vAlign w:val="center"/>
          </w:tcPr>
          <w:p w14:paraId="39A49521"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7</w:t>
            </w:r>
          </w:p>
        </w:tc>
      </w:tr>
      <w:tr w:rsidR="00530C7E" w:rsidRPr="00092ECC" w14:paraId="49A1498D" w14:textId="77777777" w:rsidTr="00985B5B">
        <w:trPr>
          <w:trHeight w:val="113"/>
        </w:trPr>
        <w:tc>
          <w:tcPr>
            <w:tcW w:w="510" w:type="pct"/>
            <w:tcBorders>
              <w:top w:val="single" w:sz="4" w:space="0" w:color="auto"/>
              <w:left w:val="single" w:sz="4" w:space="0" w:color="auto"/>
              <w:bottom w:val="single" w:sz="4" w:space="0" w:color="auto"/>
              <w:right w:val="single" w:sz="4" w:space="0" w:color="auto"/>
            </w:tcBorders>
            <w:vAlign w:val="center"/>
          </w:tcPr>
          <w:p w14:paraId="00A0F97D" w14:textId="77777777" w:rsidR="00530C7E" w:rsidRPr="00092ECC" w:rsidRDefault="00530C7E" w:rsidP="00985B5B">
            <w:pPr>
              <w:spacing w:after="0" w:line="240" w:lineRule="auto"/>
              <w:jc w:val="center"/>
              <w:rPr>
                <w:rFonts w:eastAsia="Calibri" w:cs="Times New Roman"/>
                <w:sz w:val="24"/>
                <w:szCs w:val="24"/>
              </w:rPr>
            </w:pPr>
          </w:p>
        </w:tc>
        <w:tc>
          <w:tcPr>
            <w:tcW w:w="1420" w:type="pct"/>
            <w:tcBorders>
              <w:top w:val="single" w:sz="4" w:space="0" w:color="auto"/>
              <w:left w:val="single" w:sz="4" w:space="0" w:color="auto"/>
              <w:bottom w:val="single" w:sz="4" w:space="0" w:color="auto"/>
              <w:right w:val="single" w:sz="4" w:space="0" w:color="auto"/>
            </w:tcBorders>
            <w:vAlign w:val="center"/>
            <w:hideMark/>
          </w:tcPr>
          <w:p w14:paraId="3A8FEC21"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ИТОГО</w:t>
            </w:r>
          </w:p>
        </w:tc>
        <w:tc>
          <w:tcPr>
            <w:tcW w:w="1998" w:type="pct"/>
            <w:tcBorders>
              <w:top w:val="single" w:sz="4" w:space="0" w:color="auto"/>
              <w:left w:val="single" w:sz="4" w:space="0" w:color="auto"/>
              <w:bottom w:val="single" w:sz="4" w:space="0" w:color="auto"/>
              <w:right w:val="single" w:sz="4" w:space="0" w:color="auto"/>
            </w:tcBorders>
            <w:vAlign w:val="center"/>
            <w:hideMark/>
          </w:tcPr>
          <w:p w14:paraId="3E627EEA"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6</w:t>
            </w:r>
          </w:p>
        </w:tc>
        <w:tc>
          <w:tcPr>
            <w:tcW w:w="1072" w:type="pct"/>
            <w:tcBorders>
              <w:top w:val="single" w:sz="4" w:space="0" w:color="auto"/>
              <w:left w:val="single" w:sz="4" w:space="0" w:color="auto"/>
              <w:bottom w:val="single" w:sz="4" w:space="0" w:color="auto"/>
              <w:right w:val="single" w:sz="4" w:space="0" w:color="auto"/>
            </w:tcBorders>
            <w:vAlign w:val="center"/>
          </w:tcPr>
          <w:p w14:paraId="63AB9C8A" w14:textId="77777777" w:rsidR="00530C7E" w:rsidRPr="00092ECC" w:rsidRDefault="00530C7E" w:rsidP="00985B5B">
            <w:pPr>
              <w:spacing w:after="0" w:line="240" w:lineRule="auto"/>
              <w:jc w:val="center"/>
              <w:rPr>
                <w:rFonts w:eastAsia="Calibri" w:cs="Times New Roman"/>
                <w:sz w:val="24"/>
                <w:szCs w:val="24"/>
              </w:rPr>
            </w:pPr>
            <w:r w:rsidRPr="00092ECC">
              <w:rPr>
                <w:rFonts w:eastAsia="Calibri" w:cs="Times New Roman"/>
                <w:sz w:val="24"/>
                <w:szCs w:val="24"/>
              </w:rPr>
              <w:t>17</w:t>
            </w:r>
          </w:p>
        </w:tc>
      </w:tr>
    </w:tbl>
    <w:p w14:paraId="4B8F83E2" w14:textId="77777777" w:rsidR="00530C7E" w:rsidRPr="00092ECC" w:rsidRDefault="00530C7E" w:rsidP="00530C7E">
      <w:pPr>
        <w:spacing w:after="0" w:line="360" w:lineRule="auto"/>
        <w:ind w:firstLine="708"/>
        <w:jc w:val="both"/>
        <w:rPr>
          <w:rFonts w:eastAsia="Calibri" w:cs="Times New Roman"/>
        </w:rPr>
      </w:pPr>
    </w:p>
    <w:p w14:paraId="5BC350E3"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Населением Березовского района ХМАО-Югра осуществляется раздельное накопление ПЭТ-бутылок и макулатуры.</w:t>
      </w:r>
    </w:p>
    <w:p w14:paraId="6F0301DC" w14:textId="77777777"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Раздельное накопление отходов в местах их образования (в специализированные контейнеры для раздельного накопления ТКО, установленные в местах (площадках) накопления ТКО) обеспечивает:</w:t>
      </w:r>
    </w:p>
    <w:p w14:paraId="616B3641" w14:textId="77777777" w:rsidR="00530C7E" w:rsidRPr="00092ECC" w:rsidRDefault="00530C7E" w:rsidP="00E7294D">
      <w:pPr>
        <w:numPr>
          <w:ilvl w:val="0"/>
          <w:numId w:val="45"/>
        </w:numPr>
        <w:spacing w:after="0" w:line="360" w:lineRule="auto"/>
        <w:contextualSpacing/>
        <w:jc w:val="both"/>
        <w:rPr>
          <w:rFonts w:eastAsia="Calibri" w:cs="Times New Roman"/>
        </w:rPr>
      </w:pPr>
      <w:r w:rsidRPr="00092ECC">
        <w:rPr>
          <w:rFonts w:eastAsia="Calibri" w:cs="Times New Roman"/>
        </w:rPr>
        <w:t>уменьшение объемов ТКО, подлежащих захоронению;</w:t>
      </w:r>
    </w:p>
    <w:p w14:paraId="690D33A7" w14:textId="77777777" w:rsidR="00530C7E" w:rsidRPr="00092ECC" w:rsidRDefault="00530C7E" w:rsidP="00E7294D">
      <w:pPr>
        <w:numPr>
          <w:ilvl w:val="0"/>
          <w:numId w:val="45"/>
        </w:numPr>
        <w:spacing w:after="0" w:line="360" w:lineRule="auto"/>
        <w:contextualSpacing/>
        <w:jc w:val="both"/>
        <w:rPr>
          <w:rFonts w:eastAsia="Calibri" w:cs="Times New Roman"/>
        </w:rPr>
      </w:pPr>
      <w:r w:rsidRPr="00092ECC">
        <w:rPr>
          <w:rFonts w:eastAsia="Calibri" w:cs="Times New Roman"/>
        </w:rPr>
        <w:t>увеличение срока использования полигона;</w:t>
      </w:r>
    </w:p>
    <w:p w14:paraId="3A8377EB" w14:textId="77777777" w:rsidR="00530C7E" w:rsidRPr="00092ECC" w:rsidRDefault="00530C7E" w:rsidP="00E7294D">
      <w:pPr>
        <w:numPr>
          <w:ilvl w:val="0"/>
          <w:numId w:val="45"/>
        </w:numPr>
        <w:spacing w:after="0" w:line="360" w:lineRule="auto"/>
        <w:contextualSpacing/>
        <w:jc w:val="both"/>
        <w:rPr>
          <w:rFonts w:eastAsia="Calibri" w:cs="Times New Roman"/>
        </w:rPr>
      </w:pPr>
      <w:r w:rsidRPr="00092ECC">
        <w:rPr>
          <w:rFonts w:eastAsia="Calibri" w:cs="Times New Roman"/>
        </w:rPr>
        <w:t>улучшение благоустройства населенных пунктов;</w:t>
      </w:r>
    </w:p>
    <w:p w14:paraId="609C3B93" w14:textId="77777777" w:rsidR="00530C7E" w:rsidRPr="00092ECC" w:rsidRDefault="00530C7E" w:rsidP="00E7294D">
      <w:pPr>
        <w:numPr>
          <w:ilvl w:val="0"/>
          <w:numId w:val="45"/>
        </w:numPr>
        <w:spacing w:after="0" w:line="360" w:lineRule="auto"/>
        <w:contextualSpacing/>
        <w:jc w:val="both"/>
        <w:rPr>
          <w:rFonts w:eastAsia="Calibri" w:cs="Times New Roman"/>
        </w:rPr>
      </w:pPr>
      <w:r w:rsidRPr="00092ECC">
        <w:rPr>
          <w:rFonts w:eastAsia="Calibri" w:cs="Times New Roman"/>
        </w:rPr>
        <w:t>снижение уровня загрязнения окружающей среды при эксплуатации полигонов;</w:t>
      </w:r>
    </w:p>
    <w:p w14:paraId="64A661FF" w14:textId="77777777" w:rsidR="00530C7E" w:rsidRPr="00092ECC" w:rsidRDefault="00530C7E" w:rsidP="00E7294D">
      <w:pPr>
        <w:numPr>
          <w:ilvl w:val="0"/>
          <w:numId w:val="45"/>
        </w:numPr>
        <w:spacing w:after="0" w:line="360" w:lineRule="auto"/>
        <w:contextualSpacing/>
        <w:jc w:val="both"/>
        <w:rPr>
          <w:rFonts w:eastAsia="Calibri" w:cs="Times New Roman"/>
        </w:rPr>
      </w:pPr>
      <w:r w:rsidRPr="00092ECC">
        <w:rPr>
          <w:rFonts w:eastAsia="Calibri" w:cs="Times New Roman"/>
        </w:rPr>
        <w:t>формирование экологической культуры населения.</w:t>
      </w:r>
    </w:p>
    <w:p w14:paraId="5E0A6D8B" w14:textId="77777777" w:rsidR="00530C7E" w:rsidRPr="00092ECC" w:rsidRDefault="00530C7E" w:rsidP="00530C7E">
      <w:pPr>
        <w:spacing w:after="0" w:line="360" w:lineRule="auto"/>
        <w:jc w:val="both"/>
        <w:rPr>
          <w:rFonts w:eastAsia="Calibri" w:cs="Times New Roman"/>
        </w:rPr>
      </w:pPr>
    </w:p>
    <w:p w14:paraId="51195BA4" w14:textId="77777777" w:rsidR="00530C7E" w:rsidRPr="00092ECC" w:rsidRDefault="00530C7E" w:rsidP="00530C7E">
      <w:pPr>
        <w:spacing w:after="0" w:line="360" w:lineRule="auto"/>
        <w:jc w:val="both"/>
        <w:rPr>
          <w:rFonts w:eastAsia="Calibri" w:cs="Times New Roman"/>
          <w:b/>
        </w:rPr>
      </w:pPr>
      <w:r w:rsidRPr="00092ECC">
        <w:rPr>
          <w:rFonts w:eastAsia="Calibri" w:cs="Times New Roman"/>
          <w:b/>
        </w:rPr>
        <w:t>Санитарно-защитные зоны</w:t>
      </w:r>
    </w:p>
    <w:p w14:paraId="54DD7CDE" w14:textId="78E1CCA2" w:rsidR="00530C7E" w:rsidRPr="00092ECC" w:rsidRDefault="00530C7E" w:rsidP="00530C7E">
      <w:pPr>
        <w:spacing w:after="0" w:line="360" w:lineRule="auto"/>
        <w:ind w:firstLine="708"/>
        <w:jc w:val="both"/>
        <w:rPr>
          <w:rFonts w:eastAsia="Calibri" w:cs="Times New Roman"/>
        </w:rPr>
      </w:pPr>
      <w:r w:rsidRPr="00092ECC">
        <w:rPr>
          <w:rFonts w:eastAsia="Calibri" w:cs="Times New Roman"/>
        </w:rPr>
        <w:t>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4</w:t>
      </w:r>
      <w:r w:rsidR="00F551EC" w:rsidRPr="00092ECC">
        <w:rPr>
          <w:rFonts w:eastAsia="Calibri" w:cs="Times New Roman"/>
        </w:rPr>
        <w:t>8</w:t>
      </w:r>
      <w:r w:rsidRPr="00092ECC">
        <w:rPr>
          <w:rFonts w:eastAsia="Calibri" w:cs="Times New Roman"/>
        </w:rPr>
        <w:t>.</w:t>
      </w:r>
    </w:p>
    <w:p w14:paraId="500C25C4" w14:textId="77777777" w:rsidR="00530C7E" w:rsidRPr="00092ECC" w:rsidRDefault="00530C7E" w:rsidP="00FD66E7">
      <w:pPr>
        <w:keepNext/>
        <w:spacing w:line="240" w:lineRule="auto"/>
        <w:jc w:val="center"/>
        <w:rPr>
          <w:rFonts w:eastAsia="Calibri" w:cs="Times New Roman"/>
          <w:iCs/>
          <w:color w:val="44546A"/>
          <w:sz w:val="18"/>
        </w:rPr>
      </w:pPr>
      <w:r w:rsidRPr="00092ECC">
        <w:rPr>
          <w:rFonts w:eastAsia="Calibri" w:cs="Times New Roman"/>
          <w:iCs/>
        </w:rPr>
        <w:lastRenderedPageBreak/>
        <w:t xml:space="preserve">Таблица </w:t>
      </w:r>
      <w:r w:rsidRPr="00092ECC">
        <w:rPr>
          <w:rFonts w:eastAsia="Calibri" w:cs="Times New Roman"/>
          <w:iCs/>
        </w:rPr>
        <w:fldChar w:fldCharType="begin"/>
      </w:r>
      <w:r w:rsidRPr="00092ECC">
        <w:rPr>
          <w:rFonts w:eastAsia="Calibri" w:cs="Times New Roman"/>
          <w:iCs/>
        </w:rPr>
        <w:instrText xml:space="preserve"> SEQ Таблица \* ARABIC </w:instrText>
      </w:r>
      <w:r w:rsidRPr="00092ECC">
        <w:rPr>
          <w:rFonts w:eastAsia="Calibri" w:cs="Times New Roman"/>
          <w:iCs/>
        </w:rPr>
        <w:fldChar w:fldCharType="separate"/>
      </w:r>
      <w:r w:rsidR="00F551EC" w:rsidRPr="00092ECC">
        <w:rPr>
          <w:rFonts w:eastAsia="Calibri" w:cs="Times New Roman"/>
          <w:iCs/>
          <w:noProof/>
        </w:rPr>
        <w:t>48</w:t>
      </w:r>
      <w:r w:rsidRPr="00092ECC">
        <w:rPr>
          <w:rFonts w:eastAsia="Calibri" w:cs="Times New Roman"/>
          <w:iCs/>
        </w:rPr>
        <w:fldChar w:fldCharType="end"/>
      </w:r>
      <w:r w:rsidRPr="00092ECC">
        <w:rPr>
          <w:rFonts w:eastAsia="Calibri" w:cs="Times New Roman"/>
          <w:iCs/>
        </w:rPr>
        <w:t>. Размеры санитарно-защитных зон для предприятий и сооружений санитарной очистки</w:t>
      </w:r>
    </w:p>
    <w:tbl>
      <w:tblPr>
        <w:tblW w:w="5000" w:type="pct"/>
        <w:shd w:val="clear" w:color="auto" w:fill="FFFFFF"/>
        <w:tblCellMar>
          <w:left w:w="0" w:type="dxa"/>
          <w:right w:w="0" w:type="dxa"/>
        </w:tblCellMar>
        <w:tblLook w:val="04A0" w:firstRow="1" w:lastRow="0" w:firstColumn="1" w:lastColumn="0" w:noHBand="0" w:noVBand="1"/>
      </w:tblPr>
      <w:tblGrid>
        <w:gridCol w:w="5005"/>
        <w:gridCol w:w="1725"/>
        <w:gridCol w:w="2397"/>
      </w:tblGrid>
      <w:tr w:rsidR="00530C7E" w:rsidRPr="00092ECC" w14:paraId="03E64982" w14:textId="77777777" w:rsidTr="00985B5B">
        <w:trPr>
          <w:trHeight w:val="20"/>
          <w:tblHeader/>
        </w:trPr>
        <w:tc>
          <w:tcPr>
            <w:tcW w:w="2742" w:type="pct"/>
            <w:tcBorders>
              <w:top w:val="outset" w:sz="8" w:space="0" w:color="000000"/>
              <w:left w:val="outset" w:sz="8" w:space="0" w:color="000000"/>
              <w:bottom w:val="outset" w:sz="8" w:space="0" w:color="000000"/>
              <w:right w:val="outset" w:sz="8" w:space="0" w:color="000000"/>
            </w:tcBorders>
            <w:shd w:val="clear" w:color="auto" w:fill="D9E2F3" w:themeFill="accent1" w:themeFillTint="33"/>
            <w:tcMar>
              <w:top w:w="0" w:type="dxa"/>
              <w:left w:w="28" w:type="dxa"/>
              <w:bottom w:w="0" w:type="dxa"/>
              <w:right w:w="28" w:type="dxa"/>
            </w:tcMar>
            <w:vAlign w:val="center"/>
            <w:hideMark/>
          </w:tcPr>
          <w:p w14:paraId="7D11B73A"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bCs/>
                <w:sz w:val="24"/>
              </w:rPr>
              <w:t>Предприятия и сооружения</w:t>
            </w:r>
          </w:p>
        </w:tc>
        <w:tc>
          <w:tcPr>
            <w:tcW w:w="945" w:type="pct"/>
            <w:tcBorders>
              <w:top w:val="outset" w:sz="8" w:space="0" w:color="000000"/>
              <w:left w:val="nil"/>
              <w:bottom w:val="outset" w:sz="8" w:space="0" w:color="000000"/>
              <w:right w:val="outset" w:sz="8" w:space="0" w:color="000000"/>
            </w:tcBorders>
            <w:shd w:val="clear" w:color="auto" w:fill="D9E2F3" w:themeFill="accent1" w:themeFillTint="33"/>
            <w:tcMar>
              <w:top w:w="0" w:type="dxa"/>
              <w:left w:w="28" w:type="dxa"/>
              <w:bottom w:w="0" w:type="dxa"/>
              <w:right w:w="28" w:type="dxa"/>
            </w:tcMar>
            <w:vAlign w:val="center"/>
            <w:hideMark/>
          </w:tcPr>
          <w:p w14:paraId="2BAF22E8"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bCs/>
                <w:sz w:val="24"/>
              </w:rPr>
              <w:t>Классификация объектов</w:t>
            </w:r>
          </w:p>
        </w:tc>
        <w:tc>
          <w:tcPr>
            <w:tcW w:w="1313" w:type="pct"/>
            <w:tcBorders>
              <w:top w:val="outset" w:sz="8" w:space="0" w:color="000000"/>
              <w:left w:val="nil"/>
              <w:bottom w:val="outset" w:sz="8" w:space="0" w:color="000000"/>
              <w:right w:val="outset" w:sz="8" w:space="0" w:color="000000"/>
            </w:tcBorders>
            <w:shd w:val="clear" w:color="auto" w:fill="D9E2F3" w:themeFill="accent1" w:themeFillTint="33"/>
            <w:tcMar>
              <w:top w:w="0" w:type="dxa"/>
              <w:left w:w="28" w:type="dxa"/>
              <w:bottom w:w="0" w:type="dxa"/>
              <w:right w:w="28" w:type="dxa"/>
            </w:tcMar>
            <w:vAlign w:val="center"/>
            <w:hideMark/>
          </w:tcPr>
          <w:p w14:paraId="78DAFB44"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bCs/>
                <w:sz w:val="24"/>
              </w:rPr>
              <w:t xml:space="preserve">Минимальный размер санитарно-защитной зоны, </w:t>
            </w:r>
            <w:proofErr w:type="gramStart"/>
            <w:r w:rsidRPr="00092ECC">
              <w:rPr>
                <w:rFonts w:eastAsia="Calibri" w:cs="Times New Roman"/>
                <w:bCs/>
                <w:sz w:val="24"/>
              </w:rPr>
              <w:t>м</w:t>
            </w:r>
            <w:proofErr w:type="gramEnd"/>
          </w:p>
        </w:tc>
      </w:tr>
      <w:tr w:rsidR="00530C7E" w:rsidRPr="00092ECC" w14:paraId="2C46D9AC"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349E9F9F"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Предприятия по промышленной переработке бытовых отходов мощностью, тыс. т. в год: </w:t>
            </w:r>
          </w:p>
          <w:p w14:paraId="445E74B9"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До 40 </w:t>
            </w:r>
          </w:p>
          <w:p w14:paraId="76B0AE80"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Свыше 40</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732367C6" w14:textId="77777777" w:rsidR="00530C7E" w:rsidRPr="00092ECC" w:rsidRDefault="00530C7E" w:rsidP="00985B5B">
            <w:pPr>
              <w:spacing w:after="0" w:line="240" w:lineRule="auto"/>
              <w:jc w:val="center"/>
              <w:rPr>
                <w:rFonts w:eastAsia="Calibri" w:cs="Times New Roman"/>
                <w:sz w:val="24"/>
                <w:lang w:val="en-US"/>
              </w:rPr>
            </w:pPr>
            <w:r w:rsidRPr="00092ECC">
              <w:rPr>
                <w:rFonts w:eastAsia="Calibri" w:cs="Times New Roman"/>
                <w:sz w:val="24"/>
                <w:lang w:val="en-US"/>
              </w:rPr>
              <w:t>III</w:t>
            </w:r>
          </w:p>
          <w:p w14:paraId="3050F9C3"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II</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2D8A77CC"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500</w:t>
            </w:r>
          </w:p>
          <w:p w14:paraId="34228B4D"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1000</w:t>
            </w:r>
          </w:p>
        </w:tc>
      </w:tr>
      <w:tr w:rsidR="00530C7E" w:rsidRPr="00092ECC" w14:paraId="64CE877E"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35196703"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Склады свежего компоста</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2A91BB87"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II</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33D3F0ED"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500</w:t>
            </w:r>
          </w:p>
        </w:tc>
      </w:tr>
      <w:tr w:rsidR="00530C7E" w:rsidRPr="00092ECC" w14:paraId="040965E8"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6230CCFB"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Полигоны твердых бытовых отходов</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05349BB8"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II</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4E468FD9"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500</w:t>
            </w:r>
          </w:p>
        </w:tc>
      </w:tr>
      <w:tr w:rsidR="00530C7E" w:rsidRPr="00092ECC" w14:paraId="54F235B1"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7797223C"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Сливные станции</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7C095765"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III</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0D6ACAC9"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500</w:t>
            </w:r>
          </w:p>
        </w:tc>
      </w:tr>
      <w:tr w:rsidR="00530C7E" w:rsidRPr="00092ECC" w14:paraId="0EA09929"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6B02BBBD"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Центральные базы по сбору утильсырья</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62E925D6"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III</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255D7D67"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300</w:t>
            </w:r>
          </w:p>
        </w:tc>
      </w:tr>
      <w:tr w:rsidR="00530C7E" w:rsidRPr="00092ECC" w14:paraId="2604900B"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42206AF9"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Мусороперегрузочные станции</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70B4AB52"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IV</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5E1D52F6"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100</w:t>
            </w:r>
          </w:p>
        </w:tc>
      </w:tr>
      <w:tr w:rsidR="00530C7E" w:rsidRPr="00092ECC" w14:paraId="5384B107" w14:textId="77777777" w:rsidTr="00985B5B">
        <w:trPr>
          <w:trHeight w:val="20"/>
        </w:trPr>
        <w:tc>
          <w:tcPr>
            <w:tcW w:w="2742" w:type="pct"/>
            <w:tcBorders>
              <w:top w:val="nil"/>
              <w:left w:val="outset" w:sz="8" w:space="0" w:color="000000"/>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1816C652"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Базы по содержанию и ремонту уборочных машин и механизмов</w:t>
            </w:r>
          </w:p>
        </w:tc>
        <w:tc>
          <w:tcPr>
            <w:tcW w:w="945"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3CC306D7"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lang w:val="en-US"/>
              </w:rPr>
              <w:t>IV</w:t>
            </w:r>
          </w:p>
        </w:tc>
        <w:tc>
          <w:tcPr>
            <w:tcW w:w="1313" w:type="pct"/>
            <w:tcBorders>
              <w:top w:val="nil"/>
              <w:left w:val="nil"/>
              <w:bottom w:val="outset" w:sz="8" w:space="0" w:color="000000"/>
              <w:right w:val="outset" w:sz="8" w:space="0" w:color="000000"/>
            </w:tcBorders>
            <w:shd w:val="clear" w:color="auto" w:fill="FFFFFF"/>
            <w:tcMar>
              <w:top w:w="0" w:type="dxa"/>
              <w:left w:w="28" w:type="dxa"/>
              <w:bottom w:w="0" w:type="dxa"/>
              <w:right w:w="28" w:type="dxa"/>
            </w:tcMar>
            <w:vAlign w:val="center"/>
            <w:hideMark/>
          </w:tcPr>
          <w:p w14:paraId="20EA31C9" w14:textId="77777777" w:rsidR="00530C7E" w:rsidRPr="00092ECC" w:rsidRDefault="00530C7E" w:rsidP="00985B5B">
            <w:pPr>
              <w:spacing w:after="0" w:line="240" w:lineRule="auto"/>
              <w:jc w:val="center"/>
              <w:rPr>
                <w:rFonts w:eastAsia="Calibri" w:cs="Times New Roman"/>
                <w:sz w:val="24"/>
              </w:rPr>
            </w:pPr>
            <w:r w:rsidRPr="00092ECC">
              <w:rPr>
                <w:rFonts w:eastAsia="Calibri" w:cs="Times New Roman"/>
                <w:sz w:val="24"/>
              </w:rPr>
              <w:t>100</w:t>
            </w:r>
          </w:p>
        </w:tc>
      </w:tr>
    </w:tbl>
    <w:p w14:paraId="3AFE2514" w14:textId="77777777" w:rsidR="0008762B" w:rsidRPr="00092ECC" w:rsidRDefault="0008762B" w:rsidP="004102B2">
      <w:pPr>
        <w:spacing w:after="0" w:line="360" w:lineRule="auto"/>
        <w:jc w:val="both"/>
        <w:rPr>
          <w:rFonts w:cs="Times New Roman"/>
        </w:rPr>
      </w:pPr>
    </w:p>
    <w:p w14:paraId="65009284" w14:textId="77777777" w:rsidR="00530C7E" w:rsidRPr="00092ECC" w:rsidRDefault="00530C7E" w:rsidP="004102B2">
      <w:pPr>
        <w:spacing w:after="0" w:line="360" w:lineRule="auto"/>
        <w:jc w:val="both"/>
        <w:rPr>
          <w:rFonts w:cs="Times New Roman"/>
        </w:rPr>
      </w:pPr>
    </w:p>
    <w:p w14:paraId="6201B29C" w14:textId="77777777" w:rsidR="00530C7E" w:rsidRPr="00092ECC" w:rsidRDefault="00530C7E" w:rsidP="004102B2">
      <w:pPr>
        <w:spacing w:after="0" w:line="360" w:lineRule="auto"/>
        <w:jc w:val="both"/>
        <w:rPr>
          <w:rFonts w:cs="Times New Roman"/>
        </w:rPr>
        <w:sectPr w:rsidR="00530C7E" w:rsidRPr="00092ECC" w:rsidSect="00092ECC">
          <w:pgSz w:w="11906" w:h="16838"/>
          <w:pgMar w:top="1134" w:right="1134" w:bottom="1134" w:left="1701" w:header="709" w:footer="709" w:gutter="0"/>
          <w:pgBorders w:offsetFrom="page">
            <w:top w:val="single" w:sz="4" w:space="24" w:color="FFFFFF"/>
            <w:left w:val="single" w:sz="4" w:space="31" w:color="FFFFFF"/>
            <w:bottom w:val="single" w:sz="4" w:space="24" w:color="FFFFFF"/>
            <w:right w:val="single" w:sz="4" w:space="15" w:color="FFFFFF"/>
          </w:pgBorders>
          <w:cols w:space="720"/>
          <w:docGrid w:linePitch="381"/>
        </w:sectPr>
      </w:pPr>
    </w:p>
    <w:p w14:paraId="020FFDF4" w14:textId="71DA5973" w:rsidR="004102B2" w:rsidRPr="00092ECC" w:rsidRDefault="004102B2" w:rsidP="005A3DF8">
      <w:pPr>
        <w:pStyle w:val="1"/>
        <w:rPr>
          <w:rFonts w:cs="Times New Roman"/>
        </w:rPr>
      </w:pPr>
      <w:bookmarkStart w:id="87" w:name="_Toc38355144"/>
      <w:r w:rsidRPr="00092ECC">
        <w:rPr>
          <w:rFonts w:cs="Times New Roman"/>
        </w:rPr>
        <w:lastRenderedPageBreak/>
        <w:t>5. ОРГАНИЗАЦИЯ УДАЛЕНИЯ И ОБЕЗВРЕЖИВАНИЯ ЖИДКИХ БЫТОВЫХ ОТХОДОВ</w:t>
      </w:r>
      <w:bookmarkEnd w:id="87"/>
    </w:p>
    <w:p w14:paraId="1FCC3A41"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Жидкие бытовые отходы должны поступать на очистные сооружения, сливные станции и (или) иные сооружения, предназначенные для приема данного вида отходов, сточных вод. Не допускается вывозить и сбрасывать отходы на места, не предназначенные для данных целей.</w:t>
      </w:r>
    </w:p>
    <w:p w14:paraId="78E3894E"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На территории района в 2018 году деятельность по оказанию жилищно – коммунальных услуг осуществляли 12 организаций - МУП ЖКХ г.п. Березово, Игримское МУП «Тепловодоканал», Саранпаульское МУП ЖКХ, МУП «Теплосети Березово», МУП «Теплосети Игрим», МУП «Теплосети Саранпауль», ООО «Кедр» д. Хулимсунт, ООО «НИКА» п. Приполярный, ООО «Светловское коммунальное эксплуатационное управление» п</w:t>
      </w:r>
      <w:proofErr w:type="gramStart"/>
      <w:r w:rsidRPr="00092ECC">
        <w:rPr>
          <w:rFonts w:eastAsia="Times New Roman" w:cs="Times New Roman"/>
          <w:iCs/>
          <w:szCs w:val="28"/>
          <w:lang w:eastAsia="ru-RU"/>
        </w:rPr>
        <w:t>.С</w:t>
      </w:r>
      <w:proofErr w:type="gramEnd"/>
      <w:r w:rsidRPr="00092ECC">
        <w:rPr>
          <w:rFonts w:eastAsia="Times New Roman" w:cs="Times New Roman"/>
          <w:iCs/>
          <w:szCs w:val="28"/>
          <w:lang w:eastAsia="ru-RU"/>
        </w:rPr>
        <w:t>ветлый, ООО «ЖЭУ-Березово», ОАО "Березовогаз", ТСЖ "Титаник" (пгт.Игрим), ТСН в пгт. Березово.</w:t>
      </w:r>
    </w:p>
    <w:p w14:paraId="4C17704B" w14:textId="58908303"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На территории сельского поселения Хулимсунт централизованная система водоотведения осущ</w:t>
      </w:r>
      <w:r w:rsidR="008A12AF">
        <w:rPr>
          <w:rFonts w:eastAsia="Times New Roman" w:cs="Times New Roman"/>
          <w:iCs/>
          <w:szCs w:val="28"/>
          <w:lang w:eastAsia="ru-RU"/>
        </w:rPr>
        <w:t>ествляется только в д. Хулимсунт</w:t>
      </w:r>
      <w:r w:rsidRPr="00092ECC">
        <w:rPr>
          <w:rFonts w:eastAsia="Times New Roman" w:cs="Times New Roman"/>
          <w:iCs/>
          <w:szCs w:val="28"/>
          <w:lang w:eastAsia="ru-RU"/>
        </w:rPr>
        <w:t>. В остальных населенный пунктах сброс сточных вод осуществляется в выгребные ямы, с последующим вывозом ассенизаторскими машинами или сбросом на рельеф.</w:t>
      </w:r>
    </w:p>
    <w:p w14:paraId="3A3BC9EF"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Водоотведение городского поселения Березово обеспечивает централизованный прием, перекачку и очистку сточных вод от промышленных предприятий, общественных объектов и многоквартирных жилых домов на территории поселка.</w:t>
      </w:r>
    </w:p>
    <w:p w14:paraId="22BEA3C0"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Централизованная канализация подведена к 33% объектов (зданий и сооружений) пгт. Березово. Остальная часть застройки поселка оснащена выгребами и септиками. Хозяйственно-фекальные воды из септиков и выгребов вывозятся специализированными ассенизаторскими машинами на территорию КОС.</w:t>
      </w:r>
    </w:p>
    <w:p w14:paraId="069CD2FF"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 xml:space="preserve">В настоящее время система водоотведения п. Устрем, д. Демино, д. Пугоры, д. Шайтанка, </w:t>
      </w:r>
      <w:proofErr w:type="gramStart"/>
      <w:r w:rsidRPr="00092ECC">
        <w:rPr>
          <w:rFonts w:eastAsia="Times New Roman" w:cs="Times New Roman"/>
          <w:iCs/>
          <w:szCs w:val="28"/>
          <w:lang w:eastAsia="ru-RU"/>
        </w:rPr>
        <w:t>с</w:t>
      </w:r>
      <w:proofErr w:type="gramEnd"/>
      <w:r w:rsidRPr="00092ECC">
        <w:rPr>
          <w:rFonts w:eastAsia="Times New Roman" w:cs="Times New Roman"/>
          <w:iCs/>
          <w:szCs w:val="28"/>
          <w:lang w:eastAsia="ru-RU"/>
        </w:rPr>
        <w:t>. Теги децентрализованная. Проблема приема стоков решена оснащением зданий выгребами.</w:t>
      </w:r>
    </w:p>
    <w:p w14:paraId="495736BC"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Система водоотведения городского поселения Игрим обеспечивает централизованный прием, перекачку и очистку сточных вод от промышленных предприятий, общественных объектов и многоквартирных жилых домов на территории поселка. В западной части населенного пункта отсутствует централизованная система водоотведения. Проблема стоков решена оснащением застройки выгребами и септиками. Хозяйственно-фекальные воды из септиков и выгребов вывозятся ассенизаторскими машинами на территорию КОС.</w:t>
      </w:r>
    </w:p>
    <w:p w14:paraId="31DBA9AF" w14:textId="087E778E"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Система водоотведения п. Ванзетур децентрализованная. Проблема приема стоков решена оснащением зданий выгребами и септиками. Хоз</w:t>
      </w:r>
      <w:r w:rsidR="00504D4C" w:rsidRPr="00092ECC">
        <w:rPr>
          <w:rFonts w:eastAsia="Times New Roman" w:cs="Times New Roman"/>
          <w:iCs/>
          <w:szCs w:val="28"/>
          <w:lang w:eastAsia="ru-RU"/>
        </w:rPr>
        <w:t>яйственно-фекальные воды из сеп</w:t>
      </w:r>
      <w:r w:rsidRPr="00092ECC">
        <w:rPr>
          <w:rFonts w:eastAsia="Times New Roman" w:cs="Times New Roman"/>
          <w:iCs/>
          <w:szCs w:val="28"/>
          <w:lang w:eastAsia="ru-RU"/>
        </w:rPr>
        <w:t>тиков и выгребов сбрасываются на рельеф, в специально отведенные места.</w:t>
      </w:r>
    </w:p>
    <w:p w14:paraId="53095AD1" w14:textId="55E39D8F"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Система водоотведения д. Анеева децентрализованная. Проблема приема стоков решена оснащением зданий выгребами. Стоки из выгребо</w:t>
      </w:r>
      <w:r w:rsidR="00504D4C" w:rsidRPr="00092ECC">
        <w:rPr>
          <w:rFonts w:eastAsia="Times New Roman" w:cs="Times New Roman"/>
          <w:iCs/>
          <w:szCs w:val="28"/>
          <w:lang w:eastAsia="ru-RU"/>
        </w:rPr>
        <w:t>в сбрасываются на рельеф, в спе</w:t>
      </w:r>
      <w:r w:rsidRPr="00092ECC">
        <w:rPr>
          <w:rFonts w:eastAsia="Times New Roman" w:cs="Times New Roman"/>
          <w:iCs/>
          <w:szCs w:val="28"/>
          <w:lang w:eastAsia="ru-RU"/>
        </w:rPr>
        <w:t>циально отведенные места.</w:t>
      </w:r>
    </w:p>
    <w:p w14:paraId="28EDDF44"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На территории сп. Приполярный действует централизованная общесплавная система водоотведения</w:t>
      </w:r>
      <w:proofErr w:type="gramStart"/>
      <w:r w:rsidRPr="00092ECC">
        <w:rPr>
          <w:rFonts w:eastAsia="Times New Roman" w:cs="Times New Roman"/>
          <w:iCs/>
          <w:szCs w:val="28"/>
          <w:lang w:eastAsia="ru-RU"/>
        </w:rPr>
        <w:t>.П</w:t>
      </w:r>
      <w:proofErr w:type="gramEnd"/>
      <w:r w:rsidRPr="00092ECC">
        <w:rPr>
          <w:rFonts w:eastAsia="Times New Roman" w:cs="Times New Roman"/>
          <w:iCs/>
          <w:szCs w:val="28"/>
          <w:lang w:eastAsia="ru-RU"/>
        </w:rPr>
        <w:t xml:space="preserve">риём, транспортировку и очистку сточных вод с использованием централизованной системы водоотведения на территории сельского поселения Приполярный осуществляет Уральское ЛПУ МГ. Сброс очищенных сточных вод осуществляется в поверхностный водный объект – реку Керасанья. </w:t>
      </w:r>
    </w:p>
    <w:p w14:paraId="489AF74A"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Система централизованного водоотведения на территории сельского поселения Саранпауль отсутствует. </w:t>
      </w:r>
    </w:p>
    <w:p w14:paraId="7C0DA593"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В с. Саранпауль сброс сточных вод осуществляется на рельеф. Сброс сточных вод на территории школы осуществляется в септик. </w:t>
      </w:r>
    </w:p>
    <w:p w14:paraId="3295F47C"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 xml:space="preserve">В д. Кимкьясуй сброс хозяйственно-бытовых вод осуществляется на рельеф. </w:t>
      </w:r>
    </w:p>
    <w:p w14:paraId="3DD10B18"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В с. Ломбовож сброс хозяйственно-бытовых вод осуществляется на рельеф. </w:t>
      </w:r>
    </w:p>
    <w:p w14:paraId="17A36D97"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В д. Сартынья сброс хозяйственно-бытовых вод осуществляется на рельеф. </w:t>
      </w:r>
    </w:p>
    <w:p w14:paraId="73AFF379"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proofErr w:type="gramStart"/>
      <w:r w:rsidRPr="00092ECC">
        <w:rPr>
          <w:rFonts w:eastAsia="Times New Roman" w:cs="Times New Roman"/>
          <w:iCs/>
          <w:szCs w:val="28"/>
          <w:lang w:eastAsia="ru-RU"/>
        </w:rPr>
        <w:t xml:space="preserve">В с. Сосьва централизованная сброс хозяйственно-бытовых вод осуществляется на рельеф. </w:t>
      </w:r>
      <w:proofErr w:type="gramEnd"/>
    </w:p>
    <w:p w14:paraId="401C5CF2"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В д. Щекурья </w:t>
      </w:r>
      <w:proofErr w:type="gramStart"/>
      <w:r w:rsidRPr="00092ECC">
        <w:rPr>
          <w:rFonts w:eastAsia="Times New Roman" w:cs="Times New Roman"/>
          <w:iCs/>
          <w:szCs w:val="28"/>
          <w:lang w:eastAsia="ru-RU"/>
        </w:rPr>
        <w:t>централизованная</w:t>
      </w:r>
      <w:proofErr w:type="gramEnd"/>
      <w:r w:rsidRPr="00092ECC">
        <w:rPr>
          <w:rFonts w:eastAsia="Times New Roman" w:cs="Times New Roman"/>
          <w:iCs/>
          <w:szCs w:val="28"/>
          <w:lang w:eastAsia="ru-RU"/>
        </w:rPr>
        <w:t xml:space="preserve"> сброс хозяйственно-бытовых вод осуществляется на рельеф. </w:t>
      </w:r>
    </w:p>
    <w:p w14:paraId="1B2690A6"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В д. Хурумпауль сброс хозяйственно-бытовых вод осуществляется на рельеф. </w:t>
      </w:r>
    </w:p>
    <w:p w14:paraId="3187F6E3"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На территории п. </w:t>
      </w:r>
      <w:proofErr w:type="gramStart"/>
      <w:r w:rsidRPr="00092ECC">
        <w:rPr>
          <w:rFonts w:eastAsia="Times New Roman" w:cs="Times New Roman"/>
          <w:iCs/>
          <w:szCs w:val="28"/>
          <w:lang w:eastAsia="ru-RU"/>
        </w:rPr>
        <w:t>Светлый</w:t>
      </w:r>
      <w:proofErr w:type="gramEnd"/>
      <w:r w:rsidRPr="00092ECC">
        <w:rPr>
          <w:rFonts w:eastAsia="Times New Roman" w:cs="Times New Roman"/>
          <w:iCs/>
          <w:szCs w:val="28"/>
          <w:lang w:eastAsia="ru-RU"/>
        </w:rPr>
        <w:t xml:space="preserve"> действует централизованная система водоотведения. </w:t>
      </w:r>
    </w:p>
    <w:p w14:paraId="4817405A"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Централизованной системой водоотведения обеспечена мало-, средне этажная жилая застройка, частично индивидуальная жилая застройка, часть производственной территории. Объекты, неохваченные центральным водоотведением, используют септики, либо выгребные ямы. </w:t>
      </w:r>
    </w:p>
    <w:p w14:paraId="3F0C8706"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На территории п. Хулимсунт действует централизованная система водоотведения. Система канализации - самотечно-напорная.</w:t>
      </w:r>
    </w:p>
    <w:p w14:paraId="74214412" w14:textId="4FCDAD1D" w:rsidR="00F741B8" w:rsidRPr="00092ECC" w:rsidRDefault="008A12AF" w:rsidP="00F741B8">
      <w:pPr>
        <w:suppressAutoHyphens/>
        <w:spacing w:after="0" w:line="360" w:lineRule="auto"/>
        <w:ind w:firstLine="709"/>
        <w:jc w:val="both"/>
        <w:rPr>
          <w:rFonts w:eastAsia="Times New Roman" w:cs="Times New Roman"/>
          <w:iCs/>
          <w:szCs w:val="28"/>
          <w:lang w:eastAsia="ru-RU"/>
        </w:rPr>
      </w:pPr>
      <w:r>
        <w:rPr>
          <w:rFonts w:eastAsia="Times New Roman" w:cs="Times New Roman"/>
          <w:iCs/>
          <w:szCs w:val="28"/>
          <w:lang w:eastAsia="ru-RU"/>
        </w:rPr>
        <w:t>С</w:t>
      </w:r>
      <w:r w:rsidR="00F741B8" w:rsidRPr="00092ECC">
        <w:rPr>
          <w:rFonts w:eastAsia="Times New Roman" w:cs="Times New Roman"/>
          <w:iCs/>
          <w:szCs w:val="28"/>
          <w:lang w:eastAsia="ru-RU"/>
        </w:rPr>
        <w:t>истема водоотведения обеспечивает централизованный приём, перекачку и очистк</w:t>
      </w:r>
      <w:bookmarkStart w:id="88" w:name="_GoBack"/>
      <w:bookmarkEnd w:id="88"/>
      <w:r w:rsidR="00F741B8" w:rsidRPr="00092ECC">
        <w:rPr>
          <w:rFonts w:eastAsia="Times New Roman" w:cs="Times New Roman"/>
          <w:iCs/>
          <w:szCs w:val="28"/>
          <w:lang w:eastAsia="ru-RU"/>
        </w:rPr>
        <w:t>у сточных вод от промышленных предприятий, общественных объектов и многоквартирных жилых домов на территории поселения.</w:t>
      </w:r>
      <w:r w:rsidR="00B20294" w:rsidRPr="00092ECC">
        <w:rPr>
          <w:rFonts w:eastAsia="Times New Roman" w:cs="Times New Roman"/>
          <w:iCs/>
          <w:szCs w:val="28"/>
          <w:lang w:eastAsia="ru-RU"/>
        </w:rPr>
        <w:t xml:space="preserve"> </w:t>
      </w:r>
      <w:r w:rsidR="00F741B8" w:rsidRPr="00092ECC">
        <w:rPr>
          <w:rFonts w:eastAsia="Times New Roman" w:cs="Times New Roman"/>
          <w:iCs/>
          <w:szCs w:val="28"/>
          <w:lang w:eastAsia="ru-RU"/>
        </w:rPr>
        <w:t>В части населённого пункта отсутствует централизованная система водоотведения.</w:t>
      </w:r>
    </w:p>
    <w:p w14:paraId="3B3D5A4E"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Сточные воды от внутренних систем канализации отводятся в выгребы и септики, откуда ассенизационными машинами откачиваются и вывозятся на территорию КОС.</w:t>
      </w:r>
    </w:p>
    <w:p w14:paraId="3BBE2E3D"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На территории с. Няксимволь система централизованного водоотведения отсутствует. В связи с опасностью загрязнения водоносных горизонтов, используемых для водоснабжения населённого пункта, в селе предусмотрена децентрализованная система водоотведения.</w:t>
      </w:r>
    </w:p>
    <w:p w14:paraId="0A00B414"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Сточные воды от внутренних систем канализации отводятся в выгребы, откуда ассенизаторскими машинами откачиваются и вывозятся на полигон по утилизации жидких бытовых отходов.</w:t>
      </w:r>
    </w:p>
    <w:p w14:paraId="5809158B"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В деревне Усть-Манья и деревне Нерохи централизованное водоотведение сточных вод с объектов отсутствует.</w:t>
      </w:r>
    </w:p>
    <w:p w14:paraId="6F8C4AC3" w14:textId="77777777" w:rsidR="00F741B8" w:rsidRPr="00092ECC" w:rsidRDefault="00F741B8" w:rsidP="00F741B8">
      <w:pPr>
        <w:spacing w:after="0" w:line="360" w:lineRule="auto"/>
        <w:ind w:firstLine="709"/>
        <w:jc w:val="both"/>
        <w:rPr>
          <w:rFonts w:eastAsia="Calibri" w:cs="Times New Roman"/>
          <w:bCs/>
          <w:spacing w:val="-10"/>
          <w:kern w:val="28"/>
          <w:szCs w:val="28"/>
        </w:rPr>
      </w:pPr>
      <w:r w:rsidRPr="00092ECC">
        <w:rPr>
          <w:rFonts w:eastAsia="Calibri" w:cs="Times New Roman"/>
          <w:bCs/>
          <w:spacing w:val="-10"/>
          <w:kern w:val="28"/>
          <w:szCs w:val="28"/>
        </w:rPr>
        <w:t>Анализируя существующее состояние системы водоотведения, установлен значительный ее недостаток: сброс сточных вод без очистки негативно сказывается на экологическом состоянии района в целом.</w:t>
      </w:r>
    </w:p>
    <w:p w14:paraId="741D0FCD" w14:textId="77777777" w:rsidR="00F741B8" w:rsidRPr="00092ECC" w:rsidRDefault="00F741B8" w:rsidP="00F741B8">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14:paraId="717E06A8" w14:textId="548C2605" w:rsidR="004102B2" w:rsidRPr="00092ECC" w:rsidRDefault="0008762B" w:rsidP="005A3DF8">
      <w:pPr>
        <w:pStyle w:val="1"/>
        <w:rPr>
          <w:rFonts w:cs="Times New Roman"/>
          <w:b/>
          <w:iCs/>
          <w:szCs w:val="28"/>
          <w:lang w:eastAsia="ru-RU"/>
        </w:rPr>
      </w:pPr>
      <w:bookmarkStart w:id="89" w:name="_Toc38355145"/>
      <w:r w:rsidRPr="00092ECC">
        <w:rPr>
          <w:rFonts w:cs="Times New Roman"/>
        </w:rPr>
        <w:t>5</w:t>
      </w:r>
      <w:r w:rsidR="004102B2" w:rsidRPr="00092ECC">
        <w:rPr>
          <w:rFonts w:cs="Times New Roman"/>
        </w:rPr>
        <w:t>.1 Определение объемов образования ЖБО</w:t>
      </w:r>
      <w:bookmarkEnd w:id="89"/>
    </w:p>
    <w:p w14:paraId="3E93718E" w14:textId="542B2BA6" w:rsidR="004102B2" w:rsidRPr="00092ECC" w:rsidRDefault="004102B2" w:rsidP="0008762B">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При определении объемов образования ЖБО принята средняя норма накопления ЖБО 2,0 м</w:t>
      </w:r>
      <w:r w:rsidRPr="00092ECC">
        <w:rPr>
          <w:rFonts w:eastAsia="Times New Roman" w:cs="Times New Roman"/>
          <w:iCs/>
          <w:szCs w:val="28"/>
          <w:vertAlign w:val="superscript"/>
          <w:lang w:eastAsia="ru-RU"/>
        </w:rPr>
        <w:t>3</w:t>
      </w:r>
      <w:r w:rsidRPr="00092ECC">
        <w:rPr>
          <w:rFonts w:eastAsia="Times New Roman" w:cs="Times New Roman"/>
          <w:iCs/>
          <w:szCs w:val="28"/>
          <w:lang w:eastAsia="ru-RU"/>
        </w:rPr>
        <w:t>/год на 1 человека [1]. В дальнейшем необходимо уточнить нормы накопления ЖБО и по необходимости откорректировать полученные расчетами результаты.</w:t>
      </w:r>
    </w:p>
    <w:p w14:paraId="3978182C" w14:textId="3DA39913" w:rsidR="004102B2" w:rsidRPr="00092ECC" w:rsidRDefault="004102B2" w:rsidP="0008762B">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 xml:space="preserve">Расчетные объемы образования ЖБО на </w:t>
      </w:r>
      <w:r w:rsidRPr="00092ECC">
        <w:rPr>
          <w:rFonts w:eastAsia="Times New Roman" w:cs="Times New Roman"/>
          <w:iCs/>
          <w:szCs w:val="28"/>
          <w:lang w:val="en-US" w:eastAsia="ru-RU"/>
        </w:rPr>
        <w:t>I</w:t>
      </w:r>
      <w:r w:rsidRPr="00092ECC">
        <w:rPr>
          <w:rFonts w:eastAsia="Times New Roman" w:cs="Times New Roman"/>
          <w:iCs/>
          <w:szCs w:val="28"/>
          <w:lang w:eastAsia="ru-RU"/>
        </w:rPr>
        <w:t xml:space="preserve"> очередь и расчетный срок представлены в таблице </w:t>
      </w:r>
      <w:r w:rsidR="00F551EC" w:rsidRPr="00092ECC">
        <w:rPr>
          <w:rFonts w:eastAsia="Times New Roman" w:cs="Times New Roman"/>
          <w:iCs/>
          <w:szCs w:val="28"/>
          <w:lang w:eastAsia="ru-RU"/>
        </w:rPr>
        <w:t>49</w:t>
      </w:r>
      <w:r w:rsidRPr="00092ECC">
        <w:rPr>
          <w:rFonts w:eastAsia="Times New Roman" w:cs="Times New Roman"/>
          <w:iCs/>
          <w:szCs w:val="28"/>
          <w:lang w:eastAsia="ru-RU"/>
        </w:rPr>
        <w:t>.</w:t>
      </w:r>
    </w:p>
    <w:p w14:paraId="4F4423AE" w14:textId="77777777" w:rsidR="004102B2" w:rsidRPr="00092ECC" w:rsidRDefault="004102B2" w:rsidP="004102B2">
      <w:pPr>
        <w:suppressAutoHyphens/>
        <w:spacing w:after="0" w:line="360" w:lineRule="auto"/>
        <w:ind w:firstLine="539"/>
        <w:rPr>
          <w:rFonts w:eastAsia="Times New Roman" w:cs="Times New Roman"/>
          <w:iCs/>
          <w:color w:val="000000"/>
          <w:sz w:val="24"/>
          <w:szCs w:val="28"/>
          <w:lang w:eastAsia="ru-RU"/>
        </w:rPr>
      </w:pPr>
    </w:p>
    <w:p w14:paraId="04199FEF" w14:textId="77777777" w:rsidR="004102B2" w:rsidRPr="00092ECC" w:rsidRDefault="004102B2" w:rsidP="004102B2">
      <w:pPr>
        <w:spacing w:after="0" w:line="360" w:lineRule="auto"/>
        <w:rPr>
          <w:rFonts w:eastAsia="Times New Roman" w:cs="Times New Roman"/>
          <w:iCs/>
          <w:color w:val="C00000"/>
          <w:sz w:val="24"/>
          <w:szCs w:val="28"/>
          <w:lang w:eastAsia="ru-RU"/>
        </w:rPr>
        <w:sectPr w:rsidR="004102B2" w:rsidRPr="00092ECC" w:rsidSect="00092ECC">
          <w:pgSz w:w="11906" w:h="16838"/>
          <w:pgMar w:top="1134" w:right="1134" w:bottom="1134" w:left="1701" w:header="709" w:footer="709" w:gutter="0"/>
          <w:pgBorders w:offsetFrom="page">
            <w:top w:val="single" w:sz="4" w:space="24" w:color="FFFFFF"/>
            <w:left w:val="single" w:sz="4" w:space="31" w:color="FFFFFF"/>
            <w:bottom w:val="single" w:sz="4" w:space="24" w:color="FFFFFF"/>
            <w:right w:val="single" w:sz="4" w:space="15" w:color="FFFFFF"/>
          </w:pgBorders>
          <w:cols w:space="720"/>
          <w:docGrid w:linePitch="381"/>
        </w:sectPr>
      </w:pPr>
    </w:p>
    <w:p w14:paraId="10295CB5" w14:textId="77777777" w:rsidR="004102B2" w:rsidRPr="00092ECC" w:rsidRDefault="004102B2" w:rsidP="0008762B">
      <w:pPr>
        <w:rPr>
          <w:rFonts w:cs="Times New Roman"/>
          <w:lang w:eastAsia="ru-RU"/>
        </w:rPr>
      </w:pPr>
    </w:p>
    <w:p w14:paraId="7054EF8D" w14:textId="7EE80933" w:rsidR="0008762B" w:rsidRPr="00092ECC" w:rsidRDefault="0008762B" w:rsidP="0008762B">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49</w:t>
      </w:r>
      <w:r w:rsidRPr="00092ECC">
        <w:rPr>
          <w:rFonts w:cs="Times New Roman"/>
          <w:i w:val="0"/>
          <w:color w:val="auto"/>
          <w:sz w:val="28"/>
        </w:rPr>
        <w:fldChar w:fldCharType="end"/>
      </w:r>
      <w:r w:rsidRPr="00092ECC">
        <w:rPr>
          <w:rFonts w:cs="Times New Roman"/>
          <w:i w:val="0"/>
          <w:color w:val="auto"/>
          <w:sz w:val="28"/>
        </w:rPr>
        <w:t>.Расчет объемов образования ЖБО на I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172"/>
        <w:gridCol w:w="2062"/>
        <w:gridCol w:w="1384"/>
        <w:gridCol w:w="2063"/>
        <w:gridCol w:w="1384"/>
        <w:gridCol w:w="2985"/>
        <w:gridCol w:w="1472"/>
      </w:tblGrid>
      <w:tr w:rsidR="003B4621" w:rsidRPr="00092ECC" w14:paraId="1D5E1623" w14:textId="77777777" w:rsidTr="00472AB3">
        <w:trPr>
          <w:cantSplit/>
          <w:trHeight w:val="20"/>
          <w:tblHeader/>
        </w:trPr>
        <w:tc>
          <w:tcPr>
            <w:tcW w:w="260" w:type="pct"/>
            <w:vMerge w:val="restart"/>
            <w:shd w:val="clear" w:color="auto" w:fill="D9E2F3" w:themeFill="accent1" w:themeFillTint="33"/>
            <w:vAlign w:val="center"/>
            <w:hideMark/>
          </w:tcPr>
          <w:p w14:paraId="12E91C1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 xml:space="preserve">№№ </w:t>
            </w:r>
            <w:proofErr w:type="gramStart"/>
            <w:r w:rsidRPr="00092ECC">
              <w:rPr>
                <w:rFonts w:eastAsia="Times New Roman" w:cs="Times New Roman"/>
                <w:color w:val="000000"/>
                <w:sz w:val="24"/>
                <w:szCs w:val="24"/>
                <w:lang w:eastAsia="ru-RU"/>
              </w:rPr>
              <w:t>п</w:t>
            </w:r>
            <w:proofErr w:type="gramEnd"/>
            <w:r w:rsidRPr="00092ECC">
              <w:rPr>
                <w:rFonts w:eastAsia="Times New Roman" w:cs="Times New Roman"/>
                <w:color w:val="000000"/>
                <w:sz w:val="24"/>
                <w:szCs w:val="24"/>
                <w:lang w:eastAsia="ru-RU"/>
              </w:rPr>
              <w:t>/п</w:t>
            </w:r>
          </w:p>
        </w:tc>
        <w:tc>
          <w:tcPr>
            <w:tcW w:w="661" w:type="pct"/>
            <w:vMerge w:val="restart"/>
            <w:shd w:val="clear" w:color="auto" w:fill="D9E2F3" w:themeFill="accent1" w:themeFillTint="33"/>
            <w:vAlign w:val="center"/>
            <w:hideMark/>
          </w:tcPr>
          <w:p w14:paraId="13E75AA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Наименование населенного пункта</w:t>
            </w:r>
          </w:p>
        </w:tc>
        <w:tc>
          <w:tcPr>
            <w:tcW w:w="1241" w:type="pct"/>
            <w:gridSpan w:val="2"/>
            <w:vMerge w:val="restart"/>
            <w:shd w:val="clear" w:color="auto" w:fill="D9E2F3" w:themeFill="accent1" w:themeFillTint="33"/>
            <w:vAlign w:val="center"/>
            <w:hideMark/>
          </w:tcPr>
          <w:p w14:paraId="2D8E5AC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Численность населения, проживающая в домах, чел.</w:t>
            </w:r>
          </w:p>
        </w:tc>
        <w:tc>
          <w:tcPr>
            <w:tcW w:w="1241" w:type="pct"/>
            <w:gridSpan w:val="2"/>
            <w:shd w:val="clear" w:color="auto" w:fill="D9E2F3" w:themeFill="accent1" w:themeFillTint="33"/>
            <w:noWrap/>
            <w:vAlign w:val="center"/>
            <w:hideMark/>
          </w:tcPr>
          <w:p w14:paraId="493DDD3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Объем образования ЖБО,</w:t>
            </w:r>
          </w:p>
        </w:tc>
        <w:tc>
          <w:tcPr>
            <w:tcW w:w="1596" w:type="pct"/>
            <w:gridSpan w:val="2"/>
            <w:vMerge w:val="restart"/>
            <w:shd w:val="clear" w:color="auto" w:fill="D9E2F3" w:themeFill="accent1" w:themeFillTint="33"/>
            <w:vAlign w:val="center"/>
            <w:hideMark/>
          </w:tcPr>
          <w:p w14:paraId="655C34A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Обьем образования ЖБО м</w:t>
            </w:r>
            <w:r w:rsidRPr="00092ECC">
              <w:rPr>
                <w:rFonts w:eastAsia="Times New Roman" w:cs="Times New Roman"/>
                <w:color w:val="000000"/>
                <w:sz w:val="24"/>
                <w:szCs w:val="24"/>
                <w:vertAlign w:val="superscript"/>
                <w:lang w:eastAsia="ru-RU"/>
              </w:rPr>
              <w:t>3</w:t>
            </w:r>
            <w:r w:rsidRPr="00092ECC">
              <w:rPr>
                <w:rFonts w:eastAsia="Times New Roman" w:cs="Times New Roman"/>
                <w:color w:val="000000"/>
                <w:sz w:val="24"/>
                <w:szCs w:val="24"/>
                <w:lang w:eastAsia="ru-RU"/>
              </w:rPr>
              <w:t>/сутки</w:t>
            </w:r>
          </w:p>
        </w:tc>
      </w:tr>
      <w:tr w:rsidR="003B4621" w:rsidRPr="00092ECC" w14:paraId="0456F0CD" w14:textId="77777777" w:rsidTr="00472AB3">
        <w:trPr>
          <w:trHeight w:val="20"/>
          <w:tblHeader/>
        </w:trPr>
        <w:tc>
          <w:tcPr>
            <w:tcW w:w="260" w:type="pct"/>
            <w:vMerge/>
            <w:shd w:val="clear" w:color="auto" w:fill="D9E2F3" w:themeFill="accent1" w:themeFillTint="33"/>
            <w:vAlign w:val="center"/>
            <w:hideMark/>
          </w:tcPr>
          <w:p w14:paraId="3D83FA28"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661" w:type="pct"/>
            <w:vMerge/>
            <w:shd w:val="clear" w:color="auto" w:fill="D9E2F3" w:themeFill="accent1" w:themeFillTint="33"/>
            <w:vAlign w:val="center"/>
            <w:hideMark/>
          </w:tcPr>
          <w:p w14:paraId="0B20A847"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1241" w:type="pct"/>
            <w:gridSpan w:val="2"/>
            <w:vMerge/>
            <w:shd w:val="clear" w:color="auto" w:fill="D9E2F3" w:themeFill="accent1" w:themeFillTint="33"/>
            <w:vAlign w:val="center"/>
            <w:hideMark/>
          </w:tcPr>
          <w:p w14:paraId="7EE453CD"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1241" w:type="pct"/>
            <w:gridSpan w:val="2"/>
            <w:shd w:val="clear" w:color="auto" w:fill="D9E2F3" w:themeFill="accent1" w:themeFillTint="33"/>
            <w:noWrap/>
            <w:vAlign w:val="center"/>
            <w:hideMark/>
          </w:tcPr>
          <w:p w14:paraId="186FDF8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м</w:t>
            </w:r>
            <w:r w:rsidRPr="00092ECC">
              <w:rPr>
                <w:rFonts w:eastAsia="Times New Roman" w:cs="Times New Roman"/>
                <w:color w:val="000000"/>
                <w:sz w:val="24"/>
                <w:szCs w:val="24"/>
                <w:vertAlign w:val="superscript"/>
                <w:lang w:eastAsia="ru-RU"/>
              </w:rPr>
              <w:t>3</w:t>
            </w:r>
            <w:r w:rsidRPr="00092ECC">
              <w:rPr>
                <w:rFonts w:eastAsia="Times New Roman" w:cs="Times New Roman"/>
                <w:color w:val="000000"/>
                <w:sz w:val="24"/>
                <w:szCs w:val="24"/>
                <w:lang w:eastAsia="ru-RU"/>
              </w:rPr>
              <w:t>/год</w:t>
            </w:r>
          </w:p>
        </w:tc>
        <w:tc>
          <w:tcPr>
            <w:tcW w:w="1596" w:type="pct"/>
            <w:gridSpan w:val="2"/>
            <w:vMerge/>
            <w:shd w:val="clear" w:color="auto" w:fill="D9E2F3" w:themeFill="accent1" w:themeFillTint="33"/>
            <w:vAlign w:val="center"/>
            <w:hideMark/>
          </w:tcPr>
          <w:p w14:paraId="16DF01DB"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r>
      <w:tr w:rsidR="003B4621" w:rsidRPr="00092ECC" w14:paraId="39077031" w14:textId="77777777" w:rsidTr="00472AB3">
        <w:trPr>
          <w:trHeight w:val="20"/>
          <w:tblHeader/>
        </w:trPr>
        <w:tc>
          <w:tcPr>
            <w:tcW w:w="260" w:type="pct"/>
            <w:vMerge/>
            <w:shd w:val="clear" w:color="auto" w:fill="D9E2F3" w:themeFill="accent1" w:themeFillTint="33"/>
            <w:vAlign w:val="center"/>
            <w:hideMark/>
          </w:tcPr>
          <w:p w14:paraId="16608B78"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661" w:type="pct"/>
            <w:vMerge/>
            <w:shd w:val="clear" w:color="auto" w:fill="D9E2F3" w:themeFill="accent1" w:themeFillTint="33"/>
            <w:vAlign w:val="center"/>
            <w:hideMark/>
          </w:tcPr>
          <w:p w14:paraId="10D32767" w14:textId="77777777"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740" w:type="pct"/>
            <w:shd w:val="clear" w:color="auto" w:fill="D9E2F3" w:themeFill="accent1" w:themeFillTint="33"/>
            <w:vAlign w:val="center"/>
            <w:hideMark/>
          </w:tcPr>
          <w:p w14:paraId="0F9B65B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I очередь</w:t>
            </w:r>
          </w:p>
        </w:tc>
        <w:tc>
          <w:tcPr>
            <w:tcW w:w="501" w:type="pct"/>
            <w:shd w:val="clear" w:color="auto" w:fill="D9E2F3" w:themeFill="accent1" w:themeFillTint="33"/>
            <w:vAlign w:val="center"/>
            <w:hideMark/>
          </w:tcPr>
          <w:p w14:paraId="579A32B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расчетный срок</w:t>
            </w:r>
          </w:p>
        </w:tc>
        <w:tc>
          <w:tcPr>
            <w:tcW w:w="740" w:type="pct"/>
            <w:shd w:val="clear" w:color="auto" w:fill="D9E2F3" w:themeFill="accent1" w:themeFillTint="33"/>
            <w:vAlign w:val="center"/>
            <w:hideMark/>
          </w:tcPr>
          <w:p w14:paraId="51994FE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I очередь</w:t>
            </w:r>
          </w:p>
        </w:tc>
        <w:tc>
          <w:tcPr>
            <w:tcW w:w="501" w:type="pct"/>
            <w:shd w:val="clear" w:color="auto" w:fill="D9E2F3" w:themeFill="accent1" w:themeFillTint="33"/>
            <w:vAlign w:val="center"/>
            <w:hideMark/>
          </w:tcPr>
          <w:p w14:paraId="019B498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расчетный срок</w:t>
            </w:r>
          </w:p>
        </w:tc>
        <w:tc>
          <w:tcPr>
            <w:tcW w:w="1064" w:type="pct"/>
            <w:shd w:val="clear" w:color="auto" w:fill="D9E2F3" w:themeFill="accent1" w:themeFillTint="33"/>
            <w:vAlign w:val="center"/>
            <w:hideMark/>
          </w:tcPr>
          <w:p w14:paraId="3D6190F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I очередь</w:t>
            </w:r>
          </w:p>
        </w:tc>
        <w:tc>
          <w:tcPr>
            <w:tcW w:w="532" w:type="pct"/>
            <w:shd w:val="clear" w:color="auto" w:fill="D9E2F3" w:themeFill="accent1" w:themeFillTint="33"/>
            <w:vAlign w:val="center"/>
            <w:hideMark/>
          </w:tcPr>
          <w:p w14:paraId="63045A4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расчетный срок</w:t>
            </w:r>
          </w:p>
        </w:tc>
      </w:tr>
      <w:tr w:rsidR="003B4621" w:rsidRPr="00092ECC" w14:paraId="4E538469" w14:textId="77777777" w:rsidTr="003B4621">
        <w:trPr>
          <w:trHeight w:val="20"/>
        </w:trPr>
        <w:tc>
          <w:tcPr>
            <w:tcW w:w="260" w:type="pct"/>
            <w:shd w:val="clear" w:color="auto" w:fill="auto"/>
            <w:vAlign w:val="center"/>
            <w:hideMark/>
          </w:tcPr>
          <w:p w14:paraId="6D67D5F3"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1</w:t>
            </w:r>
          </w:p>
        </w:tc>
        <w:tc>
          <w:tcPr>
            <w:tcW w:w="661" w:type="pct"/>
            <w:shd w:val="clear" w:color="auto" w:fill="auto"/>
            <w:noWrap/>
            <w:vAlign w:val="center"/>
            <w:hideMark/>
          </w:tcPr>
          <w:p w14:paraId="4387B66D"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пгт. Березово</w:t>
            </w:r>
          </w:p>
        </w:tc>
        <w:tc>
          <w:tcPr>
            <w:tcW w:w="740" w:type="pct"/>
            <w:shd w:val="clear" w:color="auto" w:fill="auto"/>
            <w:noWrap/>
            <w:vAlign w:val="center"/>
            <w:hideMark/>
          </w:tcPr>
          <w:p w14:paraId="486E43D8"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6 877</w:t>
            </w:r>
          </w:p>
        </w:tc>
        <w:tc>
          <w:tcPr>
            <w:tcW w:w="501" w:type="pct"/>
            <w:shd w:val="clear" w:color="auto" w:fill="auto"/>
            <w:vAlign w:val="center"/>
            <w:hideMark/>
          </w:tcPr>
          <w:p w14:paraId="492DA3E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7092</w:t>
            </w:r>
          </w:p>
        </w:tc>
        <w:tc>
          <w:tcPr>
            <w:tcW w:w="740" w:type="pct"/>
            <w:shd w:val="clear" w:color="auto" w:fill="auto"/>
            <w:vAlign w:val="center"/>
            <w:hideMark/>
          </w:tcPr>
          <w:p w14:paraId="76F617C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13754</w:t>
            </w:r>
          </w:p>
        </w:tc>
        <w:tc>
          <w:tcPr>
            <w:tcW w:w="501" w:type="pct"/>
            <w:shd w:val="clear" w:color="auto" w:fill="auto"/>
            <w:vAlign w:val="center"/>
            <w:hideMark/>
          </w:tcPr>
          <w:p w14:paraId="59FC24D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14184</w:t>
            </w:r>
          </w:p>
        </w:tc>
        <w:tc>
          <w:tcPr>
            <w:tcW w:w="1064" w:type="pct"/>
            <w:shd w:val="clear" w:color="auto" w:fill="auto"/>
            <w:vAlign w:val="center"/>
            <w:hideMark/>
          </w:tcPr>
          <w:p w14:paraId="391DE7E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37,68</w:t>
            </w:r>
          </w:p>
        </w:tc>
        <w:tc>
          <w:tcPr>
            <w:tcW w:w="532" w:type="pct"/>
            <w:shd w:val="clear" w:color="auto" w:fill="auto"/>
            <w:vAlign w:val="center"/>
            <w:hideMark/>
          </w:tcPr>
          <w:p w14:paraId="4B5671A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38,86</w:t>
            </w:r>
          </w:p>
        </w:tc>
      </w:tr>
      <w:tr w:rsidR="003B4621" w:rsidRPr="00092ECC" w14:paraId="15409F63" w14:textId="77777777" w:rsidTr="003B4621">
        <w:trPr>
          <w:trHeight w:val="20"/>
        </w:trPr>
        <w:tc>
          <w:tcPr>
            <w:tcW w:w="260" w:type="pct"/>
            <w:shd w:val="clear" w:color="auto" w:fill="auto"/>
            <w:vAlign w:val="center"/>
            <w:hideMark/>
          </w:tcPr>
          <w:p w14:paraId="750BA16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w:t>
            </w:r>
          </w:p>
        </w:tc>
        <w:tc>
          <w:tcPr>
            <w:tcW w:w="661" w:type="pct"/>
            <w:shd w:val="clear" w:color="auto" w:fill="auto"/>
            <w:noWrap/>
            <w:vAlign w:val="center"/>
            <w:hideMark/>
          </w:tcPr>
          <w:p w14:paraId="5A3D11B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Деминская</w:t>
            </w:r>
          </w:p>
        </w:tc>
        <w:tc>
          <w:tcPr>
            <w:tcW w:w="740" w:type="pct"/>
            <w:shd w:val="clear" w:color="auto" w:fill="auto"/>
            <w:noWrap/>
            <w:vAlign w:val="center"/>
            <w:hideMark/>
          </w:tcPr>
          <w:p w14:paraId="73DE679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18</w:t>
            </w:r>
          </w:p>
        </w:tc>
        <w:tc>
          <w:tcPr>
            <w:tcW w:w="501" w:type="pct"/>
            <w:shd w:val="clear" w:color="auto" w:fill="auto"/>
            <w:noWrap/>
            <w:vAlign w:val="center"/>
            <w:hideMark/>
          </w:tcPr>
          <w:p w14:paraId="3638BCD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45</w:t>
            </w:r>
          </w:p>
        </w:tc>
        <w:tc>
          <w:tcPr>
            <w:tcW w:w="740" w:type="pct"/>
            <w:shd w:val="clear" w:color="auto" w:fill="auto"/>
            <w:vAlign w:val="center"/>
            <w:hideMark/>
          </w:tcPr>
          <w:p w14:paraId="39B215F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36</w:t>
            </w:r>
          </w:p>
        </w:tc>
        <w:tc>
          <w:tcPr>
            <w:tcW w:w="501" w:type="pct"/>
            <w:shd w:val="clear" w:color="auto" w:fill="auto"/>
            <w:vAlign w:val="center"/>
            <w:hideMark/>
          </w:tcPr>
          <w:p w14:paraId="0001A0F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90</w:t>
            </w:r>
          </w:p>
        </w:tc>
        <w:tc>
          <w:tcPr>
            <w:tcW w:w="1064" w:type="pct"/>
            <w:shd w:val="clear" w:color="auto" w:fill="auto"/>
            <w:vAlign w:val="center"/>
            <w:hideMark/>
          </w:tcPr>
          <w:p w14:paraId="5988DD5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0,10</w:t>
            </w:r>
          </w:p>
        </w:tc>
        <w:tc>
          <w:tcPr>
            <w:tcW w:w="532" w:type="pct"/>
            <w:shd w:val="clear" w:color="auto" w:fill="auto"/>
            <w:vAlign w:val="center"/>
            <w:hideMark/>
          </w:tcPr>
          <w:p w14:paraId="72A0935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0,25</w:t>
            </w:r>
          </w:p>
        </w:tc>
      </w:tr>
      <w:tr w:rsidR="003B4621" w:rsidRPr="00092ECC" w14:paraId="6A9A5D49" w14:textId="77777777" w:rsidTr="003B4621">
        <w:trPr>
          <w:trHeight w:val="20"/>
        </w:trPr>
        <w:tc>
          <w:tcPr>
            <w:tcW w:w="260" w:type="pct"/>
            <w:shd w:val="clear" w:color="auto" w:fill="auto"/>
            <w:vAlign w:val="center"/>
            <w:hideMark/>
          </w:tcPr>
          <w:p w14:paraId="6B2F505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w:t>
            </w:r>
          </w:p>
        </w:tc>
        <w:tc>
          <w:tcPr>
            <w:tcW w:w="661" w:type="pct"/>
            <w:shd w:val="clear" w:color="auto" w:fill="auto"/>
            <w:noWrap/>
            <w:vAlign w:val="center"/>
            <w:hideMark/>
          </w:tcPr>
          <w:p w14:paraId="1129D60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Пугоры</w:t>
            </w:r>
          </w:p>
        </w:tc>
        <w:tc>
          <w:tcPr>
            <w:tcW w:w="740" w:type="pct"/>
            <w:shd w:val="clear" w:color="auto" w:fill="auto"/>
            <w:noWrap/>
            <w:vAlign w:val="center"/>
            <w:hideMark/>
          </w:tcPr>
          <w:p w14:paraId="0D03811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28</w:t>
            </w:r>
          </w:p>
        </w:tc>
        <w:tc>
          <w:tcPr>
            <w:tcW w:w="501" w:type="pct"/>
            <w:shd w:val="clear" w:color="auto" w:fill="auto"/>
            <w:noWrap/>
            <w:vAlign w:val="center"/>
            <w:hideMark/>
          </w:tcPr>
          <w:p w14:paraId="5A7B0C1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80</w:t>
            </w:r>
          </w:p>
        </w:tc>
        <w:tc>
          <w:tcPr>
            <w:tcW w:w="740" w:type="pct"/>
            <w:shd w:val="clear" w:color="auto" w:fill="auto"/>
            <w:vAlign w:val="center"/>
            <w:hideMark/>
          </w:tcPr>
          <w:p w14:paraId="3D8BC0E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56</w:t>
            </w:r>
          </w:p>
        </w:tc>
        <w:tc>
          <w:tcPr>
            <w:tcW w:w="501" w:type="pct"/>
            <w:shd w:val="clear" w:color="auto" w:fill="auto"/>
            <w:vAlign w:val="center"/>
            <w:hideMark/>
          </w:tcPr>
          <w:p w14:paraId="3574ED2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160</w:t>
            </w:r>
          </w:p>
        </w:tc>
        <w:tc>
          <w:tcPr>
            <w:tcW w:w="1064" w:type="pct"/>
            <w:shd w:val="clear" w:color="auto" w:fill="auto"/>
            <w:vAlign w:val="center"/>
            <w:hideMark/>
          </w:tcPr>
          <w:p w14:paraId="61BB060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0,15</w:t>
            </w:r>
          </w:p>
        </w:tc>
        <w:tc>
          <w:tcPr>
            <w:tcW w:w="532" w:type="pct"/>
            <w:shd w:val="clear" w:color="auto" w:fill="auto"/>
            <w:vAlign w:val="center"/>
            <w:hideMark/>
          </w:tcPr>
          <w:p w14:paraId="5EE3F77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0,44</w:t>
            </w:r>
          </w:p>
        </w:tc>
      </w:tr>
      <w:tr w:rsidR="003B4621" w:rsidRPr="00092ECC" w14:paraId="1D427EA6" w14:textId="77777777" w:rsidTr="003B4621">
        <w:trPr>
          <w:trHeight w:val="20"/>
        </w:trPr>
        <w:tc>
          <w:tcPr>
            <w:tcW w:w="260" w:type="pct"/>
            <w:shd w:val="clear" w:color="auto" w:fill="auto"/>
            <w:vAlign w:val="center"/>
            <w:hideMark/>
          </w:tcPr>
          <w:p w14:paraId="3EF9A26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w:t>
            </w:r>
          </w:p>
        </w:tc>
        <w:tc>
          <w:tcPr>
            <w:tcW w:w="661" w:type="pct"/>
            <w:shd w:val="clear" w:color="auto" w:fill="auto"/>
            <w:noWrap/>
            <w:vAlign w:val="center"/>
            <w:hideMark/>
          </w:tcPr>
          <w:p w14:paraId="09D8C81A" w14:textId="77777777" w:rsidR="003B4621" w:rsidRPr="00092ECC" w:rsidRDefault="003B4621" w:rsidP="003B4621">
            <w:pPr>
              <w:spacing w:after="0" w:line="240" w:lineRule="auto"/>
              <w:jc w:val="center"/>
              <w:rPr>
                <w:rFonts w:eastAsia="Times New Roman" w:cs="Times New Roman"/>
                <w:color w:val="000000"/>
                <w:sz w:val="24"/>
                <w:szCs w:val="24"/>
                <w:lang w:eastAsia="ru-RU"/>
              </w:rPr>
            </w:pPr>
            <w:proofErr w:type="gramStart"/>
            <w:r w:rsidRPr="00092ECC">
              <w:rPr>
                <w:rFonts w:eastAsia="Times New Roman" w:cs="Times New Roman"/>
                <w:color w:val="000000"/>
                <w:sz w:val="24"/>
                <w:szCs w:val="24"/>
                <w:lang w:eastAsia="ru-RU"/>
              </w:rPr>
              <w:t>с</w:t>
            </w:r>
            <w:proofErr w:type="gramEnd"/>
            <w:r w:rsidRPr="00092ECC">
              <w:rPr>
                <w:rFonts w:eastAsia="Times New Roman" w:cs="Times New Roman"/>
                <w:color w:val="000000"/>
                <w:sz w:val="24"/>
                <w:szCs w:val="24"/>
                <w:lang w:eastAsia="ru-RU"/>
              </w:rPr>
              <w:t>. Теги</w:t>
            </w:r>
          </w:p>
        </w:tc>
        <w:tc>
          <w:tcPr>
            <w:tcW w:w="740" w:type="pct"/>
            <w:shd w:val="clear" w:color="auto" w:fill="auto"/>
            <w:noWrap/>
            <w:vAlign w:val="center"/>
            <w:hideMark/>
          </w:tcPr>
          <w:p w14:paraId="5C81502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304</w:t>
            </w:r>
          </w:p>
        </w:tc>
        <w:tc>
          <w:tcPr>
            <w:tcW w:w="501" w:type="pct"/>
            <w:shd w:val="clear" w:color="auto" w:fill="auto"/>
            <w:noWrap/>
            <w:vAlign w:val="center"/>
            <w:hideMark/>
          </w:tcPr>
          <w:p w14:paraId="67EBF52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421</w:t>
            </w:r>
          </w:p>
        </w:tc>
        <w:tc>
          <w:tcPr>
            <w:tcW w:w="740" w:type="pct"/>
            <w:shd w:val="clear" w:color="auto" w:fill="auto"/>
            <w:vAlign w:val="center"/>
            <w:hideMark/>
          </w:tcPr>
          <w:p w14:paraId="6228B9F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608</w:t>
            </w:r>
          </w:p>
        </w:tc>
        <w:tc>
          <w:tcPr>
            <w:tcW w:w="501" w:type="pct"/>
            <w:shd w:val="clear" w:color="auto" w:fill="auto"/>
            <w:vAlign w:val="center"/>
            <w:hideMark/>
          </w:tcPr>
          <w:p w14:paraId="4F73795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842</w:t>
            </w:r>
          </w:p>
        </w:tc>
        <w:tc>
          <w:tcPr>
            <w:tcW w:w="1064" w:type="pct"/>
            <w:shd w:val="clear" w:color="auto" w:fill="auto"/>
            <w:vAlign w:val="center"/>
            <w:hideMark/>
          </w:tcPr>
          <w:p w14:paraId="1C040B4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1,67</w:t>
            </w:r>
          </w:p>
        </w:tc>
        <w:tc>
          <w:tcPr>
            <w:tcW w:w="532" w:type="pct"/>
            <w:shd w:val="clear" w:color="auto" w:fill="auto"/>
            <w:vAlign w:val="center"/>
            <w:hideMark/>
          </w:tcPr>
          <w:p w14:paraId="62316D7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2,31</w:t>
            </w:r>
          </w:p>
        </w:tc>
      </w:tr>
      <w:tr w:rsidR="003B4621" w:rsidRPr="00092ECC" w14:paraId="7BE8F40A" w14:textId="77777777" w:rsidTr="003B4621">
        <w:trPr>
          <w:trHeight w:val="20"/>
        </w:trPr>
        <w:tc>
          <w:tcPr>
            <w:tcW w:w="260" w:type="pct"/>
            <w:shd w:val="clear" w:color="auto" w:fill="auto"/>
            <w:vAlign w:val="center"/>
            <w:hideMark/>
          </w:tcPr>
          <w:p w14:paraId="1B01742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w:t>
            </w:r>
          </w:p>
        </w:tc>
        <w:tc>
          <w:tcPr>
            <w:tcW w:w="661" w:type="pct"/>
            <w:shd w:val="clear" w:color="auto" w:fill="auto"/>
            <w:noWrap/>
            <w:vAlign w:val="center"/>
            <w:hideMark/>
          </w:tcPr>
          <w:p w14:paraId="21D1F1C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 Устрем</w:t>
            </w:r>
          </w:p>
        </w:tc>
        <w:tc>
          <w:tcPr>
            <w:tcW w:w="740" w:type="pct"/>
            <w:shd w:val="clear" w:color="auto" w:fill="auto"/>
            <w:noWrap/>
            <w:vAlign w:val="center"/>
            <w:hideMark/>
          </w:tcPr>
          <w:p w14:paraId="0E364C6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23</w:t>
            </w:r>
          </w:p>
        </w:tc>
        <w:tc>
          <w:tcPr>
            <w:tcW w:w="501" w:type="pct"/>
            <w:shd w:val="clear" w:color="auto" w:fill="auto"/>
            <w:noWrap/>
            <w:vAlign w:val="center"/>
            <w:hideMark/>
          </w:tcPr>
          <w:p w14:paraId="541E83E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55</w:t>
            </w:r>
          </w:p>
        </w:tc>
        <w:tc>
          <w:tcPr>
            <w:tcW w:w="740" w:type="pct"/>
            <w:shd w:val="clear" w:color="auto" w:fill="auto"/>
            <w:vAlign w:val="center"/>
            <w:hideMark/>
          </w:tcPr>
          <w:p w14:paraId="31B634D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46</w:t>
            </w:r>
          </w:p>
        </w:tc>
        <w:tc>
          <w:tcPr>
            <w:tcW w:w="501" w:type="pct"/>
            <w:shd w:val="clear" w:color="auto" w:fill="auto"/>
            <w:vAlign w:val="center"/>
            <w:hideMark/>
          </w:tcPr>
          <w:p w14:paraId="3616F23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110</w:t>
            </w:r>
          </w:p>
        </w:tc>
        <w:tc>
          <w:tcPr>
            <w:tcW w:w="1064" w:type="pct"/>
            <w:shd w:val="clear" w:color="auto" w:fill="auto"/>
            <w:vAlign w:val="center"/>
            <w:hideMark/>
          </w:tcPr>
          <w:p w14:paraId="2957832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0,13</w:t>
            </w:r>
          </w:p>
        </w:tc>
        <w:tc>
          <w:tcPr>
            <w:tcW w:w="532" w:type="pct"/>
            <w:shd w:val="clear" w:color="auto" w:fill="auto"/>
            <w:vAlign w:val="center"/>
            <w:hideMark/>
          </w:tcPr>
          <w:p w14:paraId="1D4F07B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0,30</w:t>
            </w:r>
          </w:p>
        </w:tc>
      </w:tr>
      <w:tr w:rsidR="003B4621" w:rsidRPr="00092ECC" w14:paraId="2210A828" w14:textId="77777777" w:rsidTr="003B4621">
        <w:trPr>
          <w:trHeight w:val="20"/>
        </w:trPr>
        <w:tc>
          <w:tcPr>
            <w:tcW w:w="260" w:type="pct"/>
            <w:shd w:val="clear" w:color="auto" w:fill="auto"/>
            <w:vAlign w:val="center"/>
            <w:hideMark/>
          </w:tcPr>
          <w:p w14:paraId="32E712A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w:t>
            </w:r>
          </w:p>
        </w:tc>
        <w:tc>
          <w:tcPr>
            <w:tcW w:w="661" w:type="pct"/>
            <w:shd w:val="clear" w:color="auto" w:fill="auto"/>
            <w:noWrap/>
            <w:vAlign w:val="center"/>
            <w:hideMark/>
          </w:tcPr>
          <w:p w14:paraId="65C4582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Шайтанка</w:t>
            </w:r>
          </w:p>
        </w:tc>
        <w:tc>
          <w:tcPr>
            <w:tcW w:w="740" w:type="pct"/>
            <w:shd w:val="clear" w:color="auto" w:fill="auto"/>
            <w:noWrap/>
            <w:vAlign w:val="center"/>
            <w:hideMark/>
          </w:tcPr>
          <w:p w14:paraId="3877B4A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155</w:t>
            </w:r>
          </w:p>
        </w:tc>
        <w:tc>
          <w:tcPr>
            <w:tcW w:w="501" w:type="pct"/>
            <w:shd w:val="clear" w:color="auto" w:fill="auto"/>
            <w:noWrap/>
            <w:vAlign w:val="center"/>
            <w:hideMark/>
          </w:tcPr>
          <w:p w14:paraId="635B342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115</w:t>
            </w:r>
          </w:p>
        </w:tc>
        <w:tc>
          <w:tcPr>
            <w:tcW w:w="740" w:type="pct"/>
            <w:shd w:val="clear" w:color="auto" w:fill="auto"/>
            <w:vAlign w:val="center"/>
            <w:hideMark/>
          </w:tcPr>
          <w:p w14:paraId="3CEBA35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310</w:t>
            </w:r>
          </w:p>
        </w:tc>
        <w:tc>
          <w:tcPr>
            <w:tcW w:w="501" w:type="pct"/>
            <w:shd w:val="clear" w:color="auto" w:fill="auto"/>
            <w:vAlign w:val="center"/>
            <w:hideMark/>
          </w:tcPr>
          <w:p w14:paraId="36E51F4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230</w:t>
            </w:r>
          </w:p>
        </w:tc>
        <w:tc>
          <w:tcPr>
            <w:tcW w:w="1064" w:type="pct"/>
            <w:shd w:val="clear" w:color="auto" w:fill="auto"/>
            <w:vAlign w:val="center"/>
            <w:hideMark/>
          </w:tcPr>
          <w:p w14:paraId="0EEE0A9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0,85</w:t>
            </w:r>
          </w:p>
        </w:tc>
        <w:tc>
          <w:tcPr>
            <w:tcW w:w="532" w:type="pct"/>
            <w:shd w:val="clear" w:color="auto" w:fill="auto"/>
            <w:vAlign w:val="center"/>
            <w:hideMark/>
          </w:tcPr>
          <w:p w14:paraId="5D18F8E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0,63</w:t>
            </w:r>
          </w:p>
        </w:tc>
      </w:tr>
      <w:tr w:rsidR="003B4621" w:rsidRPr="00092ECC" w14:paraId="28224A27" w14:textId="77777777" w:rsidTr="003B4621">
        <w:trPr>
          <w:trHeight w:val="20"/>
        </w:trPr>
        <w:tc>
          <w:tcPr>
            <w:tcW w:w="260" w:type="pct"/>
            <w:shd w:val="clear" w:color="auto" w:fill="auto"/>
            <w:vAlign w:val="center"/>
            <w:hideMark/>
          </w:tcPr>
          <w:p w14:paraId="740FC6E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w:t>
            </w:r>
          </w:p>
        </w:tc>
        <w:tc>
          <w:tcPr>
            <w:tcW w:w="661" w:type="pct"/>
            <w:shd w:val="clear" w:color="auto" w:fill="auto"/>
            <w:noWrap/>
            <w:vAlign w:val="center"/>
            <w:hideMark/>
          </w:tcPr>
          <w:p w14:paraId="1C4E1A28"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пгт. Игрим</w:t>
            </w:r>
          </w:p>
        </w:tc>
        <w:tc>
          <w:tcPr>
            <w:tcW w:w="740" w:type="pct"/>
            <w:shd w:val="clear" w:color="auto" w:fill="auto"/>
            <w:noWrap/>
            <w:vAlign w:val="center"/>
            <w:hideMark/>
          </w:tcPr>
          <w:p w14:paraId="7B4E37C9"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7 208</w:t>
            </w:r>
          </w:p>
        </w:tc>
        <w:tc>
          <w:tcPr>
            <w:tcW w:w="501" w:type="pct"/>
            <w:shd w:val="clear" w:color="auto" w:fill="auto"/>
            <w:noWrap/>
            <w:vAlign w:val="center"/>
            <w:hideMark/>
          </w:tcPr>
          <w:p w14:paraId="02BF104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8620</w:t>
            </w:r>
          </w:p>
        </w:tc>
        <w:tc>
          <w:tcPr>
            <w:tcW w:w="740" w:type="pct"/>
            <w:shd w:val="clear" w:color="auto" w:fill="auto"/>
            <w:vAlign w:val="center"/>
            <w:hideMark/>
          </w:tcPr>
          <w:p w14:paraId="76DF7FB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14416</w:t>
            </w:r>
          </w:p>
        </w:tc>
        <w:tc>
          <w:tcPr>
            <w:tcW w:w="501" w:type="pct"/>
            <w:shd w:val="clear" w:color="auto" w:fill="auto"/>
            <w:vAlign w:val="center"/>
            <w:hideMark/>
          </w:tcPr>
          <w:p w14:paraId="7733F4E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17240</w:t>
            </w:r>
          </w:p>
        </w:tc>
        <w:tc>
          <w:tcPr>
            <w:tcW w:w="1064" w:type="pct"/>
            <w:shd w:val="clear" w:color="auto" w:fill="auto"/>
            <w:vAlign w:val="center"/>
            <w:hideMark/>
          </w:tcPr>
          <w:p w14:paraId="1F47869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39,50</w:t>
            </w:r>
          </w:p>
        </w:tc>
        <w:tc>
          <w:tcPr>
            <w:tcW w:w="532" w:type="pct"/>
            <w:shd w:val="clear" w:color="auto" w:fill="auto"/>
            <w:vAlign w:val="center"/>
            <w:hideMark/>
          </w:tcPr>
          <w:p w14:paraId="1603BAC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47,23</w:t>
            </w:r>
          </w:p>
        </w:tc>
      </w:tr>
      <w:tr w:rsidR="003B4621" w:rsidRPr="00092ECC" w14:paraId="645FEBD2" w14:textId="77777777" w:rsidTr="003B4621">
        <w:trPr>
          <w:trHeight w:val="20"/>
        </w:trPr>
        <w:tc>
          <w:tcPr>
            <w:tcW w:w="260" w:type="pct"/>
            <w:shd w:val="clear" w:color="auto" w:fill="auto"/>
            <w:vAlign w:val="center"/>
            <w:hideMark/>
          </w:tcPr>
          <w:p w14:paraId="4683816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w:t>
            </w:r>
          </w:p>
        </w:tc>
        <w:tc>
          <w:tcPr>
            <w:tcW w:w="661" w:type="pct"/>
            <w:shd w:val="clear" w:color="auto" w:fill="auto"/>
            <w:noWrap/>
            <w:vAlign w:val="center"/>
            <w:hideMark/>
          </w:tcPr>
          <w:p w14:paraId="3E09027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Анеева</w:t>
            </w:r>
          </w:p>
        </w:tc>
        <w:tc>
          <w:tcPr>
            <w:tcW w:w="740" w:type="pct"/>
            <w:shd w:val="clear" w:color="auto" w:fill="auto"/>
            <w:noWrap/>
            <w:vAlign w:val="center"/>
            <w:hideMark/>
          </w:tcPr>
          <w:p w14:paraId="7AB0A78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102</w:t>
            </w:r>
          </w:p>
        </w:tc>
        <w:tc>
          <w:tcPr>
            <w:tcW w:w="501" w:type="pct"/>
            <w:shd w:val="clear" w:color="auto" w:fill="auto"/>
            <w:noWrap/>
            <w:vAlign w:val="center"/>
            <w:hideMark/>
          </w:tcPr>
          <w:p w14:paraId="6618FD5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102</w:t>
            </w:r>
          </w:p>
        </w:tc>
        <w:tc>
          <w:tcPr>
            <w:tcW w:w="740" w:type="pct"/>
            <w:shd w:val="clear" w:color="auto" w:fill="auto"/>
            <w:vAlign w:val="center"/>
            <w:hideMark/>
          </w:tcPr>
          <w:p w14:paraId="67BC4ED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204</w:t>
            </w:r>
          </w:p>
        </w:tc>
        <w:tc>
          <w:tcPr>
            <w:tcW w:w="501" w:type="pct"/>
            <w:shd w:val="clear" w:color="auto" w:fill="auto"/>
            <w:vAlign w:val="center"/>
            <w:hideMark/>
          </w:tcPr>
          <w:p w14:paraId="3E28A20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204</w:t>
            </w:r>
          </w:p>
        </w:tc>
        <w:tc>
          <w:tcPr>
            <w:tcW w:w="1064" w:type="pct"/>
            <w:shd w:val="clear" w:color="auto" w:fill="auto"/>
            <w:vAlign w:val="center"/>
            <w:hideMark/>
          </w:tcPr>
          <w:p w14:paraId="37DDF62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0,56</w:t>
            </w:r>
          </w:p>
        </w:tc>
        <w:tc>
          <w:tcPr>
            <w:tcW w:w="532" w:type="pct"/>
            <w:shd w:val="clear" w:color="auto" w:fill="auto"/>
            <w:vAlign w:val="center"/>
            <w:hideMark/>
          </w:tcPr>
          <w:p w14:paraId="59386AA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0,56</w:t>
            </w:r>
          </w:p>
        </w:tc>
      </w:tr>
      <w:tr w:rsidR="003B4621" w:rsidRPr="00092ECC" w14:paraId="21642458" w14:textId="77777777" w:rsidTr="003B4621">
        <w:trPr>
          <w:trHeight w:val="20"/>
        </w:trPr>
        <w:tc>
          <w:tcPr>
            <w:tcW w:w="260" w:type="pct"/>
            <w:shd w:val="clear" w:color="auto" w:fill="auto"/>
            <w:vAlign w:val="center"/>
            <w:hideMark/>
          </w:tcPr>
          <w:p w14:paraId="4EE6B3C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9</w:t>
            </w:r>
          </w:p>
        </w:tc>
        <w:tc>
          <w:tcPr>
            <w:tcW w:w="661" w:type="pct"/>
            <w:shd w:val="clear" w:color="auto" w:fill="auto"/>
            <w:noWrap/>
            <w:vAlign w:val="center"/>
            <w:hideMark/>
          </w:tcPr>
          <w:p w14:paraId="038AAC2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 Ванзетур</w:t>
            </w:r>
          </w:p>
        </w:tc>
        <w:tc>
          <w:tcPr>
            <w:tcW w:w="740" w:type="pct"/>
            <w:shd w:val="clear" w:color="auto" w:fill="auto"/>
            <w:noWrap/>
            <w:vAlign w:val="center"/>
            <w:hideMark/>
          </w:tcPr>
          <w:p w14:paraId="79FA76F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323</w:t>
            </w:r>
          </w:p>
        </w:tc>
        <w:tc>
          <w:tcPr>
            <w:tcW w:w="501" w:type="pct"/>
            <w:shd w:val="clear" w:color="auto" w:fill="auto"/>
            <w:noWrap/>
            <w:vAlign w:val="center"/>
            <w:hideMark/>
          </w:tcPr>
          <w:p w14:paraId="18B2705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323</w:t>
            </w:r>
          </w:p>
        </w:tc>
        <w:tc>
          <w:tcPr>
            <w:tcW w:w="740" w:type="pct"/>
            <w:shd w:val="clear" w:color="auto" w:fill="auto"/>
            <w:vAlign w:val="center"/>
            <w:hideMark/>
          </w:tcPr>
          <w:p w14:paraId="108CA3A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646</w:t>
            </w:r>
          </w:p>
        </w:tc>
        <w:tc>
          <w:tcPr>
            <w:tcW w:w="501" w:type="pct"/>
            <w:shd w:val="clear" w:color="auto" w:fill="auto"/>
            <w:vAlign w:val="center"/>
            <w:hideMark/>
          </w:tcPr>
          <w:p w14:paraId="7E6E322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646</w:t>
            </w:r>
          </w:p>
        </w:tc>
        <w:tc>
          <w:tcPr>
            <w:tcW w:w="1064" w:type="pct"/>
            <w:shd w:val="clear" w:color="auto" w:fill="auto"/>
            <w:vAlign w:val="center"/>
            <w:hideMark/>
          </w:tcPr>
          <w:p w14:paraId="6486D3C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1,77</w:t>
            </w:r>
          </w:p>
        </w:tc>
        <w:tc>
          <w:tcPr>
            <w:tcW w:w="532" w:type="pct"/>
            <w:shd w:val="clear" w:color="auto" w:fill="auto"/>
            <w:vAlign w:val="center"/>
            <w:hideMark/>
          </w:tcPr>
          <w:p w14:paraId="2376D8B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1,77</w:t>
            </w:r>
          </w:p>
        </w:tc>
      </w:tr>
      <w:tr w:rsidR="003B4621" w:rsidRPr="00092ECC" w14:paraId="20F26DB2" w14:textId="77777777" w:rsidTr="003B4621">
        <w:trPr>
          <w:trHeight w:val="20"/>
        </w:trPr>
        <w:tc>
          <w:tcPr>
            <w:tcW w:w="260" w:type="pct"/>
            <w:shd w:val="clear" w:color="auto" w:fill="auto"/>
            <w:vAlign w:val="center"/>
            <w:hideMark/>
          </w:tcPr>
          <w:p w14:paraId="19D30B3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w:t>
            </w:r>
          </w:p>
        </w:tc>
        <w:tc>
          <w:tcPr>
            <w:tcW w:w="661" w:type="pct"/>
            <w:shd w:val="clear" w:color="auto" w:fill="auto"/>
            <w:vAlign w:val="center"/>
            <w:hideMark/>
          </w:tcPr>
          <w:p w14:paraId="50627FF1"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п. Светлый</w:t>
            </w:r>
          </w:p>
        </w:tc>
        <w:tc>
          <w:tcPr>
            <w:tcW w:w="740" w:type="pct"/>
            <w:shd w:val="clear" w:color="auto" w:fill="auto"/>
            <w:noWrap/>
            <w:vAlign w:val="center"/>
            <w:hideMark/>
          </w:tcPr>
          <w:p w14:paraId="6DD33284" w14:textId="77777777" w:rsidR="003B4621" w:rsidRPr="00092ECC" w:rsidRDefault="003B4621" w:rsidP="003B4621">
            <w:pPr>
              <w:spacing w:after="0" w:line="240" w:lineRule="auto"/>
              <w:jc w:val="center"/>
              <w:rPr>
                <w:rFonts w:eastAsia="Times New Roman" w:cs="Times New Roman"/>
                <w:bCs/>
                <w:i/>
                <w:iCs/>
                <w:color w:val="000000"/>
                <w:sz w:val="24"/>
                <w:szCs w:val="24"/>
                <w:lang w:eastAsia="ru-RU"/>
              </w:rPr>
            </w:pPr>
            <w:r w:rsidRPr="00092ECC">
              <w:rPr>
                <w:rFonts w:eastAsia="Times New Roman" w:cs="Times New Roman"/>
                <w:bCs/>
                <w:i/>
                <w:iCs/>
                <w:color w:val="000000"/>
                <w:sz w:val="24"/>
                <w:szCs w:val="24"/>
                <w:lang w:eastAsia="ru-RU"/>
              </w:rPr>
              <w:t>1 207</w:t>
            </w:r>
          </w:p>
        </w:tc>
        <w:tc>
          <w:tcPr>
            <w:tcW w:w="501" w:type="pct"/>
            <w:shd w:val="clear" w:color="auto" w:fill="auto"/>
            <w:noWrap/>
            <w:vAlign w:val="center"/>
            <w:hideMark/>
          </w:tcPr>
          <w:p w14:paraId="5A45D65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1510</w:t>
            </w:r>
          </w:p>
        </w:tc>
        <w:tc>
          <w:tcPr>
            <w:tcW w:w="740" w:type="pct"/>
            <w:shd w:val="clear" w:color="auto" w:fill="auto"/>
            <w:vAlign w:val="center"/>
            <w:hideMark/>
          </w:tcPr>
          <w:p w14:paraId="443D4A2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2414</w:t>
            </w:r>
          </w:p>
        </w:tc>
        <w:tc>
          <w:tcPr>
            <w:tcW w:w="501" w:type="pct"/>
            <w:shd w:val="clear" w:color="auto" w:fill="auto"/>
            <w:vAlign w:val="center"/>
            <w:hideMark/>
          </w:tcPr>
          <w:p w14:paraId="7E53C0D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3020</w:t>
            </w:r>
          </w:p>
        </w:tc>
        <w:tc>
          <w:tcPr>
            <w:tcW w:w="1064" w:type="pct"/>
            <w:shd w:val="clear" w:color="auto" w:fill="auto"/>
            <w:vAlign w:val="center"/>
            <w:hideMark/>
          </w:tcPr>
          <w:p w14:paraId="6E19FB2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6,61</w:t>
            </w:r>
          </w:p>
        </w:tc>
        <w:tc>
          <w:tcPr>
            <w:tcW w:w="532" w:type="pct"/>
            <w:shd w:val="clear" w:color="auto" w:fill="auto"/>
            <w:vAlign w:val="center"/>
            <w:hideMark/>
          </w:tcPr>
          <w:p w14:paraId="75C4FB8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8,27</w:t>
            </w:r>
          </w:p>
        </w:tc>
      </w:tr>
      <w:tr w:rsidR="003B4621" w:rsidRPr="00092ECC" w14:paraId="4CC88403" w14:textId="77777777" w:rsidTr="003B4621">
        <w:trPr>
          <w:trHeight w:val="20"/>
        </w:trPr>
        <w:tc>
          <w:tcPr>
            <w:tcW w:w="260" w:type="pct"/>
            <w:shd w:val="clear" w:color="auto" w:fill="auto"/>
            <w:vAlign w:val="center"/>
            <w:hideMark/>
          </w:tcPr>
          <w:p w14:paraId="0F66FEB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w:t>
            </w:r>
          </w:p>
        </w:tc>
        <w:tc>
          <w:tcPr>
            <w:tcW w:w="661" w:type="pct"/>
            <w:shd w:val="clear" w:color="auto" w:fill="auto"/>
            <w:vAlign w:val="center"/>
            <w:hideMark/>
          </w:tcPr>
          <w:p w14:paraId="7D45622D"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П. Приполярный</w:t>
            </w:r>
          </w:p>
        </w:tc>
        <w:tc>
          <w:tcPr>
            <w:tcW w:w="740" w:type="pct"/>
            <w:shd w:val="clear" w:color="auto" w:fill="auto"/>
            <w:noWrap/>
            <w:vAlign w:val="center"/>
            <w:hideMark/>
          </w:tcPr>
          <w:p w14:paraId="69D45A0C" w14:textId="77777777" w:rsidR="003B4621" w:rsidRPr="00092ECC" w:rsidRDefault="003B4621" w:rsidP="003B4621">
            <w:pPr>
              <w:spacing w:after="0" w:line="240" w:lineRule="auto"/>
              <w:jc w:val="center"/>
              <w:rPr>
                <w:rFonts w:eastAsia="Times New Roman" w:cs="Times New Roman"/>
                <w:bCs/>
                <w:i/>
                <w:iCs/>
                <w:color w:val="000000"/>
                <w:sz w:val="24"/>
                <w:szCs w:val="24"/>
                <w:lang w:eastAsia="ru-RU"/>
              </w:rPr>
            </w:pPr>
            <w:r w:rsidRPr="00092ECC">
              <w:rPr>
                <w:rFonts w:eastAsia="Times New Roman" w:cs="Times New Roman"/>
                <w:bCs/>
                <w:i/>
                <w:iCs/>
                <w:color w:val="000000"/>
                <w:sz w:val="24"/>
                <w:szCs w:val="24"/>
                <w:lang w:eastAsia="ru-RU"/>
              </w:rPr>
              <w:t>953</w:t>
            </w:r>
          </w:p>
        </w:tc>
        <w:tc>
          <w:tcPr>
            <w:tcW w:w="501" w:type="pct"/>
            <w:shd w:val="clear" w:color="auto" w:fill="auto"/>
            <w:noWrap/>
            <w:vAlign w:val="center"/>
            <w:hideMark/>
          </w:tcPr>
          <w:p w14:paraId="128F686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1233</w:t>
            </w:r>
          </w:p>
        </w:tc>
        <w:tc>
          <w:tcPr>
            <w:tcW w:w="740" w:type="pct"/>
            <w:shd w:val="clear" w:color="auto" w:fill="auto"/>
            <w:vAlign w:val="center"/>
            <w:hideMark/>
          </w:tcPr>
          <w:p w14:paraId="22A4524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1906</w:t>
            </w:r>
          </w:p>
        </w:tc>
        <w:tc>
          <w:tcPr>
            <w:tcW w:w="501" w:type="pct"/>
            <w:shd w:val="clear" w:color="auto" w:fill="auto"/>
            <w:vAlign w:val="center"/>
            <w:hideMark/>
          </w:tcPr>
          <w:p w14:paraId="14F4CC4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2466</w:t>
            </w:r>
          </w:p>
        </w:tc>
        <w:tc>
          <w:tcPr>
            <w:tcW w:w="1064" w:type="pct"/>
            <w:shd w:val="clear" w:color="auto" w:fill="auto"/>
            <w:vAlign w:val="center"/>
            <w:hideMark/>
          </w:tcPr>
          <w:p w14:paraId="0E4E786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5,22</w:t>
            </w:r>
          </w:p>
        </w:tc>
        <w:tc>
          <w:tcPr>
            <w:tcW w:w="532" w:type="pct"/>
            <w:shd w:val="clear" w:color="auto" w:fill="auto"/>
            <w:vAlign w:val="center"/>
            <w:hideMark/>
          </w:tcPr>
          <w:p w14:paraId="736D8D0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6,76</w:t>
            </w:r>
          </w:p>
        </w:tc>
      </w:tr>
      <w:tr w:rsidR="003B4621" w:rsidRPr="00092ECC" w14:paraId="7392EF90" w14:textId="77777777" w:rsidTr="003B4621">
        <w:trPr>
          <w:trHeight w:val="20"/>
        </w:trPr>
        <w:tc>
          <w:tcPr>
            <w:tcW w:w="260" w:type="pct"/>
            <w:shd w:val="clear" w:color="auto" w:fill="auto"/>
            <w:vAlign w:val="center"/>
            <w:hideMark/>
          </w:tcPr>
          <w:p w14:paraId="437D36BD"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12</w:t>
            </w:r>
          </w:p>
        </w:tc>
        <w:tc>
          <w:tcPr>
            <w:tcW w:w="661" w:type="pct"/>
            <w:shd w:val="clear" w:color="auto" w:fill="auto"/>
            <w:noWrap/>
            <w:vAlign w:val="center"/>
            <w:hideMark/>
          </w:tcPr>
          <w:p w14:paraId="35A9CDB9"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с. Саранпауль</w:t>
            </w:r>
          </w:p>
        </w:tc>
        <w:tc>
          <w:tcPr>
            <w:tcW w:w="740" w:type="pct"/>
            <w:shd w:val="clear" w:color="auto" w:fill="auto"/>
            <w:noWrap/>
            <w:vAlign w:val="center"/>
            <w:hideMark/>
          </w:tcPr>
          <w:p w14:paraId="4E45FC9C"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2 336</w:t>
            </w:r>
          </w:p>
        </w:tc>
        <w:tc>
          <w:tcPr>
            <w:tcW w:w="501" w:type="pct"/>
            <w:shd w:val="clear" w:color="auto" w:fill="auto"/>
            <w:vAlign w:val="center"/>
            <w:hideMark/>
          </w:tcPr>
          <w:p w14:paraId="6DF8D4A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2937</w:t>
            </w:r>
          </w:p>
        </w:tc>
        <w:tc>
          <w:tcPr>
            <w:tcW w:w="740" w:type="pct"/>
            <w:shd w:val="clear" w:color="auto" w:fill="auto"/>
            <w:vAlign w:val="center"/>
            <w:hideMark/>
          </w:tcPr>
          <w:p w14:paraId="7E03A8D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4672</w:t>
            </w:r>
          </w:p>
        </w:tc>
        <w:tc>
          <w:tcPr>
            <w:tcW w:w="501" w:type="pct"/>
            <w:shd w:val="clear" w:color="auto" w:fill="auto"/>
            <w:vAlign w:val="center"/>
            <w:hideMark/>
          </w:tcPr>
          <w:p w14:paraId="6D704E2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5874</w:t>
            </w:r>
          </w:p>
        </w:tc>
        <w:tc>
          <w:tcPr>
            <w:tcW w:w="1064" w:type="pct"/>
            <w:shd w:val="clear" w:color="auto" w:fill="auto"/>
            <w:vAlign w:val="center"/>
            <w:hideMark/>
          </w:tcPr>
          <w:p w14:paraId="08728A6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12,80</w:t>
            </w:r>
          </w:p>
        </w:tc>
        <w:tc>
          <w:tcPr>
            <w:tcW w:w="532" w:type="pct"/>
            <w:shd w:val="clear" w:color="auto" w:fill="auto"/>
            <w:vAlign w:val="center"/>
            <w:hideMark/>
          </w:tcPr>
          <w:p w14:paraId="2D355F3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16,09</w:t>
            </w:r>
          </w:p>
        </w:tc>
      </w:tr>
      <w:tr w:rsidR="003B4621" w:rsidRPr="00092ECC" w14:paraId="548D11B8" w14:textId="77777777" w:rsidTr="003B4621">
        <w:trPr>
          <w:trHeight w:val="20"/>
        </w:trPr>
        <w:tc>
          <w:tcPr>
            <w:tcW w:w="260" w:type="pct"/>
            <w:shd w:val="clear" w:color="auto" w:fill="auto"/>
            <w:vAlign w:val="center"/>
            <w:hideMark/>
          </w:tcPr>
          <w:p w14:paraId="66FD49B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13</w:t>
            </w:r>
          </w:p>
        </w:tc>
        <w:tc>
          <w:tcPr>
            <w:tcW w:w="661" w:type="pct"/>
            <w:shd w:val="clear" w:color="auto" w:fill="auto"/>
            <w:noWrap/>
            <w:vAlign w:val="center"/>
            <w:hideMark/>
          </w:tcPr>
          <w:p w14:paraId="1E00F82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Верхненильдина</w:t>
            </w:r>
          </w:p>
        </w:tc>
        <w:tc>
          <w:tcPr>
            <w:tcW w:w="740" w:type="pct"/>
            <w:shd w:val="clear" w:color="auto" w:fill="auto"/>
            <w:noWrap/>
            <w:vAlign w:val="center"/>
            <w:hideMark/>
          </w:tcPr>
          <w:p w14:paraId="263D86E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w:t>
            </w:r>
          </w:p>
        </w:tc>
        <w:tc>
          <w:tcPr>
            <w:tcW w:w="501" w:type="pct"/>
            <w:shd w:val="clear" w:color="auto" w:fill="auto"/>
            <w:noWrap/>
            <w:vAlign w:val="center"/>
            <w:hideMark/>
          </w:tcPr>
          <w:p w14:paraId="216D1A5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w:t>
            </w:r>
          </w:p>
        </w:tc>
        <w:tc>
          <w:tcPr>
            <w:tcW w:w="740" w:type="pct"/>
            <w:shd w:val="clear" w:color="auto" w:fill="auto"/>
            <w:vAlign w:val="center"/>
            <w:hideMark/>
          </w:tcPr>
          <w:p w14:paraId="719968C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w:t>
            </w:r>
          </w:p>
        </w:tc>
        <w:tc>
          <w:tcPr>
            <w:tcW w:w="501" w:type="pct"/>
            <w:shd w:val="clear" w:color="auto" w:fill="auto"/>
            <w:vAlign w:val="center"/>
            <w:hideMark/>
          </w:tcPr>
          <w:p w14:paraId="25568CD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w:t>
            </w:r>
          </w:p>
        </w:tc>
        <w:tc>
          <w:tcPr>
            <w:tcW w:w="1064" w:type="pct"/>
            <w:shd w:val="clear" w:color="auto" w:fill="auto"/>
            <w:vAlign w:val="center"/>
            <w:hideMark/>
          </w:tcPr>
          <w:p w14:paraId="0464E9A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0,02</w:t>
            </w:r>
          </w:p>
        </w:tc>
        <w:tc>
          <w:tcPr>
            <w:tcW w:w="532" w:type="pct"/>
            <w:shd w:val="clear" w:color="auto" w:fill="auto"/>
            <w:vAlign w:val="center"/>
            <w:hideMark/>
          </w:tcPr>
          <w:p w14:paraId="2E642FD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0,02</w:t>
            </w:r>
          </w:p>
        </w:tc>
      </w:tr>
      <w:tr w:rsidR="003B4621" w:rsidRPr="00092ECC" w14:paraId="0226E483" w14:textId="77777777" w:rsidTr="003B4621">
        <w:trPr>
          <w:trHeight w:val="20"/>
        </w:trPr>
        <w:tc>
          <w:tcPr>
            <w:tcW w:w="260" w:type="pct"/>
            <w:shd w:val="clear" w:color="auto" w:fill="auto"/>
            <w:vAlign w:val="center"/>
            <w:hideMark/>
          </w:tcPr>
          <w:p w14:paraId="42ED90E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14</w:t>
            </w:r>
          </w:p>
        </w:tc>
        <w:tc>
          <w:tcPr>
            <w:tcW w:w="661" w:type="pct"/>
            <w:shd w:val="clear" w:color="auto" w:fill="auto"/>
            <w:noWrap/>
            <w:vAlign w:val="center"/>
            <w:hideMark/>
          </w:tcPr>
          <w:p w14:paraId="2EDD4F6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Кимкьясуй</w:t>
            </w:r>
          </w:p>
        </w:tc>
        <w:tc>
          <w:tcPr>
            <w:tcW w:w="740" w:type="pct"/>
            <w:shd w:val="clear" w:color="auto" w:fill="auto"/>
            <w:noWrap/>
            <w:vAlign w:val="center"/>
            <w:hideMark/>
          </w:tcPr>
          <w:p w14:paraId="7B3B051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78</w:t>
            </w:r>
          </w:p>
        </w:tc>
        <w:tc>
          <w:tcPr>
            <w:tcW w:w="501" w:type="pct"/>
            <w:shd w:val="clear" w:color="auto" w:fill="auto"/>
            <w:noWrap/>
            <w:vAlign w:val="center"/>
            <w:hideMark/>
          </w:tcPr>
          <w:p w14:paraId="223E4C4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78</w:t>
            </w:r>
          </w:p>
        </w:tc>
        <w:tc>
          <w:tcPr>
            <w:tcW w:w="740" w:type="pct"/>
            <w:shd w:val="clear" w:color="auto" w:fill="auto"/>
            <w:vAlign w:val="center"/>
            <w:hideMark/>
          </w:tcPr>
          <w:p w14:paraId="4B01C17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156</w:t>
            </w:r>
          </w:p>
        </w:tc>
        <w:tc>
          <w:tcPr>
            <w:tcW w:w="501" w:type="pct"/>
            <w:shd w:val="clear" w:color="auto" w:fill="auto"/>
            <w:vAlign w:val="center"/>
            <w:hideMark/>
          </w:tcPr>
          <w:p w14:paraId="1D680BD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156</w:t>
            </w:r>
          </w:p>
        </w:tc>
        <w:tc>
          <w:tcPr>
            <w:tcW w:w="1064" w:type="pct"/>
            <w:shd w:val="clear" w:color="auto" w:fill="auto"/>
            <w:vAlign w:val="center"/>
            <w:hideMark/>
          </w:tcPr>
          <w:p w14:paraId="3B9AD22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0,43</w:t>
            </w:r>
          </w:p>
        </w:tc>
        <w:tc>
          <w:tcPr>
            <w:tcW w:w="532" w:type="pct"/>
            <w:shd w:val="clear" w:color="auto" w:fill="auto"/>
            <w:vAlign w:val="center"/>
            <w:hideMark/>
          </w:tcPr>
          <w:p w14:paraId="3D7D11F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0,43</w:t>
            </w:r>
          </w:p>
        </w:tc>
      </w:tr>
      <w:tr w:rsidR="003B4621" w:rsidRPr="00092ECC" w14:paraId="3EF3DBE0" w14:textId="77777777" w:rsidTr="003B4621">
        <w:trPr>
          <w:trHeight w:val="20"/>
        </w:trPr>
        <w:tc>
          <w:tcPr>
            <w:tcW w:w="260" w:type="pct"/>
            <w:shd w:val="clear" w:color="auto" w:fill="auto"/>
            <w:vAlign w:val="center"/>
            <w:hideMark/>
          </w:tcPr>
          <w:p w14:paraId="2919166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w:t>
            </w:r>
          </w:p>
        </w:tc>
        <w:tc>
          <w:tcPr>
            <w:tcW w:w="661" w:type="pct"/>
            <w:shd w:val="clear" w:color="auto" w:fill="auto"/>
            <w:noWrap/>
            <w:vAlign w:val="center"/>
            <w:hideMark/>
          </w:tcPr>
          <w:p w14:paraId="427D830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 Ломбовож</w:t>
            </w:r>
          </w:p>
        </w:tc>
        <w:tc>
          <w:tcPr>
            <w:tcW w:w="740" w:type="pct"/>
            <w:shd w:val="clear" w:color="auto" w:fill="auto"/>
            <w:noWrap/>
            <w:vAlign w:val="center"/>
            <w:hideMark/>
          </w:tcPr>
          <w:p w14:paraId="6419707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181</w:t>
            </w:r>
          </w:p>
        </w:tc>
        <w:tc>
          <w:tcPr>
            <w:tcW w:w="501" w:type="pct"/>
            <w:shd w:val="clear" w:color="auto" w:fill="auto"/>
            <w:noWrap/>
            <w:vAlign w:val="center"/>
            <w:hideMark/>
          </w:tcPr>
          <w:p w14:paraId="3EFBC6B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210</w:t>
            </w:r>
          </w:p>
        </w:tc>
        <w:tc>
          <w:tcPr>
            <w:tcW w:w="740" w:type="pct"/>
            <w:shd w:val="clear" w:color="auto" w:fill="auto"/>
            <w:vAlign w:val="center"/>
            <w:hideMark/>
          </w:tcPr>
          <w:p w14:paraId="5C042E2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362</w:t>
            </w:r>
          </w:p>
        </w:tc>
        <w:tc>
          <w:tcPr>
            <w:tcW w:w="501" w:type="pct"/>
            <w:shd w:val="clear" w:color="auto" w:fill="auto"/>
            <w:vAlign w:val="center"/>
            <w:hideMark/>
          </w:tcPr>
          <w:p w14:paraId="276A904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420</w:t>
            </w:r>
          </w:p>
        </w:tc>
        <w:tc>
          <w:tcPr>
            <w:tcW w:w="1064" w:type="pct"/>
            <w:shd w:val="clear" w:color="auto" w:fill="auto"/>
            <w:vAlign w:val="center"/>
            <w:hideMark/>
          </w:tcPr>
          <w:p w14:paraId="3E2E3AB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0,99</w:t>
            </w:r>
          </w:p>
        </w:tc>
        <w:tc>
          <w:tcPr>
            <w:tcW w:w="532" w:type="pct"/>
            <w:shd w:val="clear" w:color="auto" w:fill="auto"/>
            <w:vAlign w:val="center"/>
            <w:hideMark/>
          </w:tcPr>
          <w:p w14:paraId="0E8FD53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1,15</w:t>
            </w:r>
          </w:p>
        </w:tc>
      </w:tr>
      <w:tr w:rsidR="003B4621" w:rsidRPr="00092ECC" w14:paraId="3850EFB5" w14:textId="77777777" w:rsidTr="003B4621">
        <w:trPr>
          <w:trHeight w:val="20"/>
        </w:trPr>
        <w:tc>
          <w:tcPr>
            <w:tcW w:w="260" w:type="pct"/>
            <w:shd w:val="clear" w:color="auto" w:fill="auto"/>
            <w:vAlign w:val="center"/>
            <w:hideMark/>
          </w:tcPr>
          <w:p w14:paraId="2C46F6F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16</w:t>
            </w:r>
          </w:p>
        </w:tc>
        <w:tc>
          <w:tcPr>
            <w:tcW w:w="661" w:type="pct"/>
            <w:shd w:val="clear" w:color="auto" w:fill="auto"/>
            <w:noWrap/>
            <w:vAlign w:val="center"/>
            <w:hideMark/>
          </w:tcPr>
          <w:p w14:paraId="397E473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Сартынья</w:t>
            </w:r>
          </w:p>
        </w:tc>
        <w:tc>
          <w:tcPr>
            <w:tcW w:w="740" w:type="pct"/>
            <w:shd w:val="clear" w:color="auto" w:fill="auto"/>
            <w:noWrap/>
            <w:vAlign w:val="center"/>
            <w:hideMark/>
          </w:tcPr>
          <w:p w14:paraId="3C7ED3C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27</w:t>
            </w:r>
          </w:p>
        </w:tc>
        <w:tc>
          <w:tcPr>
            <w:tcW w:w="501" w:type="pct"/>
            <w:shd w:val="clear" w:color="auto" w:fill="auto"/>
            <w:noWrap/>
            <w:vAlign w:val="center"/>
            <w:hideMark/>
          </w:tcPr>
          <w:p w14:paraId="688E9DF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24</w:t>
            </w:r>
          </w:p>
        </w:tc>
        <w:tc>
          <w:tcPr>
            <w:tcW w:w="740" w:type="pct"/>
            <w:shd w:val="clear" w:color="auto" w:fill="auto"/>
            <w:vAlign w:val="center"/>
            <w:hideMark/>
          </w:tcPr>
          <w:p w14:paraId="424E89B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54</w:t>
            </w:r>
          </w:p>
        </w:tc>
        <w:tc>
          <w:tcPr>
            <w:tcW w:w="501" w:type="pct"/>
            <w:shd w:val="clear" w:color="auto" w:fill="auto"/>
            <w:vAlign w:val="center"/>
            <w:hideMark/>
          </w:tcPr>
          <w:p w14:paraId="5A06C0F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48</w:t>
            </w:r>
          </w:p>
        </w:tc>
        <w:tc>
          <w:tcPr>
            <w:tcW w:w="1064" w:type="pct"/>
            <w:shd w:val="clear" w:color="auto" w:fill="auto"/>
            <w:vAlign w:val="center"/>
            <w:hideMark/>
          </w:tcPr>
          <w:p w14:paraId="5024E0F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0,15</w:t>
            </w:r>
          </w:p>
        </w:tc>
        <w:tc>
          <w:tcPr>
            <w:tcW w:w="532" w:type="pct"/>
            <w:shd w:val="clear" w:color="auto" w:fill="auto"/>
            <w:vAlign w:val="center"/>
            <w:hideMark/>
          </w:tcPr>
          <w:p w14:paraId="31D7A13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0,13</w:t>
            </w:r>
          </w:p>
        </w:tc>
      </w:tr>
      <w:tr w:rsidR="003B4621" w:rsidRPr="00092ECC" w14:paraId="32D46BC2" w14:textId="77777777" w:rsidTr="003B4621">
        <w:trPr>
          <w:trHeight w:val="20"/>
        </w:trPr>
        <w:tc>
          <w:tcPr>
            <w:tcW w:w="260" w:type="pct"/>
            <w:shd w:val="clear" w:color="auto" w:fill="auto"/>
            <w:vAlign w:val="center"/>
            <w:hideMark/>
          </w:tcPr>
          <w:p w14:paraId="1408D11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17</w:t>
            </w:r>
          </w:p>
        </w:tc>
        <w:tc>
          <w:tcPr>
            <w:tcW w:w="661" w:type="pct"/>
            <w:shd w:val="clear" w:color="auto" w:fill="auto"/>
            <w:noWrap/>
            <w:vAlign w:val="center"/>
            <w:hideMark/>
          </w:tcPr>
          <w:p w14:paraId="314A2D2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п. Сосьва</w:t>
            </w:r>
          </w:p>
        </w:tc>
        <w:tc>
          <w:tcPr>
            <w:tcW w:w="740" w:type="pct"/>
            <w:shd w:val="clear" w:color="auto" w:fill="auto"/>
            <w:noWrap/>
            <w:vAlign w:val="center"/>
            <w:hideMark/>
          </w:tcPr>
          <w:p w14:paraId="05B239A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799</w:t>
            </w:r>
          </w:p>
        </w:tc>
        <w:tc>
          <w:tcPr>
            <w:tcW w:w="501" w:type="pct"/>
            <w:shd w:val="clear" w:color="auto" w:fill="auto"/>
            <w:noWrap/>
            <w:vAlign w:val="center"/>
            <w:hideMark/>
          </w:tcPr>
          <w:p w14:paraId="215AC6B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903</w:t>
            </w:r>
          </w:p>
        </w:tc>
        <w:tc>
          <w:tcPr>
            <w:tcW w:w="740" w:type="pct"/>
            <w:shd w:val="clear" w:color="auto" w:fill="auto"/>
            <w:vAlign w:val="center"/>
            <w:hideMark/>
          </w:tcPr>
          <w:p w14:paraId="3286F8E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1598</w:t>
            </w:r>
          </w:p>
        </w:tc>
        <w:tc>
          <w:tcPr>
            <w:tcW w:w="501" w:type="pct"/>
            <w:shd w:val="clear" w:color="auto" w:fill="auto"/>
            <w:vAlign w:val="center"/>
            <w:hideMark/>
          </w:tcPr>
          <w:p w14:paraId="7F08AC1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1806</w:t>
            </w:r>
          </w:p>
        </w:tc>
        <w:tc>
          <w:tcPr>
            <w:tcW w:w="1064" w:type="pct"/>
            <w:shd w:val="clear" w:color="auto" w:fill="auto"/>
            <w:vAlign w:val="center"/>
            <w:hideMark/>
          </w:tcPr>
          <w:p w14:paraId="0ABF8C5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4,38</w:t>
            </w:r>
          </w:p>
        </w:tc>
        <w:tc>
          <w:tcPr>
            <w:tcW w:w="532" w:type="pct"/>
            <w:shd w:val="clear" w:color="auto" w:fill="auto"/>
            <w:vAlign w:val="center"/>
            <w:hideMark/>
          </w:tcPr>
          <w:p w14:paraId="7178655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4,95</w:t>
            </w:r>
          </w:p>
        </w:tc>
      </w:tr>
      <w:tr w:rsidR="003B4621" w:rsidRPr="00092ECC" w14:paraId="413DCA31" w14:textId="77777777" w:rsidTr="003B4621">
        <w:trPr>
          <w:trHeight w:val="20"/>
        </w:trPr>
        <w:tc>
          <w:tcPr>
            <w:tcW w:w="260" w:type="pct"/>
            <w:shd w:val="clear" w:color="auto" w:fill="auto"/>
            <w:vAlign w:val="center"/>
            <w:hideMark/>
          </w:tcPr>
          <w:p w14:paraId="1A36D15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18</w:t>
            </w:r>
          </w:p>
        </w:tc>
        <w:tc>
          <w:tcPr>
            <w:tcW w:w="661" w:type="pct"/>
            <w:shd w:val="clear" w:color="auto" w:fill="auto"/>
            <w:noWrap/>
            <w:vAlign w:val="center"/>
            <w:hideMark/>
          </w:tcPr>
          <w:p w14:paraId="4408A9C0"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д. Хурумпауль</w:t>
            </w:r>
          </w:p>
        </w:tc>
        <w:tc>
          <w:tcPr>
            <w:tcW w:w="740" w:type="pct"/>
            <w:shd w:val="clear" w:color="auto" w:fill="auto"/>
            <w:noWrap/>
            <w:vAlign w:val="center"/>
            <w:hideMark/>
          </w:tcPr>
          <w:p w14:paraId="1B6513BA" w14:textId="77777777" w:rsidR="003B4621" w:rsidRPr="00092ECC" w:rsidRDefault="003B4621" w:rsidP="003B4621">
            <w:pPr>
              <w:spacing w:after="0" w:line="240" w:lineRule="auto"/>
              <w:jc w:val="center"/>
              <w:rPr>
                <w:rFonts w:eastAsia="Times New Roman" w:cs="Times New Roman"/>
                <w:bCs/>
                <w:color w:val="000000"/>
                <w:sz w:val="24"/>
                <w:szCs w:val="24"/>
                <w:lang w:eastAsia="ru-RU"/>
              </w:rPr>
            </w:pPr>
            <w:r w:rsidRPr="00092ECC">
              <w:rPr>
                <w:rFonts w:eastAsia="Times New Roman" w:cs="Times New Roman"/>
                <w:bCs/>
                <w:color w:val="000000"/>
                <w:sz w:val="24"/>
                <w:szCs w:val="24"/>
                <w:lang w:eastAsia="ru-RU"/>
              </w:rPr>
              <w:t>11</w:t>
            </w:r>
          </w:p>
        </w:tc>
        <w:tc>
          <w:tcPr>
            <w:tcW w:w="501" w:type="pct"/>
            <w:shd w:val="clear" w:color="auto" w:fill="auto"/>
            <w:noWrap/>
            <w:vAlign w:val="center"/>
            <w:hideMark/>
          </w:tcPr>
          <w:p w14:paraId="0FB28C6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w:t>
            </w:r>
          </w:p>
        </w:tc>
        <w:tc>
          <w:tcPr>
            <w:tcW w:w="740" w:type="pct"/>
            <w:shd w:val="clear" w:color="auto" w:fill="auto"/>
            <w:vAlign w:val="center"/>
            <w:hideMark/>
          </w:tcPr>
          <w:p w14:paraId="4FC1305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22</w:t>
            </w:r>
          </w:p>
        </w:tc>
        <w:tc>
          <w:tcPr>
            <w:tcW w:w="501" w:type="pct"/>
            <w:shd w:val="clear" w:color="auto" w:fill="auto"/>
            <w:vAlign w:val="center"/>
            <w:hideMark/>
          </w:tcPr>
          <w:p w14:paraId="4168938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40</w:t>
            </w:r>
          </w:p>
        </w:tc>
        <w:tc>
          <w:tcPr>
            <w:tcW w:w="1064" w:type="pct"/>
            <w:shd w:val="clear" w:color="auto" w:fill="auto"/>
            <w:vAlign w:val="center"/>
            <w:hideMark/>
          </w:tcPr>
          <w:p w14:paraId="63EFBF8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0,06</w:t>
            </w:r>
          </w:p>
        </w:tc>
        <w:tc>
          <w:tcPr>
            <w:tcW w:w="532" w:type="pct"/>
            <w:shd w:val="clear" w:color="auto" w:fill="auto"/>
            <w:vAlign w:val="center"/>
            <w:hideMark/>
          </w:tcPr>
          <w:p w14:paraId="7F92E3E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0,11</w:t>
            </w:r>
          </w:p>
        </w:tc>
      </w:tr>
      <w:tr w:rsidR="003B4621" w:rsidRPr="00092ECC" w14:paraId="50E3FA6A" w14:textId="77777777" w:rsidTr="003B4621">
        <w:trPr>
          <w:trHeight w:val="20"/>
        </w:trPr>
        <w:tc>
          <w:tcPr>
            <w:tcW w:w="260" w:type="pct"/>
            <w:shd w:val="clear" w:color="auto" w:fill="auto"/>
            <w:vAlign w:val="center"/>
            <w:hideMark/>
          </w:tcPr>
          <w:p w14:paraId="7A82995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19</w:t>
            </w:r>
          </w:p>
        </w:tc>
        <w:tc>
          <w:tcPr>
            <w:tcW w:w="661" w:type="pct"/>
            <w:shd w:val="clear" w:color="auto" w:fill="auto"/>
            <w:noWrap/>
            <w:vAlign w:val="center"/>
            <w:hideMark/>
          </w:tcPr>
          <w:p w14:paraId="7F41426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Щекурья</w:t>
            </w:r>
          </w:p>
        </w:tc>
        <w:tc>
          <w:tcPr>
            <w:tcW w:w="740" w:type="pct"/>
            <w:shd w:val="clear" w:color="auto" w:fill="auto"/>
            <w:noWrap/>
            <w:vAlign w:val="center"/>
            <w:hideMark/>
          </w:tcPr>
          <w:p w14:paraId="059DFC7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92</w:t>
            </w:r>
          </w:p>
        </w:tc>
        <w:tc>
          <w:tcPr>
            <w:tcW w:w="501" w:type="pct"/>
            <w:shd w:val="clear" w:color="auto" w:fill="auto"/>
            <w:noWrap/>
            <w:vAlign w:val="center"/>
            <w:hideMark/>
          </w:tcPr>
          <w:p w14:paraId="18EBCD0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111</w:t>
            </w:r>
          </w:p>
        </w:tc>
        <w:tc>
          <w:tcPr>
            <w:tcW w:w="740" w:type="pct"/>
            <w:shd w:val="clear" w:color="auto" w:fill="auto"/>
            <w:vAlign w:val="center"/>
            <w:hideMark/>
          </w:tcPr>
          <w:p w14:paraId="2925774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184</w:t>
            </w:r>
          </w:p>
        </w:tc>
        <w:tc>
          <w:tcPr>
            <w:tcW w:w="501" w:type="pct"/>
            <w:shd w:val="clear" w:color="auto" w:fill="auto"/>
            <w:vAlign w:val="center"/>
            <w:hideMark/>
          </w:tcPr>
          <w:p w14:paraId="1D5DFB05"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222</w:t>
            </w:r>
          </w:p>
        </w:tc>
        <w:tc>
          <w:tcPr>
            <w:tcW w:w="1064" w:type="pct"/>
            <w:shd w:val="clear" w:color="auto" w:fill="auto"/>
            <w:vAlign w:val="center"/>
            <w:hideMark/>
          </w:tcPr>
          <w:p w14:paraId="3973BDF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0,50</w:t>
            </w:r>
          </w:p>
        </w:tc>
        <w:tc>
          <w:tcPr>
            <w:tcW w:w="532" w:type="pct"/>
            <w:shd w:val="clear" w:color="auto" w:fill="auto"/>
            <w:vAlign w:val="center"/>
            <w:hideMark/>
          </w:tcPr>
          <w:p w14:paraId="284A993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0,61</w:t>
            </w:r>
          </w:p>
        </w:tc>
      </w:tr>
      <w:tr w:rsidR="003B4621" w:rsidRPr="00092ECC" w14:paraId="3D9C9F6A" w14:textId="77777777" w:rsidTr="003B4621">
        <w:trPr>
          <w:trHeight w:val="20"/>
        </w:trPr>
        <w:tc>
          <w:tcPr>
            <w:tcW w:w="260" w:type="pct"/>
            <w:shd w:val="clear" w:color="auto" w:fill="auto"/>
            <w:vAlign w:val="center"/>
            <w:hideMark/>
          </w:tcPr>
          <w:p w14:paraId="550A99E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w:t>
            </w:r>
          </w:p>
        </w:tc>
        <w:tc>
          <w:tcPr>
            <w:tcW w:w="661" w:type="pct"/>
            <w:shd w:val="clear" w:color="auto" w:fill="auto"/>
            <w:noWrap/>
            <w:vAlign w:val="center"/>
            <w:hideMark/>
          </w:tcPr>
          <w:p w14:paraId="12BE6A1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Ясунт</w:t>
            </w:r>
          </w:p>
        </w:tc>
        <w:tc>
          <w:tcPr>
            <w:tcW w:w="740" w:type="pct"/>
            <w:shd w:val="clear" w:color="auto" w:fill="auto"/>
            <w:noWrap/>
            <w:vAlign w:val="center"/>
            <w:hideMark/>
          </w:tcPr>
          <w:p w14:paraId="2DF8B8E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11</w:t>
            </w:r>
          </w:p>
        </w:tc>
        <w:tc>
          <w:tcPr>
            <w:tcW w:w="501" w:type="pct"/>
            <w:shd w:val="clear" w:color="auto" w:fill="auto"/>
            <w:noWrap/>
            <w:vAlign w:val="center"/>
            <w:hideMark/>
          </w:tcPr>
          <w:p w14:paraId="39DACA9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20</w:t>
            </w:r>
          </w:p>
        </w:tc>
        <w:tc>
          <w:tcPr>
            <w:tcW w:w="740" w:type="pct"/>
            <w:shd w:val="clear" w:color="auto" w:fill="auto"/>
            <w:vAlign w:val="center"/>
            <w:hideMark/>
          </w:tcPr>
          <w:p w14:paraId="1999E330"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22</w:t>
            </w:r>
          </w:p>
        </w:tc>
        <w:tc>
          <w:tcPr>
            <w:tcW w:w="501" w:type="pct"/>
            <w:shd w:val="clear" w:color="auto" w:fill="auto"/>
            <w:vAlign w:val="center"/>
            <w:hideMark/>
          </w:tcPr>
          <w:p w14:paraId="3FAD58F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40</w:t>
            </w:r>
          </w:p>
        </w:tc>
        <w:tc>
          <w:tcPr>
            <w:tcW w:w="1064" w:type="pct"/>
            <w:shd w:val="clear" w:color="auto" w:fill="auto"/>
            <w:vAlign w:val="center"/>
            <w:hideMark/>
          </w:tcPr>
          <w:p w14:paraId="783BD6B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0,06</w:t>
            </w:r>
          </w:p>
        </w:tc>
        <w:tc>
          <w:tcPr>
            <w:tcW w:w="532" w:type="pct"/>
            <w:shd w:val="clear" w:color="auto" w:fill="auto"/>
            <w:vAlign w:val="center"/>
            <w:hideMark/>
          </w:tcPr>
          <w:p w14:paraId="2AA957D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0,11</w:t>
            </w:r>
          </w:p>
        </w:tc>
      </w:tr>
      <w:tr w:rsidR="003B4621" w:rsidRPr="00092ECC" w14:paraId="7E1C2957" w14:textId="77777777" w:rsidTr="003B4621">
        <w:trPr>
          <w:trHeight w:val="20"/>
        </w:trPr>
        <w:tc>
          <w:tcPr>
            <w:tcW w:w="260" w:type="pct"/>
            <w:shd w:val="clear" w:color="auto" w:fill="auto"/>
            <w:vAlign w:val="center"/>
            <w:hideMark/>
          </w:tcPr>
          <w:p w14:paraId="3C9C6F1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21</w:t>
            </w:r>
          </w:p>
        </w:tc>
        <w:tc>
          <w:tcPr>
            <w:tcW w:w="661" w:type="pct"/>
            <w:shd w:val="clear" w:color="auto" w:fill="auto"/>
            <w:noWrap/>
            <w:vAlign w:val="center"/>
            <w:hideMark/>
          </w:tcPr>
          <w:p w14:paraId="585E871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Хулимсунт</w:t>
            </w:r>
          </w:p>
        </w:tc>
        <w:tc>
          <w:tcPr>
            <w:tcW w:w="740" w:type="pct"/>
            <w:shd w:val="clear" w:color="auto" w:fill="auto"/>
            <w:noWrap/>
            <w:vAlign w:val="center"/>
            <w:hideMark/>
          </w:tcPr>
          <w:p w14:paraId="3D707C7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1 093</w:t>
            </w:r>
          </w:p>
        </w:tc>
        <w:tc>
          <w:tcPr>
            <w:tcW w:w="501" w:type="pct"/>
            <w:shd w:val="clear" w:color="auto" w:fill="auto"/>
            <w:noWrap/>
            <w:vAlign w:val="center"/>
            <w:hideMark/>
          </w:tcPr>
          <w:p w14:paraId="1F64445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1422</w:t>
            </w:r>
          </w:p>
        </w:tc>
        <w:tc>
          <w:tcPr>
            <w:tcW w:w="740" w:type="pct"/>
            <w:shd w:val="clear" w:color="auto" w:fill="auto"/>
            <w:vAlign w:val="center"/>
            <w:hideMark/>
          </w:tcPr>
          <w:p w14:paraId="649E864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2186</w:t>
            </w:r>
          </w:p>
        </w:tc>
        <w:tc>
          <w:tcPr>
            <w:tcW w:w="501" w:type="pct"/>
            <w:shd w:val="clear" w:color="auto" w:fill="auto"/>
            <w:vAlign w:val="center"/>
            <w:hideMark/>
          </w:tcPr>
          <w:p w14:paraId="30927FB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2844</w:t>
            </w:r>
          </w:p>
        </w:tc>
        <w:tc>
          <w:tcPr>
            <w:tcW w:w="1064" w:type="pct"/>
            <w:shd w:val="clear" w:color="auto" w:fill="auto"/>
            <w:vAlign w:val="center"/>
            <w:hideMark/>
          </w:tcPr>
          <w:p w14:paraId="7F39E66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5,99</w:t>
            </w:r>
          </w:p>
        </w:tc>
        <w:tc>
          <w:tcPr>
            <w:tcW w:w="532" w:type="pct"/>
            <w:shd w:val="clear" w:color="auto" w:fill="auto"/>
            <w:vAlign w:val="center"/>
            <w:hideMark/>
          </w:tcPr>
          <w:p w14:paraId="6B49826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7,79</w:t>
            </w:r>
          </w:p>
        </w:tc>
      </w:tr>
      <w:tr w:rsidR="003B4621" w:rsidRPr="00092ECC" w14:paraId="446DB421" w14:textId="77777777" w:rsidTr="003B4621">
        <w:trPr>
          <w:trHeight w:val="20"/>
        </w:trPr>
        <w:tc>
          <w:tcPr>
            <w:tcW w:w="260" w:type="pct"/>
            <w:shd w:val="clear" w:color="auto" w:fill="auto"/>
            <w:vAlign w:val="center"/>
            <w:hideMark/>
          </w:tcPr>
          <w:p w14:paraId="196AE7E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22</w:t>
            </w:r>
          </w:p>
        </w:tc>
        <w:tc>
          <w:tcPr>
            <w:tcW w:w="661" w:type="pct"/>
            <w:shd w:val="clear" w:color="auto" w:fill="auto"/>
            <w:noWrap/>
            <w:vAlign w:val="center"/>
            <w:hideMark/>
          </w:tcPr>
          <w:p w14:paraId="354FD8D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Нерохи</w:t>
            </w:r>
          </w:p>
        </w:tc>
        <w:tc>
          <w:tcPr>
            <w:tcW w:w="740" w:type="pct"/>
            <w:shd w:val="clear" w:color="auto" w:fill="auto"/>
            <w:noWrap/>
            <w:vAlign w:val="center"/>
            <w:hideMark/>
          </w:tcPr>
          <w:p w14:paraId="533EB25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w:t>
            </w:r>
          </w:p>
        </w:tc>
        <w:tc>
          <w:tcPr>
            <w:tcW w:w="501" w:type="pct"/>
            <w:shd w:val="clear" w:color="auto" w:fill="auto"/>
            <w:noWrap/>
            <w:vAlign w:val="center"/>
            <w:hideMark/>
          </w:tcPr>
          <w:p w14:paraId="274C34E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w:t>
            </w:r>
          </w:p>
        </w:tc>
        <w:tc>
          <w:tcPr>
            <w:tcW w:w="740" w:type="pct"/>
            <w:shd w:val="clear" w:color="auto" w:fill="auto"/>
            <w:vAlign w:val="center"/>
            <w:hideMark/>
          </w:tcPr>
          <w:p w14:paraId="319578F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w:t>
            </w:r>
          </w:p>
        </w:tc>
        <w:tc>
          <w:tcPr>
            <w:tcW w:w="501" w:type="pct"/>
            <w:shd w:val="clear" w:color="auto" w:fill="auto"/>
            <w:vAlign w:val="center"/>
            <w:hideMark/>
          </w:tcPr>
          <w:p w14:paraId="4E4DDA9E"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w:t>
            </w:r>
          </w:p>
        </w:tc>
        <w:tc>
          <w:tcPr>
            <w:tcW w:w="1064" w:type="pct"/>
            <w:shd w:val="clear" w:color="auto" w:fill="auto"/>
            <w:vAlign w:val="center"/>
            <w:hideMark/>
          </w:tcPr>
          <w:p w14:paraId="1BC8BF29"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0,03</w:t>
            </w:r>
          </w:p>
        </w:tc>
        <w:tc>
          <w:tcPr>
            <w:tcW w:w="532" w:type="pct"/>
            <w:shd w:val="clear" w:color="auto" w:fill="auto"/>
            <w:vAlign w:val="center"/>
            <w:hideMark/>
          </w:tcPr>
          <w:p w14:paraId="7F5A409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0,03</w:t>
            </w:r>
          </w:p>
        </w:tc>
      </w:tr>
      <w:tr w:rsidR="003B4621" w:rsidRPr="00092ECC" w14:paraId="2073283C" w14:textId="77777777" w:rsidTr="003B4621">
        <w:trPr>
          <w:trHeight w:val="20"/>
        </w:trPr>
        <w:tc>
          <w:tcPr>
            <w:tcW w:w="260" w:type="pct"/>
            <w:shd w:val="clear" w:color="auto" w:fill="auto"/>
            <w:vAlign w:val="center"/>
            <w:hideMark/>
          </w:tcPr>
          <w:p w14:paraId="3FA441C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23</w:t>
            </w:r>
          </w:p>
        </w:tc>
        <w:tc>
          <w:tcPr>
            <w:tcW w:w="661" w:type="pct"/>
            <w:shd w:val="clear" w:color="auto" w:fill="auto"/>
            <w:noWrap/>
            <w:vAlign w:val="center"/>
            <w:hideMark/>
          </w:tcPr>
          <w:p w14:paraId="1B7D8AA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с. Няксимволь</w:t>
            </w:r>
          </w:p>
        </w:tc>
        <w:tc>
          <w:tcPr>
            <w:tcW w:w="740" w:type="pct"/>
            <w:shd w:val="clear" w:color="auto" w:fill="auto"/>
            <w:noWrap/>
            <w:vAlign w:val="center"/>
            <w:hideMark/>
          </w:tcPr>
          <w:p w14:paraId="3A3CE41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389</w:t>
            </w:r>
          </w:p>
        </w:tc>
        <w:tc>
          <w:tcPr>
            <w:tcW w:w="501" w:type="pct"/>
            <w:shd w:val="clear" w:color="auto" w:fill="auto"/>
            <w:noWrap/>
            <w:vAlign w:val="center"/>
            <w:hideMark/>
          </w:tcPr>
          <w:p w14:paraId="4D06FB6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545</w:t>
            </w:r>
          </w:p>
        </w:tc>
        <w:tc>
          <w:tcPr>
            <w:tcW w:w="740" w:type="pct"/>
            <w:shd w:val="clear" w:color="auto" w:fill="auto"/>
            <w:vAlign w:val="center"/>
            <w:hideMark/>
          </w:tcPr>
          <w:p w14:paraId="1FE78F56"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778</w:t>
            </w:r>
          </w:p>
        </w:tc>
        <w:tc>
          <w:tcPr>
            <w:tcW w:w="501" w:type="pct"/>
            <w:shd w:val="clear" w:color="auto" w:fill="auto"/>
            <w:vAlign w:val="center"/>
            <w:hideMark/>
          </w:tcPr>
          <w:p w14:paraId="1172A5D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1090</w:t>
            </w:r>
          </w:p>
        </w:tc>
        <w:tc>
          <w:tcPr>
            <w:tcW w:w="1064" w:type="pct"/>
            <w:shd w:val="clear" w:color="auto" w:fill="auto"/>
            <w:vAlign w:val="center"/>
            <w:hideMark/>
          </w:tcPr>
          <w:p w14:paraId="76501904"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2,13</w:t>
            </w:r>
          </w:p>
        </w:tc>
        <w:tc>
          <w:tcPr>
            <w:tcW w:w="532" w:type="pct"/>
            <w:shd w:val="clear" w:color="auto" w:fill="auto"/>
            <w:vAlign w:val="center"/>
            <w:hideMark/>
          </w:tcPr>
          <w:p w14:paraId="79DCA357"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2,99</w:t>
            </w:r>
          </w:p>
        </w:tc>
      </w:tr>
      <w:tr w:rsidR="003B4621" w:rsidRPr="00092ECC" w14:paraId="7FCF9233" w14:textId="77777777" w:rsidTr="003B4621">
        <w:trPr>
          <w:trHeight w:val="20"/>
        </w:trPr>
        <w:tc>
          <w:tcPr>
            <w:tcW w:w="260" w:type="pct"/>
            <w:shd w:val="clear" w:color="auto" w:fill="auto"/>
            <w:vAlign w:val="center"/>
            <w:hideMark/>
          </w:tcPr>
          <w:p w14:paraId="7CDB415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24</w:t>
            </w:r>
          </w:p>
        </w:tc>
        <w:tc>
          <w:tcPr>
            <w:tcW w:w="661" w:type="pct"/>
            <w:shd w:val="clear" w:color="auto" w:fill="auto"/>
            <w:noWrap/>
            <w:vAlign w:val="center"/>
            <w:hideMark/>
          </w:tcPr>
          <w:p w14:paraId="02677623"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д. Усть-Манья</w:t>
            </w:r>
          </w:p>
        </w:tc>
        <w:tc>
          <w:tcPr>
            <w:tcW w:w="740" w:type="pct"/>
            <w:shd w:val="clear" w:color="auto" w:fill="auto"/>
            <w:noWrap/>
            <w:vAlign w:val="center"/>
            <w:hideMark/>
          </w:tcPr>
          <w:p w14:paraId="562BDF2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23</w:t>
            </w:r>
          </w:p>
        </w:tc>
        <w:tc>
          <w:tcPr>
            <w:tcW w:w="501" w:type="pct"/>
            <w:shd w:val="clear" w:color="auto" w:fill="auto"/>
            <w:noWrap/>
            <w:vAlign w:val="center"/>
            <w:hideMark/>
          </w:tcPr>
          <w:p w14:paraId="6C1D9F9C"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30</w:t>
            </w:r>
          </w:p>
        </w:tc>
        <w:tc>
          <w:tcPr>
            <w:tcW w:w="740" w:type="pct"/>
            <w:shd w:val="clear" w:color="auto" w:fill="auto"/>
            <w:vAlign w:val="center"/>
            <w:hideMark/>
          </w:tcPr>
          <w:p w14:paraId="4781017B"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46</w:t>
            </w:r>
          </w:p>
        </w:tc>
        <w:tc>
          <w:tcPr>
            <w:tcW w:w="501" w:type="pct"/>
            <w:shd w:val="clear" w:color="auto" w:fill="auto"/>
            <w:vAlign w:val="center"/>
            <w:hideMark/>
          </w:tcPr>
          <w:p w14:paraId="3B22B56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60</w:t>
            </w:r>
          </w:p>
        </w:tc>
        <w:tc>
          <w:tcPr>
            <w:tcW w:w="1064" w:type="pct"/>
            <w:shd w:val="clear" w:color="auto" w:fill="auto"/>
            <w:vAlign w:val="center"/>
            <w:hideMark/>
          </w:tcPr>
          <w:p w14:paraId="3D963BEF"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0,13</w:t>
            </w:r>
          </w:p>
        </w:tc>
        <w:tc>
          <w:tcPr>
            <w:tcW w:w="532" w:type="pct"/>
            <w:shd w:val="clear" w:color="auto" w:fill="auto"/>
            <w:vAlign w:val="center"/>
            <w:hideMark/>
          </w:tcPr>
          <w:p w14:paraId="478621E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0,16</w:t>
            </w:r>
          </w:p>
        </w:tc>
      </w:tr>
      <w:tr w:rsidR="003B4621" w:rsidRPr="00092ECC" w14:paraId="6315DAE7" w14:textId="77777777" w:rsidTr="003B4621">
        <w:trPr>
          <w:trHeight w:val="20"/>
        </w:trPr>
        <w:tc>
          <w:tcPr>
            <w:tcW w:w="260" w:type="pct"/>
            <w:shd w:val="clear" w:color="auto" w:fill="auto"/>
            <w:vAlign w:val="center"/>
            <w:hideMark/>
          </w:tcPr>
          <w:p w14:paraId="5928B552" w14:textId="7D0D410A"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661" w:type="pct"/>
            <w:shd w:val="clear" w:color="auto" w:fill="auto"/>
            <w:vAlign w:val="center"/>
            <w:hideMark/>
          </w:tcPr>
          <w:p w14:paraId="09C1024E" w14:textId="00851113" w:rsidR="003B4621" w:rsidRPr="00092ECC" w:rsidRDefault="003B4621" w:rsidP="003B4621">
            <w:pPr>
              <w:spacing w:after="0" w:line="240" w:lineRule="auto"/>
              <w:jc w:val="center"/>
              <w:rPr>
                <w:rFonts w:eastAsia="Times New Roman" w:cs="Times New Roman"/>
                <w:color w:val="000000"/>
                <w:sz w:val="24"/>
                <w:szCs w:val="24"/>
                <w:lang w:eastAsia="ru-RU"/>
              </w:rPr>
            </w:pPr>
          </w:p>
        </w:tc>
        <w:tc>
          <w:tcPr>
            <w:tcW w:w="740" w:type="pct"/>
            <w:shd w:val="clear" w:color="auto" w:fill="auto"/>
            <w:noWrap/>
            <w:vAlign w:val="center"/>
            <w:hideMark/>
          </w:tcPr>
          <w:p w14:paraId="4C8212F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22246</w:t>
            </w:r>
          </w:p>
        </w:tc>
        <w:tc>
          <w:tcPr>
            <w:tcW w:w="501" w:type="pct"/>
            <w:shd w:val="clear" w:color="auto" w:fill="auto"/>
            <w:noWrap/>
            <w:vAlign w:val="center"/>
            <w:hideMark/>
          </w:tcPr>
          <w:p w14:paraId="351DB8FD"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25904</w:t>
            </w:r>
          </w:p>
        </w:tc>
        <w:tc>
          <w:tcPr>
            <w:tcW w:w="740" w:type="pct"/>
            <w:shd w:val="clear" w:color="auto" w:fill="auto"/>
            <w:noWrap/>
            <w:vAlign w:val="center"/>
            <w:hideMark/>
          </w:tcPr>
          <w:p w14:paraId="504E8B0A"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44492</w:t>
            </w:r>
          </w:p>
        </w:tc>
        <w:tc>
          <w:tcPr>
            <w:tcW w:w="501" w:type="pct"/>
            <w:shd w:val="clear" w:color="auto" w:fill="auto"/>
            <w:noWrap/>
            <w:vAlign w:val="center"/>
            <w:hideMark/>
          </w:tcPr>
          <w:p w14:paraId="7038E342"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51808</w:t>
            </w:r>
          </w:p>
        </w:tc>
        <w:tc>
          <w:tcPr>
            <w:tcW w:w="1064" w:type="pct"/>
            <w:shd w:val="clear" w:color="auto" w:fill="auto"/>
            <w:noWrap/>
            <w:vAlign w:val="center"/>
            <w:hideMark/>
          </w:tcPr>
          <w:p w14:paraId="51735901"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121,90</w:t>
            </w:r>
          </w:p>
        </w:tc>
        <w:tc>
          <w:tcPr>
            <w:tcW w:w="532" w:type="pct"/>
            <w:shd w:val="clear" w:color="auto" w:fill="auto"/>
            <w:noWrap/>
            <w:vAlign w:val="center"/>
            <w:hideMark/>
          </w:tcPr>
          <w:p w14:paraId="512A6948" w14:textId="77777777" w:rsidR="003B4621" w:rsidRPr="00092ECC" w:rsidRDefault="003B4621" w:rsidP="003B4621">
            <w:pPr>
              <w:spacing w:after="0" w:line="240" w:lineRule="auto"/>
              <w:jc w:val="center"/>
              <w:rPr>
                <w:rFonts w:eastAsia="Times New Roman" w:cs="Times New Roman"/>
                <w:color w:val="000000"/>
                <w:sz w:val="24"/>
                <w:szCs w:val="24"/>
                <w:lang w:eastAsia="ru-RU"/>
              </w:rPr>
            </w:pPr>
            <w:r w:rsidRPr="00092ECC">
              <w:rPr>
                <w:rFonts w:eastAsia="Times New Roman" w:cs="Times New Roman"/>
                <w:color w:val="000000"/>
                <w:sz w:val="24"/>
                <w:szCs w:val="24"/>
                <w:lang w:eastAsia="ru-RU"/>
              </w:rPr>
              <w:t>141,94</w:t>
            </w:r>
          </w:p>
        </w:tc>
      </w:tr>
    </w:tbl>
    <w:p w14:paraId="36A7D3D7" w14:textId="77777777" w:rsidR="004102B2" w:rsidRPr="00092ECC" w:rsidRDefault="004102B2" w:rsidP="0008762B">
      <w:pPr>
        <w:rPr>
          <w:rFonts w:cs="Times New Roman"/>
          <w:lang w:eastAsia="ru-RU"/>
        </w:rPr>
      </w:pPr>
      <w:r w:rsidRPr="00092ECC">
        <w:rPr>
          <w:rFonts w:cs="Times New Roman"/>
          <w:lang w:eastAsia="ru-RU"/>
        </w:rPr>
        <w:t xml:space="preserve"> </w:t>
      </w:r>
    </w:p>
    <w:p w14:paraId="5F76C083" w14:textId="77777777" w:rsidR="004102B2" w:rsidRPr="00092ECC" w:rsidRDefault="004102B2" w:rsidP="004102B2">
      <w:pPr>
        <w:spacing w:after="0" w:line="240" w:lineRule="auto"/>
        <w:rPr>
          <w:rFonts w:eastAsia="Times New Roman" w:cs="Times New Roman"/>
          <w:b/>
          <w:iCs/>
          <w:color w:val="C00000"/>
          <w:sz w:val="24"/>
          <w:szCs w:val="24"/>
          <w:lang w:eastAsia="ru-RU"/>
        </w:rPr>
        <w:sectPr w:rsidR="004102B2" w:rsidRPr="00092ECC" w:rsidSect="00092ECC">
          <w:pgSz w:w="16838" w:h="11906" w:orient="landscape"/>
          <w:pgMar w:top="1134" w:right="1134" w:bottom="1134" w:left="1701" w:header="709" w:footer="709" w:gutter="0"/>
          <w:pgBorders w:offsetFrom="page">
            <w:top w:val="single" w:sz="4" w:space="24" w:color="FFFFFF"/>
            <w:left w:val="single" w:sz="4" w:space="31" w:color="FFFFFF"/>
            <w:bottom w:val="single" w:sz="4" w:space="24" w:color="FFFFFF"/>
            <w:right w:val="single" w:sz="4" w:space="15" w:color="FFFFFF"/>
          </w:pgBorders>
          <w:cols w:space="720"/>
        </w:sectPr>
      </w:pPr>
    </w:p>
    <w:p w14:paraId="69C44086" w14:textId="7090CF18" w:rsidR="004102B2" w:rsidRPr="00092ECC" w:rsidRDefault="003B4621" w:rsidP="005A3DF8">
      <w:pPr>
        <w:pStyle w:val="1"/>
        <w:rPr>
          <w:rFonts w:cs="Times New Roman"/>
        </w:rPr>
      </w:pPr>
      <w:bookmarkStart w:id="90" w:name="_Toc38355146"/>
      <w:r w:rsidRPr="00092ECC">
        <w:rPr>
          <w:rFonts w:cs="Times New Roman"/>
        </w:rPr>
        <w:lastRenderedPageBreak/>
        <w:t>5.</w:t>
      </w:r>
      <w:r w:rsidR="004102B2" w:rsidRPr="00092ECC">
        <w:rPr>
          <w:rFonts w:cs="Times New Roman"/>
        </w:rPr>
        <w:t>2</w:t>
      </w:r>
      <w:r w:rsidRPr="00092ECC">
        <w:rPr>
          <w:rFonts w:cs="Times New Roman"/>
        </w:rPr>
        <w:t>.</w:t>
      </w:r>
      <w:r w:rsidR="004102B2" w:rsidRPr="00092ECC">
        <w:rPr>
          <w:rFonts w:cs="Times New Roman"/>
        </w:rPr>
        <w:t xml:space="preserve"> Сбор и транспортирование ЖБО.</w:t>
      </w:r>
      <w:bookmarkEnd w:id="90"/>
    </w:p>
    <w:p w14:paraId="088D8CCF" w14:textId="77777777" w:rsidR="004102B2" w:rsidRPr="00092ECC" w:rsidRDefault="004102B2" w:rsidP="003B4621">
      <w:pPr>
        <w:suppressAutoHyphens/>
        <w:spacing w:after="0" w:line="360" w:lineRule="auto"/>
        <w:ind w:firstLine="709"/>
        <w:jc w:val="both"/>
        <w:rPr>
          <w:rFonts w:eastAsia="Times New Roman" w:cs="Times New Roman"/>
          <w:iCs/>
          <w:szCs w:val="28"/>
          <w:lang w:eastAsia="ru-RU"/>
        </w:rPr>
      </w:pPr>
      <w:r w:rsidRPr="00092ECC">
        <w:rPr>
          <w:rFonts w:eastAsia="Times New Roman" w:cs="Times New Roman"/>
          <w:bCs/>
          <w:iCs/>
          <w:szCs w:val="28"/>
          <w:lang w:eastAsia="ru-RU"/>
        </w:rPr>
        <w:t>В настоящее время д</w:t>
      </w:r>
      <w:r w:rsidRPr="00092ECC">
        <w:rPr>
          <w:rFonts w:eastAsia="Times New Roman" w:cs="Times New Roman"/>
          <w:iCs/>
          <w:szCs w:val="28"/>
          <w:lang w:eastAsia="ru-RU"/>
        </w:rPr>
        <w:t>ля сбора жидких отходов в неканализованных домовладениях устраиваются дворовые септики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p>
    <w:p w14:paraId="395FA28A"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частных домовладений расстояние от дворовых уборных до домовладений определяется самими домовладельцами и может быть сокращено до 8 - 10 метров. В конфликтных ситуациях место размещения дворовых уборных определяется представителями общественности, административных комиссий. В условиях децентрализованного водоснабжения дворовые уборные должны быть удалены от колодцев и каптажей родников на расстояние не менее 50 м.</w:t>
      </w:r>
    </w:p>
    <w:p w14:paraId="24EB4A99"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Дворовая уборная должна иметь надземную часть и выгреб. Надземные помещения сооружают из плотно пригнанных материалов (досок, кирпичей, блоков и т.д.). Выгреб должен быть водонепроницаемым, чтобы не загрязнять почву и грунтовые воды просачивающейся жидкостью. Объем выгреба рассчитывают исходя из численности населения, пользующегося уборной. Надземная часть приемников жидких отходов (помойниц и уборных) должна быть удобна для мойки и дезинфекции, непроницаемой для грызунов и насекомых. К заборному люку следует обеспечить свободный подъезд спецавтотранспорта. Глубина выгреба зависит от уровня грунтовых вод, но не должна быть более 3 м.</w:t>
      </w:r>
    </w:p>
    <w:p w14:paraId="7199877A"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lastRenderedPageBreak/>
        <w:t>Помещения дворовых уборных должны содержаться в чистоте. Уборку их следует производить ежедневно. Не реже одного раза в неделю помещение необходимо промывать горячей водой с дезинфицирующими средствами. Не канализованные уборные и выгребные ямы дезинфицируют растворами состава: хлорная известь (10 %), гипохлорид натрия (3 - 5 %), лизол (5 %), нафтализол (10 %), креолин (5 %), метасиликат натрия (10 %). Время контакта не менее 2 мин. Запрещается применять сухую хлорную известь, исключение составляют пищевые объекты и лечебно-профилактические учреждения.</w:t>
      </w:r>
    </w:p>
    <w:p w14:paraId="29EF407E"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Учитывая повсеместное использование устройств по сбору ЖБО (септиков) в неблагоустроенном жилищном фонде, устроенных без соблюдения требований санитарных и экологических норм и требований, вывоз жидких отходов из неканализованных домовладений необходимо производить по мере накопления, но не реже одного раза в полгода. Уровень наполнения выгреба не должен превышать 0,35 м от поверхности земли.</w:t>
      </w:r>
    </w:p>
    <w:p w14:paraId="5A89EE46"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Cs w:val="28"/>
          <w:lang w:eastAsia="ru-RU"/>
        </w:rPr>
      </w:pPr>
      <w:r w:rsidRPr="00092ECC">
        <w:rPr>
          <w:rFonts w:eastAsia="Times New Roman" w:cs="Times New Roman"/>
          <w:iCs/>
          <w:szCs w:val="28"/>
          <w:lang w:eastAsia="ru-RU"/>
        </w:rPr>
        <w:t>Расчет необходимого количества спецавтотранспорта для вывоза ЖБО от населения выполнен с учетом вывоза ЖБО из домовладений один раз в полгода.</w:t>
      </w:r>
    </w:p>
    <w:p w14:paraId="7886DEB9" w14:textId="77777777" w:rsidR="004102B2" w:rsidRPr="00092ECC" w:rsidRDefault="004102B2" w:rsidP="003B4621">
      <w:pPr>
        <w:tabs>
          <w:tab w:val="left" w:pos="3220"/>
        </w:tabs>
        <w:suppressAutoHyphens/>
        <w:spacing w:after="0" w:line="360" w:lineRule="auto"/>
        <w:ind w:firstLine="709"/>
        <w:jc w:val="both"/>
        <w:rPr>
          <w:rFonts w:eastAsia="Times New Roman" w:cs="Times New Roman"/>
          <w:iCs/>
          <w:sz w:val="24"/>
          <w:szCs w:val="28"/>
          <w:lang w:eastAsia="ru-RU"/>
        </w:rPr>
      </w:pPr>
      <w:r w:rsidRPr="00092ECC">
        <w:rPr>
          <w:rFonts w:eastAsia="Times New Roman" w:cs="Times New Roman"/>
          <w:iCs/>
          <w:szCs w:val="28"/>
          <w:lang w:eastAsia="ru-RU"/>
        </w:rPr>
        <w:t>При определении необходимого количества спецавтотранспорта для транспортирования ЖБО, образующихся на территории МО «Березовский район», учитывались технические характеристики вакуумных машин с емкостью цистерны 5 м</w:t>
      </w:r>
      <w:r w:rsidRPr="00092ECC">
        <w:rPr>
          <w:rFonts w:eastAsia="Times New Roman" w:cs="Times New Roman"/>
          <w:iCs/>
          <w:szCs w:val="28"/>
          <w:vertAlign w:val="superscript"/>
          <w:lang w:eastAsia="ru-RU"/>
        </w:rPr>
        <w:t>3</w:t>
      </w:r>
      <w:r w:rsidRPr="00092ECC">
        <w:rPr>
          <w:rFonts w:eastAsia="Times New Roman" w:cs="Times New Roman"/>
          <w:iCs/>
          <w:szCs w:val="28"/>
          <w:lang w:eastAsia="ru-RU"/>
        </w:rPr>
        <w:t>, например, такие как КО-520, КО-515, КО-529. Машины предназначены для вакуумной очистки выгребных ям и транспортировки фекальных жидкостей к месту утилизации. Заполнение цистерны осуществляется под действием вакуума, создаваемого вакуумным насосом, опорожнение цистерны самотёком или давлением воздуха от вакуумного насоса. Достоинствами машин является высокая маневренность, что компенсирует небольшой объем цистерны</w:t>
      </w:r>
      <w:r w:rsidRPr="00092ECC">
        <w:rPr>
          <w:rFonts w:eastAsia="Times New Roman" w:cs="Times New Roman"/>
          <w:iCs/>
          <w:sz w:val="24"/>
          <w:szCs w:val="28"/>
          <w:lang w:eastAsia="ru-RU"/>
        </w:rPr>
        <w:t>.</w:t>
      </w:r>
    </w:p>
    <w:tbl>
      <w:tblPr>
        <w:tblW w:w="0" w:type="auto"/>
        <w:tblLayout w:type="fixed"/>
        <w:tblLook w:val="04A0" w:firstRow="1" w:lastRow="0" w:firstColumn="1" w:lastColumn="0" w:noHBand="0" w:noVBand="1"/>
      </w:tblPr>
      <w:tblGrid>
        <w:gridCol w:w="5778"/>
        <w:gridCol w:w="2751"/>
      </w:tblGrid>
      <w:tr w:rsidR="004102B2" w:rsidRPr="00092ECC" w14:paraId="6D840510" w14:textId="77777777" w:rsidTr="00365C3F">
        <w:trPr>
          <w:trHeight w:val="2852"/>
        </w:trPr>
        <w:tc>
          <w:tcPr>
            <w:tcW w:w="5778" w:type="dxa"/>
            <w:hideMark/>
          </w:tcPr>
          <w:p w14:paraId="691B639A" w14:textId="77777777" w:rsidR="004102B2" w:rsidRPr="00092ECC" w:rsidRDefault="004102B2" w:rsidP="004102B2">
            <w:pPr>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noProof/>
                <w:spacing w:val="-4"/>
                <w:sz w:val="22"/>
                <w:szCs w:val="28"/>
                <w:lang w:eastAsia="ru-RU"/>
              </w:rPr>
              <w:lastRenderedPageBreak/>
              <w:drawing>
                <wp:inline distT="0" distB="0" distL="0" distR="0" wp14:anchorId="061ECF7E" wp14:editId="723E20DA">
                  <wp:extent cx="3176793" cy="1662152"/>
                  <wp:effectExtent l="0" t="0" r="5080" b="0"/>
                  <wp:docPr id="1" name="Рисунок 1" descr="126328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63283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86980" cy="1667482"/>
                          </a:xfrm>
                          <a:prstGeom prst="rect">
                            <a:avLst/>
                          </a:prstGeom>
                          <a:noFill/>
                          <a:ln>
                            <a:noFill/>
                          </a:ln>
                        </pic:spPr>
                      </pic:pic>
                    </a:graphicData>
                  </a:graphic>
                </wp:inline>
              </w:drawing>
            </w:r>
          </w:p>
        </w:tc>
        <w:tc>
          <w:tcPr>
            <w:tcW w:w="2751" w:type="dxa"/>
            <w:vAlign w:val="center"/>
            <w:hideMark/>
          </w:tcPr>
          <w:p w14:paraId="5AC909A6" w14:textId="77777777" w:rsidR="004102B2" w:rsidRPr="00092ECC" w:rsidRDefault="004102B2" w:rsidP="004102B2">
            <w:pPr>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spacing w:val="-4"/>
                <w:sz w:val="22"/>
                <w:szCs w:val="28"/>
                <w:lang w:eastAsia="ru-RU"/>
              </w:rPr>
              <w:t>Вакуумная машина КО-520</w:t>
            </w:r>
          </w:p>
        </w:tc>
      </w:tr>
      <w:tr w:rsidR="004102B2" w:rsidRPr="00092ECC" w14:paraId="2524BF4A" w14:textId="77777777" w:rsidTr="00365C3F">
        <w:trPr>
          <w:trHeight w:val="3305"/>
        </w:trPr>
        <w:tc>
          <w:tcPr>
            <w:tcW w:w="5778" w:type="dxa"/>
            <w:hideMark/>
          </w:tcPr>
          <w:p w14:paraId="7CC315E5" w14:textId="77777777" w:rsidR="004102B2" w:rsidRPr="00092ECC" w:rsidRDefault="004102B2" w:rsidP="004102B2">
            <w:pPr>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noProof/>
                <w:spacing w:val="-4"/>
                <w:sz w:val="20"/>
                <w:szCs w:val="28"/>
                <w:lang w:eastAsia="ru-RU"/>
              </w:rPr>
              <w:drawing>
                <wp:inline distT="0" distB="0" distL="0" distR="0" wp14:anchorId="2357F4EF" wp14:editId="005C3484">
                  <wp:extent cx="3717290" cy="1948180"/>
                  <wp:effectExtent l="0" t="0" r="0" b="0"/>
                  <wp:docPr id="4" name="Рисунок 4" descr="back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ackrigh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7290" cy="1948180"/>
                          </a:xfrm>
                          <a:prstGeom prst="rect">
                            <a:avLst/>
                          </a:prstGeom>
                          <a:noFill/>
                          <a:ln>
                            <a:noFill/>
                          </a:ln>
                        </pic:spPr>
                      </pic:pic>
                    </a:graphicData>
                  </a:graphic>
                </wp:inline>
              </w:drawing>
            </w:r>
          </w:p>
        </w:tc>
        <w:tc>
          <w:tcPr>
            <w:tcW w:w="2751" w:type="dxa"/>
            <w:vAlign w:val="center"/>
            <w:hideMark/>
          </w:tcPr>
          <w:p w14:paraId="632BDF5C" w14:textId="77777777" w:rsidR="004102B2" w:rsidRPr="00092ECC" w:rsidRDefault="004102B2" w:rsidP="004102B2">
            <w:pPr>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spacing w:val="-4"/>
                <w:sz w:val="22"/>
                <w:szCs w:val="28"/>
                <w:lang w:eastAsia="ru-RU"/>
              </w:rPr>
              <w:t>Вакуумная машина КО-515</w:t>
            </w:r>
          </w:p>
        </w:tc>
      </w:tr>
      <w:tr w:rsidR="004102B2" w:rsidRPr="00092ECC" w14:paraId="2C9276A2" w14:textId="77777777" w:rsidTr="00365C3F">
        <w:trPr>
          <w:trHeight w:val="3036"/>
        </w:trPr>
        <w:tc>
          <w:tcPr>
            <w:tcW w:w="5778" w:type="dxa"/>
            <w:hideMark/>
          </w:tcPr>
          <w:p w14:paraId="0DCB3ED2" w14:textId="77777777" w:rsidR="004102B2" w:rsidRPr="00092ECC" w:rsidRDefault="004102B2" w:rsidP="004102B2">
            <w:pPr>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noProof/>
                <w:spacing w:val="-4"/>
                <w:sz w:val="20"/>
                <w:szCs w:val="28"/>
                <w:lang w:eastAsia="ru-RU"/>
              </w:rPr>
              <w:drawing>
                <wp:inline distT="0" distB="0" distL="0" distR="0" wp14:anchorId="6C576E90" wp14:editId="71397682">
                  <wp:extent cx="2862580" cy="1769110"/>
                  <wp:effectExtent l="0" t="0" r="0" b="2540"/>
                  <wp:docPr id="5" name="Рисунок 5" descr="ko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o5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2580" cy="1769110"/>
                          </a:xfrm>
                          <a:prstGeom prst="rect">
                            <a:avLst/>
                          </a:prstGeom>
                          <a:noFill/>
                          <a:ln>
                            <a:noFill/>
                          </a:ln>
                        </pic:spPr>
                      </pic:pic>
                    </a:graphicData>
                  </a:graphic>
                </wp:inline>
              </w:drawing>
            </w:r>
          </w:p>
        </w:tc>
        <w:tc>
          <w:tcPr>
            <w:tcW w:w="2751" w:type="dxa"/>
            <w:vAlign w:val="center"/>
            <w:hideMark/>
          </w:tcPr>
          <w:p w14:paraId="4935B5F6" w14:textId="77777777" w:rsidR="004102B2" w:rsidRPr="00092ECC" w:rsidRDefault="004102B2" w:rsidP="003B4621">
            <w:pPr>
              <w:keepNext/>
              <w:tabs>
                <w:tab w:val="left" w:pos="360"/>
              </w:tabs>
              <w:suppressAutoHyphens/>
              <w:overflowPunct w:val="0"/>
              <w:autoSpaceDE w:val="0"/>
              <w:autoSpaceDN w:val="0"/>
              <w:adjustRightInd w:val="0"/>
              <w:spacing w:after="120" w:line="360" w:lineRule="auto"/>
              <w:ind w:left="283" w:right="282"/>
              <w:jc w:val="center"/>
              <w:rPr>
                <w:rFonts w:eastAsia="Times New Roman" w:cs="Times New Roman"/>
                <w:iCs/>
                <w:spacing w:val="-4"/>
                <w:sz w:val="20"/>
                <w:szCs w:val="28"/>
                <w:lang w:eastAsia="ru-RU"/>
              </w:rPr>
            </w:pPr>
            <w:r w:rsidRPr="00092ECC">
              <w:rPr>
                <w:rFonts w:eastAsia="Times New Roman" w:cs="Times New Roman"/>
                <w:iCs/>
                <w:spacing w:val="-4"/>
                <w:sz w:val="22"/>
                <w:szCs w:val="28"/>
                <w:lang w:eastAsia="ru-RU"/>
              </w:rPr>
              <w:t>Вакуумная машина КО-529</w:t>
            </w:r>
          </w:p>
        </w:tc>
      </w:tr>
    </w:tbl>
    <w:p w14:paraId="09DDFDA5" w14:textId="22C23475" w:rsidR="004102B2" w:rsidRPr="00092ECC" w:rsidRDefault="003B4621" w:rsidP="003B4621">
      <w:pPr>
        <w:pStyle w:val="a5"/>
        <w:jc w:val="center"/>
        <w:rPr>
          <w:rFonts w:eastAsia="Times New Roman" w:cs="Times New Roman"/>
          <w:i w:val="0"/>
          <w:iCs w:val="0"/>
          <w:color w:val="auto"/>
          <w:spacing w:val="-4"/>
          <w:sz w:val="28"/>
          <w:szCs w:val="28"/>
          <w:lang w:eastAsia="ru-RU"/>
        </w:rPr>
      </w:pPr>
      <w:r w:rsidRPr="00092ECC">
        <w:rPr>
          <w:rFonts w:cs="Times New Roman"/>
          <w:i w:val="0"/>
          <w:color w:val="auto"/>
          <w:sz w:val="28"/>
        </w:rPr>
        <w:t xml:space="preserve">Рисунок </w:t>
      </w:r>
      <w:r w:rsidRPr="00092ECC">
        <w:rPr>
          <w:rFonts w:cs="Times New Roman"/>
          <w:i w:val="0"/>
          <w:color w:val="auto"/>
          <w:sz w:val="28"/>
        </w:rPr>
        <w:fldChar w:fldCharType="begin"/>
      </w:r>
      <w:r w:rsidRPr="00092ECC">
        <w:rPr>
          <w:rFonts w:cs="Times New Roman"/>
          <w:i w:val="0"/>
          <w:color w:val="auto"/>
          <w:sz w:val="28"/>
        </w:rPr>
        <w:instrText xml:space="preserve"> SEQ Рисунок \* ARABIC </w:instrText>
      </w:r>
      <w:r w:rsidRPr="00092ECC">
        <w:rPr>
          <w:rFonts w:cs="Times New Roman"/>
          <w:i w:val="0"/>
          <w:color w:val="auto"/>
          <w:sz w:val="28"/>
        </w:rPr>
        <w:fldChar w:fldCharType="separate"/>
      </w:r>
      <w:r w:rsidR="00F551EC" w:rsidRPr="00092ECC">
        <w:rPr>
          <w:rFonts w:cs="Times New Roman"/>
          <w:i w:val="0"/>
          <w:noProof/>
          <w:color w:val="auto"/>
          <w:sz w:val="28"/>
        </w:rPr>
        <w:t>12</w:t>
      </w:r>
      <w:r w:rsidRPr="00092ECC">
        <w:rPr>
          <w:rFonts w:cs="Times New Roman"/>
          <w:i w:val="0"/>
          <w:color w:val="auto"/>
          <w:sz w:val="28"/>
        </w:rPr>
        <w:fldChar w:fldCharType="end"/>
      </w:r>
      <w:r w:rsidRPr="00092ECC">
        <w:rPr>
          <w:rFonts w:cs="Times New Roman"/>
          <w:i w:val="0"/>
          <w:color w:val="auto"/>
          <w:sz w:val="28"/>
        </w:rPr>
        <w:t>. Предлагаемые для вывоза ЖБО вакуумные машины</w:t>
      </w:r>
    </w:p>
    <w:p w14:paraId="6D5F6860" w14:textId="77777777" w:rsidR="004102B2" w:rsidRPr="00092ECC" w:rsidRDefault="004102B2" w:rsidP="003B4621">
      <w:pPr>
        <w:rPr>
          <w:rFonts w:cs="Times New Roman"/>
          <w:lang w:eastAsia="ru-RU"/>
        </w:rPr>
      </w:pPr>
    </w:p>
    <w:p w14:paraId="1EA1122E" w14:textId="77777777" w:rsidR="004102B2" w:rsidRPr="00092ECC" w:rsidRDefault="004102B2" w:rsidP="003B4621">
      <w:pPr>
        <w:rPr>
          <w:rFonts w:cs="Times New Roman"/>
          <w:lang w:eastAsia="ru-RU"/>
        </w:rPr>
      </w:pPr>
    </w:p>
    <w:p w14:paraId="28FAD8E6" w14:textId="3F4C0C9C" w:rsidR="003B4621" w:rsidRPr="00092ECC" w:rsidRDefault="003B4621" w:rsidP="003B4621">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50</w:t>
      </w:r>
      <w:r w:rsidRPr="00092ECC">
        <w:rPr>
          <w:rFonts w:cs="Times New Roman"/>
          <w:i w:val="0"/>
          <w:color w:val="auto"/>
          <w:sz w:val="28"/>
        </w:rPr>
        <w:fldChar w:fldCharType="end"/>
      </w:r>
      <w:r w:rsidRPr="00092ECC">
        <w:rPr>
          <w:rFonts w:cs="Times New Roman"/>
          <w:i w:val="0"/>
          <w:color w:val="auto"/>
          <w:sz w:val="28"/>
        </w:rPr>
        <w:t>. Исходные данные для расчета спецтранспорта по вывозу ЖБО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9"/>
        <w:gridCol w:w="1005"/>
        <w:gridCol w:w="826"/>
        <w:gridCol w:w="1117"/>
      </w:tblGrid>
      <w:tr w:rsidR="004102B2" w:rsidRPr="00092ECC" w14:paraId="355D6D32" w14:textId="77777777" w:rsidTr="00472AB3">
        <w:trPr>
          <w:trHeight w:val="20"/>
        </w:trPr>
        <w:tc>
          <w:tcPr>
            <w:tcW w:w="347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4343C2" w14:textId="77777777" w:rsidR="004102B2" w:rsidRPr="00092ECC" w:rsidRDefault="004102B2" w:rsidP="003B4621">
            <w:pPr>
              <w:suppressAutoHyphens/>
              <w:spacing w:after="0" w:line="240" w:lineRule="auto"/>
              <w:jc w:val="center"/>
              <w:rPr>
                <w:rFonts w:eastAsia="Times New Roman" w:cs="Times New Roman"/>
                <w:iCs/>
                <w:sz w:val="20"/>
                <w:szCs w:val="24"/>
                <w:lang w:eastAsia="ru-RU"/>
              </w:rPr>
            </w:pPr>
            <w:r w:rsidRPr="00092ECC">
              <w:rPr>
                <w:rFonts w:eastAsia="Times New Roman" w:cs="Times New Roman"/>
                <w:iCs/>
                <w:sz w:val="20"/>
                <w:szCs w:val="24"/>
                <w:lang w:eastAsia="ru-RU"/>
              </w:rPr>
              <w:t>Параметры</w:t>
            </w:r>
          </w:p>
        </w:tc>
        <w:tc>
          <w:tcPr>
            <w:tcW w:w="48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38B232C" w14:textId="77777777" w:rsidR="004102B2" w:rsidRPr="00092ECC" w:rsidRDefault="004102B2" w:rsidP="003B4621">
            <w:pPr>
              <w:suppressAutoHyphens/>
              <w:spacing w:after="0" w:line="240" w:lineRule="auto"/>
              <w:ind w:left="-108" w:firstLine="13"/>
              <w:jc w:val="center"/>
              <w:rPr>
                <w:rFonts w:eastAsia="Times New Roman" w:cs="Times New Roman"/>
                <w:iCs/>
                <w:sz w:val="20"/>
                <w:szCs w:val="24"/>
                <w:lang w:eastAsia="ru-RU"/>
              </w:rPr>
            </w:pPr>
            <w:r w:rsidRPr="00092ECC">
              <w:rPr>
                <w:rFonts w:eastAsia="Times New Roman" w:cs="Times New Roman"/>
                <w:iCs/>
                <w:sz w:val="20"/>
                <w:szCs w:val="24"/>
                <w:lang w:eastAsia="ru-RU"/>
              </w:rPr>
              <w:t>Единица измерения</w:t>
            </w:r>
          </w:p>
        </w:tc>
        <w:tc>
          <w:tcPr>
            <w:tcW w:w="41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D12394" w14:textId="77777777" w:rsidR="004102B2" w:rsidRPr="00092ECC" w:rsidRDefault="004102B2" w:rsidP="003B4621">
            <w:pPr>
              <w:suppressAutoHyphens/>
              <w:spacing w:after="0" w:line="240" w:lineRule="auto"/>
              <w:ind w:left="-78"/>
              <w:jc w:val="center"/>
              <w:rPr>
                <w:rFonts w:eastAsia="Times New Roman" w:cs="Times New Roman"/>
                <w:iCs/>
                <w:sz w:val="20"/>
                <w:szCs w:val="24"/>
                <w:lang w:eastAsia="ru-RU"/>
              </w:rPr>
            </w:pPr>
            <w:proofErr w:type="gramStart"/>
            <w:r w:rsidRPr="00092ECC">
              <w:rPr>
                <w:rFonts w:eastAsia="Times New Roman" w:cs="Times New Roman"/>
                <w:iCs/>
                <w:sz w:val="20"/>
                <w:szCs w:val="24"/>
                <w:lang w:eastAsia="ru-RU"/>
              </w:rPr>
              <w:t>Обозна-чение</w:t>
            </w:r>
            <w:proofErr w:type="gramEnd"/>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4EC161" w14:textId="77777777" w:rsidR="004102B2" w:rsidRPr="00092ECC" w:rsidRDefault="004102B2" w:rsidP="003B4621">
            <w:pPr>
              <w:suppressAutoHyphens/>
              <w:spacing w:after="0" w:line="240" w:lineRule="auto"/>
              <w:ind w:left="-81"/>
              <w:jc w:val="center"/>
              <w:rPr>
                <w:rFonts w:eastAsia="Times New Roman" w:cs="Times New Roman"/>
                <w:iCs/>
                <w:sz w:val="20"/>
                <w:szCs w:val="24"/>
                <w:lang w:eastAsia="ru-RU"/>
              </w:rPr>
            </w:pPr>
            <w:r w:rsidRPr="00092ECC">
              <w:rPr>
                <w:rFonts w:eastAsia="Times New Roman" w:cs="Times New Roman"/>
                <w:iCs/>
                <w:sz w:val="20"/>
                <w:szCs w:val="24"/>
                <w:lang w:eastAsia="ru-RU"/>
              </w:rPr>
              <w:t>Показатели</w:t>
            </w:r>
          </w:p>
        </w:tc>
      </w:tr>
      <w:tr w:rsidR="004102B2" w:rsidRPr="00092ECC" w14:paraId="4BE85B19"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5C32F187"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Емкость цистерны</w:t>
            </w:r>
          </w:p>
        </w:tc>
        <w:tc>
          <w:tcPr>
            <w:tcW w:w="486" w:type="pct"/>
            <w:tcBorders>
              <w:top w:val="single" w:sz="4" w:space="0" w:color="auto"/>
              <w:left w:val="single" w:sz="4" w:space="0" w:color="auto"/>
              <w:bottom w:val="single" w:sz="4" w:space="0" w:color="auto"/>
              <w:right w:val="single" w:sz="4" w:space="0" w:color="auto"/>
            </w:tcBorders>
            <w:vAlign w:val="center"/>
            <w:hideMark/>
          </w:tcPr>
          <w:p w14:paraId="2968A422"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м</w:t>
            </w:r>
            <w:r w:rsidRPr="00092ECC">
              <w:rPr>
                <w:rFonts w:eastAsia="Times New Roman" w:cs="Times New Roman"/>
                <w:iCs/>
                <w:sz w:val="24"/>
                <w:szCs w:val="24"/>
                <w:vertAlign w:val="superscript"/>
                <w:lang w:eastAsia="ru-RU"/>
              </w:rPr>
              <w:t>3</w:t>
            </w:r>
          </w:p>
        </w:tc>
        <w:tc>
          <w:tcPr>
            <w:tcW w:w="417" w:type="pct"/>
            <w:tcBorders>
              <w:top w:val="single" w:sz="4" w:space="0" w:color="auto"/>
              <w:left w:val="single" w:sz="4" w:space="0" w:color="auto"/>
              <w:bottom w:val="single" w:sz="4" w:space="0" w:color="auto"/>
              <w:right w:val="single" w:sz="4" w:space="0" w:color="auto"/>
            </w:tcBorders>
            <w:vAlign w:val="center"/>
            <w:hideMark/>
          </w:tcPr>
          <w:p w14:paraId="2E6D68E5"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E</w:t>
            </w:r>
          </w:p>
        </w:tc>
        <w:tc>
          <w:tcPr>
            <w:tcW w:w="625" w:type="pct"/>
            <w:tcBorders>
              <w:top w:val="single" w:sz="4" w:space="0" w:color="auto"/>
              <w:left w:val="single" w:sz="4" w:space="0" w:color="auto"/>
              <w:bottom w:val="single" w:sz="4" w:space="0" w:color="auto"/>
              <w:right w:val="single" w:sz="4" w:space="0" w:color="auto"/>
            </w:tcBorders>
            <w:vAlign w:val="center"/>
            <w:hideMark/>
          </w:tcPr>
          <w:p w14:paraId="365DEA0A"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5</w:t>
            </w:r>
          </w:p>
        </w:tc>
      </w:tr>
      <w:tr w:rsidR="004102B2" w:rsidRPr="00092ECC" w14:paraId="41E7115D"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2BFBA347"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 xml:space="preserve">Продолжительность рабочего дня, </w:t>
            </w:r>
            <w:proofErr w:type="gramStart"/>
            <w:r w:rsidRPr="00092ECC">
              <w:rPr>
                <w:rFonts w:eastAsia="Times New Roman" w:cs="Times New Roman"/>
                <w:iCs/>
                <w:sz w:val="24"/>
                <w:szCs w:val="24"/>
                <w:lang w:eastAsia="ru-RU"/>
              </w:rPr>
              <w:t>c</w:t>
            </w:r>
            <w:proofErr w:type="gramEnd"/>
            <w:r w:rsidRPr="00092ECC">
              <w:rPr>
                <w:rFonts w:eastAsia="Times New Roman" w:cs="Times New Roman"/>
                <w:iCs/>
                <w:sz w:val="24"/>
                <w:szCs w:val="24"/>
                <w:lang w:eastAsia="ru-RU"/>
              </w:rPr>
              <w:t>мены</w:t>
            </w:r>
          </w:p>
        </w:tc>
        <w:tc>
          <w:tcPr>
            <w:tcW w:w="486" w:type="pct"/>
            <w:tcBorders>
              <w:top w:val="single" w:sz="4" w:space="0" w:color="auto"/>
              <w:left w:val="single" w:sz="4" w:space="0" w:color="auto"/>
              <w:bottom w:val="single" w:sz="4" w:space="0" w:color="auto"/>
              <w:right w:val="single" w:sz="4" w:space="0" w:color="auto"/>
            </w:tcBorders>
            <w:vAlign w:val="center"/>
            <w:hideMark/>
          </w:tcPr>
          <w:p w14:paraId="6FB3A26C"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час</w:t>
            </w:r>
          </w:p>
        </w:tc>
        <w:tc>
          <w:tcPr>
            <w:tcW w:w="417" w:type="pct"/>
            <w:tcBorders>
              <w:top w:val="single" w:sz="4" w:space="0" w:color="auto"/>
              <w:left w:val="single" w:sz="4" w:space="0" w:color="auto"/>
              <w:bottom w:val="single" w:sz="4" w:space="0" w:color="auto"/>
              <w:right w:val="single" w:sz="4" w:space="0" w:color="auto"/>
            </w:tcBorders>
            <w:vAlign w:val="center"/>
            <w:hideMark/>
          </w:tcPr>
          <w:p w14:paraId="596AFBF3"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Т</w:t>
            </w:r>
          </w:p>
        </w:tc>
        <w:tc>
          <w:tcPr>
            <w:tcW w:w="625" w:type="pct"/>
            <w:tcBorders>
              <w:top w:val="single" w:sz="4" w:space="0" w:color="auto"/>
              <w:left w:val="single" w:sz="4" w:space="0" w:color="auto"/>
              <w:bottom w:val="single" w:sz="4" w:space="0" w:color="auto"/>
              <w:right w:val="single" w:sz="4" w:space="0" w:color="auto"/>
            </w:tcBorders>
            <w:vAlign w:val="center"/>
            <w:hideMark/>
          </w:tcPr>
          <w:p w14:paraId="785076B6"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8</w:t>
            </w:r>
          </w:p>
        </w:tc>
      </w:tr>
      <w:tr w:rsidR="004102B2" w:rsidRPr="00092ECC" w14:paraId="13B38D77"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5891F02E" w14:textId="5D7D74F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Время на подготовительно-заключительные операции</w:t>
            </w:r>
          </w:p>
        </w:tc>
        <w:tc>
          <w:tcPr>
            <w:tcW w:w="486" w:type="pct"/>
            <w:tcBorders>
              <w:top w:val="single" w:sz="4" w:space="0" w:color="auto"/>
              <w:left w:val="single" w:sz="4" w:space="0" w:color="auto"/>
              <w:bottom w:val="single" w:sz="4" w:space="0" w:color="auto"/>
              <w:right w:val="single" w:sz="4" w:space="0" w:color="auto"/>
            </w:tcBorders>
            <w:vAlign w:val="center"/>
            <w:hideMark/>
          </w:tcPr>
          <w:p w14:paraId="71B7F4EB"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час</w:t>
            </w:r>
          </w:p>
        </w:tc>
        <w:tc>
          <w:tcPr>
            <w:tcW w:w="417" w:type="pct"/>
            <w:tcBorders>
              <w:top w:val="single" w:sz="4" w:space="0" w:color="auto"/>
              <w:left w:val="single" w:sz="4" w:space="0" w:color="auto"/>
              <w:bottom w:val="single" w:sz="4" w:space="0" w:color="auto"/>
              <w:right w:val="single" w:sz="4" w:space="0" w:color="auto"/>
            </w:tcBorders>
            <w:vAlign w:val="center"/>
            <w:hideMark/>
          </w:tcPr>
          <w:p w14:paraId="393BBDE7"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Тпз</w:t>
            </w:r>
          </w:p>
        </w:tc>
        <w:tc>
          <w:tcPr>
            <w:tcW w:w="625" w:type="pct"/>
            <w:tcBorders>
              <w:top w:val="single" w:sz="4" w:space="0" w:color="auto"/>
              <w:left w:val="single" w:sz="4" w:space="0" w:color="auto"/>
              <w:bottom w:val="single" w:sz="4" w:space="0" w:color="auto"/>
              <w:right w:val="single" w:sz="4" w:space="0" w:color="auto"/>
            </w:tcBorders>
            <w:vAlign w:val="center"/>
            <w:hideMark/>
          </w:tcPr>
          <w:p w14:paraId="43F11B5D"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0,45</w:t>
            </w:r>
          </w:p>
        </w:tc>
      </w:tr>
      <w:tr w:rsidR="004102B2" w:rsidRPr="00092ECC" w14:paraId="37F0D012"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6A46B710"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Продолжительность нулевых пробегов</w:t>
            </w:r>
          </w:p>
        </w:tc>
        <w:tc>
          <w:tcPr>
            <w:tcW w:w="486" w:type="pct"/>
            <w:tcBorders>
              <w:top w:val="single" w:sz="4" w:space="0" w:color="auto"/>
              <w:left w:val="single" w:sz="4" w:space="0" w:color="auto"/>
              <w:bottom w:val="single" w:sz="4" w:space="0" w:color="auto"/>
              <w:right w:val="single" w:sz="4" w:space="0" w:color="auto"/>
            </w:tcBorders>
            <w:vAlign w:val="center"/>
            <w:hideMark/>
          </w:tcPr>
          <w:p w14:paraId="35E9E0CA"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час</w:t>
            </w:r>
          </w:p>
        </w:tc>
        <w:tc>
          <w:tcPr>
            <w:tcW w:w="417" w:type="pct"/>
            <w:tcBorders>
              <w:top w:val="single" w:sz="4" w:space="0" w:color="auto"/>
              <w:left w:val="single" w:sz="4" w:space="0" w:color="auto"/>
              <w:bottom w:val="single" w:sz="4" w:space="0" w:color="auto"/>
              <w:right w:val="single" w:sz="4" w:space="0" w:color="auto"/>
            </w:tcBorders>
            <w:vAlign w:val="center"/>
            <w:hideMark/>
          </w:tcPr>
          <w:p w14:paraId="68618883"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То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0BEEF59"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0,0524</w:t>
            </w:r>
          </w:p>
        </w:tc>
      </w:tr>
      <w:tr w:rsidR="004102B2" w:rsidRPr="00092ECC" w14:paraId="11E5E593"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2C6B18DC"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Продолжительность погрузки и разгрузки, включая переезды и маневрирование</w:t>
            </w:r>
          </w:p>
        </w:tc>
        <w:tc>
          <w:tcPr>
            <w:tcW w:w="486" w:type="pct"/>
            <w:tcBorders>
              <w:top w:val="single" w:sz="4" w:space="0" w:color="auto"/>
              <w:left w:val="single" w:sz="4" w:space="0" w:color="auto"/>
              <w:bottom w:val="single" w:sz="4" w:space="0" w:color="auto"/>
              <w:right w:val="single" w:sz="4" w:space="0" w:color="auto"/>
            </w:tcBorders>
            <w:vAlign w:val="center"/>
            <w:hideMark/>
          </w:tcPr>
          <w:p w14:paraId="23A57874"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час</w:t>
            </w:r>
          </w:p>
        </w:tc>
        <w:tc>
          <w:tcPr>
            <w:tcW w:w="417" w:type="pct"/>
            <w:tcBorders>
              <w:top w:val="single" w:sz="4" w:space="0" w:color="auto"/>
              <w:left w:val="single" w:sz="4" w:space="0" w:color="auto"/>
              <w:bottom w:val="single" w:sz="4" w:space="0" w:color="auto"/>
              <w:right w:val="single" w:sz="4" w:space="0" w:color="auto"/>
            </w:tcBorders>
            <w:vAlign w:val="center"/>
            <w:hideMark/>
          </w:tcPr>
          <w:p w14:paraId="1E0ACD63"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Тпог.</w:t>
            </w:r>
          </w:p>
        </w:tc>
        <w:tc>
          <w:tcPr>
            <w:tcW w:w="625" w:type="pct"/>
            <w:tcBorders>
              <w:top w:val="single" w:sz="4" w:space="0" w:color="auto"/>
              <w:left w:val="single" w:sz="4" w:space="0" w:color="auto"/>
              <w:bottom w:val="single" w:sz="4" w:space="0" w:color="auto"/>
              <w:right w:val="single" w:sz="4" w:space="0" w:color="auto"/>
            </w:tcBorders>
            <w:vAlign w:val="center"/>
            <w:hideMark/>
          </w:tcPr>
          <w:p w14:paraId="1F76213D"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0,313</w:t>
            </w:r>
          </w:p>
        </w:tc>
      </w:tr>
      <w:tr w:rsidR="004102B2" w:rsidRPr="00092ECC" w14:paraId="0B5A94C4"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3BA4E5A9"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Коэффициент использования машин</w:t>
            </w:r>
          </w:p>
        </w:tc>
        <w:tc>
          <w:tcPr>
            <w:tcW w:w="486" w:type="pct"/>
            <w:tcBorders>
              <w:top w:val="single" w:sz="4" w:space="0" w:color="auto"/>
              <w:left w:val="single" w:sz="4" w:space="0" w:color="auto"/>
              <w:bottom w:val="single" w:sz="4" w:space="0" w:color="auto"/>
              <w:right w:val="single" w:sz="4" w:space="0" w:color="auto"/>
            </w:tcBorders>
            <w:noWrap/>
            <w:vAlign w:val="center"/>
          </w:tcPr>
          <w:p w14:paraId="400B5325"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p>
        </w:tc>
        <w:tc>
          <w:tcPr>
            <w:tcW w:w="417" w:type="pct"/>
            <w:tcBorders>
              <w:top w:val="single" w:sz="4" w:space="0" w:color="auto"/>
              <w:left w:val="single" w:sz="4" w:space="0" w:color="auto"/>
              <w:bottom w:val="single" w:sz="4" w:space="0" w:color="auto"/>
              <w:right w:val="single" w:sz="4" w:space="0" w:color="auto"/>
            </w:tcBorders>
            <w:vAlign w:val="center"/>
            <w:hideMark/>
          </w:tcPr>
          <w:p w14:paraId="0D81889D"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Кисп</w:t>
            </w:r>
          </w:p>
        </w:tc>
        <w:tc>
          <w:tcPr>
            <w:tcW w:w="625" w:type="pct"/>
            <w:tcBorders>
              <w:top w:val="single" w:sz="4" w:space="0" w:color="auto"/>
              <w:left w:val="single" w:sz="4" w:space="0" w:color="auto"/>
              <w:bottom w:val="single" w:sz="4" w:space="0" w:color="auto"/>
              <w:right w:val="single" w:sz="4" w:space="0" w:color="auto"/>
            </w:tcBorders>
            <w:vAlign w:val="center"/>
            <w:hideMark/>
          </w:tcPr>
          <w:p w14:paraId="3D629E2A"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0,9</w:t>
            </w:r>
          </w:p>
        </w:tc>
      </w:tr>
      <w:tr w:rsidR="004102B2" w:rsidRPr="00092ECC" w14:paraId="3DDDADF3" w14:textId="77777777" w:rsidTr="003B4621">
        <w:trPr>
          <w:trHeight w:val="20"/>
        </w:trPr>
        <w:tc>
          <w:tcPr>
            <w:tcW w:w="3472" w:type="pct"/>
            <w:tcBorders>
              <w:top w:val="single" w:sz="4" w:space="0" w:color="auto"/>
              <w:left w:val="single" w:sz="4" w:space="0" w:color="auto"/>
              <w:bottom w:val="single" w:sz="4" w:space="0" w:color="auto"/>
              <w:right w:val="single" w:sz="4" w:space="0" w:color="auto"/>
            </w:tcBorders>
            <w:vAlign w:val="center"/>
            <w:hideMark/>
          </w:tcPr>
          <w:p w14:paraId="2D09DF13"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Средняя транспортная скорость</w:t>
            </w:r>
          </w:p>
        </w:tc>
        <w:tc>
          <w:tcPr>
            <w:tcW w:w="486" w:type="pct"/>
            <w:tcBorders>
              <w:top w:val="single" w:sz="4" w:space="0" w:color="auto"/>
              <w:left w:val="single" w:sz="4" w:space="0" w:color="auto"/>
              <w:bottom w:val="single" w:sz="4" w:space="0" w:color="auto"/>
              <w:right w:val="single" w:sz="4" w:space="0" w:color="auto"/>
            </w:tcBorders>
            <w:vAlign w:val="center"/>
            <w:hideMark/>
          </w:tcPr>
          <w:p w14:paraId="6EBF9465"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proofErr w:type="gramStart"/>
            <w:r w:rsidRPr="00092ECC">
              <w:rPr>
                <w:rFonts w:eastAsia="Times New Roman" w:cs="Times New Roman"/>
                <w:iCs/>
                <w:sz w:val="24"/>
                <w:szCs w:val="24"/>
                <w:lang w:eastAsia="ru-RU"/>
              </w:rPr>
              <w:t>км</w:t>
            </w:r>
            <w:proofErr w:type="gramEnd"/>
            <w:r w:rsidRPr="00092ECC">
              <w:rPr>
                <w:rFonts w:eastAsia="Times New Roman" w:cs="Times New Roman"/>
                <w:iCs/>
                <w:sz w:val="24"/>
                <w:szCs w:val="24"/>
                <w:lang w:eastAsia="ru-RU"/>
              </w:rPr>
              <w:t>/ч</w:t>
            </w:r>
          </w:p>
        </w:tc>
        <w:tc>
          <w:tcPr>
            <w:tcW w:w="417" w:type="pct"/>
            <w:tcBorders>
              <w:top w:val="single" w:sz="4" w:space="0" w:color="auto"/>
              <w:left w:val="single" w:sz="4" w:space="0" w:color="auto"/>
              <w:bottom w:val="single" w:sz="4" w:space="0" w:color="auto"/>
              <w:right w:val="single" w:sz="4" w:space="0" w:color="auto"/>
            </w:tcBorders>
            <w:vAlign w:val="center"/>
            <w:hideMark/>
          </w:tcPr>
          <w:p w14:paraId="46ACE53F" w14:textId="77777777" w:rsidR="004102B2" w:rsidRPr="00092ECC" w:rsidRDefault="004102B2" w:rsidP="003B4621">
            <w:pPr>
              <w:suppressAutoHyphens/>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V</w:t>
            </w:r>
          </w:p>
        </w:tc>
        <w:tc>
          <w:tcPr>
            <w:tcW w:w="625" w:type="pct"/>
            <w:tcBorders>
              <w:top w:val="single" w:sz="4" w:space="0" w:color="auto"/>
              <w:left w:val="single" w:sz="4" w:space="0" w:color="auto"/>
              <w:bottom w:val="single" w:sz="4" w:space="0" w:color="auto"/>
              <w:right w:val="single" w:sz="4" w:space="0" w:color="auto"/>
            </w:tcBorders>
            <w:vAlign w:val="center"/>
            <w:hideMark/>
          </w:tcPr>
          <w:p w14:paraId="71E373C8" w14:textId="77777777" w:rsidR="004102B2" w:rsidRPr="00092ECC" w:rsidRDefault="004102B2" w:rsidP="003B4621">
            <w:pPr>
              <w:spacing w:after="0" w:line="240" w:lineRule="auto"/>
              <w:jc w:val="center"/>
              <w:rPr>
                <w:rFonts w:eastAsia="Times New Roman" w:cs="Times New Roman"/>
                <w:iCs/>
                <w:sz w:val="24"/>
                <w:szCs w:val="24"/>
                <w:lang w:eastAsia="ru-RU"/>
              </w:rPr>
            </w:pPr>
            <w:r w:rsidRPr="00092ECC">
              <w:rPr>
                <w:rFonts w:eastAsia="Times New Roman" w:cs="Times New Roman"/>
                <w:iCs/>
                <w:sz w:val="24"/>
                <w:szCs w:val="24"/>
                <w:lang w:eastAsia="ru-RU"/>
              </w:rPr>
              <w:t>42</w:t>
            </w:r>
          </w:p>
        </w:tc>
      </w:tr>
    </w:tbl>
    <w:p w14:paraId="7C672B80" w14:textId="77777777" w:rsidR="004102B2" w:rsidRPr="00092ECC" w:rsidRDefault="004102B2" w:rsidP="004102B2">
      <w:pPr>
        <w:tabs>
          <w:tab w:val="left" w:pos="3060"/>
        </w:tabs>
        <w:suppressAutoHyphens/>
        <w:spacing w:after="0" w:line="240" w:lineRule="auto"/>
        <w:rPr>
          <w:rFonts w:eastAsia="Times New Roman" w:cs="Times New Roman"/>
          <w:b/>
          <w:iCs/>
          <w:sz w:val="24"/>
          <w:szCs w:val="24"/>
          <w:lang w:eastAsia="ru-RU"/>
        </w:rPr>
      </w:pPr>
    </w:p>
    <w:p w14:paraId="1CFCC0BE" w14:textId="77777777" w:rsidR="004102B2" w:rsidRPr="00092ECC" w:rsidRDefault="004102B2" w:rsidP="004102B2">
      <w:pPr>
        <w:suppressAutoHyphens/>
        <w:spacing w:after="0" w:line="360" w:lineRule="auto"/>
        <w:ind w:firstLine="539"/>
        <w:rPr>
          <w:rFonts w:eastAsia="Times New Roman" w:cs="Times New Roman"/>
          <w:iCs/>
          <w:sz w:val="16"/>
          <w:szCs w:val="16"/>
          <w:lang w:eastAsia="ru-RU"/>
        </w:rPr>
      </w:pPr>
    </w:p>
    <w:p w14:paraId="277AFA70" w14:textId="290CED98" w:rsidR="004102B2" w:rsidRPr="00092ECC" w:rsidRDefault="004102B2" w:rsidP="004102B2">
      <w:pPr>
        <w:suppressAutoHyphens/>
        <w:spacing w:after="0" w:line="360" w:lineRule="auto"/>
        <w:ind w:firstLine="539"/>
        <w:jc w:val="both"/>
        <w:rPr>
          <w:rFonts w:eastAsia="Times New Roman" w:cs="Times New Roman"/>
          <w:bCs/>
          <w:iCs/>
          <w:szCs w:val="28"/>
          <w:lang w:eastAsia="ru-RU"/>
        </w:rPr>
      </w:pPr>
      <w:r w:rsidRPr="00092ECC">
        <w:rPr>
          <w:rFonts w:eastAsia="Times New Roman" w:cs="Times New Roman"/>
          <w:iCs/>
          <w:szCs w:val="28"/>
          <w:lang w:eastAsia="ru-RU"/>
        </w:rPr>
        <w:t>Для обслуживания МО «Березовский район»</w:t>
      </w:r>
      <w:r w:rsidRPr="00092ECC">
        <w:rPr>
          <w:rFonts w:eastAsia="Times New Roman" w:cs="Times New Roman"/>
          <w:iCs/>
          <w:szCs w:val="24"/>
          <w:lang w:eastAsia="ru-RU"/>
        </w:rPr>
        <w:t xml:space="preserve"> в соответствии с расчетами</w:t>
      </w:r>
      <w:r w:rsidRPr="00092ECC">
        <w:rPr>
          <w:rFonts w:eastAsia="Times New Roman" w:cs="Times New Roman"/>
          <w:iCs/>
          <w:szCs w:val="28"/>
          <w:lang w:eastAsia="ru-RU"/>
        </w:rPr>
        <w:t xml:space="preserve"> </w:t>
      </w:r>
      <w:r w:rsidRPr="00092ECC">
        <w:rPr>
          <w:rFonts w:eastAsia="Times New Roman" w:cs="Times New Roman"/>
          <w:bCs/>
          <w:iCs/>
          <w:szCs w:val="28"/>
          <w:lang w:eastAsia="ru-RU"/>
        </w:rPr>
        <w:t>предлагается приобрести на I очередь и ра</w:t>
      </w:r>
      <w:r w:rsidR="00191792" w:rsidRPr="00092ECC">
        <w:rPr>
          <w:rFonts w:eastAsia="Times New Roman" w:cs="Times New Roman"/>
          <w:bCs/>
          <w:iCs/>
          <w:szCs w:val="28"/>
          <w:lang w:eastAsia="ru-RU"/>
        </w:rPr>
        <w:t>с</w:t>
      </w:r>
      <w:r w:rsidRPr="00092ECC">
        <w:rPr>
          <w:rFonts w:eastAsia="Times New Roman" w:cs="Times New Roman"/>
          <w:bCs/>
          <w:iCs/>
          <w:szCs w:val="28"/>
          <w:lang w:eastAsia="ru-RU"/>
        </w:rPr>
        <w:t xml:space="preserve">четный срок – по 6 вакуумных машин с техническими характеристиками не ниже вакуумных машин марок </w:t>
      </w:r>
      <w:r w:rsidRPr="00092ECC">
        <w:rPr>
          <w:rFonts w:eastAsia="Times New Roman" w:cs="Times New Roman"/>
          <w:iCs/>
          <w:szCs w:val="28"/>
          <w:lang w:eastAsia="ru-RU"/>
        </w:rPr>
        <w:t>КО-520, КО-515, КО-529</w:t>
      </w:r>
      <w:r w:rsidRPr="00092ECC">
        <w:rPr>
          <w:rFonts w:eastAsia="Times New Roman" w:cs="Times New Roman"/>
          <w:bCs/>
          <w:iCs/>
          <w:szCs w:val="28"/>
          <w:lang w:eastAsia="ru-RU"/>
        </w:rPr>
        <w:t xml:space="preserve">. </w:t>
      </w:r>
    </w:p>
    <w:p w14:paraId="289BAD0A" w14:textId="64B22BBC" w:rsidR="004102B2" w:rsidRPr="00092ECC" w:rsidRDefault="004102B2" w:rsidP="004102B2">
      <w:pPr>
        <w:suppressAutoHyphens/>
        <w:spacing w:after="0" w:line="360" w:lineRule="auto"/>
        <w:ind w:firstLine="539"/>
        <w:jc w:val="both"/>
        <w:rPr>
          <w:rFonts w:eastAsia="Times New Roman" w:cs="Times New Roman"/>
          <w:bCs/>
          <w:iCs/>
          <w:szCs w:val="28"/>
          <w:lang w:eastAsia="ru-RU"/>
        </w:rPr>
      </w:pPr>
      <w:r w:rsidRPr="00092ECC">
        <w:rPr>
          <w:rFonts w:eastAsia="Times New Roman" w:cs="Times New Roman"/>
          <w:bCs/>
          <w:iCs/>
          <w:szCs w:val="28"/>
          <w:lang w:eastAsia="ru-RU"/>
        </w:rPr>
        <w:t xml:space="preserve">Количество вакуумных машин, которое необходимо приобрести для вывоза ЖБО, образующихся на территории МО «Березовский район», представлено в таблице </w:t>
      </w:r>
      <w:r w:rsidR="00F551EC" w:rsidRPr="00092ECC">
        <w:rPr>
          <w:rFonts w:eastAsia="Times New Roman" w:cs="Times New Roman"/>
          <w:bCs/>
          <w:iCs/>
          <w:szCs w:val="28"/>
          <w:lang w:eastAsia="ru-RU"/>
        </w:rPr>
        <w:t>51</w:t>
      </w:r>
      <w:r w:rsidR="003B4621" w:rsidRPr="00092ECC">
        <w:rPr>
          <w:rFonts w:eastAsia="Times New Roman" w:cs="Times New Roman"/>
          <w:bCs/>
          <w:iCs/>
          <w:szCs w:val="28"/>
          <w:lang w:eastAsia="ru-RU"/>
        </w:rPr>
        <w:t>.</w:t>
      </w:r>
    </w:p>
    <w:p w14:paraId="63D05F85" w14:textId="77777777" w:rsidR="003B4621" w:rsidRPr="00092ECC" w:rsidRDefault="003B4621" w:rsidP="003B4621">
      <w:pPr>
        <w:pStyle w:val="a5"/>
        <w:keepNext/>
        <w:jc w:val="center"/>
        <w:rPr>
          <w:rFonts w:cs="Times New Roman"/>
          <w:i w:val="0"/>
          <w:color w:val="auto"/>
          <w:sz w:val="28"/>
        </w:rPr>
      </w:pPr>
    </w:p>
    <w:p w14:paraId="153493CE" w14:textId="5ACC1D3F" w:rsidR="003B4621" w:rsidRPr="00092ECC" w:rsidRDefault="003B4621" w:rsidP="003B4621">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51</w:t>
      </w:r>
      <w:r w:rsidRPr="00092ECC">
        <w:rPr>
          <w:rFonts w:cs="Times New Roman"/>
          <w:i w:val="0"/>
          <w:color w:val="auto"/>
          <w:sz w:val="28"/>
        </w:rPr>
        <w:fldChar w:fldCharType="end"/>
      </w:r>
      <w:r w:rsidRPr="00092ECC">
        <w:rPr>
          <w:rFonts w:cs="Times New Roman"/>
          <w:i w:val="0"/>
          <w:color w:val="auto"/>
          <w:sz w:val="28"/>
        </w:rPr>
        <w:t>. Необходимое количество вакуумных машин для вывоза ЖБО на территории МО «Березовский район</w:t>
      </w:r>
    </w:p>
    <w:tbl>
      <w:tblPr>
        <w:tblW w:w="10221" w:type="dxa"/>
        <w:jc w:val="center"/>
        <w:tblLook w:val="04A0" w:firstRow="1" w:lastRow="0" w:firstColumn="1" w:lastColumn="0" w:noHBand="0" w:noVBand="1"/>
      </w:tblPr>
      <w:tblGrid>
        <w:gridCol w:w="3984"/>
        <w:gridCol w:w="3119"/>
        <w:gridCol w:w="3118"/>
      </w:tblGrid>
      <w:tr w:rsidR="004102B2" w:rsidRPr="00092ECC" w14:paraId="72E190C0" w14:textId="77777777" w:rsidTr="00472AB3">
        <w:trPr>
          <w:trHeight w:hRule="exact" w:val="944"/>
          <w:jc w:val="center"/>
        </w:trPr>
        <w:tc>
          <w:tcPr>
            <w:tcW w:w="39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AE015D" w14:textId="77777777" w:rsidR="004102B2" w:rsidRPr="00092ECC" w:rsidRDefault="004102B2" w:rsidP="003B4621">
            <w:pPr>
              <w:spacing w:after="0" w:line="24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Наименование</w:t>
            </w:r>
          </w:p>
        </w:tc>
        <w:tc>
          <w:tcPr>
            <w:tcW w:w="3119"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777316A" w14:textId="0EAC65CD" w:rsidR="004102B2" w:rsidRPr="00092ECC" w:rsidRDefault="004102B2" w:rsidP="003B4621">
            <w:pPr>
              <w:spacing w:after="0" w:line="24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I очередь/до 20</w:t>
            </w:r>
            <w:r w:rsidR="003B4621" w:rsidRPr="00092ECC">
              <w:rPr>
                <w:rFonts w:eastAsia="Times New Roman" w:cs="Times New Roman"/>
                <w:iCs/>
                <w:sz w:val="24"/>
                <w:szCs w:val="28"/>
                <w:lang w:eastAsia="ru-RU"/>
              </w:rPr>
              <w:t>24</w:t>
            </w:r>
            <w:r w:rsidRPr="00092ECC">
              <w:rPr>
                <w:rFonts w:eastAsia="Times New Roman" w:cs="Times New Roman"/>
                <w:iCs/>
                <w:sz w:val="24"/>
                <w:szCs w:val="28"/>
                <w:lang w:eastAsia="ru-RU"/>
              </w:rPr>
              <w:t>г./</w:t>
            </w:r>
          </w:p>
        </w:tc>
        <w:tc>
          <w:tcPr>
            <w:tcW w:w="311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2AF872D" w14:textId="13C46395" w:rsidR="004102B2" w:rsidRPr="00092ECC" w:rsidRDefault="004102B2" w:rsidP="003B4621">
            <w:pPr>
              <w:spacing w:after="0" w:line="24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Расчетный срок</w:t>
            </w:r>
            <w:proofErr w:type="gramStart"/>
            <w:r w:rsidRPr="00092ECC">
              <w:rPr>
                <w:rFonts w:eastAsia="Times New Roman" w:cs="Times New Roman"/>
                <w:iCs/>
                <w:sz w:val="24"/>
                <w:szCs w:val="28"/>
                <w:lang w:eastAsia="ru-RU"/>
              </w:rPr>
              <w:t>/Д</w:t>
            </w:r>
            <w:proofErr w:type="gramEnd"/>
            <w:r w:rsidRPr="00092ECC">
              <w:rPr>
                <w:rFonts w:eastAsia="Times New Roman" w:cs="Times New Roman"/>
                <w:iCs/>
                <w:sz w:val="24"/>
                <w:szCs w:val="28"/>
                <w:lang w:eastAsia="ru-RU"/>
              </w:rPr>
              <w:t xml:space="preserve">о </w:t>
            </w:r>
            <w:r w:rsidR="003B4621" w:rsidRPr="00092ECC">
              <w:rPr>
                <w:rFonts w:eastAsia="Times New Roman" w:cs="Times New Roman"/>
                <w:iCs/>
                <w:sz w:val="24"/>
                <w:szCs w:val="28"/>
                <w:lang w:eastAsia="ru-RU"/>
              </w:rPr>
              <w:t>2</w:t>
            </w:r>
            <w:r w:rsidRPr="00092ECC">
              <w:rPr>
                <w:rFonts w:eastAsia="Times New Roman" w:cs="Times New Roman"/>
                <w:iCs/>
                <w:sz w:val="24"/>
                <w:szCs w:val="28"/>
                <w:lang w:eastAsia="ru-RU"/>
              </w:rPr>
              <w:t>03</w:t>
            </w:r>
            <w:r w:rsidR="003B4621" w:rsidRPr="00092ECC">
              <w:rPr>
                <w:rFonts w:eastAsia="Times New Roman" w:cs="Times New Roman"/>
                <w:iCs/>
                <w:sz w:val="24"/>
                <w:szCs w:val="28"/>
                <w:lang w:eastAsia="ru-RU"/>
              </w:rPr>
              <w:t>5</w:t>
            </w:r>
            <w:r w:rsidRPr="00092ECC">
              <w:rPr>
                <w:rFonts w:eastAsia="Times New Roman" w:cs="Times New Roman"/>
                <w:iCs/>
                <w:sz w:val="24"/>
                <w:szCs w:val="28"/>
                <w:lang w:eastAsia="ru-RU"/>
              </w:rPr>
              <w:t xml:space="preserve">  г./</w:t>
            </w:r>
          </w:p>
        </w:tc>
      </w:tr>
      <w:tr w:rsidR="004102B2" w:rsidRPr="00092ECC" w14:paraId="7A7531CE" w14:textId="77777777" w:rsidTr="004102B2">
        <w:trPr>
          <w:trHeight w:hRule="exact" w:val="284"/>
          <w:jc w:val="center"/>
        </w:trPr>
        <w:tc>
          <w:tcPr>
            <w:tcW w:w="3984" w:type="dxa"/>
            <w:tcBorders>
              <w:top w:val="nil"/>
              <w:left w:val="single" w:sz="4" w:space="0" w:color="auto"/>
              <w:bottom w:val="single" w:sz="4" w:space="0" w:color="auto"/>
              <w:right w:val="single" w:sz="4" w:space="0" w:color="auto"/>
            </w:tcBorders>
            <w:vAlign w:val="center"/>
          </w:tcPr>
          <w:p w14:paraId="527B19EC" w14:textId="77777777" w:rsidR="004102B2" w:rsidRPr="00092ECC" w:rsidRDefault="004102B2" w:rsidP="004102B2">
            <w:pPr>
              <w:spacing w:after="0" w:line="36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Необходимо по расчету, шт.</w:t>
            </w:r>
          </w:p>
          <w:p w14:paraId="579E5C75" w14:textId="77777777" w:rsidR="004102B2" w:rsidRPr="00092ECC" w:rsidRDefault="004102B2" w:rsidP="004102B2">
            <w:pPr>
              <w:spacing w:after="0" w:line="360" w:lineRule="auto"/>
              <w:jc w:val="center"/>
              <w:rPr>
                <w:rFonts w:eastAsia="Times New Roman" w:cs="Times New Roman"/>
                <w:iCs/>
                <w:sz w:val="24"/>
                <w:szCs w:val="28"/>
                <w:lang w:eastAsia="ru-RU"/>
              </w:rPr>
            </w:pPr>
          </w:p>
          <w:p w14:paraId="714DD9A8" w14:textId="77777777" w:rsidR="004102B2" w:rsidRPr="00092ECC" w:rsidRDefault="004102B2" w:rsidP="004102B2">
            <w:pPr>
              <w:spacing w:after="0" w:line="360" w:lineRule="auto"/>
              <w:jc w:val="center"/>
              <w:rPr>
                <w:rFonts w:eastAsia="Times New Roman" w:cs="Times New Roman"/>
                <w:iCs/>
                <w:sz w:val="24"/>
                <w:szCs w:val="28"/>
                <w:lang w:eastAsia="ru-RU"/>
              </w:rPr>
            </w:pPr>
          </w:p>
        </w:tc>
        <w:tc>
          <w:tcPr>
            <w:tcW w:w="3119" w:type="dxa"/>
            <w:tcBorders>
              <w:top w:val="nil"/>
              <w:left w:val="nil"/>
              <w:bottom w:val="single" w:sz="4" w:space="0" w:color="auto"/>
              <w:right w:val="single" w:sz="4" w:space="0" w:color="auto"/>
            </w:tcBorders>
            <w:vAlign w:val="center"/>
            <w:hideMark/>
          </w:tcPr>
          <w:p w14:paraId="52A3E41D" w14:textId="77777777" w:rsidR="004102B2" w:rsidRPr="00092ECC" w:rsidRDefault="004102B2" w:rsidP="004102B2">
            <w:pPr>
              <w:spacing w:after="0" w:line="36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6</w:t>
            </w:r>
          </w:p>
        </w:tc>
        <w:tc>
          <w:tcPr>
            <w:tcW w:w="3118" w:type="dxa"/>
            <w:tcBorders>
              <w:top w:val="nil"/>
              <w:left w:val="nil"/>
              <w:bottom w:val="single" w:sz="4" w:space="0" w:color="auto"/>
              <w:right w:val="single" w:sz="4" w:space="0" w:color="auto"/>
            </w:tcBorders>
            <w:vAlign w:val="center"/>
            <w:hideMark/>
          </w:tcPr>
          <w:p w14:paraId="7472FD88" w14:textId="77777777" w:rsidR="004102B2" w:rsidRPr="00092ECC" w:rsidRDefault="004102B2" w:rsidP="004102B2">
            <w:pPr>
              <w:spacing w:after="0" w:line="36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6</w:t>
            </w:r>
          </w:p>
        </w:tc>
      </w:tr>
      <w:tr w:rsidR="004102B2" w:rsidRPr="00092ECC" w14:paraId="68EDCEAE" w14:textId="77777777" w:rsidTr="004102B2">
        <w:trPr>
          <w:trHeight w:hRule="exact" w:val="284"/>
          <w:jc w:val="center"/>
        </w:trPr>
        <w:tc>
          <w:tcPr>
            <w:tcW w:w="3984" w:type="dxa"/>
            <w:tcBorders>
              <w:top w:val="nil"/>
              <w:left w:val="single" w:sz="4" w:space="0" w:color="auto"/>
              <w:bottom w:val="single" w:sz="4" w:space="0" w:color="auto"/>
              <w:right w:val="single" w:sz="4" w:space="0" w:color="auto"/>
            </w:tcBorders>
            <w:vAlign w:val="center"/>
            <w:hideMark/>
          </w:tcPr>
          <w:p w14:paraId="7D049F26" w14:textId="77777777" w:rsidR="004102B2" w:rsidRPr="00092ECC" w:rsidRDefault="004102B2" w:rsidP="004102B2">
            <w:pPr>
              <w:spacing w:after="0" w:line="360" w:lineRule="auto"/>
              <w:jc w:val="center"/>
              <w:rPr>
                <w:rFonts w:eastAsia="Times New Roman" w:cs="Times New Roman"/>
                <w:iCs/>
                <w:sz w:val="24"/>
                <w:szCs w:val="28"/>
                <w:lang w:eastAsia="ru-RU"/>
              </w:rPr>
            </w:pPr>
            <w:r w:rsidRPr="00092ECC">
              <w:rPr>
                <w:rFonts w:eastAsia="Times New Roman" w:cs="Times New Roman"/>
                <w:iCs/>
                <w:sz w:val="24"/>
                <w:szCs w:val="28"/>
                <w:lang w:eastAsia="ru-RU"/>
              </w:rPr>
              <w:t xml:space="preserve">Необходимо приобрести, </w:t>
            </w:r>
            <w:proofErr w:type="gramStart"/>
            <w:r w:rsidRPr="00092ECC">
              <w:rPr>
                <w:rFonts w:eastAsia="Times New Roman" w:cs="Times New Roman"/>
                <w:iCs/>
                <w:sz w:val="24"/>
                <w:szCs w:val="28"/>
                <w:lang w:eastAsia="ru-RU"/>
              </w:rPr>
              <w:t>шт</w:t>
            </w:r>
            <w:proofErr w:type="gramEnd"/>
          </w:p>
        </w:tc>
        <w:tc>
          <w:tcPr>
            <w:tcW w:w="3119" w:type="dxa"/>
            <w:tcBorders>
              <w:top w:val="nil"/>
              <w:left w:val="nil"/>
              <w:bottom w:val="single" w:sz="4" w:space="0" w:color="auto"/>
              <w:right w:val="single" w:sz="4" w:space="0" w:color="auto"/>
            </w:tcBorders>
            <w:noWrap/>
            <w:vAlign w:val="center"/>
            <w:hideMark/>
          </w:tcPr>
          <w:p w14:paraId="355A63A0" w14:textId="77777777" w:rsidR="004102B2" w:rsidRPr="00092ECC" w:rsidRDefault="004102B2" w:rsidP="004102B2">
            <w:pPr>
              <w:spacing w:after="0" w:line="360" w:lineRule="auto"/>
              <w:jc w:val="center"/>
              <w:rPr>
                <w:rFonts w:eastAsia="Times New Roman" w:cs="Times New Roman"/>
                <w:b/>
                <w:iCs/>
                <w:sz w:val="24"/>
                <w:szCs w:val="28"/>
                <w:lang w:eastAsia="ru-RU"/>
              </w:rPr>
            </w:pPr>
            <w:r w:rsidRPr="00092ECC">
              <w:rPr>
                <w:rFonts w:eastAsia="Times New Roman" w:cs="Times New Roman"/>
                <w:b/>
                <w:iCs/>
                <w:sz w:val="24"/>
                <w:szCs w:val="28"/>
                <w:lang w:eastAsia="ru-RU"/>
              </w:rPr>
              <w:t>6</w:t>
            </w:r>
          </w:p>
        </w:tc>
        <w:tc>
          <w:tcPr>
            <w:tcW w:w="3118" w:type="dxa"/>
            <w:tcBorders>
              <w:top w:val="nil"/>
              <w:left w:val="nil"/>
              <w:bottom w:val="single" w:sz="4" w:space="0" w:color="auto"/>
              <w:right w:val="single" w:sz="4" w:space="0" w:color="auto"/>
            </w:tcBorders>
            <w:noWrap/>
            <w:vAlign w:val="center"/>
            <w:hideMark/>
          </w:tcPr>
          <w:p w14:paraId="67ACBD7A" w14:textId="77777777" w:rsidR="004102B2" w:rsidRPr="00092ECC" w:rsidRDefault="004102B2" w:rsidP="004102B2">
            <w:pPr>
              <w:spacing w:after="0" w:line="360" w:lineRule="auto"/>
              <w:jc w:val="center"/>
              <w:rPr>
                <w:rFonts w:eastAsia="Times New Roman" w:cs="Times New Roman"/>
                <w:b/>
                <w:iCs/>
                <w:sz w:val="24"/>
                <w:szCs w:val="28"/>
                <w:lang w:eastAsia="ru-RU"/>
              </w:rPr>
            </w:pPr>
            <w:r w:rsidRPr="00092ECC">
              <w:rPr>
                <w:rFonts w:eastAsia="Times New Roman" w:cs="Times New Roman"/>
                <w:b/>
                <w:iCs/>
                <w:sz w:val="24"/>
                <w:szCs w:val="28"/>
                <w:lang w:eastAsia="ru-RU"/>
              </w:rPr>
              <w:t>6</w:t>
            </w:r>
          </w:p>
        </w:tc>
      </w:tr>
    </w:tbl>
    <w:p w14:paraId="7233C4FC" w14:textId="77777777" w:rsidR="004102B2" w:rsidRPr="00092ECC" w:rsidRDefault="004102B2" w:rsidP="004102B2">
      <w:pPr>
        <w:spacing w:after="0" w:line="360" w:lineRule="auto"/>
        <w:jc w:val="both"/>
        <w:rPr>
          <w:rFonts w:cs="Times New Roman"/>
        </w:rPr>
      </w:pPr>
    </w:p>
    <w:p w14:paraId="52B1630B" w14:textId="77777777" w:rsidR="008D6310" w:rsidRPr="00092ECC" w:rsidRDefault="008D6310" w:rsidP="00D27212">
      <w:pPr>
        <w:suppressAutoHyphens/>
        <w:spacing w:after="0" w:line="360" w:lineRule="auto"/>
        <w:ind w:firstLine="539"/>
        <w:jc w:val="both"/>
        <w:rPr>
          <w:rFonts w:eastAsia="Times New Roman" w:cs="Times New Roman"/>
          <w:iCs/>
          <w:szCs w:val="16"/>
          <w:lang w:eastAsia="ru-RU"/>
        </w:rPr>
      </w:pPr>
    </w:p>
    <w:p w14:paraId="2B53CBB3" w14:textId="6D9331E4" w:rsidR="00D27212" w:rsidRPr="00092ECC" w:rsidRDefault="00D27212" w:rsidP="00D27212">
      <w:pPr>
        <w:spacing w:after="0" w:line="360" w:lineRule="auto"/>
        <w:jc w:val="both"/>
        <w:rPr>
          <w:rFonts w:cs="Times New Roman"/>
          <w:bCs/>
          <w:iCs/>
        </w:rPr>
      </w:pPr>
    </w:p>
    <w:p w14:paraId="4AA64E99" w14:textId="77777777" w:rsidR="003B4621" w:rsidRPr="00092ECC" w:rsidRDefault="003B4621" w:rsidP="004102B2">
      <w:pPr>
        <w:spacing w:after="0" w:line="360" w:lineRule="auto"/>
        <w:jc w:val="both"/>
        <w:rPr>
          <w:rFonts w:cs="Times New Roman"/>
        </w:rPr>
      </w:pPr>
    </w:p>
    <w:p w14:paraId="09FC68CD" w14:textId="42C2EA60" w:rsidR="00D27212" w:rsidRPr="00092ECC" w:rsidRDefault="00D27212" w:rsidP="004102B2">
      <w:pPr>
        <w:spacing w:after="0" w:line="360" w:lineRule="auto"/>
        <w:jc w:val="both"/>
        <w:rPr>
          <w:rFonts w:cs="Times New Roman"/>
        </w:rPr>
        <w:sectPr w:rsidR="00D27212" w:rsidRPr="00092ECC" w:rsidSect="00092ECC">
          <w:pgSz w:w="11906" w:h="16838"/>
          <w:pgMar w:top="1134" w:right="1134" w:bottom="1134" w:left="1701" w:header="720" w:footer="720" w:gutter="0"/>
          <w:cols w:space="720"/>
          <w:docGrid w:linePitch="381"/>
        </w:sectPr>
      </w:pPr>
    </w:p>
    <w:p w14:paraId="274B71C4" w14:textId="72E6D2F3" w:rsidR="00832278" w:rsidRPr="00092ECC" w:rsidRDefault="00832278" w:rsidP="005A3DF8">
      <w:pPr>
        <w:pStyle w:val="1"/>
        <w:rPr>
          <w:rFonts w:cs="Times New Roman"/>
        </w:rPr>
      </w:pPr>
      <w:bookmarkStart w:id="91" w:name="_Toc38355147"/>
      <w:r w:rsidRPr="00092ECC">
        <w:rPr>
          <w:rFonts w:cs="Times New Roman"/>
        </w:rPr>
        <w:lastRenderedPageBreak/>
        <w:t>6. МЕХАНИЗИРОВАННАЯ УБОРКА</w:t>
      </w:r>
      <w:r w:rsidR="0046328C" w:rsidRPr="00092ECC">
        <w:rPr>
          <w:rFonts w:cs="Times New Roman"/>
        </w:rPr>
        <w:t xml:space="preserve">. </w:t>
      </w:r>
      <w:r w:rsidRPr="00092ECC">
        <w:rPr>
          <w:rFonts w:cs="Times New Roman"/>
        </w:rPr>
        <w:t>УБОРКА ГОРОДСКИХ ДОРОГ</w:t>
      </w:r>
      <w:bookmarkEnd w:id="91"/>
    </w:p>
    <w:p w14:paraId="7A009C97"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Уборка территорий подразумевает под собой рациональную организацию работ и выполнение технологических режимов:</w:t>
      </w:r>
    </w:p>
    <w:p w14:paraId="04844B57" w14:textId="77777777" w:rsidR="00054E13" w:rsidRPr="00092ECC" w:rsidRDefault="00054E13" w:rsidP="00E7294D">
      <w:pPr>
        <w:pStyle w:val="a7"/>
        <w:widowControl w:val="0"/>
        <w:numPr>
          <w:ilvl w:val="0"/>
          <w:numId w:val="21"/>
        </w:numPr>
        <w:tabs>
          <w:tab w:val="left" w:pos="993"/>
        </w:tabs>
        <w:spacing w:after="200" w:line="360" w:lineRule="auto"/>
        <w:jc w:val="both"/>
        <w:rPr>
          <w:rFonts w:eastAsia="Times New Roman" w:cs="Times New Roman"/>
          <w:lang w:bidi="ru-RU"/>
        </w:rPr>
      </w:pPr>
      <w:r w:rsidRPr="00092ECC">
        <w:rPr>
          <w:rFonts w:eastAsia="Times New Roman" w:cs="Times New Roman"/>
          <w:lang w:bidi="ru-RU"/>
        </w:rPr>
        <w:t>летом выполняют работы, обеспечивающие максимальную чистоту дорог и приземных слоев воздуха;</w:t>
      </w:r>
    </w:p>
    <w:p w14:paraId="624AED18" w14:textId="77777777" w:rsidR="00054E13" w:rsidRPr="00092ECC" w:rsidRDefault="00054E13" w:rsidP="00E7294D">
      <w:pPr>
        <w:pStyle w:val="a7"/>
        <w:widowControl w:val="0"/>
        <w:numPr>
          <w:ilvl w:val="0"/>
          <w:numId w:val="21"/>
        </w:numPr>
        <w:tabs>
          <w:tab w:val="left" w:pos="993"/>
        </w:tabs>
        <w:spacing w:after="200" w:line="360" w:lineRule="auto"/>
        <w:jc w:val="both"/>
        <w:rPr>
          <w:rFonts w:eastAsia="Times New Roman" w:cs="Times New Roman"/>
          <w:lang w:bidi="ru-RU"/>
        </w:rPr>
      </w:pPr>
      <w:r w:rsidRPr="00092ECC">
        <w:rPr>
          <w:rFonts w:eastAsia="Times New Roman" w:cs="Times New Roman"/>
          <w:lang w:bidi="ru-RU"/>
        </w:rPr>
        <w:t>зимой проводят наиболее трудоемкие работы: удаление свежевыпавшего и уплотненного снега, борьба с гололедом, предотвращение снежно-ледяных образований.</w:t>
      </w:r>
    </w:p>
    <w:p w14:paraId="6F769D2A"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Работы по уборке территорий муниципального образования производятся механизированным и ручным способом. Применение механизированной уборки территорий может привести к сокращению норм обслуживания дворников. Уборке подлежат автомобильные дороги, улицы, тротуары, дворовые территории и т.д.</w:t>
      </w:r>
    </w:p>
    <w:p w14:paraId="0444E789" w14:textId="77777777" w:rsidR="00054E13" w:rsidRPr="00092ECC" w:rsidRDefault="00054E13" w:rsidP="00054E13">
      <w:pPr>
        <w:spacing w:line="360" w:lineRule="auto"/>
        <w:ind w:firstLine="709"/>
        <w:jc w:val="both"/>
        <w:rPr>
          <w:rFonts w:eastAsia="Times New Roman" w:cs="Times New Roman"/>
          <w:b/>
          <w:lang w:bidi="ru-RU"/>
        </w:rPr>
      </w:pPr>
      <w:bookmarkStart w:id="92" w:name="_Toc11619425"/>
      <w:r w:rsidRPr="00092ECC">
        <w:rPr>
          <w:rFonts w:eastAsia="Times New Roman" w:cs="Times New Roman"/>
          <w:b/>
          <w:bCs/>
          <w:lang w:bidi="ru-RU"/>
        </w:rPr>
        <w:t>Автомобильные дороги</w:t>
      </w:r>
      <w:bookmarkEnd w:id="92"/>
      <w:r w:rsidRPr="00092ECC">
        <w:rPr>
          <w:rFonts w:eastAsia="Times New Roman" w:cs="Times New Roman"/>
          <w:b/>
          <w:bCs/>
          <w:lang w:bidi="ru-RU"/>
        </w:rPr>
        <w:t xml:space="preserve"> </w:t>
      </w:r>
    </w:p>
    <w:p w14:paraId="62732CEA"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lang w:bidi="ru-RU"/>
        </w:rPr>
        <w:t>Задача содержания состоит в обеспечении сохранности дороги и дорожных сооружений и поддержании их состояния в соответствии с требованиями, допустимыми по условиям обеспечения непрерывного и безопасного движения в любое время года.</w:t>
      </w:r>
    </w:p>
    <w:p w14:paraId="778EE50C"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Без этих мероприятий автомобильная дорога, какой бы технический уровень и качество строительства она не имела, будет сначала постепенно, а затем всё быстрее и быстрее необратимо деформироваться и разрушаться.</w:t>
      </w:r>
    </w:p>
    <w:p w14:paraId="3FF5E79C"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Автомобильные дороги, дороги и улицы населенных пунктов по их транспортно-эксплуатационным характеристикам объединены в три группы.</w:t>
      </w:r>
    </w:p>
    <w:p w14:paraId="57C314E0" w14:textId="77777777" w:rsidR="00054E13" w:rsidRPr="00092ECC" w:rsidRDefault="00054E13" w:rsidP="00054E13">
      <w:pPr>
        <w:spacing w:line="360" w:lineRule="auto"/>
        <w:ind w:firstLine="709"/>
        <w:jc w:val="both"/>
        <w:rPr>
          <w:rFonts w:eastAsia="Times New Roman" w:cs="Times New Roman"/>
          <w:i/>
          <w:lang w:bidi="ru-RU"/>
        </w:rPr>
      </w:pPr>
      <w:r w:rsidRPr="00092ECC">
        <w:rPr>
          <w:rFonts w:eastAsia="Times New Roman" w:cs="Times New Roman"/>
          <w:bCs/>
          <w:i/>
          <w:iCs/>
          <w:lang w:bidi="ru-RU"/>
        </w:rPr>
        <w:t>3 группы автомобильных дорог:</w:t>
      </w:r>
    </w:p>
    <w:p w14:paraId="7204C0F8" w14:textId="77777777" w:rsidR="00054E13" w:rsidRPr="00092ECC" w:rsidRDefault="00054E13" w:rsidP="00054E13">
      <w:pPr>
        <w:spacing w:line="360" w:lineRule="auto"/>
        <w:ind w:firstLine="709"/>
        <w:jc w:val="both"/>
        <w:rPr>
          <w:rFonts w:eastAsia="Times New Roman" w:cs="Times New Roman"/>
          <w:bCs/>
          <w:iCs/>
          <w:lang w:bidi="ru-RU"/>
        </w:rPr>
      </w:pPr>
      <w:r w:rsidRPr="00092ECC">
        <w:rPr>
          <w:rFonts w:eastAsia="Times New Roman" w:cs="Times New Roman"/>
          <w:bCs/>
          <w:u w:val="single"/>
          <w:lang w:bidi="ru-RU"/>
        </w:rPr>
        <w:lastRenderedPageBreak/>
        <w:t>Группа</w:t>
      </w:r>
      <w:proofErr w:type="gramStart"/>
      <w:r w:rsidRPr="00092ECC">
        <w:rPr>
          <w:rFonts w:eastAsia="Times New Roman" w:cs="Times New Roman"/>
          <w:bCs/>
          <w:u w:val="single"/>
          <w:lang w:bidi="ru-RU"/>
        </w:rPr>
        <w:t xml:space="preserve"> А</w:t>
      </w:r>
      <w:proofErr w:type="gramEnd"/>
      <w:r w:rsidRPr="00092ECC">
        <w:rPr>
          <w:rFonts w:eastAsia="Times New Roman" w:cs="Times New Roman"/>
          <w:bCs/>
          <w:lang w:bidi="ru-RU"/>
        </w:rPr>
        <w:t xml:space="preserve"> – автомобильные дороги с интенсивностью движения более 3000 авт./сут; в населенных пунктах – магистральные дороги скоростного движения, магистральные улицы населенных пунктов непрерывного движения, улицы с интенсивным движением и маршрутами общественного транспорта, улицы, имеющие уклоны, сужения проездов, где снежные валы особенно затрудняют движение транспорта, а также проезды, ведущие к больницам и противопожарным установкам.</w:t>
      </w:r>
    </w:p>
    <w:p w14:paraId="3B6BE401"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u w:val="single"/>
          <w:lang w:bidi="ru-RU"/>
        </w:rPr>
        <w:t>Группа</w:t>
      </w:r>
      <w:proofErr w:type="gramStart"/>
      <w:r w:rsidRPr="00092ECC">
        <w:rPr>
          <w:rFonts w:eastAsia="Times New Roman" w:cs="Times New Roman"/>
          <w:bCs/>
          <w:u w:val="single"/>
          <w:lang w:bidi="ru-RU"/>
        </w:rPr>
        <w:t xml:space="preserve"> Б</w:t>
      </w:r>
      <w:proofErr w:type="gramEnd"/>
      <w:r w:rsidRPr="00092ECC">
        <w:rPr>
          <w:rFonts w:eastAsia="Times New Roman" w:cs="Times New Roman"/>
          <w:bCs/>
          <w:lang w:bidi="ru-RU"/>
        </w:rPr>
        <w:t xml:space="preserve"> – автомобильные дороги с интенсивностью движения от 1000 до 3000 авт./сут; в населенных пунктах – магистральные дороги регулируемого движения, магистральные улицы районного значения, улицы со средней интенсивностью движения транспорта и площади перед вокзалами, зрелищными предприятиями, магазинами, рынками.</w:t>
      </w:r>
    </w:p>
    <w:p w14:paraId="3516C238"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u w:val="single"/>
          <w:lang w:bidi="ru-RU"/>
        </w:rPr>
        <w:t>Группа</w:t>
      </w:r>
      <w:proofErr w:type="gramStart"/>
      <w:r w:rsidRPr="00092ECC">
        <w:rPr>
          <w:rFonts w:eastAsia="Times New Roman" w:cs="Times New Roman"/>
          <w:bCs/>
          <w:u w:val="single"/>
          <w:lang w:bidi="ru-RU"/>
        </w:rPr>
        <w:t xml:space="preserve"> В</w:t>
      </w:r>
      <w:proofErr w:type="gramEnd"/>
      <w:r w:rsidRPr="00092ECC">
        <w:rPr>
          <w:rFonts w:eastAsia="Times New Roman" w:cs="Times New Roman"/>
          <w:bCs/>
          <w:lang w:bidi="ru-RU"/>
        </w:rPr>
        <w:t xml:space="preserve"> – автомобильные дороги с интенсивностью движения менее 1000 авт./сут; в населенных пунктах – улицы и дороги местного значения, остальные улицы района с незначительным движением транспорта.</w:t>
      </w:r>
    </w:p>
    <w:p w14:paraId="4525BF9A"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Автомобильные дороги на всем протяжении или на отдельных участках в зависимости от расчетной интенсивности движения и их народнохозяйственного и административного значения подразделяются на категории.</w:t>
      </w:r>
    </w:p>
    <w:p w14:paraId="543447F1"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К подъездным дорогам промышленных предприятий относятся автомобильные дороги, соединяющие эти предприятия с дорогами общего пользования, с другими предприятиями, железнодорожными станциями, портами, рассчитываемые на пропуск автотранспортных средств, допускаемых для обращения на дорогах общего пользования.</w:t>
      </w:r>
    </w:p>
    <w:p w14:paraId="74B8CFF3" w14:textId="04CBEF0C" w:rsidR="00054E13" w:rsidRPr="00092ECC" w:rsidRDefault="00054E13" w:rsidP="00054E13">
      <w:pPr>
        <w:pStyle w:val="a5"/>
        <w:keepNext/>
        <w:rPr>
          <w:rFonts w:cs="Times New Roman"/>
          <w:bCs/>
          <w:i w:val="0"/>
          <w:color w:val="auto"/>
          <w:sz w:val="28"/>
          <w:szCs w:val="28"/>
        </w:rPr>
      </w:pPr>
      <w:r w:rsidRPr="00092ECC">
        <w:rPr>
          <w:rFonts w:cs="Times New Roman"/>
          <w:i w:val="0"/>
          <w:color w:val="auto"/>
          <w:sz w:val="28"/>
          <w:szCs w:val="28"/>
        </w:rPr>
        <w:lastRenderedPageBreak/>
        <w:t xml:space="preserve">Таблица </w:t>
      </w:r>
      <w:r w:rsidRPr="00092ECC">
        <w:rPr>
          <w:rFonts w:cs="Times New Roman"/>
          <w:i w:val="0"/>
          <w:color w:val="auto"/>
          <w:sz w:val="28"/>
          <w:szCs w:val="28"/>
        </w:rPr>
        <w:fldChar w:fldCharType="begin"/>
      </w:r>
      <w:r w:rsidRPr="00092ECC">
        <w:rPr>
          <w:rFonts w:cs="Times New Roman"/>
          <w:i w:val="0"/>
          <w:color w:val="auto"/>
          <w:sz w:val="28"/>
          <w:szCs w:val="28"/>
        </w:rPr>
        <w:instrText xml:space="preserve"> SEQ Таблица \* ARABIC </w:instrText>
      </w:r>
      <w:r w:rsidRPr="00092ECC">
        <w:rPr>
          <w:rFonts w:cs="Times New Roman"/>
          <w:i w:val="0"/>
          <w:color w:val="auto"/>
          <w:sz w:val="28"/>
          <w:szCs w:val="28"/>
        </w:rPr>
        <w:fldChar w:fldCharType="separate"/>
      </w:r>
      <w:r w:rsidR="00F551EC" w:rsidRPr="00092ECC">
        <w:rPr>
          <w:rFonts w:cs="Times New Roman"/>
          <w:i w:val="0"/>
          <w:noProof/>
          <w:color w:val="auto"/>
          <w:sz w:val="28"/>
          <w:szCs w:val="28"/>
        </w:rPr>
        <w:t>52</w:t>
      </w:r>
      <w:r w:rsidRPr="00092ECC">
        <w:rPr>
          <w:rFonts w:cs="Times New Roman"/>
          <w:i w:val="0"/>
          <w:color w:val="auto"/>
          <w:sz w:val="28"/>
          <w:szCs w:val="28"/>
        </w:rPr>
        <w:fldChar w:fldCharType="end"/>
      </w:r>
      <w:r w:rsidRPr="00092ECC">
        <w:rPr>
          <w:rFonts w:cs="Times New Roman"/>
          <w:i w:val="0"/>
          <w:color w:val="auto"/>
          <w:sz w:val="28"/>
          <w:szCs w:val="28"/>
        </w:rPr>
        <w:t>. Категории автодорог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4"/>
        <w:gridCol w:w="1733"/>
        <w:gridCol w:w="1549"/>
        <w:gridCol w:w="4514"/>
      </w:tblGrid>
      <w:tr w:rsidR="00054E13" w:rsidRPr="00092ECC" w14:paraId="410163BE" w14:textId="77777777" w:rsidTr="00472AB3">
        <w:trPr>
          <w:trHeight w:val="20"/>
          <w:tblHeader/>
          <w:jc w:val="center"/>
        </w:trPr>
        <w:tc>
          <w:tcPr>
            <w:tcW w:w="129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10E9097" w14:textId="77777777" w:rsidR="00054E13" w:rsidRPr="00092ECC" w:rsidRDefault="00054E13">
            <w:pPr>
              <w:spacing w:line="256" w:lineRule="auto"/>
              <w:jc w:val="center"/>
              <w:rPr>
                <w:rFonts w:eastAsia="Times New Roman" w:cs="Times New Roman"/>
                <w:sz w:val="24"/>
                <w:lang w:bidi="ru-RU"/>
              </w:rPr>
            </w:pPr>
            <w:r w:rsidRPr="00092ECC">
              <w:rPr>
                <w:rFonts w:eastAsia="Times New Roman" w:cs="Times New Roman"/>
                <w:sz w:val="24"/>
                <w:lang w:bidi="ru-RU"/>
              </w:rPr>
              <w:t>Категория</w:t>
            </w:r>
          </w:p>
          <w:p w14:paraId="56CDDFAC"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дорог</w:t>
            </w:r>
          </w:p>
        </w:tc>
        <w:tc>
          <w:tcPr>
            <w:tcW w:w="3282"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0ABC3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Расчетная интенсивность движения, авт./сут</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E2CDE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Народнохозяйственное и административное значение автомобильных дорог</w:t>
            </w:r>
          </w:p>
        </w:tc>
      </w:tr>
      <w:tr w:rsidR="00054E13" w:rsidRPr="00092ECC" w14:paraId="0D50DC94" w14:textId="77777777" w:rsidTr="00472AB3">
        <w:trPr>
          <w:trHeight w:val="20"/>
          <w:tblHeader/>
          <w:jc w:val="center"/>
        </w:trPr>
        <w:tc>
          <w:tcPr>
            <w:tcW w:w="1294" w:type="dxa"/>
            <w:vMerge/>
            <w:tcBorders>
              <w:top w:val="single" w:sz="4" w:space="0" w:color="auto"/>
              <w:left w:val="single" w:sz="4" w:space="0" w:color="auto"/>
              <w:bottom w:val="single" w:sz="4" w:space="0" w:color="auto"/>
              <w:right w:val="single" w:sz="4" w:space="0" w:color="auto"/>
            </w:tcBorders>
            <w:vAlign w:val="center"/>
            <w:hideMark/>
          </w:tcPr>
          <w:p w14:paraId="6D5C478A" w14:textId="77777777" w:rsidR="00054E13" w:rsidRPr="00092ECC" w:rsidRDefault="00054E13">
            <w:pPr>
              <w:rPr>
                <w:rFonts w:eastAsia="Times New Roman" w:cs="Times New Roman"/>
                <w:bCs/>
                <w:iCs/>
                <w:spacing w:val="-10"/>
                <w:kern w:val="28"/>
                <w:sz w:val="24"/>
                <w:szCs w:val="28"/>
                <w:lang w:bidi="ru-RU"/>
              </w:rPr>
            </w:pPr>
          </w:p>
        </w:tc>
        <w:tc>
          <w:tcPr>
            <w:tcW w:w="173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3158F8" w14:textId="77777777" w:rsidR="00054E13" w:rsidRPr="00092ECC" w:rsidRDefault="00054E13">
            <w:pPr>
              <w:spacing w:line="256" w:lineRule="auto"/>
              <w:jc w:val="center"/>
              <w:rPr>
                <w:rFonts w:eastAsia="Times New Roman" w:cs="Times New Roman"/>
                <w:bCs/>
                <w:iCs/>
                <w:spacing w:val="-10"/>
                <w:kern w:val="28"/>
                <w:sz w:val="24"/>
                <w:szCs w:val="28"/>
                <w:lang w:bidi="ru-RU"/>
              </w:rPr>
            </w:pPr>
            <w:proofErr w:type="gramStart"/>
            <w:r w:rsidRPr="00092ECC">
              <w:rPr>
                <w:rFonts w:eastAsia="Times New Roman" w:cs="Times New Roman"/>
                <w:sz w:val="24"/>
                <w:lang w:bidi="ru-RU"/>
              </w:rPr>
              <w:t>приведенная</w:t>
            </w:r>
            <w:proofErr w:type="gramEnd"/>
            <w:r w:rsidRPr="00092ECC">
              <w:rPr>
                <w:rFonts w:eastAsia="Times New Roman" w:cs="Times New Roman"/>
                <w:sz w:val="24"/>
                <w:lang w:bidi="ru-RU"/>
              </w:rPr>
              <w:t xml:space="preserve"> к легковому автомобилю</w:t>
            </w:r>
          </w:p>
        </w:tc>
        <w:tc>
          <w:tcPr>
            <w:tcW w:w="154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82EE1DB"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в транспортных единицах</w:t>
            </w:r>
          </w:p>
        </w:tc>
        <w:tc>
          <w:tcPr>
            <w:tcW w:w="4514" w:type="dxa"/>
            <w:vMerge/>
            <w:tcBorders>
              <w:top w:val="single" w:sz="4" w:space="0" w:color="auto"/>
              <w:left w:val="single" w:sz="4" w:space="0" w:color="auto"/>
              <w:bottom w:val="single" w:sz="4" w:space="0" w:color="auto"/>
              <w:right w:val="single" w:sz="4" w:space="0" w:color="auto"/>
            </w:tcBorders>
            <w:vAlign w:val="center"/>
            <w:hideMark/>
          </w:tcPr>
          <w:p w14:paraId="699B7E80" w14:textId="77777777" w:rsidR="00054E13" w:rsidRPr="00092ECC" w:rsidRDefault="00054E13">
            <w:pPr>
              <w:rPr>
                <w:rFonts w:eastAsia="Times New Roman" w:cs="Times New Roman"/>
                <w:bCs/>
                <w:iCs/>
                <w:spacing w:val="-10"/>
                <w:kern w:val="28"/>
                <w:sz w:val="24"/>
                <w:szCs w:val="28"/>
                <w:lang w:bidi="ru-RU"/>
              </w:rPr>
            </w:pPr>
          </w:p>
        </w:tc>
      </w:tr>
      <w:tr w:rsidR="00054E13" w:rsidRPr="00092ECC" w14:paraId="0903D189" w14:textId="77777777" w:rsidTr="00054E13">
        <w:trPr>
          <w:trHeight w:val="2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722AD8B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val="en-US" w:bidi="en-US"/>
              </w:rPr>
              <w:t>I</w:t>
            </w:r>
            <w:r w:rsidRPr="00092ECC">
              <w:rPr>
                <w:rFonts w:eastAsia="Times New Roman" w:cs="Times New Roman"/>
                <w:sz w:val="24"/>
                <w:lang w:bidi="ru-RU"/>
              </w:rPr>
              <w:t>-а</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0C8616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14000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24DC1E6"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7000</w:t>
            </w:r>
          </w:p>
        </w:tc>
        <w:tc>
          <w:tcPr>
            <w:tcW w:w="4514" w:type="dxa"/>
            <w:tcBorders>
              <w:top w:val="single" w:sz="4" w:space="0" w:color="auto"/>
              <w:left w:val="single" w:sz="4" w:space="0" w:color="auto"/>
              <w:bottom w:val="single" w:sz="4" w:space="0" w:color="auto"/>
              <w:right w:val="single" w:sz="4" w:space="0" w:color="auto"/>
            </w:tcBorders>
            <w:vAlign w:val="center"/>
            <w:hideMark/>
          </w:tcPr>
          <w:p w14:paraId="0C147CC9" w14:textId="77777777" w:rsidR="00054E13" w:rsidRPr="00092ECC" w:rsidRDefault="00054E13">
            <w:pPr>
              <w:tabs>
                <w:tab w:val="left" w:pos="3648"/>
                <w:tab w:val="left" w:pos="4356"/>
              </w:tabs>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Магистральные автомобильные дороги общегосударственного значения (в том числе для международного сообщения)</w:t>
            </w:r>
          </w:p>
        </w:tc>
      </w:tr>
      <w:tr w:rsidR="00054E13" w:rsidRPr="00092ECC" w14:paraId="21948F46" w14:textId="77777777" w:rsidTr="00054E13">
        <w:trPr>
          <w:trHeight w:val="2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728A362E" w14:textId="77777777" w:rsidR="00054E13" w:rsidRPr="00092ECC" w:rsidRDefault="00054E13">
            <w:pPr>
              <w:spacing w:line="256" w:lineRule="auto"/>
              <w:jc w:val="center"/>
              <w:rPr>
                <w:rFonts w:eastAsia="Times New Roman" w:cs="Times New Roman"/>
                <w:sz w:val="24"/>
                <w:lang w:bidi="ru-RU"/>
              </w:rPr>
            </w:pPr>
            <w:r w:rsidRPr="00092ECC">
              <w:rPr>
                <w:rFonts w:eastAsia="Times New Roman" w:cs="Times New Roman"/>
                <w:sz w:val="24"/>
                <w:lang w:val="en-US" w:bidi="en-US"/>
              </w:rPr>
              <w:t>I</w:t>
            </w:r>
            <w:r w:rsidRPr="00092ECC">
              <w:rPr>
                <w:rFonts w:eastAsia="Times New Roman" w:cs="Times New Roman"/>
                <w:sz w:val="24"/>
                <w:lang w:bidi="ru-RU"/>
              </w:rPr>
              <w:t>-б</w:t>
            </w:r>
          </w:p>
          <w:p w14:paraId="3B4D728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II</w:t>
            </w:r>
          </w:p>
        </w:tc>
        <w:tc>
          <w:tcPr>
            <w:tcW w:w="1733" w:type="dxa"/>
            <w:tcBorders>
              <w:top w:val="single" w:sz="4" w:space="0" w:color="auto"/>
              <w:left w:val="single" w:sz="4" w:space="0" w:color="auto"/>
              <w:bottom w:val="single" w:sz="4" w:space="0" w:color="auto"/>
              <w:right w:val="single" w:sz="4" w:space="0" w:color="auto"/>
            </w:tcBorders>
            <w:vAlign w:val="center"/>
            <w:hideMark/>
          </w:tcPr>
          <w:p w14:paraId="252E9901" w14:textId="77777777" w:rsidR="00054E13" w:rsidRPr="00092ECC" w:rsidRDefault="00054E13">
            <w:pPr>
              <w:spacing w:line="256" w:lineRule="auto"/>
              <w:jc w:val="center"/>
              <w:rPr>
                <w:rFonts w:eastAsia="Times New Roman" w:cs="Times New Roman"/>
                <w:sz w:val="24"/>
                <w:lang w:bidi="ru-RU"/>
              </w:rPr>
            </w:pPr>
            <w:r w:rsidRPr="00092ECC">
              <w:rPr>
                <w:rFonts w:eastAsia="Times New Roman" w:cs="Times New Roman"/>
                <w:sz w:val="24"/>
                <w:lang w:bidi="ru-RU"/>
              </w:rPr>
              <w:t>Св. 14000</w:t>
            </w:r>
          </w:p>
          <w:p w14:paraId="07B0828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6000 до 14000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98CFDC4" w14:textId="77777777" w:rsidR="00054E13" w:rsidRPr="00092ECC" w:rsidRDefault="00054E13">
            <w:pPr>
              <w:spacing w:line="256" w:lineRule="auto"/>
              <w:jc w:val="center"/>
              <w:rPr>
                <w:rFonts w:eastAsia="Times New Roman" w:cs="Times New Roman"/>
                <w:sz w:val="24"/>
                <w:lang w:bidi="ru-RU"/>
              </w:rPr>
            </w:pPr>
            <w:r w:rsidRPr="00092ECC">
              <w:rPr>
                <w:rFonts w:eastAsia="Times New Roman" w:cs="Times New Roman"/>
                <w:sz w:val="24"/>
                <w:lang w:bidi="ru-RU"/>
              </w:rPr>
              <w:t>Св. 7000</w:t>
            </w:r>
          </w:p>
          <w:p w14:paraId="50F017E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3000 до 7000</w:t>
            </w:r>
          </w:p>
        </w:tc>
        <w:tc>
          <w:tcPr>
            <w:tcW w:w="4514" w:type="dxa"/>
            <w:tcBorders>
              <w:top w:val="single" w:sz="4" w:space="0" w:color="auto"/>
              <w:left w:val="single" w:sz="4" w:space="0" w:color="auto"/>
              <w:bottom w:val="single" w:sz="4" w:space="0" w:color="auto"/>
              <w:right w:val="single" w:sz="4" w:space="0" w:color="auto"/>
            </w:tcBorders>
            <w:vAlign w:val="center"/>
            <w:hideMark/>
          </w:tcPr>
          <w:p w14:paraId="25D2C321" w14:textId="77777777" w:rsidR="00054E13" w:rsidRPr="00092ECC" w:rsidRDefault="00054E13">
            <w:pPr>
              <w:tabs>
                <w:tab w:val="left" w:pos="3648"/>
                <w:tab w:val="left" w:pos="4356"/>
              </w:tabs>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 xml:space="preserve">Автомобильные дороги общегосударственного (не отнесенные к </w:t>
            </w:r>
            <w:r w:rsidRPr="00092ECC">
              <w:rPr>
                <w:rFonts w:eastAsia="Times New Roman" w:cs="Times New Roman"/>
                <w:sz w:val="24"/>
                <w:lang w:val="en-US" w:bidi="en-US"/>
              </w:rPr>
              <w:t>I</w:t>
            </w:r>
            <w:r w:rsidRPr="00092ECC">
              <w:rPr>
                <w:rFonts w:eastAsia="Times New Roman" w:cs="Times New Roman"/>
                <w:sz w:val="24"/>
                <w:lang w:bidi="en-US"/>
              </w:rPr>
              <w:t>-</w:t>
            </w:r>
            <w:r w:rsidRPr="00092ECC">
              <w:rPr>
                <w:rFonts w:eastAsia="Times New Roman" w:cs="Times New Roman"/>
                <w:sz w:val="24"/>
                <w:lang w:val="en-US" w:bidi="en-US"/>
              </w:rPr>
              <w:t>a</w:t>
            </w:r>
            <w:r w:rsidRPr="00092ECC">
              <w:rPr>
                <w:rFonts w:eastAsia="Times New Roman" w:cs="Times New Roman"/>
                <w:sz w:val="24"/>
                <w:lang w:bidi="en-US"/>
              </w:rPr>
              <w:t xml:space="preserve"> </w:t>
            </w:r>
            <w:r w:rsidRPr="00092ECC">
              <w:rPr>
                <w:rFonts w:eastAsia="Times New Roman" w:cs="Times New Roman"/>
                <w:sz w:val="24"/>
                <w:lang w:bidi="ru-RU"/>
              </w:rPr>
              <w:t>категории), республиканского, областного (краевого) значения</w:t>
            </w:r>
          </w:p>
        </w:tc>
      </w:tr>
      <w:tr w:rsidR="00054E13" w:rsidRPr="00092ECC" w14:paraId="4B602CB0" w14:textId="77777777" w:rsidTr="00054E13">
        <w:trPr>
          <w:trHeight w:val="2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5B49327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III</w:t>
            </w:r>
          </w:p>
        </w:tc>
        <w:tc>
          <w:tcPr>
            <w:tcW w:w="1733" w:type="dxa"/>
            <w:tcBorders>
              <w:top w:val="single" w:sz="4" w:space="0" w:color="auto"/>
              <w:left w:val="single" w:sz="4" w:space="0" w:color="auto"/>
              <w:bottom w:val="single" w:sz="4" w:space="0" w:color="auto"/>
              <w:right w:val="single" w:sz="4" w:space="0" w:color="auto"/>
            </w:tcBorders>
            <w:vAlign w:val="center"/>
            <w:hideMark/>
          </w:tcPr>
          <w:p w14:paraId="2220F3DE"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2000 до 6000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53844D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1000 до 3000</w:t>
            </w:r>
          </w:p>
        </w:tc>
        <w:tc>
          <w:tcPr>
            <w:tcW w:w="4514" w:type="dxa"/>
            <w:tcBorders>
              <w:top w:val="single" w:sz="4" w:space="0" w:color="auto"/>
              <w:left w:val="single" w:sz="4" w:space="0" w:color="auto"/>
              <w:bottom w:val="single" w:sz="4" w:space="0" w:color="auto"/>
              <w:right w:val="single" w:sz="4" w:space="0" w:color="auto"/>
            </w:tcBorders>
            <w:vAlign w:val="center"/>
            <w:hideMark/>
          </w:tcPr>
          <w:p w14:paraId="3AB4F678" w14:textId="77777777" w:rsidR="00054E13" w:rsidRPr="00092ECC" w:rsidRDefault="00054E13">
            <w:pPr>
              <w:tabs>
                <w:tab w:val="left" w:pos="3648"/>
                <w:tab w:val="left" w:pos="4356"/>
              </w:tabs>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 xml:space="preserve">Автомобильные дороги общегосударственного, областного (краевого) значения (не отнесенные к </w:t>
            </w:r>
            <w:r w:rsidRPr="00092ECC">
              <w:rPr>
                <w:rFonts w:eastAsia="Times New Roman" w:cs="Times New Roman"/>
                <w:sz w:val="24"/>
                <w:lang w:val="en-US" w:bidi="en-US"/>
              </w:rPr>
              <w:t>I</w:t>
            </w:r>
            <w:r w:rsidRPr="00092ECC">
              <w:rPr>
                <w:rFonts w:eastAsia="Times New Roman" w:cs="Times New Roman"/>
                <w:sz w:val="24"/>
                <w:lang w:bidi="ru-RU"/>
              </w:rPr>
              <w:t>-б, и II категориям), дороги местного значения</w:t>
            </w:r>
          </w:p>
        </w:tc>
      </w:tr>
      <w:tr w:rsidR="00054E13" w:rsidRPr="00092ECC" w14:paraId="7BAF912F" w14:textId="77777777" w:rsidTr="00054E13">
        <w:trPr>
          <w:trHeight w:val="2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439F46A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IV</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065A7DE"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200 до 2000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6E5C28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Св. 100 до 1000</w:t>
            </w:r>
          </w:p>
        </w:tc>
        <w:tc>
          <w:tcPr>
            <w:tcW w:w="4514" w:type="dxa"/>
            <w:tcBorders>
              <w:top w:val="single" w:sz="4" w:space="0" w:color="auto"/>
              <w:left w:val="single" w:sz="4" w:space="0" w:color="auto"/>
              <w:bottom w:val="single" w:sz="4" w:space="0" w:color="auto"/>
              <w:right w:val="single" w:sz="4" w:space="0" w:color="auto"/>
            </w:tcBorders>
            <w:vAlign w:val="center"/>
            <w:hideMark/>
          </w:tcPr>
          <w:p w14:paraId="17643E1D" w14:textId="77777777" w:rsidR="00054E13" w:rsidRPr="00092ECC" w:rsidRDefault="00054E13">
            <w:pPr>
              <w:tabs>
                <w:tab w:val="left" w:pos="3648"/>
                <w:tab w:val="left" w:pos="4356"/>
              </w:tabs>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 xml:space="preserve">Автомобильные дороги республиканского, областного (краевого) и местного значения (не отнесенные к </w:t>
            </w:r>
            <w:r w:rsidRPr="00092ECC">
              <w:rPr>
                <w:rFonts w:eastAsia="Times New Roman" w:cs="Times New Roman"/>
                <w:sz w:val="24"/>
                <w:lang w:val="en-US" w:bidi="en-US"/>
              </w:rPr>
              <w:t>I</w:t>
            </w:r>
            <w:r w:rsidRPr="00092ECC">
              <w:rPr>
                <w:rFonts w:eastAsia="Times New Roman" w:cs="Times New Roman"/>
                <w:sz w:val="24"/>
                <w:lang w:bidi="ru-RU"/>
              </w:rPr>
              <w:t>-б, II и III категориям)</w:t>
            </w:r>
          </w:p>
        </w:tc>
      </w:tr>
      <w:tr w:rsidR="00054E13" w:rsidRPr="00092ECC" w14:paraId="3611C604" w14:textId="77777777" w:rsidTr="00054E13">
        <w:trPr>
          <w:trHeight w:val="20"/>
          <w:jc w:val="center"/>
        </w:trPr>
        <w:tc>
          <w:tcPr>
            <w:tcW w:w="1294" w:type="dxa"/>
            <w:tcBorders>
              <w:top w:val="single" w:sz="4" w:space="0" w:color="auto"/>
              <w:left w:val="single" w:sz="4" w:space="0" w:color="auto"/>
              <w:bottom w:val="single" w:sz="4" w:space="0" w:color="auto"/>
              <w:right w:val="single" w:sz="4" w:space="0" w:color="auto"/>
            </w:tcBorders>
            <w:vAlign w:val="center"/>
            <w:hideMark/>
          </w:tcPr>
          <w:p w14:paraId="1961B030"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V</w:t>
            </w:r>
          </w:p>
        </w:tc>
        <w:tc>
          <w:tcPr>
            <w:tcW w:w="1733" w:type="dxa"/>
            <w:tcBorders>
              <w:top w:val="single" w:sz="4" w:space="0" w:color="auto"/>
              <w:left w:val="single" w:sz="4" w:space="0" w:color="auto"/>
              <w:bottom w:val="single" w:sz="4" w:space="0" w:color="auto"/>
              <w:right w:val="single" w:sz="4" w:space="0" w:color="auto"/>
            </w:tcBorders>
            <w:vAlign w:val="center"/>
            <w:hideMark/>
          </w:tcPr>
          <w:p w14:paraId="53B0DB82"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До 200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42E1DB4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До 100</w:t>
            </w:r>
          </w:p>
        </w:tc>
        <w:tc>
          <w:tcPr>
            <w:tcW w:w="4514" w:type="dxa"/>
            <w:tcBorders>
              <w:top w:val="single" w:sz="4" w:space="0" w:color="auto"/>
              <w:left w:val="single" w:sz="4" w:space="0" w:color="auto"/>
              <w:bottom w:val="single" w:sz="4" w:space="0" w:color="auto"/>
              <w:right w:val="single" w:sz="4" w:space="0" w:color="auto"/>
            </w:tcBorders>
            <w:vAlign w:val="center"/>
            <w:hideMark/>
          </w:tcPr>
          <w:p w14:paraId="6DA6E0FA" w14:textId="77777777" w:rsidR="00054E13" w:rsidRPr="00092ECC" w:rsidRDefault="00054E13">
            <w:pPr>
              <w:tabs>
                <w:tab w:val="left" w:pos="3648"/>
                <w:tab w:val="left" w:pos="4356"/>
              </w:tabs>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 xml:space="preserve">Автомобильные дороги местного значения (кроме </w:t>
            </w:r>
            <w:proofErr w:type="gramStart"/>
            <w:r w:rsidRPr="00092ECC">
              <w:rPr>
                <w:rFonts w:eastAsia="Times New Roman" w:cs="Times New Roman"/>
                <w:sz w:val="24"/>
                <w:lang w:bidi="ru-RU"/>
              </w:rPr>
              <w:t>отнесенных</w:t>
            </w:r>
            <w:proofErr w:type="gramEnd"/>
            <w:r w:rsidRPr="00092ECC">
              <w:rPr>
                <w:rFonts w:eastAsia="Times New Roman" w:cs="Times New Roman"/>
                <w:sz w:val="24"/>
                <w:lang w:bidi="ru-RU"/>
              </w:rPr>
              <w:t xml:space="preserve"> к III и IV категориям)</w:t>
            </w:r>
          </w:p>
        </w:tc>
      </w:tr>
    </w:tbl>
    <w:p w14:paraId="62E65035" w14:textId="77777777" w:rsidR="00054E13" w:rsidRPr="00092ECC" w:rsidRDefault="00054E13" w:rsidP="00054E13">
      <w:pPr>
        <w:spacing w:line="360" w:lineRule="auto"/>
        <w:ind w:firstLine="709"/>
        <w:jc w:val="both"/>
        <w:rPr>
          <w:rFonts w:eastAsia="Times New Roman" w:cs="Times New Roman"/>
          <w:bCs/>
          <w:iCs/>
          <w:spacing w:val="-10"/>
          <w:kern w:val="28"/>
          <w:szCs w:val="28"/>
          <w:lang w:bidi="ru-RU"/>
        </w:rPr>
      </w:pPr>
    </w:p>
    <w:p w14:paraId="389FE968"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В соответствии с Правилами и нормами технической эксплуатации жилищного фонда, в зависимости от интенсивности пешеходного движения территории разбиваются на 3 класса:</w:t>
      </w:r>
    </w:p>
    <w:p w14:paraId="69CA00B0" w14:textId="77777777" w:rsidR="00054E13" w:rsidRPr="00092ECC" w:rsidRDefault="00054E13" w:rsidP="00054E13">
      <w:pPr>
        <w:tabs>
          <w:tab w:val="left" w:pos="709"/>
          <w:tab w:val="left" w:pos="851"/>
        </w:tabs>
        <w:spacing w:line="360" w:lineRule="auto"/>
        <w:ind w:firstLine="709"/>
        <w:jc w:val="both"/>
        <w:rPr>
          <w:rFonts w:eastAsia="Times New Roman" w:cs="Times New Roman"/>
          <w:lang w:bidi="ru-RU"/>
        </w:rPr>
      </w:pPr>
      <w:r w:rsidRPr="00092ECC">
        <w:rPr>
          <w:rFonts w:eastAsia="Times New Roman" w:cs="Times New Roman"/>
          <w:lang w:val="en-US" w:bidi="ru-RU"/>
        </w:rPr>
        <w:t>I</w:t>
      </w:r>
      <w:r w:rsidRPr="00092ECC">
        <w:rPr>
          <w:rFonts w:eastAsia="Times New Roman" w:cs="Times New Roman"/>
          <w:lang w:bidi="ru-RU"/>
        </w:rPr>
        <w:t xml:space="preserve"> класс – до 50 чел</w:t>
      </w:r>
      <w:proofErr w:type="gramStart"/>
      <w:r w:rsidRPr="00092ECC">
        <w:rPr>
          <w:rFonts w:eastAsia="Times New Roman" w:cs="Times New Roman"/>
          <w:lang w:bidi="ru-RU"/>
        </w:rPr>
        <w:t>./</w:t>
      </w:r>
      <w:proofErr w:type="gramEnd"/>
      <w:r w:rsidRPr="00092ECC">
        <w:rPr>
          <w:rFonts w:eastAsia="Times New Roman" w:cs="Times New Roman"/>
          <w:lang w:bidi="ru-RU"/>
        </w:rPr>
        <w:t>ч;</w:t>
      </w:r>
    </w:p>
    <w:p w14:paraId="05894BD7" w14:textId="77777777" w:rsidR="00054E13" w:rsidRPr="00092ECC" w:rsidRDefault="00054E13" w:rsidP="00054E13">
      <w:pPr>
        <w:tabs>
          <w:tab w:val="left" w:pos="709"/>
          <w:tab w:val="left" w:pos="851"/>
        </w:tabs>
        <w:spacing w:line="360" w:lineRule="auto"/>
        <w:ind w:firstLine="709"/>
        <w:jc w:val="both"/>
        <w:rPr>
          <w:rFonts w:eastAsia="Times New Roman" w:cs="Times New Roman"/>
          <w:lang w:bidi="ru-RU"/>
        </w:rPr>
      </w:pPr>
      <w:r w:rsidRPr="00092ECC">
        <w:rPr>
          <w:rFonts w:eastAsia="Times New Roman" w:cs="Times New Roman"/>
          <w:lang w:bidi="ru-RU"/>
        </w:rPr>
        <w:t>II класс – от 50 до 100 чел./</w:t>
      </w:r>
      <w:proofErr w:type="gramStart"/>
      <w:r w:rsidRPr="00092ECC">
        <w:rPr>
          <w:rFonts w:eastAsia="Times New Roman" w:cs="Times New Roman"/>
          <w:lang w:bidi="ru-RU"/>
        </w:rPr>
        <w:t>ч</w:t>
      </w:r>
      <w:proofErr w:type="gramEnd"/>
      <w:r w:rsidRPr="00092ECC">
        <w:rPr>
          <w:rFonts w:eastAsia="Times New Roman" w:cs="Times New Roman"/>
          <w:lang w:bidi="ru-RU"/>
        </w:rPr>
        <w:t>;</w:t>
      </w:r>
    </w:p>
    <w:p w14:paraId="7F2F19CB" w14:textId="77777777" w:rsidR="00054E13" w:rsidRPr="00092ECC" w:rsidRDefault="00054E13" w:rsidP="00054E13">
      <w:pPr>
        <w:tabs>
          <w:tab w:val="left" w:pos="709"/>
          <w:tab w:val="left" w:pos="851"/>
        </w:tabs>
        <w:spacing w:line="360" w:lineRule="auto"/>
        <w:ind w:firstLine="709"/>
        <w:jc w:val="both"/>
        <w:rPr>
          <w:rFonts w:eastAsia="Times New Roman" w:cs="Times New Roman"/>
          <w:lang w:bidi="ru-RU"/>
        </w:rPr>
      </w:pPr>
      <w:r w:rsidRPr="00092ECC">
        <w:rPr>
          <w:rFonts w:eastAsia="Times New Roman" w:cs="Times New Roman"/>
          <w:lang w:val="en-US" w:bidi="ru-RU"/>
        </w:rPr>
        <w:t>III</w:t>
      </w:r>
      <w:r w:rsidRPr="00092ECC">
        <w:rPr>
          <w:rFonts w:eastAsia="Times New Roman" w:cs="Times New Roman"/>
          <w:lang w:bidi="ru-RU"/>
        </w:rPr>
        <w:t xml:space="preserve"> класс – свыше 100 чел</w:t>
      </w:r>
      <w:proofErr w:type="gramStart"/>
      <w:r w:rsidRPr="00092ECC">
        <w:rPr>
          <w:rFonts w:eastAsia="Times New Roman" w:cs="Times New Roman"/>
          <w:lang w:bidi="ru-RU"/>
        </w:rPr>
        <w:t>./</w:t>
      </w:r>
      <w:proofErr w:type="gramEnd"/>
      <w:r w:rsidRPr="00092ECC">
        <w:rPr>
          <w:rFonts w:eastAsia="Times New Roman" w:cs="Times New Roman"/>
          <w:lang w:bidi="ru-RU"/>
        </w:rPr>
        <w:t>ч.</w:t>
      </w:r>
    </w:p>
    <w:p w14:paraId="4CFD84C5"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Интенсивность пешеходного движения определяется на полосе тротуара шириной 0,75 м по пиковой нагрузке утром и вечером (суммарно с учетом движения пешеходов в обе стороны).</w:t>
      </w:r>
    </w:p>
    <w:p w14:paraId="34DB555B"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Территории дворов относятся к I классу.</w:t>
      </w:r>
    </w:p>
    <w:p w14:paraId="5D664B17" w14:textId="77777777" w:rsidR="00054E13" w:rsidRPr="00092ECC" w:rsidRDefault="00054E13" w:rsidP="00054E13">
      <w:pPr>
        <w:spacing w:line="360" w:lineRule="auto"/>
        <w:ind w:firstLine="709"/>
        <w:jc w:val="both"/>
        <w:rPr>
          <w:rFonts w:eastAsia="Times New Roman" w:cs="Times New Roman"/>
          <w:lang w:bidi="ru-RU"/>
        </w:rPr>
      </w:pPr>
      <w:proofErr w:type="gramStart"/>
      <w:r w:rsidRPr="00092ECC">
        <w:rPr>
          <w:rFonts w:eastAsia="Times New Roman" w:cs="Times New Roman"/>
          <w:lang w:bidi="ru-RU"/>
        </w:rPr>
        <w:lastRenderedPageBreak/>
        <w:t>Типы покрытий: усовершенствованные (асфальтобетонные, брусчатые), неусовершенствованные (щебеночные, булыжные) и территории без покрытий.</w:t>
      </w:r>
      <w:proofErr w:type="gramEnd"/>
      <w:r w:rsidRPr="00092ECC">
        <w:rPr>
          <w:rFonts w:eastAsia="Times New Roman" w:cs="Times New Roman"/>
          <w:lang w:bidi="ru-RU"/>
        </w:rPr>
        <w:t xml:space="preserve"> Отдельно выделяются территории газонов.</w:t>
      </w:r>
    </w:p>
    <w:p w14:paraId="385B92B0" w14:textId="77777777" w:rsidR="00054E13" w:rsidRPr="00092ECC" w:rsidRDefault="00054E13" w:rsidP="00054E13">
      <w:pPr>
        <w:spacing w:line="360" w:lineRule="auto"/>
        <w:ind w:firstLine="709"/>
        <w:jc w:val="both"/>
        <w:rPr>
          <w:rFonts w:eastAsia="Times New Roman" w:cs="Times New Roman"/>
          <w:b/>
          <w:lang w:bidi="ru-RU"/>
        </w:rPr>
      </w:pPr>
      <w:bookmarkStart w:id="93" w:name="_Toc11619426"/>
      <w:r w:rsidRPr="00092ECC">
        <w:rPr>
          <w:rFonts w:eastAsia="Times New Roman" w:cs="Times New Roman"/>
          <w:b/>
          <w:bCs/>
          <w:lang w:bidi="ru-RU"/>
        </w:rPr>
        <w:t>Уборка территорий</w:t>
      </w:r>
      <w:bookmarkEnd w:id="93"/>
    </w:p>
    <w:p w14:paraId="2C1741E8"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lang w:bidi="ru-RU"/>
        </w:rPr>
        <w:t>Механизированная уборка территорий населенных пунктов является одной из важных и сложных задач жилищно-коммунальных организаций. При производстве работ, связанных с уборкой, следует руководствоваться соответствующими Правилами техники безопасности и производственной санитарии.</w:t>
      </w:r>
    </w:p>
    <w:p w14:paraId="13481E33"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Организация механизированной уборки требует проведения подготовительных мероприятий:</w:t>
      </w:r>
    </w:p>
    <w:p w14:paraId="50BB57DA" w14:textId="77777777" w:rsidR="00054E13" w:rsidRPr="00092ECC" w:rsidRDefault="00054E13" w:rsidP="00E7294D">
      <w:pPr>
        <w:pStyle w:val="a7"/>
        <w:widowControl w:val="0"/>
        <w:numPr>
          <w:ilvl w:val="0"/>
          <w:numId w:val="22"/>
        </w:numPr>
        <w:tabs>
          <w:tab w:val="left" w:pos="1176"/>
        </w:tabs>
        <w:spacing w:after="200" w:line="360" w:lineRule="auto"/>
        <w:jc w:val="both"/>
        <w:rPr>
          <w:rFonts w:eastAsia="Times New Roman" w:cs="Times New Roman"/>
          <w:lang w:bidi="ru-RU"/>
        </w:rPr>
      </w:pPr>
      <w:r w:rsidRPr="00092ECC">
        <w:rPr>
          <w:rFonts w:eastAsia="Times New Roman" w:cs="Times New Roman"/>
          <w:lang w:bidi="ru-RU"/>
        </w:rPr>
        <w:t>своевременного ремонта усовершенствованных покрытий улиц, проездов, площадей (чтобы не было неровностей, выбоин, выступающих крышек колодцев);</w:t>
      </w:r>
    </w:p>
    <w:p w14:paraId="3E26316B" w14:textId="77777777" w:rsidR="00054E13" w:rsidRPr="00092ECC" w:rsidRDefault="00054E13" w:rsidP="00E7294D">
      <w:pPr>
        <w:pStyle w:val="a7"/>
        <w:widowControl w:val="0"/>
        <w:numPr>
          <w:ilvl w:val="0"/>
          <w:numId w:val="22"/>
        </w:numPr>
        <w:tabs>
          <w:tab w:val="left" w:pos="1176"/>
        </w:tabs>
        <w:spacing w:after="200" w:line="360" w:lineRule="auto"/>
        <w:jc w:val="both"/>
        <w:rPr>
          <w:rFonts w:eastAsia="Times New Roman" w:cs="Times New Roman"/>
          <w:lang w:bidi="ru-RU"/>
        </w:rPr>
      </w:pPr>
      <w:r w:rsidRPr="00092ECC">
        <w:rPr>
          <w:rFonts w:eastAsia="Times New Roman" w:cs="Times New Roman"/>
          <w:lang w:bidi="ru-RU"/>
        </w:rPr>
        <w:t>периодической очистки отстойников дождевой канализации;</w:t>
      </w:r>
    </w:p>
    <w:p w14:paraId="5A42ACF0" w14:textId="77777777" w:rsidR="00054E13" w:rsidRPr="00092ECC" w:rsidRDefault="00054E13" w:rsidP="00E7294D">
      <w:pPr>
        <w:pStyle w:val="a7"/>
        <w:widowControl w:val="0"/>
        <w:numPr>
          <w:ilvl w:val="0"/>
          <w:numId w:val="22"/>
        </w:numPr>
        <w:tabs>
          <w:tab w:val="left" w:pos="1176"/>
        </w:tabs>
        <w:spacing w:after="200" w:line="360" w:lineRule="auto"/>
        <w:jc w:val="both"/>
        <w:rPr>
          <w:rFonts w:eastAsia="Times New Roman" w:cs="Times New Roman"/>
          <w:lang w:bidi="ru-RU"/>
        </w:rPr>
      </w:pPr>
      <w:r w:rsidRPr="00092ECC">
        <w:rPr>
          <w:rFonts w:eastAsia="Times New Roman" w:cs="Times New Roman"/>
          <w:lang w:bidi="ru-RU"/>
        </w:rPr>
        <w:t>ограждения зеленых насаждений бортовым камнем.</w:t>
      </w:r>
    </w:p>
    <w:p w14:paraId="4AF14F93"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 xml:space="preserve">При подготовке к уборке предварительно устанавливают режимы уборки, которые зависят от значимости улицы, интенсивности транспортного движения и других показателей, приводимых в паспорте улицы. Улицы группируют по категориям, в каждой из которых выбирают характерную улицу; по ней устанавливают режимы уборки всех улиц этой категории и объемы работ. </w:t>
      </w:r>
      <w:proofErr w:type="gramStart"/>
      <w:r w:rsidRPr="00092ECC">
        <w:rPr>
          <w:rFonts w:eastAsia="Times New Roman" w:cs="Times New Roman"/>
          <w:lang w:bidi="ru-RU"/>
        </w:rPr>
        <w:t>Исходя из объемов работ определяют</w:t>
      </w:r>
      <w:proofErr w:type="gramEnd"/>
      <w:r w:rsidRPr="00092ECC">
        <w:rPr>
          <w:rFonts w:eastAsia="Times New Roman" w:cs="Times New Roman"/>
          <w:lang w:bidi="ru-RU"/>
        </w:rPr>
        <w:t xml:space="preserve"> необходимое число машин для выполнения технологических операций.</w:t>
      </w:r>
    </w:p>
    <w:p w14:paraId="268692D2"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 xml:space="preserve">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w:t>
      </w:r>
      <w:r w:rsidRPr="00092ECC">
        <w:rPr>
          <w:rFonts w:eastAsia="Times New Roman" w:cs="Times New Roman"/>
          <w:lang w:bidi="ru-RU"/>
        </w:rPr>
        <w:lastRenderedPageBreak/>
        <w:t>работ по установленной технологии. Обслуживаемый участок делят на маршруты, за каждым из которых закрепляют необходимое число машин.</w:t>
      </w:r>
    </w:p>
    <w:p w14:paraId="13BB42A8"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 xml:space="preserve">Для каждой машины, выполняющей работы по летней или зимней уборке, составляют маршрутную карту, то есть графическое выражение пути следования, последовательность и периодичность выполнения той или иной технологической операции. В соответствии с маршрутными картами разрабатывают маршрутные графики. При изменении местных условий (движения на участке, ремонте дорожных покрытий на одной из улиц и </w:t>
      </w:r>
      <w:proofErr w:type="gramStart"/>
      <w:r w:rsidRPr="00092ECC">
        <w:rPr>
          <w:rFonts w:eastAsia="Times New Roman" w:cs="Times New Roman"/>
          <w:lang w:bidi="ru-RU"/>
        </w:rPr>
        <w:t>другое</w:t>
      </w:r>
      <w:proofErr w:type="gramEnd"/>
      <w:r w:rsidRPr="00092ECC">
        <w:rPr>
          <w:rFonts w:eastAsia="Times New Roman" w:cs="Times New Roman"/>
          <w:lang w:bidi="ru-RU"/>
        </w:rPr>
        <w:t>) маршруты корректируют. Один экземпляр маршрутов движения уборочных машин находится у диспетчера, другой - у водителя. Водителей машин закрепляют за определенными маршрутами, что повышает ответственность каждого исполнителя за сроки и качество работ.</w:t>
      </w:r>
    </w:p>
    <w:p w14:paraId="11F8DBA2" w14:textId="77777777" w:rsidR="00054E13" w:rsidRPr="00092ECC" w:rsidRDefault="00054E13" w:rsidP="00054E13">
      <w:pPr>
        <w:spacing w:line="360" w:lineRule="auto"/>
        <w:ind w:firstLine="709"/>
        <w:jc w:val="both"/>
        <w:rPr>
          <w:rFonts w:eastAsia="Times New Roman" w:cs="Times New Roman"/>
          <w:lang w:bidi="ru-RU"/>
        </w:rPr>
      </w:pPr>
      <w:proofErr w:type="gramStart"/>
      <w:r w:rsidRPr="00092ECC">
        <w:rPr>
          <w:rFonts w:eastAsia="Times New Roman" w:cs="Times New Roman"/>
          <w:lang w:bidi="ru-RU"/>
        </w:rPr>
        <w:t>Исходя из объемов работ и производительности машин деление на маршруты производят</w:t>
      </w:r>
      <w:proofErr w:type="gramEnd"/>
      <w:r w:rsidRPr="00092ECC">
        <w:rPr>
          <w:rFonts w:eastAsia="Times New Roman" w:cs="Times New Roman"/>
          <w:lang w:bidi="ru-RU"/>
        </w:rPr>
        <w:t xml:space="preserve"> на карте плане участка, на который предварительно наносят протяженность улиц, их категории и места заправки поливомоечных машин, расположение баз технологических материалов, стоянок дежурных машин, наличие больших уклонов, кривых малых радиусов и т.д. Основываясь на характерных сведениях о снегопадах, их интенсивности и продолжительности за зиму, определяют необходимое число уборочных машин и организацию их работы на участке.</w:t>
      </w:r>
    </w:p>
    <w:p w14:paraId="130E9CF6"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Основная задача летней уборки улиц заключается в удалении загрязнений, скапливающихся на покрытии дорог.</w:t>
      </w:r>
    </w:p>
    <w:p w14:paraId="32A84B4E"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Основными операциями летней уборки являются:</w:t>
      </w:r>
    </w:p>
    <w:p w14:paraId="7D5DC32D" w14:textId="77777777" w:rsidR="00054E13" w:rsidRPr="00092ECC" w:rsidRDefault="00054E13" w:rsidP="00E7294D">
      <w:pPr>
        <w:pStyle w:val="a7"/>
        <w:widowControl w:val="0"/>
        <w:numPr>
          <w:ilvl w:val="0"/>
          <w:numId w:val="23"/>
        </w:numPr>
        <w:tabs>
          <w:tab w:val="left" w:pos="1276"/>
        </w:tabs>
        <w:spacing w:after="200" w:line="360" w:lineRule="auto"/>
        <w:jc w:val="both"/>
        <w:rPr>
          <w:rFonts w:eastAsia="Times New Roman" w:cs="Times New Roman"/>
          <w:lang w:bidi="ru-RU"/>
        </w:rPr>
      </w:pPr>
      <w:r w:rsidRPr="00092ECC">
        <w:rPr>
          <w:rFonts w:eastAsia="Times New Roman" w:cs="Times New Roman"/>
          <w:lang w:bidi="ru-RU"/>
        </w:rPr>
        <w:t>подметание дорожных покрытий и лотков;</w:t>
      </w:r>
    </w:p>
    <w:p w14:paraId="11159F5E" w14:textId="77777777" w:rsidR="00054E13" w:rsidRPr="00092ECC" w:rsidRDefault="00054E13" w:rsidP="00E7294D">
      <w:pPr>
        <w:pStyle w:val="a7"/>
        <w:widowControl w:val="0"/>
        <w:numPr>
          <w:ilvl w:val="0"/>
          <w:numId w:val="23"/>
        </w:numPr>
        <w:tabs>
          <w:tab w:val="left" w:pos="1276"/>
        </w:tabs>
        <w:spacing w:after="200" w:line="360" w:lineRule="auto"/>
        <w:jc w:val="both"/>
        <w:rPr>
          <w:rFonts w:eastAsia="Times New Roman" w:cs="Times New Roman"/>
          <w:lang w:bidi="ru-RU"/>
        </w:rPr>
      </w:pPr>
      <w:r w:rsidRPr="00092ECC">
        <w:rPr>
          <w:rFonts w:eastAsia="Times New Roman" w:cs="Times New Roman"/>
          <w:lang w:bidi="ru-RU"/>
        </w:rPr>
        <w:t>мойка и поливка проезжей части дороги.</w:t>
      </w:r>
    </w:p>
    <w:p w14:paraId="058FA2F5"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lastRenderedPageBreak/>
        <w:t xml:space="preserve">При летней уборке территорий населенных пунктов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w:t>
      </w:r>
      <w:proofErr w:type="gramStart"/>
      <w:r w:rsidRPr="00092ECC">
        <w:rPr>
          <w:rFonts w:eastAsia="Times New Roman" w:cs="Times New Roman"/>
          <w:lang w:bidi="ru-RU"/>
        </w:rPr>
        <w:t>входят</w:t>
      </w:r>
      <w:proofErr w:type="gramEnd"/>
      <w:r w:rsidRPr="00092ECC">
        <w:rPr>
          <w:rFonts w:eastAsia="Times New Roman" w:cs="Times New Roman"/>
          <w:lang w:bidi="ru-RU"/>
        </w:rPr>
        <w:t xml:space="preserve">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засорение улиц существенно влияют также благоустройство прилегающих улиц, тротуаров, мест выезда транспорта и состояние покрытий прилегающих дворовых территорий. При малой интенсивности (до 60 авт./час)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w:t>
      </w:r>
    </w:p>
    <w:p w14:paraId="726B4141" w14:textId="41BEBC03"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bCs/>
          <w:lang w:bidi="ru-RU"/>
        </w:rPr>
        <w:t xml:space="preserve">Перечень основных операций технологического процесса летней уборки автодорог приведен в таблице </w:t>
      </w:r>
      <w:r w:rsidR="003B4621" w:rsidRPr="00092ECC">
        <w:rPr>
          <w:rFonts w:eastAsia="Times New Roman" w:cs="Times New Roman"/>
          <w:bCs/>
          <w:lang w:bidi="ru-RU"/>
        </w:rPr>
        <w:t>5</w:t>
      </w:r>
      <w:r w:rsidR="00F551EC" w:rsidRPr="00092ECC">
        <w:rPr>
          <w:rFonts w:eastAsia="Times New Roman" w:cs="Times New Roman"/>
          <w:bCs/>
          <w:lang w:bidi="ru-RU"/>
        </w:rPr>
        <w:t>3</w:t>
      </w:r>
      <w:r w:rsidRPr="00092ECC">
        <w:rPr>
          <w:rFonts w:eastAsia="Times New Roman" w:cs="Times New Roman"/>
          <w:bCs/>
          <w:lang w:bidi="ru-RU"/>
        </w:rPr>
        <w:t>.</w:t>
      </w:r>
    </w:p>
    <w:p w14:paraId="17B359EB" w14:textId="2EE8A55C" w:rsidR="00054E13" w:rsidRPr="00092ECC" w:rsidRDefault="00054E13" w:rsidP="00054E13">
      <w:pPr>
        <w:pStyle w:val="a5"/>
        <w:keepNext/>
        <w:jc w:val="center"/>
        <w:rPr>
          <w:rFonts w:cs="Times New Roman"/>
          <w:bCs/>
          <w:i w:val="0"/>
          <w:color w:val="auto"/>
          <w:sz w:val="28"/>
          <w:szCs w:val="24"/>
        </w:rPr>
      </w:pPr>
      <w:r w:rsidRPr="00092ECC">
        <w:rPr>
          <w:rFonts w:cs="Times New Roman"/>
          <w:i w:val="0"/>
          <w:color w:val="auto"/>
          <w:sz w:val="28"/>
          <w:szCs w:val="24"/>
        </w:rPr>
        <w:t xml:space="preserve">Таблица </w:t>
      </w:r>
      <w:r w:rsidRPr="00092ECC">
        <w:rPr>
          <w:rFonts w:cs="Times New Roman"/>
          <w:i w:val="0"/>
          <w:color w:val="auto"/>
          <w:sz w:val="28"/>
          <w:szCs w:val="24"/>
        </w:rPr>
        <w:fldChar w:fldCharType="begin"/>
      </w:r>
      <w:r w:rsidRPr="00092ECC">
        <w:rPr>
          <w:rFonts w:cs="Times New Roman"/>
          <w:i w:val="0"/>
          <w:color w:val="auto"/>
          <w:sz w:val="28"/>
          <w:szCs w:val="24"/>
        </w:rPr>
        <w:instrText xml:space="preserve"> SEQ Таблица \* ARABIC </w:instrText>
      </w:r>
      <w:r w:rsidRPr="00092ECC">
        <w:rPr>
          <w:rFonts w:cs="Times New Roman"/>
          <w:i w:val="0"/>
          <w:color w:val="auto"/>
          <w:sz w:val="28"/>
          <w:szCs w:val="24"/>
        </w:rPr>
        <w:fldChar w:fldCharType="separate"/>
      </w:r>
      <w:r w:rsidR="00F551EC" w:rsidRPr="00092ECC">
        <w:rPr>
          <w:rFonts w:cs="Times New Roman"/>
          <w:i w:val="0"/>
          <w:noProof/>
          <w:color w:val="auto"/>
          <w:sz w:val="28"/>
          <w:szCs w:val="24"/>
        </w:rPr>
        <w:t>53</w:t>
      </w:r>
      <w:r w:rsidRPr="00092ECC">
        <w:rPr>
          <w:rFonts w:cs="Times New Roman"/>
          <w:i w:val="0"/>
          <w:color w:val="auto"/>
          <w:sz w:val="28"/>
          <w:szCs w:val="24"/>
        </w:rPr>
        <w:fldChar w:fldCharType="end"/>
      </w:r>
      <w:r w:rsidRPr="00092ECC">
        <w:rPr>
          <w:rFonts w:cs="Times New Roman"/>
          <w:i w:val="0"/>
          <w:color w:val="auto"/>
          <w:sz w:val="28"/>
          <w:szCs w:val="24"/>
        </w:rPr>
        <w:t>.Перечень основных операций технологического процесса летней уборки автодорог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05"/>
        <w:gridCol w:w="4820"/>
        <w:gridCol w:w="3501"/>
      </w:tblGrid>
      <w:tr w:rsidR="00054E13" w:rsidRPr="00092ECC" w14:paraId="71FC38FB" w14:textId="77777777" w:rsidTr="00472AB3">
        <w:trPr>
          <w:trHeight w:val="20"/>
          <w:jc w:val="center"/>
        </w:trPr>
        <w:tc>
          <w:tcPr>
            <w:tcW w:w="8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8D5739" w14:textId="77777777" w:rsidR="00054E13" w:rsidRPr="00092ECC" w:rsidRDefault="00054E13">
            <w:pPr>
              <w:spacing w:line="256" w:lineRule="auto"/>
              <w:jc w:val="center"/>
              <w:rPr>
                <w:rFonts w:eastAsia="Times New Roman" w:cs="Times New Roman"/>
                <w:sz w:val="24"/>
                <w:szCs w:val="24"/>
                <w:lang w:bidi="ru-RU"/>
              </w:rPr>
            </w:pPr>
            <w:r w:rsidRPr="00092ECC">
              <w:rPr>
                <w:rFonts w:eastAsia="Times New Roman" w:cs="Times New Roman"/>
                <w:sz w:val="24"/>
                <w:szCs w:val="24"/>
                <w:lang w:bidi="ru-RU"/>
              </w:rPr>
              <w:t>№</w:t>
            </w:r>
          </w:p>
          <w:p w14:paraId="07581128" w14:textId="77777777" w:rsidR="00054E13" w:rsidRPr="00092ECC" w:rsidRDefault="00054E13">
            <w:pPr>
              <w:spacing w:line="256" w:lineRule="auto"/>
              <w:jc w:val="center"/>
              <w:rPr>
                <w:rFonts w:eastAsia="Times New Roman" w:cs="Times New Roman"/>
                <w:bCs/>
                <w:iCs/>
                <w:spacing w:val="-10"/>
                <w:kern w:val="28"/>
                <w:sz w:val="24"/>
                <w:szCs w:val="24"/>
                <w:lang w:bidi="ru-RU"/>
              </w:rPr>
            </w:pPr>
            <w:proofErr w:type="gramStart"/>
            <w:r w:rsidRPr="00092ECC">
              <w:rPr>
                <w:rFonts w:eastAsia="Times New Roman" w:cs="Times New Roman"/>
                <w:sz w:val="24"/>
                <w:szCs w:val="24"/>
                <w:lang w:bidi="ru-RU"/>
              </w:rPr>
              <w:t>п</w:t>
            </w:r>
            <w:proofErr w:type="gramEnd"/>
            <w:r w:rsidRPr="00092ECC">
              <w:rPr>
                <w:rFonts w:eastAsia="Times New Roman" w:cs="Times New Roman"/>
                <w:sz w:val="24"/>
                <w:szCs w:val="24"/>
                <w:lang w:bidi="ru-RU"/>
              </w:rPr>
              <w:t>/п</w:t>
            </w:r>
          </w:p>
        </w:tc>
        <w:tc>
          <w:tcPr>
            <w:tcW w:w="48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96F123"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Операции технологического процесса</w:t>
            </w:r>
          </w:p>
        </w:tc>
        <w:tc>
          <w:tcPr>
            <w:tcW w:w="35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ADC21A"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Средства механизации</w:t>
            </w:r>
          </w:p>
        </w:tc>
      </w:tr>
      <w:tr w:rsidR="00054E13" w:rsidRPr="00092ECC" w14:paraId="356AF4C4"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422F7B5"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C85C4A0"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Подметание дорожных покрытий и лотков</w:t>
            </w:r>
          </w:p>
        </w:tc>
        <w:tc>
          <w:tcPr>
            <w:tcW w:w="3501" w:type="dxa"/>
            <w:tcBorders>
              <w:top w:val="single" w:sz="4" w:space="0" w:color="auto"/>
              <w:left w:val="single" w:sz="4" w:space="0" w:color="auto"/>
              <w:bottom w:val="single" w:sz="4" w:space="0" w:color="auto"/>
              <w:right w:val="single" w:sz="4" w:space="0" w:color="auto"/>
            </w:tcBorders>
            <w:vAlign w:val="center"/>
            <w:hideMark/>
          </w:tcPr>
          <w:p w14:paraId="32D5214A"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Подметально-уборочные машины</w:t>
            </w:r>
          </w:p>
        </w:tc>
      </w:tr>
      <w:tr w:rsidR="00054E13" w:rsidRPr="00092ECC" w14:paraId="1CF4E66C"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633CD7B8"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02CA9DA"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Мойка дорожных покрытий и лотков</w:t>
            </w:r>
          </w:p>
        </w:tc>
        <w:tc>
          <w:tcPr>
            <w:tcW w:w="3501" w:type="dxa"/>
            <w:tcBorders>
              <w:top w:val="single" w:sz="4" w:space="0" w:color="auto"/>
              <w:left w:val="single" w:sz="4" w:space="0" w:color="auto"/>
              <w:bottom w:val="single" w:sz="4" w:space="0" w:color="auto"/>
              <w:right w:val="single" w:sz="4" w:space="0" w:color="auto"/>
            </w:tcBorders>
            <w:vAlign w:val="center"/>
            <w:hideMark/>
          </w:tcPr>
          <w:p w14:paraId="3C7CDB46"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Поливомоечные машины</w:t>
            </w:r>
          </w:p>
        </w:tc>
      </w:tr>
      <w:tr w:rsidR="00054E13" w:rsidRPr="00092ECC" w14:paraId="3D4E9EA4"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A38767A"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3261DD4"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Полив дорожных покрытий</w:t>
            </w:r>
          </w:p>
        </w:tc>
        <w:tc>
          <w:tcPr>
            <w:tcW w:w="3501" w:type="dxa"/>
            <w:tcBorders>
              <w:top w:val="single" w:sz="4" w:space="0" w:color="auto"/>
              <w:left w:val="single" w:sz="4" w:space="0" w:color="auto"/>
              <w:bottom w:val="single" w:sz="4" w:space="0" w:color="auto"/>
              <w:right w:val="single" w:sz="4" w:space="0" w:color="auto"/>
            </w:tcBorders>
            <w:vAlign w:val="center"/>
            <w:hideMark/>
          </w:tcPr>
          <w:p w14:paraId="4853436E"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Поливомоечные машины</w:t>
            </w:r>
          </w:p>
        </w:tc>
      </w:tr>
      <w:tr w:rsidR="00054E13" w:rsidRPr="00092ECC" w14:paraId="2876DC53"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0C28BE97"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2246580"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Уборка грунтовых наносов механизированным способом с доработкой вручную</w:t>
            </w:r>
          </w:p>
        </w:tc>
        <w:tc>
          <w:tcPr>
            <w:tcW w:w="3501" w:type="dxa"/>
            <w:tcBorders>
              <w:top w:val="single" w:sz="4" w:space="0" w:color="auto"/>
              <w:left w:val="single" w:sz="4" w:space="0" w:color="auto"/>
              <w:bottom w:val="single" w:sz="4" w:space="0" w:color="auto"/>
              <w:right w:val="single" w:sz="4" w:space="0" w:color="auto"/>
            </w:tcBorders>
            <w:vAlign w:val="center"/>
            <w:hideMark/>
          </w:tcPr>
          <w:p w14:paraId="19568D49"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Подметально-уборочные и плужно-щеточные машины, автогрейдеры, бульдозеры, рабочие по уборке</w:t>
            </w:r>
          </w:p>
        </w:tc>
      </w:tr>
      <w:tr w:rsidR="00054E13" w:rsidRPr="00092ECC" w14:paraId="4801C18F"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72EF1578"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9179B12"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Очистка дождеприемных колодцев</w:t>
            </w:r>
          </w:p>
        </w:tc>
        <w:tc>
          <w:tcPr>
            <w:tcW w:w="3501" w:type="dxa"/>
            <w:tcBorders>
              <w:top w:val="single" w:sz="4" w:space="0" w:color="auto"/>
              <w:left w:val="single" w:sz="4" w:space="0" w:color="auto"/>
              <w:bottom w:val="single" w:sz="4" w:space="0" w:color="auto"/>
              <w:right w:val="single" w:sz="4" w:space="0" w:color="auto"/>
            </w:tcBorders>
            <w:vAlign w:val="center"/>
            <w:hideMark/>
          </w:tcPr>
          <w:p w14:paraId="79A4F2C1"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Илососы</w:t>
            </w:r>
          </w:p>
        </w:tc>
      </w:tr>
      <w:tr w:rsidR="00054E13" w:rsidRPr="00092ECC" w14:paraId="05A5D49E" w14:textId="77777777" w:rsidTr="00054E13">
        <w:trPr>
          <w:trHeight w:val="20"/>
          <w:jc w:val="center"/>
        </w:trPr>
        <w:tc>
          <w:tcPr>
            <w:tcW w:w="805" w:type="dxa"/>
            <w:tcBorders>
              <w:top w:val="single" w:sz="4" w:space="0" w:color="auto"/>
              <w:left w:val="single" w:sz="4" w:space="0" w:color="auto"/>
              <w:bottom w:val="single" w:sz="4" w:space="0" w:color="auto"/>
              <w:right w:val="single" w:sz="4" w:space="0" w:color="auto"/>
            </w:tcBorders>
            <w:vAlign w:val="center"/>
            <w:hideMark/>
          </w:tcPr>
          <w:p w14:paraId="066B76ED"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63BE0BC2"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Погрузка смета и его вывоз</w:t>
            </w:r>
          </w:p>
        </w:tc>
        <w:tc>
          <w:tcPr>
            <w:tcW w:w="3501" w:type="dxa"/>
            <w:tcBorders>
              <w:top w:val="single" w:sz="4" w:space="0" w:color="auto"/>
              <w:left w:val="single" w:sz="4" w:space="0" w:color="auto"/>
              <w:bottom w:val="single" w:sz="4" w:space="0" w:color="auto"/>
              <w:right w:val="single" w:sz="4" w:space="0" w:color="auto"/>
            </w:tcBorders>
            <w:vAlign w:val="center"/>
            <w:hideMark/>
          </w:tcPr>
          <w:p w14:paraId="0CD5EB05" w14:textId="77777777" w:rsidR="00054E13" w:rsidRPr="00092ECC" w:rsidRDefault="00054E13">
            <w:pPr>
              <w:spacing w:line="256" w:lineRule="auto"/>
              <w:jc w:val="center"/>
              <w:rPr>
                <w:rFonts w:eastAsia="Times New Roman" w:cs="Times New Roman"/>
                <w:bCs/>
                <w:iCs/>
                <w:spacing w:val="-10"/>
                <w:kern w:val="28"/>
                <w:sz w:val="24"/>
                <w:szCs w:val="24"/>
                <w:lang w:bidi="ru-RU"/>
              </w:rPr>
            </w:pPr>
            <w:r w:rsidRPr="00092ECC">
              <w:rPr>
                <w:rFonts w:eastAsia="Times New Roman" w:cs="Times New Roman"/>
                <w:sz w:val="24"/>
                <w:szCs w:val="24"/>
                <w:lang w:bidi="ru-RU"/>
              </w:rPr>
              <w:t>Погрузчики и самосвалы</w:t>
            </w:r>
          </w:p>
        </w:tc>
      </w:tr>
    </w:tbl>
    <w:p w14:paraId="68C3DB5E"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lastRenderedPageBreak/>
        <w:t>Механизированную мойку, поливку и подметание проезжей части улиц и площадей с усовершенствованным покрытием в летний период следует производить в плановом порядке.</w:t>
      </w:r>
    </w:p>
    <w:p w14:paraId="3CC3A55A"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Технологический порядок и периодичность уборки улиц устанавливают в зависимости от интенсивности движения транспорта. Приведенная периодичность уборки обеспечивает удовлетворительное санитарное состояние улиц только при соблюдении мер по предотвращению засорения улиц и хорошем состоянии дорожных покрытий.</w:t>
      </w:r>
    </w:p>
    <w:p w14:paraId="38AB3F5E"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w:t>
      </w:r>
    </w:p>
    <w:p w14:paraId="605BC65B" w14:textId="49D0E081" w:rsidR="00054E13" w:rsidRPr="00092ECC" w:rsidRDefault="00054E13" w:rsidP="00054E13">
      <w:pPr>
        <w:pStyle w:val="a5"/>
        <w:keepNext/>
        <w:jc w:val="center"/>
        <w:rPr>
          <w:rFonts w:cs="Times New Roman"/>
          <w:bCs/>
          <w:i w:val="0"/>
          <w:iCs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54</w:t>
      </w:r>
      <w:r w:rsidRPr="00092ECC">
        <w:rPr>
          <w:rFonts w:cs="Times New Roman"/>
          <w:i w:val="0"/>
          <w:color w:val="auto"/>
          <w:sz w:val="28"/>
        </w:rPr>
        <w:fldChar w:fldCharType="end"/>
      </w:r>
      <w:r w:rsidRPr="00092ECC">
        <w:rPr>
          <w:rFonts w:cs="Times New Roman"/>
          <w:i w:val="0"/>
          <w:color w:val="auto"/>
          <w:sz w:val="28"/>
        </w:rPr>
        <w:t>.Периодичность выполнения основных операций летней уборки улиц</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79"/>
        <w:gridCol w:w="2280"/>
        <w:gridCol w:w="2057"/>
        <w:gridCol w:w="2510"/>
      </w:tblGrid>
      <w:tr w:rsidR="00054E13" w:rsidRPr="00092ECC" w14:paraId="4D0383CA" w14:textId="77777777" w:rsidTr="00472AB3">
        <w:trPr>
          <w:trHeight w:val="20"/>
          <w:tblHeader/>
          <w:jc w:val="center"/>
        </w:trPr>
        <w:tc>
          <w:tcPr>
            <w:tcW w:w="227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D5832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Категория улиц</w:t>
            </w:r>
          </w:p>
        </w:tc>
        <w:tc>
          <w:tcPr>
            <w:tcW w:w="433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16215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Уборка дорожных покрытий</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094E09"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Уменьшение запыленности</w:t>
            </w:r>
          </w:p>
        </w:tc>
      </w:tr>
      <w:tr w:rsidR="00054E13" w:rsidRPr="00092ECC" w14:paraId="7AFDE591" w14:textId="77777777" w:rsidTr="00472AB3">
        <w:trPr>
          <w:trHeight w:val="2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hideMark/>
          </w:tcPr>
          <w:p w14:paraId="1AE3B207" w14:textId="77777777" w:rsidR="00054E13" w:rsidRPr="00092ECC" w:rsidRDefault="00054E13">
            <w:pPr>
              <w:rPr>
                <w:rFonts w:eastAsia="Times New Roman" w:cs="Times New Roman"/>
                <w:bCs/>
                <w:iCs/>
                <w:spacing w:val="-10"/>
                <w:kern w:val="28"/>
                <w:sz w:val="24"/>
                <w:szCs w:val="28"/>
                <w:lang w:bidi="ru-RU"/>
              </w:rPr>
            </w:pPr>
          </w:p>
        </w:tc>
        <w:tc>
          <w:tcPr>
            <w:tcW w:w="228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31819F"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проезжая часть</w:t>
            </w:r>
          </w:p>
        </w:tc>
        <w:tc>
          <w:tcPr>
            <w:tcW w:w="20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468AC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Лоток</w:t>
            </w:r>
          </w:p>
        </w:tc>
        <w:tc>
          <w:tcPr>
            <w:tcW w:w="2510" w:type="dxa"/>
            <w:vMerge/>
            <w:tcBorders>
              <w:top w:val="single" w:sz="4" w:space="0" w:color="auto"/>
              <w:left w:val="single" w:sz="4" w:space="0" w:color="auto"/>
              <w:bottom w:val="single" w:sz="4" w:space="0" w:color="auto"/>
              <w:right w:val="single" w:sz="4" w:space="0" w:color="auto"/>
            </w:tcBorders>
            <w:vAlign w:val="center"/>
            <w:hideMark/>
          </w:tcPr>
          <w:p w14:paraId="6745C75B" w14:textId="77777777" w:rsidR="00054E13" w:rsidRPr="00092ECC" w:rsidRDefault="00054E13">
            <w:pPr>
              <w:rPr>
                <w:rFonts w:eastAsia="Times New Roman" w:cs="Times New Roman"/>
                <w:bCs/>
                <w:iCs/>
                <w:spacing w:val="-10"/>
                <w:kern w:val="28"/>
                <w:sz w:val="24"/>
                <w:szCs w:val="28"/>
                <w:lang w:bidi="ru-RU"/>
              </w:rPr>
            </w:pPr>
          </w:p>
        </w:tc>
      </w:tr>
      <w:tr w:rsidR="00054E13" w:rsidRPr="00092ECC" w14:paraId="40164C22" w14:textId="77777777" w:rsidTr="00054E13">
        <w:trPr>
          <w:trHeight w:val="20"/>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795CF80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Скоростные дороги (Группа А)</w:t>
            </w:r>
          </w:p>
        </w:tc>
        <w:tc>
          <w:tcPr>
            <w:tcW w:w="2280" w:type="dxa"/>
            <w:tcBorders>
              <w:top w:val="single" w:sz="4" w:space="0" w:color="auto"/>
              <w:left w:val="single" w:sz="4" w:space="0" w:color="auto"/>
              <w:bottom w:val="single" w:sz="4" w:space="0" w:color="auto"/>
              <w:right w:val="single" w:sz="4" w:space="0" w:color="auto"/>
            </w:tcBorders>
            <w:vAlign w:val="center"/>
            <w:hideMark/>
          </w:tcPr>
          <w:p w14:paraId="7EA3938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Мойка 1 раз в 1-2 суток</w:t>
            </w:r>
          </w:p>
        </w:tc>
        <w:tc>
          <w:tcPr>
            <w:tcW w:w="2057" w:type="dxa"/>
            <w:tcBorders>
              <w:top w:val="single" w:sz="4" w:space="0" w:color="auto"/>
              <w:left w:val="single" w:sz="4" w:space="0" w:color="auto"/>
              <w:bottom w:val="single" w:sz="4" w:space="0" w:color="auto"/>
              <w:right w:val="single" w:sz="4" w:space="0" w:color="auto"/>
            </w:tcBorders>
            <w:vAlign w:val="center"/>
            <w:hideMark/>
          </w:tcPr>
          <w:p w14:paraId="645FBFC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Подметание патрульное</w:t>
            </w:r>
          </w:p>
        </w:tc>
        <w:tc>
          <w:tcPr>
            <w:tcW w:w="2510" w:type="dxa"/>
            <w:tcBorders>
              <w:top w:val="single" w:sz="4" w:space="0" w:color="auto"/>
              <w:left w:val="single" w:sz="4" w:space="0" w:color="auto"/>
              <w:bottom w:val="single" w:sz="4" w:space="0" w:color="auto"/>
              <w:right w:val="single" w:sz="4" w:space="0" w:color="auto"/>
            </w:tcBorders>
            <w:vAlign w:val="center"/>
            <w:hideMark/>
          </w:tcPr>
          <w:p w14:paraId="484CA9AE"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w:t>
            </w:r>
          </w:p>
        </w:tc>
      </w:tr>
      <w:tr w:rsidR="00054E13" w:rsidRPr="00092ECC" w14:paraId="508ED16E" w14:textId="77777777" w:rsidTr="00054E13">
        <w:trPr>
          <w:trHeight w:val="20"/>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3273789D" w14:textId="77777777" w:rsidR="00054E13" w:rsidRPr="00092ECC" w:rsidRDefault="00054E13">
            <w:pPr>
              <w:spacing w:line="256" w:lineRule="auto"/>
              <w:jc w:val="center"/>
              <w:rPr>
                <w:rFonts w:eastAsia="Times New Roman" w:cs="Times New Roman"/>
                <w:bCs/>
                <w:iCs/>
                <w:spacing w:val="-10"/>
                <w:kern w:val="28"/>
                <w:sz w:val="24"/>
                <w:szCs w:val="28"/>
                <w:lang w:bidi="ru-RU"/>
              </w:rPr>
            </w:pPr>
            <w:proofErr w:type="gramStart"/>
            <w:r w:rsidRPr="00092ECC">
              <w:rPr>
                <w:rFonts w:eastAsia="Times New Roman" w:cs="Times New Roman"/>
                <w:sz w:val="24"/>
                <w:lang w:bidi="ru-RU"/>
              </w:rPr>
              <w:t>Магистральные</w:t>
            </w:r>
            <w:proofErr w:type="gramEnd"/>
            <w:r w:rsidRPr="00092ECC">
              <w:rPr>
                <w:rFonts w:eastAsia="Times New Roman" w:cs="Times New Roman"/>
                <w:sz w:val="24"/>
                <w:lang w:bidi="ru-RU"/>
              </w:rPr>
              <w:t xml:space="preserve"> (Группа Б)</w:t>
            </w:r>
          </w:p>
        </w:tc>
        <w:tc>
          <w:tcPr>
            <w:tcW w:w="2280" w:type="dxa"/>
            <w:tcBorders>
              <w:top w:val="single" w:sz="4" w:space="0" w:color="auto"/>
              <w:left w:val="single" w:sz="4" w:space="0" w:color="auto"/>
              <w:bottom w:val="single" w:sz="4" w:space="0" w:color="auto"/>
              <w:right w:val="single" w:sz="4" w:space="0" w:color="auto"/>
            </w:tcBorders>
            <w:vAlign w:val="center"/>
            <w:hideMark/>
          </w:tcPr>
          <w:p w14:paraId="12E6E4B9"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1 раз в 2-3 суток</w:t>
            </w:r>
          </w:p>
        </w:tc>
        <w:tc>
          <w:tcPr>
            <w:tcW w:w="2057" w:type="dxa"/>
            <w:tcBorders>
              <w:top w:val="single" w:sz="4" w:space="0" w:color="auto"/>
              <w:left w:val="single" w:sz="4" w:space="0" w:color="auto"/>
              <w:bottom w:val="single" w:sz="4" w:space="0" w:color="auto"/>
              <w:right w:val="single" w:sz="4" w:space="0" w:color="auto"/>
            </w:tcBorders>
            <w:vAlign w:val="center"/>
            <w:hideMark/>
          </w:tcPr>
          <w:p w14:paraId="3EE13DD6"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2-3 раза в сутки</w:t>
            </w:r>
          </w:p>
        </w:tc>
        <w:tc>
          <w:tcPr>
            <w:tcW w:w="2510" w:type="dxa"/>
            <w:tcBorders>
              <w:top w:val="single" w:sz="4" w:space="0" w:color="auto"/>
              <w:left w:val="single" w:sz="4" w:space="0" w:color="auto"/>
              <w:bottom w:val="single" w:sz="4" w:space="0" w:color="auto"/>
              <w:right w:val="single" w:sz="4" w:space="0" w:color="auto"/>
            </w:tcBorders>
            <w:vAlign w:val="center"/>
            <w:hideMark/>
          </w:tcPr>
          <w:p w14:paraId="620E1029"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w:t>
            </w:r>
          </w:p>
        </w:tc>
      </w:tr>
      <w:tr w:rsidR="00054E13" w:rsidRPr="00092ECC" w14:paraId="3F8CD1AF" w14:textId="77777777" w:rsidTr="00054E13">
        <w:trPr>
          <w:trHeight w:val="20"/>
          <w:jc w:val="center"/>
        </w:trPr>
        <w:tc>
          <w:tcPr>
            <w:tcW w:w="2279" w:type="dxa"/>
            <w:tcBorders>
              <w:top w:val="single" w:sz="4" w:space="0" w:color="auto"/>
              <w:left w:val="single" w:sz="4" w:space="0" w:color="auto"/>
              <w:bottom w:val="single" w:sz="4" w:space="0" w:color="auto"/>
              <w:right w:val="single" w:sz="4" w:space="0" w:color="auto"/>
            </w:tcBorders>
            <w:vAlign w:val="center"/>
            <w:hideMark/>
          </w:tcPr>
          <w:p w14:paraId="12054F5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Местного значения (Группа В)</w:t>
            </w:r>
          </w:p>
        </w:tc>
        <w:tc>
          <w:tcPr>
            <w:tcW w:w="2280" w:type="dxa"/>
            <w:tcBorders>
              <w:top w:val="single" w:sz="4" w:space="0" w:color="auto"/>
              <w:left w:val="single" w:sz="4" w:space="0" w:color="auto"/>
              <w:bottom w:val="single" w:sz="4" w:space="0" w:color="auto"/>
              <w:right w:val="single" w:sz="4" w:space="0" w:color="auto"/>
            </w:tcBorders>
            <w:vAlign w:val="center"/>
            <w:hideMark/>
          </w:tcPr>
          <w:p w14:paraId="70C08E8B"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1 раз в 3 суток</w:t>
            </w:r>
          </w:p>
        </w:tc>
        <w:tc>
          <w:tcPr>
            <w:tcW w:w="2057" w:type="dxa"/>
            <w:tcBorders>
              <w:top w:val="single" w:sz="4" w:space="0" w:color="auto"/>
              <w:left w:val="single" w:sz="4" w:space="0" w:color="auto"/>
              <w:bottom w:val="single" w:sz="4" w:space="0" w:color="auto"/>
              <w:right w:val="single" w:sz="4" w:space="0" w:color="auto"/>
            </w:tcBorders>
            <w:vAlign w:val="center"/>
            <w:hideMark/>
          </w:tcPr>
          <w:p w14:paraId="26296C9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1-2 раза в сутки</w:t>
            </w:r>
          </w:p>
        </w:tc>
        <w:tc>
          <w:tcPr>
            <w:tcW w:w="2510" w:type="dxa"/>
            <w:tcBorders>
              <w:top w:val="single" w:sz="4" w:space="0" w:color="auto"/>
              <w:left w:val="single" w:sz="4" w:space="0" w:color="auto"/>
              <w:bottom w:val="single" w:sz="4" w:space="0" w:color="auto"/>
              <w:right w:val="single" w:sz="4" w:space="0" w:color="auto"/>
            </w:tcBorders>
            <w:vAlign w:val="center"/>
            <w:hideMark/>
          </w:tcPr>
          <w:p w14:paraId="1E37037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поливка с интервалом 1-1,5 часа</w:t>
            </w:r>
          </w:p>
        </w:tc>
      </w:tr>
    </w:tbl>
    <w:p w14:paraId="1854FE2B" w14:textId="77777777" w:rsidR="00054E13" w:rsidRPr="00092ECC" w:rsidRDefault="00054E13" w:rsidP="00054E13">
      <w:pPr>
        <w:spacing w:line="276" w:lineRule="auto"/>
        <w:ind w:firstLine="600"/>
        <w:jc w:val="both"/>
        <w:rPr>
          <w:rFonts w:eastAsia="Times New Roman" w:cs="Times New Roman"/>
          <w:bCs/>
          <w:iCs/>
          <w:spacing w:val="-10"/>
          <w:kern w:val="28"/>
          <w:szCs w:val="28"/>
          <w:lang w:bidi="ru-RU"/>
        </w:rPr>
      </w:pPr>
    </w:p>
    <w:p w14:paraId="0FA77810" w14:textId="77777777" w:rsidR="00054E13" w:rsidRPr="00092ECC" w:rsidRDefault="00054E13" w:rsidP="00054E13">
      <w:pPr>
        <w:spacing w:line="360" w:lineRule="auto"/>
        <w:ind w:firstLine="709"/>
        <w:jc w:val="both"/>
        <w:rPr>
          <w:rFonts w:cs="Times New Roman"/>
          <w:lang w:eastAsia="ar-SA"/>
        </w:rPr>
      </w:pPr>
      <w:r w:rsidRPr="00092ECC">
        <w:rPr>
          <w:rFonts w:cs="Times New Roman"/>
          <w:lang w:eastAsia="ar-SA"/>
        </w:rPr>
        <w:t>Улично-дорожная сеть района, подлежащая уборке, составляет:</w:t>
      </w:r>
    </w:p>
    <w:p w14:paraId="26B5B962" w14:textId="77777777" w:rsidR="00054E13" w:rsidRPr="00092ECC" w:rsidRDefault="00054E13" w:rsidP="00E7294D">
      <w:pPr>
        <w:pStyle w:val="a7"/>
        <w:numPr>
          <w:ilvl w:val="0"/>
          <w:numId w:val="24"/>
        </w:numPr>
        <w:spacing w:after="0" w:line="360" w:lineRule="auto"/>
        <w:jc w:val="both"/>
        <w:rPr>
          <w:rFonts w:cs="Times New Roman"/>
          <w:lang w:eastAsia="ar-SA"/>
        </w:rPr>
      </w:pPr>
      <w:r w:rsidRPr="00092ECC">
        <w:rPr>
          <w:rFonts w:cs="Times New Roman"/>
          <w:lang w:eastAsia="ar-SA"/>
        </w:rPr>
        <w:t xml:space="preserve">на существующее положение 1414723,00 </w:t>
      </w:r>
      <w:proofErr w:type="gramStart"/>
      <w:r w:rsidRPr="00092ECC">
        <w:rPr>
          <w:rFonts w:cs="Times New Roman"/>
          <w:lang w:eastAsia="ar-SA"/>
        </w:rPr>
        <w:t>тыс</w:t>
      </w:r>
      <w:proofErr w:type="gramEnd"/>
      <w:r w:rsidRPr="00092ECC">
        <w:rPr>
          <w:rFonts w:cs="Times New Roman"/>
          <w:lang w:eastAsia="ar-SA"/>
        </w:rPr>
        <w:t xml:space="preserve"> кв.м.</w:t>
      </w:r>
    </w:p>
    <w:p w14:paraId="2495A797" w14:textId="77777777" w:rsidR="00054E13" w:rsidRPr="00092ECC" w:rsidRDefault="00054E13" w:rsidP="00E7294D">
      <w:pPr>
        <w:pStyle w:val="a7"/>
        <w:numPr>
          <w:ilvl w:val="0"/>
          <w:numId w:val="24"/>
        </w:numPr>
        <w:spacing w:after="0" w:line="360" w:lineRule="auto"/>
        <w:jc w:val="both"/>
        <w:rPr>
          <w:rFonts w:cs="Times New Roman"/>
          <w:lang w:eastAsia="ar-SA"/>
        </w:rPr>
      </w:pPr>
      <w:r w:rsidRPr="00092ECC">
        <w:rPr>
          <w:rFonts w:cs="Times New Roman"/>
          <w:lang w:eastAsia="ar-SA"/>
        </w:rPr>
        <w:t xml:space="preserve">на расчетный срок 1656711,36 тыс. кв. м </w:t>
      </w:r>
    </w:p>
    <w:p w14:paraId="1C4B0E2B" w14:textId="016C687F" w:rsidR="00054E13" w:rsidRPr="00092ECC" w:rsidRDefault="00054E13" w:rsidP="00054E13">
      <w:pPr>
        <w:spacing w:line="360" w:lineRule="auto"/>
        <w:ind w:firstLine="709"/>
        <w:jc w:val="both"/>
        <w:rPr>
          <w:rFonts w:cs="Times New Roman"/>
          <w:lang w:eastAsia="ar-SA"/>
        </w:rPr>
      </w:pPr>
      <w:r w:rsidRPr="00092ECC">
        <w:rPr>
          <w:rFonts w:cs="Times New Roman"/>
          <w:lang w:eastAsia="ar-SA"/>
        </w:rPr>
        <w:t xml:space="preserve">Уборка автомобильных дорог местного значения в границах Березовского района осуществляют специализированные предприятия </w:t>
      </w:r>
      <w:r w:rsidR="003B4621" w:rsidRPr="00092ECC">
        <w:rPr>
          <w:rFonts w:cs="Times New Roman"/>
          <w:lang w:eastAsia="ar-SA"/>
        </w:rPr>
        <w:t>по итогам аукционов.</w:t>
      </w:r>
    </w:p>
    <w:p w14:paraId="066B57F3" w14:textId="77777777" w:rsidR="00054E13" w:rsidRPr="00092ECC" w:rsidRDefault="00054E13" w:rsidP="00054E13">
      <w:pPr>
        <w:spacing w:line="360" w:lineRule="auto"/>
        <w:ind w:firstLine="709"/>
        <w:jc w:val="both"/>
        <w:rPr>
          <w:rFonts w:cs="Times New Roman"/>
          <w:lang w:eastAsia="ar-SA"/>
        </w:rPr>
      </w:pPr>
      <w:r w:rsidRPr="00092ECC">
        <w:rPr>
          <w:rFonts w:cs="Times New Roman"/>
          <w:lang w:eastAsia="ar-SA"/>
        </w:rPr>
        <w:lastRenderedPageBreak/>
        <w:t xml:space="preserve">Выбор организаций по уборке внутриквартальных проездов, территорий объектов социальной сферы, придомовых территорий в Березовском районе осуществляется на конкурсной основе. </w:t>
      </w:r>
    </w:p>
    <w:p w14:paraId="5F19ADF6" w14:textId="77777777" w:rsidR="00054E13" w:rsidRPr="00092ECC" w:rsidRDefault="00054E13" w:rsidP="00054E13">
      <w:pPr>
        <w:spacing w:line="360" w:lineRule="auto"/>
        <w:ind w:firstLine="709"/>
        <w:jc w:val="both"/>
        <w:rPr>
          <w:rFonts w:cs="Times New Roman"/>
          <w:lang w:eastAsia="ar-SA"/>
        </w:rPr>
      </w:pPr>
      <w:r w:rsidRPr="00092ECC">
        <w:rPr>
          <w:rFonts w:cs="Times New Roman"/>
          <w:lang w:eastAsia="ar-SA"/>
        </w:rPr>
        <w:t>Уборку территорий у административных зданий, многоквартирных жилых домов ТСЖ, частного жилого фонда осуществляют собственники (владельцы, пользователи) зданий и жилых домов, ТСЖ, арендаторы зданий и строений, управляющие кампании, либо подрядные организации, состоящие в договорных отношениях.</w:t>
      </w:r>
    </w:p>
    <w:p w14:paraId="7733A868" w14:textId="77777777" w:rsidR="00054E13" w:rsidRPr="00092ECC" w:rsidRDefault="00054E13" w:rsidP="00054E13">
      <w:pPr>
        <w:spacing w:line="360" w:lineRule="auto"/>
        <w:ind w:firstLine="743"/>
        <w:jc w:val="both"/>
        <w:rPr>
          <w:rFonts w:eastAsia="Times New Roman" w:cs="Times New Roman"/>
          <w:b/>
          <w:lang w:bidi="ru-RU"/>
        </w:rPr>
      </w:pPr>
      <w:bookmarkStart w:id="94" w:name="_Toc11619446"/>
      <w:r w:rsidRPr="00092ECC">
        <w:rPr>
          <w:rFonts w:eastAsia="Times New Roman" w:cs="Times New Roman"/>
          <w:b/>
          <w:bCs/>
          <w:lang w:bidi="ru-RU"/>
        </w:rPr>
        <w:t>Летняя уборка территории</w:t>
      </w:r>
      <w:bookmarkEnd w:id="94"/>
    </w:p>
    <w:p w14:paraId="13D08928" w14:textId="77777777" w:rsidR="00054E13" w:rsidRPr="00092ECC" w:rsidRDefault="00054E13" w:rsidP="00054E13">
      <w:pPr>
        <w:spacing w:line="360" w:lineRule="auto"/>
        <w:jc w:val="both"/>
        <w:rPr>
          <w:rFonts w:eastAsia="Times New Roman" w:cs="Times New Roman"/>
          <w:b/>
          <w:bCs/>
          <w:i/>
          <w:lang w:bidi="ru-RU"/>
        </w:rPr>
      </w:pPr>
      <w:r w:rsidRPr="00092ECC">
        <w:rPr>
          <w:rFonts w:eastAsia="Times New Roman" w:cs="Times New Roman"/>
          <w:b/>
          <w:bCs/>
          <w:i/>
          <w:iCs/>
          <w:lang w:bidi="ru-RU"/>
        </w:rPr>
        <w:t>Классификация подметально-уборочных машин</w:t>
      </w:r>
    </w:p>
    <w:p w14:paraId="422A823F" w14:textId="77777777" w:rsidR="00054E13" w:rsidRPr="00092ECC" w:rsidRDefault="00054E13" w:rsidP="00054E13">
      <w:pPr>
        <w:spacing w:line="360" w:lineRule="auto"/>
        <w:ind w:firstLine="709"/>
        <w:jc w:val="both"/>
        <w:rPr>
          <w:rFonts w:eastAsia="Times New Roman" w:cs="Times New Roman"/>
          <w:bCs/>
          <w:iCs/>
          <w:lang w:bidi="ru-RU"/>
        </w:rPr>
      </w:pPr>
      <w:r w:rsidRPr="00092ECC">
        <w:rPr>
          <w:rFonts w:eastAsia="Times New Roman" w:cs="Times New Roman"/>
          <w:bCs/>
          <w:lang w:bidi="ru-RU"/>
        </w:rPr>
        <w:t>Подметально-уборочные машины предназначены для удаления загрязнений с твердых дорожных и аэродромных покрытий, очистки территорий населенных пунктов, сбора и транспортирования смета. Загрязнения на дорожном покрытии увеличивают проскальзывание колес автомобильного транспорта, особенно в сырую погоду. Качественная очистка дорожных покрытий может повысить коэффициент сцепления колес с дорогой на 12-15% и среднюю скорость движения транспорта, снизить непроизводительные потери энергии на пробуксовывание колес. В загрязнениях на поверхности дороги 10-40% составляют мелкодисперсные пылеватые частицы, которые при движении транспорта взвешиваются в воздухе, преимущественно на высоте до 1,5-2 м. Запыленность воздуха над дорогой существенно снижает долговечность автомобильных двигателей и ухудшает санитарно-гигиенические дорожные условия. Современные подметально-уборочные машины должны обеспечивать также обеспыливание воздушной среды в полосе дороги.</w:t>
      </w:r>
    </w:p>
    <w:p w14:paraId="73D385FF"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Подметальные машины отделяют и перемещают смет без его подборки косоустановленной цилиндрической щеткой в сторону от </w:t>
      </w:r>
      <w:r w:rsidRPr="00092ECC">
        <w:rPr>
          <w:rFonts w:eastAsia="Times New Roman" w:cs="Times New Roman"/>
          <w:bCs/>
          <w:lang w:bidi="ru-RU"/>
        </w:rPr>
        <w:lastRenderedPageBreak/>
        <w:t>направления движения машины. Поэтому их используют преимущественно для подметания загородных дорог, внутридворовых территорий и для уборки снега в зимний период.</w:t>
      </w:r>
    </w:p>
    <w:p w14:paraId="14C8830C"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Более высокое качество очистки обеспечивают вакуумно-уборочные машины, оснащенные вакуумным подборщиком и пневматической системой транспортирования, смета в бункер-накопитель, и вакуумно-подметальные машины, на которых вакуумный подборщик используют в комбинации с подметальными щетками. По качеству очистки вакуумно-подметальные машины имеют преимущество, так как щетки эффективно подают смет </w:t>
      </w:r>
      <w:proofErr w:type="gramStart"/>
      <w:r w:rsidRPr="00092ECC">
        <w:rPr>
          <w:rFonts w:eastAsia="Times New Roman" w:cs="Times New Roman"/>
          <w:bCs/>
          <w:lang w:bidi="ru-RU"/>
        </w:rPr>
        <w:t>в</w:t>
      </w:r>
      <w:proofErr w:type="gramEnd"/>
      <w:r w:rsidRPr="00092ECC">
        <w:rPr>
          <w:rFonts w:eastAsia="Times New Roman" w:cs="Times New Roman"/>
          <w:bCs/>
          <w:lang w:bidi="ru-RU"/>
        </w:rPr>
        <w:t xml:space="preserve"> вакуумный подборщик. Однако вакуумно-уборочные машины могут работать на более высоких скоростях с большей производительностью, поскольку скорость их движения не ограничена максимальной скоростью взаимодействия ворса щеток с дорогой. Мощные вакуумно-уборочные машины применяют для летней очистки аэродромов наряду со струйными уборочными машинами, оснащенными газоструйным соплом и аналогичным по конструкции газоструйным снегоочистителем. Общим недостатком машин с вакуумным подборщиком или газоструйным соплом является высокая энергоемкость рабочего процесса.</w:t>
      </w:r>
    </w:p>
    <w:p w14:paraId="6B581D20"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Рабочими органами подметально-уборочных машин бывают цилиндрические, конические (лотковые) и ленточные щетки. Цилиндрические щетки диаметром окружности вращения до 1 м имеют горизонтальную ось вращения. Конические (лотковые) щетки с расположением ворса по образующей поверхности конуса с углом при вершине примерно 60° и осью вращения, наклоненной под углом 5-7° к вертикали, предназначены для направленного отброса смета. Наименее распространены вследствие малой надежности и эффективности ленточные щетки в виде бесконечной цепи с закрепленными на ней </w:t>
      </w:r>
      <w:r w:rsidRPr="00092ECC">
        <w:rPr>
          <w:rFonts w:eastAsia="Times New Roman" w:cs="Times New Roman"/>
          <w:bCs/>
          <w:lang w:bidi="ru-RU"/>
        </w:rPr>
        <w:lastRenderedPageBreak/>
        <w:t>щеточными секциями, которые одновременно с отделением смета от дороги транспортируют его в бункер.</w:t>
      </w:r>
    </w:p>
    <w:p w14:paraId="2E62568D"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На малогабаритных машинах для уборки тротуаров, особенно с навесным и прицепным рабочим оборудованием, используют одноступенчатую систему транспортирования смета в бункер непосредственно ворсом щетки – прямым забросом или когда бункер расположен позади щетки, обратным забросом «через себя». Для этих способов характерна малая вместимость бункера (до 1 м³). Кроме того, последний способ требует более высокой окружной скорости щетки и компенсации износа ворса. Наиболее широко используют многоступенчатое механическое транспортирование смета с параллельным оси вращения цилиндрической щетки шнековым подборщиком и цепочно-скребковым транспортером. Недостаток такой системы заключается в ее низкой надежности и большой металлоемкости.</w:t>
      </w:r>
    </w:p>
    <w:p w14:paraId="0D9F37B7"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Способы разгрузки подметально-уборочных машин бывают: </w:t>
      </w:r>
    </w:p>
    <w:p w14:paraId="30292ED0" w14:textId="77777777" w:rsidR="00054E13" w:rsidRPr="00092ECC" w:rsidRDefault="00054E13" w:rsidP="00E7294D">
      <w:pPr>
        <w:pStyle w:val="a7"/>
        <w:widowControl w:val="0"/>
        <w:numPr>
          <w:ilvl w:val="0"/>
          <w:numId w:val="25"/>
        </w:numPr>
        <w:tabs>
          <w:tab w:val="left" w:pos="1560"/>
        </w:tabs>
        <w:spacing w:after="200" w:line="360" w:lineRule="auto"/>
        <w:jc w:val="both"/>
        <w:rPr>
          <w:rFonts w:eastAsia="Times New Roman" w:cs="Times New Roman"/>
          <w:bCs/>
          <w:lang w:bidi="ru-RU"/>
        </w:rPr>
      </w:pPr>
      <w:r w:rsidRPr="00092ECC">
        <w:rPr>
          <w:rFonts w:eastAsia="Times New Roman" w:cs="Times New Roman"/>
          <w:bCs/>
          <w:lang w:bidi="ru-RU"/>
        </w:rPr>
        <w:t>гравитационный, когда смет высыпается из бункера под действием собственного веса при открытии люка или задвижек; самосвальный – поворотом бункера или контейнера;</w:t>
      </w:r>
    </w:p>
    <w:p w14:paraId="36F5B868" w14:textId="77777777" w:rsidR="00054E13" w:rsidRPr="00092ECC" w:rsidRDefault="00054E13" w:rsidP="00E7294D">
      <w:pPr>
        <w:pStyle w:val="a7"/>
        <w:widowControl w:val="0"/>
        <w:numPr>
          <w:ilvl w:val="0"/>
          <w:numId w:val="25"/>
        </w:numPr>
        <w:tabs>
          <w:tab w:val="left" w:pos="1560"/>
        </w:tabs>
        <w:spacing w:after="200" w:line="360" w:lineRule="auto"/>
        <w:jc w:val="both"/>
        <w:rPr>
          <w:rFonts w:eastAsia="Times New Roman" w:cs="Times New Roman"/>
          <w:bCs/>
          <w:lang w:bidi="ru-RU"/>
        </w:rPr>
      </w:pPr>
      <w:proofErr w:type="gramStart"/>
      <w:r w:rsidRPr="00092ECC">
        <w:rPr>
          <w:rFonts w:eastAsia="Times New Roman" w:cs="Times New Roman"/>
          <w:bCs/>
          <w:lang w:bidi="ru-RU"/>
        </w:rPr>
        <w:t>принудительный</w:t>
      </w:r>
      <w:proofErr w:type="gramEnd"/>
      <w:r w:rsidRPr="00092ECC">
        <w:rPr>
          <w:rFonts w:eastAsia="Times New Roman" w:cs="Times New Roman"/>
          <w:bCs/>
          <w:lang w:bidi="ru-RU"/>
        </w:rPr>
        <w:t xml:space="preserve"> - эжектированием вбок или назад с помощью подвижной стенки - выталкивателя с механическим или гидравлическим приводом.</w:t>
      </w:r>
    </w:p>
    <w:p w14:paraId="0BB03544"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При небольшой вместимости бункера (до 2-3 м³) целесообразна разгрузка смета непосредственно на обслуживаемом участке. Поэтому некоторые машины оборудуют сменными стандартными контейнерами, а также механизмами выгрузки смета в контейнеры или приемный бункер мусоровоза. В качестве дополнительного оборудования подметально-уборочных машин используют выносной вакуумный подборщик для </w:t>
      </w:r>
      <w:r w:rsidRPr="00092ECC">
        <w:rPr>
          <w:rFonts w:eastAsia="Times New Roman" w:cs="Times New Roman"/>
          <w:bCs/>
          <w:lang w:bidi="ru-RU"/>
        </w:rPr>
        <w:lastRenderedPageBreak/>
        <w:t>уборки опавших листьев и загрязнений из труднодоступных мест, электромагнитный брус для подбора металлического мусора на шоссейных дорогах и аэродромах и др.</w:t>
      </w:r>
    </w:p>
    <w:p w14:paraId="01F8301F"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По способу обеспыливания воздушной среды при подметании различают влажное обеспыливание путем мелкодисперсного разбрызгивания воды под давлением 0,2-0,3 МПа через форсунки перед подметальными щетками и пневматическое обеспыливание, совмещенное с вакуумной системой транспортирования смета. Норма расхода воды при влажном обеспыливании 0,02-0,025 кг на 1 м² поверхности дороги; при увеличении расхода происходит прилипание смета к щетке и дорожному покрытию и резкое снижение качества подметания. Перспективным является термовлажное обеспыливание подачей водяного пара в зоны интенсивного пылеобразования.</w:t>
      </w:r>
    </w:p>
    <w:p w14:paraId="295AD481"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В качестве базовых машин для монтажа подметально-уборочного оборудования применяют маневренные автомобили малой и средней грузоподъемности, самоходные шасси, колесные тракторы и одноосные или двухосные прицепы.</w:t>
      </w:r>
    </w:p>
    <w:p w14:paraId="1C971808" w14:textId="77777777" w:rsidR="00054E13" w:rsidRPr="00092ECC" w:rsidRDefault="00054E13" w:rsidP="00054E13">
      <w:pPr>
        <w:spacing w:line="360" w:lineRule="auto"/>
        <w:ind w:firstLine="709"/>
        <w:jc w:val="both"/>
        <w:rPr>
          <w:rFonts w:eastAsia="Times New Roman" w:cs="Times New Roman"/>
          <w:b/>
          <w:bCs/>
          <w:i/>
          <w:lang w:bidi="ru-RU"/>
        </w:rPr>
      </w:pPr>
      <w:r w:rsidRPr="00092ECC">
        <w:rPr>
          <w:rFonts w:eastAsia="Times New Roman" w:cs="Times New Roman"/>
          <w:b/>
          <w:bCs/>
          <w:i/>
          <w:iCs/>
          <w:lang w:bidi="ru-RU"/>
        </w:rPr>
        <w:t>Классификация поливочно-моечных машин</w:t>
      </w:r>
    </w:p>
    <w:p w14:paraId="6B81BA1A" w14:textId="77777777" w:rsidR="00054E13" w:rsidRPr="00092ECC" w:rsidRDefault="00054E13" w:rsidP="00054E13">
      <w:pPr>
        <w:spacing w:line="360" w:lineRule="auto"/>
        <w:ind w:firstLine="709"/>
        <w:jc w:val="both"/>
        <w:rPr>
          <w:rFonts w:eastAsia="Times New Roman" w:cs="Times New Roman"/>
          <w:bCs/>
          <w:iCs/>
          <w:lang w:bidi="ru-RU"/>
        </w:rPr>
      </w:pPr>
      <w:r w:rsidRPr="00092ECC">
        <w:rPr>
          <w:rFonts w:eastAsia="Times New Roman" w:cs="Times New Roman"/>
          <w:bCs/>
          <w:lang w:bidi="ru-RU"/>
        </w:rPr>
        <w:t>Поливочно-моечные машины предназначены для поливки и мойки дорожных покрытий, поливки зеленых насаждений, тушения пожаров, подвоза воды и других специальных видов работ. В зимнее время поливочно-моечные машины используют в качестве базовых машин для навески плужно-щеточного оборудования снегоочистителей.</w:t>
      </w:r>
    </w:p>
    <w:p w14:paraId="6ACD776C"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По назначению поливочно-моечные машины разделяют </w:t>
      </w:r>
      <w:proofErr w:type="gramStart"/>
      <w:r w:rsidRPr="00092ECC">
        <w:rPr>
          <w:rFonts w:eastAsia="Times New Roman" w:cs="Times New Roman"/>
          <w:bCs/>
          <w:lang w:bidi="ru-RU"/>
        </w:rPr>
        <w:t>на</w:t>
      </w:r>
      <w:proofErr w:type="gramEnd"/>
      <w:r w:rsidRPr="00092ECC">
        <w:rPr>
          <w:rFonts w:eastAsia="Times New Roman" w:cs="Times New Roman"/>
          <w:bCs/>
          <w:lang w:bidi="ru-RU"/>
        </w:rPr>
        <w:t xml:space="preserve"> специализированные поливочные и моечные, и наиболее распространенные универсальные поливочно-моечные. Поливочно-моечные машины базируются на автомобильных шасси, а также на </w:t>
      </w:r>
      <w:r w:rsidRPr="00092ECC">
        <w:rPr>
          <w:rFonts w:eastAsia="Times New Roman" w:cs="Times New Roman"/>
          <w:bCs/>
          <w:lang w:bidi="ru-RU"/>
        </w:rPr>
        <w:lastRenderedPageBreak/>
        <w:t xml:space="preserve">грузовых полуприцепах и прицепах. По типу насосной установки поливочно-моечные машины можно разделить на машины с низким (до 1,0 МПа) и с высоким давлением воды (более 1,0 МПа). </w:t>
      </w:r>
    </w:p>
    <w:p w14:paraId="676B4D5D"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Повышенное давление воды при мойке дорожных покрытий позволяет уменьшить расход воды на единицу площади покрытия вследствие более высокой кинетической энергии водяных струй, однако требует дополнительных конструктивных мер, предупреждающих преждевременное дробление этих струй и их аэродинамическое торможение.</w:t>
      </w:r>
    </w:p>
    <w:p w14:paraId="1A83CE9E"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Поливочно-моечные машины оборудованы сменными рабочими органами в виде щелевых поливочных и моечных насадок. Поливочные насадки обычно устанавливают симметрично относительно продольной оси машины, </w:t>
      </w:r>
      <w:proofErr w:type="gramStart"/>
      <w:r w:rsidRPr="00092ECC">
        <w:rPr>
          <w:rFonts w:eastAsia="Times New Roman" w:cs="Times New Roman"/>
          <w:bCs/>
          <w:lang w:bidi="ru-RU"/>
        </w:rPr>
        <w:t>повернутыми</w:t>
      </w:r>
      <w:proofErr w:type="gramEnd"/>
      <w:r w:rsidRPr="00092ECC">
        <w:rPr>
          <w:rFonts w:eastAsia="Times New Roman" w:cs="Times New Roman"/>
          <w:bCs/>
          <w:lang w:bidi="ru-RU"/>
        </w:rPr>
        <w:t xml:space="preserve"> вверх под углом 15-20° и более к горизонту и разворачивают в стороны на угол 10°.</w:t>
      </w:r>
    </w:p>
    <w:p w14:paraId="4D9A311B"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Моечные насадки обычно устанавливают </w:t>
      </w:r>
      <w:proofErr w:type="gramStart"/>
      <w:r w:rsidRPr="00092ECC">
        <w:rPr>
          <w:rFonts w:eastAsia="Times New Roman" w:cs="Times New Roman"/>
          <w:bCs/>
          <w:lang w:bidi="ru-RU"/>
        </w:rPr>
        <w:t>повернутыми</w:t>
      </w:r>
      <w:proofErr w:type="gramEnd"/>
      <w:r w:rsidRPr="00092ECC">
        <w:rPr>
          <w:rFonts w:eastAsia="Times New Roman" w:cs="Times New Roman"/>
          <w:bCs/>
          <w:lang w:bidi="ru-RU"/>
        </w:rPr>
        <w:t xml:space="preserve"> вниз под углом 10-12° к горизонту и несимметрично повернутыми вправо относительно продольной оси машины для перемещения смываемых загрязнений с проезжей части дороги в сторону дорожного лотка, откуда загрязнения удаляются с помощью подметально-уборочных машин. Поливочно-моечные машины снабжают двумя передними или двумя передними и одним боковым моечными насадками; последний вариант позволяет значительно увеличить ширину мойки дорожного покрытия.</w:t>
      </w:r>
    </w:p>
    <w:p w14:paraId="2F5AAB02"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 xml:space="preserve">Кроме того, к основным видам рабочих органов относится водяная моечная рампа в виде горизонтальной трубы с форсунками, установленной под углом в плане, равным 70-80°, к продольной оси машины. Угол установки форсунок водяной рампы относительно горизонтального дорожного покрытия существенно больше, чем у моечных насадок, а длина моющих секторов меньше, что обеспечивает более высокую </w:t>
      </w:r>
      <w:r w:rsidRPr="00092ECC">
        <w:rPr>
          <w:rFonts w:eastAsia="Times New Roman" w:cs="Times New Roman"/>
          <w:bCs/>
          <w:lang w:bidi="ru-RU"/>
        </w:rPr>
        <w:lastRenderedPageBreak/>
        <w:t>скорость водяных струй на линии встречи с дорожным покрытием и соответственно меньший расход воды на единицу площади дорожного покрытия. Главный недостаток водяной рампы заключается в том, что ширина мойки обычно не превышает габаритной ширины машины, тогда как при использовании моечных насадок ширина мойки в 1,5-2,5 раза больше габаритной ширины машины и достигает 6-8 м.</w:t>
      </w:r>
    </w:p>
    <w:p w14:paraId="445F292B"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Дополнительное оборудование поливочно-моечных машин включает передний косоустановленный отвал снегоочистителя, цилиндрическую подметальную щетку со стальным или синтетическим ворсом. Некоторые зарубежные модели поливочно-моечных машин оборудованы водосгонным косоустановленным ножом, что улучшает качество очистки сильно загрязненных поверхностей и позволяет уменьшить удельный расход воды. Дополнительным также является оборудование для поливки зеленых насаждений и тушения пожаров. Рабочее оборудование поливочно-моечной машины содержит сварную цистерну с верхней горловиной и нижним центральным клапаном с механическим, гидравлическим и электрогидравлическим управлением из кабины водителя для перекрытия подачи воды к насосу. Центральный клапан оборудован сетчатым фильтром. Центробежный водяной насос с приводом от коробки отбора мощности устанавливают на раме автомобиля. Сечение трубопроводов должно обеспечивать скорость воды не менее 0,2-0,3 м/</w:t>
      </w:r>
      <w:proofErr w:type="gramStart"/>
      <w:r w:rsidRPr="00092ECC">
        <w:rPr>
          <w:rFonts w:eastAsia="Times New Roman" w:cs="Times New Roman"/>
          <w:bCs/>
          <w:lang w:bidi="ru-RU"/>
        </w:rPr>
        <w:t>с</w:t>
      </w:r>
      <w:proofErr w:type="gramEnd"/>
      <w:r w:rsidRPr="00092ECC">
        <w:rPr>
          <w:rFonts w:eastAsia="Times New Roman" w:cs="Times New Roman"/>
          <w:bCs/>
          <w:lang w:bidi="ru-RU"/>
        </w:rPr>
        <w:t xml:space="preserve"> при минимальных местных сопротивлениях. Поливочные и моечные насадки имеют шарнирное или конусное крепление для установки под необходимыми углами во взаимно перпендикулярных плоскостях.</w:t>
      </w:r>
    </w:p>
    <w:p w14:paraId="11BB2E5E" w14:textId="77777777" w:rsidR="00054E13" w:rsidRPr="00092ECC" w:rsidRDefault="00054E13" w:rsidP="00054E13">
      <w:pPr>
        <w:spacing w:line="360" w:lineRule="auto"/>
        <w:ind w:firstLine="709"/>
        <w:jc w:val="both"/>
        <w:rPr>
          <w:rFonts w:eastAsia="Times New Roman" w:cs="Times New Roman"/>
          <w:bCs/>
        </w:rPr>
      </w:pPr>
      <w:r w:rsidRPr="00092ECC">
        <w:rPr>
          <w:rFonts w:eastAsia="Times New Roman" w:cs="Times New Roman"/>
        </w:rPr>
        <w:t>К сооружениям по механизированной уборке относят пункты по заправке водой поливомоечных машин, снежные свалки и пескобазы для складирования противогололедных материалов.</w:t>
      </w:r>
    </w:p>
    <w:p w14:paraId="54EE7429" w14:textId="77777777" w:rsidR="00054E13" w:rsidRPr="00092ECC" w:rsidRDefault="00054E13" w:rsidP="00054E13">
      <w:pPr>
        <w:spacing w:line="360" w:lineRule="auto"/>
        <w:ind w:firstLine="709"/>
        <w:jc w:val="both"/>
        <w:rPr>
          <w:rFonts w:eastAsia="Times New Roman" w:cs="Times New Roman"/>
        </w:rPr>
      </w:pPr>
      <w:proofErr w:type="gramStart"/>
      <w:r w:rsidRPr="00092ECC">
        <w:rPr>
          <w:rFonts w:eastAsia="Times New Roman" w:cs="Times New Roman"/>
        </w:rPr>
        <w:lastRenderedPageBreak/>
        <w:t>В соответствии с требованиями технологии на проведение работ по механизированной уборке при строительстве</w:t>
      </w:r>
      <w:proofErr w:type="gramEnd"/>
      <w:r w:rsidRPr="00092ECC">
        <w:rPr>
          <w:rFonts w:eastAsia="Times New Roman" w:cs="Times New Roman"/>
        </w:rPr>
        <w:t xml:space="preserve"> баз для приготовления и складирования технологических материалов, необходимо соблюдать следующие требования:</w:t>
      </w:r>
    </w:p>
    <w:p w14:paraId="5AEB2295"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 Площадка для обустройства баз обуславливается наличием свободной территории, условиями планировки и принятым способом доставки технологических материалов (по железной дороге, автотранспортом), обеспечение минимума холостых пробегов, что обеспечивается размером пескобаз на расстоянии 3–5 км.</w:t>
      </w:r>
    </w:p>
    <w:p w14:paraId="099A983B"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 Базы следует размещать на площадках, где отсутствуют грунтовые воды, территория их должна иметь асфальтовое покрытие. Для производства погрузо–разгрузочных работ на базе должна быть организована круглосуточная работа машин и механизмов. Ответственность за работу базы по хранению технологических материалов несет сменный мастер.</w:t>
      </w:r>
    </w:p>
    <w:p w14:paraId="0ACECAB5"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В летний период на пескобазу предусматривается разгрузка смета от подметально–уборочных машин.</w:t>
      </w:r>
    </w:p>
    <w:p w14:paraId="3A4328DE" w14:textId="77777777" w:rsidR="00054E13" w:rsidRPr="00092ECC" w:rsidRDefault="00054E13" w:rsidP="00054E13">
      <w:pPr>
        <w:spacing w:line="360" w:lineRule="auto"/>
        <w:ind w:firstLine="709"/>
        <w:jc w:val="both"/>
        <w:rPr>
          <w:rFonts w:eastAsia="Times New Roman" w:cs="Times New Roman"/>
        </w:rPr>
      </w:pPr>
      <w:proofErr w:type="gramStart"/>
      <w:r w:rsidRPr="00092ECC">
        <w:rPr>
          <w:rFonts w:eastAsia="Times New Roman" w:cs="Times New Roman"/>
        </w:rPr>
        <w:t>Вывоз снега осуществляется на снежные свалки, которые следует размещать на пустырях и других площадках, на которых возможно осуществление мероприятий и инженерных решений, исключающих загрязнение окружающей среды, ниже мест водозаборов питьевой воды, рыбоводных хозяйств, мест нереста, массового нагула и зимовальных ям рыб, на землях несельскохозяйственного назначения в соответствии с гидрогеологическими условиями, на участках со слабофильтрующими грунтами.</w:t>
      </w:r>
      <w:proofErr w:type="gramEnd"/>
    </w:p>
    <w:p w14:paraId="3D839F72"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 xml:space="preserve">Размещение снежных свалок не допускается в опасных зонах отвалов породы. В зонах активного карста и оползней, заболоченных местах, в зоне </w:t>
      </w:r>
      <w:r w:rsidRPr="00092ECC">
        <w:rPr>
          <w:rFonts w:eastAsia="Times New Roman" w:cs="Times New Roman"/>
        </w:rPr>
        <w:lastRenderedPageBreak/>
        <w:t>питания подземных источников питьевой водой и санитарной охраны курортов, являющихся местом отдыха трудящихся.</w:t>
      </w:r>
    </w:p>
    <w:p w14:paraId="7D88A73C"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Участок снежных свалок должен иметь подъезды с усовершенствованным покрытием. Устройство выездов и въездов должно обеспечить нормальное маневрирование автотранспорта.</w:t>
      </w:r>
    </w:p>
    <w:p w14:paraId="7E84AC4B"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В летний период допускается на снежную свалку прием смета от подметально–уборочных машин.</w:t>
      </w:r>
    </w:p>
    <w:p w14:paraId="42D2B10E" w14:textId="77777777" w:rsidR="00054E13" w:rsidRPr="00092ECC" w:rsidRDefault="00054E13" w:rsidP="00054E13">
      <w:pPr>
        <w:spacing w:line="360" w:lineRule="auto"/>
        <w:ind w:firstLine="709"/>
        <w:jc w:val="both"/>
        <w:rPr>
          <w:rFonts w:eastAsia="Times New Roman" w:cs="Times New Roman"/>
        </w:rPr>
      </w:pPr>
      <w:r w:rsidRPr="00092ECC">
        <w:rPr>
          <w:rFonts w:eastAsia="Times New Roman" w:cs="Times New Roman"/>
        </w:rPr>
        <w:t>Пункты заправки машин водой предназначаются для поливомоечных машин всех типов. Для более эффективного использования поливомоечных машин пункты заправки должны быть расположены вблизи обслуживаемых проездов (1–3 км). Заправочный пункт должен иметь удобный подъезд для машин и обеспечивать наполнение цистерны вместимостью 6м3 не более чем за 8 минут. По согласованию с органами Роспотребнадзора машины можно заправлять из водоемов, для чего в местах заправки машин монтируют насосную установку. Заправка цистерн из водоемов рекомендуется при большом расстоянии от заправочных пунктов до обслуживаемых улиц.</w:t>
      </w:r>
    </w:p>
    <w:p w14:paraId="27DF5103" w14:textId="77777777" w:rsidR="00054E13" w:rsidRPr="00092ECC" w:rsidRDefault="00054E13" w:rsidP="005A3DF8">
      <w:pPr>
        <w:pStyle w:val="1"/>
        <w:rPr>
          <w:rFonts w:cs="Times New Roman"/>
        </w:rPr>
      </w:pPr>
      <w:bookmarkStart w:id="95" w:name="_Toc38355148"/>
      <w:r w:rsidRPr="00092ECC">
        <w:rPr>
          <w:rFonts w:cs="Times New Roman"/>
        </w:rPr>
        <w:t>7.1. Порядок, способ и периодичность механизированной уборки уличных территорий</w:t>
      </w:r>
      <w:bookmarkEnd w:id="95"/>
    </w:p>
    <w:p w14:paraId="3D339B49" w14:textId="77777777" w:rsidR="00054E13" w:rsidRPr="00092ECC" w:rsidRDefault="00054E13" w:rsidP="00054E13">
      <w:pPr>
        <w:spacing w:line="360" w:lineRule="auto"/>
        <w:ind w:firstLine="709"/>
        <w:jc w:val="both"/>
        <w:rPr>
          <w:rFonts w:eastAsia="Times New Roman" w:cs="Times New Roman"/>
          <w:b/>
          <w:lang w:bidi="ru-RU"/>
        </w:rPr>
      </w:pPr>
      <w:bookmarkStart w:id="96" w:name="_Toc11619437"/>
      <w:r w:rsidRPr="00092ECC">
        <w:rPr>
          <w:rFonts w:eastAsia="Times New Roman" w:cs="Times New Roman"/>
          <w:b/>
          <w:bCs/>
          <w:lang w:bidi="ru-RU"/>
        </w:rPr>
        <w:t>Организация работ зимнего содержания территорий</w:t>
      </w:r>
      <w:bookmarkEnd w:id="96"/>
    </w:p>
    <w:p w14:paraId="7FD90606"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Основной задачей зимней уборки дорожных покрытий является обеспечение нормального движения транспорта и пешеходов.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w:t>
      </w:r>
    </w:p>
    <w:p w14:paraId="43C91176" w14:textId="77777777" w:rsidR="00054E13" w:rsidRPr="00092ECC" w:rsidRDefault="00054E13" w:rsidP="00054E13">
      <w:pPr>
        <w:spacing w:line="360" w:lineRule="auto"/>
        <w:ind w:firstLine="709"/>
        <w:jc w:val="both"/>
        <w:rPr>
          <w:rFonts w:eastAsia="Times New Roman" w:cs="Times New Roman"/>
          <w:bCs/>
          <w:lang w:bidi="ru-RU"/>
        </w:rPr>
      </w:pPr>
      <w:r w:rsidRPr="00092ECC">
        <w:rPr>
          <w:rFonts w:eastAsia="Times New Roman" w:cs="Times New Roman"/>
          <w:bCs/>
          <w:lang w:bidi="ru-RU"/>
        </w:rPr>
        <w:t>Зимнее содержание дорог:</w:t>
      </w:r>
    </w:p>
    <w:p w14:paraId="13AFAA52"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bCs/>
          <w:lang w:bidi="ru-RU"/>
        </w:rPr>
      </w:pPr>
      <w:r w:rsidRPr="00092ECC">
        <w:rPr>
          <w:rFonts w:eastAsia="Times New Roman" w:cs="Times New Roman"/>
          <w:lang w:bidi="ru-RU"/>
        </w:rPr>
        <w:lastRenderedPageBreak/>
        <w:t>изготовление, установка, устройство и ремонт постоянных снегозащитных сооружений (заборов, панелей, навесов грунтовых валов и др.), уход за снегозащитными сооружениями;</w:t>
      </w:r>
    </w:p>
    <w:p w14:paraId="5525C615"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изготовление, установка (перестановка), разборка и восстановление временных снегозадерживающих устройств (щитов, изгородей, сеток и др.);</w:t>
      </w:r>
    </w:p>
    <w:p w14:paraId="252CF99C"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создание снежных валов и траншей для задержания снега на придорожной полосе и их периодическое обновление;</w:t>
      </w:r>
    </w:p>
    <w:p w14:paraId="49709151"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патрульная снегоочистка дорог, расчистка дорог от снежных заносов, уборка и разбрасывание снежных валов с обочин; профилирование и уплотнение снежного покрова на проезжей части дорог низких категорий;</w:t>
      </w:r>
    </w:p>
    <w:p w14:paraId="7E839A60"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регулярная расчистка от снега и льда автобусных остановок, павильонов, площадок отдыха и т.д.;</w:t>
      </w:r>
    </w:p>
    <w:p w14:paraId="19C65FCB"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очистка от снега и льда всех элементов мостового полотна, а также зоны сопряжения с насыпью, подферменных площадок, опорных частей, пролетных строений, опор, конусов и регуляционных сооружений, подходов и лестничных сходов;</w:t>
      </w:r>
    </w:p>
    <w:p w14:paraId="6A55BF71"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борьба с зимней скользкостью;</w:t>
      </w:r>
    </w:p>
    <w:p w14:paraId="769E43F0"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восстановление существующих и создание новых баз противогололедных материалов, устройство подъездов к ним;</w:t>
      </w:r>
    </w:p>
    <w:p w14:paraId="30A151FD"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приготовление и хранение противогололедных материалов;</w:t>
      </w:r>
    </w:p>
    <w:p w14:paraId="37D31DDE"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устройство и содержание верхнего слоя покрытия с антигололедными свойствами;</w:t>
      </w:r>
    </w:p>
    <w:p w14:paraId="392DA803"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t>устройство и содержание автоматических систем раннего обнаружения и прогнозирования зимней скользкости, а также автоматических систем распределения антигололедных реагентов на мостах, путепроводах, развязках в разных уровнях и т.д.;</w:t>
      </w:r>
    </w:p>
    <w:p w14:paraId="2793572E" w14:textId="77777777" w:rsidR="00054E13" w:rsidRPr="00092ECC" w:rsidRDefault="00054E13" w:rsidP="00E7294D">
      <w:pPr>
        <w:pStyle w:val="a7"/>
        <w:widowControl w:val="0"/>
        <w:numPr>
          <w:ilvl w:val="0"/>
          <w:numId w:val="26"/>
        </w:numPr>
        <w:tabs>
          <w:tab w:val="left" w:pos="709"/>
          <w:tab w:val="left" w:pos="1134"/>
        </w:tabs>
        <w:spacing w:after="200" w:line="360" w:lineRule="auto"/>
        <w:jc w:val="both"/>
        <w:rPr>
          <w:rFonts w:eastAsia="Times New Roman" w:cs="Times New Roman"/>
          <w:lang w:bidi="ru-RU"/>
        </w:rPr>
      </w:pPr>
      <w:r w:rsidRPr="00092ECC">
        <w:rPr>
          <w:rFonts w:eastAsia="Times New Roman" w:cs="Times New Roman"/>
          <w:lang w:bidi="ru-RU"/>
        </w:rPr>
        <w:lastRenderedPageBreak/>
        <w:t>борьба с наледями, устройство противоналедных сооружений, расчистка и утепление русел около искусственных сооружений; ликвидация наледных образований.</w:t>
      </w:r>
    </w:p>
    <w:p w14:paraId="5A843C40"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Технология зимней уборки дорог населенных пунктов основана на комплексном применении средств механизации и химических веществ, что является наиболее эффективным и рациональным в условиях интенсивного транспортного движения.</w:t>
      </w:r>
    </w:p>
    <w:p w14:paraId="1E085A77" w14:textId="5B737AE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Перечень операций и машин, применяемых при зимней уборке, приводится в таблице</w:t>
      </w:r>
      <w:r w:rsidR="003B4621" w:rsidRPr="00092ECC">
        <w:rPr>
          <w:rFonts w:eastAsia="Times New Roman" w:cs="Times New Roman"/>
          <w:lang w:bidi="ru-RU"/>
        </w:rPr>
        <w:t xml:space="preserve"> 5</w:t>
      </w:r>
      <w:r w:rsidR="00F551EC" w:rsidRPr="00092ECC">
        <w:rPr>
          <w:rFonts w:eastAsia="Times New Roman" w:cs="Times New Roman"/>
          <w:lang w:bidi="ru-RU"/>
        </w:rPr>
        <w:t>5</w:t>
      </w:r>
      <w:r w:rsidRPr="00092ECC">
        <w:rPr>
          <w:rFonts w:eastAsia="Times New Roman" w:cs="Times New Roman"/>
          <w:lang w:bidi="ru-RU"/>
        </w:rPr>
        <w:t>.</w:t>
      </w:r>
    </w:p>
    <w:p w14:paraId="41833A55" w14:textId="79DC412B" w:rsidR="00054E13" w:rsidRPr="00092ECC" w:rsidRDefault="00054E13" w:rsidP="00054E13">
      <w:pPr>
        <w:pStyle w:val="a5"/>
        <w:keepNext/>
        <w:rPr>
          <w:rFonts w:cs="Times New Roman"/>
          <w:i w:val="0"/>
          <w:sz w:val="2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55</w:t>
      </w:r>
      <w:r w:rsidRPr="00092ECC">
        <w:rPr>
          <w:rFonts w:cs="Times New Roman"/>
          <w:i w:val="0"/>
          <w:color w:val="auto"/>
          <w:sz w:val="28"/>
        </w:rPr>
        <w:fldChar w:fldCharType="end"/>
      </w:r>
      <w:r w:rsidRPr="00092ECC">
        <w:rPr>
          <w:rFonts w:cs="Times New Roman"/>
          <w:i w:val="0"/>
          <w:color w:val="auto"/>
          <w:sz w:val="28"/>
        </w:rPr>
        <w:t>.</w:t>
      </w:r>
      <w:r w:rsidR="003B4621" w:rsidRPr="00092ECC">
        <w:rPr>
          <w:rFonts w:cs="Times New Roman"/>
          <w:i w:val="0"/>
          <w:color w:val="auto"/>
          <w:sz w:val="28"/>
        </w:rPr>
        <w:t xml:space="preserve"> </w:t>
      </w:r>
      <w:r w:rsidRPr="00092ECC">
        <w:rPr>
          <w:rFonts w:cs="Times New Roman"/>
          <w:i w:val="0"/>
          <w:color w:val="auto"/>
          <w:sz w:val="28"/>
        </w:rPr>
        <w:t>Перечень операций и машин, применяемых при зимней уборке</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53"/>
        <w:gridCol w:w="3767"/>
      </w:tblGrid>
      <w:tr w:rsidR="00054E13" w:rsidRPr="00092ECC" w14:paraId="724C381E" w14:textId="77777777" w:rsidTr="00472AB3">
        <w:trPr>
          <w:trHeight w:val="20"/>
          <w:jc w:val="center"/>
        </w:trPr>
        <w:tc>
          <w:tcPr>
            <w:tcW w:w="53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61A412"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Операция</w:t>
            </w:r>
          </w:p>
        </w:tc>
        <w:tc>
          <w:tcPr>
            <w:tcW w:w="37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E0348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Машина</w:t>
            </w:r>
          </w:p>
        </w:tc>
      </w:tr>
      <w:tr w:rsidR="00054E13" w:rsidRPr="00092ECC" w14:paraId="54FCEC0A" w14:textId="77777777" w:rsidTr="00054E13">
        <w:trPr>
          <w:trHeight w:val="20"/>
          <w:jc w:val="center"/>
        </w:trPr>
        <w:tc>
          <w:tcPr>
            <w:tcW w:w="9126" w:type="dxa"/>
            <w:gridSpan w:val="2"/>
            <w:tcBorders>
              <w:top w:val="single" w:sz="4" w:space="0" w:color="auto"/>
              <w:left w:val="single" w:sz="4" w:space="0" w:color="auto"/>
              <w:bottom w:val="single" w:sz="4" w:space="0" w:color="auto"/>
              <w:right w:val="single" w:sz="4" w:space="0" w:color="auto"/>
            </w:tcBorders>
            <w:vAlign w:val="center"/>
            <w:hideMark/>
          </w:tcPr>
          <w:p w14:paraId="7111DA9F"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Борьба со снежно-ледяными образованиями</w:t>
            </w:r>
          </w:p>
        </w:tc>
      </w:tr>
      <w:tr w:rsidR="00054E13" w:rsidRPr="00092ECC" w14:paraId="237E5529"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05F8133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Распределение технологических материалов</w:t>
            </w:r>
          </w:p>
        </w:tc>
        <w:tc>
          <w:tcPr>
            <w:tcW w:w="3769" w:type="dxa"/>
            <w:tcBorders>
              <w:top w:val="single" w:sz="4" w:space="0" w:color="auto"/>
              <w:left w:val="single" w:sz="4" w:space="0" w:color="auto"/>
              <w:bottom w:val="single" w:sz="4" w:space="0" w:color="auto"/>
              <w:right w:val="single" w:sz="4" w:space="0" w:color="auto"/>
            </w:tcBorders>
            <w:vAlign w:val="center"/>
            <w:hideMark/>
          </w:tcPr>
          <w:p w14:paraId="1906588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Распределитель технологических материалов</w:t>
            </w:r>
          </w:p>
        </w:tc>
      </w:tr>
      <w:tr w:rsidR="00054E13" w:rsidRPr="00092ECC" w14:paraId="690EDAD4"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4095C8E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Сгребание и сметание снега</w:t>
            </w:r>
          </w:p>
        </w:tc>
        <w:tc>
          <w:tcPr>
            <w:tcW w:w="3769" w:type="dxa"/>
            <w:tcBorders>
              <w:top w:val="single" w:sz="4" w:space="0" w:color="auto"/>
              <w:left w:val="single" w:sz="4" w:space="0" w:color="auto"/>
              <w:bottom w:val="single" w:sz="4" w:space="0" w:color="auto"/>
              <w:right w:val="single" w:sz="4" w:space="0" w:color="auto"/>
            </w:tcBorders>
            <w:vAlign w:val="center"/>
            <w:hideMark/>
          </w:tcPr>
          <w:p w14:paraId="4D48486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Плужно-щеточный снегоочиститель</w:t>
            </w:r>
          </w:p>
        </w:tc>
      </w:tr>
      <w:tr w:rsidR="00054E13" w:rsidRPr="00092ECC" w14:paraId="445C6F96"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79EDEC6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Скалывание уплотненного снега и льда</w:t>
            </w:r>
          </w:p>
        </w:tc>
        <w:tc>
          <w:tcPr>
            <w:tcW w:w="3769" w:type="dxa"/>
            <w:tcBorders>
              <w:top w:val="single" w:sz="4" w:space="0" w:color="auto"/>
              <w:left w:val="single" w:sz="4" w:space="0" w:color="auto"/>
              <w:bottom w:val="single" w:sz="4" w:space="0" w:color="auto"/>
              <w:right w:val="single" w:sz="4" w:space="0" w:color="auto"/>
            </w:tcBorders>
            <w:vAlign w:val="center"/>
            <w:hideMark/>
          </w:tcPr>
          <w:p w14:paraId="379403A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Скалыватель-рыхлитель, автогрейдер</w:t>
            </w:r>
          </w:p>
        </w:tc>
      </w:tr>
      <w:tr w:rsidR="00054E13" w:rsidRPr="00092ECC" w14:paraId="06C15153"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2931B27F"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Операция</w:t>
            </w:r>
          </w:p>
        </w:tc>
        <w:tc>
          <w:tcPr>
            <w:tcW w:w="3769" w:type="dxa"/>
            <w:tcBorders>
              <w:top w:val="single" w:sz="4" w:space="0" w:color="auto"/>
              <w:left w:val="single" w:sz="4" w:space="0" w:color="auto"/>
              <w:bottom w:val="single" w:sz="4" w:space="0" w:color="auto"/>
              <w:right w:val="single" w:sz="4" w:space="0" w:color="auto"/>
            </w:tcBorders>
            <w:vAlign w:val="center"/>
            <w:hideMark/>
          </w:tcPr>
          <w:p w14:paraId="72998647"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Машина</w:t>
            </w:r>
          </w:p>
        </w:tc>
      </w:tr>
      <w:tr w:rsidR="00054E13" w:rsidRPr="00092ECC" w14:paraId="6B813BC1"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41599679"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Сгребание и сметание скола</w:t>
            </w:r>
          </w:p>
        </w:tc>
        <w:tc>
          <w:tcPr>
            <w:tcW w:w="3769" w:type="dxa"/>
            <w:tcBorders>
              <w:top w:val="single" w:sz="4" w:space="0" w:color="auto"/>
              <w:left w:val="single" w:sz="4" w:space="0" w:color="auto"/>
              <w:bottom w:val="single" w:sz="4" w:space="0" w:color="auto"/>
              <w:right w:val="single" w:sz="4" w:space="0" w:color="auto"/>
            </w:tcBorders>
            <w:vAlign w:val="center"/>
            <w:hideMark/>
          </w:tcPr>
          <w:p w14:paraId="24EE781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Плужно-щеточный снегоочиститель</w:t>
            </w:r>
          </w:p>
        </w:tc>
      </w:tr>
      <w:tr w:rsidR="00054E13" w:rsidRPr="00092ECC" w14:paraId="0545C7ED" w14:textId="77777777" w:rsidTr="00054E13">
        <w:trPr>
          <w:trHeight w:val="20"/>
          <w:jc w:val="center"/>
        </w:trPr>
        <w:tc>
          <w:tcPr>
            <w:tcW w:w="9126" w:type="dxa"/>
            <w:gridSpan w:val="2"/>
            <w:tcBorders>
              <w:top w:val="single" w:sz="4" w:space="0" w:color="auto"/>
              <w:left w:val="single" w:sz="4" w:space="0" w:color="auto"/>
              <w:bottom w:val="single" w:sz="4" w:space="0" w:color="auto"/>
              <w:right w:val="single" w:sz="4" w:space="0" w:color="auto"/>
            </w:tcBorders>
            <w:vAlign w:val="center"/>
            <w:hideMark/>
          </w:tcPr>
          <w:p w14:paraId="57DE468F"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Удаление снега и скола</w:t>
            </w:r>
          </w:p>
        </w:tc>
      </w:tr>
      <w:tr w:rsidR="00054E13" w:rsidRPr="00092ECC" w14:paraId="5231699D"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611378C2"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Перекидывание снега и скола на свободные площади</w:t>
            </w:r>
          </w:p>
        </w:tc>
        <w:tc>
          <w:tcPr>
            <w:tcW w:w="3769" w:type="dxa"/>
            <w:tcBorders>
              <w:top w:val="single" w:sz="4" w:space="0" w:color="auto"/>
              <w:left w:val="single" w:sz="4" w:space="0" w:color="auto"/>
              <w:bottom w:val="single" w:sz="4" w:space="0" w:color="auto"/>
              <w:right w:val="single" w:sz="4" w:space="0" w:color="auto"/>
            </w:tcBorders>
            <w:vAlign w:val="center"/>
            <w:hideMark/>
          </w:tcPr>
          <w:p w14:paraId="430C8404"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Роторный снегоочиститель</w:t>
            </w:r>
          </w:p>
        </w:tc>
      </w:tr>
      <w:tr w:rsidR="00054E13" w:rsidRPr="00092ECC" w14:paraId="16E58E5B"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4CAD95E9"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Сдвигание</w:t>
            </w:r>
          </w:p>
        </w:tc>
        <w:tc>
          <w:tcPr>
            <w:tcW w:w="3769" w:type="dxa"/>
            <w:tcBorders>
              <w:top w:val="single" w:sz="4" w:space="0" w:color="auto"/>
              <w:left w:val="single" w:sz="4" w:space="0" w:color="auto"/>
              <w:bottom w:val="single" w:sz="4" w:space="0" w:color="auto"/>
              <w:right w:val="single" w:sz="4" w:space="0" w:color="auto"/>
            </w:tcBorders>
            <w:vAlign w:val="center"/>
            <w:hideMark/>
          </w:tcPr>
          <w:p w14:paraId="3A5CD85F"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Плуг-совок</w:t>
            </w:r>
          </w:p>
        </w:tc>
      </w:tr>
      <w:tr w:rsidR="00054E13" w:rsidRPr="00092ECC" w14:paraId="2C0D536F"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7F92E45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Погрузка снега и скола в транспортные средства</w:t>
            </w:r>
          </w:p>
        </w:tc>
        <w:tc>
          <w:tcPr>
            <w:tcW w:w="3769" w:type="dxa"/>
            <w:tcBorders>
              <w:top w:val="single" w:sz="4" w:space="0" w:color="auto"/>
              <w:left w:val="single" w:sz="4" w:space="0" w:color="auto"/>
              <w:bottom w:val="single" w:sz="4" w:space="0" w:color="auto"/>
              <w:right w:val="single" w:sz="4" w:space="0" w:color="auto"/>
            </w:tcBorders>
            <w:vAlign w:val="center"/>
            <w:hideMark/>
          </w:tcPr>
          <w:p w14:paraId="414FC38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Снегопогрузчик</w:t>
            </w:r>
          </w:p>
        </w:tc>
      </w:tr>
      <w:tr w:rsidR="00054E13" w:rsidRPr="00092ECC" w14:paraId="1BF55F3D" w14:textId="77777777" w:rsidTr="00054E13">
        <w:trPr>
          <w:trHeight w:val="20"/>
          <w:jc w:val="center"/>
        </w:trPr>
        <w:tc>
          <w:tcPr>
            <w:tcW w:w="5357" w:type="dxa"/>
            <w:tcBorders>
              <w:top w:val="single" w:sz="4" w:space="0" w:color="auto"/>
              <w:left w:val="single" w:sz="4" w:space="0" w:color="auto"/>
              <w:bottom w:val="single" w:sz="4" w:space="0" w:color="auto"/>
              <w:right w:val="single" w:sz="4" w:space="0" w:color="auto"/>
            </w:tcBorders>
            <w:vAlign w:val="center"/>
            <w:hideMark/>
          </w:tcPr>
          <w:p w14:paraId="16469C0C"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Вывоз снега и скола</w:t>
            </w:r>
          </w:p>
        </w:tc>
        <w:tc>
          <w:tcPr>
            <w:tcW w:w="3769" w:type="dxa"/>
            <w:tcBorders>
              <w:top w:val="single" w:sz="4" w:space="0" w:color="auto"/>
              <w:left w:val="single" w:sz="4" w:space="0" w:color="auto"/>
              <w:bottom w:val="single" w:sz="4" w:space="0" w:color="auto"/>
              <w:right w:val="single" w:sz="4" w:space="0" w:color="auto"/>
            </w:tcBorders>
            <w:vAlign w:val="center"/>
            <w:hideMark/>
          </w:tcPr>
          <w:p w14:paraId="2DDD403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szCs w:val="22"/>
                <w:lang w:bidi="ru-RU"/>
              </w:rPr>
              <w:t>Самосвал</w:t>
            </w:r>
          </w:p>
        </w:tc>
      </w:tr>
    </w:tbl>
    <w:p w14:paraId="30357DEF" w14:textId="77777777"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t>Территории населенных пунктов зимой убирают в два этапа:</w:t>
      </w:r>
    </w:p>
    <w:p w14:paraId="0F2D06C7" w14:textId="77777777" w:rsidR="00054E13" w:rsidRPr="00092ECC" w:rsidRDefault="00054E13" w:rsidP="00E7294D">
      <w:pPr>
        <w:pStyle w:val="a7"/>
        <w:numPr>
          <w:ilvl w:val="0"/>
          <w:numId w:val="27"/>
        </w:numPr>
        <w:spacing w:after="0" w:line="360" w:lineRule="auto"/>
        <w:jc w:val="both"/>
        <w:rPr>
          <w:rFonts w:eastAsia="Times New Roman" w:cs="Times New Roman"/>
          <w:lang w:bidi="ru-RU"/>
        </w:rPr>
      </w:pPr>
      <w:r w:rsidRPr="00092ECC">
        <w:rPr>
          <w:rFonts w:eastAsia="Times New Roman" w:cs="Times New Roman"/>
          <w:lang w:bidi="ru-RU"/>
        </w:rPr>
        <w:t>Расчистка проезжей части и проездов;</w:t>
      </w:r>
    </w:p>
    <w:p w14:paraId="4D69C8AC" w14:textId="77777777" w:rsidR="00054E13" w:rsidRPr="00092ECC" w:rsidRDefault="00054E13" w:rsidP="00E7294D">
      <w:pPr>
        <w:pStyle w:val="a7"/>
        <w:numPr>
          <w:ilvl w:val="0"/>
          <w:numId w:val="27"/>
        </w:numPr>
        <w:spacing w:after="0" w:line="360" w:lineRule="auto"/>
        <w:jc w:val="both"/>
        <w:rPr>
          <w:rFonts w:eastAsia="Times New Roman" w:cs="Times New Roman"/>
          <w:lang w:bidi="ru-RU"/>
        </w:rPr>
      </w:pPr>
      <w:r w:rsidRPr="00092ECC">
        <w:rPr>
          <w:rFonts w:eastAsia="Times New Roman" w:cs="Times New Roman"/>
          <w:lang w:bidi="ru-RU"/>
        </w:rPr>
        <w:t>Удаление с проездов собранного в валы снега.</w:t>
      </w:r>
    </w:p>
    <w:p w14:paraId="6E445A27" w14:textId="1A717A96" w:rsidR="00054E13" w:rsidRPr="00092ECC" w:rsidRDefault="00054E13" w:rsidP="00054E13">
      <w:pPr>
        <w:spacing w:line="360" w:lineRule="auto"/>
        <w:ind w:firstLine="709"/>
        <w:jc w:val="both"/>
        <w:rPr>
          <w:rFonts w:eastAsia="Times New Roman" w:cs="Times New Roman"/>
          <w:lang w:bidi="ru-RU"/>
        </w:rPr>
      </w:pPr>
      <w:r w:rsidRPr="00092ECC">
        <w:rPr>
          <w:rFonts w:eastAsia="Times New Roman" w:cs="Times New Roman"/>
          <w:lang w:bidi="ru-RU"/>
        </w:rPr>
        <w:lastRenderedPageBreak/>
        <w:t xml:space="preserve">Сроки ликвидации зимней скользкости и окончания снегоочистки для автомобильных дорог, а также улиц и дорог населенных пунктов и других населенных пунктов с учетом их транспортно-эксплуатационных характеристик приведены в таблице </w:t>
      </w:r>
      <w:r w:rsidR="00F551EC" w:rsidRPr="00092ECC">
        <w:rPr>
          <w:rFonts w:eastAsia="Times New Roman" w:cs="Times New Roman"/>
          <w:lang w:bidi="ru-RU"/>
        </w:rPr>
        <w:t>56</w:t>
      </w:r>
      <w:r w:rsidRPr="00092ECC">
        <w:rPr>
          <w:rFonts w:eastAsia="Times New Roman" w:cs="Times New Roman"/>
          <w:lang w:bidi="ru-RU"/>
        </w:rPr>
        <w:t xml:space="preserve">. </w:t>
      </w:r>
    </w:p>
    <w:p w14:paraId="6D3A0F04" w14:textId="1DA67B69" w:rsidR="00054E13" w:rsidRPr="00092ECC" w:rsidRDefault="00054E13" w:rsidP="00054E13">
      <w:pPr>
        <w:pStyle w:val="a5"/>
        <w:keepNext/>
        <w:jc w:val="center"/>
        <w:rPr>
          <w:rFonts w:cs="Times New Roman"/>
          <w:bCs/>
          <w:i w:val="0"/>
          <w:iCs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56</w:t>
      </w:r>
      <w:r w:rsidRPr="00092ECC">
        <w:rPr>
          <w:rFonts w:cs="Times New Roman"/>
          <w:i w:val="0"/>
          <w:color w:val="auto"/>
          <w:sz w:val="28"/>
        </w:rPr>
        <w:fldChar w:fldCharType="end"/>
      </w:r>
      <w:r w:rsidRPr="00092ECC">
        <w:rPr>
          <w:rFonts w:cs="Times New Roman"/>
          <w:i w:val="0"/>
          <w:color w:val="auto"/>
          <w:sz w:val="28"/>
        </w:rPr>
        <w:t>.Сроки ликвидации зимней скользкости и окончания снегоочистки для автомобильных дорог, а также улиц и дорог населенных пунктов с учетом их транспортно - эксплуатационных характеристик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1"/>
        <w:gridCol w:w="3989"/>
      </w:tblGrid>
      <w:tr w:rsidR="00054E13" w:rsidRPr="00092ECC" w14:paraId="222C1194" w14:textId="77777777" w:rsidTr="00472AB3">
        <w:trPr>
          <w:trHeight w:val="20"/>
          <w:jc w:val="center"/>
        </w:trPr>
        <w:tc>
          <w:tcPr>
            <w:tcW w:w="51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75F0D7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Группа дорог и улиц по их транспортно-эксплуатационным характеристикам</w:t>
            </w:r>
          </w:p>
        </w:tc>
        <w:tc>
          <w:tcPr>
            <w:tcW w:w="3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94F94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Нормативный срок ликвидации зимней скользкости и окончания снегоочистки, час.</w:t>
            </w:r>
          </w:p>
        </w:tc>
      </w:tr>
      <w:tr w:rsidR="00054E13" w:rsidRPr="00092ECC" w14:paraId="3C3AEC82" w14:textId="77777777" w:rsidTr="00054E13">
        <w:trPr>
          <w:trHeight w:val="20"/>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14:paraId="0FAB2D1D"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Группа</w:t>
            </w:r>
            <w:proofErr w:type="gramStart"/>
            <w:r w:rsidRPr="00092ECC">
              <w:rPr>
                <w:rFonts w:eastAsia="Times New Roman" w:cs="Times New Roman"/>
                <w:sz w:val="24"/>
                <w:lang w:bidi="ru-RU"/>
              </w:rPr>
              <w:t xml:space="preserve"> А</w:t>
            </w:r>
            <w:proofErr w:type="gramEnd"/>
          </w:p>
        </w:tc>
        <w:tc>
          <w:tcPr>
            <w:tcW w:w="3989" w:type="dxa"/>
            <w:tcBorders>
              <w:top w:val="single" w:sz="4" w:space="0" w:color="auto"/>
              <w:left w:val="single" w:sz="4" w:space="0" w:color="auto"/>
              <w:bottom w:val="single" w:sz="4" w:space="0" w:color="auto"/>
              <w:right w:val="single" w:sz="4" w:space="0" w:color="auto"/>
            </w:tcBorders>
            <w:vAlign w:val="center"/>
            <w:hideMark/>
          </w:tcPr>
          <w:p w14:paraId="34EE7CE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4</w:t>
            </w:r>
          </w:p>
        </w:tc>
      </w:tr>
      <w:tr w:rsidR="00054E13" w:rsidRPr="00092ECC" w14:paraId="6DE559DB" w14:textId="77777777" w:rsidTr="00054E13">
        <w:trPr>
          <w:trHeight w:val="20"/>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14:paraId="3B90065A"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Группа</w:t>
            </w:r>
            <w:proofErr w:type="gramStart"/>
            <w:r w:rsidRPr="00092ECC">
              <w:rPr>
                <w:rFonts w:eastAsia="Times New Roman" w:cs="Times New Roman"/>
                <w:sz w:val="24"/>
                <w:lang w:bidi="ru-RU"/>
              </w:rPr>
              <w:t xml:space="preserve"> Б</w:t>
            </w:r>
            <w:proofErr w:type="gramEnd"/>
          </w:p>
        </w:tc>
        <w:tc>
          <w:tcPr>
            <w:tcW w:w="3989" w:type="dxa"/>
            <w:tcBorders>
              <w:top w:val="single" w:sz="4" w:space="0" w:color="auto"/>
              <w:left w:val="single" w:sz="4" w:space="0" w:color="auto"/>
              <w:bottom w:val="single" w:sz="4" w:space="0" w:color="auto"/>
              <w:right w:val="single" w:sz="4" w:space="0" w:color="auto"/>
            </w:tcBorders>
            <w:vAlign w:val="center"/>
            <w:hideMark/>
          </w:tcPr>
          <w:p w14:paraId="1F507D58"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5</w:t>
            </w:r>
          </w:p>
        </w:tc>
      </w:tr>
      <w:tr w:rsidR="00054E13" w:rsidRPr="00092ECC" w14:paraId="47B5BDFE" w14:textId="77777777" w:rsidTr="00054E13">
        <w:trPr>
          <w:trHeight w:val="20"/>
          <w:jc w:val="center"/>
        </w:trPr>
        <w:tc>
          <w:tcPr>
            <w:tcW w:w="5101" w:type="dxa"/>
            <w:tcBorders>
              <w:top w:val="single" w:sz="4" w:space="0" w:color="auto"/>
              <w:left w:val="single" w:sz="4" w:space="0" w:color="auto"/>
              <w:bottom w:val="single" w:sz="4" w:space="0" w:color="auto"/>
              <w:right w:val="single" w:sz="4" w:space="0" w:color="auto"/>
            </w:tcBorders>
            <w:vAlign w:val="center"/>
            <w:hideMark/>
          </w:tcPr>
          <w:p w14:paraId="12B50BF1"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Группа</w:t>
            </w:r>
            <w:proofErr w:type="gramStart"/>
            <w:r w:rsidRPr="00092ECC">
              <w:rPr>
                <w:rFonts w:eastAsia="Times New Roman" w:cs="Times New Roman"/>
                <w:sz w:val="24"/>
                <w:lang w:bidi="ru-RU"/>
              </w:rPr>
              <w:t xml:space="preserve"> В</w:t>
            </w:r>
            <w:proofErr w:type="gramEnd"/>
          </w:p>
        </w:tc>
        <w:tc>
          <w:tcPr>
            <w:tcW w:w="3989" w:type="dxa"/>
            <w:tcBorders>
              <w:top w:val="single" w:sz="4" w:space="0" w:color="auto"/>
              <w:left w:val="single" w:sz="4" w:space="0" w:color="auto"/>
              <w:bottom w:val="single" w:sz="4" w:space="0" w:color="auto"/>
              <w:right w:val="single" w:sz="4" w:space="0" w:color="auto"/>
            </w:tcBorders>
            <w:vAlign w:val="center"/>
            <w:hideMark/>
          </w:tcPr>
          <w:p w14:paraId="4697C6E3" w14:textId="77777777" w:rsidR="00054E13" w:rsidRPr="00092ECC" w:rsidRDefault="00054E13">
            <w:pPr>
              <w:spacing w:line="256" w:lineRule="auto"/>
              <w:jc w:val="center"/>
              <w:rPr>
                <w:rFonts w:eastAsia="Times New Roman" w:cs="Times New Roman"/>
                <w:bCs/>
                <w:iCs/>
                <w:spacing w:val="-10"/>
                <w:kern w:val="28"/>
                <w:sz w:val="24"/>
                <w:szCs w:val="28"/>
                <w:lang w:bidi="ru-RU"/>
              </w:rPr>
            </w:pPr>
            <w:r w:rsidRPr="00092ECC">
              <w:rPr>
                <w:rFonts w:eastAsia="Times New Roman" w:cs="Times New Roman"/>
                <w:sz w:val="24"/>
                <w:lang w:bidi="ru-RU"/>
              </w:rPr>
              <w:t>6</w:t>
            </w:r>
          </w:p>
        </w:tc>
      </w:tr>
    </w:tbl>
    <w:p w14:paraId="224696B6" w14:textId="77777777" w:rsidR="00054E13" w:rsidRPr="00092ECC" w:rsidRDefault="00054E13" w:rsidP="00054E13">
      <w:pPr>
        <w:tabs>
          <w:tab w:val="left" w:leader="underscore" w:pos="10224"/>
        </w:tabs>
        <w:spacing w:line="360" w:lineRule="auto"/>
        <w:ind w:firstLine="743"/>
        <w:jc w:val="both"/>
        <w:rPr>
          <w:rFonts w:eastAsia="Times New Roman" w:cs="Times New Roman"/>
          <w:bCs/>
          <w:iCs/>
          <w:spacing w:val="-10"/>
          <w:kern w:val="28"/>
          <w:szCs w:val="28"/>
          <w:lang w:bidi="ru-RU"/>
        </w:rPr>
      </w:pPr>
    </w:p>
    <w:p w14:paraId="09108B01" w14:textId="77777777" w:rsidR="00054E13" w:rsidRPr="00092ECC" w:rsidRDefault="00054E13" w:rsidP="00054E13">
      <w:pPr>
        <w:tabs>
          <w:tab w:val="left" w:leader="underscore" w:pos="10224"/>
        </w:tabs>
        <w:spacing w:line="360" w:lineRule="auto"/>
        <w:ind w:firstLine="743"/>
        <w:jc w:val="both"/>
        <w:rPr>
          <w:rFonts w:eastAsia="Times New Roman" w:cs="Times New Roman"/>
          <w:lang w:bidi="ru-RU"/>
        </w:rPr>
      </w:pPr>
      <w:r w:rsidRPr="00092ECC">
        <w:rPr>
          <w:rFonts w:eastAsia="Times New Roman" w:cs="Times New Roman"/>
          <w:lang w:bidi="ru-RU"/>
        </w:rPr>
        <w:t>Нормативный срок ликвидации зимней скользкости принимается с момента ее обнаружения до полной ликвидации, а окончание снегоочистки с момента окончания снегопада или метели до момента завершения работ.</w:t>
      </w:r>
    </w:p>
    <w:p w14:paraId="5AB15265" w14:textId="40257B04" w:rsidR="00054E13" w:rsidRPr="00092ECC" w:rsidRDefault="00054E13" w:rsidP="00054E13">
      <w:pPr>
        <w:spacing w:line="360" w:lineRule="auto"/>
        <w:ind w:firstLine="740"/>
        <w:jc w:val="both"/>
        <w:rPr>
          <w:rFonts w:eastAsia="Times New Roman" w:cs="Times New Roman"/>
          <w:lang w:bidi="ru-RU"/>
        </w:rPr>
      </w:pPr>
      <w:r w:rsidRPr="00092ECC">
        <w:rPr>
          <w:rFonts w:eastAsia="Times New Roman" w:cs="Times New Roman"/>
          <w:lang w:bidi="ru-RU"/>
        </w:rPr>
        <w:t>В населенных пунктах уборку тротуаров и пешеходных дорожек следует осуществлять с учетом интенсивности движения пешеходов после окончания снегопада или метели в сроки, приведенные в таблице 5</w:t>
      </w:r>
      <w:r w:rsidR="00F551EC" w:rsidRPr="00092ECC">
        <w:rPr>
          <w:rFonts w:eastAsia="Times New Roman" w:cs="Times New Roman"/>
          <w:lang w:bidi="ru-RU"/>
        </w:rPr>
        <w:t>7</w:t>
      </w:r>
      <w:r w:rsidRPr="00092ECC">
        <w:rPr>
          <w:rFonts w:eastAsia="Times New Roman" w:cs="Times New Roman"/>
          <w:lang w:bidi="ru-RU"/>
        </w:rPr>
        <w:t>.</w:t>
      </w:r>
    </w:p>
    <w:p w14:paraId="5FB2CCE6" w14:textId="6A4100A1" w:rsidR="00054E13" w:rsidRPr="00092ECC" w:rsidRDefault="00054E13" w:rsidP="00054E13">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57</w:t>
      </w:r>
      <w:r w:rsidRPr="00092ECC">
        <w:rPr>
          <w:rFonts w:cs="Times New Roman"/>
          <w:i w:val="0"/>
          <w:color w:val="auto"/>
          <w:sz w:val="28"/>
        </w:rPr>
        <w:fldChar w:fldCharType="end"/>
      </w:r>
      <w:r w:rsidRPr="00092ECC">
        <w:rPr>
          <w:rFonts w:cs="Times New Roman"/>
          <w:i w:val="0"/>
          <w:color w:val="auto"/>
          <w:sz w:val="28"/>
        </w:rPr>
        <w:t>. Время проведения уборки тротуаров в зависимости от интенсивности движения пешеходов</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0"/>
        <w:gridCol w:w="4430"/>
      </w:tblGrid>
      <w:tr w:rsidR="00054E13" w:rsidRPr="00092ECC" w14:paraId="7A33FD7D" w14:textId="77777777" w:rsidTr="00472AB3">
        <w:trPr>
          <w:trHeight w:val="20"/>
          <w:tblHeader/>
          <w:jc w:val="center"/>
        </w:trPr>
        <w:tc>
          <w:tcPr>
            <w:tcW w:w="46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6B7615"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Интенсивность движения пешеходов, чел/час</w:t>
            </w:r>
          </w:p>
        </w:tc>
        <w:tc>
          <w:tcPr>
            <w:tcW w:w="44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9DFE5C"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Время проведения работ, ч. не более</w:t>
            </w:r>
          </w:p>
        </w:tc>
      </w:tr>
      <w:tr w:rsidR="00054E13" w:rsidRPr="00092ECC" w14:paraId="2822B8A8" w14:textId="77777777" w:rsidTr="00054E13">
        <w:trPr>
          <w:trHeight w:val="20"/>
          <w:jc w:val="center"/>
        </w:trPr>
        <w:tc>
          <w:tcPr>
            <w:tcW w:w="4660" w:type="dxa"/>
            <w:tcBorders>
              <w:top w:val="single" w:sz="4" w:space="0" w:color="auto"/>
              <w:left w:val="single" w:sz="4" w:space="0" w:color="auto"/>
              <w:bottom w:val="single" w:sz="4" w:space="0" w:color="auto"/>
              <w:right w:val="single" w:sz="4" w:space="0" w:color="auto"/>
            </w:tcBorders>
            <w:vAlign w:val="center"/>
            <w:hideMark/>
          </w:tcPr>
          <w:p w14:paraId="37909E18"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более 250</w:t>
            </w:r>
          </w:p>
        </w:tc>
        <w:tc>
          <w:tcPr>
            <w:tcW w:w="4430" w:type="dxa"/>
            <w:tcBorders>
              <w:top w:val="single" w:sz="4" w:space="0" w:color="auto"/>
              <w:left w:val="single" w:sz="4" w:space="0" w:color="auto"/>
              <w:bottom w:val="single" w:sz="4" w:space="0" w:color="auto"/>
              <w:right w:val="single" w:sz="4" w:space="0" w:color="auto"/>
            </w:tcBorders>
            <w:vAlign w:val="center"/>
            <w:hideMark/>
          </w:tcPr>
          <w:p w14:paraId="420DD7F5"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1</w:t>
            </w:r>
          </w:p>
        </w:tc>
      </w:tr>
      <w:tr w:rsidR="00054E13" w:rsidRPr="00092ECC" w14:paraId="2C1CE97E" w14:textId="77777777" w:rsidTr="00054E13">
        <w:trPr>
          <w:trHeight w:val="20"/>
          <w:jc w:val="center"/>
        </w:trPr>
        <w:tc>
          <w:tcPr>
            <w:tcW w:w="4660" w:type="dxa"/>
            <w:tcBorders>
              <w:top w:val="single" w:sz="4" w:space="0" w:color="auto"/>
              <w:left w:val="single" w:sz="4" w:space="0" w:color="auto"/>
              <w:bottom w:val="single" w:sz="4" w:space="0" w:color="auto"/>
              <w:right w:val="single" w:sz="4" w:space="0" w:color="auto"/>
            </w:tcBorders>
            <w:vAlign w:val="center"/>
            <w:hideMark/>
          </w:tcPr>
          <w:p w14:paraId="5712D906"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от 100 до 250</w:t>
            </w:r>
          </w:p>
        </w:tc>
        <w:tc>
          <w:tcPr>
            <w:tcW w:w="4430" w:type="dxa"/>
            <w:tcBorders>
              <w:top w:val="single" w:sz="4" w:space="0" w:color="auto"/>
              <w:left w:val="single" w:sz="4" w:space="0" w:color="auto"/>
              <w:bottom w:val="single" w:sz="4" w:space="0" w:color="auto"/>
              <w:right w:val="single" w:sz="4" w:space="0" w:color="auto"/>
            </w:tcBorders>
            <w:vAlign w:val="center"/>
            <w:hideMark/>
          </w:tcPr>
          <w:p w14:paraId="091CACC6"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2</w:t>
            </w:r>
          </w:p>
        </w:tc>
      </w:tr>
      <w:tr w:rsidR="00054E13" w:rsidRPr="00092ECC" w14:paraId="60E9AAD3" w14:textId="77777777" w:rsidTr="00054E13">
        <w:trPr>
          <w:trHeight w:val="20"/>
          <w:jc w:val="center"/>
        </w:trPr>
        <w:tc>
          <w:tcPr>
            <w:tcW w:w="4660" w:type="dxa"/>
            <w:tcBorders>
              <w:top w:val="single" w:sz="4" w:space="0" w:color="auto"/>
              <w:left w:val="single" w:sz="4" w:space="0" w:color="auto"/>
              <w:bottom w:val="single" w:sz="4" w:space="0" w:color="auto"/>
              <w:right w:val="single" w:sz="4" w:space="0" w:color="auto"/>
            </w:tcBorders>
            <w:vAlign w:val="center"/>
            <w:hideMark/>
          </w:tcPr>
          <w:p w14:paraId="6C365E23"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до 100</w:t>
            </w:r>
          </w:p>
        </w:tc>
        <w:tc>
          <w:tcPr>
            <w:tcW w:w="4430" w:type="dxa"/>
            <w:tcBorders>
              <w:top w:val="single" w:sz="4" w:space="0" w:color="auto"/>
              <w:left w:val="single" w:sz="4" w:space="0" w:color="auto"/>
              <w:bottom w:val="single" w:sz="4" w:space="0" w:color="auto"/>
              <w:right w:val="single" w:sz="4" w:space="0" w:color="auto"/>
            </w:tcBorders>
            <w:vAlign w:val="center"/>
            <w:hideMark/>
          </w:tcPr>
          <w:p w14:paraId="7CC65CF9" w14:textId="77777777" w:rsidR="00054E13" w:rsidRPr="00092ECC" w:rsidRDefault="00054E13">
            <w:pPr>
              <w:spacing w:line="256" w:lineRule="auto"/>
              <w:jc w:val="center"/>
              <w:rPr>
                <w:rFonts w:eastAsia="Times New Roman" w:cs="Times New Roman"/>
                <w:bCs/>
                <w:iCs/>
                <w:spacing w:val="-10"/>
                <w:kern w:val="28"/>
                <w:szCs w:val="28"/>
                <w:lang w:bidi="ru-RU"/>
              </w:rPr>
            </w:pPr>
            <w:r w:rsidRPr="00092ECC">
              <w:rPr>
                <w:rFonts w:eastAsia="Times New Roman" w:cs="Times New Roman"/>
                <w:lang w:bidi="ru-RU"/>
              </w:rPr>
              <w:t>3</w:t>
            </w:r>
          </w:p>
        </w:tc>
      </w:tr>
    </w:tbl>
    <w:p w14:paraId="6769F5F1" w14:textId="77777777" w:rsidR="00F551EC" w:rsidRPr="00092ECC" w:rsidRDefault="00F551EC" w:rsidP="00054E13">
      <w:pPr>
        <w:spacing w:line="360" w:lineRule="auto"/>
        <w:ind w:firstLine="709"/>
        <w:jc w:val="center"/>
        <w:rPr>
          <w:rFonts w:eastAsia="Times New Roman" w:cs="Times New Roman"/>
          <w:b/>
          <w:bCs/>
          <w:i/>
          <w:iCs/>
          <w:lang w:eastAsia="ru-RU" w:bidi="ru-RU"/>
        </w:rPr>
      </w:pPr>
      <w:r w:rsidRPr="00092ECC">
        <w:rPr>
          <w:rFonts w:eastAsia="Times New Roman" w:cs="Times New Roman"/>
          <w:b/>
          <w:bCs/>
          <w:i/>
          <w:iCs/>
          <w:lang w:eastAsia="ru-RU" w:bidi="ru-RU"/>
        </w:rPr>
        <w:br w:type="page"/>
      </w:r>
    </w:p>
    <w:p w14:paraId="17B85D1A" w14:textId="3B8E9153" w:rsidR="00054E13" w:rsidRPr="00092ECC" w:rsidRDefault="00054E13" w:rsidP="00054E13">
      <w:pPr>
        <w:spacing w:line="360" w:lineRule="auto"/>
        <w:ind w:firstLine="709"/>
        <w:jc w:val="center"/>
        <w:rPr>
          <w:rFonts w:eastAsia="Times New Roman" w:cs="Times New Roman"/>
          <w:b/>
          <w:i/>
          <w:lang w:eastAsia="ru-RU" w:bidi="ru-RU"/>
        </w:rPr>
      </w:pPr>
      <w:r w:rsidRPr="00092ECC">
        <w:rPr>
          <w:rFonts w:eastAsia="Times New Roman" w:cs="Times New Roman"/>
          <w:b/>
          <w:bCs/>
          <w:i/>
          <w:iCs/>
          <w:lang w:eastAsia="ru-RU" w:bidi="ru-RU"/>
        </w:rPr>
        <w:lastRenderedPageBreak/>
        <w:t>Расчет потребности в подметально-уборочных машинах для уборки дорог</w:t>
      </w:r>
    </w:p>
    <w:p w14:paraId="16D862E6"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Для расчета количества машин для механизированной уборки территории района с учетом характеристик дорожной сети, суточных объемов работ и опыта эксплуатации спецмашин были приняты следующие основные типы уборочных машин: </w:t>
      </w:r>
    </w:p>
    <w:p w14:paraId="0656CABB" w14:textId="77777777" w:rsidR="00054E13" w:rsidRPr="00092ECC" w:rsidRDefault="00054E13" w:rsidP="00E7294D">
      <w:pPr>
        <w:numPr>
          <w:ilvl w:val="0"/>
          <w:numId w:val="28"/>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ПУМ-99(ПУМ 473847);</w:t>
      </w:r>
    </w:p>
    <w:p w14:paraId="4AAC0BC0" w14:textId="77777777" w:rsidR="00054E13" w:rsidRPr="00092ECC" w:rsidRDefault="00054E13" w:rsidP="00E7294D">
      <w:pPr>
        <w:numPr>
          <w:ilvl w:val="0"/>
          <w:numId w:val="28"/>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КО-326 (ОАО Мценский «Коммаш»);</w:t>
      </w:r>
    </w:p>
    <w:p w14:paraId="454B97D8" w14:textId="77777777" w:rsidR="00054E13" w:rsidRPr="00092ECC" w:rsidRDefault="00054E13" w:rsidP="00E7294D">
      <w:pPr>
        <w:numPr>
          <w:ilvl w:val="0"/>
          <w:numId w:val="28"/>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НПК «Коммаш» КМ 23001;</w:t>
      </w:r>
    </w:p>
    <w:p w14:paraId="000D242C" w14:textId="77777777" w:rsidR="00054E13" w:rsidRPr="00092ECC" w:rsidRDefault="00054E13" w:rsidP="00E7294D">
      <w:pPr>
        <w:numPr>
          <w:ilvl w:val="0"/>
          <w:numId w:val="28"/>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ВПМД-01 (ОАО «Дормаш»). </w:t>
      </w:r>
    </w:p>
    <w:p w14:paraId="13315247"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Три последние марки машин характеризуются вакуумной загрузкой смета. </w:t>
      </w:r>
    </w:p>
    <w:p w14:paraId="662E1A4D"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Время работы на одной заправке водой: </w:t>
      </w:r>
    </w:p>
    <w:p w14:paraId="11B3DF6D" w14:textId="77777777" w:rsidR="00054E13" w:rsidRPr="00092ECC" w:rsidRDefault="003A75CD" w:rsidP="00054E13">
      <w:pPr>
        <w:autoSpaceDE w:val="0"/>
        <w:autoSpaceDN w:val="0"/>
        <w:adjustRightInd w:val="0"/>
        <w:spacing w:line="360" w:lineRule="auto"/>
        <w:ind w:firstLine="709"/>
        <w:jc w:val="both"/>
        <w:rPr>
          <w:rFonts w:eastAsia="Courier New" w:cs="Times New Roman"/>
          <w:bCs/>
          <w:iCs/>
          <w:lang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ТР1</m:t>
              </m:r>
            </m:e>
            <m:sub>
              <m:r>
                <w:rPr>
                  <w:rFonts w:ascii="Cambria Math" w:eastAsia="Courier New" w:hAnsi="Cambria Math" w:cs="Times New Roman"/>
                  <w:lang w:eastAsia="ru-RU"/>
                </w:rPr>
                <m:t>ЗВ</m:t>
              </m:r>
            </m:sub>
          </m:sSub>
          <m:r>
            <w:rPr>
              <w:rFonts w:ascii="Cambria Math" w:eastAsia="Courier New" w:hAnsi="Cambria Math" w:cs="Times New Roman"/>
              <w:lang w:eastAsia="ru-RU"/>
            </w:rPr>
            <m:t>=</m:t>
          </m:r>
          <m:box>
            <m:boxPr>
              <m:ctrlPr>
                <w:rPr>
                  <w:rFonts w:ascii="Cambria Math" w:eastAsia="Courier New" w:hAnsi="Cambria Math" w:cs="Times New Roman"/>
                  <w:i/>
                  <w:szCs w:val="28"/>
                </w:rPr>
              </m:ctrlPr>
            </m:boxPr>
            <m:e>
              <m:argPr>
                <m:argSz m:val="-1"/>
              </m:argPr>
              <m:f>
                <m:fPr>
                  <m:ctrlPr>
                    <w:rPr>
                      <w:rFonts w:ascii="Cambria Math" w:eastAsia="Courier New" w:hAnsi="Cambria Math" w:cs="Times New Roman"/>
                      <w:i/>
                      <w:szCs w:val="28"/>
                    </w:rPr>
                  </m:ctrlPr>
                </m:fPr>
                <m:num>
                  <m:r>
                    <w:rPr>
                      <w:rFonts w:ascii="Cambria Math" w:eastAsia="Courier New" w:hAnsi="Cambria Math" w:cs="Times New Roman"/>
                      <w:lang w:eastAsia="ru-RU"/>
                    </w:rPr>
                    <m:t>Vb</m:t>
                  </m:r>
                </m:num>
                <m:den>
                  <m:r>
                    <w:rPr>
                      <w:rFonts w:ascii="Cambria Math" w:eastAsia="Courier New" w:hAnsi="Cambria Math" w:cs="Times New Roman"/>
                      <w:lang w:eastAsia="ru-RU"/>
                    </w:rPr>
                    <m:t>g×U×B</m:t>
                  </m:r>
                </m:den>
              </m:f>
              <m:r>
                <w:rPr>
                  <w:rFonts w:ascii="Cambria Math" w:eastAsia="Courier New" w:hAnsi="Cambria Math" w:cs="Times New Roman"/>
                  <w:lang w:eastAsia="ru-RU"/>
                </w:rPr>
                <m:t xml:space="preserve"> ,</m:t>
              </m:r>
            </m:e>
          </m:box>
        </m:oMath>
      </m:oMathPara>
    </w:p>
    <w:p w14:paraId="3C8F05A1"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где </w:t>
      </w:r>
      <m:oMath>
        <m:r>
          <w:rPr>
            <w:rFonts w:ascii="Cambria Math" w:eastAsia="Courier New" w:hAnsi="Cambria Math" w:cs="Times New Roman"/>
            <w:lang w:eastAsia="ru-RU"/>
          </w:rPr>
          <m:t>Vb</m:t>
        </m:r>
      </m:oMath>
      <w:r w:rsidRPr="00092ECC">
        <w:rPr>
          <w:rFonts w:eastAsia="Courier New" w:cs="Times New Roman"/>
          <w:bCs/>
          <w:iCs/>
          <w:lang w:eastAsia="ru-RU"/>
        </w:rPr>
        <w:t xml:space="preserve"> – емкость бака для воды, </w:t>
      </w:r>
      <w:proofErr w:type="gramStart"/>
      <w:r w:rsidRPr="00092ECC">
        <w:rPr>
          <w:rFonts w:eastAsia="Courier New" w:cs="Times New Roman"/>
          <w:bCs/>
          <w:iCs/>
          <w:lang w:eastAsia="ru-RU"/>
        </w:rPr>
        <w:t>л</w:t>
      </w:r>
      <w:proofErr w:type="gramEnd"/>
      <w:r w:rsidRPr="00092ECC">
        <w:rPr>
          <w:rFonts w:eastAsia="Courier New" w:cs="Times New Roman"/>
          <w:bCs/>
          <w:iCs/>
          <w:lang w:eastAsia="ru-RU"/>
        </w:rPr>
        <w:t xml:space="preserve">; </w:t>
      </w:r>
    </w:p>
    <w:p w14:paraId="55D7D1B2"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eastAsia="ru-RU"/>
          </w:rPr>
          <m:t>g</m:t>
        </m:r>
      </m:oMath>
      <w:r w:rsidRPr="00092ECC">
        <w:rPr>
          <w:rFonts w:eastAsia="Courier New" w:cs="Times New Roman"/>
          <w:bCs/>
          <w:iCs/>
          <w:lang w:eastAsia="ru-RU"/>
        </w:rPr>
        <w:t xml:space="preserve"> – расход воды для увлажнения смета в зоне работы щеток, </w:t>
      </w:r>
      <w:proofErr w:type="gramStart"/>
      <w:r w:rsidRPr="00092ECC">
        <w:rPr>
          <w:rFonts w:eastAsia="Courier New" w:cs="Times New Roman"/>
          <w:bCs/>
          <w:iCs/>
          <w:lang w:eastAsia="ru-RU"/>
        </w:rPr>
        <w:t>л</w:t>
      </w:r>
      <w:proofErr w:type="gramEnd"/>
      <w:r w:rsidRPr="00092ECC">
        <w:rPr>
          <w:rFonts w:eastAsia="Courier New" w:cs="Times New Roman"/>
          <w:bCs/>
          <w:iCs/>
          <w:lang w:eastAsia="ru-RU"/>
        </w:rPr>
        <w:t xml:space="preserve">/м²; </w:t>
      </w:r>
    </w:p>
    <w:p w14:paraId="53947C32" w14:textId="77777777" w:rsidR="00054E13" w:rsidRPr="00092ECC" w:rsidRDefault="00054E13" w:rsidP="00054E13">
      <w:pPr>
        <w:spacing w:line="360" w:lineRule="auto"/>
        <w:ind w:firstLine="709"/>
        <w:jc w:val="both"/>
        <w:rPr>
          <w:rFonts w:eastAsia="Courier New" w:cs="Times New Roman"/>
          <w:bCs/>
          <w:iCs/>
          <w:lang w:eastAsia="ru-RU"/>
        </w:rPr>
      </w:pPr>
      <m:oMath>
        <m:r>
          <w:rPr>
            <w:rFonts w:ascii="Cambria Math" w:eastAsia="Times New Roman" w:hAnsi="Cambria Math" w:cs="Times New Roman"/>
            <w:lang w:eastAsia="ru-RU"/>
          </w:rPr>
          <m:t>U</m:t>
        </m:r>
      </m:oMath>
      <w:r w:rsidRPr="00092ECC">
        <w:rPr>
          <w:rFonts w:eastAsia="Courier New" w:cs="Times New Roman"/>
          <w:bCs/>
          <w:iCs/>
          <w:lang w:eastAsia="ru-RU"/>
        </w:rPr>
        <w:t xml:space="preserve"> – рабочая скорость движения машины, </w:t>
      </w:r>
      <w:proofErr w:type="gramStart"/>
      <w:r w:rsidRPr="00092ECC">
        <w:rPr>
          <w:rFonts w:eastAsia="Courier New" w:cs="Times New Roman"/>
          <w:bCs/>
          <w:iCs/>
          <w:lang w:eastAsia="ru-RU"/>
        </w:rPr>
        <w:t>км</w:t>
      </w:r>
      <w:proofErr w:type="gramEnd"/>
      <w:r w:rsidRPr="00092ECC">
        <w:rPr>
          <w:rFonts w:eastAsia="Courier New" w:cs="Times New Roman"/>
          <w:bCs/>
          <w:iCs/>
          <w:lang w:eastAsia="ru-RU"/>
        </w:rPr>
        <w:t>/ч;</w:t>
      </w:r>
    </w:p>
    <w:p w14:paraId="026D5E8A" w14:textId="77777777" w:rsidR="00054E13" w:rsidRPr="00092ECC" w:rsidRDefault="00054E13" w:rsidP="00054E13">
      <w:pPr>
        <w:spacing w:line="360" w:lineRule="auto"/>
        <w:ind w:firstLine="709"/>
        <w:jc w:val="both"/>
        <w:rPr>
          <w:rFonts w:eastAsia="Times New Roman" w:cs="Times New Roman"/>
          <w:bCs/>
          <w:iCs/>
          <w:lang w:eastAsia="ru-RU" w:bidi="ru-RU"/>
        </w:rPr>
      </w:pPr>
      <m:oMath>
        <m:r>
          <w:rPr>
            <w:rFonts w:ascii="Cambria Math" w:eastAsia="Times New Roman" w:hAnsi="Cambria Math" w:cs="Times New Roman"/>
            <w:lang w:eastAsia="ru-RU"/>
          </w:rPr>
          <m:t>B</m:t>
        </m:r>
      </m:oMath>
      <w:r w:rsidRPr="00092ECC">
        <w:rPr>
          <w:rFonts w:eastAsia="Times New Roman" w:cs="Times New Roman"/>
          <w:iCs/>
          <w:lang w:eastAsia="ru-RU" w:bidi="ru-RU"/>
        </w:rPr>
        <w:t xml:space="preserve"> – ширина подметания, </w:t>
      </w:r>
      <w:proofErr w:type="gramStart"/>
      <w:r w:rsidRPr="00092ECC">
        <w:rPr>
          <w:rFonts w:eastAsia="Times New Roman" w:cs="Times New Roman"/>
          <w:iCs/>
          <w:lang w:eastAsia="ru-RU" w:bidi="ru-RU"/>
        </w:rPr>
        <w:t>м</w:t>
      </w:r>
      <w:proofErr w:type="gramEnd"/>
      <w:r w:rsidRPr="00092ECC">
        <w:rPr>
          <w:rFonts w:eastAsia="Times New Roman" w:cs="Times New Roman"/>
          <w:iCs/>
          <w:lang w:eastAsia="ru-RU" w:bidi="ru-RU"/>
        </w:rPr>
        <w:t>.</w:t>
      </w:r>
    </w:p>
    <w:p w14:paraId="30379CA5" w14:textId="3A360AB0" w:rsidR="00054E13" w:rsidRPr="00092ECC" w:rsidRDefault="00054E13" w:rsidP="00054E13">
      <w:pPr>
        <w:pStyle w:val="a5"/>
        <w:keepNext/>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58</w:t>
      </w:r>
      <w:r w:rsidRPr="00092ECC">
        <w:rPr>
          <w:rFonts w:cs="Times New Roman"/>
          <w:i w:val="0"/>
          <w:color w:val="auto"/>
          <w:sz w:val="28"/>
        </w:rPr>
        <w:fldChar w:fldCharType="end"/>
      </w:r>
      <w:r w:rsidRPr="00092ECC">
        <w:rPr>
          <w:rFonts w:cs="Times New Roman"/>
          <w:i w:val="0"/>
          <w:color w:val="auto"/>
          <w:sz w:val="28"/>
        </w:rPr>
        <w:t>. Расчет времени работы спецтехники на 1 заправке водой</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1"/>
        <w:gridCol w:w="3859"/>
        <w:gridCol w:w="559"/>
        <w:gridCol w:w="952"/>
        <w:gridCol w:w="1156"/>
        <w:gridCol w:w="1078"/>
        <w:gridCol w:w="1125"/>
      </w:tblGrid>
      <w:tr w:rsidR="00054E13" w:rsidRPr="00092ECC" w14:paraId="50D01812" w14:textId="77777777" w:rsidTr="00472AB3">
        <w:trPr>
          <w:trHeight w:val="23"/>
          <w:tblHeader/>
          <w:jc w:val="center"/>
        </w:trPr>
        <w:tc>
          <w:tcPr>
            <w:tcW w:w="3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812FD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38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1468E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Характеристика</w:t>
            </w:r>
          </w:p>
        </w:tc>
        <w:tc>
          <w:tcPr>
            <w:tcW w:w="5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082E3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9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E0FF51" w14:textId="77777777" w:rsidR="00054E13" w:rsidRPr="00092ECC" w:rsidRDefault="00054E13" w:rsidP="003B4621">
            <w:pPr>
              <w:spacing w:after="0" w:line="240" w:lineRule="auto"/>
              <w:jc w:val="center"/>
              <w:rPr>
                <w:rFonts w:eastAsia="Times New Roman" w:cs="Times New Roman"/>
                <w:sz w:val="20"/>
                <w:szCs w:val="24"/>
                <w:lang w:eastAsia="ru-RU"/>
              </w:rPr>
            </w:pPr>
            <w:r w:rsidRPr="00092ECC">
              <w:rPr>
                <w:rFonts w:eastAsia="Times New Roman" w:cs="Times New Roman"/>
                <w:bCs/>
                <w:iCs/>
                <w:sz w:val="20"/>
                <w:szCs w:val="24"/>
                <w:lang w:eastAsia="ru-RU"/>
              </w:rPr>
              <w:t>ПУМ-99</w:t>
            </w:r>
          </w:p>
          <w:p w14:paraId="03AFA76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(ЗиЛ-433362)</w:t>
            </w:r>
          </w:p>
        </w:tc>
        <w:tc>
          <w:tcPr>
            <w:tcW w:w="11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B53618" w14:textId="77777777" w:rsidR="00054E13" w:rsidRPr="00092ECC" w:rsidRDefault="00054E13" w:rsidP="003B4621">
            <w:pPr>
              <w:spacing w:after="0" w:line="240" w:lineRule="auto"/>
              <w:jc w:val="center"/>
              <w:rPr>
                <w:rFonts w:eastAsia="Times New Roman" w:cs="Times New Roman"/>
                <w:sz w:val="20"/>
                <w:szCs w:val="24"/>
                <w:lang w:eastAsia="ru-RU"/>
              </w:rPr>
            </w:pPr>
            <w:r w:rsidRPr="00092ECC">
              <w:rPr>
                <w:rFonts w:eastAsia="Times New Roman" w:cs="Times New Roman"/>
                <w:bCs/>
                <w:iCs/>
                <w:sz w:val="20"/>
                <w:szCs w:val="24"/>
                <w:lang w:eastAsia="ru-RU"/>
              </w:rPr>
              <w:t>КО-326</w:t>
            </w:r>
          </w:p>
          <w:p w14:paraId="36E8E1E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(ОАО Мценский «Коммаш»)</w:t>
            </w:r>
          </w:p>
        </w:tc>
        <w:tc>
          <w:tcPr>
            <w:tcW w:w="1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2E403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НПК «Коммаш» КМ 23001</w:t>
            </w:r>
          </w:p>
        </w:tc>
        <w:tc>
          <w:tcPr>
            <w:tcW w:w="1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616E4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ВПМД-01 (ОАО «Дормаш»)</w:t>
            </w:r>
          </w:p>
        </w:tc>
      </w:tr>
      <w:tr w:rsidR="00054E13" w:rsidRPr="00092ECC" w14:paraId="2BE19091" w14:textId="77777777" w:rsidTr="00054E13">
        <w:trPr>
          <w:trHeight w:val="23"/>
          <w:jc w:val="center"/>
        </w:trPr>
        <w:tc>
          <w:tcPr>
            <w:tcW w:w="390" w:type="dxa"/>
            <w:tcBorders>
              <w:top w:val="single" w:sz="4" w:space="0" w:color="auto"/>
              <w:left w:val="single" w:sz="4" w:space="0" w:color="auto"/>
              <w:bottom w:val="single" w:sz="4" w:space="0" w:color="auto"/>
              <w:right w:val="single" w:sz="4" w:space="0" w:color="auto"/>
            </w:tcBorders>
            <w:vAlign w:val="center"/>
            <w:hideMark/>
          </w:tcPr>
          <w:p w14:paraId="5A383D8F" w14:textId="77777777" w:rsidR="00054E13" w:rsidRPr="00092ECC" w:rsidRDefault="00054E13" w:rsidP="003B4621">
            <w:pPr>
              <w:tabs>
                <w:tab w:val="left" w:pos="109"/>
              </w:tabs>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3862" w:type="dxa"/>
            <w:tcBorders>
              <w:top w:val="single" w:sz="4" w:space="0" w:color="auto"/>
              <w:left w:val="single" w:sz="4" w:space="0" w:color="auto"/>
              <w:bottom w:val="single" w:sz="4" w:space="0" w:color="auto"/>
              <w:right w:val="single" w:sz="4" w:space="0" w:color="auto"/>
            </w:tcBorders>
            <w:vAlign w:val="center"/>
            <w:hideMark/>
          </w:tcPr>
          <w:p w14:paraId="3A9E7AAE" w14:textId="77777777" w:rsidR="00054E13" w:rsidRPr="00092ECC" w:rsidRDefault="00054E13" w:rsidP="003B4621">
            <w:pPr>
              <w:tabs>
                <w:tab w:val="left" w:pos="109"/>
              </w:tabs>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Емкость бака воды, </w:t>
            </w:r>
            <m:oMath>
              <m:r>
                <w:rPr>
                  <w:rFonts w:ascii="Cambria Math" w:eastAsia="Courier New" w:hAnsi="Cambria Math" w:cs="Times New Roman"/>
                  <w:sz w:val="20"/>
                  <w:szCs w:val="24"/>
                  <w:lang w:eastAsia="ru-RU"/>
                </w:rPr>
                <m:t>Vb</m:t>
              </m:r>
            </m:oMath>
          </w:p>
        </w:tc>
        <w:tc>
          <w:tcPr>
            <w:tcW w:w="559" w:type="dxa"/>
            <w:tcBorders>
              <w:top w:val="single" w:sz="4" w:space="0" w:color="auto"/>
              <w:left w:val="single" w:sz="4" w:space="0" w:color="auto"/>
              <w:bottom w:val="single" w:sz="4" w:space="0" w:color="auto"/>
              <w:right w:val="single" w:sz="4" w:space="0" w:color="auto"/>
            </w:tcBorders>
            <w:vAlign w:val="center"/>
            <w:hideMark/>
          </w:tcPr>
          <w:p w14:paraId="6CD535F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л</w:t>
            </w:r>
          </w:p>
        </w:tc>
        <w:tc>
          <w:tcPr>
            <w:tcW w:w="953" w:type="dxa"/>
            <w:tcBorders>
              <w:top w:val="single" w:sz="4" w:space="0" w:color="auto"/>
              <w:left w:val="single" w:sz="4" w:space="0" w:color="auto"/>
              <w:bottom w:val="single" w:sz="4" w:space="0" w:color="auto"/>
              <w:right w:val="single" w:sz="4" w:space="0" w:color="auto"/>
            </w:tcBorders>
            <w:vAlign w:val="center"/>
            <w:hideMark/>
          </w:tcPr>
          <w:p w14:paraId="4A84D70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900</w:t>
            </w:r>
          </w:p>
        </w:tc>
        <w:tc>
          <w:tcPr>
            <w:tcW w:w="1157" w:type="dxa"/>
            <w:tcBorders>
              <w:top w:val="single" w:sz="4" w:space="0" w:color="auto"/>
              <w:left w:val="single" w:sz="4" w:space="0" w:color="auto"/>
              <w:bottom w:val="single" w:sz="4" w:space="0" w:color="auto"/>
              <w:right w:val="single" w:sz="4" w:space="0" w:color="auto"/>
            </w:tcBorders>
            <w:vAlign w:val="center"/>
            <w:hideMark/>
          </w:tcPr>
          <w:p w14:paraId="653A9A6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1 200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441963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1 500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32BA18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1 800</w:t>
            </w:r>
          </w:p>
        </w:tc>
      </w:tr>
      <w:tr w:rsidR="00054E13" w:rsidRPr="00092ECC" w14:paraId="16FF25C0" w14:textId="77777777" w:rsidTr="00054E13">
        <w:trPr>
          <w:trHeight w:val="23"/>
          <w:jc w:val="center"/>
        </w:trPr>
        <w:tc>
          <w:tcPr>
            <w:tcW w:w="390" w:type="dxa"/>
            <w:tcBorders>
              <w:top w:val="single" w:sz="4" w:space="0" w:color="auto"/>
              <w:left w:val="single" w:sz="4" w:space="0" w:color="auto"/>
              <w:bottom w:val="single" w:sz="4" w:space="0" w:color="auto"/>
              <w:right w:val="single" w:sz="4" w:space="0" w:color="auto"/>
            </w:tcBorders>
            <w:vAlign w:val="center"/>
            <w:hideMark/>
          </w:tcPr>
          <w:p w14:paraId="0773C533" w14:textId="77777777" w:rsidR="00054E13" w:rsidRPr="00092ECC" w:rsidRDefault="00054E13" w:rsidP="003B4621">
            <w:pPr>
              <w:tabs>
                <w:tab w:val="left" w:pos="109"/>
              </w:tabs>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w:t>
            </w:r>
          </w:p>
        </w:tc>
        <w:tc>
          <w:tcPr>
            <w:tcW w:w="3862" w:type="dxa"/>
            <w:tcBorders>
              <w:top w:val="single" w:sz="4" w:space="0" w:color="auto"/>
              <w:left w:val="single" w:sz="4" w:space="0" w:color="auto"/>
              <w:bottom w:val="single" w:sz="4" w:space="0" w:color="auto"/>
              <w:right w:val="single" w:sz="4" w:space="0" w:color="auto"/>
            </w:tcBorders>
            <w:vAlign w:val="center"/>
            <w:hideMark/>
          </w:tcPr>
          <w:p w14:paraId="7F60E3AE" w14:textId="77777777" w:rsidR="00054E13" w:rsidRPr="00092ECC" w:rsidRDefault="00054E13" w:rsidP="003B4621">
            <w:pPr>
              <w:tabs>
                <w:tab w:val="left" w:pos="109"/>
              </w:tabs>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Расход воды для увлажнения смета в зоне работы щеток,</w:t>
            </w:r>
            <m:oMath>
              <m:r>
                <w:rPr>
                  <w:rFonts w:ascii="Cambria Math" w:eastAsia="Courier New" w:hAnsi="Cambria Math" w:cs="Times New Roman"/>
                  <w:sz w:val="20"/>
                  <w:szCs w:val="24"/>
                  <w:lang w:eastAsia="ru-RU"/>
                </w:rPr>
                <m:t xml:space="preserve"> g</m:t>
              </m:r>
            </m:oMath>
          </w:p>
        </w:tc>
        <w:tc>
          <w:tcPr>
            <w:tcW w:w="559" w:type="dxa"/>
            <w:tcBorders>
              <w:top w:val="single" w:sz="4" w:space="0" w:color="auto"/>
              <w:left w:val="single" w:sz="4" w:space="0" w:color="auto"/>
              <w:bottom w:val="single" w:sz="4" w:space="0" w:color="auto"/>
              <w:right w:val="single" w:sz="4" w:space="0" w:color="auto"/>
            </w:tcBorders>
            <w:vAlign w:val="center"/>
            <w:hideMark/>
          </w:tcPr>
          <w:p w14:paraId="430B8638" w14:textId="77777777" w:rsidR="00054E13" w:rsidRPr="00092ECC" w:rsidRDefault="00054E13" w:rsidP="003B4621">
            <w:pPr>
              <w:spacing w:after="0" w:line="240" w:lineRule="auto"/>
              <w:jc w:val="center"/>
              <w:rPr>
                <w:rFonts w:eastAsia="Times New Roman" w:cs="Times New Roman"/>
                <w:bCs/>
                <w:iCs/>
                <w:sz w:val="20"/>
                <w:szCs w:val="24"/>
                <w:vertAlign w:val="superscript"/>
                <w:lang w:eastAsia="ru-RU"/>
              </w:rPr>
            </w:pPr>
            <w:proofErr w:type="gramStart"/>
            <w:r w:rsidRPr="00092ECC">
              <w:rPr>
                <w:rFonts w:eastAsia="Times New Roman" w:cs="Times New Roman"/>
                <w:bCs/>
                <w:iCs/>
                <w:sz w:val="20"/>
                <w:szCs w:val="24"/>
                <w:lang w:eastAsia="ru-RU"/>
              </w:rPr>
              <w:t>л</w:t>
            </w:r>
            <w:proofErr w:type="gramEnd"/>
            <w:r w:rsidRPr="00092ECC">
              <w:rPr>
                <w:rFonts w:eastAsia="Times New Roman" w:cs="Times New Roman"/>
                <w:bCs/>
                <w:iCs/>
                <w:sz w:val="20"/>
                <w:szCs w:val="24"/>
                <w:lang w:eastAsia="ru-RU"/>
              </w:rPr>
              <w:t>/м²</w:t>
            </w:r>
          </w:p>
        </w:tc>
        <w:tc>
          <w:tcPr>
            <w:tcW w:w="953" w:type="dxa"/>
            <w:tcBorders>
              <w:top w:val="single" w:sz="4" w:space="0" w:color="auto"/>
              <w:left w:val="single" w:sz="4" w:space="0" w:color="auto"/>
              <w:bottom w:val="single" w:sz="4" w:space="0" w:color="auto"/>
              <w:right w:val="single" w:sz="4" w:space="0" w:color="auto"/>
            </w:tcBorders>
            <w:vAlign w:val="center"/>
            <w:hideMark/>
          </w:tcPr>
          <w:p w14:paraId="2C28DD8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0,05</w:t>
            </w:r>
          </w:p>
        </w:tc>
        <w:tc>
          <w:tcPr>
            <w:tcW w:w="1157" w:type="dxa"/>
            <w:tcBorders>
              <w:top w:val="single" w:sz="4" w:space="0" w:color="auto"/>
              <w:left w:val="single" w:sz="4" w:space="0" w:color="auto"/>
              <w:bottom w:val="single" w:sz="4" w:space="0" w:color="auto"/>
              <w:right w:val="single" w:sz="4" w:space="0" w:color="auto"/>
            </w:tcBorders>
            <w:vAlign w:val="center"/>
            <w:hideMark/>
          </w:tcPr>
          <w:p w14:paraId="36C6321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0,05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C7C9E3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0,05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3CE28C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0,05</w:t>
            </w:r>
          </w:p>
        </w:tc>
      </w:tr>
      <w:tr w:rsidR="00054E13" w:rsidRPr="00092ECC" w14:paraId="30ACE4A0" w14:textId="77777777" w:rsidTr="00054E13">
        <w:trPr>
          <w:trHeight w:val="23"/>
          <w:jc w:val="center"/>
        </w:trPr>
        <w:tc>
          <w:tcPr>
            <w:tcW w:w="390" w:type="dxa"/>
            <w:tcBorders>
              <w:top w:val="single" w:sz="4" w:space="0" w:color="auto"/>
              <w:left w:val="single" w:sz="4" w:space="0" w:color="auto"/>
              <w:bottom w:val="single" w:sz="4" w:space="0" w:color="auto"/>
              <w:right w:val="single" w:sz="4" w:space="0" w:color="auto"/>
            </w:tcBorders>
            <w:vAlign w:val="center"/>
            <w:hideMark/>
          </w:tcPr>
          <w:p w14:paraId="5557E6DA" w14:textId="77777777" w:rsidR="00054E13" w:rsidRPr="00092ECC" w:rsidRDefault="00054E13" w:rsidP="003B4621">
            <w:pPr>
              <w:tabs>
                <w:tab w:val="left" w:pos="109"/>
              </w:tabs>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3862" w:type="dxa"/>
            <w:tcBorders>
              <w:top w:val="single" w:sz="4" w:space="0" w:color="auto"/>
              <w:left w:val="single" w:sz="4" w:space="0" w:color="auto"/>
              <w:bottom w:val="single" w:sz="4" w:space="0" w:color="auto"/>
              <w:right w:val="single" w:sz="4" w:space="0" w:color="auto"/>
            </w:tcBorders>
            <w:vAlign w:val="center"/>
            <w:hideMark/>
          </w:tcPr>
          <w:p w14:paraId="28402A90" w14:textId="77777777" w:rsidR="00054E13" w:rsidRPr="00092ECC" w:rsidRDefault="00054E13" w:rsidP="003B4621">
            <w:pPr>
              <w:tabs>
                <w:tab w:val="left" w:pos="109"/>
              </w:tabs>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Рабочая скорость движения машины, </w:t>
            </w:r>
            <m:oMath>
              <m:r>
                <w:rPr>
                  <w:rFonts w:ascii="Cambria Math" w:eastAsia="Courier New" w:hAnsi="Cambria Math" w:cs="Times New Roman"/>
                  <w:sz w:val="20"/>
                  <w:szCs w:val="24"/>
                  <w:lang w:eastAsia="ru-RU"/>
                </w:rPr>
                <m:t>U</m:t>
              </m:r>
            </m:oMath>
          </w:p>
        </w:tc>
        <w:tc>
          <w:tcPr>
            <w:tcW w:w="559" w:type="dxa"/>
            <w:tcBorders>
              <w:top w:val="single" w:sz="4" w:space="0" w:color="auto"/>
              <w:left w:val="single" w:sz="4" w:space="0" w:color="auto"/>
              <w:bottom w:val="single" w:sz="4" w:space="0" w:color="auto"/>
              <w:right w:val="single" w:sz="4" w:space="0" w:color="auto"/>
            </w:tcBorders>
            <w:vAlign w:val="center"/>
            <w:hideMark/>
          </w:tcPr>
          <w:p w14:paraId="40ADA955"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w:t>
            </w:r>
          </w:p>
        </w:tc>
        <w:tc>
          <w:tcPr>
            <w:tcW w:w="953" w:type="dxa"/>
            <w:tcBorders>
              <w:top w:val="single" w:sz="4" w:space="0" w:color="auto"/>
              <w:left w:val="single" w:sz="4" w:space="0" w:color="auto"/>
              <w:bottom w:val="single" w:sz="4" w:space="0" w:color="auto"/>
              <w:right w:val="single" w:sz="4" w:space="0" w:color="auto"/>
            </w:tcBorders>
            <w:vAlign w:val="center"/>
            <w:hideMark/>
          </w:tcPr>
          <w:p w14:paraId="6146059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7,8</w:t>
            </w:r>
          </w:p>
        </w:tc>
        <w:tc>
          <w:tcPr>
            <w:tcW w:w="1157" w:type="dxa"/>
            <w:tcBorders>
              <w:top w:val="single" w:sz="4" w:space="0" w:color="auto"/>
              <w:left w:val="single" w:sz="4" w:space="0" w:color="auto"/>
              <w:bottom w:val="single" w:sz="4" w:space="0" w:color="auto"/>
              <w:right w:val="single" w:sz="4" w:space="0" w:color="auto"/>
            </w:tcBorders>
            <w:vAlign w:val="center"/>
            <w:hideMark/>
          </w:tcPr>
          <w:p w14:paraId="5652027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334A1E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53440F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r>
      <w:tr w:rsidR="00054E13" w:rsidRPr="00092ECC" w14:paraId="09AE121A" w14:textId="77777777" w:rsidTr="00054E13">
        <w:trPr>
          <w:trHeight w:val="23"/>
          <w:jc w:val="center"/>
        </w:trPr>
        <w:tc>
          <w:tcPr>
            <w:tcW w:w="390" w:type="dxa"/>
            <w:tcBorders>
              <w:top w:val="single" w:sz="4" w:space="0" w:color="auto"/>
              <w:left w:val="single" w:sz="4" w:space="0" w:color="auto"/>
              <w:bottom w:val="single" w:sz="4" w:space="0" w:color="auto"/>
              <w:right w:val="single" w:sz="4" w:space="0" w:color="auto"/>
            </w:tcBorders>
            <w:vAlign w:val="center"/>
            <w:hideMark/>
          </w:tcPr>
          <w:p w14:paraId="73CB9DFF" w14:textId="77777777" w:rsidR="00054E13" w:rsidRPr="00092ECC" w:rsidRDefault="00054E13" w:rsidP="003B4621">
            <w:pPr>
              <w:tabs>
                <w:tab w:val="left" w:pos="109"/>
              </w:tabs>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3862" w:type="dxa"/>
            <w:tcBorders>
              <w:top w:val="single" w:sz="4" w:space="0" w:color="auto"/>
              <w:left w:val="single" w:sz="4" w:space="0" w:color="auto"/>
              <w:bottom w:val="single" w:sz="4" w:space="0" w:color="auto"/>
              <w:right w:val="single" w:sz="4" w:space="0" w:color="auto"/>
            </w:tcBorders>
            <w:vAlign w:val="center"/>
            <w:hideMark/>
          </w:tcPr>
          <w:p w14:paraId="6579319A" w14:textId="77777777" w:rsidR="00054E13" w:rsidRPr="00092ECC" w:rsidRDefault="00054E13" w:rsidP="003B4621">
            <w:pPr>
              <w:tabs>
                <w:tab w:val="left" w:pos="109"/>
              </w:tabs>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Ширина подметания,</w:t>
            </w:r>
            <m:oMath>
              <m:r>
                <w:rPr>
                  <w:rFonts w:ascii="Cambria Math" w:eastAsia="Courier New" w:hAnsi="Cambria Math" w:cs="Times New Roman"/>
                  <w:sz w:val="20"/>
                  <w:szCs w:val="24"/>
                  <w:lang w:eastAsia="ru-RU"/>
                </w:rPr>
                <m:t>B</m:t>
              </m:r>
            </m:oMath>
          </w:p>
        </w:tc>
        <w:tc>
          <w:tcPr>
            <w:tcW w:w="559" w:type="dxa"/>
            <w:tcBorders>
              <w:top w:val="single" w:sz="4" w:space="0" w:color="auto"/>
              <w:left w:val="single" w:sz="4" w:space="0" w:color="auto"/>
              <w:bottom w:val="single" w:sz="4" w:space="0" w:color="auto"/>
              <w:right w:val="single" w:sz="4" w:space="0" w:color="auto"/>
            </w:tcBorders>
            <w:vAlign w:val="center"/>
            <w:hideMark/>
          </w:tcPr>
          <w:p w14:paraId="7570C56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w:t>
            </w:r>
          </w:p>
        </w:tc>
        <w:tc>
          <w:tcPr>
            <w:tcW w:w="953" w:type="dxa"/>
            <w:tcBorders>
              <w:top w:val="single" w:sz="4" w:space="0" w:color="auto"/>
              <w:left w:val="single" w:sz="4" w:space="0" w:color="auto"/>
              <w:bottom w:val="single" w:sz="4" w:space="0" w:color="auto"/>
              <w:right w:val="single" w:sz="4" w:space="0" w:color="auto"/>
            </w:tcBorders>
            <w:vAlign w:val="center"/>
            <w:hideMark/>
          </w:tcPr>
          <w:p w14:paraId="0252B05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2,9</w:t>
            </w:r>
          </w:p>
        </w:tc>
        <w:tc>
          <w:tcPr>
            <w:tcW w:w="1157" w:type="dxa"/>
            <w:tcBorders>
              <w:top w:val="single" w:sz="4" w:space="0" w:color="auto"/>
              <w:left w:val="single" w:sz="4" w:space="0" w:color="auto"/>
              <w:bottom w:val="single" w:sz="4" w:space="0" w:color="auto"/>
              <w:right w:val="single" w:sz="4" w:space="0" w:color="auto"/>
            </w:tcBorders>
            <w:vAlign w:val="center"/>
            <w:hideMark/>
          </w:tcPr>
          <w:p w14:paraId="3943562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74D665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1F5B393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3,2</w:t>
            </w:r>
          </w:p>
        </w:tc>
      </w:tr>
      <w:tr w:rsidR="00054E13" w:rsidRPr="00092ECC" w14:paraId="4B86EE95" w14:textId="77777777" w:rsidTr="00054E13">
        <w:trPr>
          <w:trHeight w:val="23"/>
          <w:jc w:val="center"/>
        </w:trPr>
        <w:tc>
          <w:tcPr>
            <w:tcW w:w="390" w:type="dxa"/>
            <w:tcBorders>
              <w:top w:val="single" w:sz="4" w:space="0" w:color="auto"/>
              <w:left w:val="single" w:sz="4" w:space="0" w:color="auto"/>
              <w:bottom w:val="single" w:sz="4" w:space="0" w:color="auto"/>
              <w:right w:val="single" w:sz="4" w:space="0" w:color="auto"/>
            </w:tcBorders>
            <w:vAlign w:val="center"/>
            <w:hideMark/>
          </w:tcPr>
          <w:p w14:paraId="75F9283D" w14:textId="77777777" w:rsidR="00054E13" w:rsidRPr="00092ECC" w:rsidRDefault="00054E13" w:rsidP="003B4621">
            <w:pPr>
              <w:tabs>
                <w:tab w:val="left" w:pos="109"/>
              </w:tabs>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w:t>
            </w:r>
          </w:p>
        </w:tc>
        <w:tc>
          <w:tcPr>
            <w:tcW w:w="3862" w:type="dxa"/>
            <w:tcBorders>
              <w:top w:val="single" w:sz="4" w:space="0" w:color="auto"/>
              <w:left w:val="single" w:sz="4" w:space="0" w:color="auto"/>
              <w:bottom w:val="single" w:sz="4" w:space="0" w:color="auto"/>
              <w:right w:val="single" w:sz="4" w:space="0" w:color="auto"/>
            </w:tcBorders>
            <w:vAlign w:val="center"/>
            <w:hideMark/>
          </w:tcPr>
          <w:p w14:paraId="7289A039" w14:textId="77777777" w:rsidR="00054E13" w:rsidRPr="00092ECC" w:rsidRDefault="00054E13" w:rsidP="003B4621">
            <w:pPr>
              <w:tabs>
                <w:tab w:val="left" w:pos="109"/>
              </w:tabs>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 xml:space="preserve">Время работы на 1 заправке водой </w:t>
            </w:r>
            <m:oMath>
              <m:sSub>
                <m:sSubPr>
                  <m:ctrlPr>
                    <w:rPr>
                      <w:rFonts w:ascii="Cambria Math" w:eastAsia="Courier New" w:hAnsi="Cambria Math" w:cs="Times New Roman"/>
                      <w:i/>
                      <w:sz w:val="20"/>
                      <w:szCs w:val="24"/>
                    </w:rPr>
                  </m:ctrlPr>
                </m:sSubPr>
                <m:e>
                  <m:r>
                    <w:rPr>
                      <w:rFonts w:ascii="Cambria Math" w:eastAsia="Courier New" w:hAnsi="Cambria Math" w:cs="Times New Roman"/>
                      <w:sz w:val="20"/>
                      <w:szCs w:val="24"/>
                      <w:lang w:eastAsia="ru-RU"/>
                    </w:rPr>
                    <m:t>ТР</m:t>
                  </m:r>
                  <w:proofErr w:type="gramStart"/>
                  <m:r>
                    <w:rPr>
                      <w:rFonts w:ascii="Cambria Math" w:eastAsia="Courier New" w:hAnsi="Cambria Math" w:cs="Times New Roman"/>
                      <w:sz w:val="20"/>
                      <w:szCs w:val="24"/>
                      <w:lang w:eastAsia="ru-RU"/>
                    </w:rPr>
                    <m:t>1</m:t>
                  </m:r>
                  <w:proofErr w:type="gramEnd"/>
                </m:e>
                <m:sub>
                  <m:r>
                    <w:rPr>
                      <w:rFonts w:ascii="Cambria Math" w:eastAsia="Courier New" w:hAnsi="Cambria Math" w:cs="Times New Roman"/>
                      <w:sz w:val="20"/>
                      <w:szCs w:val="24"/>
                      <w:lang w:eastAsia="ru-RU"/>
                    </w:rPr>
                    <m:t>ЗВ</m:t>
                  </m:r>
                </m:sub>
              </m:sSub>
            </m:oMath>
          </w:p>
        </w:tc>
        <w:tc>
          <w:tcPr>
            <w:tcW w:w="559" w:type="dxa"/>
            <w:tcBorders>
              <w:top w:val="single" w:sz="4" w:space="0" w:color="auto"/>
              <w:left w:val="single" w:sz="4" w:space="0" w:color="auto"/>
              <w:bottom w:val="single" w:sz="4" w:space="0" w:color="auto"/>
              <w:right w:val="single" w:sz="4" w:space="0" w:color="auto"/>
            </w:tcBorders>
            <w:vAlign w:val="center"/>
            <w:hideMark/>
          </w:tcPr>
          <w:p w14:paraId="24D4927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953" w:type="dxa"/>
            <w:tcBorders>
              <w:top w:val="single" w:sz="4" w:space="0" w:color="auto"/>
              <w:left w:val="single" w:sz="4" w:space="0" w:color="auto"/>
              <w:bottom w:val="single" w:sz="4" w:space="0" w:color="auto"/>
              <w:right w:val="single" w:sz="4" w:space="0" w:color="auto"/>
            </w:tcBorders>
            <w:vAlign w:val="center"/>
            <w:hideMark/>
          </w:tcPr>
          <w:p w14:paraId="0A04688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0,80</w:t>
            </w:r>
          </w:p>
        </w:tc>
        <w:tc>
          <w:tcPr>
            <w:tcW w:w="1157" w:type="dxa"/>
            <w:tcBorders>
              <w:top w:val="single" w:sz="4" w:space="0" w:color="auto"/>
              <w:left w:val="single" w:sz="4" w:space="0" w:color="auto"/>
              <w:bottom w:val="single" w:sz="4" w:space="0" w:color="auto"/>
              <w:right w:val="single" w:sz="4" w:space="0" w:color="auto"/>
            </w:tcBorders>
            <w:vAlign w:val="center"/>
            <w:hideMark/>
          </w:tcPr>
          <w:p w14:paraId="662BCA5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1,20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8FDE1F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1,86</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ED1A3D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1,13</w:t>
            </w:r>
          </w:p>
        </w:tc>
      </w:tr>
    </w:tbl>
    <w:p w14:paraId="127B99A2" w14:textId="77777777" w:rsidR="00054E13" w:rsidRPr="00092ECC" w:rsidRDefault="00054E13" w:rsidP="00054E13">
      <w:pPr>
        <w:autoSpaceDE w:val="0"/>
        <w:autoSpaceDN w:val="0"/>
        <w:adjustRightInd w:val="0"/>
        <w:spacing w:line="360" w:lineRule="auto"/>
        <w:ind w:firstLine="709"/>
        <w:jc w:val="both"/>
        <w:rPr>
          <w:rFonts w:eastAsia="Courier New" w:cs="Times New Roman"/>
          <w:szCs w:val="28"/>
          <w:lang w:eastAsia="ru-RU"/>
        </w:rPr>
      </w:pPr>
    </w:p>
    <w:p w14:paraId="2AC1849D"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lastRenderedPageBreak/>
        <w:t xml:space="preserve">Время работы до заполнения бункера сметом: </w:t>
      </w:r>
    </w:p>
    <w:p w14:paraId="5D094DAE" w14:textId="77777777" w:rsidR="00054E13" w:rsidRPr="00092ECC" w:rsidRDefault="003A75CD" w:rsidP="00054E13">
      <w:pPr>
        <w:autoSpaceDE w:val="0"/>
        <w:autoSpaceDN w:val="0"/>
        <w:adjustRightInd w:val="0"/>
        <w:spacing w:line="360" w:lineRule="auto"/>
        <w:ind w:firstLine="709"/>
        <w:jc w:val="both"/>
        <w:rPr>
          <w:rFonts w:eastAsia="Courier New" w:cs="Times New Roman"/>
          <w:bCs/>
          <w:iCs/>
          <w:lang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val="en-US" w:eastAsia="ru-RU"/>
                </w:rPr>
                <m:t>t</m:t>
              </m:r>
            </m:e>
            <m:sub>
              <m:r>
                <w:rPr>
                  <w:rFonts w:ascii="Cambria Math" w:eastAsia="Courier New" w:hAnsi="Cambria Math" w:cs="Times New Roman"/>
                  <w:lang w:eastAsia="ru-RU"/>
                </w:rPr>
                <m:t>См</m:t>
              </m:r>
            </m:sub>
          </m:sSub>
          <m:r>
            <w:rPr>
              <w:rFonts w:ascii="Cambria Math" w:eastAsia="Courier New" w:hAnsi="Cambria Math" w:cs="Times New Roman"/>
              <w:lang w:eastAsia="ru-RU"/>
            </w:rPr>
            <m:t>=</m:t>
          </m:r>
          <m:box>
            <m:boxPr>
              <m:ctrlPr>
                <w:rPr>
                  <w:rFonts w:ascii="Cambria Math" w:eastAsia="Courier New" w:hAnsi="Cambria Math" w:cs="Times New Roman"/>
                  <w:i/>
                  <w:szCs w:val="28"/>
                </w:rPr>
              </m:ctrlPr>
            </m:boxPr>
            <m:e>
              <m:argPr>
                <m:argSz m:val="-1"/>
              </m:argPr>
              <m:f>
                <m:fPr>
                  <m:ctrlPr>
                    <w:rPr>
                      <w:rFonts w:ascii="Cambria Math" w:eastAsia="Courier New" w:hAnsi="Cambria Math" w:cs="Times New Roman"/>
                      <w:i/>
                      <w:szCs w:val="28"/>
                    </w:rPr>
                  </m:ctrlPr>
                </m:fPr>
                <m:num>
                  <m:sSub>
                    <m:sSubPr>
                      <m:ctrlPr>
                        <w:rPr>
                          <w:rFonts w:ascii="Cambria Math" w:eastAsia="Courier New" w:hAnsi="Cambria Math" w:cs="Times New Roman"/>
                          <w:i/>
                          <w:szCs w:val="28"/>
                        </w:rPr>
                      </m:ctrlPr>
                    </m:sSubPr>
                    <m:e>
                      <m:r>
                        <w:rPr>
                          <w:rFonts w:ascii="Cambria Math" w:eastAsia="Courier New" w:hAnsi="Cambria Math" w:cs="Times New Roman"/>
                          <w:lang w:eastAsia="ru-RU"/>
                        </w:rPr>
                        <m:t>М</m:t>
                      </m:r>
                    </m:e>
                    <m:sub>
                      <m:r>
                        <w:rPr>
                          <w:rFonts w:ascii="Cambria Math" w:eastAsia="Courier New" w:hAnsi="Cambria Math" w:cs="Times New Roman"/>
                          <w:lang w:eastAsia="ru-RU"/>
                        </w:rPr>
                        <m:t>См</m:t>
                      </m:r>
                    </m:sub>
                  </m:sSub>
                </m:num>
                <m:den>
                  <m:r>
                    <w:rPr>
                      <w:rFonts w:ascii="Cambria Math" w:eastAsia="Courier New" w:hAnsi="Cambria Math" w:cs="Times New Roman"/>
                      <w:lang w:val="en-US" w:eastAsia="ru-RU"/>
                    </w:rPr>
                    <m:t>Q×B×U×</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K</m:t>
                      </m:r>
                    </m:e>
                    <m:sub>
                      <m:r>
                        <w:rPr>
                          <w:rFonts w:ascii="Cambria Math" w:eastAsia="Courier New" w:hAnsi="Cambria Math" w:cs="Times New Roman"/>
                          <w:lang w:eastAsia="ru-RU"/>
                        </w:rPr>
                        <m:t>п</m:t>
                      </m:r>
                    </m:sub>
                  </m:sSub>
                </m:den>
              </m:f>
              <m:r>
                <w:rPr>
                  <w:rFonts w:ascii="Cambria Math" w:eastAsia="Courier New" w:hAnsi="Cambria Math" w:cs="Times New Roman"/>
                  <w:lang w:eastAsia="ru-RU"/>
                </w:rPr>
                <m:t xml:space="preserve"> ,</m:t>
              </m:r>
            </m:e>
          </m:box>
        </m:oMath>
      </m:oMathPara>
    </w:p>
    <w:p w14:paraId="48F5F376"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где </w:t>
      </w:r>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М</m:t>
            </m:r>
          </m:e>
          <m:sub>
            <m:r>
              <w:rPr>
                <w:rFonts w:ascii="Cambria Math" w:eastAsia="Courier New" w:hAnsi="Cambria Math" w:cs="Times New Roman"/>
                <w:lang w:eastAsia="ru-RU"/>
              </w:rPr>
              <m:t>См</m:t>
            </m:r>
          </m:sub>
        </m:sSub>
      </m:oMath>
      <w:r w:rsidRPr="00092ECC">
        <w:rPr>
          <w:rFonts w:eastAsia="Courier New" w:cs="Times New Roman"/>
          <w:bCs/>
          <w:iCs/>
          <w:lang w:eastAsia="ru-RU"/>
        </w:rPr>
        <w:t xml:space="preserve"> – масса загружаемого смета, кг/м³; </w:t>
      </w:r>
    </w:p>
    <w:p w14:paraId="1E89DB3F"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val="en-US" w:eastAsia="ru-RU"/>
          </w:rPr>
          <m:t>Q</m:t>
        </m:r>
      </m:oMath>
      <w:r w:rsidRPr="00092ECC">
        <w:rPr>
          <w:rFonts w:eastAsia="Courier New" w:cs="Times New Roman"/>
          <w:bCs/>
          <w:iCs/>
          <w:lang w:eastAsia="ru-RU"/>
        </w:rPr>
        <w:t xml:space="preserve"> – уровень засоренности покрытия, принимается 100 г/м²; </w:t>
      </w:r>
    </w:p>
    <w:p w14:paraId="29ACD083"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val="en-US" w:eastAsia="ru-RU"/>
          </w:rPr>
          <m:t>B</m:t>
        </m:r>
      </m:oMath>
      <w:r w:rsidRPr="00092ECC">
        <w:rPr>
          <w:rFonts w:eastAsia="Courier New" w:cs="Times New Roman"/>
          <w:bCs/>
          <w:iCs/>
          <w:lang w:eastAsia="ru-RU"/>
        </w:rPr>
        <w:t xml:space="preserve"> – ширина подметания, </w:t>
      </w:r>
      <w:proofErr w:type="gramStart"/>
      <w:r w:rsidRPr="00092ECC">
        <w:rPr>
          <w:rFonts w:eastAsia="Courier New" w:cs="Times New Roman"/>
          <w:bCs/>
          <w:iCs/>
          <w:lang w:eastAsia="ru-RU"/>
        </w:rPr>
        <w:t>м</w:t>
      </w:r>
      <w:proofErr w:type="gramEnd"/>
      <w:r w:rsidRPr="00092ECC">
        <w:rPr>
          <w:rFonts w:eastAsia="Courier New" w:cs="Times New Roman"/>
          <w:bCs/>
          <w:iCs/>
          <w:lang w:eastAsia="ru-RU"/>
        </w:rPr>
        <w:t xml:space="preserve">; </w:t>
      </w:r>
    </w:p>
    <w:p w14:paraId="65C7F626"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val="en-US" w:eastAsia="ru-RU"/>
          </w:rPr>
          <m:t>U</m:t>
        </m:r>
      </m:oMath>
      <w:r w:rsidRPr="00092ECC">
        <w:rPr>
          <w:rFonts w:eastAsia="Courier New" w:cs="Times New Roman"/>
          <w:bCs/>
          <w:iCs/>
          <w:lang w:eastAsia="ru-RU"/>
        </w:rPr>
        <w:t xml:space="preserve"> – рабочая скорость движения машины, </w:t>
      </w:r>
      <w:proofErr w:type="gramStart"/>
      <w:r w:rsidRPr="00092ECC">
        <w:rPr>
          <w:rFonts w:eastAsia="Courier New" w:cs="Times New Roman"/>
          <w:bCs/>
          <w:iCs/>
          <w:lang w:eastAsia="ru-RU"/>
        </w:rPr>
        <w:t>км</w:t>
      </w:r>
      <w:proofErr w:type="gramEnd"/>
      <w:r w:rsidRPr="00092ECC">
        <w:rPr>
          <w:rFonts w:eastAsia="Courier New" w:cs="Times New Roman"/>
          <w:bCs/>
          <w:iCs/>
          <w:lang w:eastAsia="ru-RU"/>
        </w:rPr>
        <w:t xml:space="preserve">/ч; </w:t>
      </w:r>
    </w:p>
    <w:p w14:paraId="433AF15D" w14:textId="77777777" w:rsidR="00054E13" w:rsidRPr="00092ECC" w:rsidRDefault="003A75CD" w:rsidP="00054E13">
      <w:pPr>
        <w:spacing w:line="360" w:lineRule="auto"/>
        <w:ind w:firstLine="709"/>
        <w:jc w:val="both"/>
        <w:rPr>
          <w:rFonts w:eastAsia="Courier New" w:cs="Times New Roman"/>
          <w:bCs/>
          <w:iCs/>
          <w:lang w:eastAsia="ru-RU" w:bidi="ru-RU"/>
        </w:rPr>
      </w:pPr>
      <m:oMath>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K</m:t>
            </m:r>
          </m:e>
          <m:sub>
            <m:r>
              <w:rPr>
                <w:rFonts w:ascii="Cambria Math" w:eastAsia="Courier New" w:hAnsi="Cambria Math" w:cs="Times New Roman"/>
                <w:lang w:eastAsia="ru-RU"/>
              </w:rPr>
              <m:t>п</m:t>
            </m:r>
          </m:sub>
        </m:sSub>
      </m:oMath>
      <w:r w:rsidR="00054E13" w:rsidRPr="00092ECC">
        <w:rPr>
          <w:rFonts w:eastAsia="Courier New" w:cs="Times New Roman"/>
          <w:bCs/>
          <w:iCs/>
          <w:lang w:eastAsia="ru-RU"/>
        </w:rPr>
        <w:t xml:space="preserve"> – коэффициент качества уборки.</w:t>
      </w:r>
    </w:p>
    <w:p w14:paraId="07046B2B" w14:textId="060396D3" w:rsidR="00054E13" w:rsidRPr="00092ECC" w:rsidRDefault="00054E13" w:rsidP="003B4621">
      <w:pPr>
        <w:pStyle w:val="a5"/>
        <w:keepNext/>
        <w:jc w:val="center"/>
        <w:rPr>
          <w:rFonts w:cs="Times New Roman"/>
          <w:bCs/>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59</w:t>
      </w:r>
      <w:r w:rsidRPr="00092ECC">
        <w:rPr>
          <w:rFonts w:cs="Times New Roman"/>
          <w:i w:val="0"/>
          <w:color w:val="auto"/>
          <w:sz w:val="28"/>
        </w:rPr>
        <w:fldChar w:fldCharType="end"/>
      </w:r>
      <w:r w:rsidRPr="00092ECC">
        <w:rPr>
          <w:rFonts w:cs="Times New Roman"/>
          <w:i w:val="0"/>
          <w:color w:val="auto"/>
          <w:sz w:val="28"/>
        </w:rPr>
        <w:t>. Расчет времени работы спецтехники до заполнения бункера сметом</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4"/>
        <w:gridCol w:w="3858"/>
        <w:gridCol w:w="557"/>
        <w:gridCol w:w="952"/>
        <w:gridCol w:w="1156"/>
        <w:gridCol w:w="1078"/>
        <w:gridCol w:w="1125"/>
      </w:tblGrid>
      <w:tr w:rsidR="00054E13" w:rsidRPr="00092ECC" w14:paraId="086735F5" w14:textId="77777777" w:rsidTr="00472AB3">
        <w:trPr>
          <w:trHeight w:val="23"/>
          <w:tblHeader/>
          <w:jc w:val="center"/>
        </w:trPr>
        <w:tc>
          <w:tcPr>
            <w:tcW w:w="3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F8FF8B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38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451869"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Характеристика</w:t>
            </w:r>
          </w:p>
        </w:tc>
        <w:tc>
          <w:tcPr>
            <w:tcW w:w="5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C65A2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95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7C394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ПУМ-99</w:t>
            </w:r>
          </w:p>
          <w:p w14:paraId="7EADD60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(ЗиЛ-433362)</w:t>
            </w:r>
          </w:p>
        </w:tc>
        <w:tc>
          <w:tcPr>
            <w:tcW w:w="11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DF8627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КО-326</w:t>
            </w:r>
          </w:p>
          <w:p w14:paraId="6CE5872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(ОАО Мценский «Коммаш»)</w:t>
            </w:r>
          </w:p>
        </w:tc>
        <w:tc>
          <w:tcPr>
            <w:tcW w:w="1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7ED7F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НПК «Коммаш» КМ 23001</w:t>
            </w:r>
          </w:p>
        </w:tc>
        <w:tc>
          <w:tcPr>
            <w:tcW w:w="1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3098E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ВПМД-01 (ОАО «Дормаш»)</w:t>
            </w:r>
          </w:p>
        </w:tc>
      </w:tr>
      <w:tr w:rsidR="00054E13" w:rsidRPr="00092ECC" w14:paraId="6548AD57"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7A8DAF8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3861" w:type="dxa"/>
            <w:tcBorders>
              <w:top w:val="single" w:sz="4" w:space="0" w:color="auto"/>
              <w:left w:val="single" w:sz="4" w:space="0" w:color="auto"/>
              <w:bottom w:val="single" w:sz="4" w:space="0" w:color="auto"/>
              <w:right w:val="single" w:sz="4" w:space="0" w:color="auto"/>
            </w:tcBorders>
            <w:vAlign w:val="center"/>
            <w:hideMark/>
          </w:tcPr>
          <w:p w14:paraId="28939860"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Масса загружаемого смета, </w:t>
            </w:r>
            <m:oMath>
              <m:sSub>
                <m:sSubPr>
                  <m:ctrlPr>
                    <w:rPr>
                      <w:rFonts w:ascii="Cambria Math" w:eastAsia="Times New Roman" w:hAnsi="Cambria Math" w:cs="Times New Roman"/>
                      <w:bCs/>
                      <w:iCs/>
                      <w:sz w:val="20"/>
                      <w:szCs w:val="24"/>
                      <w:lang w:eastAsia="ru-RU"/>
                    </w:rPr>
                  </m:ctrlPr>
                </m:sSubPr>
                <m:e>
                  <m:r>
                    <m:rPr>
                      <m:sty m:val="p"/>
                    </m:rPr>
                    <w:rPr>
                      <w:rFonts w:ascii="Cambria Math" w:eastAsia="Times New Roman" w:hAnsi="Cambria Math" w:cs="Times New Roman"/>
                      <w:sz w:val="20"/>
                      <w:szCs w:val="24"/>
                      <w:lang w:eastAsia="ru-RU"/>
                    </w:rPr>
                    <m:t>М</m:t>
                  </m:r>
                </m:e>
                <m:sub>
                  <m:r>
                    <m:rPr>
                      <m:sty m:val="p"/>
                    </m:rPr>
                    <w:rPr>
                      <w:rFonts w:ascii="Cambria Math" w:eastAsia="Times New Roman" w:hAnsi="Cambria Math" w:cs="Times New Roman"/>
                      <w:sz w:val="20"/>
                      <w:szCs w:val="24"/>
                      <w:lang w:eastAsia="ru-RU"/>
                    </w:rPr>
                    <m:t>См</m:t>
                  </m:r>
                </m:sub>
              </m:sSub>
            </m:oMath>
          </w:p>
        </w:tc>
        <w:tc>
          <w:tcPr>
            <w:tcW w:w="557" w:type="dxa"/>
            <w:tcBorders>
              <w:top w:val="single" w:sz="4" w:space="0" w:color="auto"/>
              <w:left w:val="single" w:sz="4" w:space="0" w:color="auto"/>
              <w:bottom w:val="single" w:sz="4" w:space="0" w:color="auto"/>
              <w:right w:val="single" w:sz="4" w:space="0" w:color="auto"/>
            </w:tcBorders>
            <w:vAlign w:val="center"/>
            <w:hideMark/>
          </w:tcPr>
          <w:p w14:paraId="4149558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кг</w:t>
            </w:r>
          </w:p>
        </w:tc>
        <w:tc>
          <w:tcPr>
            <w:tcW w:w="953" w:type="dxa"/>
            <w:tcBorders>
              <w:top w:val="single" w:sz="4" w:space="0" w:color="auto"/>
              <w:left w:val="single" w:sz="4" w:space="0" w:color="auto"/>
              <w:bottom w:val="single" w:sz="4" w:space="0" w:color="auto"/>
              <w:right w:val="single" w:sz="4" w:space="0" w:color="auto"/>
            </w:tcBorders>
            <w:vAlign w:val="center"/>
            <w:hideMark/>
          </w:tcPr>
          <w:p w14:paraId="356397F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3000</w:t>
            </w:r>
          </w:p>
        </w:tc>
        <w:tc>
          <w:tcPr>
            <w:tcW w:w="1157" w:type="dxa"/>
            <w:tcBorders>
              <w:top w:val="single" w:sz="4" w:space="0" w:color="auto"/>
              <w:left w:val="single" w:sz="4" w:space="0" w:color="auto"/>
              <w:bottom w:val="single" w:sz="4" w:space="0" w:color="auto"/>
              <w:right w:val="single" w:sz="4" w:space="0" w:color="auto"/>
            </w:tcBorders>
            <w:vAlign w:val="center"/>
            <w:hideMark/>
          </w:tcPr>
          <w:p w14:paraId="48C9390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5300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6A9E26D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4500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50443F99"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7000</w:t>
            </w:r>
          </w:p>
        </w:tc>
      </w:tr>
      <w:tr w:rsidR="00054E13" w:rsidRPr="00092ECC" w14:paraId="7A3C1488"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302EDDD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w:t>
            </w:r>
          </w:p>
        </w:tc>
        <w:tc>
          <w:tcPr>
            <w:tcW w:w="3861" w:type="dxa"/>
            <w:tcBorders>
              <w:top w:val="single" w:sz="4" w:space="0" w:color="auto"/>
              <w:left w:val="single" w:sz="4" w:space="0" w:color="auto"/>
              <w:bottom w:val="single" w:sz="4" w:space="0" w:color="auto"/>
              <w:right w:val="single" w:sz="4" w:space="0" w:color="auto"/>
            </w:tcBorders>
            <w:vAlign w:val="center"/>
            <w:hideMark/>
          </w:tcPr>
          <w:p w14:paraId="11023969"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Рабочая скорость движения машины, </w:t>
            </w:r>
            <m:oMath>
              <m:r>
                <w:rPr>
                  <w:rFonts w:ascii="Cambria Math" w:eastAsia="Times New Roman" w:hAnsi="Cambria Math" w:cs="Times New Roman"/>
                  <w:sz w:val="20"/>
                  <w:szCs w:val="24"/>
                  <w:lang w:eastAsia="ru-RU"/>
                </w:rPr>
                <m:t>U</m:t>
              </m:r>
            </m:oMath>
          </w:p>
        </w:tc>
        <w:tc>
          <w:tcPr>
            <w:tcW w:w="557" w:type="dxa"/>
            <w:tcBorders>
              <w:top w:val="single" w:sz="4" w:space="0" w:color="auto"/>
              <w:left w:val="single" w:sz="4" w:space="0" w:color="auto"/>
              <w:bottom w:val="single" w:sz="4" w:space="0" w:color="auto"/>
              <w:right w:val="single" w:sz="4" w:space="0" w:color="auto"/>
            </w:tcBorders>
            <w:vAlign w:val="center"/>
            <w:hideMark/>
          </w:tcPr>
          <w:p w14:paraId="1D61279F"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w:t>
            </w:r>
          </w:p>
        </w:tc>
        <w:tc>
          <w:tcPr>
            <w:tcW w:w="953" w:type="dxa"/>
            <w:tcBorders>
              <w:top w:val="single" w:sz="4" w:space="0" w:color="auto"/>
              <w:left w:val="single" w:sz="4" w:space="0" w:color="auto"/>
              <w:bottom w:val="single" w:sz="4" w:space="0" w:color="auto"/>
              <w:right w:val="single" w:sz="4" w:space="0" w:color="auto"/>
            </w:tcBorders>
            <w:vAlign w:val="center"/>
            <w:hideMark/>
          </w:tcPr>
          <w:p w14:paraId="3339B44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7,8</w:t>
            </w:r>
          </w:p>
        </w:tc>
        <w:tc>
          <w:tcPr>
            <w:tcW w:w="1157" w:type="dxa"/>
            <w:tcBorders>
              <w:top w:val="single" w:sz="4" w:space="0" w:color="auto"/>
              <w:left w:val="single" w:sz="4" w:space="0" w:color="auto"/>
              <w:bottom w:val="single" w:sz="4" w:space="0" w:color="auto"/>
              <w:right w:val="single" w:sz="4" w:space="0" w:color="auto"/>
            </w:tcBorders>
            <w:vAlign w:val="center"/>
            <w:hideMark/>
          </w:tcPr>
          <w:p w14:paraId="47C53C5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4A8B2D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w:t>
            </w:r>
          </w:p>
        </w:tc>
        <w:tc>
          <w:tcPr>
            <w:tcW w:w="1126" w:type="dxa"/>
            <w:tcBorders>
              <w:top w:val="single" w:sz="4" w:space="0" w:color="auto"/>
              <w:left w:val="single" w:sz="4" w:space="0" w:color="auto"/>
              <w:bottom w:val="single" w:sz="4" w:space="0" w:color="auto"/>
              <w:right w:val="single" w:sz="4" w:space="0" w:color="auto"/>
            </w:tcBorders>
            <w:vAlign w:val="center"/>
            <w:hideMark/>
          </w:tcPr>
          <w:p w14:paraId="06E0D44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r>
      <w:tr w:rsidR="00054E13" w:rsidRPr="00092ECC" w14:paraId="42D64493"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6DECB1D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3861" w:type="dxa"/>
            <w:tcBorders>
              <w:top w:val="single" w:sz="4" w:space="0" w:color="auto"/>
              <w:left w:val="single" w:sz="4" w:space="0" w:color="auto"/>
              <w:bottom w:val="single" w:sz="4" w:space="0" w:color="auto"/>
              <w:right w:val="single" w:sz="4" w:space="0" w:color="auto"/>
            </w:tcBorders>
            <w:vAlign w:val="center"/>
            <w:hideMark/>
          </w:tcPr>
          <w:p w14:paraId="2C6EAE44"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Ширина подметания, </w:t>
            </w:r>
            <m:oMath>
              <m:r>
                <w:rPr>
                  <w:rFonts w:ascii="Cambria Math" w:eastAsia="Times New Roman" w:hAnsi="Cambria Math" w:cs="Times New Roman"/>
                  <w:sz w:val="20"/>
                  <w:szCs w:val="24"/>
                  <w:lang w:eastAsia="ru-RU"/>
                </w:rPr>
                <m:t>B</m:t>
              </m:r>
            </m:oMath>
          </w:p>
        </w:tc>
        <w:tc>
          <w:tcPr>
            <w:tcW w:w="557" w:type="dxa"/>
            <w:tcBorders>
              <w:top w:val="single" w:sz="4" w:space="0" w:color="auto"/>
              <w:left w:val="single" w:sz="4" w:space="0" w:color="auto"/>
              <w:bottom w:val="single" w:sz="4" w:space="0" w:color="auto"/>
              <w:right w:val="single" w:sz="4" w:space="0" w:color="auto"/>
            </w:tcBorders>
            <w:vAlign w:val="center"/>
            <w:hideMark/>
          </w:tcPr>
          <w:p w14:paraId="2D202C9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w:t>
            </w:r>
          </w:p>
        </w:tc>
        <w:tc>
          <w:tcPr>
            <w:tcW w:w="953" w:type="dxa"/>
            <w:tcBorders>
              <w:top w:val="single" w:sz="4" w:space="0" w:color="auto"/>
              <w:left w:val="single" w:sz="4" w:space="0" w:color="auto"/>
              <w:bottom w:val="single" w:sz="4" w:space="0" w:color="auto"/>
              <w:right w:val="single" w:sz="4" w:space="0" w:color="auto"/>
            </w:tcBorders>
            <w:vAlign w:val="center"/>
            <w:hideMark/>
          </w:tcPr>
          <w:p w14:paraId="465C489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2,9</w:t>
            </w:r>
          </w:p>
        </w:tc>
        <w:tc>
          <w:tcPr>
            <w:tcW w:w="1157" w:type="dxa"/>
            <w:tcBorders>
              <w:top w:val="single" w:sz="4" w:space="0" w:color="auto"/>
              <w:left w:val="single" w:sz="4" w:space="0" w:color="auto"/>
              <w:bottom w:val="single" w:sz="4" w:space="0" w:color="auto"/>
              <w:right w:val="single" w:sz="4" w:space="0" w:color="auto"/>
            </w:tcBorders>
            <w:vAlign w:val="center"/>
            <w:hideMark/>
          </w:tcPr>
          <w:p w14:paraId="5D58D21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3380C06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2,3</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D61250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3,2</w:t>
            </w:r>
          </w:p>
        </w:tc>
      </w:tr>
      <w:tr w:rsidR="00054E13" w:rsidRPr="00092ECC" w14:paraId="2C8F19CE"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31119CB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3861" w:type="dxa"/>
            <w:tcBorders>
              <w:top w:val="single" w:sz="4" w:space="0" w:color="auto"/>
              <w:left w:val="single" w:sz="4" w:space="0" w:color="auto"/>
              <w:bottom w:val="single" w:sz="4" w:space="0" w:color="auto"/>
              <w:right w:val="single" w:sz="4" w:space="0" w:color="auto"/>
            </w:tcBorders>
            <w:vAlign w:val="center"/>
            <w:hideMark/>
          </w:tcPr>
          <w:p w14:paraId="0BB6B044" w14:textId="77777777" w:rsidR="00054E13" w:rsidRPr="00092ECC" w:rsidRDefault="00054E13" w:rsidP="003B4621">
            <w:pPr>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 xml:space="preserve">Коэффициент качества уборки, </w:t>
            </w:r>
            <m:oMath>
              <m:sSub>
                <m:sSubPr>
                  <m:ctrlPr>
                    <w:rPr>
                      <w:rFonts w:ascii="Cambria Math" w:eastAsia="Times New Roman" w:hAnsi="Cambria Math" w:cs="Times New Roman"/>
                      <w:bCs/>
                      <w:iCs/>
                      <w:sz w:val="20"/>
                      <w:szCs w:val="24"/>
                      <w:lang w:eastAsia="ru-RU"/>
                    </w:rPr>
                  </m:ctrlPr>
                </m:sSubPr>
                <m:e>
                  <m:r>
                    <w:rPr>
                      <w:rFonts w:ascii="Cambria Math" w:eastAsia="Times New Roman" w:hAnsi="Cambria Math" w:cs="Times New Roman"/>
                      <w:sz w:val="20"/>
                      <w:szCs w:val="24"/>
                      <w:lang w:eastAsia="ru-RU"/>
                    </w:rPr>
                    <m:t>K</m:t>
                  </m:r>
                </m:e>
                <m:sub>
                  <w:proofErr w:type="gramStart"/>
                  <m:r>
                    <m:rPr>
                      <m:sty m:val="p"/>
                    </m:rPr>
                    <w:rPr>
                      <w:rFonts w:ascii="Cambria Math" w:eastAsia="Times New Roman" w:hAnsi="Cambria Math" w:cs="Times New Roman"/>
                      <w:sz w:val="20"/>
                      <w:szCs w:val="24"/>
                      <w:lang w:eastAsia="ru-RU"/>
                    </w:rPr>
                    <m:t>п</m:t>
                  </m:r>
                  <w:proofErr w:type="gramEnd"/>
                </m:sub>
              </m:sSub>
            </m:oMath>
          </w:p>
        </w:tc>
        <w:tc>
          <w:tcPr>
            <w:tcW w:w="557" w:type="dxa"/>
            <w:tcBorders>
              <w:top w:val="single" w:sz="4" w:space="0" w:color="auto"/>
              <w:left w:val="single" w:sz="4" w:space="0" w:color="auto"/>
              <w:bottom w:val="single" w:sz="4" w:space="0" w:color="auto"/>
              <w:right w:val="single" w:sz="4" w:space="0" w:color="auto"/>
            </w:tcBorders>
            <w:vAlign w:val="center"/>
          </w:tcPr>
          <w:p w14:paraId="7A94DD9E" w14:textId="77777777" w:rsidR="00054E13" w:rsidRPr="00092ECC" w:rsidRDefault="00054E13" w:rsidP="003B4621">
            <w:pPr>
              <w:spacing w:after="0" w:line="240" w:lineRule="auto"/>
              <w:jc w:val="center"/>
              <w:rPr>
                <w:rFonts w:eastAsia="Times New Roman" w:cs="Times New Roman"/>
                <w:bCs/>
                <w:iCs/>
                <w:sz w:val="20"/>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hideMark/>
          </w:tcPr>
          <w:p w14:paraId="3C06EA1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0,8</w:t>
            </w:r>
          </w:p>
        </w:tc>
        <w:tc>
          <w:tcPr>
            <w:tcW w:w="1157" w:type="dxa"/>
            <w:tcBorders>
              <w:top w:val="single" w:sz="4" w:space="0" w:color="auto"/>
              <w:left w:val="single" w:sz="4" w:space="0" w:color="auto"/>
              <w:bottom w:val="single" w:sz="4" w:space="0" w:color="auto"/>
              <w:right w:val="single" w:sz="4" w:space="0" w:color="auto"/>
            </w:tcBorders>
            <w:vAlign w:val="center"/>
            <w:hideMark/>
          </w:tcPr>
          <w:p w14:paraId="704F393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0,95</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A52CA0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0,95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451E0AB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0,95</w:t>
            </w:r>
          </w:p>
        </w:tc>
      </w:tr>
      <w:tr w:rsidR="00054E13" w:rsidRPr="00092ECC" w14:paraId="6148C5BE"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08DDB43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w:t>
            </w:r>
          </w:p>
        </w:tc>
        <w:tc>
          <w:tcPr>
            <w:tcW w:w="3861" w:type="dxa"/>
            <w:tcBorders>
              <w:top w:val="single" w:sz="4" w:space="0" w:color="auto"/>
              <w:left w:val="single" w:sz="4" w:space="0" w:color="auto"/>
              <w:bottom w:val="single" w:sz="4" w:space="0" w:color="auto"/>
              <w:right w:val="single" w:sz="4" w:space="0" w:color="auto"/>
            </w:tcBorders>
            <w:vAlign w:val="center"/>
            <w:hideMark/>
          </w:tcPr>
          <w:p w14:paraId="3C56E37E" w14:textId="77777777" w:rsidR="00054E13" w:rsidRPr="00092ECC" w:rsidRDefault="00054E13" w:rsidP="003B4621">
            <w:pPr>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Время работы до заполнения бункера сметом,</w:t>
            </w:r>
            <m:oMath>
              <m:sSub>
                <m:sSubPr>
                  <m:ctrlPr>
                    <w:rPr>
                      <w:rFonts w:ascii="Cambria Math" w:eastAsia="Times New Roman" w:hAnsi="Cambria Math" w:cs="Times New Roman"/>
                      <w:bCs/>
                      <w:iCs/>
                      <w:sz w:val="20"/>
                      <w:szCs w:val="24"/>
                      <w:lang w:eastAsia="ru-RU"/>
                    </w:rPr>
                  </m:ctrlPr>
                </m:sSubPr>
                <m:e>
                  <m:r>
                    <w:rPr>
                      <w:rFonts w:ascii="Cambria Math" w:eastAsia="Times New Roman" w:hAnsi="Cambria Math" w:cs="Times New Roman"/>
                      <w:sz w:val="20"/>
                      <w:szCs w:val="24"/>
                      <w:lang w:eastAsia="ru-RU"/>
                    </w:rPr>
                    <m:t>t</m:t>
                  </m:r>
                </m:e>
                <m:sub>
                  <m:r>
                    <m:rPr>
                      <m:sty m:val="p"/>
                    </m:rPr>
                    <w:rPr>
                      <w:rFonts w:ascii="Cambria Math" w:eastAsia="Times New Roman" w:hAnsi="Cambria Math" w:cs="Times New Roman"/>
                      <w:sz w:val="20"/>
                      <w:szCs w:val="24"/>
                      <w:lang w:eastAsia="ru-RU"/>
                    </w:rPr>
                    <m:t>См</m:t>
                  </m:r>
                </m:sub>
              </m:sSub>
            </m:oMath>
          </w:p>
        </w:tc>
        <w:tc>
          <w:tcPr>
            <w:tcW w:w="557" w:type="dxa"/>
            <w:tcBorders>
              <w:top w:val="single" w:sz="4" w:space="0" w:color="auto"/>
              <w:left w:val="single" w:sz="4" w:space="0" w:color="auto"/>
              <w:bottom w:val="single" w:sz="4" w:space="0" w:color="auto"/>
              <w:right w:val="single" w:sz="4" w:space="0" w:color="auto"/>
            </w:tcBorders>
            <w:vAlign w:val="center"/>
            <w:hideMark/>
          </w:tcPr>
          <w:p w14:paraId="6C621FE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953" w:type="dxa"/>
            <w:tcBorders>
              <w:top w:val="single" w:sz="4" w:space="0" w:color="auto"/>
              <w:left w:val="single" w:sz="4" w:space="0" w:color="auto"/>
              <w:bottom w:val="single" w:sz="4" w:space="0" w:color="auto"/>
              <w:right w:val="single" w:sz="4" w:space="0" w:color="auto"/>
            </w:tcBorders>
            <w:vAlign w:val="center"/>
            <w:hideMark/>
          </w:tcPr>
          <w:p w14:paraId="0B6DE30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1,7</w:t>
            </w:r>
          </w:p>
        </w:tc>
        <w:tc>
          <w:tcPr>
            <w:tcW w:w="1157" w:type="dxa"/>
            <w:tcBorders>
              <w:top w:val="single" w:sz="4" w:space="0" w:color="auto"/>
              <w:left w:val="single" w:sz="4" w:space="0" w:color="auto"/>
              <w:bottom w:val="single" w:sz="4" w:space="0" w:color="auto"/>
              <w:right w:val="single" w:sz="4" w:space="0" w:color="auto"/>
            </w:tcBorders>
            <w:vAlign w:val="center"/>
            <w:hideMark/>
          </w:tcPr>
          <w:p w14:paraId="11ABCA7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6838DF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FEA799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2,3</w:t>
            </w:r>
          </w:p>
        </w:tc>
      </w:tr>
      <w:tr w:rsidR="00054E13" w:rsidRPr="00092ECC" w14:paraId="23EC605A" w14:textId="77777777" w:rsidTr="00054E13">
        <w:trPr>
          <w:trHeight w:val="23"/>
          <w:jc w:val="center"/>
        </w:trPr>
        <w:tc>
          <w:tcPr>
            <w:tcW w:w="393" w:type="dxa"/>
            <w:tcBorders>
              <w:top w:val="single" w:sz="4" w:space="0" w:color="auto"/>
              <w:left w:val="single" w:sz="4" w:space="0" w:color="auto"/>
              <w:bottom w:val="single" w:sz="4" w:space="0" w:color="auto"/>
              <w:right w:val="single" w:sz="4" w:space="0" w:color="auto"/>
            </w:tcBorders>
            <w:vAlign w:val="center"/>
            <w:hideMark/>
          </w:tcPr>
          <w:p w14:paraId="3FD6E2F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6</w:t>
            </w:r>
          </w:p>
        </w:tc>
        <w:tc>
          <w:tcPr>
            <w:tcW w:w="3861" w:type="dxa"/>
            <w:tcBorders>
              <w:top w:val="single" w:sz="4" w:space="0" w:color="auto"/>
              <w:left w:val="single" w:sz="4" w:space="0" w:color="auto"/>
              <w:bottom w:val="single" w:sz="4" w:space="0" w:color="auto"/>
              <w:right w:val="single" w:sz="4" w:space="0" w:color="auto"/>
            </w:tcBorders>
            <w:vAlign w:val="center"/>
            <w:hideMark/>
          </w:tcPr>
          <w:p w14:paraId="31CDE883" w14:textId="77777777" w:rsidR="00054E13" w:rsidRPr="00092ECC" w:rsidRDefault="00054E13" w:rsidP="003B4621">
            <w:pPr>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 xml:space="preserve">Расчетное число заправок водой на загрузку бункера со сметом </w:t>
            </w:r>
          </w:p>
        </w:tc>
        <w:tc>
          <w:tcPr>
            <w:tcW w:w="557" w:type="dxa"/>
            <w:tcBorders>
              <w:top w:val="single" w:sz="4" w:space="0" w:color="auto"/>
              <w:left w:val="single" w:sz="4" w:space="0" w:color="auto"/>
              <w:bottom w:val="single" w:sz="4" w:space="0" w:color="auto"/>
              <w:right w:val="single" w:sz="4" w:space="0" w:color="auto"/>
            </w:tcBorders>
            <w:vAlign w:val="center"/>
          </w:tcPr>
          <w:p w14:paraId="435DA7B5" w14:textId="77777777" w:rsidR="00054E13" w:rsidRPr="00092ECC" w:rsidRDefault="00054E13" w:rsidP="003B4621">
            <w:pPr>
              <w:spacing w:after="0" w:line="240" w:lineRule="auto"/>
              <w:jc w:val="center"/>
              <w:rPr>
                <w:rFonts w:eastAsia="Times New Roman" w:cs="Times New Roman"/>
                <w:bCs/>
                <w:iCs/>
                <w:sz w:val="20"/>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hideMark/>
          </w:tcPr>
          <w:p w14:paraId="7AF7947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2,06</w:t>
            </w:r>
          </w:p>
        </w:tc>
        <w:tc>
          <w:tcPr>
            <w:tcW w:w="1157" w:type="dxa"/>
            <w:tcBorders>
              <w:top w:val="single" w:sz="4" w:space="0" w:color="auto"/>
              <w:left w:val="single" w:sz="4" w:space="0" w:color="auto"/>
              <w:bottom w:val="single" w:sz="4" w:space="0" w:color="auto"/>
              <w:right w:val="single" w:sz="4" w:space="0" w:color="auto"/>
            </w:tcBorders>
            <w:vAlign w:val="center"/>
            <w:hideMark/>
          </w:tcPr>
          <w:p w14:paraId="070828B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2,32</w:t>
            </w:r>
          </w:p>
        </w:tc>
        <w:tc>
          <w:tcPr>
            <w:tcW w:w="1079" w:type="dxa"/>
            <w:tcBorders>
              <w:top w:val="single" w:sz="4" w:space="0" w:color="auto"/>
              <w:left w:val="single" w:sz="4" w:space="0" w:color="auto"/>
              <w:bottom w:val="single" w:sz="4" w:space="0" w:color="auto"/>
              <w:right w:val="single" w:sz="4" w:space="0" w:color="auto"/>
            </w:tcBorders>
            <w:vAlign w:val="center"/>
            <w:hideMark/>
          </w:tcPr>
          <w:p w14:paraId="5F0E11C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1,55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9CDB6D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2,04</w:t>
            </w:r>
          </w:p>
        </w:tc>
      </w:tr>
    </w:tbl>
    <w:p w14:paraId="3E39150B" w14:textId="77777777" w:rsidR="00054E13" w:rsidRPr="00092ECC" w:rsidRDefault="00054E13" w:rsidP="00054E13">
      <w:pPr>
        <w:autoSpaceDE w:val="0"/>
        <w:autoSpaceDN w:val="0"/>
        <w:adjustRightInd w:val="0"/>
        <w:spacing w:line="360" w:lineRule="auto"/>
        <w:ind w:firstLine="709"/>
        <w:jc w:val="both"/>
        <w:rPr>
          <w:rFonts w:eastAsia="Courier New" w:cs="Times New Roman"/>
          <w:szCs w:val="28"/>
          <w:lang w:eastAsia="ru-RU"/>
        </w:rPr>
      </w:pPr>
      <w:r w:rsidRPr="00092ECC">
        <w:rPr>
          <w:rFonts w:eastAsia="Courier New" w:cs="Times New Roman"/>
          <w:bCs/>
          <w:iCs/>
          <w:lang w:eastAsia="ru-RU"/>
        </w:rPr>
        <w:t xml:space="preserve">Время, затрачиваемое на поездку к месту заправки бункера и заполнение бункера водой: </w:t>
      </w:r>
    </w:p>
    <w:p w14:paraId="2EE91140" w14:textId="77777777" w:rsidR="00054E13" w:rsidRPr="00092ECC" w:rsidRDefault="003A75CD" w:rsidP="00054E13">
      <w:pPr>
        <w:autoSpaceDE w:val="0"/>
        <w:autoSpaceDN w:val="0"/>
        <w:adjustRightInd w:val="0"/>
        <w:spacing w:line="360" w:lineRule="auto"/>
        <w:ind w:firstLine="709"/>
        <w:jc w:val="center"/>
        <w:rPr>
          <w:rFonts w:eastAsia="Courier New" w:cs="Times New Roman"/>
          <w:bCs/>
          <w:i/>
          <w:iCs/>
          <w:lang w:val="en-US"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m:e>
            <m:sub>
              <m:r>
                <w:rPr>
                  <w:rFonts w:ascii="Cambria Math" w:eastAsia="Courier New" w:hAnsi="Cambria Math" w:cs="Times New Roman"/>
                  <w:lang w:eastAsia="ru-RU"/>
                </w:rPr>
                <m:t>Зв</m:t>
              </m:r>
            </m:sub>
          </m:sSub>
          <m:r>
            <w:rPr>
              <w:rFonts w:ascii="Cambria Math" w:eastAsia="Courier New" w:hAnsi="Cambria Math" w:cs="Times New Roman"/>
              <w:lang w:eastAsia="ru-RU"/>
            </w:rPr>
            <m:t>=</m:t>
          </m:r>
          <m:sSub>
            <m:sSubPr>
              <m:ctrlPr>
                <w:rPr>
                  <w:rFonts w:ascii="Cambria Math" w:eastAsia="Courier New" w:hAnsi="Cambria Math" w:cs="Times New Roman"/>
                  <w:i/>
                  <w:szCs w:val="28"/>
                </w:rPr>
              </m:ctrlPr>
            </m:sSubPr>
            <m:e>
              <m:r>
                <w:rPr>
                  <w:rFonts w:ascii="Cambria Math" w:eastAsia="Courier New" w:hAnsi="Cambria Math" w:cs="Times New Roman"/>
                  <w:lang w:val="en-US" w:eastAsia="ru-RU"/>
                </w:rPr>
                <m:t>t</m:t>
              </m:r>
            </m:e>
            <m:sub>
              <m:r>
                <w:rPr>
                  <w:rFonts w:ascii="Cambria Math" w:eastAsia="Courier New" w:hAnsi="Cambria Math" w:cs="Times New Roman"/>
                  <w:lang w:eastAsia="ru-RU"/>
                </w:rPr>
                <m:t>B</m:t>
              </m:r>
            </m:sub>
          </m:sSub>
          <m:r>
            <w:rPr>
              <w:rFonts w:ascii="Cambria Math" w:eastAsia="Courier New" w:hAnsi="Cambria Math" w:cs="Times New Roman"/>
              <w:lang w:eastAsia="ru-RU"/>
            </w:rPr>
            <m:t>+2×</m:t>
          </m:r>
          <m:f>
            <m:fPr>
              <m:type m:val="lin"/>
              <m:ctrlPr>
                <w:rPr>
                  <w:rFonts w:ascii="Cambria Math" w:eastAsia="Courier New" w:hAnsi="Cambria Math" w:cs="Times New Roman"/>
                  <w:i/>
                  <w:szCs w:val="28"/>
                  <w:lang w:val="en-US"/>
                </w:rPr>
              </m:ctrlPr>
            </m:fPr>
            <m:num>
              <m:r>
                <w:rPr>
                  <w:rFonts w:ascii="Cambria Math" w:eastAsia="Courier New" w:hAnsi="Cambria Math" w:cs="Times New Roman"/>
                  <w:lang w:val="en-US" w:eastAsia="ru-RU"/>
                </w:rPr>
                <m:t>IB</m:t>
              </m:r>
            </m:num>
            <m:den>
              <m:r>
                <w:rPr>
                  <w:rFonts w:ascii="Cambria Math" w:eastAsia="Courier New" w:hAnsi="Cambria Math" w:cs="Times New Roman"/>
                  <w:lang w:val="en-US" w:eastAsia="ru-RU"/>
                </w:rPr>
                <m:t>V</m:t>
              </m:r>
            </m:den>
          </m:f>
          <m:r>
            <w:rPr>
              <w:rFonts w:ascii="Cambria Math" w:eastAsia="Courier New" w:hAnsi="Cambria Math" w:cs="Times New Roman"/>
              <w:lang w:val="en-US" w:eastAsia="ru-RU"/>
            </w:rPr>
            <m:t xml:space="preserve"> ,</m:t>
          </m:r>
        </m:oMath>
      </m:oMathPara>
    </w:p>
    <w:p w14:paraId="3E479E50"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где</w:t>
      </w:r>
      <w:proofErr w:type="gramStart"/>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w:proofErr w:type="gramEnd"/>
          </m:e>
          <m:sub>
            <m:r>
              <w:rPr>
                <w:rFonts w:ascii="Cambria Math" w:eastAsia="Courier New" w:hAnsi="Cambria Math" w:cs="Times New Roman"/>
                <w:lang w:eastAsia="ru-RU"/>
              </w:rPr>
              <m:t>Зв</m:t>
            </m:r>
          </m:sub>
        </m:sSub>
      </m:oMath>
      <w:r w:rsidRPr="00092ECC">
        <w:rPr>
          <w:rFonts w:eastAsia="Courier New" w:cs="Times New Roman"/>
          <w:bCs/>
          <w:iCs/>
          <w:lang w:eastAsia="ru-RU"/>
        </w:rPr>
        <w:t xml:space="preserve"> – время, затрачиваемое на поездку к месту заправки бункера и заполнение бункера водой; </w:t>
      </w:r>
    </w:p>
    <w:p w14:paraId="5C9149A3" w14:textId="77777777" w:rsidR="00054E13" w:rsidRPr="00092ECC" w:rsidRDefault="003A75CD" w:rsidP="00054E13">
      <w:pPr>
        <w:autoSpaceDE w:val="0"/>
        <w:autoSpaceDN w:val="0"/>
        <w:adjustRightInd w:val="0"/>
        <w:spacing w:line="360" w:lineRule="auto"/>
        <w:ind w:firstLine="709"/>
        <w:jc w:val="both"/>
        <w:rPr>
          <w:rFonts w:eastAsia="Courier New" w:cs="Times New Roman"/>
          <w:bCs/>
          <w:iCs/>
          <w:lang w:eastAsia="ru-RU"/>
        </w:rPr>
      </w:pPr>
      <m:oMath>
        <m:sSub>
          <m:sSubPr>
            <m:ctrlPr>
              <w:rPr>
                <w:rFonts w:ascii="Cambria Math" w:eastAsia="Courier New" w:hAnsi="Cambria Math" w:cs="Times New Roman"/>
                <w:i/>
                <w:szCs w:val="28"/>
              </w:rPr>
            </m:ctrlPr>
          </m:sSubPr>
          <m:e>
            <m:r>
              <w:rPr>
                <w:rFonts w:ascii="Cambria Math" w:eastAsia="Courier New" w:hAnsi="Cambria Math" w:cs="Times New Roman"/>
                <w:lang w:val="en-US" w:eastAsia="ru-RU"/>
              </w:rPr>
              <m:t>t</m:t>
            </m:r>
          </m:e>
          <m:sub>
            <m:r>
              <w:rPr>
                <w:rFonts w:ascii="Cambria Math" w:eastAsia="Courier New" w:hAnsi="Cambria Math" w:cs="Times New Roman"/>
                <w:lang w:eastAsia="ru-RU"/>
              </w:rPr>
              <m:t>B</m:t>
            </m:r>
          </m:sub>
        </m:sSub>
      </m:oMath>
      <w:r w:rsidR="00054E13" w:rsidRPr="00092ECC">
        <w:rPr>
          <w:rFonts w:eastAsia="Courier New" w:cs="Times New Roman"/>
          <w:bCs/>
          <w:iCs/>
          <w:lang w:eastAsia="ru-RU"/>
        </w:rPr>
        <w:t xml:space="preserve"> – время заправки бака водой, </w:t>
      </w:r>
      <w:proofErr w:type="gramStart"/>
      <w:r w:rsidR="00054E13" w:rsidRPr="00092ECC">
        <w:rPr>
          <w:rFonts w:eastAsia="Courier New" w:cs="Times New Roman"/>
          <w:bCs/>
          <w:iCs/>
          <w:lang w:eastAsia="ru-RU"/>
        </w:rPr>
        <w:t>ч</w:t>
      </w:r>
      <w:proofErr w:type="gramEnd"/>
      <w:r w:rsidR="00054E13" w:rsidRPr="00092ECC">
        <w:rPr>
          <w:rFonts w:eastAsia="Courier New" w:cs="Times New Roman"/>
          <w:bCs/>
          <w:iCs/>
          <w:lang w:eastAsia="ru-RU"/>
        </w:rPr>
        <w:t xml:space="preserve">; </w:t>
      </w:r>
    </w:p>
    <w:p w14:paraId="4CC2E59B"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val="en-US" w:eastAsia="ru-RU"/>
          </w:rPr>
          <m:t>IB</m:t>
        </m:r>
      </m:oMath>
      <w:r w:rsidRPr="00092ECC">
        <w:rPr>
          <w:rFonts w:eastAsia="Courier New" w:cs="Times New Roman"/>
          <w:bCs/>
          <w:iCs/>
          <w:lang w:eastAsia="ru-RU"/>
        </w:rPr>
        <w:t xml:space="preserve"> – среднее расстояние до пункта заправки водой, принимается равным – 10 км; </w:t>
      </w:r>
    </w:p>
    <w:p w14:paraId="6BEF3AA8" w14:textId="77777777" w:rsidR="00054E13" w:rsidRPr="00092ECC" w:rsidRDefault="00054E13" w:rsidP="00054E13">
      <w:pPr>
        <w:spacing w:line="360" w:lineRule="auto"/>
        <w:ind w:firstLine="709"/>
        <w:jc w:val="both"/>
        <w:rPr>
          <w:rFonts w:eastAsia="Courier New" w:cs="Times New Roman"/>
          <w:bCs/>
          <w:iCs/>
          <w:lang w:eastAsia="ru-RU" w:bidi="ru-RU"/>
        </w:rPr>
      </w:pPr>
      <m:oMath>
        <m:r>
          <w:rPr>
            <w:rFonts w:ascii="Cambria Math" w:eastAsia="Courier New" w:hAnsi="Cambria Math" w:cs="Times New Roman"/>
            <w:lang w:val="en-US" w:eastAsia="ru-RU"/>
          </w:rPr>
          <m:t>V</m:t>
        </m:r>
      </m:oMath>
      <w:r w:rsidRPr="00092ECC">
        <w:rPr>
          <w:rFonts w:eastAsia="Courier New" w:cs="Times New Roman"/>
          <w:bCs/>
          <w:iCs/>
          <w:lang w:eastAsia="ru-RU"/>
        </w:rPr>
        <w:t xml:space="preserve"> – транспортная скорость движения машины.</w:t>
      </w:r>
    </w:p>
    <w:p w14:paraId="53AA2695" w14:textId="77777777" w:rsidR="00054E13" w:rsidRPr="00092ECC" w:rsidRDefault="00054E13" w:rsidP="00054E13">
      <w:pPr>
        <w:widowControl w:val="0"/>
        <w:spacing w:after="120"/>
        <w:ind w:firstLine="709"/>
        <w:jc w:val="center"/>
        <w:rPr>
          <w:rFonts w:eastAsia="Times New Roman" w:cs="Times New Roman"/>
          <w:bCs/>
          <w:iCs/>
          <w:spacing w:val="-10"/>
          <w:kern w:val="28"/>
          <w:lang w:eastAsia="ru-RU" w:bidi="ru-RU"/>
        </w:rPr>
      </w:pPr>
    </w:p>
    <w:p w14:paraId="4196FD04" w14:textId="4F41AC80" w:rsidR="00054E13" w:rsidRPr="00092ECC" w:rsidRDefault="00054E13" w:rsidP="003B4621">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60</w:t>
      </w:r>
      <w:r w:rsidRPr="00092ECC">
        <w:rPr>
          <w:rFonts w:cs="Times New Roman"/>
          <w:i w:val="0"/>
          <w:color w:val="auto"/>
          <w:sz w:val="28"/>
        </w:rPr>
        <w:fldChar w:fldCharType="end"/>
      </w:r>
      <w:r w:rsidRPr="00092ECC">
        <w:rPr>
          <w:rFonts w:cs="Times New Roman"/>
          <w:i w:val="0"/>
          <w:color w:val="auto"/>
          <w:sz w:val="28"/>
        </w:rPr>
        <w:t>. Расчет количества времени, затрачиваемого на поездку к месту заправки бункера и заполнение бункера водой</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8"/>
        <w:gridCol w:w="3498"/>
        <w:gridCol w:w="725"/>
        <w:gridCol w:w="855"/>
        <w:gridCol w:w="1251"/>
        <w:gridCol w:w="1171"/>
        <w:gridCol w:w="1222"/>
      </w:tblGrid>
      <w:tr w:rsidR="00054E13" w:rsidRPr="00092ECC" w14:paraId="203E61F1" w14:textId="77777777" w:rsidTr="0060102F">
        <w:trPr>
          <w:trHeight w:val="23"/>
          <w:tblHeader/>
          <w:jc w:val="center"/>
        </w:trPr>
        <w:tc>
          <w:tcPr>
            <w:tcW w:w="398"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87568F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350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B48451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Характеристика</w:t>
            </w:r>
          </w:p>
        </w:tc>
        <w:tc>
          <w:tcPr>
            <w:tcW w:w="725"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E8E4A49"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856"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3C4935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ПУМ-99</w:t>
            </w:r>
          </w:p>
          <w:p w14:paraId="2755024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(ЗиЛ-433362)</w:t>
            </w:r>
          </w:p>
        </w:tc>
        <w:tc>
          <w:tcPr>
            <w:tcW w:w="125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345A5A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КО-326</w:t>
            </w:r>
          </w:p>
          <w:p w14:paraId="21EFD5A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(ОАО Мценский «Коммаш»)</w:t>
            </w:r>
          </w:p>
        </w:tc>
        <w:tc>
          <w:tcPr>
            <w:tcW w:w="117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08E50C9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НПК «Коммаш» КМ 23001</w:t>
            </w:r>
          </w:p>
        </w:tc>
        <w:tc>
          <w:tcPr>
            <w:tcW w:w="122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61FE26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ВПМД-01 (ОАО «Дормаш»)</w:t>
            </w:r>
          </w:p>
        </w:tc>
      </w:tr>
      <w:tr w:rsidR="00054E13" w:rsidRPr="00092ECC" w14:paraId="0067D320"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1440151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3500" w:type="dxa"/>
            <w:tcBorders>
              <w:top w:val="single" w:sz="4" w:space="0" w:color="auto"/>
              <w:left w:val="single" w:sz="4" w:space="0" w:color="auto"/>
              <w:bottom w:val="single" w:sz="4" w:space="0" w:color="auto"/>
              <w:right w:val="single" w:sz="4" w:space="0" w:color="auto"/>
            </w:tcBorders>
            <w:vAlign w:val="center"/>
            <w:hideMark/>
          </w:tcPr>
          <w:p w14:paraId="7975280E"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Время заправки водой, </w:t>
            </w:r>
            <m:oMath>
              <m:sSub>
                <m:sSubPr>
                  <m:ctrlPr>
                    <w:rPr>
                      <w:rFonts w:ascii="Cambria Math" w:eastAsia="Times New Roman" w:hAnsi="Cambria Math" w:cs="Times New Roman"/>
                      <w:bCs/>
                      <w:iCs/>
                      <w:sz w:val="20"/>
                      <w:szCs w:val="24"/>
                      <w:lang w:eastAsia="ru-RU"/>
                    </w:rPr>
                  </m:ctrlPr>
                </m:sSubPr>
                <m:e>
                  <m:r>
                    <w:rPr>
                      <w:rFonts w:ascii="Cambria Math" w:eastAsia="Times New Roman" w:hAnsi="Cambria Math" w:cs="Times New Roman"/>
                      <w:sz w:val="20"/>
                      <w:szCs w:val="24"/>
                      <w:lang w:eastAsia="ru-RU"/>
                    </w:rPr>
                    <m:t>t</m:t>
                  </m:r>
                </m:e>
                <m:sub>
                  <m:r>
                    <w:rPr>
                      <w:rFonts w:ascii="Cambria Math" w:eastAsia="Times New Roman" w:hAnsi="Cambria Math" w:cs="Times New Roman"/>
                      <w:sz w:val="20"/>
                      <w:szCs w:val="24"/>
                      <w:lang w:eastAsia="ru-RU"/>
                    </w:rPr>
                    <m:t>B</m:t>
                  </m:r>
                </m:sub>
              </m:sSub>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1E8E9D1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602D6CD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0,15</w:t>
            </w:r>
          </w:p>
        </w:tc>
        <w:tc>
          <w:tcPr>
            <w:tcW w:w="1252" w:type="dxa"/>
            <w:tcBorders>
              <w:top w:val="single" w:sz="4" w:space="0" w:color="auto"/>
              <w:left w:val="single" w:sz="4" w:space="0" w:color="auto"/>
              <w:bottom w:val="single" w:sz="4" w:space="0" w:color="auto"/>
              <w:right w:val="single" w:sz="4" w:space="0" w:color="auto"/>
            </w:tcBorders>
            <w:vAlign w:val="center"/>
            <w:hideMark/>
          </w:tcPr>
          <w:p w14:paraId="49B687F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0,2</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A8B109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0,25</w:t>
            </w:r>
          </w:p>
        </w:tc>
        <w:tc>
          <w:tcPr>
            <w:tcW w:w="1223" w:type="dxa"/>
            <w:tcBorders>
              <w:top w:val="single" w:sz="4" w:space="0" w:color="auto"/>
              <w:left w:val="single" w:sz="4" w:space="0" w:color="auto"/>
              <w:bottom w:val="single" w:sz="4" w:space="0" w:color="auto"/>
              <w:right w:val="single" w:sz="4" w:space="0" w:color="auto"/>
            </w:tcBorders>
            <w:vAlign w:val="center"/>
            <w:hideMark/>
          </w:tcPr>
          <w:p w14:paraId="4407F5A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0,3</w:t>
            </w:r>
          </w:p>
        </w:tc>
      </w:tr>
      <w:tr w:rsidR="00054E13" w:rsidRPr="00092ECC" w14:paraId="726FD620"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2A1B22B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w:t>
            </w:r>
          </w:p>
        </w:tc>
        <w:tc>
          <w:tcPr>
            <w:tcW w:w="3500" w:type="dxa"/>
            <w:tcBorders>
              <w:top w:val="single" w:sz="4" w:space="0" w:color="auto"/>
              <w:left w:val="single" w:sz="4" w:space="0" w:color="auto"/>
              <w:bottom w:val="single" w:sz="4" w:space="0" w:color="auto"/>
              <w:right w:val="single" w:sz="4" w:space="0" w:color="auto"/>
            </w:tcBorders>
            <w:vAlign w:val="center"/>
            <w:hideMark/>
          </w:tcPr>
          <w:p w14:paraId="6E102AF0"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Транспортная скорость движения машины,</w:t>
            </w:r>
            <m:oMath>
              <m:r>
                <w:rPr>
                  <w:rFonts w:ascii="Cambria Math" w:eastAsia="Times New Roman" w:hAnsi="Cambria Math" w:cs="Times New Roman"/>
                  <w:sz w:val="20"/>
                  <w:szCs w:val="24"/>
                  <w:lang w:eastAsia="ru-RU"/>
                </w:rPr>
                <m:t>V</m:t>
              </m:r>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7D4C1A97"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6BA5182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379C6F6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076A972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F35EA7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r>
      <w:tr w:rsidR="00054E13" w:rsidRPr="00092ECC" w14:paraId="253C637E"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47768B1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3500" w:type="dxa"/>
            <w:tcBorders>
              <w:top w:val="single" w:sz="4" w:space="0" w:color="auto"/>
              <w:left w:val="single" w:sz="4" w:space="0" w:color="auto"/>
              <w:bottom w:val="single" w:sz="4" w:space="0" w:color="auto"/>
              <w:right w:val="single" w:sz="4" w:space="0" w:color="auto"/>
            </w:tcBorders>
            <w:vAlign w:val="center"/>
            <w:hideMark/>
          </w:tcPr>
          <w:p w14:paraId="29C3397E"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Среднее расстояние до пункта заправки водой, </w:t>
            </w:r>
            <m:oMath>
              <m:r>
                <w:rPr>
                  <w:rFonts w:ascii="Cambria Math" w:eastAsia="Times New Roman" w:hAnsi="Cambria Math" w:cs="Times New Roman"/>
                  <w:sz w:val="20"/>
                  <w:szCs w:val="24"/>
                  <w:lang w:eastAsia="ru-RU"/>
                </w:rPr>
                <m:t>IB</m:t>
              </m:r>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4181507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км</w:t>
            </w:r>
          </w:p>
        </w:tc>
        <w:tc>
          <w:tcPr>
            <w:tcW w:w="856" w:type="dxa"/>
            <w:tcBorders>
              <w:top w:val="single" w:sz="4" w:space="0" w:color="auto"/>
              <w:left w:val="single" w:sz="4" w:space="0" w:color="auto"/>
              <w:bottom w:val="single" w:sz="4" w:space="0" w:color="auto"/>
              <w:right w:val="single" w:sz="4" w:space="0" w:color="auto"/>
            </w:tcBorders>
            <w:vAlign w:val="center"/>
            <w:hideMark/>
          </w:tcPr>
          <w:p w14:paraId="18F8E03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1EBD6E0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6433AFA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DE7809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r>
      <w:tr w:rsidR="00054E13" w:rsidRPr="00092ECC" w14:paraId="76840A38"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18C1955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3500" w:type="dxa"/>
            <w:tcBorders>
              <w:top w:val="single" w:sz="4" w:space="0" w:color="auto"/>
              <w:left w:val="single" w:sz="4" w:space="0" w:color="auto"/>
              <w:bottom w:val="single" w:sz="4" w:space="0" w:color="auto"/>
              <w:right w:val="single" w:sz="4" w:space="0" w:color="auto"/>
            </w:tcBorders>
            <w:vAlign w:val="center"/>
            <w:hideMark/>
          </w:tcPr>
          <w:p w14:paraId="558A1546"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Время, затрачиваемое на поездку к месту заправки бункера и заполнение бункера водой, </w:t>
            </w:r>
            <m:oMath>
              <m:sSub>
                <m:sSubPr>
                  <m:ctrlPr>
                    <w:rPr>
                      <w:rFonts w:ascii="Cambria Math" w:eastAsia="Times New Roman" w:hAnsi="Cambria Math" w:cs="Times New Roman"/>
                      <w:bCs/>
                      <w:iCs/>
                      <w:sz w:val="20"/>
                      <w:szCs w:val="24"/>
                      <w:lang w:eastAsia="ru-RU"/>
                    </w:rPr>
                  </m:ctrlPr>
                </m:sSubPr>
                <m:e>
                  <m:r>
                    <m:rPr>
                      <m:sty m:val="p"/>
                    </m:rPr>
                    <w:rPr>
                      <w:rFonts w:ascii="Cambria Math" w:eastAsia="Times New Roman" w:hAnsi="Cambria Math" w:cs="Times New Roman"/>
                      <w:sz w:val="20"/>
                      <w:szCs w:val="24"/>
                      <w:lang w:eastAsia="ru-RU"/>
                    </w:rPr>
                    <m:t>Т</m:t>
                  </m:r>
                </m:e>
                <m:sub>
                  <m:r>
                    <m:rPr>
                      <m:sty m:val="p"/>
                    </m:rPr>
                    <w:rPr>
                      <w:rFonts w:ascii="Cambria Math" w:eastAsia="Times New Roman" w:hAnsi="Cambria Math" w:cs="Times New Roman"/>
                      <w:sz w:val="20"/>
                      <w:szCs w:val="24"/>
                      <w:lang w:eastAsia="ru-RU"/>
                    </w:rPr>
                    <m:t>Зв</m:t>
                  </m:r>
                </m:sub>
              </m:sSub>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2D5EF7E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2F58E16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0,65</w:t>
            </w:r>
          </w:p>
        </w:tc>
        <w:tc>
          <w:tcPr>
            <w:tcW w:w="1252" w:type="dxa"/>
            <w:tcBorders>
              <w:top w:val="single" w:sz="4" w:space="0" w:color="auto"/>
              <w:left w:val="single" w:sz="4" w:space="0" w:color="auto"/>
              <w:bottom w:val="single" w:sz="4" w:space="0" w:color="auto"/>
              <w:right w:val="single" w:sz="4" w:space="0" w:color="auto"/>
            </w:tcBorders>
            <w:vAlign w:val="center"/>
            <w:hideMark/>
          </w:tcPr>
          <w:p w14:paraId="7FCB5A9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0,7</w:t>
            </w:r>
          </w:p>
        </w:tc>
        <w:tc>
          <w:tcPr>
            <w:tcW w:w="1172" w:type="dxa"/>
            <w:tcBorders>
              <w:top w:val="single" w:sz="4" w:space="0" w:color="auto"/>
              <w:left w:val="single" w:sz="4" w:space="0" w:color="auto"/>
              <w:bottom w:val="single" w:sz="4" w:space="0" w:color="auto"/>
              <w:right w:val="single" w:sz="4" w:space="0" w:color="auto"/>
            </w:tcBorders>
            <w:vAlign w:val="center"/>
            <w:hideMark/>
          </w:tcPr>
          <w:p w14:paraId="375F6BE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0,75</w:t>
            </w:r>
          </w:p>
        </w:tc>
        <w:tc>
          <w:tcPr>
            <w:tcW w:w="1223" w:type="dxa"/>
            <w:tcBorders>
              <w:top w:val="single" w:sz="4" w:space="0" w:color="auto"/>
              <w:left w:val="single" w:sz="4" w:space="0" w:color="auto"/>
              <w:bottom w:val="single" w:sz="4" w:space="0" w:color="auto"/>
              <w:right w:val="single" w:sz="4" w:space="0" w:color="auto"/>
            </w:tcBorders>
            <w:vAlign w:val="center"/>
            <w:hideMark/>
          </w:tcPr>
          <w:p w14:paraId="62BC8D4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0,8</w:t>
            </w:r>
          </w:p>
        </w:tc>
      </w:tr>
    </w:tbl>
    <w:p w14:paraId="4289001A" w14:textId="77777777" w:rsidR="00054E13" w:rsidRPr="00092ECC" w:rsidRDefault="00054E13" w:rsidP="00054E13">
      <w:pPr>
        <w:autoSpaceDE w:val="0"/>
        <w:autoSpaceDN w:val="0"/>
        <w:adjustRightInd w:val="0"/>
        <w:spacing w:line="360" w:lineRule="auto"/>
        <w:ind w:firstLine="709"/>
        <w:rPr>
          <w:rFonts w:eastAsia="Courier New" w:cs="Times New Roman"/>
          <w:szCs w:val="28"/>
          <w:lang w:eastAsia="ru-RU"/>
        </w:rPr>
      </w:pPr>
    </w:p>
    <w:p w14:paraId="1CD5C5BB"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w:r w:rsidRPr="00092ECC">
        <w:rPr>
          <w:rFonts w:eastAsia="Courier New" w:cs="Times New Roman"/>
          <w:bCs/>
          <w:iCs/>
          <w:lang w:eastAsia="ru-RU"/>
        </w:rPr>
        <w:t xml:space="preserve">Время, затрачиваемое на поездку к месту разгрузки бункера со сметом: </w:t>
      </w:r>
    </w:p>
    <w:p w14:paraId="500F5A12" w14:textId="77777777" w:rsidR="00054E13" w:rsidRPr="00092ECC" w:rsidRDefault="003A75CD" w:rsidP="00054E13">
      <w:pPr>
        <w:autoSpaceDE w:val="0"/>
        <w:autoSpaceDN w:val="0"/>
        <w:adjustRightInd w:val="0"/>
        <w:spacing w:line="360" w:lineRule="auto"/>
        <w:ind w:firstLine="709"/>
        <w:rPr>
          <w:rFonts w:eastAsia="Courier New" w:cs="Times New Roman"/>
          <w:bCs/>
          <w:i/>
          <w:iCs/>
          <w:lang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m:e>
            <m:sub>
              <m:r>
                <w:rPr>
                  <w:rFonts w:ascii="Cambria Math" w:eastAsia="Courier New" w:hAnsi="Cambria Math" w:cs="Times New Roman"/>
                  <w:lang w:eastAsia="ru-RU"/>
                </w:rPr>
                <m:t>См</m:t>
              </m:r>
            </m:sub>
          </m:sSub>
          <m:r>
            <w:rPr>
              <w:rFonts w:ascii="Cambria Math" w:eastAsia="Courier New" w:hAnsi="Cambria Math" w:cs="Times New Roman"/>
              <w:lang w:eastAsia="ru-RU"/>
            </w:rPr>
            <m:t>=</m:t>
          </m:r>
          <m:sSub>
            <m:sSubPr>
              <m:ctrlPr>
                <w:rPr>
                  <w:rFonts w:ascii="Cambria Math" w:eastAsia="Courier New" w:hAnsi="Cambria Math" w:cs="Times New Roman"/>
                  <w:i/>
                  <w:szCs w:val="28"/>
                </w:rPr>
              </m:ctrlPr>
            </m:sSubPr>
            <m:e>
              <m:r>
                <w:rPr>
                  <w:rFonts w:ascii="Cambria Math" w:eastAsia="Courier New" w:hAnsi="Cambria Math" w:cs="Times New Roman"/>
                  <w:lang w:eastAsia="ru-RU"/>
                </w:rPr>
                <m:t>t</m:t>
              </m:r>
            </m:e>
            <m:sub>
              <m:r>
                <w:rPr>
                  <w:rFonts w:ascii="Cambria Math" w:eastAsia="Courier New" w:hAnsi="Cambria Math" w:cs="Times New Roman"/>
                  <w:lang w:eastAsia="ru-RU"/>
                </w:rPr>
                <m:t>См</m:t>
              </m:r>
            </m:sub>
          </m:sSub>
          <m:r>
            <w:rPr>
              <w:rFonts w:ascii="Cambria Math" w:eastAsia="Courier New" w:hAnsi="Cambria Math" w:cs="Times New Roman"/>
              <w:lang w:eastAsia="ru-RU"/>
            </w:rPr>
            <m:t>+2×</m:t>
          </m:r>
          <m:f>
            <m:fPr>
              <m:type m:val="lin"/>
              <m:ctrlPr>
                <w:rPr>
                  <w:rFonts w:ascii="Cambria Math" w:eastAsia="Courier New" w:hAnsi="Cambria Math" w:cs="Times New Roman"/>
                  <w:i/>
                  <w:szCs w:val="28"/>
                </w:rPr>
              </m:ctrlPr>
            </m:fPr>
            <m:num>
              <m:sSub>
                <m:sSubPr>
                  <m:ctrlPr>
                    <w:rPr>
                      <w:rFonts w:ascii="Cambria Math" w:eastAsia="Courier New" w:hAnsi="Cambria Math" w:cs="Times New Roman"/>
                      <w:i/>
                      <w:szCs w:val="28"/>
                    </w:rPr>
                  </m:ctrlPr>
                </m:sSubPr>
                <m:e>
                  <m:r>
                    <w:rPr>
                      <w:rFonts w:ascii="Cambria Math" w:eastAsia="Courier New" w:hAnsi="Cambria Math" w:cs="Times New Roman"/>
                      <w:lang w:val="en-US" w:eastAsia="ru-RU"/>
                    </w:rPr>
                    <m:t>I</m:t>
                  </m:r>
                </m:e>
                <m:sub>
                  <m:r>
                    <w:rPr>
                      <w:rFonts w:ascii="Cambria Math" w:eastAsia="Courier New" w:hAnsi="Cambria Math" w:cs="Times New Roman"/>
                      <w:lang w:eastAsia="ru-RU"/>
                    </w:rPr>
                    <m:t>См</m:t>
                  </m:r>
                </m:sub>
              </m:sSub>
            </m:num>
            <m:den>
              <m:r>
                <w:rPr>
                  <w:rFonts w:ascii="Cambria Math" w:eastAsia="Courier New" w:hAnsi="Cambria Math" w:cs="Times New Roman"/>
                  <w:lang w:eastAsia="ru-RU"/>
                </w:rPr>
                <m:t>V</m:t>
              </m:r>
            </m:den>
          </m:f>
          <m:r>
            <w:rPr>
              <w:rFonts w:ascii="Cambria Math" w:eastAsia="Courier New" w:hAnsi="Cambria Math" w:cs="Times New Roman"/>
              <w:lang w:eastAsia="ru-RU"/>
            </w:rPr>
            <m:t xml:space="preserve"> ,</m:t>
          </m:r>
        </m:oMath>
      </m:oMathPara>
    </w:p>
    <w:p w14:paraId="77FF34C9"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где</w:t>
      </w:r>
      <w:proofErr w:type="gramStart"/>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w:proofErr w:type="gramEnd"/>
          </m:e>
          <m:sub>
            <m:r>
              <w:rPr>
                <w:rFonts w:ascii="Cambria Math" w:eastAsia="Courier New" w:hAnsi="Cambria Math" w:cs="Times New Roman"/>
                <w:lang w:eastAsia="ru-RU"/>
              </w:rPr>
              <m:t>См</m:t>
            </m:r>
          </m:sub>
        </m:sSub>
      </m:oMath>
      <w:r w:rsidRPr="00092ECC">
        <w:rPr>
          <w:rFonts w:eastAsia="Courier New" w:cs="Times New Roman"/>
          <w:bCs/>
          <w:iCs/>
          <w:lang w:eastAsia="ru-RU"/>
        </w:rPr>
        <w:t xml:space="preserve"> – время, затрачиваемое на поездку к месту разгрузки бункера со сметом и разгрузку бункера со сметом; </w:t>
      </w:r>
    </w:p>
    <w:p w14:paraId="1498F178" w14:textId="77777777" w:rsidR="00054E13" w:rsidRPr="00092ECC" w:rsidRDefault="003A75CD" w:rsidP="00054E13">
      <w:pPr>
        <w:autoSpaceDE w:val="0"/>
        <w:autoSpaceDN w:val="0"/>
        <w:adjustRightInd w:val="0"/>
        <w:spacing w:line="360" w:lineRule="auto"/>
        <w:ind w:firstLine="709"/>
        <w:rPr>
          <w:rFonts w:eastAsia="Courier New" w:cs="Times New Roman"/>
          <w:bCs/>
          <w:iCs/>
          <w:lang w:eastAsia="ru-RU"/>
        </w:rPr>
      </w:pPr>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t</m:t>
            </m:r>
          </m:e>
          <m:sub>
            <m:r>
              <w:rPr>
                <w:rFonts w:ascii="Cambria Math" w:eastAsia="Courier New" w:hAnsi="Cambria Math" w:cs="Times New Roman"/>
                <w:lang w:eastAsia="ru-RU"/>
              </w:rPr>
              <m:t>См</m:t>
            </m:r>
          </m:sub>
        </m:sSub>
      </m:oMath>
      <w:r w:rsidR="00054E13" w:rsidRPr="00092ECC">
        <w:rPr>
          <w:rFonts w:eastAsia="Courier New" w:cs="Times New Roman"/>
          <w:bCs/>
          <w:iCs/>
          <w:lang w:eastAsia="ru-RU"/>
        </w:rPr>
        <w:t xml:space="preserve"> – время разгрузки смета, </w:t>
      </w:r>
      <w:proofErr w:type="gramStart"/>
      <w:r w:rsidR="00054E13" w:rsidRPr="00092ECC">
        <w:rPr>
          <w:rFonts w:eastAsia="Courier New" w:cs="Times New Roman"/>
          <w:bCs/>
          <w:iCs/>
          <w:lang w:eastAsia="ru-RU"/>
        </w:rPr>
        <w:t>ч</w:t>
      </w:r>
      <w:proofErr w:type="gramEnd"/>
      <w:r w:rsidR="00054E13" w:rsidRPr="00092ECC">
        <w:rPr>
          <w:rFonts w:eastAsia="Courier New" w:cs="Times New Roman"/>
          <w:bCs/>
          <w:iCs/>
          <w:lang w:eastAsia="ru-RU"/>
        </w:rPr>
        <w:t xml:space="preserve">; </w:t>
      </w:r>
    </w:p>
    <w:p w14:paraId="4A743207" w14:textId="77777777" w:rsidR="00054E13" w:rsidRPr="00092ECC" w:rsidRDefault="003A75CD" w:rsidP="00054E13">
      <w:pPr>
        <w:autoSpaceDE w:val="0"/>
        <w:autoSpaceDN w:val="0"/>
        <w:adjustRightInd w:val="0"/>
        <w:spacing w:line="360" w:lineRule="auto"/>
        <w:ind w:firstLine="709"/>
        <w:rPr>
          <w:rFonts w:eastAsia="Courier New" w:cs="Times New Roman"/>
          <w:bCs/>
          <w:iCs/>
          <w:lang w:eastAsia="ru-RU"/>
        </w:rPr>
      </w:pPr>
      <m:oMath>
        <m:sSub>
          <m:sSubPr>
            <m:ctrlPr>
              <w:rPr>
                <w:rFonts w:ascii="Cambria Math" w:eastAsia="Courier New" w:hAnsi="Cambria Math" w:cs="Times New Roman"/>
                <w:i/>
                <w:szCs w:val="28"/>
              </w:rPr>
            </m:ctrlPr>
          </m:sSubPr>
          <m:e>
            <m:r>
              <w:rPr>
                <w:rFonts w:ascii="Cambria Math" w:eastAsia="Courier New" w:hAnsi="Cambria Math" w:cs="Times New Roman"/>
                <w:lang w:val="en-US" w:eastAsia="ru-RU"/>
              </w:rPr>
              <m:t>I</m:t>
            </m:r>
          </m:e>
          <m:sub>
            <m:r>
              <w:rPr>
                <w:rFonts w:ascii="Cambria Math" w:eastAsia="Courier New" w:hAnsi="Cambria Math" w:cs="Times New Roman"/>
                <w:lang w:eastAsia="ru-RU"/>
              </w:rPr>
              <m:t>См</m:t>
            </m:r>
          </m:sub>
        </m:sSub>
      </m:oMath>
      <w:r w:rsidR="00054E13" w:rsidRPr="00092ECC">
        <w:rPr>
          <w:rFonts w:eastAsia="Courier New" w:cs="Times New Roman"/>
          <w:bCs/>
          <w:iCs/>
          <w:lang w:eastAsia="ru-RU"/>
        </w:rPr>
        <w:t xml:space="preserve"> – среднее расстояние до пункта разгрузки смета, </w:t>
      </w:r>
      <w:proofErr w:type="gramStart"/>
      <w:r w:rsidR="00054E13" w:rsidRPr="00092ECC">
        <w:rPr>
          <w:rFonts w:eastAsia="Courier New" w:cs="Times New Roman"/>
          <w:bCs/>
          <w:iCs/>
          <w:lang w:eastAsia="ru-RU"/>
        </w:rPr>
        <w:t>км</w:t>
      </w:r>
      <w:proofErr w:type="gramEnd"/>
      <w:r w:rsidR="00054E13" w:rsidRPr="00092ECC">
        <w:rPr>
          <w:rFonts w:eastAsia="Courier New" w:cs="Times New Roman"/>
          <w:bCs/>
          <w:iCs/>
          <w:lang w:eastAsia="ru-RU"/>
        </w:rPr>
        <w:t xml:space="preserve">; </w:t>
      </w:r>
    </w:p>
    <w:p w14:paraId="66B0218A" w14:textId="77777777" w:rsidR="00054E13" w:rsidRPr="00092ECC" w:rsidRDefault="00054E13" w:rsidP="00054E13">
      <w:pPr>
        <w:spacing w:line="360" w:lineRule="auto"/>
        <w:ind w:firstLine="709"/>
        <w:rPr>
          <w:rFonts w:eastAsia="Courier New" w:cs="Times New Roman"/>
          <w:bCs/>
          <w:iCs/>
          <w:lang w:eastAsia="ru-RU"/>
        </w:rPr>
      </w:pPr>
      <m:oMath>
        <m:r>
          <w:rPr>
            <w:rFonts w:ascii="Cambria Math" w:eastAsia="Courier New" w:hAnsi="Cambria Math" w:cs="Times New Roman"/>
            <w:lang w:eastAsia="ru-RU"/>
          </w:rPr>
          <m:t>V</m:t>
        </m:r>
      </m:oMath>
      <w:r w:rsidRPr="00092ECC">
        <w:rPr>
          <w:rFonts w:eastAsia="Courier New" w:cs="Times New Roman"/>
          <w:bCs/>
          <w:iCs/>
          <w:lang w:eastAsia="ru-RU"/>
        </w:rPr>
        <w:t xml:space="preserve"> - транспортная скорость движения машины, </w:t>
      </w:r>
      <w:proofErr w:type="gramStart"/>
      <w:r w:rsidRPr="00092ECC">
        <w:rPr>
          <w:rFonts w:eastAsia="Courier New" w:cs="Times New Roman"/>
          <w:bCs/>
          <w:iCs/>
          <w:lang w:eastAsia="ru-RU"/>
        </w:rPr>
        <w:t>км</w:t>
      </w:r>
      <w:proofErr w:type="gramEnd"/>
      <w:r w:rsidRPr="00092ECC">
        <w:rPr>
          <w:rFonts w:eastAsia="Courier New" w:cs="Times New Roman"/>
          <w:bCs/>
          <w:iCs/>
          <w:lang w:eastAsia="ru-RU"/>
        </w:rPr>
        <w:t>/ч.</w:t>
      </w:r>
    </w:p>
    <w:p w14:paraId="3A447CC8" w14:textId="183C0A30" w:rsidR="00054E13" w:rsidRPr="00092ECC" w:rsidRDefault="00054E13" w:rsidP="00054E13">
      <w:pPr>
        <w:rPr>
          <w:rFonts w:cs="Times New Roman"/>
          <w:iCs/>
        </w:rPr>
      </w:pPr>
      <w:r w:rsidRPr="00092ECC">
        <w:rPr>
          <w:rFonts w:cs="Times New Roman"/>
        </w:rPr>
        <w:t xml:space="preserve">Таблица </w:t>
      </w:r>
      <w:r w:rsidRPr="00092ECC">
        <w:rPr>
          <w:rFonts w:cs="Times New Roman"/>
          <w:noProof/>
        </w:rPr>
        <w:fldChar w:fldCharType="begin"/>
      </w:r>
      <w:r w:rsidRPr="00092ECC">
        <w:rPr>
          <w:rFonts w:cs="Times New Roman"/>
          <w:noProof/>
        </w:rPr>
        <w:instrText xml:space="preserve"> SEQ Таблица \* ARABIC </w:instrText>
      </w:r>
      <w:r w:rsidRPr="00092ECC">
        <w:rPr>
          <w:rFonts w:cs="Times New Roman"/>
          <w:noProof/>
        </w:rPr>
        <w:fldChar w:fldCharType="separate"/>
      </w:r>
      <w:r w:rsidR="002F564E" w:rsidRPr="00092ECC">
        <w:rPr>
          <w:rFonts w:cs="Times New Roman"/>
          <w:noProof/>
        </w:rPr>
        <w:t>63</w:t>
      </w:r>
      <w:r w:rsidRPr="00092ECC">
        <w:rPr>
          <w:rFonts w:cs="Times New Roman"/>
          <w:noProof/>
        </w:rPr>
        <w:fldChar w:fldCharType="end"/>
      </w:r>
      <w:r w:rsidRPr="00092ECC">
        <w:rPr>
          <w:rFonts w:cs="Times New Roman"/>
        </w:rPr>
        <w:t>. Расчет количества времени, затрачиваемого на поездку к месту разгрузки бункера со смётом</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8"/>
        <w:gridCol w:w="3498"/>
        <w:gridCol w:w="725"/>
        <w:gridCol w:w="855"/>
        <w:gridCol w:w="1251"/>
        <w:gridCol w:w="1171"/>
        <w:gridCol w:w="1222"/>
      </w:tblGrid>
      <w:tr w:rsidR="00054E13" w:rsidRPr="00092ECC" w14:paraId="48337ECE" w14:textId="77777777" w:rsidTr="00472AB3">
        <w:trPr>
          <w:trHeight w:val="23"/>
          <w:tblHeader/>
          <w:jc w:val="center"/>
        </w:trPr>
        <w:tc>
          <w:tcPr>
            <w:tcW w:w="3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73DBF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350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C9C43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Характеристика</w:t>
            </w:r>
          </w:p>
        </w:tc>
        <w:tc>
          <w:tcPr>
            <w:tcW w:w="72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78F14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8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4CE252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ПУМ-99</w:t>
            </w:r>
          </w:p>
          <w:p w14:paraId="237572D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(ЗиЛ-433362)</w:t>
            </w:r>
          </w:p>
        </w:tc>
        <w:tc>
          <w:tcPr>
            <w:tcW w:w="12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C368C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КО-326</w:t>
            </w:r>
          </w:p>
          <w:p w14:paraId="4296E5B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(ОАО Мценский «Коммаш»)</w:t>
            </w:r>
          </w:p>
        </w:tc>
        <w:tc>
          <w:tcPr>
            <w:tcW w:w="117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F6A3E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НПК «Коммаш» КМ 23001</w:t>
            </w:r>
          </w:p>
        </w:tc>
        <w:tc>
          <w:tcPr>
            <w:tcW w:w="1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F9836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ВПМД-01 (ОАО «Дормаш»)</w:t>
            </w:r>
          </w:p>
        </w:tc>
      </w:tr>
      <w:tr w:rsidR="00054E13" w:rsidRPr="00092ECC" w14:paraId="60752D0B"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7A9483F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3500" w:type="dxa"/>
            <w:tcBorders>
              <w:top w:val="single" w:sz="4" w:space="0" w:color="auto"/>
              <w:left w:val="single" w:sz="4" w:space="0" w:color="auto"/>
              <w:bottom w:val="single" w:sz="4" w:space="0" w:color="auto"/>
              <w:right w:val="single" w:sz="4" w:space="0" w:color="auto"/>
            </w:tcBorders>
            <w:vAlign w:val="center"/>
            <w:hideMark/>
          </w:tcPr>
          <w:p w14:paraId="2E989B57"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Время разгрузки смета, </w:t>
            </w:r>
            <m:oMath>
              <m:sSub>
                <m:sSubPr>
                  <m:ctrlPr>
                    <w:rPr>
                      <w:rFonts w:ascii="Cambria Math" w:eastAsia="Times New Roman" w:hAnsi="Cambria Math" w:cs="Times New Roman"/>
                      <w:bCs/>
                      <w:iCs/>
                      <w:sz w:val="20"/>
                      <w:szCs w:val="24"/>
                      <w:lang w:eastAsia="ru-RU"/>
                    </w:rPr>
                  </m:ctrlPr>
                </m:sSubPr>
                <m:e>
                  <m:r>
                    <w:rPr>
                      <w:rFonts w:ascii="Cambria Math" w:eastAsia="Times New Roman" w:hAnsi="Cambria Math" w:cs="Times New Roman"/>
                      <w:sz w:val="20"/>
                      <w:szCs w:val="24"/>
                      <w:lang w:eastAsia="ru-RU"/>
                    </w:rPr>
                    <m:t>t</m:t>
                  </m:r>
                </m:e>
                <m:sub>
                  <w:proofErr w:type="gramStart"/>
                  <m:r>
                    <m:rPr>
                      <m:sty m:val="p"/>
                    </m:rPr>
                    <w:rPr>
                      <w:rFonts w:ascii="Cambria Math" w:eastAsia="Times New Roman" w:hAnsi="Cambria Math" w:cs="Times New Roman"/>
                      <w:sz w:val="20"/>
                      <w:szCs w:val="24"/>
                      <w:lang w:eastAsia="ru-RU"/>
                    </w:rPr>
                    <m:t>См</m:t>
                  </m:r>
                  <w:proofErr w:type="gramEnd"/>
                </m:sub>
              </m:sSub>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2F8C1A0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CEFB3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0,05</w:t>
            </w:r>
          </w:p>
        </w:tc>
        <w:tc>
          <w:tcPr>
            <w:tcW w:w="1252" w:type="dxa"/>
            <w:tcBorders>
              <w:top w:val="single" w:sz="4" w:space="0" w:color="auto"/>
              <w:left w:val="single" w:sz="4" w:space="0" w:color="auto"/>
              <w:bottom w:val="single" w:sz="4" w:space="0" w:color="auto"/>
              <w:right w:val="single" w:sz="4" w:space="0" w:color="auto"/>
            </w:tcBorders>
            <w:vAlign w:val="center"/>
            <w:hideMark/>
          </w:tcPr>
          <w:p w14:paraId="1B897A0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0,1</w:t>
            </w:r>
          </w:p>
        </w:tc>
        <w:tc>
          <w:tcPr>
            <w:tcW w:w="1172" w:type="dxa"/>
            <w:tcBorders>
              <w:top w:val="single" w:sz="4" w:space="0" w:color="auto"/>
              <w:left w:val="single" w:sz="4" w:space="0" w:color="auto"/>
              <w:bottom w:val="single" w:sz="4" w:space="0" w:color="auto"/>
              <w:right w:val="single" w:sz="4" w:space="0" w:color="auto"/>
            </w:tcBorders>
            <w:vAlign w:val="center"/>
            <w:hideMark/>
          </w:tcPr>
          <w:p w14:paraId="041B25B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0,15</w:t>
            </w:r>
          </w:p>
        </w:tc>
        <w:tc>
          <w:tcPr>
            <w:tcW w:w="1223" w:type="dxa"/>
            <w:tcBorders>
              <w:top w:val="single" w:sz="4" w:space="0" w:color="auto"/>
              <w:left w:val="single" w:sz="4" w:space="0" w:color="auto"/>
              <w:bottom w:val="single" w:sz="4" w:space="0" w:color="auto"/>
              <w:right w:val="single" w:sz="4" w:space="0" w:color="auto"/>
            </w:tcBorders>
            <w:vAlign w:val="center"/>
            <w:hideMark/>
          </w:tcPr>
          <w:p w14:paraId="2083197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0,2</w:t>
            </w:r>
          </w:p>
        </w:tc>
      </w:tr>
      <w:tr w:rsidR="00054E13" w:rsidRPr="00092ECC" w14:paraId="4990DE81"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0A4DE30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w:t>
            </w:r>
          </w:p>
        </w:tc>
        <w:tc>
          <w:tcPr>
            <w:tcW w:w="3500" w:type="dxa"/>
            <w:tcBorders>
              <w:top w:val="single" w:sz="4" w:space="0" w:color="auto"/>
              <w:left w:val="single" w:sz="4" w:space="0" w:color="auto"/>
              <w:bottom w:val="single" w:sz="4" w:space="0" w:color="auto"/>
              <w:right w:val="single" w:sz="4" w:space="0" w:color="auto"/>
            </w:tcBorders>
            <w:vAlign w:val="center"/>
            <w:hideMark/>
          </w:tcPr>
          <w:p w14:paraId="690B49D3"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Среднее расстояние до места разгрузки смета, </w:t>
            </w:r>
            <m:oMath>
              <m:sSub>
                <m:sSubPr>
                  <m:ctrlPr>
                    <w:rPr>
                      <w:rFonts w:ascii="Cambria Math" w:eastAsia="Times New Roman" w:hAnsi="Cambria Math" w:cs="Times New Roman"/>
                      <w:bCs/>
                      <w:iCs/>
                      <w:sz w:val="20"/>
                      <w:szCs w:val="24"/>
                      <w:lang w:eastAsia="ru-RU"/>
                    </w:rPr>
                  </m:ctrlPr>
                </m:sSubPr>
                <m:e>
                  <m:r>
                    <w:rPr>
                      <w:rFonts w:ascii="Cambria Math" w:eastAsia="Times New Roman" w:hAnsi="Cambria Math" w:cs="Times New Roman"/>
                      <w:sz w:val="20"/>
                      <w:szCs w:val="24"/>
                      <w:lang w:eastAsia="ru-RU"/>
                    </w:rPr>
                    <m:t>I</m:t>
                  </m:r>
                </m:e>
                <m:sub>
                  <w:proofErr w:type="gramStart"/>
                  <m:r>
                    <m:rPr>
                      <m:sty m:val="p"/>
                    </m:rPr>
                    <w:rPr>
                      <w:rFonts w:ascii="Cambria Math" w:eastAsia="Times New Roman" w:hAnsi="Cambria Math" w:cs="Times New Roman"/>
                      <w:sz w:val="20"/>
                      <w:szCs w:val="24"/>
                      <w:lang w:eastAsia="ru-RU"/>
                    </w:rPr>
                    <m:t>См</m:t>
                  </m:r>
                  <w:proofErr w:type="gramEnd"/>
                </m:sub>
              </m:sSub>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711C0C0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км</w:t>
            </w:r>
          </w:p>
        </w:tc>
        <w:tc>
          <w:tcPr>
            <w:tcW w:w="856" w:type="dxa"/>
            <w:tcBorders>
              <w:top w:val="single" w:sz="4" w:space="0" w:color="auto"/>
              <w:left w:val="single" w:sz="4" w:space="0" w:color="auto"/>
              <w:bottom w:val="single" w:sz="4" w:space="0" w:color="auto"/>
              <w:right w:val="single" w:sz="4" w:space="0" w:color="auto"/>
            </w:tcBorders>
            <w:vAlign w:val="center"/>
            <w:hideMark/>
          </w:tcPr>
          <w:p w14:paraId="5C06435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7752D99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4072666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7FCF2A2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10</w:t>
            </w:r>
          </w:p>
        </w:tc>
      </w:tr>
      <w:tr w:rsidR="00054E13" w:rsidRPr="00092ECC" w14:paraId="42A249B5"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55B4C78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3500" w:type="dxa"/>
            <w:tcBorders>
              <w:top w:val="single" w:sz="4" w:space="0" w:color="auto"/>
              <w:left w:val="single" w:sz="4" w:space="0" w:color="auto"/>
              <w:bottom w:val="single" w:sz="4" w:space="0" w:color="auto"/>
              <w:right w:val="single" w:sz="4" w:space="0" w:color="auto"/>
            </w:tcBorders>
            <w:vAlign w:val="center"/>
            <w:hideMark/>
          </w:tcPr>
          <w:p w14:paraId="1356E5D4"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Транспортная скорость движения машины, </w:t>
            </w:r>
            <m:oMath>
              <m:r>
                <w:rPr>
                  <w:rFonts w:ascii="Cambria Math" w:eastAsia="Times New Roman" w:hAnsi="Cambria Math" w:cs="Times New Roman"/>
                  <w:sz w:val="20"/>
                  <w:szCs w:val="24"/>
                  <w:lang w:eastAsia="ru-RU"/>
                </w:rPr>
                <m:t>V</m:t>
              </m:r>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07BBA573"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44C6DF6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252" w:type="dxa"/>
            <w:tcBorders>
              <w:top w:val="single" w:sz="4" w:space="0" w:color="auto"/>
              <w:left w:val="single" w:sz="4" w:space="0" w:color="auto"/>
              <w:bottom w:val="single" w:sz="4" w:space="0" w:color="auto"/>
              <w:right w:val="single" w:sz="4" w:space="0" w:color="auto"/>
            </w:tcBorders>
            <w:vAlign w:val="center"/>
            <w:hideMark/>
          </w:tcPr>
          <w:p w14:paraId="1C7650B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172" w:type="dxa"/>
            <w:tcBorders>
              <w:top w:val="single" w:sz="4" w:space="0" w:color="auto"/>
              <w:left w:val="single" w:sz="4" w:space="0" w:color="auto"/>
              <w:bottom w:val="single" w:sz="4" w:space="0" w:color="auto"/>
              <w:right w:val="single" w:sz="4" w:space="0" w:color="auto"/>
            </w:tcBorders>
            <w:vAlign w:val="center"/>
            <w:hideMark/>
          </w:tcPr>
          <w:p w14:paraId="0203101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c>
          <w:tcPr>
            <w:tcW w:w="1223" w:type="dxa"/>
            <w:tcBorders>
              <w:top w:val="single" w:sz="4" w:space="0" w:color="auto"/>
              <w:left w:val="single" w:sz="4" w:space="0" w:color="auto"/>
              <w:bottom w:val="single" w:sz="4" w:space="0" w:color="auto"/>
              <w:right w:val="single" w:sz="4" w:space="0" w:color="auto"/>
            </w:tcBorders>
            <w:vAlign w:val="center"/>
            <w:hideMark/>
          </w:tcPr>
          <w:p w14:paraId="4A8DF2A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40</w:t>
            </w:r>
          </w:p>
        </w:tc>
      </w:tr>
      <w:tr w:rsidR="00054E13" w:rsidRPr="00092ECC" w14:paraId="3B191022" w14:textId="77777777" w:rsidTr="00054E13">
        <w:trPr>
          <w:trHeight w:val="23"/>
          <w:jc w:val="center"/>
        </w:trPr>
        <w:tc>
          <w:tcPr>
            <w:tcW w:w="398" w:type="dxa"/>
            <w:tcBorders>
              <w:top w:val="single" w:sz="4" w:space="0" w:color="auto"/>
              <w:left w:val="single" w:sz="4" w:space="0" w:color="auto"/>
              <w:bottom w:val="single" w:sz="4" w:space="0" w:color="auto"/>
              <w:right w:val="single" w:sz="4" w:space="0" w:color="auto"/>
            </w:tcBorders>
            <w:vAlign w:val="center"/>
            <w:hideMark/>
          </w:tcPr>
          <w:p w14:paraId="66F28436"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3500" w:type="dxa"/>
            <w:tcBorders>
              <w:top w:val="single" w:sz="4" w:space="0" w:color="auto"/>
              <w:left w:val="single" w:sz="4" w:space="0" w:color="auto"/>
              <w:bottom w:val="single" w:sz="4" w:space="0" w:color="auto"/>
              <w:right w:val="single" w:sz="4" w:space="0" w:color="auto"/>
            </w:tcBorders>
            <w:vAlign w:val="center"/>
            <w:hideMark/>
          </w:tcPr>
          <w:p w14:paraId="00C6F532" w14:textId="77777777" w:rsidR="00054E13" w:rsidRPr="00092ECC" w:rsidRDefault="00054E13" w:rsidP="003B4621">
            <w:pPr>
              <w:spacing w:after="0" w:line="240" w:lineRule="auto"/>
              <w:jc w:val="both"/>
              <w:rPr>
                <w:rFonts w:eastAsia="Times New Roman" w:cs="Times New Roman"/>
                <w:bCs/>
                <w:iCs/>
                <w:sz w:val="20"/>
                <w:szCs w:val="24"/>
                <w:lang w:eastAsia="ru-RU"/>
              </w:rPr>
            </w:pPr>
            <w:r w:rsidRPr="00092ECC">
              <w:rPr>
                <w:rFonts w:eastAsia="Times New Roman" w:cs="Times New Roman"/>
                <w:bCs/>
                <w:iCs/>
                <w:sz w:val="20"/>
                <w:szCs w:val="24"/>
                <w:lang w:eastAsia="ru-RU"/>
              </w:rPr>
              <w:t xml:space="preserve">Время, затрачиваемое на поездку к месту разгрузки и разгрузку, смета, </w:t>
            </w:r>
            <m:oMath>
              <m:sSub>
                <m:sSubPr>
                  <m:ctrlPr>
                    <w:rPr>
                      <w:rFonts w:ascii="Cambria Math" w:eastAsia="Times New Roman" w:hAnsi="Cambria Math" w:cs="Times New Roman"/>
                      <w:bCs/>
                      <w:iCs/>
                      <w:sz w:val="20"/>
                      <w:szCs w:val="24"/>
                      <w:lang w:eastAsia="ru-RU"/>
                    </w:rPr>
                  </m:ctrlPr>
                </m:sSubPr>
                <m:e>
                  <m:r>
                    <m:rPr>
                      <m:sty m:val="p"/>
                    </m:rPr>
                    <w:rPr>
                      <w:rFonts w:ascii="Cambria Math" w:eastAsia="Times New Roman" w:hAnsi="Cambria Math" w:cs="Times New Roman"/>
                      <w:sz w:val="20"/>
                      <w:szCs w:val="24"/>
                      <w:lang w:eastAsia="ru-RU"/>
                    </w:rPr>
                    <m:t>Т</m:t>
                  </m:r>
                </m:e>
                <m:sub>
                  <m:r>
                    <m:rPr>
                      <m:sty m:val="p"/>
                    </m:rPr>
                    <w:rPr>
                      <w:rFonts w:ascii="Cambria Math" w:eastAsia="Times New Roman" w:hAnsi="Cambria Math" w:cs="Times New Roman"/>
                      <w:sz w:val="20"/>
                      <w:szCs w:val="24"/>
                      <w:lang w:eastAsia="ru-RU"/>
                    </w:rPr>
                    <m:t>См</m:t>
                  </m:r>
                </m:sub>
              </m:sSub>
            </m:oMath>
          </w:p>
        </w:tc>
        <w:tc>
          <w:tcPr>
            <w:tcW w:w="725" w:type="dxa"/>
            <w:tcBorders>
              <w:top w:val="single" w:sz="4" w:space="0" w:color="auto"/>
              <w:left w:val="single" w:sz="4" w:space="0" w:color="auto"/>
              <w:bottom w:val="single" w:sz="4" w:space="0" w:color="auto"/>
              <w:right w:val="single" w:sz="4" w:space="0" w:color="auto"/>
            </w:tcBorders>
            <w:vAlign w:val="center"/>
            <w:hideMark/>
          </w:tcPr>
          <w:p w14:paraId="6BB9300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73F3C7"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0,55</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D5BF4E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1BD02DE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0,65</w:t>
            </w:r>
          </w:p>
        </w:tc>
        <w:tc>
          <w:tcPr>
            <w:tcW w:w="1223" w:type="dxa"/>
            <w:tcBorders>
              <w:top w:val="single" w:sz="4" w:space="0" w:color="auto"/>
              <w:left w:val="single" w:sz="4" w:space="0" w:color="auto"/>
              <w:bottom w:val="single" w:sz="4" w:space="0" w:color="auto"/>
              <w:right w:val="single" w:sz="4" w:space="0" w:color="auto"/>
            </w:tcBorders>
            <w:vAlign w:val="center"/>
            <w:hideMark/>
          </w:tcPr>
          <w:p w14:paraId="1C7E79F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0,7</w:t>
            </w:r>
          </w:p>
        </w:tc>
      </w:tr>
    </w:tbl>
    <w:p w14:paraId="4B8CAC50" w14:textId="77777777" w:rsidR="00054E13" w:rsidRPr="00092ECC" w:rsidRDefault="00054E13" w:rsidP="00054E13">
      <w:pPr>
        <w:autoSpaceDE w:val="0"/>
        <w:autoSpaceDN w:val="0"/>
        <w:adjustRightInd w:val="0"/>
        <w:spacing w:before="160"/>
        <w:ind w:firstLine="709"/>
        <w:rPr>
          <w:rFonts w:eastAsia="Courier New" w:cs="Times New Roman"/>
          <w:szCs w:val="28"/>
          <w:lang w:eastAsia="ru-RU"/>
        </w:rPr>
      </w:pPr>
      <w:r w:rsidRPr="00092ECC">
        <w:rPr>
          <w:rFonts w:eastAsia="Courier New" w:cs="Times New Roman"/>
          <w:bCs/>
          <w:iCs/>
          <w:lang w:eastAsia="ru-RU"/>
        </w:rPr>
        <w:t xml:space="preserve">Чистое время уборки: </w:t>
      </w:r>
    </w:p>
    <w:p w14:paraId="6EBB493C" w14:textId="77777777" w:rsidR="00054E13" w:rsidRPr="00092ECC" w:rsidRDefault="003A75CD" w:rsidP="00054E13">
      <w:pPr>
        <w:autoSpaceDE w:val="0"/>
        <w:autoSpaceDN w:val="0"/>
        <w:adjustRightInd w:val="0"/>
        <w:spacing w:before="120" w:after="120"/>
        <w:ind w:firstLine="709"/>
        <w:rPr>
          <w:rFonts w:eastAsia="Courier New" w:cs="Times New Roman"/>
          <w:bCs/>
          <w:i/>
          <w:iCs/>
          <w:lang w:val="en-US"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m:e>
            <m:sub>
              <m:r>
                <w:rPr>
                  <w:rFonts w:ascii="Cambria Math" w:eastAsia="Courier New" w:hAnsi="Cambria Math" w:cs="Times New Roman"/>
                  <w:lang w:eastAsia="ru-RU"/>
                </w:rPr>
                <m:t>уб</m:t>
              </m:r>
            </m:sub>
          </m:sSub>
          <m:r>
            <w:rPr>
              <w:rFonts w:ascii="Cambria Math" w:eastAsia="Courier New" w:hAnsi="Cambria Math" w:cs="Times New Roman"/>
              <w:lang w:eastAsia="ru-RU"/>
            </w:rPr>
            <m:t>=</m:t>
          </m:r>
          <m:r>
            <w:rPr>
              <w:rFonts w:ascii="Cambria Math" w:eastAsia="Courier New" w:hAnsi="Cambria Math" w:cs="Times New Roman"/>
              <w:lang w:val="en-US" w:eastAsia="ru-RU"/>
            </w:rPr>
            <m:t>n×m×</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T</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t>
          </m:r>
          <m:f>
            <m:fPr>
              <m:ctrlPr>
                <w:rPr>
                  <w:rFonts w:ascii="Cambria Math" w:eastAsia="Courier New" w:hAnsi="Cambria Math" w:cs="Times New Roman"/>
                  <w:i/>
                  <w:szCs w:val="28"/>
                  <w:lang w:val="en-US"/>
                </w:rPr>
              </m:ctrlPr>
            </m:fPr>
            <m:num>
              <m:r>
                <w:rPr>
                  <w:rFonts w:ascii="Cambria Math" w:eastAsia="Courier New" w:hAnsi="Cambria Math" w:cs="Times New Roman"/>
                  <w:lang w:val="en-US" w:eastAsia="ru-RU"/>
                </w:rPr>
                <m:t>Т×</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Тр</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m:t>
              </m:r>
            </m:num>
            <m:den>
              <m:r>
                <w:rPr>
                  <w:rFonts w:ascii="Cambria Math" w:eastAsia="Courier New" w:hAnsi="Cambria Math" w:cs="Times New Roman"/>
                  <w:lang w:val="en-US" w:eastAsia="ru-RU"/>
                </w:rPr>
                <m:t>m×</m:t>
              </m:r>
              <m:d>
                <m:dPr>
                  <m:ctrlPr>
                    <w:rPr>
                      <w:rFonts w:ascii="Cambria Math" w:eastAsia="Courier New" w:hAnsi="Cambria Math" w:cs="Times New Roman"/>
                      <w:i/>
                      <w:szCs w:val="28"/>
                      <w:lang w:val="en-US"/>
                    </w:rPr>
                  </m:ctrlPr>
                </m:dPr>
                <m:e>
                  <m:sSub>
                    <m:sSubPr>
                      <m:ctrlPr>
                        <w:rPr>
                          <w:rFonts w:ascii="Cambria Math" w:eastAsia="Courier New" w:hAnsi="Cambria Math" w:cs="Times New Roman"/>
                          <w:i/>
                          <w:szCs w:val="28"/>
                          <w:lang w:val="en-US"/>
                        </w:rPr>
                      </m:ctrlPr>
                    </m:sSubPr>
                    <m:e>
                      <m:r>
                        <w:rPr>
                          <w:rFonts w:ascii="Cambria Math" w:eastAsia="Courier New" w:hAnsi="Cambria Math" w:cs="Times New Roman"/>
                          <w:lang w:eastAsia="ru-RU"/>
                        </w:rPr>
                        <m:t>Т</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Тр</m:t>
                      </m:r>
                    </m:e>
                    <m:sub>
                      <m:r>
                        <w:rPr>
                          <w:rFonts w:ascii="Cambria Math" w:eastAsia="Courier New" w:hAnsi="Cambria Math" w:cs="Times New Roman"/>
                          <w:lang w:val="en-US" w:eastAsia="ru-RU"/>
                        </w:rPr>
                        <m:t>Зв</m:t>
                      </m:r>
                    </m:sub>
                  </m:sSub>
                </m:e>
              </m:d>
              <m:r>
                <w:rPr>
                  <w:rFonts w:ascii="Cambria Math" w:eastAsia="Courier New" w:hAnsi="Cambria Math" w:cs="Times New Roman"/>
                  <w:lang w:val="en-US" w:eastAsia="ru-RU"/>
                </w:rPr>
                <m:t>+</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Т</m:t>
                  </m:r>
                </m:e>
                <m:sub>
                  <m:r>
                    <w:rPr>
                      <w:rFonts w:ascii="Cambria Math" w:eastAsia="Courier New" w:hAnsi="Cambria Math" w:cs="Times New Roman"/>
                      <w:lang w:val="en-US" w:eastAsia="ru-RU"/>
                    </w:rPr>
                    <m:t>См</m:t>
                  </m:r>
                </m:sub>
              </m:sSub>
            </m:den>
          </m:f>
          <m:r>
            <w:rPr>
              <w:rFonts w:ascii="Cambria Math" w:eastAsia="Courier New" w:hAnsi="Cambria Math" w:cs="Times New Roman"/>
              <w:lang w:val="en-US" w:eastAsia="ru-RU"/>
            </w:rPr>
            <m:t xml:space="preserve"> ,</m:t>
          </m:r>
        </m:oMath>
      </m:oMathPara>
    </w:p>
    <w:p w14:paraId="21F56A46"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w:r w:rsidRPr="00092ECC">
        <w:rPr>
          <w:rFonts w:eastAsia="Courier New" w:cs="Times New Roman"/>
          <w:bCs/>
          <w:iCs/>
          <w:lang w:eastAsia="ru-RU"/>
        </w:rPr>
        <w:t>где</w:t>
      </w:r>
      <w:proofErr w:type="gramStart"/>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w:proofErr w:type="gramEnd"/>
          </m:e>
          <m:sub>
            <m:r>
              <w:rPr>
                <w:rFonts w:ascii="Cambria Math" w:eastAsia="Courier New" w:hAnsi="Cambria Math" w:cs="Times New Roman"/>
                <w:lang w:eastAsia="ru-RU"/>
              </w:rPr>
              <m:t>уб</m:t>
            </m:r>
          </m:sub>
        </m:sSub>
      </m:oMath>
      <w:r w:rsidRPr="00092ECC">
        <w:rPr>
          <w:rFonts w:eastAsia="Courier New" w:cs="Times New Roman"/>
          <w:bCs/>
          <w:iCs/>
          <w:lang w:eastAsia="ru-RU"/>
        </w:rPr>
        <w:t xml:space="preserve"> – чистое время уборки, </w:t>
      </w:r>
    </w:p>
    <w:p w14:paraId="5EFAD36C"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m:oMath>
        <m:r>
          <w:rPr>
            <w:rFonts w:ascii="Cambria Math" w:eastAsia="Courier New" w:hAnsi="Cambria Math" w:cs="Times New Roman"/>
            <w:lang w:eastAsia="ru-RU"/>
          </w:rPr>
          <m:t>Т</m:t>
        </m:r>
      </m:oMath>
      <w:r w:rsidRPr="00092ECC">
        <w:rPr>
          <w:rFonts w:eastAsia="Courier New" w:cs="Times New Roman"/>
          <w:bCs/>
          <w:iCs/>
          <w:lang w:eastAsia="ru-RU"/>
        </w:rPr>
        <w:t xml:space="preserve"> – чистое время работы при полуторасменном режиме -11,5 ч; </w:t>
      </w:r>
    </w:p>
    <w:p w14:paraId="578DC7D3"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m:oMath>
        <m:r>
          <w:rPr>
            <w:rFonts w:ascii="Cambria Math" w:eastAsia="Courier New" w:hAnsi="Cambria Math" w:cs="Times New Roman"/>
            <w:lang w:val="en-US" w:eastAsia="ru-RU"/>
          </w:rPr>
          <m:t>n</m:t>
        </m:r>
      </m:oMath>
      <w:r w:rsidRPr="00092ECC">
        <w:rPr>
          <w:rFonts w:eastAsia="Courier New" w:cs="Times New Roman"/>
          <w:bCs/>
          <w:iCs/>
          <w:lang w:eastAsia="ru-RU"/>
        </w:rPr>
        <w:t xml:space="preserve"> – число полных циклов работы; </w:t>
      </w:r>
    </w:p>
    <w:p w14:paraId="7537D193"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m:oMath>
        <m:r>
          <w:rPr>
            <w:rFonts w:ascii="Cambria Math" w:eastAsia="Courier New" w:hAnsi="Cambria Math" w:cs="Times New Roman"/>
            <w:lang w:val="en-US" w:eastAsia="ru-RU"/>
          </w:rPr>
          <m:t>m</m:t>
        </m:r>
      </m:oMath>
      <w:r w:rsidRPr="00092ECC">
        <w:rPr>
          <w:rFonts w:eastAsia="Courier New" w:cs="Times New Roman"/>
          <w:bCs/>
          <w:iCs/>
          <w:lang w:eastAsia="ru-RU"/>
        </w:rPr>
        <w:t xml:space="preserve"> – число расчетное заправок водой на загрузку бункера со сметом. </w:t>
      </w:r>
    </w:p>
    <w:p w14:paraId="796FF221" w14:textId="77777777" w:rsidR="00054E13" w:rsidRPr="00092ECC" w:rsidRDefault="00054E13" w:rsidP="00054E13">
      <w:pPr>
        <w:autoSpaceDE w:val="0"/>
        <w:autoSpaceDN w:val="0"/>
        <w:adjustRightInd w:val="0"/>
        <w:spacing w:before="120" w:line="360" w:lineRule="auto"/>
        <w:ind w:firstLine="709"/>
        <w:jc w:val="both"/>
        <w:rPr>
          <w:rFonts w:eastAsia="Courier New" w:cs="Times New Roman"/>
          <w:bCs/>
          <w:iCs/>
          <w:lang w:eastAsia="ru-RU"/>
        </w:rPr>
      </w:pPr>
      <w:r w:rsidRPr="00092ECC">
        <w:rPr>
          <w:rFonts w:eastAsia="Courier New" w:cs="Times New Roman"/>
          <w:bCs/>
          <w:iCs/>
          <w:lang w:eastAsia="ru-RU"/>
        </w:rPr>
        <w:t xml:space="preserve">Чистое время уборки при организации пунктов разгрузки смета в местах заправки водой: </w:t>
      </w:r>
    </w:p>
    <w:p w14:paraId="56A8D43F" w14:textId="77777777" w:rsidR="00054E13" w:rsidRPr="00092ECC" w:rsidRDefault="003A75CD" w:rsidP="00054E13">
      <w:pPr>
        <w:autoSpaceDE w:val="0"/>
        <w:autoSpaceDN w:val="0"/>
        <w:adjustRightInd w:val="0"/>
        <w:spacing w:before="120" w:after="120"/>
        <w:ind w:firstLine="709"/>
        <w:rPr>
          <w:rFonts w:eastAsia="Courier New" w:cs="Times New Roman"/>
          <w:bCs/>
          <w:i/>
          <w:iCs/>
          <w:lang w:val="en-US"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m:e>
            <m:sub>
              <m:r>
                <w:rPr>
                  <w:rFonts w:ascii="Cambria Math" w:eastAsia="Courier New" w:hAnsi="Cambria Math" w:cs="Times New Roman"/>
                  <w:lang w:eastAsia="ru-RU"/>
                </w:rPr>
                <m:t>уб</m:t>
              </m:r>
            </m:sub>
          </m:sSub>
          <m:r>
            <w:rPr>
              <w:rFonts w:ascii="Cambria Math" w:eastAsia="Courier New" w:hAnsi="Cambria Math" w:cs="Times New Roman"/>
              <w:lang w:eastAsia="ru-RU"/>
            </w:rPr>
            <m:t>=</m:t>
          </m:r>
          <m:r>
            <w:rPr>
              <w:rFonts w:ascii="Cambria Math" w:eastAsia="Courier New" w:hAnsi="Cambria Math" w:cs="Times New Roman"/>
              <w:lang w:val="en-US" w:eastAsia="ru-RU"/>
            </w:rPr>
            <m:t>n×m×</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T</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t>
          </m:r>
          <m:f>
            <m:fPr>
              <m:ctrlPr>
                <w:rPr>
                  <w:rFonts w:ascii="Cambria Math" w:eastAsia="Courier New" w:hAnsi="Cambria Math" w:cs="Times New Roman"/>
                  <w:i/>
                  <w:szCs w:val="28"/>
                  <w:lang w:val="en-US"/>
                </w:rPr>
              </m:ctrlPr>
            </m:fPr>
            <m:num>
              <m:r>
                <w:rPr>
                  <w:rFonts w:ascii="Cambria Math" w:eastAsia="Courier New" w:hAnsi="Cambria Math" w:cs="Times New Roman"/>
                  <w:lang w:val="en-US" w:eastAsia="ru-RU"/>
                </w:rPr>
                <m:t>Т×</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Тр</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m:t>
              </m:r>
            </m:num>
            <m:den>
              <m:r>
                <w:rPr>
                  <w:rFonts w:ascii="Cambria Math" w:eastAsia="Courier New" w:hAnsi="Cambria Math" w:cs="Times New Roman"/>
                  <w:lang w:val="en-US" w:eastAsia="ru-RU"/>
                </w:rPr>
                <m:t>m×</m:t>
              </m:r>
              <m:d>
                <m:dPr>
                  <m:ctrlPr>
                    <w:rPr>
                      <w:rFonts w:ascii="Cambria Math" w:eastAsia="Courier New" w:hAnsi="Cambria Math" w:cs="Times New Roman"/>
                      <w:i/>
                      <w:szCs w:val="28"/>
                      <w:lang w:val="en-US"/>
                    </w:rPr>
                  </m:ctrlPr>
                </m:dPr>
                <m:e>
                  <m:sSub>
                    <m:sSubPr>
                      <m:ctrlPr>
                        <w:rPr>
                          <w:rFonts w:ascii="Cambria Math" w:eastAsia="Courier New" w:hAnsi="Cambria Math" w:cs="Times New Roman"/>
                          <w:i/>
                          <w:szCs w:val="28"/>
                          <w:lang w:val="en-US"/>
                        </w:rPr>
                      </m:ctrlPr>
                    </m:sSubPr>
                    <m:e>
                      <m:r>
                        <w:rPr>
                          <w:rFonts w:ascii="Cambria Math" w:eastAsia="Courier New" w:hAnsi="Cambria Math" w:cs="Times New Roman"/>
                          <w:lang w:eastAsia="ru-RU"/>
                        </w:rPr>
                        <m:t>Т</m:t>
                      </m:r>
                    </m:e>
                    <m:sub>
                      <m:r>
                        <w:rPr>
                          <w:rFonts w:ascii="Cambria Math" w:eastAsia="Courier New" w:hAnsi="Cambria Math" w:cs="Times New Roman"/>
                          <w:lang w:val="en-US" w:eastAsia="ru-RU"/>
                        </w:rPr>
                        <m:t>Зв</m:t>
                      </m:r>
                    </m:sub>
                  </m:sSub>
                  <m:r>
                    <w:rPr>
                      <w:rFonts w:ascii="Cambria Math" w:eastAsia="Courier New" w:hAnsi="Cambria Math" w:cs="Times New Roman"/>
                      <w:lang w:val="en-US" w:eastAsia="ru-RU"/>
                    </w:rPr>
                    <m:t>+</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Тр</m:t>
                      </m:r>
                    </m:e>
                    <m:sub>
                      <m:r>
                        <w:rPr>
                          <w:rFonts w:ascii="Cambria Math" w:eastAsia="Courier New" w:hAnsi="Cambria Math" w:cs="Times New Roman"/>
                          <w:lang w:val="en-US" w:eastAsia="ru-RU"/>
                        </w:rPr>
                        <m:t>Зв</m:t>
                      </m:r>
                    </m:sub>
                  </m:sSub>
                </m:e>
              </m:d>
              <m:r>
                <w:rPr>
                  <w:rFonts w:ascii="Cambria Math" w:eastAsia="Courier New" w:hAnsi="Cambria Math" w:cs="Times New Roman"/>
                  <w:lang w:val="en-US" w:eastAsia="ru-RU"/>
                </w:rPr>
                <m:t>+</m:t>
              </m:r>
              <m:sSub>
                <m:sSubPr>
                  <m:ctrlPr>
                    <w:rPr>
                      <w:rFonts w:ascii="Cambria Math" w:eastAsia="Courier New" w:hAnsi="Cambria Math" w:cs="Times New Roman"/>
                      <w:i/>
                      <w:szCs w:val="28"/>
                      <w:lang w:val="en-US"/>
                    </w:rPr>
                  </m:ctrlPr>
                </m:sSubPr>
                <m:e>
                  <m:r>
                    <w:rPr>
                      <w:rFonts w:ascii="Cambria Math" w:eastAsia="Courier New" w:hAnsi="Cambria Math" w:cs="Times New Roman"/>
                      <w:lang w:val="en-US" w:eastAsia="ru-RU"/>
                    </w:rPr>
                    <m:t>t</m:t>
                  </m:r>
                </m:e>
                <m:sub>
                  <m:r>
                    <w:rPr>
                      <w:rFonts w:ascii="Cambria Math" w:eastAsia="Courier New" w:hAnsi="Cambria Math" w:cs="Times New Roman"/>
                      <w:lang w:val="en-US" w:eastAsia="ru-RU"/>
                    </w:rPr>
                    <m:t>См</m:t>
                  </m:r>
                </m:sub>
              </m:sSub>
            </m:den>
          </m:f>
        </m:oMath>
      </m:oMathPara>
    </w:p>
    <w:p w14:paraId="25E36342" w14:textId="77777777" w:rsidR="00054E13" w:rsidRPr="00092ECC" w:rsidRDefault="00054E13" w:rsidP="00054E13">
      <w:pPr>
        <w:autoSpaceDE w:val="0"/>
        <w:autoSpaceDN w:val="0"/>
        <w:adjustRightInd w:val="0"/>
        <w:spacing w:before="120"/>
        <w:ind w:firstLine="709"/>
        <w:jc w:val="both"/>
        <w:rPr>
          <w:rFonts w:eastAsia="Courier New" w:cs="Times New Roman"/>
          <w:bCs/>
          <w:iCs/>
          <w:lang w:eastAsia="ru-RU"/>
        </w:rPr>
      </w:pPr>
      <w:r w:rsidRPr="00092ECC">
        <w:rPr>
          <w:rFonts w:eastAsia="Courier New" w:cs="Times New Roman"/>
          <w:bCs/>
          <w:iCs/>
          <w:lang w:eastAsia="ru-RU"/>
        </w:rPr>
        <w:t xml:space="preserve">Эксплуатационная производительность подметально-уборочной машины определяется при полуторасменном режиме работы: </w:t>
      </w:r>
    </w:p>
    <w:p w14:paraId="1F63A3CF" w14:textId="77777777" w:rsidR="00054E13" w:rsidRPr="00092ECC" w:rsidRDefault="003A75CD" w:rsidP="00054E13">
      <w:pPr>
        <w:autoSpaceDE w:val="0"/>
        <w:autoSpaceDN w:val="0"/>
        <w:adjustRightInd w:val="0"/>
        <w:spacing w:before="120" w:after="120"/>
        <w:ind w:firstLine="709"/>
        <w:jc w:val="both"/>
        <w:rPr>
          <w:rFonts w:eastAsia="Courier New" w:cs="Times New Roman"/>
          <w:bCs/>
          <w:i/>
          <w:iCs/>
          <w:lang w:eastAsia="ru-RU"/>
        </w:rPr>
      </w:pPr>
      <m:oMathPara>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П</m:t>
              </m:r>
            </m:e>
            <m:sub>
              <m:r>
                <w:rPr>
                  <w:rFonts w:ascii="Cambria Math" w:eastAsia="Courier New" w:hAnsi="Cambria Math" w:cs="Times New Roman"/>
                  <w:lang w:eastAsia="ru-RU"/>
                </w:rPr>
                <m:t>Эксп</m:t>
              </m:r>
            </m:sub>
          </m:sSub>
          <m:r>
            <w:rPr>
              <w:rFonts w:ascii="Cambria Math" w:eastAsia="Courier New" w:hAnsi="Cambria Math" w:cs="Times New Roman"/>
              <w:lang w:eastAsia="ru-RU"/>
            </w:rPr>
            <m:t>=</m:t>
          </m:r>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m:e>
            <m:sub>
              <m:r>
                <w:rPr>
                  <w:rFonts w:ascii="Cambria Math" w:eastAsia="Courier New" w:hAnsi="Cambria Math" w:cs="Times New Roman"/>
                  <w:lang w:eastAsia="ru-RU"/>
                </w:rPr>
                <m:t>уб</m:t>
              </m:r>
            </m:sub>
          </m:sSub>
          <m:r>
            <w:rPr>
              <w:rFonts w:ascii="Cambria Math" w:eastAsia="Courier New" w:hAnsi="Cambria Math" w:cs="Times New Roman"/>
              <w:lang w:eastAsia="ru-RU"/>
            </w:rPr>
            <m:t>×В×</m:t>
          </m:r>
          <m:r>
            <w:rPr>
              <w:rFonts w:ascii="Cambria Math" w:eastAsia="Courier New" w:hAnsi="Cambria Math" w:cs="Times New Roman"/>
              <w:lang w:val="en-US" w:eastAsia="ru-RU"/>
            </w:rPr>
            <m:t>U ,</m:t>
          </m:r>
        </m:oMath>
      </m:oMathPara>
    </w:p>
    <w:p w14:paraId="4C9004F4"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где</w:t>
      </w:r>
      <w:proofErr w:type="gramStart"/>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Т</m:t>
            </m:r>
            <w:proofErr w:type="gramEnd"/>
          </m:e>
          <m:sub>
            <m:r>
              <w:rPr>
                <w:rFonts w:ascii="Cambria Math" w:eastAsia="Courier New" w:hAnsi="Cambria Math" w:cs="Times New Roman"/>
                <w:lang w:eastAsia="ru-RU"/>
              </w:rPr>
              <m:t>уб</m:t>
            </m:r>
          </m:sub>
        </m:sSub>
      </m:oMath>
      <w:r w:rsidRPr="00092ECC">
        <w:rPr>
          <w:rFonts w:eastAsia="Courier New" w:cs="Times New Roman"/>
          <w:bCs/>
          <w:iCs/>
          <w:lang w:eastAsia="ru-RU"/>
        </w:rPr>
        <w:t xml:space="preserve"> – чистое время уборки, </w:t>
      </w:r>
    </w:p>
    <w:p w14:paraId="4C1AECCA" w14:textId="77777777" w:rsidR="00054E13" w:rsidRPr="00092ECC" w:rsidRDefault="00054E13" w:rsidP="00054E13">
      <w:pPr>
        <w:autoSpaceDE w:val="0"/>
        <w:autoSpaceDN w:val="0"/>
        <w:adjustRightInd w:val="0"/>
        <w:spacing w:line="360" w:lineRule="auto"/>
        <w:ind w:firstLine="709"/>
        <w:rPr>
          <w:rFonts w:eastAsia="Courier New" w:cs="Times New Roman"/>
          <w:bCs/>
          <w:iCs/>
          <w:lang w:eastAsia="ru-RU"/>
        </w:rPr>
      </w:pPr>
      <m:oMath>
        <m:r>
          <w:rPr>
            <w:rFonts w:ascii="Cambria Math" w:eastAsia="Courier New" w:hAnsi="Cambria Math" w:cs="Times New Roman"/>
            <w:lang w:eastAsia="ru-RU"/>
          </w:rPr>
          <m:t>В</m:t>
        </m:r>
      </m:oMath>
      <w:r w:rsidRPr="00092ECC">
        <w:rPr>
          <w:rFonts w:eastAsia="Courier New" w:cs="Times New Roman"/>
          <w:bCs/>
          <w:iCs/>
          <w:lang w:eastAsia="ru-RU"/>
        </w:rPr>
        <w:t xml:space="preserve"> – ширина подметания, </w:t>
      </w:r>
      <w:proofErr w:type="gramStart"/>
      <w:r w:rsidRPr="00092ECC">
        <w:rPr>
          <w:rFonts w:eastAsia="Courier New" w:cs="Times New Roman"/>
          <w:bCs/>
          <w:iCs/>
          <w:lang w:eastAsia="ru-RU"/>
        </w:rPr>
        <w:t>м</w:t>
      </w:r>
      <w:proofErr w:type="gramEnd"/>
      <w:r w:rsidRPr="00092ECC">
        <w:rPr>
          <w:rFonts w:eastAsia="Courier New" w:cs="Times New Roman"/>
          <w:bCs/>
          <w:iCs/>
          <w:lang w:eastAsia="ru-RU"/>
        </w:rPr>
        <w:t xml:space="preserve">; </w:t>
      </w:r>
    </w:p>
    <w:p w14:paraId="3FFAEDA8" w14:textId="77777777" w:rsidR="00054E13" w:rsidRPr="00092ECC" w:rsidRDefault="00054E13" w:rsidP="00054E13">
      <w:pPr>
        <w:spacing w:line="360" w:lineRule="auto"/>
        <w:ind w:firstLine="709"/>
        <w:jc w:val="both"/>
        <w:rPr>
          <w:rFonts w:eastAsia="Courier New" w:cs="Times New Roman"/>
          <w:bCs/>
          <w:iCs/>
          <w:lang w:eastAsia="ru-RU"/>
        </w:rPr>
      </w:pPr>
      <m:oMath>
        <m:r>
          <m:rPr>
            <m:sty m:val="bi"/>
          </m:rPr>
          <w:rPr>
            <w:rFonts w:ascii="Cambria Math" w:eastAsia="Times New Roman" w:hAnsi="Cambria Math" w:cs="Times New Roman"/>
            <w:lang w:val="en-US" w:eastAsia="ru-RU"/>
          </w:rPr>
          <m:t>U</m:t>
        </m:r>
      </m:oMath>
      <w:r w:rsidRPr="00092ECC">
        <w:rPr>
          <w:rFonts w:eastAsia="Courier New" w:cs="Times New Roman"/>
          <w:bCs/>
          <w:iCs/>
          <w:lang w:eastAsia="ru-RU"/>
        </w:rPr>
        <w:t xml:space="preserve"> – рабочая скорость движения машины, </w:t>
      </w:r>
      <w:proofErr w:type="gramStart"/>
      <w:r w:rsidRPr="00092ECC">
        <w:rPr>
          <w:rFonts w:eastAsia="Courier New" w:cs="Times New Roman"/>
          <w:bCs/>
          <w:iCs/>
          <w:lang w:eastAsia="ru-RU"/>
        </w:rPr>
        <w:t>км</w:t>
      </w:r>
      <w:proofErr w:type="gramEnd"/>
      <w:r w:rsidRPr="00092ECC">
        <w:rPr>
          <w:rFonts w:eastAsia="Courier New" w:cs="Times New Roman"/>
          <w:bCs/>
          <w:iCs/>
          <w:lang w:eastAsia="ru-RU"/>
        </w:rPr>
        <w:t>/ч.</w:t>
      </w:r>
    </w:p>
    <w:p w14:paraId="187C0B91" w14:textId="3D85950C" w:rsidR="00054E13" w:rsidRPr="00092ECC" w:rsidRDefault="00054E13" w:rsidP="00054E13">
      <w:pPr>
        <w:spacing w:line="360" w:lineRule="auto"/>
        <w:ind w:firstLine="740"/>
        <w:jc w:val="both"/>
        <w:rPr>
          <w:rFonts w:eastAsia="Times New Roman" w:cs="Times New Roman"/>
          <w:bCs/>
          <w:iCs/>
          <w:sz w:val="24"/>
          <w:szCs w:val="24"/>
          <w:lang w:eastAsia="ru-RU" w:bidi="ru-RU"/>
        </w:rPr>
      </w:pPr>
      <w:r w:rsidRPr="00092ECC">
        <w:rPr>
          <w:rFonts w:eastAsia="Times New Roman" w:cs="Times New Roman"/>
          <w:iCs/>
          <w:lang w:eastAsia="ru-RU" w:bidi="ru-RU"/>
        </w:rPr>
        <w:t xml:space="preserve">Эксплуатационная производительность спецтехники представлена в таблице </w:t>
      </w:r>
      <w:r w:rsidR="000C1248" w:rsidRPr="00092ECC">
        <w:rPr>
          <w:rFonts w:eastAsia="Times New Roman" w:cs="Times New Roman"/>
          <w:iCs/>
          <w:lang w:eastAsia="ru-RU" w:bidi="ru-RU"/>
        </w:rPr>
        <w:t>59</w:t>
      </w:r>
      <w:r w:rsidRPr="00092ECC">
        <w:rPr>
          <w:rFonts w:eastAsia="Times New Roman" w:cs="Times New Roman"/>
          <w:iCs/>
          <w:sz w:val="24"/>
          <w:szCs w:val="24"/>
          <w:lang w:eastAsia="ru-RU" w:bidi="ru-RU"/>
        </w:rPr>
        <w:t>.</w:t>
      </w:r>
    </w:p>
    <w:p w14:paraId="69D482BB" w14:textId="71A908EF" w:rsidR="00054E13" w:rsidRPr="00092ECC" w:rsidRDefault="00054E13" w:rsidP="00054E13">
      <w:pPr>
        <w:rPr>
          <w:rFonts w:eastAsia="Times New Roman" w:cs="Times New Roman"/>
          <w:iCs/>
          <w:spacing w:val="-10"/>
          <w:kern w:val="28"/>
          <w:szCs w:val="28"/>
          <w:lang w:eastAsia="ru-RU" w:bidi="ru-RU"/>
        </w:rPr>
      </w:pPr>
      <w:r w:rsidRPr="00092ECC">
        <w:rPr>
          <w:rFonts w:eastAsia="Courier New" w:cs="Times New Roman"/>
          <w:lang w:eastAsia="ru-RU" w:bidi="ru-RU"/>
        </w:rPr>
        <w:t xml:space="preserve">Таблица </w:t>
      </w:r>
      <w:r w:rsidRPr="00092ECC">
        <w:rPr>
          <w:rFonts w:eastAsia="Courier New" w:cs="Times New Roman"/>
          <w:noProof/>
          <w:lang w:eastAsia="ru-RU" w:bidi="ru-RU"/>
        </w:rPr>
        <w:fldChar w:fldCharType="begin"/>
      </w:r>
      <w:r w:rsidRPr="00092ECC">
        <w:rPr>
          <w:rFonts w:eastAsia="Courier New" w:cs="Times New Roman"/>
          <w:noProof/>
          <w:lang w:eastAsia="ru-RU" w:bidi="ru-RU"/>
        </w:rPr>
        <w:instrText xml:space="preserve"> SEQ Таблица \* ARABIC \* MERGEFORMAT </w:instrText>
      </w:r>
      <w:r w:rsidRPr="00092ECC">
        <w:rPr>
          <w:rFonts w:eastAsia="Courier New" w:cs="Times New Roman"/>
          <w:noProof/>
          <w:lang w:eastAsia="ru-RU" w:bidi="ru-RU"/>
        </w:rPr>
        <w:fldChar w:fldCharType="separate"/>
      </w:r>
      <w:r w:rsidR="000C1248" w:rsidRPr="00092ECC">
        <w:rPr>
          <w:rFonts w:eastAsia="Courier New" w:cs="Times New Roman"/>
          <w:noProof/>
          <w:lang w:eastAsia="ru-RU" w:bidi="ru-RU"/>
        </w:rPr>
        <w:t>59</w:t>
      </w:r>
      <w:r w:rsidRPr="00092ECC">
        <w:rPr>
          <w:rFonts w:eastAsia="Courier New" w:cs="Times New Roman"/>
          <w:noProof/>
          <w:lang w:eastAsia="ru-RU" w:bidi="ru-RU"/>
        </w:rPr>
        <w:fldChar w:fldCharType="end"/>
      </w:r>
      <w:r w:rsidRPr="00092ECC">
        <w:rPr>
          <w:rFonts w:eastAsia="Courier New" w:cs="Times New Roman"/>
          <w:lang w:eastAsia="ru-RU" w:bidi="ru-RU"/>
        </w:rPr>
        <w:t xml:space="preserve">. </w:t>
      </w:r>
      <w:r w:rsidRPr="00092ECC">
        <w:rPr>
          <w:rFonts w:eastAsia="Times New Roman" w:cs="Times New Roman"/>
          <w:lang w:eastAsia="ru-RU" w:bidi="ru-RU"/>
        </w:rPr>
        <w:t>Эксплуатационная производительность спецтехники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8"/>
        <w:gridCol w:w="3722"/>
        <w:gridCol w:w="723"/>
        <w:gridCol w:w="936"/>
        <w:gridCol w:w="1152"/>
        <w:gridCol w:w="1079"/>
        <w:gridCol w:w="1126"/>
      </w:tblGrid>
      <w:tr w:rsidR="00054E13" w:rsidRPr="00092ECC" w14:paraId="324C369A" w14:textId="77777777" w:rsidTr="00472AB3">
        <w:trPr>
          <w:trHeight w:val="23"/>
          <w:tblHeader/>
          <w:jc w:val="center"/>
        </w:trPr>
        <w:tc>
          <w:tcPr>
            <w:tcW w:w="38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A81D99"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37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842C0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Характеристика</w:t>
            </w:r>
          </w:p>
        </w:tc>
        <w:tc>
          <w:tcPr>
            <w:tcW w:w="7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990FC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9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FE66C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ПУМ-99</w:t>
            </w:r>
          </w:p>
          <w:p w14:paraId="61BAEB2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(ЗиЛ-433362)</w:t>
            </w:r>
          </w:p>
        </w:tc>
        <w:tc>
          <w:tcPr>
            <w:tcW w:w="11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DC8D89"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КО-326</w:t>
            </w:r>
          </w:p>
          <w:p w14:paraId="5A2EB47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(ОАО Мценский «Коммаш»)</w:t>
            </w:r>
          </w:p>
        </w:tc>
        <w:tc>
          <w:tcPr>
            <w:tcW w:w="1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CDD7B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НПК «Коммаш» КМ 23001</w:t>
            </w:r>
          </w:p>
        </w:tc>
        <w:tc>
          <w:tcPr>
            <w:tcW w:w="11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D9D1A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ВПМД-01 (ОАО «Дормаш»)</w:t>
            </w:r>
          </w:p>
        </w:tc>
      </w:tr>
      <w:tr w:rsidR="00054E13" w:rsidRPr="00092ECC" w14:paraId="631AB639" w14:textId="77777777" w:rsidTr="00054E13">
        <w:trPr>
          <w:trHeight w:val="23"/>
          <w:jc w:val="center"/>
        </w:trPr>
        <w:tc>
          <w:tcPr>
            <w:tcW w:w="388" w:type="dxa"/>
            <w:tcBorders>
              <w:top w:val="single" w:sz="4" w:space="0" w:color="auto"/>
              <w:left w:val="single" w:sz="4" w:space="0" w:color="auto"/>
              <w:bottom w:val="single" w:sz="4" w:space="0" w:color="auto"/>
              <w:right w:val="single" w:sz="4" w:space="0" w:color="auto"/>
            </w:tcBorders>
            <w:vAlign w:val="center"/>
            <w:hideMark/>
          </w:tcPr>
          <w:p w14:paraId="30D78A5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3722" w:type="dxa"/>
            <w:tcBorders>
              <w:top w:val="single" w:sz="4" w:space="0" w:color="auto"/>
              <w:left w:val="single" w:sz="4" w:space="0" w:color="auto"/>
              <w:bottom w:val="single" w:sz="4" w:space="0" w:color="auto"/>
              <w:right w:val="single" w:sz="4" w:space="0" w:color="auto"/>
            </w:tcBorders>
            <w:vAlign w:val="center"/>
            <w:hideMark/>
          </w:tcPr>
          <w:p w14:paraId="57E3D226"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Чистое время уборки, </w:t>
            </w:r>
            <m:oMath>
              <m:sSub>
                <m:sSubPr>
                  <m:ctrlPr>
                    <w:rPr>
                      <w:rFonts w:ascii="Cambria Math" w:eastAsia="Times New Roman" w:hAnsi="Cambria Math" w:cs="Times New Roman"/>
                      <w:bCs/>
                      <w:iCs/>
                      <w:sz w:val="20"/>
                      <w:szCs w:val="24"/>
                      <w:lang w:eastAsia="ru-RU"/>
                    </w:rPr>
                  </m:ctrlPr>
                </m:sSubPr>
                <m:e>
                  <w:proofErr w:type="gramStart"/>
                  <m:r>
                    <m:rPr>
                      <m:sty m:val="p"/>
                    </m:rPr>
                    <w:rPr>
                      <w:rFonts w:ascii="Cambria Math" w:eastAsia="Times New Roman" w:hAnsi="Cambria Math" w:cs="Times New Roman"/>
                      <w:sz w:val="20"/>
                      <w:szCs w:val="24"/>
                      <w:lang w:eastAsia="ru-RU"/>
                    </w:rPr>
                    <m:t>Т</m:t>
                  </m:r>
                </m:e>
                <m:sub>
                  <m:r>
                    <m:rPr>
                      <m:sty m:val="p"/>
                    </m:rPr>
                    <w:rPr>
                      <w:rFonts w:ascii="Cambria Math" w:eastAsia="Times New Roman" w:hAnsi="Cambria Math" w:cs="Times New Roman"/>
                      <w:sz w:val="20"/>
                      <w:szCs w:val="24"/>
                      <w:lang w:eastAsia="ru-RU"/>
                    </w:rPr>
                    <m:t>уб</m:t>
                  </m:r>
                  <w:proofErr w:type="gramEnd"/>
                </m:sub>
              </m:sSub>
            </m:oMath>
            <w:r w:rsidRPr="00092ECC">
              <w:rPr>
                <w:rFonts w:eastAsia="Times New Roman" w:cs="Times New Roman"/>
                <w:bCs/>
                <w:iCs/>
                <w:sz w:val="20"/>
                <w:szCs w:val="24"/>
                <w:lang w:eastAsia="ru-RU"/>
              </w:rPr>
              <w:t xml:space="preserve"> (полуторасменный рабочий день)</w:t>
            </w:r>
          </w:p>
        </w:tc>
        <w:tc>
          <w:tcPr>
            <w:tcW w:w="723" w:type="dxa"/>
            <w:tcBorders>
              <w:top w:val="single" w:sz="4" w:space="0" w:color="auto"/>
              <w:left w:val="single" w:sz="4" w:space="0" w:color="auto"/>
              <w:bottom w:val="single" w:sz="4" w:space="0" w:color="auto"/>
              <w:right w:val="single" w:sz="4" w:space="0" w:color="auto"/>
            </w:tcBorders>
            <w:vAlign w:val="center"/>
            <w:hideMark/>
          </w:tcPr>
          <w:p w14:paraId="5A01D6C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936" w:type="dxa"/>
            <w:tcBorders>
              <w:top w:val="single" w:sz="4" w:space="0" w:color="auto"/>
              <w:left w:val="single" w:sz="4" w:space="0" w:color="auto"/>
              <w:bottom w:val="single" w:sz="4" w:space="0" w:color="auto"/>
              <w:right w:val="single" w:sz="4" w:space="0" w:color="auto"/>
            </w:tcBorders>
            <w:vAlign w:val="center"/>
            <w:hideMark/>
          </w:tcPr>
          <w:p w14:paraId="13990AAD"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3B50C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6,27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B9702D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7,05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3B55BC04"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5,7</w:t>
            </w:r>
          </w:p>
        </w:tc>
      </w:tr>
      <w:tr w:rsidR="00054E13" w:rsidRPr="00092ECC" w14:paraId="6C0F946C" w14:textId="77777777" w:rsidTr="00054E13">
        <w:trPr>
          <w:trHeight w:val="23"/>
          <w:jc w:val="center"/>
        </w:trPr>
        <w:tc>
          <w:tcPr>
            <w:tcW w:w="388" w:type="dxa"/>
            <w:tcBorders>
              <w:top w:val="single" w:sz="4" w:space="0" w:color="auto"/>
              <w:left w:val="single" w:sz="4" w:space="0" w:color="auto"/>
              <w:bottom w:val="single" w:sz="4" w:space="0" w:color="auto"/>
              <w:right w:val="single" w:sz="4" w:space="0" w:color="auto"/>
            </w:tcBorders>
            <w:vAlign w:val="center"/>
            <w:hideMark/>
          </w:tcPr>
          <w:p w14:paraId="12CDA19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w:t>
            </w:r>
          </w:p>
        </w:tc>
        <w:tc>
          <w:tcPr>
            <w:tcW w:w="3722" w:type="dxa"/>
            <w:tcBorders>
              <w:top w:val="single" w:sz="4" w:space="0" w:color="auto"/>
              <w:left w:val="single" w:sz="4" w:space="0" w:color="auto"/>
              <w:bottom w:val="single" w:sz="4" w:space="0" w:color="auto"/>
              <w:right w:val="single" w:sz="4" w:space="0" w:color="auto"/>
            </w:tcBorders>
            <w:vAlign w:val="center"/>
            <w:hideMark/>
          </w:tcPr>
          <w:p w14:paraId="75BC10FD"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Чистое время уборки, </w:t>
            </w:r>
            <m:oMath>
              <m:sSub>
                <m:sSubPr>
                  <m:ctrlPr>
                    <w:rPr>
                      <w:rFonts w:ascii="Cambria Math" w:eastAsia="Times New Roman" w:hAnsi="Cambria Math" w:cs="Times New Roman"/>
                      <w:bCs/>
                      <w:iCs/>
                      <w:sz w:val="20"/>
                      <w:szCs w:val="24"/>
                      <w:lang w:eastAsia="ru-RU"/>
                    </w:rPr>
                  </m:ctrlPr>
                </m:sSubPr>
                <m:e>
                  <w:proofErr w:type="gramStart"/>
                  <m:r>
                    <m:rPr>
                      <m:sty m:val="p"/>
                    </m:rPr>
                    <w:rPr>
                      <w:rFonts w:ascii="Cambria Math" w:eastAsia="Times New Roman" w:hAnsi="Cambria Math" w:cs="Times New Roman"/>
                      <w:sz w:val="20"/>
                      <w:szCs w:val="24"/>
                      <w:lang w:eastAsia="ru-RU"/>
                    </w:rPr>
                    <m:t>Т</m:t>
                  </m:r>
                </m:e>
                <m:sub>
                  <m:r>
                    <m:rPr>
                      <m:sty m:val="p"/>
                    </m:rPr>
                    <w:rPr>
                      <w:rFonts w:ascii="Cambria Math" w:eastAsia="Times New Roman" w:hAnsi="Cambria Math" w:cs="Times New Roman"/>
                      <w:sz w:val="20"/>
                      <w:szCs w:val="24"/>
                      <w:lang w:eastAsia="ru-RU"/>
                    </w:rPr>
                    <m:t>уб</m:t>
                  </m:r>
                  <w:proofErr w:type="gramEnd"/>
                </m:sub>
              </m:sSub>
            </m:oMath>
            <w:r w:rsidRPr="00092ECC">
              <w:rPr>
                <w:rFonts w:eastAsia="Times New Roman" w:cs="Times New Roman"/>
                <w:bCs/>
                <w:iCs/>
                <w:sz w:val="20"/>
                <w:szCs w:val="24"/>
                <w:lang w:eastAsia="ru-RU"/>
              </w:rPr>
              <w:t xml:space="preserve"> (односменный рабочий день)</w:t>
            </w:r>
          </w:p>
        </w:tc>
        <w:tc>
          <w:tcPr>
            <w:tcW w:w="723" w:type="dxa"/>
            <w:tcBorders>
              <w:top w:val="single" w:sz="4" w:space="0" w:color="auto"/>
              <w:left w:val="single" w:sz="4" w:space="0" w:color="auto"/>
              <w:bottom w:val="single" w:sz="4" w:space="0" w:color="auto"/>
              <w:right w:val="single" w:sz="4" w:space="0" w:color="auto"/>
            </w:tcBorders>
            <w:vAlign w:val="center"/>
            <w:hideMark/>
          </w:tcPr>
          <w:p w14:paraId="4AE4A78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час</w:t>
            </w:r>
          </w:p>
        </w:tc>
        <w:tc>
          <w:tcPr>
            <w:tcW w:w="936" w:type="dxa"/>
            <w:tcBorders>
              <w:top w:val="single" w:sz="4" w:space="0" w:color="auto"/>
              <w:left w:val="single" w:sz="4" w:space="0" w:color="auto"/>
              <w:bottom w:val="single" w:sz="4" w:space="0" w:color="auto"/>
              <w:right w:val="single" w:sz="4" w:space="0" w:color="auto"/>
            </w:tcBorders>
            <w:vAlign w:val="center"/>
            <w:hideMark/>
          </w:tcPr>
          <w:p w14:paraId="40FBDC5B"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4161A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4,37</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C4B3DC5"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4,9</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D8D9810"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3,97</w:t>
            </w:r>
          </w:p>
        </w:tc>
      </w:tr>
      <w:tr w:rsidR="00054E13" w:rsidRPr="00092ECC" w14:paraId="14460BE6" w14:textId="77777777" w:rsidTr="00054E13">
        <w:trPr>
          <w:trHeight w:val="23"/>
          <w:jc w:val="center"/>
        </w:trPr>
        <w:tc>
          <w:tcPr>
            <w:tcW w:w="388" w:type="dxa"/>
            <w:tcBorders>
              <w:top w:val="single" w:sz="4" w:space="0" w:color="auto"/>
              <w:left w:val="single" w:sz="4" w:space="0" w:color="auto"/>
              <w:bottom w:val="single" w:sz="4" w:space="0" w:color="auto"/>
              <w:right w:val="single" w:sz="4" w:space="0" w:color="auto"/>
            </w:tcBorders>
            <w:vAlign w:val="center"/>
            <w:hideMark/>
          </w:tcPr>
          <w:p w14:paraId="2CBDE1C1"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3722" w:type="dxa"/>
            <w:tcBorders>
              <w:top w:val="single" w:sz="4" w:space="0" w:color="auto"/>
              <w:left w:val="single" w:sz="4" w:space="0" w:color="auto"/>
              <w:bottom w:val="single" w:sz="4" w:space="0" w:color="auto"/>
              <w:right w:val="single" w:sz="4" w:space="0" w:color="auto"/>
            </w:tcBorders>
            <w:vAlign w:val="center"/>
            <w:hideMark/>
          </w:tcPr>
          <w:p w14:paraId="0B8A7FF5"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Эксплуатационная производительность, </w:t>
            </w:r>
            <m:oMath>
              <m:sSub>
                <m:sSubPr>
                  <m:ctrlPr>
                    <w:rPr>
                      <w:rFonts w:ascii="Cambria Math" w:eastAsia="Times New Roman" w:hAnsi="Cambria Math" w:cs="Times New Roman"/>
                      <w:bCs/>
                      <w:iCs/>
                      <w:sz w:val="20"/>
                      <w:szCs w:val="24"/>
                      <w:lang w:eastAsia="ru-RU"/>
                    </w:rPr>
                  </m:ctrlPr>
                </m:sSubPr>
                <m:e>
                  <w:proofErr w:type="gramStart"/>
                  <m:r>
                    <m:rPr>
                      <m:sty m:val="p"/>
                    </m:rPr>
                    <w:rPr>
                      <w:rFonts w:ascii="Cambria Math" w:eastAsia="Times New Roman" w:hAnsi="Cambria Math" w:cs="Times New Roman"/>
                      <w:sz w:val="20"/>
                      <w:szCs w:val="24"/>
                      <w:lang w:eastAsia="ru-RU"/>
                    </w:rPr>
                    <m:t>П</m:t>
                  </m:r>
                  <w:proofErr w:type="gramEnd"/>
                </m:e>
                <m:sub>
                  <m:r>
                    <m:rPr>
                      <m:sty m:val="p"/>
                    </m:rPr>
                    <w:rPr>
                      <w:rFonts w:ascii="Cambria Math" w:eastAsia="Times New Roman" w:hAnsi="Cambria Math" w:cs="Times New Roman"/>
                      <w:sz w:val="20"/>
                      <w:szCs w:val="24"/>
                      <w:lang w:eastAsia="ru-RU"/>
                    </w:rPr>
                    <m:t>Эксп</m:t>
                  </m:r>
                </m:sub>
              </m:sSub>
            </m:oMath>
            <w:r w:rsidRPr="00092ECC">
              <w:rPr>
                <w:rFonts w:eastAsia="Times New Roman" w:cs="Times New Roman"/>
                <w:bCs/>
                <w:iCs/>
                <w:sz w:val="20"/>
                <w:szCs w:val="24"/>
                <w:lang w:eastAsia="ru-RU"/>
              </w:rPr>
              <w:t xml:space="preserve"> (полуторасменный рабочий день) </w:t>
            </w:r>
          </w:p>
        </w:tc>
        <w:tc>
          <w:tcPr>
            <w:tcW w:w="723" w:type="dxa"/>
            <w:tcBorders>
              <w:top w:val="single" w:sz="4" w:space="0" w:color="auto"/>
              <w:left w:val="single" w:sz="4" w:space="0" w:color="auto"/>
              <w:bottom w:val="single" w:sz="4" w:space="0" w:color="auto"/>
              <w:right w:val="single" w:sz="4" w:space="0" w:color="auto"/>
            </w:tcBorders>
            <w:vAlign w:val="center"/>
            <w:hideMark/>
          </w:tcPr>
          <w:p w14:paraId="5B5BA17C"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м</w:t>
            </w:r>
            <w:proofErr w:type="gramEnd"/>
            <w:r w:rsidRPr="00092ECC">
              <w:rPr>
                <w:rFonts w:eastAsia="Times New Roman" w:cs="Times New Roman"/>
                <w:bCs/>
                <w:iCs/>
                <w:sz w:val="20"/>
                <w:szCs w:val="24"/>
                <w:lang w:eastAsia="ru-RU"/>
              </w:rPr>
              <w:t>²/сут</w:t>
            </w:r>
          </w:p>
        </w:tc>
        <w:tc>
          <w:tcPr>
            <w:tcW w:w="936" w:type="dxa"/>
            <w:tcBorders>
              <w:top w:val="single" w:sz="4" w:space="0" w:color="auto"/>
              <w:left w:val="single" w:sz="4" w:space="0" w:color="auto"/>
              <w:bottom w:val="single" w:sz="4" w:space="0" w:color="auto"/>
              <w:right w:val="single" w:sz="4" w:space="0" w:color="auto"/>
            </w:tcBorders>
            <w:vAlign w:val="center"/>
            <w:hideMark/>
          </w:tcPr>
          <w:p w14:paraId="654EF6D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116267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5FE242"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125400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677BD2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113505</w:t>
            </w:r>
          </w:p>
        </w:tc>
        <w:tc>
          <w:tcPr>
            <w:tcW w:w="1126" w:type="dxa"/>
            <w:tcBorders>
              <w:top w:val="single" w:sz="4" w:space="0" w:color="auto"/>
              <w:left w:val="single" w:sz="4" w:space="0" w:color="auto"/>
              <w:bottom w:val="single" w:sz="4" w:space="0" w:color="auto"/>
              <w:right w:val="single" w:sz="4" w:space="0" w:color="auto"/>
            </w:tcBorders>
            <w:vAlign w:val="center"/>
            <w:hideMark/>
          </w:tcPr>
          <w:p w14:paraId="6A9FECA3"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182400</w:t>
            </w:r>
          </w:p>
        </w:tc>
      </w:tr>
      <w:tr w:rsidR="00054E13" w:rsidRPr="00092ECC" w14:paraId="3D566C60" w14:textId="77777777" w:rsidTr="00054E13">
        <w:trPr>
          <w:trHeight w:val="23"/>
          <w:jc w:val="center"/>
        </w:trPr>
        <w:tc>
          <w:tcPr>
            <w:tcW w:w="388" w:type="dxa"/>
            <w:tcBorders>
              <w:top w:val="single" w:sz="4" w:space="0" w:color="auto"/>
              <w:left w:val="single" w:sz="4" w:space="0" w:color="auto"/>
              <w:bottom w:val="single" w:sz="4" w:space="0" w:color="auto"/>
              <w:right w:val="single" w:sz="4" w:space="0" w:color="auto"/>
            </w:tcBorders>
            <w:vAlign w:val="center"/>
            <w:hideMark/>
          </w:tcPr>
          <w:p w14:paraId="5E43327F"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3722" w:type="dxa"/>
            <w:tcBorders>
              <w:top w:val="single" w:sz="4" w:space="0" w:color="auto"/>
              <w:left w:val="single" w:sz="4" w:space="0" w:color="auto"/>
              <w:bottom w:val="single" w:sz="4" w:space="0" w:color="auto"/>
              <w:right w:val="single" w:sz="4" w:space="0" w:color="auto"/>
            </w:tcBorders>
            <w:vAlign w:val="center"/>
            <w:hideMark/>
          </w:tcPr>
          <w:p w14:paraId="52F517F7" w14:textId="77777777" w:rsidR="00054E13" w:rsidRPr="00092ECC" w:rsidRDefault="00054E13" w:rsidP="003B4621">
            <w:pPr>
              <w:spacing w:after="0" w:line="240" w:lineRule="auto"/>
              <w:rPr>
                <w:rFonts w:eastAsia="Times New Roman" w:cs="Times New Roman"/>
                <w:bCs/>
                <w:iCs/>
                <w:sz w:val="20"/>
                <w:szCs w:val="24"/>
                <w:lang w:eastAsia="ru-RU"/>
              </w:rPr>
            </w:pPr>
            <w:r w:rsidRPr="00092ECC">
              <w:rPr>
                <w:rFonts w:eastAsia="Times New Roman" w:cs="Times New Roman"/>
                <w:bCs/>
                <w:iCs/>
                <w:sz w:val="20"/>
                <w:szCs w:val="24"/>
                <w:lang w:eastAsia="ru-RU"/>
              </w:rPr>
              <w:t xml:space="preserve">Эксплуатационная производительность, </w:t>
            </w:r>
            <m:oMath>
              <m:sSub>
                <m:sSubPr>
                  <m:ctrlPr>
                    <w:rPr>
                      <w:rFonts w:ascii="Cambria Math" w:eastAsia="Times New Roman" w:hAnsi="Cambria Math" w:cs="Times New Roman"/>
                      <w:bCs/>
                      <w:iCs/>
                      <w:sz w:val="20"/>
                      <w:szCs w:val="24"/>
                      <w:lang w:eastAsia="ru-RU"/>
                    </w:rPr>
                  </m:ctrlPr>
                </m:sSubPr>
                <m:e>
                  <w:proofErr w:type="gramStart"/>
                  <m:r>
                    <m:rPr>
                      <m:sty m:val="p"/>
                    </m:rPr>
                    <w:rPr>
                      <w:rFonts w:ascii="Cambria Math" w:eastAsia="Times New Roman" w:hAnsi="Cambria Math" w:cs="Times New Roman"/>
                      <w:sz w:val="20"/>
                      <w:szCs w:val="24"/>
                      <w:lang w:eastAsia="ru-RU"/>
                    </w:rPr>
                    <m:t>П</m:t>
                  </m:r>
                  <w:proofErr w:type="gramEnd"/>
                </m:e>
                <m:sub>
                  <m:r>
                    <m:rPr>
                      <m:sty m:val="p"/>
                    </m:rPr>
                    <w:rPr>
                      <w:rFonts w:ascii="Cambria Math" w:eastAsia="Times New Roman" w:hAnsi="Cambria Math" w:cs="Times New Roman"/>
                      <w:sz w:val="20"/>
                      <w:szCs w:val="24"/>
                      <w:lang w:eastAsia="ru-RU"/>
                    </w:rPr>
                    <m:t>Эксп</m:t>
                  </m:r>
                </m:sub>
              </m:sSub>
            </m:oMath>
            <w:r w:rsidRPr="00092ECC">
              <w:rPr>
                <w:rFonts w:eastAsia="Times New Roman" w:cs="Times New Roman"/>
                <w:bCs/>
                <w:iCs/>
                <w:sz w:val="20"/>
                <w:szCs w:val="24"/>
                <w:lang w:eastAsia="ru-RU"/>
              </w:rPr>
              <w:t xml:space="preserve"> (односменный рабочий день)</w:t>
            </w:r>
          </w:p>
        </w:tc>
        <w:tc>
          <w:tcPr>
            <w:tcW w:w="723" w:type="dxa"/>
            <w:tcBorders>
              <w:top w:val="single" w:sz="4" w:space="0" w:color="auto"/>
              <w:left w:val="single" w:sz="4" w:space="0" w:color="auto"/>
              <w:bottom w:val="single" w:sz="4" w:space="0" w:color="auto"/>
              <w:right w:val="single" w:sz="4" w:space="0" w:color="auto"/>
            </w:tcBorders>
            <w:vAlign w:val="center"/>
            <w:hideMark/>
          </w:tcPr>
          <w:p w14:paraId="1FA532CD" w14:textId="77777777" w:rsidR="00054E13" w:rsidRPr="00092ECC" w:rsidRDefault="00054E13" w:rsidP="003B4621">
            <w:pPr>
              <w:spacing w:after="0" w:line="240"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м</w:t>
            </w:r>
            <w:proofErr w:type="gramEnd"/>
            <w:r w:rsidRPr="00092ECC">
              <w:rPr>
                <w:rFonts w:eastAsia="Times New Roman" w:cs="Times New Roman"/>
                <w:bCs/>
                <w:iCs/>
                <w:sz w:val="20"/>
                <w:szCs w:val="24"/>
                <w:lang w:eastAsia="ru-RU"/>
              </w:rPr>
              <w:t>²/сут</w:t>
            </w:r>
          </w:p>
        </w:tc>
        <w:tc>
          <w:tcPr>
            <w:tcW w:w="936" w:type="dxa"/>
            <w:tcBorders>
              <w:top w:val="single" w:sz="4" w:space="0" w:color="auto"/>
              <w:left w:val="single" w:sz="4" w:space="0" w:color="auto"/>
              <w:bottom w:val="single" w:sz="4" w:space="0" w:color="auto"/>
              <w:right w:val="single" w:sz="4" w:space="0" w:color="auto"/>
            </w:tcBorders>
            <w:vAlign w:val="center"/>
            <w:hideMark/>
          </w:tcPr>
          <w:p w14:paraId="1F9AB4AC"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80753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11E7EE"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87400</w:t>
            </w:r>
          </w:p>
        </w:tc>
        <w:tc>
          <w:tcPr>
            <w:tcW w:w="1079" w:type="dxa"/>
            <w:tcBorders>
              <w:top w:val="single" w:sz="4" w:space="0" w:color="auto"/>
              <w:left w:val="single" w:sz="4" w:space="0" w:color="auto"/>
              <w:bottom w:val="single" w:sz="4" w:space="0" w:color="auto"/>
              <w:right w:val="single" w:sz="4" w:space="0" w:color="auto"/>
            </w:tcBorders>
            <w:vAlign w:val="center"/>
            <w:hideMark/>
          </w:tcPr>
          <w:p w14:paraId="02FB46D8"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78890</w:t>
            </w:r>
          </w:p>
        </w:tc>
        <w:tc>
          <w:tcPr>
            <w:tcW w:w="1126" w:type="dxa"/>
            <w:tcBorders>
              <w:top w:val="single" w:sz="4" w:space="0" w:color="auto"/>
              <w:left w:val="single" w:sz="4" w:space="0" w:color="auto"/>
              <w:bottom w:val="single" w:sz="4" w:space="0" w:color="auto"/>
              <w:right w:val="single" w:sz="4" w:space="0" w:color="auto"/>
            </w:tcBorders>
            <w:vAlign w:val="center"/>
            <w:hideMark/>
          </w:tcPr>
          <w:p w14:paraId="7CD9747A" w14:textId="77777777" w:rsidR="00054E13" w:rsidRPr="00092ECC" w:rsidRDefault="00054E13" w:rsidP="003B4621">
            <w:pPr>
              <w:spacing w:after="0" w:line="240"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127040</w:t>
            </w:r>
          </w:p>
        </w:tc>
      </w:tr>
    </w:tbl>
    <w:p w14:paraId="09AE549B" w14:textId="77777777" w:rsidR="00054E13" w:rsidRPr="00092ECC" w:rsidRDefault="00054E13" w:rsidP="00054E13">
      <w:pPr>
        <w:autoSpaceDE w:val="0"/>
        <w:autoSpaceDN w:val="0"/>
        <w:adjustRightInd w:val="0"/>
        <w:spacing w:before="120" w:line="360" w:lineRule="auto"/>
        <w:ind w:firstLine="709"/>
        <w:jc w:val="both"/>
        <w:rPr>
          <w:rFonts w:eastAsia="Courier New" w:cs="Times New Roman"/>
          <w:bCs/>
          <w:iCs/>
          <w:lang w:eastAsia="ru-RU"/>
        </w:rPr>
      </w:pPr>
      <w:r w:rsidRPr="00092ECC">
        <w:rPr>
          <w:rFonts w:eastAsia="Courier New" w:cs="Times New Roman"/>
          <w:bCs/>
          <w:iCs/>
          <w:lang w:eastAsia="ru-RU"/>
        </w:rPr>
        <w:lastRenderedPageBreak/>
        <w:t xml:space="preserve">Необходимое количество подметально-уборочных машин определяется по формуле: </w:t>
      </w:r>
    </w:p>
    <w:p w14:paraId="7FF0663E" w14:textId="77777777" w:rsidR="00054E13" w:rsidRPr="00092ECC" w:rsidRDefault="00054E13" w:rsidP="00054E13">
      <w:pPr>
        <w:autoSpaceDE w:val="0"/>
        <w:autoSpaceDN w:val="0"/>
        <w:adjustRightInd w:val="0"/>
        <w:spacing w:line="360" w:lineRule="auto"/>
        <w:ind w:firstLine="709"/>
        <w:jc w:val="both"/>
        <w:rPr>
          <w:rFonts w:eastAsia="Courier New" w:cs="Times New Roman"/>
          <w:bCs/>
          <w:i/>
          <w:iCs/>
          <w:lang w:eastAsia="ru-RU"/>
        </w:rPr>
      </w:pPr>
      <m:oMathPara>
        <m:oMath>
          <m:r>
            <w:rPr>
              <w:rFonts w:ascii="Cambria Math" w:eastAsia="Courier New" w:hAnsi="Cambria Math" w:cs="Times New Roman"/>
              <w:lang w:eastAsia="ru-RU"/>
            </w:rPr>
            <m:t>N=S/</m:t>
          </m:r>
          <m:sSub>
            <m:sSubPr>
              <m:ctrlPr>
                <w:rPr>
                  <w:rFonts w:ascii="Cambria Math" w:eastAsia="Courier New" w:hAnsi="Cambria Math" w:cs="Times New Roman"/>
                  <w:i/>
                  <w:szCs w:val="28"/>
                </w:rPr>
              </m:ctrlPr>
            </m:sSubPr>
            <m:e>
              <m:r>
                <w:rPr>
                  <w:rFonts w:ascii="Cambria Math" w:eastAsia="Courier New" w:hAnsi="Cambria Math" w:cs="Times New Roman"/>
                  <w:lang w:eastAsia="ru-RU"/>
                </w:rPr>
                <m:t>П</m:t>
              </m:r>
            </m:e>
            <m:sub>
              <m:r>
                <w:rPr>
                  <w:rFonts w:ascii="Cambria Math" w:eastAsia="Courier New" w:hAnsi="Cambria Math" w:cs="Times New Roman"/>
                  <w:lang w:eastAsia="ru-RU"/>
                </w:rPr>
                <m:t>Эксп</m:t>
              </m:r>
            </m:sub>
          </m:sSub>
          <m:r>
            <w:rPr>
              <w:rFonts w:ascii="Cambria Math" w:eastAsia="Courier New" w:hAnsi="Cambria Math" w:cs="Times New Roman"/>
              <w:lang w:eastAsia="ru-RU"/>
            </w:rPr>
            <m:t>×</m:t>
          </m:r>
          <m:sSub>
            <m:sSubPr>
              <m:ctrlPr>
                <w:rPr>
                  <w:rFonts w:ascii="Cambria Math" w:eastAsia="Courier New" w:hAnsi="Cambria Math" w:cs="Times New Roman"/>
                  <w:i/>
                  <w:szCs w:val="28"/>
                </w:rPr>
              </m:ctrlPr>
            </m:sSubPr>
            <m:e>
              <m:r>
                <w:rPr>
                  <w:rFonts w:ascii="Cambria Math" w:eastAsia="Courier New" w:hAnsi="Cambria Math" w:cs="Times New Roman"/>
                  <w:lang w:eastAsia="ru-RU"/>
                </w:rPr>
                <m:t>К</m:t>
              </m:r>
            </m:e>
            <m:sub>
              <m:r>
                <w:rPr>
                  <w:rFonts w:ascii="Cambria Math" w:eastAsia="Courier New" w:hAnsi="Cambria Math" w:cs="Times New Roman"/>
                  <w:lang w:eastAsia="ru-RU"/>
                </w:rPr>
                <m:t>Вых</m:t>
              </m:r>
            </m:sub>
          </m:sSub>
          <m:r>
            <w:rPr>
              <w:rFonts w:ascii="Cambria Math" w:eastAsia="Courier New" w:hAnsi="Cambria Math" w:cs="Times New Roman"/>
              <w:lang w:eastAsia="ru-RU"/>
            </w:rPr>
            <m:t>×r ,</m:t>
          </m:r>
        </m:oMath>
      </m:oMathPara>
    </w:p>
    <w:p w14:paraId="448F519C"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w:r w:rsidRPr="00092ECC">
        <w:rPr>
          <w:rFonts w:eastAsia="Courier New" w:cs="Times New Roman"/>
          <w:bCs/>
          <w:iCs/>
          <w:lang w:eastAsia="ru-RU"/>
        </w:rPr>
        <w:t xml:space="preserve">где </w:t>
      </w:r>
      <m:oMath>
        <m:r>
          <w:rPr>
            <w:rFonts w:ascii="Cambria Math" w:eastAsia="Courier New" w:hAnsi="Cambria Math" w:cs="Times New Roman"/>
            <w:lang w:eastAsia="ru-RU"/>
          </w:rPr>
          <m:t>S</m:t>
        </m:r>
      </m:oMath>
      <w:r w:rsidRPr="00092ECC">
        <w:rPr>
          <w:rFonts w:eastAsia="Courier New" w:cs="Times New Roman"/>
          <w:bCs/>
          <w:iCs/>
          <w:lang w:eastAsia="ru-RU"/>
        </w:rPr>
        <w:t xml:space="preserve"> – убираемая площадь, тыс. м²; </w:t>
      </w:r>
    </w:p>
    <w:p w14:paraId="493A9587" w14:textId="77777777" w:rsidR="00054E13" w:rsidRPr="00092ECC" w:rsidRDefault="003A75CD" w:rsidP="00054E13">
      <w:pPr>
        <w:autoSpaceDE w:val="0"/>
        <w:autoSpaceDN w:val="0"/>
        <w:adjustRightInd w:val="0"/>
        <w:spacing w:line="360" w:lineRule="auto"/>
        <w:ind w:firstLine="709"/>
        <w:jc w:val="both"/>
        <w:rPr>
          <w:rFonts w:eastAsia="Courier New" w:cs="Times New Roman"/>
          <w:bCs/>
          <w:iCs/>
          <w:lang w:eastAsia="ru-RU"/>
        </w:rPr>
      </w:pPr>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К</m:t>
            </m:r>
          </m:e>
          <m:sub>
            <m:r>
              <w:rPr>
                <w:rFonts w:ascii="Cambria Math" w:eastAsia="Courier New" w:hAnsi="Cambria Math" w:cs="Times New Roman"/>
                <w:lang w:eastAsia="ru-RU"/>
              </w:rPr>
              <m:t>Вых</m:t>
            </m:r>
          </m:sub>
        </m:sSub>
      </m:oMath>
      <w:r w:rsidR="00054E13" w:rsidRPr="00092ECC">
        <w:rPr>
          <w:rFonts w:eastAsia="Courier New" w:cs="Times New Roman"/>
          <w:bCs/>
          <w:iCs/>
          <w:lang w:eastAsia="ru-RU"/>
        </w:rPr>
        <w:t xml:space="preserve"> – коэффициент выхода машин на линию,</w:t>
      </w:r>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К</m:t>
            </m:r>
          </m:e>
          <m:sub>
            <m:r>
              <w:rPr>
                <w:rFonts w:ascii="Cambria Math" w:eastAsia="Courier New" w:hAnsi="Cambria Math" w:cs="Times New Roman"/>
                <w:lang w:eastAsia="ru-RU"/>
              </w:rPr>
              <m:t>Вых</m:t>
            </m:r>
          </m:sub>
        </m:sSub>
        <m:r>
          <w:rPr>
            <w:rFonts w:ascii="Cambria Math" w:eastAsia="Courier New" w:hAnsi="Cambria Math" w:cs="Times New Roman"/>
            <w:lang w:eastAsia="ru-RU"/>
          </w:rPr>
          <m:t>=0,9</m:t>
        </m:r>
      </m:oMath>
      <w:r w:rsidR="00054E13" w:rsidRPr="00092ECC">
        <w:rPr>
          <w:rFonts w:eastAsia="Courier New" w:cs="Times New Roman"/>
          <w:bCs/>
          <w:iCs/>
          <w:lang w:eastAsia="ru-RU"/>
        </w:rPr>
        <w:t xml:space="preserve">; </w:t>
      </w:r>
    </w:p>
    <w:p w14:paraId="67873D4C" w14:textId="77777777" w:rsidR="00054E13" w:rsidRPr="00092ECC" w:rsidRDefault="003A75CD" w:rsidP="00054E13">
      <w:pPr>
        <w:autoSpaceDE w:val="0"/>
        <w:autoSpaceDN w:val="0"/>
        <w:adjustRightInd w:val="0"/>
        <w:spacing w:line="360" w:lineRule="auto"/>
        <w:ind w:firstLine="709"/>
        <w:jc w:val="both"/>
        <w:rPr>
          <w:rFonts w:eastAsia="Courier New" w:cs="Times New Roman"/>
          <w:bCs/>
          <w:iCs/>
          <w:lang w:eastAsia="ru-RU"/>
        </w:rPr>
      </w:pPr>
      <m:oMath>
        <m:sSub>
          <m:sSubPr>
            <m:ctrlPr>
              <w:rPr>
                <w:rFonts w:ascii="Cambria Math" w:eastAsia="Courier New" w:hAnsi="Cambria Math" w:cs="Times New Roman"/>
                <w:i/>
                <w:szCs w:val="28"/>
              </w:rPr>
            </m:ctrlPr>
          </m:sSubPr>
          <m:e>
            <m:r>
              <w:rPr>
                <w:rFonts w:ascii="Cambria Math" w:eastAsia="Courier New" w:hAnsi="Cambria Math" w:cs="Times New Roman"/>
                <w:lang w:eastAsia="ru-RU"/>
              </w:rPr>
              <m:t>П</m:t>
            </m:r>
          </m:e>
          <m:sub>
            <m:r>
              <w:rPr>
                <w:rFonts w:ascii="Cambria Math" w:eastAsia="Courier New" w:hAnsi="Cambria Math" w:cs="Times New Roman"/>
                <w:lang w:eastAsia="ru-RU"/>
              </w:rPr>
              <m:t>Эксп</m:t>
            </m:r>
          </m:sub>
        </m:sSub>
      </m:oMath>
      <w:r w:rsidR="00054E13" w:rsidRPr="00092ECC">
        <w:rPr>
          <w:rFonts w:eastAsia="Courier New" w:cs="Times New Roman"/>
          <w:bCs/>
          <w:iCs/>
          <w:lang w:eastAsia="ru-RU"/>
        </w:rPr>
        <w:t xml:space="preserve"> – эксплуатационная производительность 1 машины, </w:t>
      </w:r>
    </w:p>
    <w:p w14:paraId="4A4783F8" w14:textId="77777777" w:rsidR="00054E13" w:rsidRPr="00092ECC" w:rsidRDefault="00054E13" w:rsidP="00054E13">
      <w:pPr>
        <w:autoSpaceDE w:val="0"/>
        <w:autoSpaceDN w:val="0"/>
        <w:adjustRightInd w:val="0"/>
        <w:spacing w:line="360" w:lineRule="auto"/>
        <w:ind w:firstLine="709"/>
        <w:jc w:val="both"/>
        <w:rPr>
          <w:rFonts w:eastAsia="Courier New" w:cs="Times New Roman"/>
          <w:bCs/>
          <w:iCs/>
          <w:lang w:eastAsia="ru-RU"/>
        </w:rPr>
      </w:pPr>
      <m:oMath>
        <m:r>
          <w:rPr>
            <w:rFonts w:ascii="Cambria Math" w:eastAsia="Courier New" w:hAnsi="Cambria Math" w:cs="Times New Roman"/>
            <w:lang w:eastAsia="ru-RU"/>
          </w:rPr>
          <m:t>r</m:t>
        </m:r>
      </m:oMath>
      <w:r w:rsidRPr="00092ECC">
        <w:rPr>
          <w:rFonts w:eastAsia="Courier New" w:cs="Times New Roman"/>
          <w:bCs/>
          <w:iCs/>
          <w:lang w:eastAsia="ru-RU"/>
        </w:rPr>
        <w:t xml:space="preserve"> – количество рабочих дней необходимых для уборки всей территории (принимается </w:t>
      </w:r>
      <w:proofErr w:type="gramStart"/>
      <w:r w:rsidRPr="00092ECC">
        <w:rPr>
          <w:rFonts w:eastAsia="Courier New" w:cs="Times New Roman"/>
          <w:bCs/>
          <w:iCs/>
          <w:lang w:eastAsia="ru-RU"/>
        </w:rPr>
        <w:t>равным</w:t>
      </w:r>
      <w:proofErr w:type="gramEnd"/>
      <w:r w:rsidRPr="00092ECC">
        <w:rPr>
          <w:rFonts w:eastAsia="Courier New" w:cs="Times New Roman"/>
          <w:bCs/>
          <w:iCs/>
          <w:lang w:eastAsia="ru-RU"/>
        </w:rPr>
        <w:t xml:space="preserve"> 5).</w:t>
      </w:r>
    </w:p>
    <w:p w14:paraId="349EA87F" w14:textId="77777777" w:rsidR="00054E13" w:rsidRPr="00092ECC" w:rsidRDefault="00054E13" w:rsidP="00054E13">
      <w:pPr>
        <w:spacing w:line="360" w:lineRule="auto"/>
        <w:ind w:firstLine="709"/>
        <w:jc w:val="both"/>
        <w:rPr>
          <w:rFonts w:eastAsia="Courier New" w:cs="Times New Roman"/>
          <w:bCs/>
          <w:iCs/>
          <w:lang w:eastAsia="ru-RU"/>
        </w:rPr>
      </w:pPr>
      <w:r w:rsidRPr="00092ECC">
        <w:rPr>
          <w:rFonts w:eastAsia="Courier New" w:cs="Times New Roman"/>
          <w:bCs/>
          <w:iCs/>
          <w:lang w:eastAsia="ru-RU"/>
        </w:rPr>
        <w:t>Основные достоинства автомобиля ВПМД-01:</w:t>
      </w:r>
    </w:p>
    <w:p w14:paraId="45B2DD17" w14:textId="77777777" w:rsidR="00054E13" w:rsidRPr="00092ECC" w:rsidRDefault="00054E13" w:rsidP="00E7294D">
      <w:pPr>
        <w:numPr>
          <w:ilvl w:val="0"/>
          <w:numId w:val="29"/>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прочная конструкция и высококачественные материалы гарантируют длительный срок службы, а также обеспечивают максимальную экономичность и функциональность машины; </w:t>
      </w:r>
    </w:p>
    <w:p w14:paraId="79D883BC" w14:textId="77777777" w:rsidR="00054E13" w:rsidRPr="00092ECC" w:rsidRDefault="00054E13" w:rsidP="00E7294D">
      <w:pPr>
        <w:numPr>
          <w:ilvl w:val="0"/>
          <w:numId w:val="29"/>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самая современная технология двигателей; </w:t>
      </w:r>
    </w:p>
    <w:p w14:paraId="0242AEF9" w14:textId="77777777" w:rsidR="00054E13" w:rsidRPr="00092ECC" w:rsidRDefault="00054E13" w:rsidP="00E7294D">
      <w:pPr>
        <w:numPr>
          <w:ilvl w:val="0"/>
          <w:numId w:val="29"/>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высокая всасывающая способность; </w:t>
      </w:r>
    </w:p>
    <w:p w14:paraId="533F3AAE" w14:textId="77777777" w:rsidR="00054E13" w:rsidRPr="00092ECC" w:rsidRDefault="00054E13" w:rsidP="00E7294D">
      <w:pPr>
        <w:numPr>
          <w:ilvl w:val="0"/>
          <w:numId w:val="29"/>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удобство обслуживания и технического ухода; </w:t>
      </w:r>
    </w:p>
    <w:p w14:paraId="3BBB1635" w14:textId="77777777" w:rsidR="00054E13" w:rsidRPr="00092ECC" w:rsidRDefault="00054E13" w:rsidP="00E7294D">
      <w:pPr>
        <w:numPr>
          <w:ilvl w:val="0"/>
          <w:numId w:val="29"/>
        </w:numPr>
        <w:autoSpaceDE w:val="0"/>
        <w:autoSpaceDN w:val="0"/>
        <w:adjustRightInd w:val="0"/>
        <w:spacing w:after="0" w:line="360" w:lineRule="auto"/>
        <w:ind w:left="0" w:firstLine="709"/>
        <w:contextualSpacing/>
        <w:jc w:val="both"/>
        <w:rPr>
          <w:rFonts w:eastAsia="Times New Roman" w:cs="Times New Roman"/>
          <w:bCs/>
          <w:iCs/>
          <w:lang w:eastAsia="ru-RU"/>
        </w:rPr>
      </w:pPr>
      <w:r w:rsidRPr="00092ECC">
        <w:rPr>
          <w:rFonts w:eastAsia="Times New Roman" w:cs="Times New Roman"/>
          <w:bCs/>
          <w:iCs/>
          <w:lang w:eastAsia="ru-RU"/>
        </w:rPr>
        <w:t xml:space="preserve">высокая экономичность. </w:t>
      </w:r>
    </w:p>
    <w:p w14:paraId="134FB670" w14:textId="77777777" w:rsidR="00054E13" w:rsidRPr="00092ECC" w:rsidRDefault="00054E13" w:rsidP="00054E13">
      <w:pPr>
        <w:widowControl w:val="0"/>
        <w:spacing w:line="360" w:lineRule="auto"/>
        <w:ind w:firstLine="709"/>
        <w:jc w:val="center"/>
        <w:rPr>
          <w:rFonts w:eastAsia="Courier New" w:cs="Times New Roman"/>
          <w:b/>
          <w:bCs/>
          <w:iCs/>
          <w:lang w:eastAsia="ru-RU" w:bidi="ru-RU"/>
        </w:rPr>
      </w:pPr>
      <w:bookmarkStart w:id="97" w:name="_Hlk16762167"/>
    </w:p>
    <w:p w14:paraId="7416AF97" w14:textId="27C6E837" w:rsidR="00054E13" w:rsidRPr="00092ECC" w:rsidRDefault="00054E13" w:rsidP="00054E13">
      <w:pPr>
        <w:widowControl w:val="0"/>
        <w:spacing w:line="360" w:lineRule="auto"/>
        <w:ind w:firstLine="709"/>
        <w:jc w:val="center"/>
        <w:rPr>
          <w:rFonts w:eastAsia="Times New Roman" w:cs="Times New Roman"/>
          <w:bCs/>
          <w:spacing w:val="-10"/>
          <w:kern w:val="28"/>
          <w:lang w:eastAsia="ru-RU" w:bidi="ru-RU"/>
        </w:rPr>
      </w:pPr>
      <w:r w:rsidRPr="00092ECC">
        <w:rPr>
          <w:rFonts w:eastAsia="Courier New" w:cs="Times New Roman"/>
          <w:lang w:eastAsia="ru-RU" w:bidi="ru-RU"/>
        </w:rPr>
        <w:t xml:space="preserve">Таблица </w:t>
      </w:r>
      <w:r w:rsidRPr="00092ECC">
        <w:rPr>
          <w:rFonts w:cs="Times New Roman"/>
        </w:rPr>
        <w:fldChar w:fldCharType="begin"/>
      </w:r>
      <w:r w:rsidRPr="00092ECC">
        <w:rPr>
          <w:rFonts w:eastAsia="Courier New" w:cs="Times New Roman"/>
          <w:noProof/>
          <w:lang w:eastAsia="ru-RU" w:bidi="ru-RU"/>
        </w:rPr>
        <w:instrText xml:space="preserve"> SEQ Таблица \* ARABIC \* MERGEFORMAT </w:instrText>
      </w:r>
      <w:r w:rsidRPr="00092ECC">
        <w:rPr>
          <w:rFonts w:cs="Times New Roman"/>
        </w:rPr>
        <w:fldChar w:fldCharType="separate"/>
      </w:r>
      <w:r w:rsidR="000C1248" w:rsidRPr="00092ECC">
        <w:rPr>
          <w:rFonts w:eastAsia="Courier New" w:cs="Times New Roman"/>
          <w:noProof/>
          <w:lang w:eastAsia="ru-RU" w:bidi="ru-RU"/>
        </w:rPr>
        <w:t>60</w:t>
      </w:r>
      <w:r w:rsidRPr="00092ECC">
        <w:rPr>
          <w:rFonts w:cs="Times New Roman"/>
        </w:rPr>
        <w:fldChar w:fldCharType="end"/>
      </w:r>
      <w:r w:rsidRPr="00092ECC">
        <w:rPr>
          <w:rFonts w:eastAsia="Courier New" w:cs="Times New Roman"/>
          <w:lang w:eastAsia="ru-RU" w:bidi="ru-RU"/>
        </w:rPr>
        <w:t xml:space="preserve"> - </w:t>
      </w:r>
      <w:r w:rsidRPr="00092ECC">
        <w:rPr>
          <w:rFonts w:eastAsia="Times New Roman" w:cs="Times New Roman"/>
          <w:lang w:eastAsia="ru-RU" w:bidi="ru-RU"/>
        </w:rPr>
        <w:t>Необходимое количество подметально-уборочных машин для уборки проезжей части</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0"/>
        <w:gridCol w:w="1484"/>
        <w:gridCol w:w="768"/>
        <w:gridCol w:w="983"/>
        <w:gridCol w:w="1004"/>
        <w:gridCol w:w="769"/>
        <w:gridCol w:w="982"/>
      </w:tblGrid>
      <w:tr w:rsidR="00054E13" w:rsidRPr="00092ECC" w14:paraId="30BFAC85" w14:textId="77777777" w:rsidTr="00472AB3">
        <w:trPr>
          <w:trHeight w:val="20"/>
          <w:tblHeader/>
          <w:jc w:val="center"/>
        </w:trPr>
        <w:tc>
          <w:tcPr>
            <w:tcW w:w="313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55B29F2"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Наименование</w:t>
            </w:r>
          </w:p>
        </w:tc>
        <w:tc>
          <w:tcPr>
            <w:tcW w:w="323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64E69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 xml:space="preserve">Площадь механизированной уборки, </w:t>
            </w:r>
            <w:proofErr w:type="gramStart"/>
            <w:r w:rsidRPr="00092ECC">
              <w:rPr>
                <w:rFonts w:eastAsia="Times New Roman" w:cs="Times New Roman"/>
                <w:bCs/>
                <w:iCs/>
                <w:sz w:val="20"/>
                <w:lang w:eastAsia="ru-RU"/>
              </w:rPr>
              <w:t>м</w:t>
            </w:r>
            <w:proofErr w:type="gramEnd"/>
            <w:r w:rsidRPr="00092ECC">
              <w:rPr>
                <w:rFonts w:eastAsia="Times New Roman" w:cs="Times New Roman"/>
                <w:bCs/>
                <w:iCs/>
                <w:sz w:val="20"/>
                <w:lang w:eastAsia="ru-RU"/>
              </w:rPr>
              <w:t>²</w:t>
            </w:r>
          </w:p>
        </w:tc>
        <w:tc>
          <w:tcPr>
            <w:tcW w:w="275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AEEA869"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Потребное количество машин ВПМД-01, шт.</w:t>
            </w:r>
          </w:p>
        </w:tc>
      </w:tr>
      <w:tr w:rsidR="00054E13" w:rsidRPr="00092ECC" w14:paraId="6E220304" w14:textId="77777777" w:rsidTr="00472AB3">
        <w:trPr>
          <w:trHeight w:val="507"/>
          <w:tblHeader/>
          <w:jc w:val="center"/>
        </w:trPr>
        <w:tc>
          <w:tcPr>
            <w:tcW w:w="313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4A4534" w14:textId="77777777" w:rsidR="00054E13" w:rsidRPr="00092ECC" w:rsidRDefault="00054E13" w:rsidP="003B4621">
            <w:pPr>
              <w:jc w:val="center"/>
              <w:rPr>
                <w:rFonts w:eastAsia="Times New Roman" w:cs="Times New Roman"/>
                <w:bCs/>
                <w:iCs/>
                <w:sz w:val="20"/>
                <w:lang w:eastAsia="ru-RU"/>
              </w:rPr>
            </w:pPr>
          </w:p>
        </w:tc>
        <w:tc>
          <w:tcPr>
            <w:tcW w:w="148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4DC26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2762BF"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val="en-US" w:eastAsia="ru-RU"/>
              </w:rPr>
              <w:t>I-очередь 20</w:t>
            </w:r>
            <w:r w:rsidRPr="00092ECC">
              <w:rPr>
                <w:rFonts w:eastAsia="Times New Roman" w:cs="Times New Roman"/>
                <w:bCs/>
                <w:iCs/>
                <w:sz w:val="20"/>
                <w:lang w:eastAsia="ru-RU"/>
              </w:rPr>
              <w:t>24</w:t>
            </w:r>
            <w:r w:rsidRPr="00092ECC">
              <w:rPr>
                <w:rFonts w:eastAsia="Times New Roman" w:cs="Times New Roman"/>
                <w:bCs/>
                <w:iCs/>
                <w:sz w:val="20"/>
                <w:lang w:val="en-US" w:eastAsia="ru-RU"/>
              </w:rPr>
              <w:t xml:space="preserve"> год</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04334B"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830B27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F3B608F"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val="en-US" w:eastAsia="ru-RU"/>
              </w:rPr>
              <w:t>I-очередь 20</w:t>
            </w:r>
            <w:r w:rsidRPr="00092ECC">
              <w:rPr>
                <w:rFonts w:eastAsia="Times New Roman" w:cs="Times New Roman"/>
                <w:bCs/>
                <w:iCs/>
                <w:sz w:val="20"/>
                <w:lang w:eastAsia="ru-RU"/>
              </w:rPr>
              <w:t>24</w:t>
            </w:r>
            <w:r w:rsidRPr="00092ECC">
              <w:rPr>
                <w:rFonts w:eastAsia="Times New Roman" w:cs="Times New Roman"/>
                <w:bCs/>
                <w:iCs/>
                <w:sz w:val="20"/>
                <w:lang w:val="en-US" w:eastAsia="ru-RU"/>
              </w:rPr>
              <w:t xml:space="preserve"> год</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F44C5B"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r>
      <w:tr w:rsidR="00054E13" w:rsidRPr="00092ECC" w14:paraId="2E7E601C" w14:textId="77777777" w:rsidTr="00472AB3">
        <w:trPr>
          <w:trHeight w:val="507"/>
          <w:tblHeader/>
          <w:jc w:val="center"/>
        </w:trPr>
        <w:tc>
          <w:tcPr>
            <w:tcW w:w="313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DAA6FE" w14:textId="77777777" w:rsidR="00054E13" w:rsidRPr="00092ECC" w:rsidRDefault="00054E13" w:rsidP="003B4621">
            <w:pPr>
              <w:jc w:val="center"/>
              <w:rPr>
                <w:rFonts w:eastAsia="Times New Roman" w:cs="Times New Roman"/>
                <w:bCs/>
                <w:iCs/>
                <w:sz w:val="20"/>
                <w:lang w:eastAsia="ru-RU"/>
              </w:rPr>
            </w:pPr>
          </w:p>
        </w:tc>
        <w:tc>
          <w:tcPr>
            <w:tcW w:w="323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451F63" w14:textId="77777777" w:rsidR="00054E13" w:rsidRPr="00092ECC" w:rsidRDefault="00054E13" w:rsidP="003B4621">
            <w:pPr>
              <w:jc w:val="center"/>
              <w:rPr>
                <w:rFonts w:eastAsia="Times New Roman" w:cs="Times New Roman"/>
                <w:bCs/>
                <w:iCs/>
                <w:sz w:val="20"/>
                <w:lang w:eastAsia="ru-RU"/>
              </w:rPr>
            </w:pPr>
          </w:p>
        </w:tc>
        <w:tc>
          <w:tcPr>
            <w:tcW w:w="76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D1ECE3" w14:textId="77777777" w:rsidR="00054E13" w:rsidRPr="00092ECC" w:rsidRDefault="00054E13" w:rsidP="003B4621">
            <w:pPr>
              <w:jc w:val="center"/>
              <w:rPr>
                <w:rFonts w:eastAsia="Times New Roman" w:cs="Times New Roman"/>
                <w:bCs/>
                <w:iCs/>
                <w:sz w:val="20"/>
                <w:lang w:eastAsia="ru-RU"/>
              </w:rPr>
            </w:pPr>
          </w:p>
        </w:tc>
        <w:tc>
          <w:tcPr>
            <w:tcW w:w="98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7984B9" w14:textId="77777777" w:rsidR="00054E13" w:rsidRPr="00092ECC" w:rsidRDefault="00054E13" w:rsidP="003B4621">
            <w:pPr>
              <w:jc w:val="center"/>
              <w:rPr>
                <w:rFonts w:eastAsia="Times New Roman" w:cs="Times New Roman"/>
                <w:bCs/>
                <w:iCs/>
                <w:sz w:val="20"/>
                <w:lang w:eastAsia="ru-RU"/>
              </w:rPr>
            </w:pPr>
          </w:p>
        </w:tc>
        <w:tc>
          <w:tcPr>
            <w:tcW w:w="275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E59942" w14:textId="77777777" w:rsidR="00054E13" w:rsidRPr="00092ECC" w:rsidRDefault="00054E13" w:rsidP="003B4621">
            <w:pPr>
              <w:jc w:val="center"/>
              <w:rPr>
                <w:rFonts w:eastAsia="Times New Roman" w:cs="Times New Roman"/>
                <w:bCs/>
                <w:iCs/>
                <w:sz w:val="20"/>
                <w:lang w:eastAsia="ru-RU"/>
              </w:rPr>
            </w:pPr>
          </w:p>
        </w:tc>
        <w:tc>
          <w:tcPr>
            <w:tcW w:w="769"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35299A" w14:textId="77777777" w:rsidR="00054E13" w:rsidRPr="00092ECC" w:rsidRDefault="00054E13" w:rsidP="003B4621">
            <w:pPr>
              <w:jc w:val="center"/>
              <w:rPr>
                <w:rFonts w:eastAsia="Times New Roman" w:cs="Times New Roman"/>
                <w:bCs/>
                <w:iCs/>
                <w:sz w:val="20"/>
                <w:lang w:eastAsia="ru-RU"/>
              </w:rPr>
            </w:pPr>
          </w:p>
        </w:tc>
        <w:tc>
          <w:tcPr>
            <w:tcW w:w="98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89F4BB" w14:textId="77777777" w:rsidR="00054E13" w:rsidRPr="00092ECC" w:rsidRDefault="00054E13" w:rsidP="003B4621">
            <w:pPr>
              <w:jc w:val="center"/>
              <w:rPr>
                <w:rFonts w:eastAsia="Times New Roman" w:cs="Times New Roman"/>
                <w:bCs/>
                <w:iCs/>
                <w:sz w:val="20"/>
                <w:lang w:eastAsia="ru-RU"/>
              </w:rPr>
            </w:pPr>
          </w:p>
        </w:tc>
      </w:tr>
      <w:tr w:rsidR="00054E13" w:rsidRPr="00092ECC" w14:paraId="67E56C2E"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4139D229"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пгт</w:t>
            </w:r>
            <w:proofErr w:type="gramStart"/>
            <w:r w:rsidRPr="00092ECC">
              <w:rPr>
                <w:rFonts w:eastAsia="Times New Roman" w:cs="Times New Roman"/>
                <w:bCs/>
                <w:iCs/>
                <w:sz w:val="20"/>
                <w:lang w:eastAsia="ru-RU"/>
              </w:rPr>
              <w:t>.Б</w:t>
            </w:r>
            <w:proofErr w:type="gramEnd"/>
            <w:r w:rsidRPr="00092ECC">
              <w:rPr>
                <w:rFonts w:eastAsia="Times New Roman" w:cs="Times New Roman"/>
                <w:bCs/>
                <w:iCs/>
                <w:sz w:val="20"/>
                <w:lang w:eastAsia="ru-RU"/>
              </w:rPr>
              <w:t>ерезово</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62404D6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497130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57E55DF3"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537023</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55219B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537023</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09B0F3D9" w14:textId="59F3B5D9"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64877D0F" w14:textId="75943745"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CD58F40" w14:textId="5219526B"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2DF4F100"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67740A0F" w14:textId="77777777" w:rsidR="00054E13" w:rsidRPr="00092ECC" w:rsidRDefault="00054E13" w:rsidP="003B4621">
            <w:pPr>
              <w:widowControl w:val="0"/>
              <w:spacing w:line="256" w:lineRule="auto"/>
              <w:jc w:val="center"/>
              <w:rPr>
                <w:rFonts w:eastAsia="Times New Roman" w:cs="Times New Roman"/>
                <w:bCs/>
                <w:iCs/>
                <w:sz w:val="20"/>
                <w:lang w:eastAsia="ru-RU"/>
              </w:rPr>
            </w:pPr>
            <w:proofErr w:type="gramStart"/>
            <w:r w:rsidRPr="00092ECC">
              <w:rPr>
                <w:rFonts w:eastAsia="Times New Roman" w:cs="Times New Roman"/>
                <w:bCs/>
                <w:iCs/>
                <w:sz w:val="20"/>
                <w:lang w:eastAsia="ru-RU"/>
              </w:rPr>
              <w:t>п</w:t>
            </w:r>
            <w:proofErr w:type="gramEnd"/>
            <w:r w:rsidRPr="00092ECC">
              <w:rPr>
                <w:rFonts w:eastAsia="Times New Roman" w:cs="Times New Roman"/>
                <w:bCs/>
                <w:iCs/>
                <w:sz w:val="20"/>
                <w:lang w:eastAsia="ru-RU"/>
              </w:rPr>
              <w:t xml:space="preserve"> Игрим</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69B2CA1F"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578000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0B00FDF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606000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01B225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606000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6C00BC31" w14:textId="307BB28E"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73408F2C" w14:textId="147DC9B4"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0EC17011" w14:textId="38AFC93F"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3FE18CD0"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28CE690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 Приполярный</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119F740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123752</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2D330583"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130558</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9674BAF"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137364</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2ACF2AED" w14:textId="4AC83AF8"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68AEA255" w14:textId="7E8B2810"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0E9687B9" w14:textId="3B8CE433"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7CB810A7"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4AE3E1C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lastRenderedPageBreak/>
              <w:t>п. Светлый</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23595D72"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57600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3662A333"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73200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11BABA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73200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1D93F9A3" w14:textId="271B5212"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50DC93E5" w14:textId="5E283256"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9228794" w14:textId="471FF71E"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70F4E929"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3C63D95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с.п</w:t>
            </w:r>
            <w:proofErr w:type="gramStart"/>
            <w:r w:rsidRPr="00092ECC">
              <w:rPr>
                <w:rFonts w:eastAsia="Times New Roman" w:cs="Times New Roman"/>
                <w:bCs/>
                <w:iCs/>
                <w:sz w:val="20"/>
                <w:lang w:eastAsia="ru-RU"/>
              </w:rPr>
              <w:t>.Х</w:t>
            </w:r>
            <w:proofErr w:type="gramEnd"/>
            <w:r w:rsidRPr="00092ECC">
              <w:rPr>
                <w:rFonts w:eastAsia="Times New Roman" w:cs="Times New Roman"/>
                <w:bCs/>
                <w:iCs/>
                <w:sz w:val="20"/>
                <w:lang w:eastAsia="ru-RU"/>
              </w:rPr>
              <w:t>улимсунт</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5D95D66A"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60082</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584F8B5B"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96000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EA1FCA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96000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276636EF" w14:textId="305806A0"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756455F" w14:textId="3C0301F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63AFF91E" w14:textId="5A6F326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0C836D34"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7EA1ADFF"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 Саранпауль</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1B9D034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88620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7192929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115360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F0E19ED"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142100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7B054A9F" w14:textId="76ED72CE"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50CB871" w14:textId="0E5A3D6D"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240C7223" w14:textId="36F34A5A"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38D9DB59"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2901181E"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ВСЕГО</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2A07018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625 285</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69D26E9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687 814</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8E9427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756 595</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37A79E2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346A3C1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6A9031F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r>
    </w:tbl>
    <w:p w14:paraId="18C0C086" w14:textId="77777777" w:rsidR="00054E13" w:rsidRPr="00092ECC" w:rsidRDefault="00054E13" w:rsidP="00054E13">
      <w:pPr>
        <w:spacing w:line="360" w:lineRule="auto"/>
        <w:jc w:val="center"/>
        <w:rPr>
          <w:rFonts w:eastAsia="Times New Roman" w:cs="Times New Roman"/>
          <w:bCs/>
          <w:iCs/>
          <w:szCs w:val="28"/>
          <w:lang w:eastAsia="ru-RU" w:bidi="ru-RU"/>
        </w:rPr>
      </w:pPr>
      <w:bookmarkStart w:id="98" w:name="bookmark39"/>
      <w:bookmarkEnd w:id="97"/>
    </w:p>
    <w:p w14:paraId="43ECFB1C" w14:textId="77777777" w:rsidR="00054E13" w:rsidRPr="00092ECC" w:rsidRDefault="00054E13" w:rsidP="00054E13">
      <w:pPr>
        <w:spacing w:line="360" w:lineRule="auto"/>
        <w:jc w:val="center"/>
        <w:rPr>
          <w:rFonts w:eastAsia="Times New Roman" w:cs="Times New Roman"/>
          <w:b/>
          <w:i/>
          <w:lang w:eastAsia="ru-RU" w:bidi="ru-RU"/>
        </w:rPr>
      </w:pPr>
      <w:r w:rsidRPr="00092ECC">
        <w:rPr>
          <w:rFonts w:eastAsia="Times New Roman" w:cs="Times New Roman"/>
          <w:b/>
          <w:bCs/>
          <w:i/>
          <w:iCs/>
          <w:lang w:eastAsia="ru-RU" w:bidi="ru-RU"/>
        </w:rPr>
        <w:t>Расчет количества машин для мойки дорожных покрытий</w:t>
      </w:r>
      <w:bookmarkEnd w:id="98"/>
    </w:p>
    <w:p w14:paraId="756A3A42" w14:textId="77777777" w:rsidR="00054E13" w:rsidRPr="00092ECC" w:rsidRDefault="00054E13" w:rsidP="00054E13">
      <w:pPr>
        <w:spacing w:line="360" w:lineRule="auto"/>
        <w:ind w:firstLine="709"/>
        <w:jc w:val="both"/>
        <w:rPr>
          <w:rFonts w:eastAsia="Times New Roman" w:cs="Times New Roman"/>
          <w:bCs/>
          <w:iCs/>
          <w:shd w:val="clear" w:color="auto" w:fill="FFFFFF"/>
          <w:lang w:eastAsia="ru-RU" w:bidi="ru-RU"/>
        </w:rPr>
      </w:pPr>
      <w:r w:rsidRPr="00092ECC">
        <w:rPr>
          <w:rFonts w:eastAsia="Times New Roman" w:cs="Times New Roman"/>
          <w:iCs/>
          <w:shd w:val="clear" w:color="auto" w:fill="FFFFFF"/>
          <w:lang w:eastAsia="ru-RU" w:bidi="ru-RU"/>
        </w:rPr>
        <w:t>Эксплуатационная производительность поливомоечных машин при мойке проезжей части: </w:t>
      </w:r>
    </w:p>
    <w:p w14:paraId="0749F50F" w14:textId="77777777" w:rsidR="00054E13" w:rsidRPr="00092ECC" w:rsidRDefault="003A75CD" w:rsidP="00054E13">
      <w:pPr>
        <w:spacing w:line="360" w:lineRule="auto"/>
        <w:ind w:firstLine="709"/>
        <w:jc w:val="both"/>
        <w:rPr>
          <w:rFonts w:eastAsia="Times New Roman" w:cs="Times New Roman"/>
          <w:iCs/>
          <w:lang w:eastAsia="ru-RU" w:bidi="ru-RU"/>
        </w:rPr>
      </w:pPr>
      <m:oMathPara>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П</m:t>
              </m:r>
            </m:e>
            <m:sub>
              <m:r>
                <w:rPr>
                  <w:rFonts w:ascii="Cambria Math" w:eastAsia="Times New Roman" w:hAnsi="Cambria Math" w:cs="Times New Roman"/>
                  <w:lang w:eastAsia="ru-RU" w:bidi="ru-RU"/>
                </w:rPr>
                <m:t>П</m:t>
              </m:r>
            </m:sub>
          </m:sSub>
          <m:r>
            <w:rPr>
              <w:rFonts w:ascii="Cambria Math" w:eastAsia="Times New Roman" w:hAnsi="Cambria Math" w:cs="Times New Roman"/>
              <w:lang w:eastAsia="ru-RU" w:bidi="ru-RU"/>
            </w:rPr>
            <m:t>=</m:t>
          </m:r>
          <m:r>
            <w:rPr>
              <w:rFonts w:ascii="Cambria Math" w:eastAsia="Times New Roman" w:hAnsi="Cambria Math" w:cs="Times New Roman"/>
              <w:lang w:val="en-US" w:eastAsia="ru-RU" w:bidi="ru-RU"/>
            </w:rPr>
            <m:t>U</m:t>
          </m:r>
          <m:r>
            <w:rPr>
              <w:rFonts w:ascii="Cambria Math" w:eastAsia="Times New Roman" w:hAnsi="Cambria Math" w:cs="Times New Roman"/>
              <w:lang w:eastAsia="ru-RU" w:bidi="ru-RU"/>
            </w:rPr>
            <m:t>×</m:t>
          </m:r>
          <m:r>
            <w:rPr>
              <w:rFonts w:ascii="Cambria Math" w:eastAsia="Times New Roman" w:hAnsi="Cambria Math" w:cs="Times New Roman"/>
              <w:lang w:val="en-US" w:eastAsia="ru-RU" w:bidi="ru-RU"/>
            </w:rPr>
            <m:t>T</m:t>
          </m:r>
          <m:r>
            <w:rPr>
              <w:rFonts w:ascii="Cambria Math" w:eastAsia="Times New Roman" w:hAnsi="Cambria Math" w:cs="Times New Roman"/>
              <w:lang w:eastAsia="ru-RU" w:bidi="ru-RU"/>
            </w:rPr>
            <m:t>×</m:t>
          </m:r>
          <m:d>
            <m:dPr>
              <m:begChr m:val="["/>
              <m:endChr m:val="]"/>
              <m:ctrlPr>
                <w:rPr>
                  <w:rFonts w:ascii="Cambria Math" w:eastAsia="Times New Roman" w:hAnsi="Cambria Math" w:cs="Times New Roman"/>
                  <w:bCs/>
                  <w:i/>
                  <w:szCs w:val="28"/>
                  <w:lang w:val="en-US" w:bidi="ru-RU"/>
                </w:rPr>
              </m:ctrlPr>
            </m:dPr>
            <m:e>
              <m:d>
                <m:dPr>
                  <m:ctrlPr>
                    <w:rPr>
                      <w:rFonts w:ascii="Cambria Math" w:eastAsia="Times New Roman" w:hAnsi="Cambria Math" w:cs="Times New Roman"/>
                      <w:bCs/>
                      <w:i/>
                      <w:szCs w:val="28"/>
                      <w:lang w:val="en-US" w:bidi="ru-RU"/>
                    </w:rPr>
                  </m:ctrlPr>
                </m:dPr>
                <m:e>
                  <m:r>
                    <w:rPr>
                      <w:rFonts w:ascii="Cambria Math" w:eastAsia="Times New Roman" w:hAnsi="Cambria Math" w:cs="Times New Roman"/>
                      <w:lang w:val="en-US" w:eastAsia="ru-RU" w:bidi="ru-RU"/>
                    </w:rPr>
                    <m:t>I</m:t>
                  </m:r>
                  <m:r>
                    <w:rPr>
                      <w:rFonts w:ascii="Cambria Math" w:eastAsia="Times New Roman" w:hAnsi="Cambria Math" w:cs="Times New Roman"/>
                      <w:lang w:eastAsia="ru-RU" w:bidi="ru-RU"/>
                    </w:rPr>
                    <m:t>-</m:t>
                  </m:r>
                  <m:sSub>
                    <m:sSubPr>
                      <m:ctrlPr>
                        <w:rPr>
                          <w:rFonts w:ascii="Cambria Math" w:eastAsia="Times New Roman" w:hAnsi="Cambria Math" w:cs="Times New Roman"/>
                          <w:bCs/>
                          <w:i/>
                          <w:szCs w:val="28"/>
                          <w:lang w:val="en-US"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eastAsia="ru-RU" w:bidi="ru-RU"/>
                        </w:rPr>
                        <m:t>3</m:t>
                      </m:r>
                    </m:sub>
                  </m:sSub>
                </m:e>
              </m:d>
              <m:r>
                <w:rPr>
                  <w:rFonts w:ascii="Cambria Math" w:eastAsia="Times New Roman" w:hAnsi="Cambria Math" w:cs="Times New Roman"/>
                  <w:lang w:eastAsia="ru-RU" w:bidi="ru-RU"/>
                </w:rPr>
                <m:t>/</m:t>
              </m:r>
              <m:d>
                <m:dPr>
                  <m:ctrlPr>
                    <w:rPr>
                      <w:rFonts w:ascii="Cambria Math" w:eastAsia="Times New Roman" w:hAnsi="Cambria Math" w:cs="Times New Roman"/>
                      <w:bCs/>
                      <w:i/>
                      <w:szCs w:val="28"/>
                      <w:lang w:val="en-US" w:bidi="ru-RU"/>
                    </w:rPr>
                  </m:ctrlPr>
                </m:dPr>
                <m:e>
                  <m:sSub>
                    <m:sSubPr>
                      <m:ctrlPr>
                        <w:rPr>
                          <w:rFonts w:ascii="Cambria Math" w:eastAsia="Times New Roman" w:hAnsi="Cambria Math" w:cs="Times New Roman"/>
                          <w:bCs/>
                          <w:i/>
                          <w:szCs w:val="28"/>
                          <w:lang w:val="en-US"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val="en-US" w:eastAsia="ru-RU" w:bidi="ru-RU"/>
                        </w:rPr>
                        <m:t>M</m:t>
                      </m:r>
                    </m:sub>
                  </m:sSub>
                  <m:r>
                    <w:rPr>
                      <w:rFonts w:ascii="Cambria Math" w:eastAsia="Times New Roman" w:hAnsi="Cambria Math" w:cs="Times New Roman"/>
                      <w:lang w:eastAsia="ru-RU" w:bidi="ru-RU"/>
                    </w:rPr>
                    <m:t>+</m:t>
                  </m:r>
                  <m:sSub>
                    <m:sSubPr>
                      <m:ctrlPr>
                        <w:rPr>
                          <w:rFonts w:ascii="Cambria Math" w:eastAsia="Times New Roman" w:hAnsi="Cambria Math" w:cs="Times New Roman"/>
                          <w:bCs/>
                          <w:i/>
                          <w:szCs w:val="28"/>
                          <w:lang w:val="en-US"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eastAsia="ru-RU" w:bidi="ru-RU"/>
                        </w:rPr>
                        <m:t>3</m:t>
                      </m:r>
                    </m:sub>
                  </m:sSub>
                </m:e>
              </m:d>
            </m:e>
          </m:d>
          <m:r>
            <w:rPr>
              <w:rFonts w:ascii="Cambria Math" w:eastAsia="Times New Roman" w:hAnsi="Cambria Math" w:cs="Times New Roman"/>
              <w:lang w:eastAsia="ru-RU" w:bidi="ru-RU"/>
            </w:rPr>
            <m:t xml:space="preserve"> ,</m:t>
          </m:r>
        </m:oMath>
      </m:oMathPara>
    </w:p>
    <w:p w14:paraId="3B4AF653" w14:textId="77777777" w:rsidR="00054E13" w:rsidRPr="00092ECC" w:rsidRDefault="00054E13" w:rsidP="00054E13">
      <w:pPr>
        <w:spacing w:line="360" w:lineRule="auto"/>
        <w:ind w:firstLine="709"/>
        <w:jc w:val="both"/>
        <w:rPr>
          <w:rFonts w:eastAsia="Times New Roman" w:cs="Times New Roman"/>
          <w:iCs/>
          <w:lang w:eastAsia="ru-RU" w:bidi="ru-RU"/>
        </w:rPr>
      </w:pPr>
      <w:r w:rsidRPr="00092ECC">
        <w:rPr>
          <w:rFonts w:eastAsia="Times New Roman" w:cs="Times New Roman"/>
          <w:iCs/>
          <w:shd w:val="clear" w:color="auto" w:fill="FFFFFF"/>
          <w:lang w:eastAsia="ru-RU" w:bidi="ru-RU"/>
        </w:rPr>
        <w:t>где: </w:t>
      </w:r>
      <m:oMath>
        <m:r>
          <w:rPr>
            <w:rFonts w:ascii="Cambria Math" w:eastAsia="Times New Roman" w:hAnsi="Cambria Math" w:cs="Times New Roman"/>
            <w:lang w:val="en-US" w:eastAsia="ru-RU" w:bidi="ru-RU"/>
          </w:rPr>
          <m:t>U</m:t>
        </m:r>
      </m:oMath>
      <w:r w:rsidRPr="00092ECC">
        <w:rPr>
          <w:rFonts w:eastAsia="Times New Roman" w:cs="Times New Roman"/>
          <w:iCs/>
          <w:shd w:val="clear" w:color="auto" w:fill="FFFFFF"/>
          <w:lang w:eastAsia="ru-RU" w:bidi="ru-RU"/>
        </w:rPr>
        <w:t xml:space="preserve"> – рабочая скорость движения, </w:t>
      </w:r>
      <w:proofErr w:type="gramStart"/>
      <w:r w:rsidRPr="00092ECC">
        <w:rPr>
          <w:rFonts w:eastAsia="Times New Roman" w:cs="Times New Roman"/>
          <w:iCs/>
          <w:shd w:val="clear" w:color="auto" w:fill="FFFFFF"/>
          <w:lang w:eastAsia="ru-RU" w:bidi="ru-RU"/>
        </w:rPr>
        <w:t>км</w:t>
      </w:r>
      <w:proofErr w:type="gramEnd"/>
      <w:r w:rsidRPr="00092ECC">
        <w:rPr>
          <w:rFonts w:eastAsia="Times New Roman" w:cs="Times New Roman"/>
          <w:iCs/>
          <w:shd w:val="clear" w:color="auto" w:fill="FFFFFF"/>
          <w:lang w:eastAsia="ru-RU" w:bidi="ru-RU"/>
        </w:rPr>
        <w:t>/ч; </w:t>
      </w:r>
    </w:p>
    <w:p w14:paraId="45D898A2" w14:textId="77777777" w:rsidR="00054E13" w:rsidRPr="00092ECC" w:rsidRDefault="00054E13" w:rsidP="00054E13">
      <w:pPr>
        <w:spacing w:line="360" w:lineRule="auto"/>
        <w:ind w:firstLine="709"/>
        <w:jc w:val="both"/>
        <w:rPr>
          <w:rFonts w:eastAsia="Times New Roman" w:cs="Times New Roman"/>
          <w:iCs/>
          <w:lang w:eastAsia="ru-RU" w:bidi="ru-RU"/>
        </w:rPr>
      </w:pPr>
      <m:oMath>
        <m:r>
          <w:rPr>
            <w:rFonts w:ascii="Cambria Math" w:eastAsia="Times New Roman" w:hAnsi="Cambria Math" w:cs="Times New Roman"/>
            <w:lang w:val="en-US" w:eastAsia="ru-RU" w:bidi="ru-RU"/>
          </w:rPr>
          <m:t>T</m:t>
        </m:r>
      </m:oMath>
      <w:r w:rsidRPr="00092ECC">
        <w:rPr>
          <w:rFonts w:eastAsia="Times New Roman" w:cs="Times New Roman"/>
          <w:iCs/>
          <w:shd w:val="clear" w:color="auto" w:fill="FFFFFF"/>
          <w:lang w:eastAsia="ru-RU" w:bidi="ru-RU"/>
        </w:rPr>
        <w:t xml:space="preserve"> – чистое время работы на линии, </w:t>
      </w:r>
      <w:proofErr w:type="gramStart"/>
      <w:r w:rsidRPr="00092ECC">
        <w:rPr>
          <w:rFonts w:eastAsia="Times New Roman" w:cs="Times New Roman"/>
          <w:iCs/>
          <w:shd w:val="clear" w:color="auto" w:fill="FFFFFF"/>
          <w:lang w:eastAsia="ru-RU" w:bidi="ru-RU"/>
        </w:rPr>
        <w:t>ч</w:t>
      </w:r>
      <w:proofErr w:type="gramEnd"/>
      <w:r w:rsidRPr="00092ECC">
        <w:rPr>
          <w:rFonts w:eastAsia="Times New Roman" w:cs="Times New Roman"/>
          <w:iCs/>
          <w:shd w:val="clear" w:color="auto" w:fill="FFFFFF"/>
          <w:lang w:eastAsia="ru-RU" w:bidi="ru-RU"/>
        </w:rPr>
        <w:t>; </w:t>
      </w:r>
    </w:p>
    <w:p w14:paraId="21644776"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val="en-US"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val="en-US" w:eastAsia="ru-RU" w:bidi="ru-RU"/>
              </w:rPr>
              <m:t>M</m:t>
            </m:r>
          </m:sub>
        </m:sSub>
      </m:oMath>
      <w:r w:rsidR="00054E13" w:rsidRPr="00092ECC">
        <w:rPr>
          <w:rFonts w:eastAsia="Times New Roman" w:cs="Times New Roman"/>
          <w:iCs/>
          <w:shd w:val="clear" w:color="auto" w:fill="FFFFFF"/>
          <w:lang w:eastAsia="ru-RU" w:bidi="ru-RU"/>
        </w:rPr>
        <w:t xml:space="preserve"> – время мойки (поливки) при одной заправке цистерны водой, </w:t>
      </w:r>
      <w:proofErr w:type="gramStart"/>
      <w:r w:rsidR="00054E13" w:rsidRPr="00092ECC">
        <w:rPr>
          <w:rFonts w:eastAsia="Times New Roman" w:cs="Times New Roman"/>
          <w:iCs/>
          <w:shd w:val="clear" w:color="auto" w:fill="FFFFFF"/>
          <w:lang w:eastAsia="ru-RU" w:bidi="ru-RU"/>
        </w:rPr>
        <w:t>ч</w:t>
      </w:r>
      <w:proofErr w:type="gramEnd"/>
      <w:r w:rsidR="00054E13" w:rsidRPr="00092ECC">
        <w:rPr>
          <w:rFonts w:eastAsia="Times New Roman" w:cs="Times New Roman"/>
          <w:iCs/>
          <w:shd w:val="clear" w:color="auto" w:fill="FFFFFF"/>
          <w:lang w:eastAsia="ru-RU" w:bidi="ru-RU"/>
        </w:rPr>
        <w:t>; </w:t>
      </w:r>
    </w:p>
    <w:p w14:paraId="1F162DB8" w14:textId="77777777" w:rsidR="00054E13" w:rsidRPr="00092ECC" w:rsidRDefault="003A75CD" w:rsidP="00054E13">
      <w:pPr>
        <w:spacing w:line="360" w:lineRule="auto"/>
        <w:ind w:firstLine="709"/>
        <w:jc w:val="both"/>
        <w:rPr>
          <w:rFonts w:eastAsia="Times New Roman" w:cs="Times New Roman"/>
          <w:iCs/>
          <w:shd w:val="clear" w:color="auto" w:fill="FFFFFF"/>
          <w:lang w:eastAsia="ru-RU" w:bidi="ru-RU"/>
        </w:rPr>
      </w:pPr>
      <m:oMath>
        <m:sSub>
          <m:sSubPr>
            <m:ctrlPr>
              <w:rPr>
                <w:rFonts w:ascii="Cambria Math" w:eastAsia="Times New Roman" w:hAnsi="Cambria Math" w:cs="Times New Roman"/>
                <w:bCs/>
                <w:i/>
                <w:szCs w:val="28"/>
                <w:lang w:val="en-US"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eastAsia="ru-RU" w:bidi="ru-RU"/>
              </w:rPr>
              <m:t>3</m:t>
            </m:r>
          </m:sub>
        </m:sSub>
      </m:oMath>
      <w:r w:rsidR="00054E13" w:rsidRPr="00092ECC">
        <w:rPr>
          <w:rFonts w:eastAsia="Times New Roman" w:cs="Times New Roman"/>
          <w:iCs/>
          <w:shd w:val="clear" w:color="auto" w:fill="FFFFFF"/>
          <w:lang w:eastAsia="ru-RU" w:bidi="ru-RU"/>
        </w:rPr>
        <w:t xml:space="preserve"> – время на заправку цистерны водой, </w:t>
      </w:r>
      <w:proofErr w:type="gramStart"/>
      <w:r w:rsidR="00054E13" w:rsidRPr="00092ECC">
        <w:rPr>
          <w:rFonts w:eastAsia="Times New Roman" w:cs="Times New Roman"/>
          <w:iCs/>
          <w:shd w:val="clear" w:color="auto" w:fill="FFFFFF"/>
          <w:lang w:eastAsia="ru-RU" w:bidi="ru-RU"/>
        </w:rPr>
        <w:t>ч</w:t>
      </w:r>
      <w:proofErr w:type="gramEnd"/>
      <w:r w:rsidR="00054E13" w:rsidRPr="00092ECC">
        <w:rPr>
          <w:rFonts w:eastAsia="Times New Roman" w:cs="Times New Roman"/>
          <w:iCs/>
          <w:shd w:val="clear" w:color="auto" w:fill="FFFFFF"/>
          <w:lang w:eastAsia="ru-RU" w:bidi="ru-RU"/>
        </w:rPr>
        <w:t>; </w:t>
      </w:r>
    </w:p>
    <w:p w14:paraId="30E4B9FF" w14:textId="77777777" w:rsidR="00054E13" w:rsidRPr="00092ECC" w:rsidRDefault="00054E13" w:rsidP="00054E13">
      <w:pPr>
        <w:spacing w:line="360" w:lineRule="auto"/>
        <w:ind w:firstLine="709"/>
        <w:jc w:val="both"/>
        <w:rPr>
          <w:rFonts w:eastAsia="Times New Roman" w:cs="Times New Roman"/>
          <w:iCs/>
          <w:shd w:val="clear" w:color="auto" w:fill="FFFFFF"/>
          <w:lang w:eastAsia="ru-RU" w:bidi="ru-RU"/>
        </w:rPr>
      </w:pPr>
      <w:r w:rsidRPr="00092ECC">
        <w:rPr>
          <w:rFonts w:eastAsia="Times New Roman" w:cs="Times New Roman"/>
          <w:iCs/>
          <w:shd w:val="clear" w:color="auto" w:fill="FFFFFF"/>
          <w:lang w:eastAsia="ru-RU" w:bidi="ru-RU"/>
        </w:rPr>
        <w:t>Время, затрачиваемое на мойк</w:t>
      </w:r>
      <w:proofErr w:type="gramStart"/>
      <w:r w:rsidRPr="00092ECC">
        <w:rPr>
          <w:rFonts w:eastAsia="Times New Roman" w:cs="Times New Roman"/>
          <w:iCs/>
          <w:shd w:val="clear" w:color="auto" w:fill="FFFFFF"/>
          <w:lang w:eastAsia="ru-RU" w:bidi="ru-RU"/>
        </w:rPr>
        <w:t>у(</w:t>
      </w:r>
      <w:proofErr w:type="gramEnd"/>
      <w:r w:rsidRPr="00092ECC">
        <w:rPr>
          <w:rFonts w:eastAsia="Times New Roman" w:cs="Times New Roman"/>
          <w:iCs/>
          <w:shd w:val="clear" w:color="auto" w:fill="FFFFFF"/>
          <w:lang w:eastAsia="ru-RU" w:bidi="ru-RU"/>
        </w:rPr>
        <w:t>поливку) при одной заправке цистерны: </w:t>
      </w:r>
    </w:p>
    <w:p w14:paraId="51C0306C" w14:textId="77777777" w:rsidR="00054E13" w:rsidRPr="00092ECC" w:rsidRDefault="003A75CD" w:rsidP="00054E13">
      <w:pPr>
        <w:spacing w:line="360" w:lineRule="auto"/>
        <w:ind w:firstLine="709"/>
        <w:jc w:val="center"/>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t</m:t>
            </m:r>
          </m:e>
          <m:sub>
            <m:r>
              <w:rPr>
                <w:rFonts w:ascii="Cambria Math" w:eastAsia="Times New Roman" w:hAnsi="Cambria Math" w:cs="Times New Roman"/>
                <w:lang w:eastAsia="ru-RU" w:bidi="ru-RU"/>
              </w:rPr>
              <m:t>M</m:t>
            </m:r>
          </m:sub>
        </m:sSub>
        <m:r>
          <w:rPr>
            <w:rFonts w:ascii="Cambria Math" w:eastAsia="Times New Roman" w:hAnsi="Cambria Math" w:cs="Times New Roman"/>
            <w:lang w:eastAsia="ru-RU" w:bidi="ru-RU"/>
          </w:rPr>
          <m:t>=</m:t>
        </m:r>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V</m:t>
            </m:r>
          </m:e>
          <m:sub>
            <m:r>
              <w:rPr>
                <w:rFonts w:ascii="Cambria Math" w:eastAsia="Times New Roman" w:hAnsi="Cambria Math" w:cs="Times New Roman"/>
                <w:lang w:eastAsia="ru-RU" w:bidi="ru-RU"/>
              </w:rPr>
              <m:t>ц</m:t>
            </m:r>
          </m:sub>
        </m:sSub>
        <m:r>
          <w:rPr>
            <w:rFonts w:ascii="Cambria Math" w:eastAsia="Times New Roman" w:hAnsi="Cambria Math" w:cs="Times New Roman"/>
            <w:lang w:eastAsia="ru-RU" w:bidi="ru-RU"/>
          </w:rPr>
          <m:t>/(1000×</m:t>
        </m:r>
        <m:r>
          <w:rPr>
            <w:rFonts w:ascii="Cambria Math" w:eastAsia="Times New Roman" w:hAnsi="Cambria Math" w:cs="Times New Roman"/>
            <w:lang w:val="en-US" w:eastAsia="ru-RU" w:bidi="ru-RU"/>
          </w:rPr>
          <m:t>g</m:t>
        </m:r>
        <m:r>
          <w:rPr>
            <w:rFonts w:ascii="Cambria Math" w:eastAsia="Times New Roman" w:hAnsi="Cambria Math" w:cs="Times New Roman"/>
            <w:lang w:eastAsia="ru-RU" w:bidi="ru-RU"/>
          </w:rPr>
          <m:t>×</m:t>
        </m:r>
        <m:r>
          <w:rPr>
            <w:rFonts w:ascii="Cambria Math" w:eastAsia="Times New Roman" w:hAnsi="Cambria Math" w:cs="Times New Roman"/>
            <w:lang w:val="en-US" w:eastAsia="ru-RU" w:bidi="ru-RU"/>
          </w:rPr>
          <m:t>U</m:t>
        </m:r>
        <m:r>
          <w:rPr>
            <w:rFonts w:ascii="Cambria Math" w:eastAsia="Times New Roman" w:hAnsi="Cambria Math" w:cs="Times New Roman"/>
            <w:lang w:eastAsia="ru-RU" w:bidi="ru-RU"/>
          </w:rPr>
          <m:t>×</m:t>
        </m:r>
        <m:r>
          <w:rPr>
            <w:rFonts w:ascii="Cambria Math" w:eastAsia="Times New Roman" w:hAnsi="Cambria Math" w:cs="Times New Roman"/>
            <w:lang w:val="en-US" w:eastAsia="ru-RU" w:bidi="ru-RU"/>
          </w:rPr>
          <m:t>B</m:t>
        </m:r>
        <m:r>
          <w:rPr>
            <w:rFonts w:ascii="Cambria Math" w:eastAsia="Times New Roman" w:hAnsi="Cambria Math" w:cs="Times New Roman"/>
            <w:lang w:eastAsia="ru-RU" w:bidi="ru-RU"/>
          </w:rPr>
          <m:t xml:space="preserve">) </m:t>
        </m:r>
      </m:oMath>
      <w:r w:rsidR="00054E13" w:rsidRPr="00092ECC">
        <w:rPr>
          <w:rFonts w:eastAsia="Times New Roman" w:cs="Times New Roman"/>
          <w:iCs/>
          <w:lang w:eastAsia="ru-RU" w:bidi="ru-RU"/>
        </w:rPr>
        <w:t>,</w:t>
      </w:r>
    </w:p>
    <w:p w14:paraId="550E6F55" w14:textId="77777777" w:rsidR="00054E13" w:rsidRPr="00092ECC" w:rsidRDefault="00054E13" w:rsidP="00054E13">
      <w:pPr>
        <w:spacing w:line="360" w:lineRule="auto"/>
        <w:ind w:firstLine="709"/>
        <w:jc w:val="both"/>
        <w:rPr>
          <w:rFonts w:eastAsia="Times New Roman" w:cs="Times New Roman"/>
          <w:iCs/>
          <w:lang w:eastAsia="ru-RU" w:bidi="ru-RU"/>
        </w:rPr>
      </w:pPr>
      <w:r w:rsidRPr="00092ECC">
        <w:rPr>
          <w:rFonts w:eastAsia="Times New Roman" w:cs="Times New Roman"/>
          <w:iCs/>
          <w:shd w:val="clear" w:color="auto" w:fill="FFFFFF"/>
          <w:lang w:eastAsia="ru-RU" w:bidi="ru-RU"/>
        </w:rPr>
        <w:t>Для МКДС 4107 установим численные выражения величин, входящих в формулу:</w:t>
      </w:r>
    </w:p>
    <w:p w14:paraId="25D1F063"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V</m:t>
            </m:r>
          </m:e>
          <m:sub>
            <m:r>
              <w:rPr>
                <w:rFonts w:ascii="Cambria Math" w:eastAsia="Times New Roman" w:hAnsi="Cambria Math" w:cs="Times New Roman"/>
                <w:lang w:eastAsia="ru-RU" w:bidi="ru-RU"/>
              </w:rPr>
              <m:t>ц</m:t>
            </m:r>
          </m:sub>
        </m:sSub>
        <m:d>
          <m:dPr>
            <m:ctrlPr>
              <w:rPr>
                <w:rFonts w:ascii="Cambria Math" w:eastAsia="Times New Roman" w:hAnsi="Cambria Math" w:cs="Times New Roman"/>
                <w:bCs/>
                <w:i/>
                <w:szCs w:val="28"/>
                <w:lang w:bidi="ru-RU"/>
              </w:rPr>
            </m:ctrlPr>
          </m:dPr>
          <m:e>
            <m:r>
              <m:rPr>
                <m:sty m:val="p"/>
              </m:rPr>
              <w:rPr>
                <w:rFonts w:ascii="Cambria Math" w:eastAsia="Times New Roman" w:hAnsi="Cambria Math" w:cs="Times New Roman"/>
                <w:shd w:val="clear" w:color="auto" w:fill="FFFFFF"/>
                <w:lang w:eastAsia="ru-RU" w:bidi="ru-RU"/>
              </w:rPr>
              <m:t>МКДС 4107</m:t>
            </m:r>
            <m:ctrlPr>
              <w:rPr>
                <w:rFonts w:ascii="Cambria Math" w:eastAsia="Times New Roman" w:hAnsi="Cambria Math" w:cs="Times New Roman"/>
                <w:bCs/>
                <w:szCs w:val="28"/>
                <w:shd w:val="clear" w:color="auto" w:fill="FFFFFF"/>
                <w:lang w:bidi="ru-RU"/>
              </w:rPr>
            </m:ctrlPr>
          </m:e>
        </m:d>
      </m:oMath>
      <w:r w:rsidR="00054E13" w:rsidRPr="00092ECC">
        <w:rPr>
          <w:rFonts w:eastAsia="Times New Roman" w:cs="Times New Roman"/>
          <w:iCs/>
          <w:shd w:val="clear" w:color="auto" w:fill="FFFFFF"/>
          <w:lang w:eastAsia="ru-RU" w:bidi="ru-RU"/>
        </w:rPr>
        <w:t>= 10800 л;</w:t>
      </w:r>
    </w:p>
    <w:p w14:paraId="01FFDE02"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В</m:t>
            </m:r>
          </m:e>
          <m:sub>
            <m:r>
              <w:rPr>
                <w:rFonts w:ascii="Cambria Math" w:eastAsia="Times New Roman" w:hAnsi="Cambria Math" w:cs="Times New Roman"/>
                <w:lang w:eastAsia="ru-RU" w:bidi="ru-RU"/>
              </w:rPr>
              <m:t>мойки</m:t>
            </m:r>
          </m:sub>
        </m:sSub>
      </m:oMath>
      <w:r w:rsidR="00054E13" w:rsidRPr="00092ECC">
        <w:rPr>
          <w:rFonts w:eastAsia="Times New Roman" w:cs="Times New Roman"/>
          <w:iCs/>
          <w:shd w:val="clear" w:color="auto" w:fill="FFFFFF"/>
          <w:lang w:eastAsia="ru-RU" w:bidi="ru-RU"/>
        </w:rPr>
        <w:t xml:space="preserve"> = 8,5 м; </w:t>
      </w:r>
    </w:p>
    <w:p w14:paraId="4FF4B69C"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В</m:t>
            </m:r>
          </m:e>
          <m:sub>
            <m:r>
              <w:rPr>
                <w:rFonts w:ascii="Cambria Math" w:eastAsia="Times New Roman" w:hAnsi="Cambria Math" w:cs="Times New Roman"/>
                <w:lang w:eastAsia="ru-RU" w:bidi="ru-RU"/>
              </w:rPr>
              <m:t>поливки</m:t>
            </m:r>
          </m:sub>
        </m:sSub>
      </m:oMath>
      <w:r w:rsidR="00054E13" w:rsidRPr="00092ECC">
        <w:rPr>
          <w:rFonts w:eastAsia="Times New Roman" w:cs="Times New Roman"/>
          <w:iCs/>
          <w:shd w:val="clear" w:color="auto" w:fill="FFFFFF"/>
          <w:lang w:eastAsia="ru-RU" w:bidi="ru-RU"/>
        </w:rPr>
        <w:t>= 20 м; </w:t>
      </w:r>
    </w:p>
    <w:p w14:paraId="7A0E6E3D"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g</m:t>
            </m:r>
          </m:e>
          <m:sub>
            <m:r>
              <w:rPr>
                <w:rFonts w:ascii="Cambria Math" w:eastAsia="Times New Roman" w:hAnsi="Cambria Math" w:cs="Times New Roman"/>
                <w:lang w:eastAsia="ru-RU" w:bidi="ru-RU"/>
              </w:rPr>
              <m:t>мойки</m:t>
            </m:r>
          </m:sub>
        </m:sSub>
      </m:oMath>
      <w:r w:rsidR="00054E13" w:rsidRPr="00092ECC">
        <w:rPr>
          <w:rFonts w:eastAsia="Times New Roman" w:cs="Times New Roman"/>
          <w:iCs/>
          <w:shd w:val="clear" w:color="auto" w:fill="FFFFFF"/>
          <w:lang w:eastAsia="ru-RU" w:bidi="ru-RU"/>
        </w:rPr>
        <w:t xml:space="preserve"> =0,8 л/м²; </w:t>
      </w:r>
    </w:p>
    <w:p w14:paraId="16A81CC3"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g</m:t>
            </m:r>
          </m:e>
          <m:sub>
            <m:r>
              <w:rPr>
                <w:rFonts w:ascii="Cambria Math" w:eastAsia="Times New Roman" w:hAnsi="Cambria Math" w:cs="Times New Roman"/>
                <w:lang w:eastAsia="ru-RU" w:bidi="ru-RU"/>
              </w:rPr>
              <m:t>поливки</m:t>
            </m:r>
          </m:sub>
        </m:sSub>
      </m:oMath>
      <w:r w:rsidR="00054E13" w:rsidRPr="00092ECC">
        <w:rPr>
          <w:rFonts w:eastAsia="Times New Roman" w:cs="Times New Roman"/>
          <w:iCs/>
          <w:shd w:val="clear" w:color="auto" w:fill="FFFFFF"/>
          <w:lang w:eastAsia="ru-RU" w:bidi="ru-RU"/>
        </w:rPr>
        <w:t>= = 0,2 л/м²; </w:t>
      </w:r>
    </w:p>
    <w:p w14:paraId="4A642F65"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U</m:t>
            </m:r>
          </m:e>
          <m:sub>
            <m:r>
              <w:rPr>
                <w:rFonts w:ascii="Cambria Math" w:eastAsia="Times New Roman" w:hAnsi="Cambria Math" w:cs="Times New Roman"/>
                <w:lang w:eastAsia="ru-RU" w:bidi="ru-RU"/>
              </w:rPr>
              <m:t>мойки</m:t>
            </m:r>
          </m:sub>
        </m:sSub>
      </m:oMath>
      <w:r w:rsidR="00054E13" w:rsidRPr="00092ECC">
        <w:rPr>
          <w:rFonts w:eastAsia="Times New Roman" w:cs="Times New Roman"/>
          <w:iCs/>
          <w:shd w:val="clear" w:color="auto" w:fill="FFFFFF"/>
          <w:lang w:eastAsia="ru-RU" w:bidi="ru-RU"/>
        </w:rPr>
        <w:t>= 10 км/ч; </w:t>
      </w:r>
    </w:p>
    <w:p w14:paraId="007B0545"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U</m:t>
            </m:r>
          </m:e>
          <m:sub>
            <m:r>
              <w:rPr>
                <w:rFonts w:ascii="Cambria Math" w:eastAsia="Times New Roman" w:hAnsi="Cambria Math" w:cs="Times New Roman"/>
                <w:lang w:eastAsia="ru-RU" w:bidi="ru-RU"/>
              </w:rPr>
              <m:t>поливки</m:t>
            </m:r>
          </m:sub>
        </m:sSub>
      </m:oMath>
      <w:r w:rsidR="00054E13" w:rsidRPr="00092ECC">
        <w:rPr>
          <w:rFonts w:eastAsia="Times New Roman" w:cs="Times New Roman"/>
          <w:iCs/>
          <w:shd w:val="clear" w:color="auto" w:fill="FFFFFF"/>
          <w:lang w:eastAsia="ru-RU" w:bidi="ru-RU"/>
        </w:rPr>
        <w:t>= = 20 км/ч; </w:t>
      </w:r>
    </w:p>
    <w:p w14:paraId="0A85D7CD" w14:textId="77777777" w:rsidR="00054E13" w:rsidRPr="00092ECC" w:rsidRDefault="00054E13" w:rsidP="00054E13">
      <w:pPr>
        <w:spacing w:line="360" w:lineRule="auto"/>
        <w:ind w:firstLine="709"/>
        <w:jc w:val="both"/>
        <w:rPr>
          <w:rFonts w:eastAsia="Times New Roman" w:cs="Times New Roman"/>
          <w:iCs/>
          <w:shd w:val="clear" w:color="auto" w:fill="FFFFFF"/>
          <w:lang w:eastAsia="ru-RU" w:bidi="ru-RU"/>
        </w:rPr>
      </w:pPr>
      <w:r w:rsidRPr="00092ECC">
        <w:rPr>
          <w:rFonts w:eastAsia="Times New Roman" w:cs="Times New Roman"/>
          <w:iCs/>
          <w:shd w:val="clear" w:color="auto" w:fill="FFFFFF"/>
          <w:lang w:eastAsia="ru-RU" w:bidi="ru-RU"/>
        </w:rPr>
        <w:t>Время, затрачиваемое на мойку (поливку) при одной заправке цистерны (при средней ширине обрабатываемой полосы 8,5м): </w:t>
      </w:r>
    </w:p>
    <w:p w14:paraId="4BB47BA3" w14:textId="77777777" w:rsidR="00054E13" w:rsidRPr="00092ECC" w:rsidRDefault="003A75CD" w:rsidP="00054E13">
      <w:pPr>
        <w:spacing w:line="360" w:lineRule="auto"/>
        <w:ind w:firstLine="709"/>
        <w:jc w:val="center"/>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t</m:t>
            </m:r>
          </m:e>
          <m:sub>
            <m:r>
              <w:rPr>
                <w:rFonts w:ascii="Cambria Math" w:eastAsia="Times New Roman" w:hAnsi="Cambria Math" w:cs="Times New Roman"/>
                <w:lang w:eastAsia="ru-RU" w:bidi="ru-RU"/>
              </w:rPr>
              <m:t>M МКДС 4107</m:t>
            </m:r>
          </m:sub>
        </m:sSub>
        <m:r>
          <w:rPr>
            <w:rFonts w:ascii="Cambria Math" w:eastAsia="Times New Roman" w:hAnsi="Cambria Math" w:cs="Times New Roman"/>
            <w:lang w:eastAsia="ru-RU" w:bidi="ru-RU"/>
          </w:rPr>
          <m:t xml:space="preserve">=10800/(1000×0,8×10×8,5)=0,16 ч </m:t>
        </m:r>
      </m:oMath>
      <w:r w:rsidR="00054E13" w:rsidRPr="00092ECC">
        <w:rPr>
          <w:rFonts w:eastAsia="Times New Roman" w:cs="Times New Roman"/>
          <w:iCs/>
          <w:lang w:eastAsia="ru-RU" w:bidi="ru-RU"/>
        </w:rPr>
        <w:t>,</w:t>
      </w:r>
    </w:p>
    <w:p w14:paraId="65F7E8FA" w14:textId="77777777" w:rsidR="00054E13" w:rsidRPr="00092ECC" w:rsidRDefault="003A75CD" w:rsidP="00054E13">
      <w:pPr>
        <w:spacing w:line="360" w:lineRule="auto"/>
        <w:ind w:firstLine="709"/>
        <w:jc w:val="center"/>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t</m:t>
            </m:r>
          </m:e>
          <m:sub>
            <m:r>
              <w:rPr>
                <w:rFonts w:ascii="Cambria Math" w:eastAsia="Times New Roman" w:hAnsi="Cambria Math" w:cs="Times New Roman"/>
                <w:lang w:eastAsia="ru-RU" w:bidi="ru-RU"/>
              </w:rPr>
              <m:t>П МКДС 4107</m:t>
            </m:r>
          </m:sub>
        </m:sSub>
        <m:r>
          <w:rPr>
            <w:rFonts w:ascii="Cambria Math" w:eastAsia="Times New Roman" w:hAnsi="Cambria Math" w:cs="Times New Roman"/>
            <w:lang w:eastAsia="ru-RU" w:bidi="ru-RU"/>
          </w:rPr>
          <m:t xml:space="preserve">=10800/(1000×0,2×20×20)=0,135 ч </m:t>
        </m:r>
      </m:oMath>
      <w:r w:rsidR="00054E13" w:rsidRPr="00092ECC">
        <w:rPr>
          <w:rFonts w:eastAsia="Times New Roman" w:cs="Times New Roman"/>
          <w:iCs/>
          <w:lang w:eastAsia="ru-RU" w:bidi="ru-RU"/>
        </w:rPr>
        <w:t>.</w:t>
      </w:r>
    </w:p>
    <w:p w14:paraId="72B1AF5C" w14:textId="77777777" w:rsidR="00054E13" w:rsidRPr="00092ECC" w:rsidRDefault="00054E13" w:rsidP="00054E13">
      <w:pPr>
        <w:spacing w:line="360" w:lineRule="auto"/>
        <w:ind w:firstLine="709"/>
        <w:jc w:val="both"/>
        <w:rPr>
          <w:rFonts w:eastAsia="Times New Roman" w:cs="Times New Roman"/>
          <w:iCs/>
          <w:shd w:val="clear" w:color="auto" w:fill="FFFFFF"/>
          <w:lang w:eastAsia="ru-RU" w:bidi="ru-RU"/>
        </w:rPr>
      </w:pPr>
      <w:r w:rsidRPr="00092ECC">
        <w:rPr>
          <w:rFonts w:eastAsia="Times New Roman" w:cs="Times New Roman"/>
          <w:iCs/>
          <w:shd w:val="clear" w:color="auto" w:fill="FFFFFF"/>
          <w:lang w:eastAsia="ru-RU" w:bidi="ru-RU"/>
        </w:rPr>
        <w:t xml:space="preserve">Время, на заполнение цистерны водой </w:t>
      </w:r>
      <w:proofErr w:type="gramStart"/>
      <w:r w:rsidRPr="00092ECC">
        <w:rPr>
          <w:rFonts w:eastAsia="Times New Roman" w:cs="Times New Roman"/>
          <w:iCs/>
          <w:shd w:val="clear" w:color="auto" w:fill="FFFFFF"/>
          <w:lang w:eastAsia="ru-RU" w:bidi="ru-RU"/>
        </w:rPr>
        <w:t>t</w:t>
      </w:r>
      <w:proofErr w:type="gramEnd"/>
      <w:r w:rsidRPr="00092ECC">
        <w:rPr>
          <w:rFonts w:eastAsia="Times New Roman" w:cs="Times New Roman"/>
          <w:iCs/>
          <w:shd w:val="clear" w:color="auto" w:fill="FFFFFF"/>
          <w:lang w:eastAsia="ru-RU" w:bidi="ru-RU"/>
        </w:rPr>
        <w:t>м= 0,3 ч; время на заправку цистерны водой: </w:t>
      </w:r>
    </w:p>
    <w:p w14:paraId="25A155E2" w14:textId="77777777" w:rsidR="00054E13" w:rsidRPr="00092ECC" w:rsidRDefault="003A75CD" w:rsidP="00054E13">
      <w:pPr>
        <w:spacing w:line="360" w:lineRule="auto"/>
        <w:ind w:firstLine="709"/>
        <w:jc w:val="both"/>
        <w:rPr>
          <w:rFonts w:eastAsia="Times New Roman" w:cs="Times New Roman"/>
          <w:i/>
          <w:iCs/>
          <w:lang w:eastAsia="ru-RU" w:bidi="ru-RU"/>
        </w:rPr>
      </w:pPr>
      <m:oMathPara>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eastAsia="ru-RU" w:bidi="ru-RU"/>
                </w:rPr>
                <m:t>3</m:t>
              </m:r>
            </m:sub>
          </m:sSub>
          <m:r>
            <w:rPr>
              <w:rFonts w:ascii="Cambria Math" w:eastAsia="Times New Roman" w:hAnsi="Cambria Math" w:cs="Times New Roman"/>
              <w:lang w:eastAsia="ru-RU" w:bidi="ru-RU"/>
            </w:rPr>
            <m:t>=</m:t>
          </m:r>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t</m:t>
              </m:r>
            </m:e>
            <m:sub>
              <m:r>
                <w:rPr>
                  <w:rFonts w:ascii="Cambria Math" w:eastAsia="Times New Roman" w:hAnsi="Cambria Math" w:cs="Times New Roman"/>
                  <w:lang w:eastAsia="ru-RU" w:bidi="ru-RU"/>
                </w:rPr>
                <m:t>M</m:t>
              </m:r>
            </m:sub>
          </m:sSub>
          <m:r>
            <w:rPr>
              <w:rFonts w:ascii="Cambria Math" w:eastAsia="Times New Roman" w:hAnsi="Cambria Math" w:cs="Times New Roman"/>
              <w:lang w:eastAsia="ru-RU" w:bidi="ru-RU"/>
            </w:rPr>
            <m:t>+2</m:t>
          </m:r>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L</m:t>
              </m:r>
            </m:e>
            <m:sub>
              <m:r>
                <w:rPr>
                  <w:rFonts w:ascii="Cambria Math" w:eastAsia="Times New Roman" w:hAnsi="Cambria Math" w:cs="Times New Roman"/>
                  <w:lang w:eastAsia="ru-RU" w:bidi="ru-RU"/>
                </w:rPr>
                <m:t>B</m:t>
              </m:r>
            </m:sub>
          </m:sSub>
          <m:r>
            <w:rPr>
              <w:rFonts w:ascii="Cambria Math" w:eastAsia="Times New Roman" w:hAnsi="Cambria Math" w:cs="Times New Roman"/>
              <w:lang w:eastAsia="ru-RU" w:bidi="ru-RU"/>
            </w:rPr>
            <m:t>/V ,</m:t>
          </m:r>
        </m:oMath>
      </m:oMathPara>
    </w:p>
    <w:p w14:paraId="39688383" w14:textId="77777777" w:rsidR="00054E13" w:rsidRPr="00092ECC" w:rsidRDefault="003A75CD" w:rsidP="00054E13">
      <w:pPr>
        <w:spacing w:line="360" w:lineRule="auto"/>
        <w:ind w:firstLine="709"/>
        <w:jc w:val="both"/>
        <w:rPr>
          <w:rFonts w:eastAsia="Times New Roman" w:cs="Times New Roman"/>
          <w:i/>
          <w:iCs/>
          <w:lang w:eastAsia="ru-RU" w:bidi="ru-RU"/>
        </w:rPr>
      </w:pPr>
      <m:oMathPara>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val="en-US" w:eastAsia="ru-RU" w:bidi="ru-RU"/>
                </w:rPr>
                <m:t>t</m:t>
              </m:r>
            </m:e>
            <m:sub>
              <m:r>
                <w:rPr>
                  <w:rFonts w:ascii="Cambria Math" w:eastAsia="Times New Roman" w:hAnsi="Cambria Math" w:cs="Times New Roman"/>
                  <w:lang w:eastAsia="ru-RU" w:bidi="ru-RU"/>
                </w:rPr>
                <m:t>3</m:t>
              </m:r>
            </m:sub>
          </m:sSub>
          <m:r>
            <w:rPr>
              <w:rFonts w:ascii="Cambria Math" w:eastAsia="Times New Roman" w:hAnsi="Cambria Math" w:cs="Times New Roman"/>
              <w:lang w:eastAsia="ru-RU" w:bidi="ru-RU"/>
            </w:rPr>
            <m:t>=0,3+2×5/40=0,55 ч.</m:t>
          </m:r>
        </m:oMath>
      </m:oMathPara>
    </w:p>
    <w:p w14:paraId="798A0C35" w14:textId="77777777" w:rsidR="00054E13" w:rsidRPr="00092ECC" w:rsidRDefault="00054E13" w:rsidP="00054E13">
      <w:pPr>
        <w:spacing w:line="360" w:lineRule="auto"/>
        <w:ind w:firstLine="709"/>
        <w:jc w:val="both"/>
        <w:rPr>
          <w:rFonts w:eastAsia="Times New Roman" w:cs="Times New Roman"/>
          <w:iCs/>
          <w:shd w:val="clear" w:color="auto" w:fill="FFFFFF"/>
          <w:lang w:eastAsia="ru-RU" w:bidi="ru-RU"/>
        </w:rPr>
      </w:pPr>
      <w:r w:rsidRPr="00092ECC">
        <w:rPr>
          <w:rFonts w:eastAsia="Times New Roman" w:cs="Times New Roman"/>
          <w:iCs/>
          <w:shd w:val="clear" w:color="auto" w:fill="FFFFFF"/>
          <w:lang w:eastAsia="ru-RU" w:bidi="ru-RU"/>
        </w:rPr>
        <w:t>Производительность при мойке при 1,5-сменном режиме: </w:t>
      </w:r>
    </w:p>
    <w:p w14:paraId="4003425E" w14:textId="77777777" w:rsidR="00054E13" w:rsidRPr="00092ECC" w:rsidRDefault="003A75CD" w:rsidP="00054E13">
      <w:pPr>
        <w:spacing w:line="360" w:lineRule="auto"/>
        <w:ind w:firstLine="709"/>
        <w:jc w:val="center"/>
        <w:rPr>
          <w:rFonts w:eastAsia="Times New Roman" w:cs="Times New Roman"/>
          <w:iCs/>
          <w:lang w:eastAsia="ru-RU" w:bidi="ru-RU"/>
        </w:rPr>
      </w:pPr>
      <m:oMathPara>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П</m:t>
              </m:r>
            </m:e>
            <m:sub>
              <m:r>
                <w:rPr>
                  <w:rFonts w:ascii="Cambria Math" w:eastAsia="Times New Roman" w:hAnsi="Cambria Math" w:cs="Times New Roman"/>
                  <w:lang w:eastAsia="ru-RU" w:bidi="ru-RU"/>
                </w:rPr>
                <m:t>М МКДС 4107</m:t>
              </m:r>
            </m:sub>
          </m:sSub>
          <m:r>
            <w:rPr>
              <w:rFonts w:ascii="Cambria Math" w:eastAsia="Times New Roman" w:hAnsi="Cambria Math" w:cs="Times New Roman"/>
              <w:lang w:eastAsia="ru-RU" w:bidi="ru-RU"/>
            </w:rPr>
            <m:t>=10×10,8×</m:t>
          </m:r>
          <m:d>
            <m:dPr>
              <m:begChr m:val="["/>
              <m:endChr m:val="]"/>
              <m:ctrlPr>
                <w:rPr>
                  <w:rFonts w:ascii="Cambria Math" w:eastAsia="Times New Roman" w:hAnsi="Cambria Math" w:cs="Times New Roman"/>
                  <w:bCs/>
                  <w:i/>
                  <w:szCs w:val="28"/>
                  <w:lang w:val="en-US" w:bidi="ru-RU"/>
                </w:rPr>
              </m:ctrlPr>
            </m:dPr>
            <m:e>
              <m:d>
                <m:dPr>
                  <m:ctrlPr>
                    <w:rPr>
                      <w:rFonts w:ascii="Cambria Math" w:eastAsia="Times New Roman" w:hAnsi="Cambria Math" w:cs="Times New Roman"/>
                      <w:bCs/>
                      <w:i/>
                      <w:szCs w:val="28"/>
                      <w:lang w:val="en-US" w:bidi="ru-RU"/>
                    </w:rPr>
                  </m:ctrlPr>
                </m:dPr>
                <m:e>
                  <m:r>
                    <w:rPr>
                      <w:rFonts w:ascii="Cambria Math" w:eastAsia="Times New Roman" w:hAnsi="Cambria Math" w:cs="Times New Roman"/>
                      <w:lang w:eastAsia="ru-RU" w:bidi="ru-RU"/>
                    </w:rPr>
                    <m:t>1-0,55</m:t>
                  </m:r>
                </m:e>
              </m:d>
              <m:r>
                <w:rPr>
                  <w:rFonts w:ascii="Cambria Math" w:eastAsia="Times New Roman" w:hAnsi="Cambria Math" w:cs="Times New Roman"/>
                  <w:lang w:eastAsia="ru-RU" w:bidi="ru-RU"/>
                </w:rPr>
                <m:t>/</m:t>
              </m:r>
              <m:d>
                <m:dPr>
                  <m:ctrlPr>
                    <w:rPr>
                      <w:rFonts w:ascii="Cambria Math" w:eastAsia="Times New Roman" w:hAnsi="Cambria Math" w:cs="Times New Roman"/>
                      <w:bCs/>
                      <w:i/>
                      <w:szCs w:val="28"/>
                      <w:lang w:val="en-US" w:bidi="ru-RU"/>
                    </w:rPr>
                  </m:ctrlPr>
                </m:dPr>
                <m:e>
                  <m:r>
                    <w:rPr>
                      <w:rFonts w:ascii="Cambria Math" w:eastAsia="Times New Roman" w:hAnsi="Cambria Math" w:cs="Times New Roman"/>
                      <w:lang w:eastAsia="ru-RU" w:bidi="ru-RU"/>
                    </w:rPr>
                    <m:t>0,55+0,1</m:t>
                  </m:r>
                </m:e>
              </m:d>
            </m:e>
          </m:d>
          <m:r>
            <w:rPr>
              <w:rFonts w:ascii="Cambria Math" w:eastAsia="Times New Roman" w:hAnsi="Cambria Math" w:cs="Times New Roman"/>
              <w:lang w:eastAsia="ru-RU" w:bidi="ru-RU"/>
            </w:rPr>
            <m:t>=16,61 км/смену</m:t>
          </m:r>
        </m:oMath>
      </m:oMathPara>
    </w:p>
    <w:p w14:paraId="5815E664" w14:textId="77777777" w:rsidR="00054E13" w:rsidRPr="00092ECC" w:rsidRDefault="00054E13" w:rsidP="00054E13">
      <w:pPr>
        <w:spacing w:line="360" w:lineRule="auto"/>
        <w:ind w:firstLine="709"/>
        <w:jc w:val="both"/>
        <w:rPr>
          <w:rFonts w:eastAsia="Times New Roman" w:cs="Times New Roman"/>
          <w:iCs/>
          <w:shd w:val="clear" w:color="auto" w:fill="FFFFFF"/>
          <w:lang w:eastAsia="ru-RU" w:bidi="ru-RU"/>
        </w:rPr>
      </w:pPr>
      <w:r w:rsidRPr="00092ECC">
        <w:rPr>
          <w:rFonts w:eastAsia="Times New Roman" w:cs="Times New Roman"/>
          <w:iCs/>
          <w:shd w:val="clear" w:color="auto" w:fill="FFFFFF"/>
          <w:lang w:eastAsia="ru-RU" w:bidi="ru-RU"/>
        </w:rPr>
        <w:t>Производительность при поливке: </w:t>
      </w:r>
    </w:p>
    <w:p w14:paraId="5B3466CA" w14:textId="77777777" w:rsidR="00054E13" w:rsidRPr="00092ECC" w:rsidRDefault="003A75CD" w:rsidP="00054E13">
      <w:pPr>
        <w:spacing w:line="360" w:lineRule="auto"/>
        <w:ind w:firstLine="709"/>
        <w:jc w:val="center"/>
        <w:rPr>
          <w:rFonts w:eastAsia="Times New Roman" w:cs="Times New Roman"/>
          <w:iCs/>
          <w:lang w:eastAsia="ru-RU" w:bidi="ru-RU"/>
        </w:rPr>
      </w:pPr>
      <m:oMathPara>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П</m:t>
              </m:r>
            </m:e>
            <m:sub>
              <m:r>
                <w:rPr>
                  <w:rFonts w:ascii="Cambria Math" w:eastAsia="Times New Roman" w:hAnsi="Cambria Math" w:cs="Times New Roman"/>
                  <w:lang w:eastAsia="ru-RU" w:bidi="ru-RU"/>
                </w:rPr>
                <m:t>П МКДС 4107</m:t>
              </m:r>
            </m:sub>
          </m:sSub>
          <m:r>
            <w:rPr>
              <w:rFonts w:ascii="Cambria Math" w:eastAsia="Times New Roman" w:hAnsi="Cambria Math" w:cs="Times New Roman"/>
              <w:lang w:eastAsia="ru-RU" w:bidi="ru-RU"/>
            </w:rPr>
            <m:t>=20×10,8×</m:t>
          </m:r>
          <m:d>
            <m:dPr>
              <m:begChr m:val="["/>
              <m:endChr m:val="]"/>
              <m:ctrlPr>
                <w:rPr>
                  <w:rFonts w:ascii="Cambria Math" w:eastAsia="Times New Roman" w:hAnsi="Cambria Math" w:cs="Times New Roman"/>
                  <w:bCs/>
                  <w:i/>
                  <w:szCs w:val="28"/>
                  <w:lang w:val="en-US" w:bidi="ru-RU"/>
                </w:rPr>
              </m:ctrlPr>
            </m:dPr>
            <m:e>
              <m:d>
                <m:dPr>
                  <m:ctrlPr>
                    <w:rPr>
                      <w:rFonts w:ascii="Cambria Math" w:eastAsia="Times New Roman" w:hAnsi="Cambria Math" w:cs="Times New Roman"/>
                      <w:bCs/>
                      <w:i/>
                      <w:szCs w:val="28"/>
                      <w:lang w:val="en-US" w:bidi="ru-RU"/>
                    </w:rPr>
                  </m:ctrlPr>
                </m:dPr>
                <m:e>
                  <m:r>
                    <w:rPr>
                      <w:rFonts w:ascii="Cambria Math" w:eastAsia="Times New Roman" w:hAnsi="Cambria Math" w:cs="Times New Roman"/>
                      <w:lang w:eastAsia="ru-RU" w:bidi="ru-RU"/>
                    </w:rPr>
                    <m:t>1-0,55</m:t>
                  </m:r>
                </m:e>
              </m:d>
              <m:r>
                <w:rPr>
                  <w:rFonts w:ascii="Cambria Math" w:eastAsia="Times New Roman" w:hAnsi="Cambria Math" w:cs="Times New Roman"/>
                  <w:lang w:eastAsia="ru-RU" w:bidi="ru-RU"/>
                </w:rPr>
                <m:t>/</m:t>
              </m:r>
              <m:d>
                <m:dPr>
                  <m:ctrlPr>
                    <w:rPr>
                      <w:rFonts w:ascii="Cambria Math" w:eastAsia="Times New Roman" w:hAnsi="Cambria Math" w:cs="Times New Roman"/>
                      <w:bCs/>
                      <w:i/>
                      <w:szCs w:val="28"/>
                      <w:lang w:val="en-US" w:bidi="ru-RU"/>
                    </w:rPr>
                  </m:ctrlPr>
                </m:dPr>
                <m:e>
                  <m:r>
                    <w:rPr>
                      <w:rFonts w:ascii="Cambria Math" w:eastAsia="Times New Roman" w:hAnsi="Cambria Math" w:cs="Times New Roman"/>
                      <w:lang w:eastAsia="ru-RU" w:bidi="ru-RU"/>
                    </w:rPr>
                    <m:t>0,55+0,08</m:t>
                  </m:r>
                </m:e>
              </m:d>
            </m:e>
          </m:d>
          <m:r>
            <w:rPr>
              <w:rFonts w:ascii="Cambria Math" w:eastAsia="Times New Roman" w:hAnsi="Cambria Math" w:cs="Times New Roman"/>
              <w:lang w:eastAsia="ru-RU" w:bidi="ru-RU"/>
            </w:rPr>
            <m:t>=27,43 км/смену</m:t>
          </m:r>
        </m:oMath>
      </m:oMathPara>
    </w:p>
    <w:p w14:paraId="045832C5" w14:textId="77777777" w:rsidR="00054E13" w:rsidRPr="00092ECC" w:rsidRDefault="00054E13" w:rsidP="00054E13">
      <w:pPr>
        <w:rPr>
          <w:rFonts w:cs="Times New Roman"/>
          <w:iCs/>
          <w:spacing w:val="-10"/>
          <w:kern w:val="28"/>
          <w:lang w:eastAsia="ar-SA"/>
        </w:rPr>
      </w:pPr>
    </w:p>
    <w:p w14:paraId="46A06BCF" w14:textId="77777777" w:rsidR="00054E13" w:rsidRPr="00092ECC" w:rsidRDefault="00054E13" w:rsidP="00054E13">
      <w:pPr>
        <w:spacing w:line="360" w:lineRule="auto"/>
        <w:ind w:firstLine="709"/>
        <w:jc w:val="both"/>
        <w:rPr>
          <w:rFonts w:eastAsia="Times New Roman" w:cs="Times New Roman"/>
          <w:lang w:eastAsia="ru-RU" w:bidi="ru-RU"/>
        </w:rPr>
      </w:pPr>
      <w:r w:rsidRPr="00092ECC">
        <w:rPr>
          <w:rFonts w:eastAsia="Times New Roman" w:cs="Times New Roman"/>
          <w:iCs/>
          <w:lang w:eastAsia="ru-RU" w:bidi="ru-RU"/>
        </w:rPr>
        <w:t>Количество эксплуатируемых поливомоечных машин для обеспечения операции мойки и поливки дорог:</w:t>
      </w:r>
    </w:p>
    <w:p w14:paraId="1354BF8A" w14:textId="77777777" w:rsidR="00054E13" w:rsidRPr="00092ECC" w:rsidRDefault="00054E13" w:rsidP="00054E13">
      <w:pPr>
        <w:spacing w:line="360" w:lineRule="auto"/>
        <w:ind w:firstLine="709"/>
        <w:jc w:val="both"/>
        <w:rPr>
          <w:rFonts w:eastAsia="Times New Roman" w:cs="Times New Roman"/>
          <w:i/>
          <w:iCs/>
          <w:lang w:eastAsia="ru-RU" w:bidi="ru-RU"/>
        </w:rPr>
      </w:pPr>
      <m:oMathPara>
        <m:oMath>
          <m:r>
            <w:rPr>
              <w:rFonts w:ascii="Cambria Math" w:eastAsia="Times New Roman" w:hAnsi="Cambria Math" w:cs="Times New Roman"/>
              <w:lang w:eastAsia="ru-RU" w:bidi="ru-RU"/>
            </w:rPr>
            <m:t>N=P/</m:t>
          </m:r>
          <m:d>
            <m:dPr>
              <m:ctrlPr>
                <w:rPr>
                  <w:rFonts w:ascii="Cambria Math" w:eastAsia="Times New Roman" w:hAnsi="Cambria Math" w:cs="Times New Roman"/>
                  <w:bCs/>
                  <w:i/>
                  <w:szCs w:val="28"/>
                  <w:lang w:bidi="ru-RU"/>
                </w:rPr>
              </m:ctrlPr>
            </m:dPr>
            <m:e>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П</m:t>
                  </m:r>
                </m:e>
                <m:sub>
                  <m:r>
                    <w:rPr>
                      <w:rFonts w:ascii="Cambria Math" w:eastAsia="Times New Roman" w:hAnsi="Cambria Math" w:cs="Times New Roman"/>
                      <w:lang w:eastAsia="ru-RU" w:bidi="ru-RU"/>
                    </w:rPr>
                    <m:t>М</m:t>
                  </m:r>
                </m:sub>
              </m:sSub>
              <m:r>
                <w:rPr>
                  <w:rFonts w:ascii="Cambria Math" w:eastAsia="Times New Roman" w:hAnsi="Cambria Math" w:cs="Times New Roman"/>
                  <w:lang w:eastAsia="ru-RU" w:bidi="ru-RU"/>
                </w:rPr>
                <m:t>×</m:t>
              </m:r>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К</m:t>
                  </m:r>
                </m:e>
                <m:sub>
                  <m:r>
                    <w:rPr>
                      <w:rFonts w:ascii="Cambria Math" w:eastAsia="Times New Roman" w:hAnsi="Cambria Math" w:cs="Times New Roman"/>
                      <w:lang w:eastAsia="ru-RU" w:bidi="ru-RU"/>
                    </w:rPr>
                    <m:t>ИС</m:t>
                  </m:r>
                </m:sub>
              </m:sSub>
              <m:r>
                <w:rPr>
                  <w:rFonts w:ascii="Cambria Math" w:eastAsia="Times New Roman" w:hAnsi="Cambria Math" w:cs="Times New Roman"/>
                  <w:lang w:eastAsia="ru-RU" w:bidi="ru-RU"/>
                </w:rPr>
                <m:t>×</m:t>
              </m:r>
              <m:r>
                <w:rPr>
                  <w:rFonts w:ascii="Cambria Math" w:eastAsia="Times New Roman" w:hAnsi="Cambria Math" w:cs="Times New Roman"/>
                  <w:lang w:val="en-US" w:eastAsia="ru-RU" w:bidi="ru-RU"/>
                </w:rPr>
                <m:t>r</m:t>
              </m:r>
            </m:e>
          </m:d>
          <m:r>
            <w:rPr>
              <w:rFonts w:ascii="Cambria Math" w:eastAsia="Times New Roman" w:hAnsi="Cambria Math" w:cs="Times New Roman"/>
              <w:lang w:eastAsia="ru-RU" w:bidi="ru-RU"/>
            </w:rPr>
            <m:t xml:space="preserve"> ,</m:t>
          </m:r>
        </m:oMath>
      </m:oMathPara>
    </w:p>
    <w:p w14:paraId="3544D4B8" w14:textId="77777777" w:rsidR="00054E13" w:rsidRPr="00092ECC" w:rsidRDefault="00054E13" w:rsidP="00054E13">
      <w:pPr>
        <w:spacing w:line="360" w:lineRule="auto"/>
        <w:ind w:firstLine="709"/>
        <w:rPr>
          <w:rFonts w:eastAsia="Times New Roman" w:cs="Times New Roman"/>
          <w:iCs/>
          <w:lang w:eastAsia="ru-RU" w:bidi="ru-RU"/>
        </w:rPr>
      </w:pPr>
      <w:r w:rsidRPr="00092ECC">
        <w:rPr>
          <w:rFonts w:eastAsia="Times New Roman" w:cs="Times New Roman"/>
          <w:iCs/>
          <w:lang w:eastAsia="ru-RU" w:bidi="en-US"/>
        </w:rPr>
        <w:t xml:space="preserve">где </w:t>
      </w:r>
      <m:oMath>
        <m:r>
          <w:rPr>
            <w:rFonts w:ascii="Cambria Math" w:eastAsia="Times New Roman" w:hAnsi="Cambria Math" w:cs="Times New Roman"/>
            <w:lang w:eastAsia="ru-RU" w:bidi="ru-RU"/>
          </w:rPr>
          <m:t>N</m:t>
        </m:r>
      </m:oMath>
      <w:r w:rsidRPr="00092ECC">
        <w:rPr>
          <w:rFonts w:eastAsia="Times New Roman" w:cs="Times New Roman"/>
          <w:iCs/>
          <w:lang w:eastAsia="ru-RU" w:bidi="ru-RU"/>
        </w:rPr>
        <w:t>– необходимое количество машин;</w:t>
      </w:r>
    </w:p>
    <w:p w14:paraId="2CA16A8A" w14:textId="77777777" w:rsidR="00054E13" w:rsidRPr="00092ECC" w:rsidRDefault="003A75CD" w:rsidP="00054E13">
      <w:pPr>
        <w:spacing w:line="360" w:lineRule="auto"/>
        <w:ind w:firstLine="709"/>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П</m:t>
            </m:r>
          </m:e>
          <m:sub>
            <m:r>
              <w:rPr>
                <w:rFonts w:ascii="Cambria Math" w:eastAsia="Times New Roman" w:hAnsi="Cambria Math" w:cs="Times New Roman"/>
                <w:lang w:eastAsia="ru-RU" w:bidi="ru-RU"/>
              </w:rPr>
              <m:t>М</m:t>
            </m:r>
          </m:sub>
        </m:sSub>
      </m:oMath>
      <w:r w:rsidR="00054E13" w:rsidRPr="00092ECC">
        <w:rPr>
          <w:rFonts w:eastAsia="Times New Roman" w:cs="Times New Roman"/>
          <w:iCs/>
          <w:lang w:eastAsia="ru-RU" w:bidi="ru-RU"/>
        </w:rPr>
        <w:t xml:space="preserve"> – производительность машин, </w:t>
      </w:r>
      <w:proofErr w:type="gramStart"/>
      <w:r w:rsidR="00054E13" w:rsidRPr="00092ECC">
        <w:rPr>
          <w:rFonts w:eastAsia="Times New Roman" w:cs="Times New Roman"/>
          <w:iCs/>
          <w:lang w:eastAsia="ru-RU" w:bidi="ru-RU"/>
        </w:rPr>
        <w:t>км</w:t>
      </w:r>
      <w:proofErr w:type="gramEnd"/>
      <w:r w:rsidR="00054E13" w:rsidRPr="00092ECC">
        <w:rPr>
          <w:rFonts w:eastAsia="Times New Roman" w:cs="Times New Roman"/>
          <w:iCs/>
          <w:lang w:eastAsia="ru-RU" w:bidi="ru-RU"/>
        </w:rPr>
        <w:t>/смену;</w:t>
      </w:r>
    </w:p>
    <w:p w14:paraId="478105DA" w14:textId="77777777" w:rsidR="00054E13" w:rsidRPr="00092ECC" w:rsidRDefault="00054E13" w:rsidP="00054E13">
      <w:pPr>
        <w:spacing w:line="360" w:lineRule="auto"/>
        <w:ind w:firstLine="709"/>
        <w:rPr>
          <w:rFonts w:eastAsia="Times New Roman" w:cs="Times New Roman"/>
          <w:iCs/>
          <w:lang w:eastAsia="ru-RU" w:bidi="ru-RU"/>
        </w:rPr>
      </w:pPr>
      <m:oMath>
        <m:r>
          <w:rPr>
            <w:rFonts w:ascii="Cambria Math" w:eastAsia="Times New Roman" w:hAnsi="Cambria Math" w:cs="Times New Roman"/>
            <w:lang w:eastAsia="ru-RU" w:bidi="ru-RU"/>
          </w:rPr>
          <w:lastRenderedPageBreak/>
          <m:t>P</m:t>
        </m:r>
      </m:oMath>
      <w:r w:rsidRPr="00092ECC">
        <w:rPr>
          <w:rFonts w:eastAsia="Times New Roman" w:cs="Times New Roman"/>
          <w:iCs/>
          <w:lang w:eastAsia="ru-RU" w:bidi="ru-RU"/>
        </w:rPr>
        <w:t xml:space="preserve"> – протяженность дорог, подлежащих мойке, </w:t>
      </w:r>
      <w:proofErr w:type="gramStart"/>
      <w:r w:rsidRPr="00092ECC">
        <w:rPr>
          <w:rFonts w:eastAsia="Times New Roman" w:cs="Times New Roman"/>
          <w:iCs/>
          <w:lang w:eastAsia="ru-RU" w:bidi="ru-RU"/>
        </w:rPr>
        <w:t>км</w:t>
      </w:r>
      <w:proofErr w:type="gramEnd"/>
      <w:r w:rsidRPr="00092ECC">
        <w:rPr>
          <w:rFonts w:eastAsia="Times New Roman" w:cs="Times New Roman"/>
          <w:iCs/>
          <w:lang w:eastAsia="ru-RU" w:bidi="ru-RU"/>
        </w:rPr>
        <w:t>;</w:t>
      </w:r>
    </w:p>
    <w:p w14:paraId="3BCA4E3E" w14:textId="77777777" w:rsidR="00054E13" w:rsidRPr="00092ECC" w:rsidRDefault="003A75CD" w:rsidP="00054E13">
      <w:pPr>
        <w:spacing w:line="360" w:lineRule="auto"/>
        <w:ind w:firstLine="709"/>
        <w:jc w:val="both"/>
        <w:rPr>
          <w:rFonts w:eastAsia="Times New Roman" w:cs="Times New Roman"/>
          <w:iCs/>
          <w:lang w:eastAsia="ru-RU" w:bidi="ru-RU"/>
        </w:rPr>
      </w:pPr>
      <m:oMath>
        <m:sSub>
          <m:sSubPr>
            <m:ctrlPr>
              <w:rPr>
                <w:rFonts w:ascii="Cambria Math" w:eastAsia="Times New Roman" w:hAnsi="Cambria Math" w:cs="Times New Roman"/>
                <w:bCs/>
                <w:i/>
                <w:szCs w:val="28"/>
                <w:lang w:bidi="ru-RU"/>
              </w:rPr>
            </m:ctrlPr>
          </m:sSubPr>
          <m:e>
            <m:r>
              <w:rPr>
                <w:rFonts w:ascii="Cambria Math" w:eastAsia="Times New Roman" w:hAnsi="Cambria Math" w:cs="Times New Roman"/>
                <w:lang w:eastAsia="ru-RU" w:bidi="ru-RU"/>
              </w:rPr>
              <m:t>К</m:t>
            </m:r>
          </m:e>
          <m:sub>
            <m:r>
              <w:rPr>
                <w:rFonts w:ascii="Cambria Math" w:eastAsia="Times New Roman" w:hAnsi="Cambria Math" w:cs="Times New Roman"/>
                <w:lang w:eastAsia="ru-RU" w:bidi="ru-RU"/>
              </w:rPr>
              <m:t>ИС</m:t>
            </m:r>
          </m:sub>
        </m:sSub>
      </m:oMath>
      <w:r w:rsidR="00054E13" w:rsidRPr="00092ECC">
        <w:rPr>
          <w:rFonts w:eastAsia="Times New Roman" w:cs="Times New Roman"/>
          <w:iCs/>
          <w:lang w:eastAsia="ru-RU" w:bidi="ru-RU"/>
        </w:rPr>
        <w:t>– коэффициент выхода машин на линию, принимаем 0,9;</w:t>
      </w:r>
    </w:p>
    <w:p w14:paraId="5B287664" w14:textId="77777777" w:rsidR="00054E13" w:rsidRPr="00092ECC" w:rsidRDefault="00054E13" w:rsidP="00054E13">
      <w:pPr>
        <w:spacing w:line="360" w:lineRule="auto"/>
        <w:ind w:firstLine="709"/>
        <w:jc w:val="both"/>
        <w:rPr>
          <w:rFonts w:eastAsia="Times New Roman" w:cs="Times New Roman"/>
          <w:iCs/>
          <w:lang w:eastAsia="ru-RU" w:bidi="ru-RU"/>
        </w:rPr>
      </w:pPr>
      <m:oMath>
        <m:r>
          <w:rPr>
            <w:rFonts w:ascii="Cambria Math" w:eastAsia="Times New Roman" w:hAnsi="Cambria Math" w:cs="Times New Roman"/>
            <w:lang w:val="en-US" w:eastAsia="ru-RU" w:bidi="ru-RU"/>
          </w:rPr>
          <m:t>r</m:t>
        </m:r>
      </m:oMath>
      <w:r w:rsidRPr="00092ECC">
        <w:rPr>
          <w:rFonts w:eastAsia="Times New Roman" w:cs="Times New Roman"/>
          <w:iCs/>
          <w:lang w:eastAsia="ru-RU" w:bidi="ru-RU"/>
        </w:rPr>
        <w:t xml:space="preserve"> - количество рабочих дней необходимых для уборки всей территории (принимается </w:t>
      </w:r>
      <w:proofErr w:type="gramStart"/>
      <w:r w:rsidRPr="00092ECC">
        <w:rPr>
          <w:rFonts w:eastAsia="Times New Roman" w:cs="Times New Roman"/>
          <w:iCs/>
          <w:lang w:eastAsia="ru-RU" w:bidi="ru-RU"/>
        </w:rPr>
        <w:t>равным</w:t>
      </w:r>
      <w:proofErr w:type="gramEnd"/>
      <w:r w:rsidRPr="00092ECC">
        <w:rPr>
          <w:rFonts w:eastAsia="Times New Roman" w:cs="Times New Roman"/>
          <w:iCs/>
          <w:lang w:eastAsia="ru-RU" w:bidi="ru-RU"/>
        </w:rPr>
        <w:t xml:space="preserve"> 5).</w:t>
      </w:r>
    </w:p>
    <w:p w14:paraId="3A52BA50" w14:textId="790935D5" w:rsidR="00054E13" w:rsidRPr="00092ECC" w:rsidRDefault="00054E13" w:rsidP="00054E13">
      <w:pPr>
        <w:spacing w:line="360" w:lineRule="auto"/>
        <w:ind w:firstLine="709"/>
        <w:jc w:val="both"/>
        <w:rPr>
          <w:rFonts w:eastAsia="Times New Roman" w:cs="Times New Roman"/>
          <w:iCs/>
          <w:lang w:eastAsia="ru-RU" w:bidi="ru-RU"/>
        </w:rPr>
      </w:pPr>
      <w:r w:rsidRPr="00092ECC">
        <w:rPr>
          <w:rFonts w:eastAsia="Times New Roman" w:cs="Times New Roman"/>
          <w:iCs/>
          <w:lang w:eastAsia="ru-RU" w:bidi="ru-RU"/>
        </w:rPr>
        <w:t xml:space="preserve">Необходимое количество поливомоечных машин для уборки проезжей части </w:t>
      </w:r>
      <w:proofErr w:type="gramStart"/>
      <w:r w:rsidRPr="00092ECC">
        <w:rPr>
          <w:rFonts w:eastAsia="Times New Roman" w:cs="Times New Roman"/>
          <w:iCs/>
          <w:lang w:eastAsia="ru-RU" w:bidi="ru-RU"/>
        </w:rPr>
        <w:t>представлена</w:t>
      </w:r>
      <w:proofErr w:type="gramEnd"/>
      <w:r w:rsidRPr="00092ECC">
        <w:rPr>
          <w:rFonts w:eastAsia="Times New Roman" w:cs="Times New Roman"/>
          <w:iCs/>
          <w:lang w:eastAsia="ru-RU" w:bidi="ru-RU"/>
        </w:rPr>
        <w:t xml:space="preserve"> в таблице 6</w:t>
      </w:r>
      <w:r w:rsidR="00F551EC" w:rsidRPr="00092ECC">
        <w:rPr>
          <w:rFonts w:eastAsia="Times New Roman" w:cs="Times New Roman"/>
          <w:iCs/>
          <w:lang w:eastAsia="ru-RU" w:bidi="ru-RU"/>
        </w:rPr>
        <w:t>4</w:t>
      </w:r>
      <w:r w:rsidRPr="00092ECC">
        <w:rPr>
          <w:rFonts w:eastAsia="Times New Roman" w:cs="Times New Roman"/>
          <w:iCs/>
          <w:lang w:eastAsia="ru-RU" w:bidi="ru-RU"/>
        </w:rPr>
        <w:t>.</w:t>
      </w:r>
    </w:p>
    <w:p w14:paraId="456AACAB" w14:textId="364C021D" w:rsidR="00054E13" w:rsidRPr="00092ECC" w:rsidRDefault="00054E13" w:rsidP="00054E13">
      <w:pPr>
        <w:widowControl w:val="0"/>
        <w:spacing w:after="120"/>
        <w:jc w:val="center"/>
        <w:rPr>
          <w:rFonts w:eastAsia="Times New Roman" w:cs="Times New Roman"/>
          <w:iCs/>
          <w:spacing w:val="-10"/>
          <w:kern w:val="28"/>
          <w:lang w:eastAsia="ru-RU" w:bidi="ru-RU"/>
        </w:rPr>
      </w:pPr>
      <w:bookmarkStart w:id="99" w:name="_Hlk12129410"/>
      <w:r w:rsidRPr="00092ECC">
        <w:rPr>
          <w:rFonts w:eastAsia="Courier New" w:cs="Times New Roman"/>
          <w:lang w:eastAsia="ru-RU" w:bidi="ru-RU"/>
        </w:rPr>
        <w:t xml:space="preserve">Таблица </w:t>
      </w:r>
      <w:r w:rsidRPr="00092ECC">
        <w:rPr>
          <w:rFonts w:cs="Times New Roman"/>
        </w:rPr>
        <w:fldChar w:fldCharType="begin"/>
      </w:r>
      <w:r w:rsidRPr="00092ECC">
        <w:rPr>
          <w:rFonts w:eastAsia="Courier New" w:cs="Times New Roman"/>
          <w:noProof/>
          <w:lang w:eastAsia="ru-RU" w:bidi="ru-RU"/>
        </w:rPr>
        <w:instrText xml:space="preserve"> SEQ Таблица \* ARABIC \* MERGEFORMAT </w:instrText>
      </w:r>
      <w:r w:rsidRPr="00092ECC">
        <w:rPr>
          <w:rFonts w:cs="Times New Roman"/>
        </w:rPr>
        <w:fldChar w:fldCharType="separate"/>
      </w:r>
      <w:r w:rsidR="00F551EC" w:rsidRPr="00092ECC">
        <w:rPr>
          <w:rFonts w:eastAsia="Courier New" w:cs="Times New Roman"/>
          <w:noProof/>
          <w:lang w:eastAsia="ru-RU" w:bidi="ru-RU"/>
        </w:rPr>
        <w:t>64</w:t>
      </w:r>
      <w:r w:rsidRPr="00092ECC">
        <w:rPr>
          <w:rFonts w:cs="Times New Roman"/>
        </w:rPr>
        <w:fldChar w:fldCharType="end"/>
      </w:r>
      <w:r w:rsidRPr="00092ECC">
        <w:rPr>
          <w:rFonts w:eastAsia="Times New Roman" w:cs="Times New Roman"/>
          <w:bCs/>
          <w:iCs/>
          <w:sz w:val="24"/>
          <w:szCs w:val="24"/>
          <w:lang w:eastAsia="ru-RU"/>
        </w:rPr>
        <w:t>.</w:t>
      </w:r>
      <w:r w:rsidRPr="00092ECC">
        <w:rPr>
          <w:rFonts w:eastAsia="Courier New" w:cs="Times New Roman"/>
          <w:lang w:eastAsia="ru-RU" w:bidi="ru-RU"/>
        </w:rPr>
        <w:t xml:space="preserve"> </w:t>
      </w:r>
      <w:r w:rsidRPr="00092ECC">
        <w:rPr>
          <w:rFonts w:eastAsia="Times New Roman" w:cs="Times New Roman"/>
          <w:lang w:eastAsia="ru-RU" w:bidi="ru-RU"/>
        </w:rPr>
        <w:t>Необходимое количество поливомоечных машин для уборки проезжей части</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0"/>
        <w:gridCol w:w="1484"/>
        <w:gridCol w:w="768"/>
        <w:gridCol w:w="983"/>
        <w:gridCol w:w="1004"/>
        <w:gridCol w:w="769"/>
        <w:gridCol w:w="982"/>
      </w:tblGrid>
      <w:tr w:rsidR="00054E13" w:rsidRPr="00092ECC" w14:paraId="5B461D1C" w14:textId="77777777" w:rsidTr="00472AB3">
        <w:trPr>
          <w:trHeight w:val="20"/>
          <w:tblHeader/>
          <w:jc w:val="center"/>
        </w:trPr>
        <w:tc>
          <w:tcPr>
            <w:tcW w:w="3132"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86F0912"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Наименование</w:t>
            </w:r>
          </w:p>
        </w:tc>
        <w:tc>
          <w:tcPr>
            <w:tcW w:w="323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6BBAF10"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 xml:space="preserve">Площадь механизированной уборки, </w:t>
            </w:r>
            <w:proofErr w:type="gramStart"/>
            <w:r w:rsidRPr="00092ECC">
              <w:rPr>
                <w:rFonts w:eastAsia="Times New Roman" w:cs="Times New Roman"/>
                <w:bCs/>
                <w:iCs/>
                <w:sz w:val="20"/>
                <w:lang w:eastAsia="ru-RU"/>
              </w:rPr>
              <w:t>м</w:t>
            </w:r>
            <w:proofErr w:type="gramEnd"/>
            <w:r w:rsidRPr="00092ECC">
              <w:rPr>
                <w:rFonts w:eastAsia="Times New Roman" w:cs="Times New Roman"/>
                <w:bCs/>
                <w:iCs/>
                <w:sz w:val="20"/>
                <w:lang w:eastAsia="ru-RU"/>
              </w:rPr>
              <w:t>²</w:t>
            </w:r>
          </w:p>
        </w:tc>
        <w:tc>
          <w:tcPr>
            <w:tcW w:w="2757"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937C32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Потребное количество машин МКДС 4107, шт.</w:t>
            </w:r>
          </w:p>
        </w:tc>
      </w:tr>
      <w:tr w:rsidR="00054E13" w:rsidRPr="00092ECC" w14:paraId="2E2601CF" w14:textId="77777777" w:rsidTr="00472AB3">
        <w:trPr>
          <w:trHeight w:val="507"/>
          <w:tblHeader/>
          <w:jc w:val="center"/>
        </w:trPr>
        <w:tc>
          <w:tcPr>
            <w:tcW w:w="313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D79DA1" w14:textId="77777777" w:rsidR="00054E13" w:rsidRPr="00092ECC" w:rsidRDefault="00054E13" w:rsidP="003B4621">
            <w:pPr>
              <w:jc w:val="center"/>
              <w:rPr>
                <w:rFonts w:eastAsia="Times New Roman" w:cs="Times New Roman"/>
                <w:bCs/>
                <w:iCs/>
                <w:sz w:val="20"/>
                <w:lang w:eastAsia="ru-RU"/>
              </w:rPr>
            </w:pPr>
          </w:p>
        </w:tc>
        <w:tc>
          <w:tcPr>
            <w:tcW w:w="148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9C6F6E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FA54A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val="en-US" w:eastAsia="ru-RU"/>
              </w:rPr>
              <w:t>I-очередь 20</w:t>
            </w:r>
            <w:r w:rsidRPr="00092ECC">
              <w:rPr>
                <w:rFonts w:eastAsia="Times New Roman" w:cs="Times New Roman"/>
                <w:bCs/>
                <w:iCs/>
                <w:sz w:val="20"/>
                <w:lang w:eastAsia="ru-RU"/>
              </w:rPr>
              <w:t>24</w:t>
            </w:r>
            <w:r w:rsidRPr="00092ECC">
              <w:rPr>
                <w:rFonts w:eastAsia="Times New Roman" w:cs="Times New Roman"/>
                <w:bCs/>
                <w:iCs/>
                <w:sz w:val="20"/>
                <w:lang w:val="en-US" w:eastAsia="ru-RU"/>
              </w:rPr>
              <w:t xml:space="preserve"> год</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8E83FB"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c>
          <w:tcPr>
            <w:tcW w:w="100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69EA9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592B0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val="en-US" w:eastAsia="ru-RU"/>
              </w:rPr>
              <w:t>I-очередь 20</w:t>
            </w:r>
            <w:r w:rsidRPr="00092ECC">
              <w:rPr>
                <w:rFonts w:eastAsia="Times New Roman" w:cs="Times New Roman"/>
                <w:bCs/>
                <w:iCs/>
                <w:sz w:val="20"/>
                <w:lang w:eastAsia="ru-RU"/>
              </w:rPr>
              <w:t>24</w:t>
            </w:r>
            <w:r w:rsidRPr="00092ECC">
              <w:rPr>
                <w:rFonts w:eastAsia="Times New Roman" w:cs="Times New Roman"/>
                <w:bCs/>
                <w:iCs/>
                <w:sz w:val="20"/>
                <w:lang w:val="en-US" w:eastAsia="ru-RU"/>
              </w:rPr>
              <w:t xml:space="preserve"> год</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D4574D"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r>
      <w:tr w:rsidR="00054E13" w:rsidRPr="00092ECC" w14:paraId="315E577B" w14:textId="77777777" w:rsidTr="00472AB3">
        <w:trPr>
          <w:trHeight w:val="507"/>
          <w:tblHeader/>
          <w:jc w:val="center"/>
        </w:trPr>
        <w:tc>
          <w:tcPr>
            <w:tcW w:w="3132"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203E11" w14:textId="77777777" w:rsidR="00054E13" w:rsidRPr="00092ECC" w:rsidRDefault="00054E13" w:rsidP="003B4621">
            <w:pPr>
              <w:jc w:val="center"/>
              <w:rPr>
                <w:rFonts w:eastAsia="Times New Roman" w:cs="Times New Roman"/>
                <w:bCs/>
                <w:iCs/>
                <w:sz w:val="20"/>
                <w:lang w:eastAsia="ru-RU"/>
              </w:rPr>
            </w:pPr>
          </w:p>
        </w:tc>
        <w:tc>
          <w:tcPr>
            <w:tcW w:w="323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F9B9D1" w14:textId="77777777" w:rsidR="00054E13" w:rsidRPr="00092ECC" w:rsidRDefault="00054E13" w:rsidP="003B4621">
            <w:pPr>
              <w:jc w:val="center"/>
              <w:rPr>
                <w:rFonts w:eastAsia="Times New Roman" w:cs="Times New Roman"/>
                <w:bCs/>
                <w:iCs/>
                <w:sz w:val="20"/>
                <w:lang w:eastAsia="ru-RU"/>
              </w:rPr>
            </w:pPr>
          </w:p>
        </w:tc>
        <w:tc>
          <w:tcPr>
            <w:tcW w:w="76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5A3DC7" w14:textId="77777777" w:rsidR="00054E13" w:rsidRPr="00092ECC" w:rsidRDefault="00054E13" w:rsidP="003B4621">
            <w:pPr>
              <w:jc w:val="center"/>
              <w:rPr>
                <w:rFonts w:eastAsia="Times New Roman" w:cs="Times New Roman"/>
                <w:bCs/>
                <w:iCs/>
                <w:sz w:val="20"/>
                <w:lang w:eastAsia="ru-RU"/>
              </w:rPr>
            </w:pPr>
          </w:p>
        </w:tc>
        <w:tc>
          <w:tcPr>
            <w:tcW w:w="98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200C443" w14:textId="77777777" w:rsidR="00054E13" w:rsidRPr="00092ECC" w:rsidRDefault="00054E13" w:rsidP="003B4621">
            <w:pPr>
              <w:jc w:val="center"/>
              <w:rPr>
                <w:rFonts w:eastAsia="Times New Roman" w:cs="Times New Roman"/>
                <w:bCs/>
                <w:iCs/>
                <w:sz w:val="20"/>
                <w:lang w:eastAsia="ru-RU"/>
              </w:rPr>
            </w:pPr>
          </w:p>
        </w:tc>
        <w:tc>
          <w:tcPr>
            <w:tcW w:w="275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762C25" w14:textId="77777777" w:rsidR="00054E13" w:rsidRPr="00092ECC" w:rsidRDefault="00054E13" w:rsidP="003B4621">
            <w:pPr>
              <w:jc w:val="center"/>
              <w:rPr>
                <w:rFonts w:eastAsia="Times New Roman" w:cs="Times New Roman"/>
                <w:bCs/>
                <w:iCs/>
                <w:sz w:val="20"/>
                <w:lang w:eastAsia="ru-RU"/>
              </w:rPr>
            </w:pPr>
          </w:p>
        </w:tc>
        <w:tc>
          <w:tcPr>
            <w:tcW w:w="769"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887BF5" w14:textId="77777777" w:rsidR="00054E13" w:rsidRPr="00092ECC" w:rsidRDefault="00054E13" w:rsidP="003B4621">
            <w:pPr>
              <w:jc w:val="center"/>
              <w:rPr>
                <w:rFonts w:eastAsia="Times New Roman" w:cs="Times New Roman"/>
                <w:bCs/>
                <w:iCs/>
                <w:sz w:val="20"/>
                <w:lang w:eastAsia="ru-RU"/>
              </w:rPr>
            </w:pPr>
          </w:p>
        </w:tc>
        <w:tc>
          <w:tcPr>
            <w:tcW w:w="98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082ACB" w14:textId="77777777" w:rsidR="00054E13" w:rsidRPr="00092ECC" w:rsidRDefault="00054E13" w:rsidP="003B4621">
            <w:pPr>
              <w:jc w:val="center"/>
              <w:rPr>
                <w:rFonts w:eastAsia="Times New Roman" w:cs="Times New Roman"/>
                <w:bCs/>
                <w:iCs/>
                <w:sz w:val="20"/>
                <w:lang w:eastAsia="ru-RU"/>
              </w:rPr>
            </w:pPr>
          </w:p>
        </w:tc>
      </w:tr>
      <w:tr w:rsidR="00054E13" w:rsidRPr="00092ECC" w14:paraId="4153F2F3"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0B4EEA32"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пгт</w:t>
            </w:r>
            <w:proofErr w:type="gramStart"/>
            <w:r w:rsidRPr="00092ECC">
              <w:rPr>
                <w:rFonts w:eastAsia="Times New Roman" w:cs="Times New Roman"/>
                <w:bCs/>
                <w:iCs/>
                <w:sz w:val="20"/>
                <w:lang w:eastAsia="ru-RU"/>
              </w:rPr>
              <w:t>.Б</w:t>
            </w:r>
            <w:proofErr w:type="gramEnd"/>
            <w:r w:rsidRPr="00092ECC">
              <w:rPr>
                <w:rFonts w:eastAsia="Times New Roman" w:cs="Times New Roman"/>
                <w:bCs/>
                <w:iCs/>
                <w:sz w:val="20"/>
                <w:lang w:eastAsia="ru-RU"/>
              </w:rPr>
              <w:t>ерезово</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6D7B3D5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497130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2BED2B8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537023</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4AABD8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537023</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65355FFF" w14:textId="10648E26"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4BB09AD1" w14:textId="7CAE010C"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1303451" w14:textId="3A6B20DF"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4C24A87A"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4C9C20DB" w14:textId="77777777" w:rsidR="00054E13" w:rsidRPr="00092ECC" w:rsidRDefault="00054E13" w:rsidP="003B4621">
            <w:pPr>
              <w:widowControl w:val="0"/>
              <w:spacing w:line="256" w:lineRule="auto"/>
              <w:jc w:val="center"/>
              <w:rPr>
                <w:rFonts w:eastAsia="Times New Roman" w:cs="Times New Roman"/>
                <w:bCs/>
                <w:iCs/>
                <w:sz w:val="20"/>
                <w:lang w:eastAsia="ru-RU"/>
              </w:rPr>
            </w:pPr>
            <w:proofErr w:type="gramStart"/>
            <w:r w:rsidRPr="00092ECC">
              <w:rPr>
                <w:rFonts w:eastAsia="Times New Roman" w:cs="Times New Roman"/>
                <w:bCs/>
                <w:iCs/>
                <w:sz w:val="20"/>
                <w:lang w:eastAsia="ru-RU"/>
              </w:rPr>
              <w:t>п</w:t>
            </w:r>
            <w:proofErr w:type="gramEnd"/>
            <w:r w:rsidRPr="00092ECC">
              <w:rPr>
                <w:rFonts w:eastAsia="Times New Roman" w:cs="Times New Roman"/>
                <w:bCs/>
                <w:iCs/>
                <w:sz w:val="20"/>
                <w:lang w:eastAsia="ru-RU"/>
              </w:rPr>
              <w:t xml:space="preserve"> Игрим</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1CA53D7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578000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0A33B1C9"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606000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C381E4B"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606000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0FEF1EE2" w14:textId="3AD8DA10"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63806C56" w14:textId="2C32637E"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0C90DD6" w14:textId="241F9DC9"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719FAB9E"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35603314"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 Приполярный</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4694492D"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123752</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41C8250E"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130558</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6425E8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137364</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2B315615" w14:textId="6BF4E6A8"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EC032D5" w14:textId="2D41B58A"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4E6AC8A1" w14:textId="4CDE485F"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7C9A0A2E"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1587B22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 Светлый</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11CA4F4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57600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194FE063"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73200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85FF30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73200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03FB552C" w14:textId="068B4B2B"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5BFF359A" w14:textId="28CF5E41"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68B82CC2" w14:textId="365FAED8"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3E08F3FC"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3C8582A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с.п</w:t>
            </w:r>
            <w:proofErr w:type="gramStart"/>
            <w:r w:rsidRPr="00092ECC">
              <w:rPr>
                <w:rFonts w:eastAsia="Times New Roman" w:cs="Times New Roman"/>
                <w:bCs/>
                <w:iCs/>
                <w:sz w:val="20"/>
                <w:lang w:eastAsia="ru-RU"/>
              </w:rPr>
              <w:t>.Х</w:t>
            </w:r>
            <w:proofErr w:type="gramEnd"/>
            <w:r w:rsidRPr="00092ECC">
              <w:rPr>
                <w:rFonts w:eastAsia="Times New Roman" w:cs="Times New Roman"/>
                <w:bCs/>
                <w:iCs/>
                <w:sz w:val="20"/>
                <w:lang w:eastAsia="ru-RU"/>
              </w:rPr>
              <w:t>улимсунт</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68F1B80D"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60082</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1C2EA8D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96000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50FD29D"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96000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0B0FA5B5" w14:textId="0FC35609"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7254CDF8" w14:textId="53C84846"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3A6E8C4B" w14:textId="45897754"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182D4C21"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7884E31C"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 Саранпауль</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1D099DD6"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88620</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14F8ED8A"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115360</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CBD95F5"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142100</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002EB525" w14:textId="45B39972"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AE7F774" w14:textId="161292A4"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500CDAA8" w14:textId="61906A74"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1</w:t>
            </w:r>
          </w:p>
        </w:tc>
      </w:tr>
      <w:tr w:rsidR="00054E13" w:rsidRPr="00092ECC" w14:paraId="064162B7" w14:textId="77777777" w:rsidTr="003B4621">
        <w:trPr>
          <w:trHeight w:val="20"/>
          <w:jc w:val="center"/>
        </w:trPr>
        <w:tc>
          <w:tcPr>
            <w:tcW w:w="3132" w:type="dxa"/>
            <w:tcBorders>
              <w:top w:val="single" w:sz="4" w:space="0" w:color="auto"/>
              <w:left w:val="single" w:sz="4" w:space="0" w:color="auto"/>
              <w:bottom w:val="single" w:sz="4" w:space="0" w:color="auto"/>
              <w:right w:val="single" w:sz="4" w:space="0" w:color="auto"/>
            </w:tcBorders>
            <w:noWrap/>
            <w:vAlign w:val="center"/>
            <w:hideMark/>
          </w:tcPr>
          <w:p w14:paraId="1CCE5373"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ВСЕГО</w:t>
            </w:r>
          </w:p>
        </w:tc>
        <w:tc>
          <w:tcPr>
            <w:tcW w:w="1485" w:type="dxa"/>
            <w:tcBorders>
              <w:top w:val="single" w:sz="4" w:space="0" w:color="auto"/>
              <w:left w:val="single" w:sz="4" w:space="0" w:color="auto"/>
              <w:bottom w:val="single" w:sz="4" w:space="0" w:color="auto"/>
              <w:right w:val="single" w:sz="4" w:space="0" w:color="auto"/>
            </w:tcBorders>
            <w:noWrap/>
            <w:vAlign w:val="center"/>
            <w:hideMark/>
          </w:tcPr>
          <w:p w14:paraId="326424DE"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625 285</w:t>
            </w:r>
          </w:p>
        </w:tc>
        <w:tc>
          <w:tcPr>
            <w:tcW w:w="768" w:type="dxa"/>
            <w:tcBorders>
              <w:top w:val="single" w:sz="4" w:space="0" w:color="auto"/>
              <w:left w:val="single" w:sz="4" w:space="0" w:color="auto"/>
              <w:bottom w:val="single" w:sz="4" w:space="0" w:color="auto"/>
              <w:right w:val="single" w:sz="4" w:space="0" w:color="auto"/>
            </w:tcBorders>
            <w:noWrap/>
            <w:vAlign w:val="center"/>
            <w:hideMark/>
          </w:tcPr>
          <w:p w14:paraId="46E71411"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687 814</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9F9AB97"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756 595</w:t>
            </w:r>
          </w:p>
        </w:tc>
        <w:tc>
          <w:tcPr>
            <w:tcW w:w="1005" w:type="dxa"/>
            <w:tcBorders>
              <w:top w:val="single" w:sz="4" w:space="0" w:color="auto"/>
              <w:left w:val="single" w:sz="4" w:space="0" w:color="auto"/>
              <w:bottom w:val="single" w:sz="4" w:space="0" w:color="auto"/>
              <w:right w:val="single" w:sz="4" w:space="0" w:color="auto"/>
            </w:tcBorders>
            <w:noWrap/>
            <w:vAlign w:val="center"/>
            <w:hideMark/>
          </w:tcPr>
          <w:p w14:paraId="6A388A68"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c>
          <w:tcPr>
            <w:tcW w:w="769" w:type="dxa"/>
            <w:tcBorders>
              <w:top w:val="single" w:sz="4" w:space="0" w:color="auto"/>
              <w:left w:val="single" w:sz="4" w:space="0" w:color="auto"/>
              <w:bottom w:val="single" w:sz="4" w:space="0" w:color="auto"/>
              <w:right w:val="single" w:sz="4" w:space="0" w:color="auto"/>
            </w:tcBorders>
            <w:noWrap/>
            <w:vAlign w:val="center"/>
            <w:hideMark/>
          </w:tcPr>
          <w:p w14:paraId="1622ADB9"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c>
          <w:tcPr>
            <w:tcW w:w="983" w:type="dxa"/>
            <w:tcBorders>
              <w:top w:val="single" w:sz="4" w:space="0" w:color="auto"/>
              <w:left w:val="single" w:sz="4" w:space="0" w:color="auto"/>
              <w:bottom w:val="single" w:sz="4" w:space="0" w:color="auto"/>
              <w:right w:val="single" w:sz="4" w:space="0" w:color="auto"/>
            </w:tcBorders>
            <w:noWrap/>
            <w:vAlign w:val="center"/>
            <w:hideMark/>
          </w:tcPr>
          <w:p w14:paraId="4B6F41F0" w14:textId="77777777" w:rsidR="00054E13" w:rsidRPr="00092ECC" w:rsidRDefault="00054E13" w:rsidP="003B4621">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6</w:t>
            </w:r>
          </w:p>
        </w:tc>
      </w:tr>
      <w:bookmarkEnd w:id="99"/>
    </w:tbl>
    <w:p w14:paraId="1574C7BF" w14:textId="77777777" w:rsidR="00054E13" w:rsidRPr="00092ECC" w:rsidRDefault="00054E13" w:rsidP="00054E13">
      <w:pPr>
        <w:rPr>
          <w:rFonts w:cs="Times New Roman"/>
          <w:bCs/>
          <w:iCs/>
          <w:spacing w:val="-10"/>
          <w:kern w:val="28"/>
          <w:szCs w:val="28"/>
          <w:lang w:eastAsia="ar-SA"/>
        </w:rPr>
      </w:pPr>
    </w:p>
    <w:p w14:paraId="3C1FA5E1" w14:textId="022B5EE7" w:rsidR="00054E13" w:rsidRPr="00092ECC" w:rsidRDefault="00054E13" w:rsidP="00054E13">
      <w:pPr>
        <w:spacing w:line="360" w:lineRule="auto"/>
        <w:ind w:firstLine="709"/>
        <w:jc w:val="both"/>
        <w:rPr>
          <w:rFonts w:eastAsia="Times New Roman" w:cs="Times New Roman"/>
          <w:lang w:eastAsia="ru-RU" w:bidi="ru-RU"/>
        </w:rPr>
      </w:pPr>
      <w:r w:rsidRPr="00092ECC">
        <w:rPr>
          <w:rFonts w:eastAsia="Times New Roman" w:cs="Times New Roman"/>
          <w:iCs/>
          <w:lang w:eastAsia="ru-RU" w:bidi="ru-RU"/>
        </w:rPr>
        <w:t>Для выполнения зимних уборочных работ имеющийся парк поливомоечных машин дооборудуется плужно-щеточным оборудованием, при этом характеристика навесного оборудования имеет показатели, приведенные в таблице</w:t>
      </w:r>
      <w:r w:rsidR="003B4621" w:rsidRPr="00092ECC">
        <w:rPr>
          <w:rFonts w:eastAsia="Times New Roman" w:cs="Times New Roman"/>
          <w:iCs/>
          <w:lang w:eastAsia="ru-RU" w:bidi="ru-RU"/>
        </w:rPr>
        <w:t xml:space="preserve"> 6</w:t>
      </w:r>
      <w:r w:rsidR="00F551EC" w:rsidRPr="00092ECC">
        <w:rPr>
          <w:rFonts w:eastAsia="Times New Roman" w:cs="Times New Roman"/>
          <w:iCs/>
          <w:lang w:eastAsia="ru-RU" w:bidi="ru-RU"/>
        </w:rPr>
        <w:t>5</w:t>
      </w:r>
      <w:r w:rsidRPr="00092ECC">
        <w:rPr>
          <w:rFonts w:eastAsia="Times New Roman" w:cs="Times New Roman"/>
          <w:iCs/>
          <w:lang w:eastAsia="ru-RU" w:bidi="ru-RU"/>
        </w:rPr>
        <w:t>.</w:t>
      </w:r>
    </w:p>
    <w:p w14:paraId="252B8B1F" w14:textId="27F1052A" w:rsidR="00054E13" w:rsidRPr="00092ECC" w:rsidRDefault="00054E13" w:rsidP="00054E13">
      <w:pPr>
        <w:widowControl w:val="0"/>
        <w:spacing w:after="120"/>
        <w:ind w:left="709"/>
        <w:jc w:val="center"/>
        <w:rPr>
          <w:rFonts w:eastAsia="Times New Roman" w:cs="Times New Roman"/>
          <w:iCs/>
          <w:spacing w:val="-10"/>
          <w:kern w:val="28"/>
          <w:lang w:eastAsia="ru-RU" w:bidi="ru-RU"/>
        </w:rPr>
      </w:pPr>
      <w:r w:rsidRPr="00092ECC">
        <w:rPr>
          <w:rFonts w:eastAsia="Times New Roman" w:cs="Times New Roman"/>
          <w:lang w:eastAsia="ru-RU" w:bidi="ru-RU"/>
        </w:rPr>
        <w:t xml:space="preserve">Таблица </w:t>
      </w:r>
      <w:r w:rsidRPr="00092ECC">
        <w:rPr>
          <w:rFonts w:eastAsia="Times New Roman" w:cs="Times New Roman"/>
          <w:noProof/>
          <w:lang w:eastAsia="ru-RU" w:bidi="ru-RU"/>
        </w:rPr>
        <w:fldChar w:fldCharType="begin"/>
      </w:r>
      <w:r w:rsidRPr="00092ECC">
        <w:rPr>
          <w:rFonts w:eastAsia="Times New Roman" w:cs="Times New Roman"/>
          <w:noProof/>
          <w:lang w:eastAsia="ru-RU" w:bidi="ru-RU"/>
        </w:rPr>
        <w:instrText xml:space="preserve"> SEQ Таблица \* ARABIC \* MERGEFORMAT </w:instrText>
      </w:r>
      <w:r w:rsidRPr="00092ECC">
        <w:rPr>
          <w:rFonts w:eastAsia="Times New Roman" w:cs="Times New Roman"/>
          <w:noProof/>
          <w:lang w:eastAsia="ru-RU" w:bidi="ru-RU"/>
        </w:rPr>
        <w:fldChar w:fldCharType="separate"/>
      </w:r>
      <w:r w:rsidR="00F551EC" w:rsidRPr="00092ECC">
        <w:rPr>
          <w:rFonts w:eastAsia="Times New Roman" w:cs="Times New Roman"/>
          <w:noProof/>
          <w:lang w:eastAsia="ru-RU" w:bidi="ru-RU"/>
        </w:rPr>
        <w:t>65</w:t>
      </w:r>
      <w:r w:rsidRPr="00092ECC">
        <w:rPr>
          <w:rFonts w:eastAsia="Times New Roman" w:cs="Times New Roman"/>
          <w:noProof/>
          <w:lang w:eastAsia="ru-RU" w:bidi="ru-RU"/>
        </w:rPr>
        <w:fldChar w:fldCharType="end"/>
      </w:r>
      <w:r w:rsidRPr="00092ECC">
        <w:rPr>
          <w:rFonts w:eastAsia="Times New Roman" w:cs="Times New Roman"/>
          <w:lang w:eastAsia="ru-RU" w:bidi="ru-RU"/>
        </w:rPr>
        <w:t xml:space="preserve"> . Характеристики спецтехники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6"/>
        <w:gridCol w:w="2648"/>
        <w:gridCol w:w="537"/>
        <w:gridCol w:w="836"/>
        <w:gridCol w:w="832"/>
        <w:gridCol w:w="834"/>
        <w:gridCol w:w="969"/>
        <w:gridCol w:w="830"/>
        <w:gridCol w:w="1234"/>
      </w:tblGrid>
      <w:tr w:rsidR="00054E13" w:rsidRPr="00092ECC" w14:paraId="4CAA535B" w14:textId="77777777" w:rsidTr="00472AB3">
        <w:trPr>
          <w:trHeight w:val="23"/>
          <w:tblHeader/>
          <w:jc w:val="center"/>
        </w:trPr>
        <w:tc>
          <w:tcPr>
            <w:tcW w:w="40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84EAB3"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 xml:space="preserve">№ </w:t>
            </w:r>
            <w:proofErr w:type="gramStart"/>
            <w:r w:rsidRPr="00092ECC">
              <w:rPr>
                <w:rFonts w:eastAsia="Times New Roman" w:cs="Times New Roman"/>
                <w:bCs/>
                <w:iCs/>
                <w:sz w:val="20"/>
                <w:szCs w:val="24"/>
                <w:lang w:eastAsia="ru-RU"/>
              </w:rPr>
              <w:t>п</w:t>
            </w:r>
            <w:proofErr w:type="gramEnd"/>
            <w:r w:rsidRPr="00092ECC">
              <w:rPr>
                <w:rFonts w:eastAsia="Times New Roman" w:cs="Times New Roman"/>
                <w:bCs/>
                <w:iCs/>
                <w:sz w:val="20"/>
                <w:szCs w:val="24"/>
                <w:lang w:eastAsia="ru-RU"/>
              </w:rPr>
              <w:t>/п</w:t>
            </w:r>
          </w:p>
        </w:tc>
        <w:tc>
          <w:tcPr>
            <w:tcW w:w="264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2C7E9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Показатели</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021F9C"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Ед. изм.</w:t>
            </w:r>
          </w:p>
        </w:tc>
        <w:tc>
          <w:tcPr>
            <w:tcW w:w="553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A835D97"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Тип машины</w:t>
            </w:r>
          </w:p>
        </w:tc>
      </w:tr>
      <w:tr w:rsidR="00054E13" w:rsidRPr="00092ECC" w14:paraId="4B9D1905" w14:textId="77777777" w:rsidTr="00472AB3">
        <w:trPr>
          <w:trHeight w:val="23"/>
          <w:tblHeader/>
          <w:jc w:val="center"/>
        </w:trPr>
        <w:tc>
          <w:tcPr>
            <w:tcW w:w="40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4C9A4F" w14:textId="77777777" w:rsidR="00054E13" w:rsidRPr="00092ECC" w:rsidRDefault="00054E13">
            <w:pPr>
              <w:rPr>
                <w:rFonts w:eastAsia="Times New Roman" w:cs="Times New Roman"/>
                <w:bCs/>
                <w:iCs/>
                <w:sz w:val="20"/>
                <w:szCs w:val="24"/>
                <w:lang w:eastAsia="ru-RU"/>
              </w:rPr>
            </w:pPr>
          </w:p>
        </w:tc>
        <w:tc>
          <w:tcPr>
            <w:tcW w:w="264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EC890C8" w14:textId="77777777" w:rsidR="00054E13" w:rsidRPr="00092ECC" w:rsidRDefault="00054E13">
            <w:pPr>
              <w:rPr>
                <w:rFonts w:eastAsia="Times New Roman" w:cs="Times New Roman"/>
                <w:bCs/>
                <w:iCs/>
                <w:sz w:val="20"/>
                <w:szCs w:val="24"/>
                <w:lang w:eastAsia="ru-RU"/>
              </w:rPr>
            </w:pPr>
          </w:p>
        </w:tc>
        <w:tc>
          <w:tcPr>
            <w:tcW w:w="537"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671875" w14:textId="77777777" w:rsidR="00054E13" w:rsidRPr="00092ECC" w:rsidRDefault="00054E13">
            <w:pPr>
              <w:rPr>
                <w:rFonts w:eastAsia="Times New Roman" w:cs="Times New Roman"/>
                <w:bCs/>
                <w:iCs/>
                <w:sz w:val="20"/>
                <w:szCs w:val="24"/>
                <w:lang w:eastAsia="ru-RU"/>
              </w:rPr>
            </w:pPr>
          </w:p>
        </w:tc>
        <w:tc>
          <w:tcPr>
            <w:tcW w:w="8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220524"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КО-713</w:t>
            </w:r>
          </w:p>
        </w:tc>
        <w:tc>
          <w:tcPr>
            <w:tcW w:w="83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2BF83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КО-829А-01</w:t>
            </w:r>
          </w:p>
        </w:tc>
        <w:tc>
          <w:tcPr>
            <w:tcW w:w="8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DF24E8"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КО-707</w:t>
            </w:r>
          </w:p>
        </w:tc>
        <w:tc>
          <w:tcPr>
            <w:tcW w:w="96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97D5EF"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МДК 4337</w:t>
            </w:r>
          </w:p>
        </w:tc>
        <w:tc>
          <w:tcPr>
            <w:tcW w:w="8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F72331"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МКДС-1</w:t>
            </w:r>
          </w:p>
        </w:tc>
        <w:tc>
          <w:tcPr>
            <w:tcW w:w="12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0DE1D2"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МКДС-4107</w:t>
            </w:r>
          </w:p>
        </w:tc>
      </w:tr>
      <w:tr w:rsidR="00054E13" w:rsidRPr="00092ECC" w14:paraId="3E7CB72F"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64D5A596"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w:t>
            </w:r>
          </w:p>
        </w:tc>
        <w:tc>
          <w:tcPr>
            <w:tcW w:w="2648" w:type="dxa"/>
            <w:tcBorders>
              <w:top w:val="single" w:sz="4" w:space="0" w:color="auto"/>
              <w:left w:val="single" w:sz="4" w:space="0" w:color="auto"/>
              <w:bottom w:val="single" w:sz="4" w:space="0" w:color="auto"/>
              <w:right w:val="single" w:sz="4" w:space="0" w:color="auto"/>
            </w:tcBorders>
            <w:vAlign w:val="center"/>
            <w:hideMark/>
          </w:tcPr>
          <w:p w14:paraId="733E6459"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Тип базового шасси/двигателя</w:t>
            </w:r>
          </w:p>
        </w:tc>
        <w:tc>
          <w:tcPr>
            <w:tcW w:w="537" w:type="dxa"/>
            <w:tcBorders>
              <w:top w:val="single" w:sz="4" w:space="0" w:color="auto"/>
              <w:left w:val="single" w:sz="4" w:space="0" w:color="auto"/>
              <w:bottom w:val="single" w:sz="4" w:space="0" w:color="auto"/>
              <w:right w:val="single" w:sz="4" w:space="0" w:color="auto"/>
            </w:tcBorders>
            <w:vAlign w:val="center"/>
          </w:tcPr>
          <w:p w14:paraId="3B9CAA03" w14:textId="77777777" w:rsidR="00054E13" w:rsidRPr="00092ECC" w:rsidRDefault="00054E13">
            <w:pPr>
              <w:spacing w:line="256" w:lineRule="auto"/>
              <w:jc w:val="center"/>
              <w:rPr>
                <w:rFonts w:eastAsia="Times New Roman" w:cs="Times New Roman"/>
                <w:bCs/>
                <w:iCs/>
                <w:sz w:val="20"/>
                <w:szCs w:val="24"/>
                <w:lang w:eastAsia="ru-RU"/>
              </w:rPr>
            </w:pPr>
          </w:p>
        </w:tc>
        <w:tc>
          <w:tcPr>
            <w:tcW w:w="836" w:type="dxa"/>
            <w:tcBorders>
              <w:top w:val="single" w:sz="4" w:space="0" w:color="auto"/>
              <w:left w:val="single" w:sz="4" w:space="0" w:color="auto"/>
              <w:bottom w:val="single" w:sz="4" w:space="0" w:color="auto"/>
              <w:right w:val="single" w:sz="4" w:space="0" w:color="auto"/>
            </w:tcBorders>
            <w:vAlign w:val="center"/>
            <w:hideMark/>
          </w:tcPr>
          <w:p w14:paraId="0432FC5A"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w:t>
            </w:r>
          </w:p>
        </w:tc>
        <w:tc>
          <w:tcPr>
            <w:tcW w:w="832" w:type="dxa"/>
            <w:tcBorders>
              <w:top w:val="single" w:sz="4" w:space="0" w:color="auto"/>
              <w:left w:val="single" w:sz="4" w:space="0" w:color="auto"/>
              <w:bottom w:val="single" w:sz="4" w:space="0" w:color="auto"/>
              <w:right w:val="single" w:sz="4" w:space="0" w:color="auto"/>
            </w:tcBorders>
            <w:vAlign w:val="center"/>
            <w:hideMark/>
          </w:tcPr>
          <w:p w14:paraId="3307B235"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 433362</w:t>
            </w:r>
          </w:p>
        </w:tc>
        <w:tc>
          <w:tcPr>
            <w:tcW w:w="834" w:type="dxa"/>
            <w:tcBorders>
              <w:top w:val="single" w:sz="4" w:space="0" w:color="auto"/>
              <w:left w:val="single" w:sz="4" w:space="0" w:color="auto"/>
              <w:bottom w:val="single" w:sz="4" w:space="0" w:color="auto"/>
              <w:right w:val="single" w:sz="4" w:space="0" w:color="auto"/>
            </w:tcBorders>
            <w:vAlign w:val="center"/>
            <w:hideMark/>
          </w:tcPr>
          <w:p w14:paraId="494C66DB"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МТЗ - 82</w:t>
            </w:r>
          </w:p>
        </w:tc>
        <w:tc>
          <w:tcPr>
            <w:tcW w:w="969" w:type="dxa"/>
            <w:tcBorders>
              <w:top w:val="single" w:sz="4" w:space="0" w:color="auto"/>
              <w:left w:val="single" w:sz="4" w:space="0" w:color="auto"/>
              <w:bottom w:val="single" w:sz="4" w:space="0" w:color="auto"/>
              <w:right w:val="single" w:sz="4" w:space="0" w:color="auto"/>
            </w:tcBorders>
            <w:vAlign w:val="center"/>
            <w:hideMark/>
          </w:tcPr>
          <w:p w14:paraId="1312C3F7"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w:t>
            </w:r>
          </w:p>
        </w:tc>
        <w:tc>
          <w:tcPr>
            <w:tcW w:w="830" w:type="dxa"/>
            <w:tcBorders>
              <w:top w:val="single" w:sz="4" w:space="0" w:color="auto"/>
              <w:left w:val="single" w:sz="4" w:space="0" w:color="auto"/>
              <w:bottom w:val="single" w:sz="4" w:space="0" w:color="auto"/>
              <w:right w:val="single" w:sz="4" w:space="0" w:color="auto"/>
            </w:tcBorders>
            <w:vAlign w:val="center"/>
            <w:hideMark/>
          </w:tcPr>
          <w:p w14:paraId="51F49D7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ЗИЛ</w:t>
            </w:r>
          </w:p>
        </w:tc>
        <w:tc>
          <w:tcPr>
            <w:tcW w:w="1234" w:type="dxa"/>
            <w:tcBorders>
              <w:top w:val="single" w:sz="4" w:space="0" w:color="auto"/>
              <w:left w:val="single" w:sz="4" w:space="0" w:color="auto"/>
              <w:bottom w:val="single" w:sz="4" w:space="0" w:color="auto"/>
              <w:right w:val="single" w:sz="4" w:space="0" w:color="auto"/>
            </w:tcBorders>
            <w:vAlign w:val="center"/>
            <w:hideMark/>
          </w:tcPr>
          <w:p w14:paraId="304ABE8B"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КАМАЗ</w:t>
            </w:r>
          </w:p>
        </w:tc>
      </w:tr>
      <w:tr w:rsidR="00054E13" w:rsidRPr="00092ECC" w14:paraId="3EF26A8C"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518C5400"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lastRenderedPageBreak/>
              <w:t>2</w:t>
            </w:r>
          </w:p>
        </w:tc>
        <w:tc>
          <w:tcPr>
            <w:tcW w:w="2648" w:type="dxa"/>
            <w:tcBorders>
              <w:top w:val="single" w:sz="4" w:space="0" w:color="auto"/>
              <w:left w:val="single" w:sz="4" w:space="0" w:color="auto"/>
              <w:bottom w:val="single" w:sz="4" w:space="0" w:color="auto"/>
              <w:right w:val="single" w:sz="4" w:space="0" w:color="auto"/>
            </w:tcBorders>
            <w:vAlign w:val="center"/>
            <w:hideMark/>
          </w:tcPr>
          <w:p w14:paraId="0F7F5A3F"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Ширина полосы, очищаемой плугом</w:t>
            </w:r>
          </w:p>
        </w:tc>
        <w:tc>
          <w:tcPr>
            <w:tcW w:w="537" w:type="dxa"/>
            <w:tcBorders>
              <w:top w:val="single" w:sz="4" w:space="0" w:color="auto"/>
              <w:left w:val="single" w:sz="4" w:space="0" w:color="auto"/>
              <w:bottom w:val="single" w:sz="4" w:space="0" w:color="auto"/>
              <w:right w:val="single" w:sz="4" w:space="0" w:color="auto"/>
            </w:tcBorders>
            <w:vAlign w:val="center"/>
            <w:hideMark/>
          </w:tcPr>
          <w:p w14:paraId="23B5D8FD"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w:t>
            </w:r>
          </w:p>
        </w:tc>
        <w:tc>
          <w:tcPr>
            <w:tcW w:w="836" w:type="dxa"/>
            <w:tcBorders>
              <w:top w:val="single" w:sz="4" w:space="0" w:color="auto"/>
              <w:left w:val="single" w:sz="4" w:space="0" w:color="auto"/>
              <w:bottom w:val="single" w:sz="4" w:space="0" w:color="auto"/>
              <w:right w:val="single" w:sz="4" w:space="0" w:color="auto"/>
            </w:tcBorders>
            <w:vAlign w:val="center"/>
            <w:hideMark/>
          </w:tcPr>
          <w:p w14:paraId="12521AEF"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2,5-3,0</w:t>
            </w:r>
          </w:p>
        </w:tc>
        <w:tc>
          <w:tcPr>
            <w:tcW w:w="832" w:type="dxa"/>
            <w:tcBorders>
              <w:top w:val="single" w:sz="4" w:space="0" w:color="auto"/>
              <w:left w:val="single" w:sz="4" w:space="0" w:color="auto"/>
              <w:bottom w:val="single" w:sz="4" w:space="0" w:color="auto"/>
              <w:right w:val="single" w:sz="4" w:space="0" w:color="auto"/>
            </w:tcBorders>
            <w:vAlign w:val="center"/>
            <w:hideMark/>
          </w:tcPr>
          <w:p w14:paraId="72DFFF10"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2,6</w:t>
            </w:r>
          </w:p>
        </w:tc>
        <w:tc>
          <w:tcPr>
            <w:tcW w:w="834" w:type="dxa"/>
            <w:tcBorders>
              <w:top w:val="single" w:sz="4" w:space="0" w:color="auto"/>
              <w:left w:val="single" w:sz="4" w:space="0" w:color="auto"/>
              <w:bottom w:val="single" w:sz="4" w:space="0" w:color="auto"/>
              <w:right w:val="single" w:sz="4" w:space="0" w:color="auto"/>
            </w:tcBorders>
            <w:vAlign w:val="center"/>
            <w:hideMark/>
          </w:tcPr>
          <w:p w14:paraId="16490A84"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1,3</w:t>
            </w:r>
          </w:p>
        </w:tc>
        <w:tc>
          <w:tcPr>
            <w:tcW w:w="969" w:type="dxa"/>
            <w:tcBorders>
              <w:top w:val="single" w:sz="4" w:space="0" w:color="auto"/>
              <w:left w:val="single" w:sz="4" w:space="0" w:color="auto"/>
              <w:bottom w:val="single" w:sz="4" w:space="0" w:color="auto"/>
              <w:right w:val="single" w:sz="4" w:space="0" w:color="auto"/>
            </w:tcBorders>
            <w:vAlign w:val="center"/>
            <w:hideMark/>
          </w:tcPr>
          <w:p w14:paraId="0B252D9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2,73,2</w:t>
            </w:r>
          </w:p>
        </w:tc>
        <w:tc>
          <w:tcPr>
            <w:tcW w:w="830" w:type="dxa"/>
            <w:tcBorders>
              <w:top w:val="single" w:sz="4" w:space="0" w:color="auto"/>
              <w:left w:val="single" w:sz="4" w:space="0" w:color="auto"/>
              <w:bottom w:val="single" w:sz="4" w:space="0" w:color="auto"/>
              <w:right w:val="single" w:sz="4" w:space="0" w:color="auto"/>
            </w:tcBorders>
            <w:vAlign w:val="center"/>
            <w:hideMark/>
          </w:tcPr>
          <w:p w14:paraId="2C53BAB3"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3,2</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32E36A0"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3,8</w:t>
            </w:r>
          </w:p>
        </w:tc>
      </w:tr>
      <w:tr w:rsidR="00054E13" w:rsidRPr="00092ECC" w14:paraId="5E22D2B1"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74EE4F34"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2648" w:type="dxa"/>
            <w:tcBorders>
              <w:top w:val="single" w:sz="4" w:space="0" w:color="auto"/>
              <w:left w:val="single" w:sz="4" w:space="0" w:color="auto"/>
              <w:bottom w:val="single" w:sz="4" w:space="0" w:color="auto"/>
              <w:right w:val="single" w:sz="4" w:space="0" w:color="auto"/>
            </w:tcBorders>
            <w:vAlign w:val="center"/>
            <w:hideMark/>
          </w:tcPr>
          <w:p w14:paraId="75616FA1"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Ширина полосы, очищаемой щеткой</w:t>
            </w:r>
          </w:p>
        </w:tc>
        <w:tc>
          <w:tcPr>
            <w:tcW w:w="537" w:type="dxa"/>
            <w:tcBorders>
              <w:top w:val="single" w:sz="4" w:space="0" w:color="auto"/>
              <w:left w:val="single" w:sz="4" w:space="0" w:color="auto"/>
              <w:bottom w:val="single" w:sz="4" w:space="0" w:color="auto"/>
              <w:right w:val="single" w:sz="4" w:space="0" w:color="auto"/>
            </w:tcBorders>
            <w:vAlign w:val="center"/>
            <w:hideMark/>
          </w:tcPr>
          <w:p w14:paraId="3604695A"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w:t>
            </w:r>
          </w:p>
        </w:tc>
        <w:tc>
          <w:tcPr>
            <w:tcW w:w="836" w:type="dxa"/>
            <w:tcBorders>
              <w:top w:val="single" w:sz="4" w:space="0" w:color="auto"/>
              <w:left w:val="single" w:sz="4" w:space="0" w:color="auto"/>
              <w:bottom w:val="single" w:sz="4" w:space="0" w:color="auto"/>
              <w:right w:val="single" w:sz="4" w:space="0" w:color="auto"/>
            </w:tcBorders>
            <w:vAlign w:val="center"/>
            <w:hideMark/>
          </w:tcPr>
          <w:p w14:paraId="624A70E5"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w:t>
            </w:r>
          </w:p>
        </w:tc>
        <w:tc>
          <w:tcPr>
            <w:tcW w:w="832" w:type="dxa"/>
            <w:tcBorders>
              <w:top w:val="single" w:sz="4" w:space="0" w:color="auto"/>
              <w:left w:val="single" w:sz="4" w:space="0" w:color="auto"/>
              <w:bottom w:val="single" w:sz="4" w:space="0" w:color="auto"/>
              <w:right w:val="single" w:sz="4" w:space="0" w:color="auto"/>
            </w:tcBorders>
            <w:vAlign w:val="center"/>
            <w:hideMark/>
          </w:tcPr>
          <w:p w14:paraId="5CD9DAC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w:t>
            </w:r>
          </w:p>
        </w:tc>
        <w:tc>
          <w:tcPr>
            <w:tcW w:w="834" w:type="dxa"/>
            <w:tcBorders>
              <w:top w:val="single" w:sz="4" w:space="0" w:color="auto"/>
              <w:left w:val="single" w:sz="4" w:space="0" w:color="auto"/>
              <w:bottom w:val="single" w:sz="4" w:space="0" w:color="auto"/>
              <w:right w:val="single" w:sz="4" w:space="0" w:color="auto"/>
            </w:tcBorders>
            <w:vAlign w:val="center"/>
            <w:hideMark/>
          </w:tcPr>
          <w:p w14:paraId="2CABF3F8"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1,2</w:t>
            </w:r>
          </w:p>
        </w:tc>
        <w:tc>
          <w:tcPr>
            <w:tcW w:w="969" w:type="dxa"/>
            <w:tcBorders>
              <w:top w:val="single" w:sz="4" w:space="0" w:color="auto"/>
              <w:left w:val="single" w:sz="4" w:space="0" w:color="auto"/>
              <w:bottom w:val="single" w:sz="4" w:space="0" w:color="auto"/>
              <w:right w:val="single" w:sz="4" w:space="0" w:color="auto"/>
            </w:tcBorders>
            <w:vAlign w:val="center"/>
            <w:hideMark/>
          </w:tcPr>
          <w:p w14:paraId="5BBB307B"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2,75</w:t>
            </w:r>
          </w:p>
        </w:tc>
        <w:tc>
          <w:tcPr>
            <w:tcW w:w="830" w:type="dxa"/>
            <w:tcBorders>
              <w:top w:val="single" w:sz="4" w:space="0" w:color="auto"/>
              <w:left w:val="single" w:sz="4" w:space="0" w:color="auto"/>
              <w:bottom w:val="single" w:sz="4" w:space="0" w:color="auto"/>
              <w:right w:val="single" w:sz="4" w:space="0" w:color="auto"/>
            </w:tcBorders>
            <w:vAlign w:val="center"/>
            <w:hideMark/>
          </w:tcPr>
          <w:p w14:paraId="373FD226"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2,75</w:t>
            </w:r>
          </w:p>
        </w:tc>
        <w:tc>
          <w:tcPr>
            <w:tcW w:w="1234" w:type="dxa"/>
            <w:tcBorders>
              <w:top w:val="single" w:sz="4" w:space="0" w:color="auto"/>
              <w:left w:val="single" w:sz="4" w:space="0" w:color="auto"/>
              <w:bottom w:val="single" w:sz="4" w:space="0" w:color="auto"/>
              <w:right w:val="single" w:sz="4" w:space="0" w:color="auto"/>
            </w:tcBorders>
            <w:vAlign w:val="center"/>
            <w:hideMark/>
          </w:tcPr>
          <w:p w14:paraId="266DD220"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2,75</w:t>
            </w:r>
          </w:p>
        </w:tc>
      </w:tr>
      <w:tr w:rsidR="00054E13" w:rsidRPr="00092ECC" w14:paraId="5FF7A236"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78F9AB8F"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w:t>
            </w:r>
          </w:p>
        </w:tc>
        <w:tc>
          <w:tcPr>
            <w:tcW w:w="2648" w:type="dxa"/>
            <w:tcBorders>
              <w:top w:val="single" w:sz="4" w:space="0" w:color="auto"/>
              <w:left w:val="single" w:sz="4" w:space="0" w:color="auto"/>
              <w:bottom w:val="single" w:sz="4" w:space="0" w:color="auto"/>
              <w:right w:val="single" w:sz="4" w:space="0" w:color="auto"/>
            </w:tcBorders>
            <w:vAlign w:val="center"/>
            <w:hideMark/>
          </w:tcPr>
          <w:p w14:paraId="1D37964C"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Максимальная высота снега</w:t>
            </w:r>
          </w:p>
        </w:tc>
        <w:tc>
          <w:tcPr>
            <w:tcW w:w="537" w:type="dxa"/>
            <w:tcBorders>
              <w:top w:val="single" w:sz="4" w:space="0" w:color="auto"/>
              <w:left w:val="single" w:sz="4" w:space="0" w:color="auto"/>
              <w:bottom w:val="single" w:sz="4" w:space="0" w:color="auto"/>
              <w:right w:val="single" w:sz="4" w:space="0" w:color="auto"/>
            </w:tcBorders>
            <w:vAlign w:val="center"/>
            <w:hideMark/>
          </w:tcPr>
          <w:p w14:paraId="788D9322"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м</w:t>
            </w:r>
          </w:p>
        </w:tc>
        <w:tc>
          <w:tcPr>
            <w:tcW w:w="836" w:type="dxa"/>
            <w:tcBorders>
              <w:top w:val="single" w:sz="4" w:space="0" w:color="auto"/>
              <w:left w:val="single" w:sz="4" w:space="0" w:color="auto"/>
              <w:bottom w:val="single" w:sz="4" w:space="0" w:color="auto"/>
              <w:right w:val="single" w:sz="4" w:space="0" w:color="auto"/>
            </w:tcBorders>
            <w:vAlign w:val="center"/>
            <w:hideMark/>
          </w:tcPr>
          <w:p w14:paraId="6A528206"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0,5</w:t>
            </w:r>
          </w:p>
        </w:tc>
        <w:tc>
          <w:tcPr>
            <w:tcW w:w="832" w:type="dxa"/>
            <w:tcBorders>
              <w:top w:val="single" w:sz="4" w:space="0" w:color="auto"/>
              <w:left w:val="single" w:sz="4" w:space="0" w:color="auto"/>
              <w:bottom w:val="single" w:sz="4" w:space="0" w:color="auto"/>
              <w:right w:val="single" w:sz="4" w:space="0" w:color="auto"/>
            </w:tcBorders>
            <w:vAlign w:val="center"/>
            <w:hideMark/>
          </w:tcPr>
          <w:p w14:paraId="7A5317FD"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0,5</w:t>
            </w:r>
          </w:p>
        </w:tc>
        <w:tc>
          <w:tcPr>
            <w:tcW w:w="834" w:type="dxa"/>
            <w:tcBorders>
              <w:top w:val="single" w:sz="4" w:space="0" w:color="auto"/>
              <w:left w:val="single" w:sz="4" w:space="0" w:color="auto"/>
              <w:bottom w:val="single" w:sz="4" w:space="0" w:color="auto"/>
              <w:right w:val="single" w:sz="4" w:space="0" w:color="auto"/>
            </w:tcBorders>
            <w:vAlign w:val="center"/>
            <w:hideMark/>
          </w:tcPr>
          <w:p w14:paraId="60CC2FC2"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0,1</w:t>
            </w:r>
          </w:p>
        </w:tc>
        <w:tc>
          <w:tcPr>
            <w:tcW w:w="969" w:type="dxa"/>
            <w:tcBorders>
              <w:top w:val="single" w:sz="4" w:space="0" w:color="auto"/>
              <w:left w:val="single" w:sz="4" w:space="0" w:color="auto"/>
              <w:bottom w:val="single" w:sz="4" w:space="0" w:color="auto"/>
              <w:right w:val="single" w:sz="4" w:space="0" w:color="auto"/>
            </w:tcBorders>
            <w:vAlign w:val="center"/>
            <w:hideMark/>
          </w:tcPr>
          <w:p w14:paraId="14510011"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0,5</w:t>
            </w:r>
          </w:p>
        </w:tc>
        <w:tc>
          <w:tcPr>
            <w:tcW w:w="830" w:type="dxa"/>
            <w:tcBorders>
              <w:top w:val="single" w:sz="4" w:space="0" w:color="auto"/>
              <w:left w:val="single" w:sz="4" w:space="0" w:color="auto"/>
              <w:bottom w:val="single" w:sz="4" w:space="0" w:color="auto"/>
              <w:right w:val="single" w:sz="4" w:space="0" w:color="auto"/>
            </w:tcBorders>
            <w:vAlign w:val="center"/>
            <w:hideMark/>
          </w:tcPr>
          <w:p w14:paraId="027C56CF"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0,5</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71AF360"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0,6</w:t>
            </w:r>
          </w:p>
        </w:tc>
      </w:tr>
      <w:tr w:rsidR="00054E13" w:rsidRPr="00092ECC" w14:paraId="6033F0DE"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3A16D772"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w:t>
            </w:r>
          </w:p>
        </w:tc>
        <w:tc>
          <w:tcPr>
            <w:tcW w:w="2648" w:type="dxa"/>
            <w:tcBorders>
              <w:top w:val="single" w:sz="4" w:space="0" w:color="auto"/>
              <w:left w:val="single" w:sz="4" w:space="0" w:color="auto"/>
              <w:bottom w:val="single" w:sz="4" w:space="0" w:color="auto"/>
              <w:right w:val="single" w:sz="4" w:space="0" w:color="auto"/>
            </w:tcBorders>
            <w:vAlign w:val="center"/>
            <w:hideMark/>
          </w:tcPr>
          <w:p w14:paraId="1954047C"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Рабочая скорость при снегоочистке</w:t>
            </w:r>
          </w:p>
        </w:tc>
        <w:tc>
          <w:tcPr>
            <w:tcW w:w="537" w:type="dxa"/>
            <w:tcBorders>
              <w:top w:val="single" w:sz="4" w:space="0" w:color="auto"/>
              <w:left w:val="single" w:sz="4" w:space="0" w:color="auto"/>
              <w:bottom w:val="single" w:sz="4" w:space="0" w:color="auto"/>
              <w:right w:val="single" w:sz="4" w:space="0" w:color="auto"/>
            </w:tcBorders>
            <w:vAlign w:val="center"/>
            <w:hideMark/>
          </w:tcPr>
          <w:p w14:paraId="473CDB3E" w14:textId="77777777" w:rsidR="00054E13" w:rsidRPr="00092ECC" w:rsidRDefault="00054E13">
            <w:pPr>
              <w:spacing w:line="256"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w:t>
            </w:r>
          </w:p>
        </w:tc>
        <w:tc>
          <w:tcPr>
            <w:tcW w:w="836" w:type="dxa"/>
            <w:tcBorders>
              <w:top w:val="single" w:sz="4" w:space="0" w:color="auto"/>
              <w:left w:val="single" w:sz="4" w:space="0" w:color="auto"/>
              <w:bottom w:val="single" w:sz="4" w:space="0" w:color="auto"/>
              <w:right w:val="single" w:sz="4" w:space="0" w:color="auto"/>
            </w:tcBorders>
            <w:vAlign w:val="center"/>
            <w:hideMark/>
          </w:tcPr>
          <w:p w14:paraId="04B3BD55"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832" w:type="dxa"/>
            <w:tcBorders>
              <w:top w:val="single" w:sz="4" w:space="0" w:color="auto"/>
              <w:left w:val="single" w:sz="4" w:space="0" w:color="auto"/>
              <w:bottom w:val="single" w:sz="4" w:space="0" w:color="auto"/>
              <w:right w:val="single" w:sz="4" w:space="0" w:color="auto"/>
            </w:tcBorders>
            <w:vAlign w:val="center"/>
            <w:hideMark/>
          </w:tcPr>
          <w:p w14:paraId="7E731741"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20500D5B"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5..6,5</w:t>
            </w:r>
          </w:p>
        </w:tc>
        <w:tc>
          <w:tcPr>
            <w:tcW w:w="969" w:type="dxa"/>
            <w:tcBorders>
              <w:top w:val="single" w:sz="4" w:space="0" w:color="auto"/>
              <w:left w:val="single" w:sz="4" w:space="0" w:color="auto"/>
              <w:bottom w:val="single" w:sz="4" w:space="0" w:color="auto"/>
              <w:right w:val="single" w:sz="4" w:space="0" w:color="auto"/>
            </w:tcBorders>
            <w:vAlign w:val="center"/>
            <w:hideMark/>
          </w:tcPr>
          <w:p w14:paraId="3A1D0F63"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30</w:t>
            </w:r>
          </w:p>
        </w:tc>
        <w:tc>
          <w:tcPr>
            <w:tcW w:w="830" w:type="dxa"/>
            <w:tcBorders>
              <w:top w:val="single" w:sz="4" w:space="0" w:color="auto"/>
              <w:left w:val="single" w:sz="4" w:space="0" w:color="auto"/>
              <w:bottom w:val="single" w:sz="4" w:space="0" w:color="auto"/>
              <w:right w:val="single" w:sz="4" w:space="0" w:color="auto"/>
            </w:tcBorders>
            <w:vAlign w:val="center"/>
            <w:hideMark/>
          </w:tcPr>
          <w:p w14:paraId="07E40CB4"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52C810A8"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30</w:t>
            </w:r>
          </w:p>
        </w:tc>
      </w:tr>
      <w:tr w:rsidR="00054E13" w:rsidRPr="00092ECC" w14:paraId="26DDBE6F"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43AC6DCF"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6</w:t>
            </w:r>
          </w:p>
        </w:tc>
        <w:tc>
          <w:tcPr>
            <w:tcW w:w="2648" w:type="dxa"/>
            <w:tcBorders>
              <w:top w:val="single" w:sz="4" w:space="0" w:color="auto"/>
              <w:left w:val="single" w:sz="4" w:space="0" w:color="auto"/>
              <w:bottom w:val="single" w:sz="4" w:space="0" w:color="auto"/>
              <w:right w:val="single" w:sz="4" w:space="0" w:color="auto"/>
            </w:tcBorders>
            <w:vAlign w:val="center"/>
            <w:hideMark/>
          </w:tcPr>
          <w:p w14:paraId="48FD6D06"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Вместимость бункера распределителя реагентов</w:t>
            </w:r>
          </w:p>
        </w:tc>
        <w:tc>
          <w:tcPr>
            <w:tcW w:w="537" w:type="dxa"/>
            <w:tcBorders>
              <w:top w:val="single" w:sz="4" w:space="0" w:color="auto"/>
              <w:left w:val="single" w:sz="4" w:space="0" w:color="auto"/>
              <w:bottom w:val="single" w:sz="4" w:space="0" w:color="auto"/>
              <w:right w:val="single" w:sz="4" w:space="0" w:color="auto"/>
            </w:tcBorders>
            <w:vAlign w:val="center"/>
            <w:hideMark/>
          </w:tcPr>
          <w:p w14:paraId="3D4C5C51" w14:textId="77777777" w:rsidR="00054E13" w:rsidRPr="00092ECC" w:rsidRDefault="00054E13">
            <w:pPr>
              <w:spacing w:line="256" w:lineRule="auto"/>
              <w:jc w:val="center"/>
              <w:rPr>
                <w:rFonts w:eastAsia="Times New Roman" w:cs="Times New Roman"/>
                <w:bCs/>
                <w:iCs/>
                <w:sz w:val="20"/>
                <w:szCs w:val="24"/>
                <w:vertAlign w:val="superscript"/>
                <w:lang w:eastAsia="ru-RU"/>
              </w:rPr>
            </w:pPr>
            <w:proofErr w:type="gramStart"/>
            <w:r w:rsidRPr="00092ECC">
              <w:rPr>
                <w:rFonts w:eastAsia="Times New Roman" w:cs="Times New Roman"/>
                <w:bCs/>
                <w:iCs/>
                <w:sz w:val="20"/>
                <w:szCs w:val="24"/>
                <w:lang w:eastAsia="ru-RU"/>
              </w:rPr>
              <w:t>м</w:t>
            </w:r>
            <w:proofErr w:type="gramEnd"/>
            <w:r w:rsidRPr="00092ECC">
              <w:rPr>
                <w:rFonts w:eastAsia="Times New Roman" w:cs="Times New Roman"/>
                <w:bCs/>
                <w:iCs/>
                <w:sz w:val="20"/>
                <w:szCs w:val="24"/>
                <w:lang w:eastAsia="ru-RU"/>
              </w:rPr>
              <w:t>³</w:t>
            </w:r>
          </w:p>
        </w:tc>
        <w:tc>
          <w:tcPr>
            <w:tcW w:w="836" w:type="dxa"/>
            <w:tcBorders>
              <w:top w:val="single" w:sz="4" w:space="0" w:color="auto"/>
              <w:left w:val="single" w:sz="4" w:space="0" w:color="auto"/>
              <w:bottom w:val="single" w:sz="4" w:space="0" w:color="auto"/>
              <w:right w:val="single" w:sz="4" w:space="0" w:color="auto"/>
            </w:tcBorders>
            <w:vAlign w:val="center"/>
            <w:hideMark/>
          </w:tcPr>
          <w:p w14:paraId="357E60CD"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4C5455FD"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3,1</w:t>
            </w:r>
          </w:p>
        </w:tc>
        <w:tc>
          <w:tcPr>
            <w:tcW w:w="834" w:type="dxa"/>
            <w:tcBorders>
              <w:top w:val="single" w:sz="4" w:space="0" w:color="auto"/>
              <w:left w:val="single" w:sz="4" w:space="0" w:color="auto"/>
              <w:bottom w:val="single" w:sz="4" w:space="0" w:color="auto"/>
              <w:right w:val="single" w:sz="4" w:space="0" w:color="auto"/>
            </w:tcBorders>
            <w:vAlign w:val="center"/>
            <w:hideMark/>
          </w:tcPr>
          <w:p w14:paraId="5A73A99E"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w:t>
            </w:r>
          </w:p>
        </w:tc>
        <w:tc>
          <w:tcPr>
            <w:tcW w:w="969" w:type="dxa"/>
            <w:tcBorders>
              <w:top w:val="single" w:sz="4" w:space="0" w:color="auto"/>
              <w:left w:val="single" w:sz="4" w:space="0" w:color="auto"/>
              <w:bottom w:val="single" w:sz="4" w:space="0" w:color="auto"/>
              <w:right w:val="single" w:sz="4" w:space="0" w:color="auto"/>
            </w:tcBorders>
            <w:vAlign w:val="center"/>
            <w:hideMark/>
          </w:tcPr>
          <w:p w14:paraId="223F0305"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4,5</w:t>
            </w:r>
          </w:p>
        </w:tc>
        <w:tc>
          <w:tcPr>
            <w:tcW w:w="830" w:type="dxa"/>
            <w:tcBorders>
              <w:top w:val="single" w:sz="4" w:space="0" w:color="auto"/>
              <w:left w:val="single" w:sz="4" w:space="0" w:color="auto"/>
              <w:bottom w:val="single" w:sz="4" w:space="0" w:color="auto"/>
              <w:right w:val="single" w:sz="4" w:space="0" w:color="auto"/>
            </w:tcBorders>
            <w:vAlign w:val="center"/>
            <w:hideMark/>
          </w:tcPr>
          <w:p w14:paraId="66638A84"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3,3</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3C5D088"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5,5</w:t>
            </w:r>
          </w:p>
        </w:tc>
      </w:tr>
      <w:tr w:rsidR="00054E13" w:rsidRPr="00092ECC" w14:paraId="44B949E6" w14:textId="77777777" w:rsidTr="00054E13">
        <w:trPr>
          <w:trHeight w:val="23"/>
          <w:jc w:val="center"/>
        </w:trPr>
        <w:tc>
          <w:tcPr>
            <w:tcW w:w="406" w:type="dxa"/>
            <w:tcBorders>
              <w:top w:val="single" w:sz="4" w:space="0" w:color="auto"/>
              <w:left w:val="single" w:sz="4" w:space="0" w:color="auto"/>
              <w:bottom w:val="single" w:sz="4" w:space="0" w:color="auto"/>
              <w:right w:val="single" w:sz="4" w:space="0" w:color="auto"/>
            </w:tcBorders>
            <w:vAlign w:val="center"/>
            <w:hideMark/>
          </w:tcPr>
          <w:p w14:paraId="23DF77AD"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7</w:t>
            </w:r>
          </w:p>
        </w:tc>
        <w:tc>
          <w:tcPr>
            <w:tcW w:w="2648" w:type="dxa"/>
            <w:tcBorders>
              <w:top w:val="single" w:sz="4" w:space="0" w:color="auto"/>
              <w:left w:val="single" w:sz="4" w:space="0" w:color="auto"/>
              <w:bottom w:val="single" w:sz="4" w:space="0" w:color="auto"/>
              <w:right w:val="single" w:sz="4" w:space="0" w:color="auto"/>
            </w:tcBorders>
            <w:vAlign w:val="center"/>
            <w:hideMark/>
          </w:tcPr>
          <w:p w14:paraId="4EFEE909" w14:textId="77777777" w:rsidR="00054E13" w:rsidRPr="00092ECC" w:rsidRDefault="00054E13">
            <w:pPr>
              <w:spacing w:line="256" w:lineRule="auto"/>
              <w:rPr>
                <w:rFonts w:eastAsia="Times New Roman" w:cs="Times New Roman"/>
                <w:bCs/>
                <w:iCs/>
                <w:sz w:val="20"/>
                <w:szCs w:val="24"/>
                <w:lang w:eastAsia="ru-RU"/>
              </w:rPr>
            </w:pPr>
            <w:r w:rsidRPr="00092ECC">
              <w:rPr>
                <w:rFonts w:eastAsia="Times New Roman" w:cs="Times New Roman"/>
                <w:bCs/>
                <w:iCs/>
                <w:sz w:val="20"/>
                <w:szCs w:val="24"/>
                <w:lang w:eastAsia="ru-RU"/>
              </w:rPr>
              <w:t>Рабочая скорость при распределении ПМ</w:t>
            </w:r>
          </w:p>
        </w:tc>
        <w:tc>
          <w:tcPr>
            <w:tcW w:w="537" w:type="dxa"/>
            <w:tcBorders>
              <w:top w:val="single" w:sz="4" w:space="0" w:color="auto"/>
              <w:left w:val="single" w:sz="4" w:space="0" w:color="auto"/>
              <w:bottom w:val="single" w:sz="4" w:space="0" w:color="auto"/>
              <w:right w:val="single" w:sz="4" w:space="0" w:color="auto"/>
            </w:tcBorders>
            <w:vAlign w:val="center"/>
            <w:hideMark/>
          </w:tcPr>
          <w:p w14:paraId="243ED929" w14:textId="77777777" w:rsidR="00054E13" w:rsidRPr="00092ECC" w:rsidRDefault="00054E13">
            <w:pPr>
              <w:spacing w:line="256" w:lineRule="auto"/>
              <w:jc w:val="center"/>
              <w:rPr>
                <w:rFonts w:eastAsia="Times New Roman" w:cs="Times New Roman"/>
                <w:bCs/>
                <w:iCs/>
                <w:sz w:val="20"/>
                <w:szCs w:val="24"/>
                <w:lang w:eastAsia="ru-RU"/>
              </w:rPr>
            </w:pPr>
            <w:proofErr w:type="gramStart"/>
            <w:r w:rsidRPr="00092ECC">
              <w:rPr>
                <w:rFonts w:eastAsia="Times New Roman" w:cs="Times New Roman"/>
                <w:bCs/>
                <w:iCs/>
                <w:sz w:val="20"/>
                <w:szCs w:val="24"/>
                <w:lang w:eastAsia="ru-RU"/>
              </w:rPr>
              <w:t>км</w:t>
            </w:r>
            <w:proofErr w:type="gramEnd"/>
            <w:r w:rsidRPr="00092ECC">
              <w:rPr>
                <w:rFonts w:eastAsia="Times New Roman" w:cs="Times New Roman"/>
                <w:bCs/>
                <w:iCs/>
                <w:sz w:val="20"/>
                <w:szCs w:val="24"/>
                <w:lang w:eastAsia="ru-RU"/>
              </w:rPr>
              <w:t>/ч</w:t>
            </w:r>
          </w:p>
        </w:tc>
        <w:tc>
          <w:tcPr>
            <w:tcW w:w="836" w:type="dxa"/>
            <w:tcBorders>
              <w:top w:val="single" w:sz="4" w:space="0" w:color="auto"/>
              <w:left w:val="single" w:sz="4" w:space="0" w:color="auto"/>
              <w:bottom w:val="single" w:sz="4" w:space="0" w:color="auto"/>
              <w:right w:val="single" w:sz="4" w:space="0" w:color="auto"/>
            </w:tcBorders>
            <w:vAlign w:val="center"/>
            <w:hideMark/>
          </w:tcPr>
          <w:p w14:paraId="1A1DBA09"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832" w:type="dxa"/>
            <w:tcBorders>
              <w:top w:val="single" w:sz="4" w:space="0" w:color="auto"/>
              <w:left w:val="single" w:sz="4" w:space="0" w:color="auto"/>
              <w:bottom w:val="single" w:sz="4" w:space="0" w:color="auto"/>
              <w:right w:val="single" w:sz="4" w:space="0" w:color="auto"/>
            </w:tcBorders>
            <w:vAlign w:val="center"/>
            <w:hideMark/>
          </w:tcPr>
          <w:p w14:paraId="0176B155"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834" w:type="dxa"/>
            <w:tcBorders>
              <w:top w:val="single" w:sz="4" w:space="0" w:color="auto"/>
              <w:left w:val="single" w:sz="4" w:space="0" w:color="auto"/>
              <w:bottom w:val="single" w:sz="4" w:space="0" w:color="auto"/>
              <w:right w:val="single" w:sz="4" w:space="0" w:color="auto"/>
            </w:tcBorders>
            <w:vAlign w:val="center"/>
            <w:hideMark/>
          </w:tcPr>
          <w:p w14:paraId="417DB6FC"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w:t>
            </w:r>
          </w:p>
        </w:tc>
        <w:tc>
          <w:tcPr>
            <w:tcW w:w="969" w:type="dxa"/>
            <w:tcBorders>
              <w:top w:val="single" w:sz="4" w:space="0" w:color="auto"/>
              <w:left w:val="single" w:sz="4" w:space="0" w:color="auto"/>
              <w:bottom w:val="single" w:sz="4" w:space="0" w:color="auto"/>
              <w:right w:val="single" w:sz="4" w:space="0" w:color="auto"/>
            </w:tcBorders>
            <w:vAlign w:val="center"/>
            <w:hideMark/>
          </w:tcPr>
          <w:p w14:paraId="0EE1C8BA"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830" w:type="dxa"/>
            <w:tcBorders>
              <w:top w:val="single" w:sz="4" w:space="0" w:color="auto"/>
              <w:left w:val="single" w:sz="4" w:space="0" w:color="auto"/>
              <w:bottom w:val="single" w:sz="4" w:space="0" w:color="auto"/>
              <w:right w:val="single" w:sz="4" w:space="0" w:color="auto"/>
            </w:tcBorders>
            <w:vAlign w:val="center"/>
            <w:hideMark/>
          </w:tcPr>
          <w:p w14:paraId="06DE4B16"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20</w:t>
            </w:r>
          </w:p>
        </w:tc>
        <w:tc>
          <w:tcPr>
            <w:tcW w:w="1234" w:type="dxa"/>
            <w:tcBorders>
              <w:top w:val="single" w:sz="4" w:space="0" w:color="auto"/>
              <w:left w:val="single" w:sz="4" w:space="0" w:color="auto"/>
              <w:bottom w:val="single" w:sz="4" w:space="0" w:color="auto"/>
              <w:right w:val="single" w:sz="4" w:space="0" w:color="auto"/>
            </w:tcBorders>
            <w:vAlign w:val="center"/>
            <w:hideMark/>
          </w:tcPr>
          <w:p w14:paraId="18F3315C" w14:textId="77777777" w:rsidR="00054E13" w:rsidRPr="00092ECC" w:rsidRDefault="00054E13">
            <w:pPr>
              <w:spacing w:line="256" w:lineRule="auto"/>
              <w:jc w:val="center"/>
              <w:rPr>
                <w:rFonts w:eastAsia="Times New Roman" w:cs="Times New Roman"/>
                <w:bCs/>
                <w:iCs/>
                <w:sz w:val="20"/>
                <w:szCs w:val="24"/>
                <w:lang w:eastAsia="ru-RU"/>
              </w:rPr>
            </w:pPr>
            <w:r w:rsidRPr="00092ECC">
              <w:rPr>
                <w:rFonts w:eastAsia="Times New Roman" w:cs="Times New Roman"/>
                <w:bCs/>
                <w:iCs/>
                <w:sz w:val="20"/>
                <w:szCs w:val="24"/>
                <w:lang w:eastAsia="ru-RU"/>
              </w:rPr>
              <w:t>до 50</w:t>
            </w:r>
          </w:p>
        </w:tc>
      </w:tr>
    </w:tbl>
    <w:p w14:paraId="1354CE3B" w14:textId="77777777" w:rsidR="00054E13" w:rsidRPr="00092ECC" w:rsidRDefault="00054E13" w:rsidP="00054E13">
      <w:pPr>
        <w:spacing w:before="120" w:line="360" w:lineRule="auto"/>
        <w:ind w:firstLine="709"/>
        <w:jc w:val="both"/>
        <w:rPr>
          <w:rFonts w:eastAsia="Courier New" w:cs="Times New Roman"/>
          <w:szCs w:val="28"/>
          <w:lang w:eastAsia="ru-RU" w:bidi="ru-RU"/>
        </w:rPr>
      </w:pPr>
      <w:r w:rsidRPr="00092ECC">
        <w:rPr>
          <w:rFonts w:eastAsia="Courier New" w:cs="Times New Roman"/>
          <w:bCs/>
          <w:iCs/>
          <w:lang w:eastAsia="ru-RU" w:bidi="ru-RU"/>
        </w:rPr>
        <w:t>Эксплуатационная производительность для различных машин составляет:</w:t>
      </w:r>
    </w:p>
    <w:p w14:paraId="37786076" w14:textId="77777777" w:rsidR="00054E13" w:rsidRPr="00092ECC" w:rsidRDefault="00054E13" w:rsidP="00E7294D">
      <w:pPr>
        <w:numPr>
          <w:ilvl w:val="0"/>
          <w:numId w:val="30"/>
        </w:numPr>
        <w:spacing w:after="0" w:line="360" w:lineRule="auto"/>
        <w:contextualSpacing/>
        <w:rPr>
          <w:rFonts w:eastAsia="Times New Roman" w:cs="Times New Roman"/>
          <w:bCs/>
          <w:iCs/>
          <w:lang w:eastAsia="ru-RU"/>
        </w:rPr>
      </w:pPr>
      <w:r w:rsidRPr="00092ECC">
        <w:rPr>
          <w:rFonts w:eastAsia="Times New Roman" w:cs="Times New Roman"/>
          <w:bCs/>
          <w:iCs/>
          <w:lang w:eastAsia="ru-RU"/>
        </w:rPr>
        <w:t>КО-829А-01 (КО 713) — 20 х 2,6 х 0,9 х 0,75 — 35 100 м²/ч;</w:t>
      </w:r>
    </w:p>
    <w:p w14:paraId="20195D18" w14:textId="77777777" w:rsidR="00054E13" w:rsidRPr="00092ECC" w:rsidRDefault="00054E13" w:rsidP="00E7294D">
      <w:pPr>
        <w:numPr>
          <w:ilvl w:val="0"/>
          <w:numId w:val="30"/>
        </w:numPr>
        <w:spacing w:after="0" w:line="360" w:lineRule="auto"/>
        <w:contextualSpacing/>
        <w:rPr>
          <w:rFonts w:eastAsia="Times New Roman" w:cs="Times New Roman"/>
          <w:bCs/>
          <w:iCs/>
          <w:lang w:eastAsia="ru-RU"/>
        </w:rPr>
      </w:pPr>
      <w:r w:rsidRPr="00092ECC">
        <w:rPr>
          <w:rFonts w:eastAsia="Times New Roman" w:cs="Times New Roman"/>
          <w:bCs/>
          <w:iCs/>
          <w:lang w:eastAsia="ru-RU"/>
        </w:rPr>
        <w:t>КО-707 — 5,0 х 1,2Х</w:t>
      </w:r>
      <w:proofErr w:type="gramStart"/>
      <w:r w:rsidRPr="00092ECC">
        <w:rPr>
          <w:rFonts w:eastAsia="Times New Roman" w:cs="Times New Roman"/>
          <w:bCs/>
          <w:iCs/>
          <w:lang w:eastAsia="ru-RU"/>
        </w:rPr>
        <w:t>0</w:t>
      </w:r>
      <w:proofErr w:type="gramEnd"/>
      <w:r w:rsidRPr="00092ECC">
        <w:rPr>
          <w:rFonts w:eastAsia="Times New Roman" w:cs="Times New Roman"/>
          <w:bCs/>
          <w:iCs/>
          <w:lang w:eastAsia="ru-RU"/>
        </w:rPr>
        <w:t>,9 х 0,75 — 4 050 м²/ч;</w:t>
      </w:r>
    </w:p>
    <w:p w14:paraId="08152D7A" w14:textId="77777777" w:rsidR="00054E13" w:rsidRPr="00092ECC" w:rsidRDefault="00054E13" w:rsidP="00E7294D">
      <w:pPr>
        <w:numPr>
          <w:ilvl w:val="0"/>
          <w:numId w:val="30"/>
        </w:numPr>
        <w:spacing w:after="0" w:line="360" w:lineRule="auto"/>
        <w:rPr>
          <w:rFonts w:eastAsia="Times New Roman" w:cs="Times New Roman"/>
          <w:bCs/>
          <w:iCs/>
          <w:lang w:eastAsia="ru-RU"/>
        </w:rPr>
      </w:pPr>
      <w:r w:rsidRPr="00092ECC">
        <w:rPr>
          <w:rFonts w:eastAsia="Times New Roman" w:cs="Times New Roman"/>
          <w:bCs/>
          <w:iCs/>
          <w:lang w:eastAsia="ru-RU"/>
        </w:rPr>
        <w:t>МКДС-4107 — 30 х 3,8Х</w:t>
      </w:r>
      <w:proofErr w:type="gramStart"/>
      <w:r w:rsidRPr="00092ECC">
        <w:rPr>
          <w:rFonts w:eastAsia="Times New Roman" w:cs="Times New Roman"/>
          <w:bCs/>
          <w:iCs/>
          <w:lang w:eastAsia="ru-RU"/>
        </w:rPr>
        <w:t>0</w:t>
      </w:r>
      <w:proofErr w:type="gramEnd"/>
      <w:r w:rsidRPr="00092ECC">
        <w:rPr>
          <w:rFonts w:eastAsia="Times New Roman" w:cs="Times New Roman"/>
          <w:bCs/>
          <w:iCs/>
          <w:lang w:eastAsia="ru-RU"/>
        </w:rPr>
        <w:t>,9 х 0,75 — 76 950 м²/ч.</w:t>
      </w:r>
    </w:p>
    <w:p w14:paraId="2F7E46F0" w14:textId="77777777" w:rsidR="00054E13" w:rsidRPr="00092ECC" w:rsidRDefault="00054E13" w:rsidP="00054E13">
      <w:pPr>
        <w:spacing w:line="360" w:lineRule="auto"/>
        <w:ind w:right="-6" w:firstLine="760"/>
        <w:jc w:val="both"/>
        <w:rPr>
          <w:rFonts w:eastAsia="Times New Roman" w:cs="Times New Roman"/>
          <w:b/>
          <w:bCs/>
          <w:iCs/>
          <w:lang w:eastAsia="ru-RU" w:bidi="ru-RU"/>
        </w:rPr>
      </w:pPr>
      <w:r w:rsidRPr="00092ECC">
        <w:rPr>
          <w:rFonts w:eastAsia="Times New Roman" w:cs="Times New Roman"/>
          <w:iCs/>
          <w:lang w:eastAsia="ru-RU" w:bidi="ru-RU"/>
        </w:rPr>
        <w:t>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w:t>
      </w:r>
    </w:p>
    <w:p w14:paraId="1A741FB6" w14:textId="4495EB1F" w:rsidR="00054E13" w:rsidRPr="00092ECC" w:rsidRDefault="00054E13" w:rsidP="00054E13">
      <w:pPr>
        <w:widowControl w:val="0"/>
        <w:spacing w:line="360" w:lineRule="auto"/>
        <w:ind w:left="709"/>
        <w:jc w:val="center"/>
        <w:rPr>
          <w:rFonts w:eastAsia="Times New Roman" w:cs="Times New Roman"/>
          <w:bCs/>
          <w:iCs/>
          <w:spacing w:val="-10"/>
          <w:kern w:val="28"/>
          <w:lang w:eastAsia="ru-RU" w:bidi="ru-RU"/>
        </w:rPr>
      </w:pPr>
      <w:bookmarkStart w:id="100" w:name="_Hlk16762699"/>
      <w:r w:rsidRPr="00092ECC">
        <w:rPr>
          <w:rFonts w:eastAsia="Times New Roman" w:cs="Times New Roman"/>
          <w:lang w:eastAsia="ru-RU" w:bidi="ru-RU"/>
        </w:rPr>
        <w:t xml:space="preserve">Таблица </w:t>
      </w:r>
      <w:r w:rsidRPr="00092ECC">
        <w:rPr>
          <w:rFonts w:cs="Times New Roman"/>
        </w:rPr>
        <w:fldChar w:fldCharType="begin"/>
      </w:r>
      <w:r w:rsidRPr="00092ECC">
        <w:rPr>
          <w:rFonts w:eastAsia="Times New Roman" w:cs="Times New Roman"/>
          <w:noProof/>
          <w:lang w:eastAsia="ru-RU" w:bidi="ru-RU"/>
        </w:rPr>
        <w:instrText xml:space="preserve"> SEQ Таблица \* ARABIC \* MERGEFORMAT </w:instrText>
      </w:r>
      <w:r w:rsidRPr="00092ECC">
        <w:rPr>
          <w:rFonts w:cs="Times New Roman"/>
        </w:rPr>
        <w:fldChar w:fldCharType="separate"/>
      </w:r>
      <w:r w:rsidR="002F564E" w:rsidRPr="00092ECC">
        <w:rPr>
          <w:rFonts w:eastAsia="Times New Roman" w:cs="Times New Roman"/>
          <w:noProof/>
          <w:lang w:eastAsia="ru-RU" w:bidi="ru-RU"/>
        </w:rPr>
        <w:t>68</w:t>
      </w:r>
      <w:r w:rsidRPr="00092ECC">
        <w:rPr>
          <w:rFonts w:cs="Times New Roman"/>
        </w:rPr>
        <w:fldChar w:fldCharType="end"/>
      </w:r>
      <w:r w:rsidRPr="00092ECC">
        <w:rPr>
          <w:rFonts w:eastAsia="Times New Roman" w:cs="Times New Roman"/>
          <w:lang w:eastAsia="ru-RU" w:bidi="ru-RU"/>
        </w:rPr>
        <w:t xml:space="preserve"> - </w:t>
      </w:r>
      <w:r w:rsidRPr="00092ECC">
        <w:rPr>
          <w:rFonts w:eastAsia="Times New Roman" w:cs="Times New Roman"/>
          <w:bCs/>
          <w:lang w:eastAsia="ru-RU" w:bidi="ru-RU"/>
        </w:rPr>
        <w:t>Потребное количество спецмашин для сгребания снега</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1"/>
        <w:gridCol w:w="1089"/>
        <w:gridCol w:w="838"/>
        <w:gridCol w:w="1068"/>
        <w:gridCol w:w="1088"/>
        <w:gridCol w:w="838"/>
        <w:gridCol w:w="1068"/>
      </w:tblGrid>
      <w:tr w:rsidR="00054E13" w:rsidRPr="00092ECC" w14:paraId="385ACC0B" w14:textId="77777777" w:rsidTr="00472AB3">
        <w:trPr>
          <w:trHeight w:val="23"/>
          <w:tblHeader/>
          <w:jc w:val="center"/>
        </w:trPr>
        <w:tc>
          <w:tcPr>
            <w:tcW w:w="313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3F13745"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Наименование</w:t>
            </w:r>
          </w:p>
        </w:tc>
        <w:tc>
          <w:tcPr>
            <w:tcW w:w="299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E24E14"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 xml:space="preserve">Площадь механизированной уборки, </w:t>
            </w:r>
            <w:proofErr w:type="gramStart"/>
            <w:r w:rsidRPr="00092ECC">
              <w:rPr>
                <w:rFonts w:eastAsia="Times New Roman" w:cs="Times New Roman"/>
                <w:bCs/>
                <w:iCs/>
                <w:sz w:val="20"/>
                <w:lang w:eastAsia="ru-RU"/>
              </w:rPr>
              <w:t>м</w:t>
            </w:r>
            <w:proofErr w:type="gramEnd"/>
            <w:r w:rsidRPr="00092ECC">
              <w:rPr>
                <w:rFonts w:eastAsia="Times New Roman" w:cs="Times New Roman"/>
                <w:bCs/>
                <w:iCs/>
                <w:sz w:val="20"/>
                <w:lang w:eastAsia="ru-RU"/>
              </w:rPr>
              <w:t>²</w:t>
            </w:r>
          </w:p>
        </w:tc>
        <w:tc>
          <w:tcPr>
            <w:tcW w:w="2994"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D9FA0F"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Потребное количество машин МКДС 4107, шт.</w:t>
            </w:r>
          </w:p>
        </w:tc>
      </w:tr>
      <w:tr w:rsidR="00054E13" w:rsidRPr="00092ECC" w14:paraId="2926DC45" w14:textId="77777777" w:rsidTr="00472AB3">
        <w:trPr>
          <w:trHeight w:val="507"/>
          <w:tblHeader/>
          <w:jc w:val="center"/>
        </w:trPr>
        <w:tc>
          <w:tcPr>
            <w:tcW w:w="313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529D7D" w14:textId="77777777" w:rsidR="00054E13" w:rsidRPr="00092ECC" w:rsidRDefault="00054E13">
            <w:pPr>
              <w:rPr>
                <w:rFonts w:eastAsia="Times New Roman" w:cs="Times New Roman"/>
                <w:bCs/>
                <w:iCs/>
                <w:sz w:val="20"/>
                <w:lang w:eastAsia="ru-RU"/>
              </w:rPr>
            </w:pPr>
          </w:p>
        </w:tc>
        <w:tc>
          <w:tcPr>
            <w:tcW w:w="1089"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706F92"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74FF7D"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I-очередь 2024 год</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7A5B3D"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60B2488"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Сущ. положение</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852210"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I-очередь 2024 год</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78A38B" w14:textId="77777777" w:rsidR="00054E13" w:rsidRPr="00092ECC" w:rsidRDefault="00054E13">
            <w:pPr>
              <w:widowControl w:val="0"/>
              <w:spacing w:line="256" w:lineRule="auto"/>
              <w:jc w:val="center"/>
              <w:rPr>
                <w:rFonts w:eastAsia="Times New Roman" w:cs="Times New Roman"/>
                <w:bCs/>
                <w:iCs/>
                <w:sz w:val="20"/>
                <w:lang w:eastAsia="ru-RU"/>
              </w:rPr>
            </w:pPr>
            <w:r w:rsidRPr="00092ECC">
              <w:rPr>
                <w:rFonts w:eastAsia="Times New Roman" w:cs="Times New Roman"/>
                <w:bCs/>
                <w:iCs/>
                <w:sz w:val="20"/>
                <w:lang w:eastAsia="ru-RU"/>
              </w:rPr>
              <w:t>Расчетный срок 2035 г.</w:t>
            </w:r>
          </w:p>
        </w:tc>
      </w:tr>
      <w:tr w:rsidR="00054E13" w:rsidRPr="00092ECC" w14:paraId="41FEF1F9" w14:textId="77777777" w:rsidTr="00472AB3">
        <w:trPr>
          <w:trHeight w:val="507"/>
          <w:tblHeader/>
          <w:jc w:val="center"/>
        </w:trPr>
        <w:tc>
          <w:tcPr>
            <w:tcW w:w="313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DD1590" w14:textId="77777777" w:rsidR="00054E13" w:rsidRPr="00092ECC" w:rsidRDefault="00054E13">
            <w:pPr>
              <w:rPr>
                <w:rFonts w:eastAsia="Times New Roman" w:cs="Times New Roman"/>
                <w:bCs/>
                <w:iCs/>
                <w:sz w:val="20"/>
                <w:lang w:eastAsia="ru-RU"/>
              </w:rPr>
            </w:pPr>
          </w:p>
        </w:tc>
        <w:tc>
          <w:tcPr>
            <w:tcW w:w="1089"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6910EA1" w14:textId="77777777" w:rsidR="00054E13" w:rsidRPr="00092ECC" w:rsidRDefault="00054E13">
            <w:pPr>
              <w:rPr>
                <w:rFonts w:eastAsia="Times New Roman" w:cs="Times New Roman"/>
                <w:bCs/>
                <w:iCs/>
                <w:sz w:val="20"/>
                <w:lang w:eastAsia="ru-RU"/>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EAFDC0" w14:textId="77777777" w:rsidR="00054E13" w:rsidRPr="00092ECC" w:rsidRDefault="00054E13">
            <w:pPr>
              <w:rPr>
                <w:rFonts w:eastAsia="Times New Roman" w:cs="Times New Roman"/>
                <w:bCs/>
                <w:iCs/>
                <w:sz w:val="20"/>
                <w:lang w:eastAsia="ru-RU"/>
              </w:rPr>
            </w:pPr>
          </w:p>
        </w:tc>
        <w:tc>
          <w:tcPr>
            <w:tcW w:w="106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155843" w14:textId="77777777" w:rsidR="00054E13" w:rsidRPr="00092ECC" w:rsidRDefault="00054E13">
            <w:pPr>
              <w:rPr>
                <w:rFonts w:eastAsia="Times New Roman" w:cs="Times New Roman"/>
                <w:bCs/>
                <w:iCs/>
                <w:sz w:val="20"/>
                <w:lang w:eastAsia="ru-RU"/>
              </w:rPr>
            </w:pPr>
          </w:p>
        </w:tc>
        <w:tc>
          <w:tcPr>
            <w:tcW w:w="108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4E7CDF2" w14:textId="77777777" w:rsidR="00054E13" w:rsidRPr="00092ECC" w:rsidRDefault="00054E13">
            <w:pPr>
              <w:rPr>
                <w:rFonts w:eastAsia="Times New Roman" w:cs="Times New Roman"/>
                <w:bCs/>
                <w:iCs/>
                <w:sz w:val="20"/>
                <w:lang w:eastAsia="ru-RU"/>
              </w:rPr>
            </w:pPr>
          </w:p>
        </w:tc>
        <w:tc>
          <w:tcPr>
            <w:tcW w:w="83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D47AF4" w14:textId="77777777" w:rsidR="00054E13" w:rsidRPr="00092ECC" w:rsidRDefault="00054E13">
            <w:pPr>
              <w:rPr>
                <w:rFonts w:eastAsia="Times New Roman" w:cs="Times New Roman"/>
                <w:bCs/>
                <w:iCs/>
                <w:sz w:val="20"/>
                <w:lang w:eastAsia="ru-RU"/>
              </w:rPr>
            </w:pPr>
          </w:p>
        </w:tc>
        <w:tc>
          <w:tcPr>
            <w:tcW w:w="1068"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7DCBC4" w14:textId="77777777" w:rsidR="00054E13" w:rsidRPr="00092ECC" w:rsidRDefault="00054E13">
            <w:pPr>
              <w:rPr>
                <w:rFonts w:eastAsia="Times New Roman" w:cs="Times New Roman"/>
                <w:bCs/>
                <w:iCs/>
                <w:sz w:val="20"/>
                <w:lang w:eastAsia="ru-RU"/>
              </w:rPr>
            </w:pPr>
          </w:p>
        </w:tc>
      </w:tr>
      <w:tr w:rsidR="00054E13" w:rsidRPr="00092ECC" w14:paraId="6C1C55CA"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6C95BA24"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0"/>
                <w:lang w:eastAsia="ru-RU"/>
              </w:rPr>
              <w:t>пгт</w:t>
            </w:r>
            <w:proofErr w:type="gramStart"/>
            <w:r w:rsidRPr="00092ECC">
              <w:rPr>
                <w:rFonts w:eastAsia="Times New Roman" w:cs="Times New Roman"/>
                <w:bCs/>
                <w:iCs/>
                <w:sz w:val="20"/>
                <w:lang w:eastAsia="ru-RU"/>
              </w:rPr>
              <w:t>.Б</w:t>
            </w:r>
            <w:proofErr w:type="gramEnd"/>
            <w:r w:rsidRPr="00092ECC">
              <w:rPr>
                <w:rFonts w:eastAsia="Times New Roman" w:cs="Times New Roman"/>
                <w:bCs/>
                <w:iCs/>
                <w:sz w:val="20"/>
                <w:lang w:eastAsia="ru-RU"/>
              </w:rPr>
              <w:t>ерезово</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4712EB5E"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497130</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3BDC4B64"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537023</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0D4517CB"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537023</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2EAE7FC5"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76864CE"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7AF03489"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23E3370A"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1614277D" w14:textId="77777777" w:rsidR="00054E13" w:rsidRPr="00092ECC" w:rsidRDefault="00054E13">
            <w:pPr>
              <w:widowControl w:val="0"/>
              <w:spacing w:line="256" w:lineRule="auto"/>
              <w:rPr>
                <w:rFonts w:eastAsia="Times New Roman" w:cs="Times New Roman"/>
                <w:bCs/>
                <w:iCs/>
                <w:sz w:val="24"/>
                <w:szCs w:val="20"/>
                <w:lang w:eastAsia="ru-RU"/>
              </w:rPr>
            </w:pPr>
            <w:proofErr w:type="gramStart"/>
            <w:r w:rsidRPr="00092ECC">
              <w:rPr>
                <w:rFonts w:eastAsia="Times New Roman" w:cs="Times New Roman"/>
                <w:bCs/>
                <w:iCs/>
                <w:sz w:val="20"/>
                <w:lang w:eastAsia="ru-RU"/>
              </w:rPr>
              <w:t>п</w:t>
            </w:r>
            <w:proofErr w:type="gramEnd"/>
            <w:r w:rsidRPr="00092ECC">
              <w:rPr>
                <w:rFonts w:eastAsia="Times New Roman" w:cs="Times New Roman"/>
                <w:bCs/>
                <w:iCs/>
                <w:sz w:val="20"/>
                <w:lang w:eastAsia="ru-RU"/>
              </w:rPr>
              <w:t xml:space="preserve"> Игрим</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1E3B98B0"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578000</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6F5D6D34"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606000</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E3358DA"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606000</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42E491DD"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5BCB010"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42BB3B6A"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56A516E1"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5EC332D4"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0"/>
                <w:lang w:eastAsia="ru-RU"/>
              </w:rPr>
              <w:t>п. Приполярный</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0181D1B3"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123752</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6C567BF8"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130558</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4CDEBEEC"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137364</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184F4345"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3D4783F"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7915DBFB"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64A496B5"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166BA8C2"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0"/>
                <w:lang w:eastAsia="ru-RU"/>
              </w:rPr>
              <w:t>п. Светлый</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3B35C6FC"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57600</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191F8758"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73200</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6997ED9E"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73200</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0483BE83"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D306195"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541C8198"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77750757"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19368C93"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0"/>
                <w:lang w:eastAsia="ru-RU"/>
              </w:rPr>
              <w:t>с.п</w:t>
            </w:r>
            <w:proofErr w:type="gramStart"/>
            <w:r w:rsidRPr="00092ECC">
              <w:rPr>
                <w:rFonts w:eastAsia="Times New Roman" w:cs="Times New Roman"/>
                <w:bCs/>
                <w:iCs/>
                <w:sz w:val="20"/>
                <w:lang w:eastAsia="ru-RU"/>
              </w:rPr>
              <w:t>.Х</w:t>
            </w:r>
            <w:proofErr w:type="gramEnd"/>
            <w:r w:rsidRPr="00092ECC">
              <w:rPr>
                <w:rFonts w:eastAsia="Times New Roman" w:cs="Times New Roman"/>
                <w:bCs/>
                <w:iCs/>
                <w:sz w:val="20"/>
                <w:lang w:eastAsia="ru-RU"/>
              </w:rPr>
              <w:t>улимсунт</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5CBBAFAE"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60082</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74F7C9B"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96000</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2F6C0A58"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96000</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5ED5A91C"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5C57A87"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43FA6156"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1691DEAB"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center"/>
            <w:hideMark/>
          </w:tcPr>
          <w:p w14:paraId="5FA79269"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0"/>
                <w:lang w:eastAsia="ru-RU"/>
              </w:rPr>
              <w:t>п. Саранпауль</w:t>
            </w:r>
          </w:p>
        </w:tc>
        <w:tc>
          <w:tcPr>
            <w:tcW w:w="1089" w:type="dxa"/>
            <w:tcBorders>
              <w:top w:val="single" w:sz="4" w:space="0" w:color="auto"/>
              <w:left w:val="single" w:sz="4" w:space="0" w:color="auto"/>
              <w:bottom w:val="single" w:sz="4" w:space="0" w:color="auto"/>
              <w:right w:val="single" w:sz="4" w:space="0" w:color="auto"/>
            </w:tcBorders>
            <w:noWrap/>
            <w:vAlign w:val="center"/>
            <w:hideMark/>
          </w:tcPr>
          <w:p w14:paraId="3AA89F16"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88620</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71EBD9C5"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115360</w:t>
            </w:r>
          </w:p>
        </w:tc>
        <w:tc>
          <w:tcPr>
            <w:tcW w:w="1068" w:type="dxa"/>
            <w:tcBorders>
              <w:top w:val="single" w:sz="4" w:space="0" w:color="auto"/>
              <w:left w:val="single" w:sz="4" w:space="0" w:color="auto"/>
              <w:bottom w:val="single" w:sz="4" w:space="0" w:color="auto"/>
              <w:right w:val="single" w:sz="4" w:space="0" w:color="auto"/>
            </w:tcBorders>
            <w:noWrap/>
            <w:vAlign w:val="center"/>
            <w:hideMark/>
          </w:tcPr>
          <w:p w14:paraId="000E3F0D" w14:textId="77777777" w:rsidR="00054E13" w:rsidRPr="00092ECC" w:rsidRDefault="00054E13">
            <w:pPr>
              <w:widowControl w:val="0"/>
              <w:spacing w:line="256" w:lineRule="auto"/>
              <w:jc w:val="right"/>
              <w:rPr>
                <w:rFonts w:eastAsia="Times New Roman" w:cs="Times New Roman"/>
                <w:bCs/>
                <w:iCs/>
                <w:sz w:val="24"/>
                <w:szCs w:val="20"/>
                <w:lang w:eastAsia="ru-RU"/>
              </w:rPr>
            </w:pPr>
            <w:r w:rsidRPr="00092ECC">
              <w:rPr>
                <w:rFonts w:eastAsia="Times New Roman" w:cs="Times New Roman"/>
                <w:bCs/>
                <w:iCs/>
                <w:sz w:val="20"/>
                <w:lang w:eastAsia="ru-RU"/>
              </w:rPr>
              <w:t>142100</w:t>
            </w: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3D95792A"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A5616E1"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43B875F4"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1</w:t>
            </w:r>
          </w:p>
        </w:tc>
      </w:tr>
      <w:tr w:rsidR="00054E13" w:rsidRPr="00092ECC" w14:paraId="633906FA" w14:textId="77777777" w:rsidTr="00640D5F">
        <w:trPr>
          <w:trHeight w:val="23"/>
          <w:jc w:val="center"/>
        </w:trPr>
        <w:tc>
          <w:tcPr>
            <w:tcW w:w="3131" w:type="dxa"/>
            <w:tcBorders>
              <w:top w:val="single" w:sz="4" w:space="0" w:color="auto"/>
              <w:left w:val="single" w:sz="4" w:space="0" w:color="auto"/>
              <w:bottom w:val="single" w:sz="4" w:space="0" w:color="auto"/>
              <w:right w:val="single" w:sz="4" w:space="0" w:color="auto"/>
            </w:tcBorders>
            <w:noWrap/>
            <w:vAlign w:val="bottom"/>
            <w:hideMark/>
          </w:tcPr>
          <w:p w14:paraId="00E6C272" w14:textId="77777777" w:rsidR="00054E13" w:rsidRPr="00092ECC" w:rsidRDefault="00054E13">
            <w:pPr>
              <w:widowControl w:val="0"/>
              <w:spacing w:line="256" w:lineRule="auto"/>
              <w:rPr>
                <w:rFonts w:eastAsia="Times New Roman" w:cs="Times New Roman"/>
                <w:bCs/>
                <w:iCs/>
                <w:sz w:val="24"/>
                <w:szCs w:val="20"/>
                <w:lang w:eastAsia="ru-RU"/>
              </w:rPr>
            </w:pPr>
            <w:r w:rsidRPr="00092ECC">
              <w:rPr>
                <w:rFonts w:eastAsia="Times New Roman" w:cs="Times New Roman"/>
                <w:bCs/>
                <w:iCs/>
                <w:sz w:val="24"/>
                <w:szCs w:val="20"/>
                <w:lang w:eastAsia="ru-RU"/>
              </w:rPr>
              <w:lastRenderedPageBreak/>
              <w:t>ВСЕГО</w:t>
            </w:r>
          </w:p>
        </w:tc>
        <w:tc>
          <w:tcPr>
            <w:tcW w:w="1089" w:type="dxa"/>
            <w:tcBorders>
              <w:top w:val="single" w:sz="4" w:space="0" w:color="auto"/>
              <w:left w:val="single" w:sz="4" w:space="0" w:color="auto"/>
              <w:bottom w:val="single" w:sz="4" w:space="0" w:color="auto"/>
              <w:right w:val="single" w:sz="4" w:space="0" w:color="auto"/>
            </w:tcBorders>
            <w:noWrap/>
            <w:vAlign w:val="bottom"/>
          </w:tcPr>
          <w:p w14:paraId="2FBE2D3D" w14:textId="77777777" w:rsidR="00054E13" w:rsidRPr="00092ECC" w:rsidRDefault="00054E13">
            <w:pPr>
              <w:widowControl w:val="0"/>
              <w:spacing w:line="256" w:lineRule="auto"/>
              <w:jc w:val="right"/>
              <w:rPr>
                <w:rFonts w:eastAsia="Times New Roman" w:cs="Times New Roman"/>
                <w:bCs/>
                <w:iCs/>
                <w:sz w:val="24"/>
                <w:szCs w:val="20"/>
                <w:lang w:eastAsia="ru-RU"/>
              </w:rPr>
            </w:pPr>
          </w:p>
        </w:tc>
        <w:tc>
          <w:tcPr>
            <w:tcW w:w="838" w:type="dxa"/>
            <w:tcBorders>
              <w:top w:val="single" w:sz="4" w:space="0" w:color="auto"/>
              <w:left w:val="single" w:sz="4" w:space="0" w:color="auto"/>
              <w:bottom w:val="single" w:sz="4" w:space="0" w:color="auto"/>
              <w:right w:val="single" w:sz="4" w:space="0" w:color="auto"/>
            </w:tcBorders>
            <w:noWrap/>
            <w:vAlign w:val="bottom"/>
          </w:tcPr>
          <w:p w14:paraId="2DDA3BE1" w14:textId="77777777" w:rsidR="00054E13" w:rsidRPr="00092ECC" w:rsidRDefault="00054E13">
            <w:pPr>
              <w:widowControl w:val="0"/>
              <w:spacing w:line="256" w:lineRule="auto"/>
              <w:jc w:val="right"/>
              <w:rPr>
                <w:rFonts w:eastAsia="Times New Roman" w:cs="Times New Roman"/>
                <w:bCs/>
                <w:iCs/>
                <w:sz w:val="24"/>
                <w:szCs w:val="20"/>
                <w:lang w:eastAsia="ru-RU"/>
              </w:rPr>
            </w:pPr>
          </w:p>
        </w:tc>
        <w:tc>
          <w:tcPr>
            <w:tcW w:w="1068" w:type="dxa"/>
            <w:tcBorders>
              <w:top w:val="single" w:sz="4" w:space="0" w:color="auto"/>
              <w:left w:val="single" w:sz="4" w:space="0" w:color="auto"/>
              <w:bottom w:val="single" w:sz="4" w:space="0" w:color="auto"/>
              <w:right w:val="single" w:sz="4" w:space="0" w:color="auto"/>
            </w:tcBorders>
            <w:noWrap/>
            <w:vAlign w:val="bottom"/>
          </w:tcPr>
          <w:p w14:paraId="2837E6FE" w14:textId="77777777" w:rsidR="00054E13" w:rsidRPr="00092ECC" w:rsidRDefault="00054E13">
            <w:pPr>
              <w:widowControl w:val="0"/>
              <w:spacing w:line="256" w:lineRule="auto"/>
              <w:jc w:val="right"/>
              <w:rPr>
                <w:rFonts w:eastAsia="Times New Roman" w:cs="Times New Roman"/>
                <w:bCs/>
                <w:iCs/>
                <w:sz w:val="24"/>
                <w:szCs w:val="20"/>
                <w:lang w:eastAsia="ru-RU"/>
              </w:rPr>
            </w:pPr>
          </w:p>
        </w:tc>
        <w:tc>
          <w:tcPr>
            <w:tcW w:w="1088" w:type="dxa"/>
            <w:tcBorders>
              <w:top w:val="single" w:sz="4" w:space="0" w:color="auto"/>
              <w:left w:val="single" w:sz="4" w:space="0" w:color="auto"/>
              <w:bottom w:val="single" w:sz="4" w:space="0" w:color="auto"/>
              <w:right w:val="single" w:sz="4" w:space="0" w:color="auto"/>
            </w:tcBorders>
            <w:noWrap/>
            <w:vAlign w:val="bottom"/>
            <w:hideMark/>
          </w:tcPr>
          <w:p w14:paraId="03A55B9B"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6</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9B8036A"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6</w:t>
            </w:r>
          </w:p>
        </w:tc>
        <w:tc>
          <w:tcPr>
            <w:tcW w:w="1068" w:type="dxa"/>
            <w:tcBorders>
              <w:top w:val="single" w:sz="4" w:space="0" w:color="auto"/>
              <w:left w:val="single" w:sz="4" w:space="0" w:color="auto"/>
              <w:bottom w:val="single" w:sz="4" w:space="0" w:color="auto"/>
              <w:right w:val="single" w:sz="4" w:space="0" w:color="auto"/>
            </w:tcBorders>
            <w:noWrap/>
            <w:vAlign w:val="bottom"/>
            <w:hideMark/>
          </w:tcPr>
          <w:p w14:paraId="2367E140" w14:textId="77777777" w:rsidR="00054E13" w:rsidRPr="00092ECC" w:rsidRDefault="00054E13">
            <w:pPr>
              <w:widowControl w:val="0"/>
              <w:spacing w:line="256" w:lineRule="auto"/>
              <w:jc w:val="center"/>
              <w:rPr>
                <w:rFonts w:eastAsia="Times New Roman" w:cs="Times New Roman"/>
                <w:bCs/>
                <w:iCs/>
                <w:sz w:val="24"/>
                <w:szCs w:val="20"/>
                <w:lang w:eastAsia="ru-RU"/>
              </w:rPr>
            </w:pPr>
            <w:r w:rsidRPr="00092ECC">
              <w:rPr>
                <w:rFonts w:eastAsia="Times New Roman" w:cs="Times New Roman"/>
                <w:bCs/>
                <w:iCs/>
                <w:sz w:val="20"/>
                <w:lang w:eastAsia="ru-RU"/>
              </w:rPr>
              <w:t>6</w:t>
            </w:r>
          </w:p>
        </w:tc>
      </w:tr>
      <w:bookmarkEnd w:id="100"/>
    </w:tbl>
    <w:p w14:paraId="2828B04A" w14:textId="361908FE" w:rsidR="00054E13" w:rsidRPr="00092ECC" w:rsidRDefault="00054E13" w:rsidP="004102B2">
      <w:pPr>
        <w:spacing w:after="0" w:line="360" w:lineRule="auto"/>
        <w:jc w:val="both"/>
        <w:rPr>
          <w:rFonts w:cs="Times New Roman"/>
        </w:rPr>
      </w:pPr>
    </w:p>
    <w:p w14:paraId="2D59C1A2" w14:textId="20D2A95F" w:rsidR="00640D5F" w:rsidRPr="00092ECC" w:rsidRDefault="00640D5F" w:rsidP="00640D5F">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67</w:t>
      </w:r>
      <w:r w:rsidRPr="00092ECC">
        <w:rPr>
          <w:rFonts w:cs="Times New Roman"/>
          <w:i w:val="0"/>
          <w:color w:val="auto"/>
          <w:sz w:val="28"/>
        </w:rPr>
        <w:fldChar w:fldCharType="end"/>
      </w:r>
      <w:r w:rsidRPr="00092ECC">
        <w:rPr>
          <w:rFonts w:cs="Times New Roman"/>
          <w:i w:val="0"/>
          <w:color w:val="auto"/>
          <w:sz w:val="28"/>
        </w:rPr>
        <w:t>. Потребное количество лаповых снегопогрузчиков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1237"/>
        <w:gridCol w:w="1406"/>
        <w:gridCol w:w="1172"/>
        <w:gridCol w:w="1237"/>
        <w:gridCol w:w="1406"/>
        <w:gridCol w:w="1172"/>
      </w:tblGrid>
      <w:tr w:rsidR="00640D5F" w:rsidRPr="00092ECC" w14:paraId="53A7FB10" w14:textId="77777777" w:rsidTr="00472AB3">
        <w:trPr>
          <w:jc w:val="center"/>
        </w:trPr>
        <w:tc>
          <w:tcPr>
            <w:tcW w:w="892"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D37365" w14:textId="77777777" w:rsidR="00640D5F" w:rsidRPr="00092ECC" w:rsidRDefault="00640D5F" w:rsidP="00640D5F">
            <w:pPr>
              <w:spacing w:after="0" w:line="240" w:lineRule="auto"/>
              <w:jc w:val="center"/>
              <w:rPr>
                <w:rFonts w:cs="Times New Roman"/>
                <w:bCs/>
                <w:sz w:val="20"/>
                <w:szCs w:val="20"/>
              </w:rPr>
            </w:pPr>
            <w:r w:rsidRPr="00092ECC">
              <w:rPr>
                <w:rFonts w:cs="Times New Roman"/>
                <w:bCs/>
                <w:sz w:val="20"/>
                <w:szCs w:val="20"/>
              </w:rPr>
              <w:t>Поселение</w:t>
            </w:r>
          </w:p>
        </w:tc>
        <w:tc>
          <w:tcPr>
            <w:tcW w:w="2054"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FED0DF"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Площадь механизированной уборки, кВ. м.</w:t>
            </w:r>
          </w:p>
        </w:tc>
        <w:tc>
          <w:tcPr>
            <w:tcW w:w="2054"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9FB322"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Потребное количество лаповых снегопогрузчиков КО-206  шт.</w:t>
            </w:r>
          </w:p>
        </w:tc>
      </w:tr>
      <w:tr w:rsidR="00640D5F" w:rsidRPr="00092ECC" w14:paraId="0AEDE54E" w14:textId="77777777" w:rsidTr="00472AB3">
        <w:trPr>
          <w:trHeight w:val="948"/>
          <w:jc w:val="center"/>
        </w:trPr>
        <w:tc>
          <w:tcPr>
            <w:tcW w:w="892"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577B3D" w14:textId="77777777" w:rsidR="00640D5F" w:rsidRPr="00092ECC" w:rsidRDefault="00640D5F" w:rsidP="00640D5F">
            <w:pPr>
              <w:spacing w:after="0" w:line="240" w:lineRule="auto"/>
              <w:rPr>
                <w:rFonts w:cs="Times New Roman"/>
                <w:bCs/>
                <w:sz w:val="20"/>
                <w:szCs w:val="20"/>
              </w:rPr>
            </w:pPr>
          </w:p>
        </w:tc>
        <w:tc>
          <w:tcPr>
            <w:tcW w:w="66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4FA36C7" w14:textId="583C4BEA"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Сущ. положение</w:t>
            </w:r>
          </w:p>
        </w:tc>
        <w:tc>
          <w:tcPr>
            <w:tcW w:w="7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143EAA" w14:textId="59464D26"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I-очередь 2024 год</w:t>
            </w:r>
          </w:p>
        </w:tc>
        <w:tc>
          <w:tcPr>
            <w:tcW w:w="63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B4FFCF" w14:textId="23EE5B59"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Расчетный срок 2035 г.</w:t>
            </w:r>
          </w:p>
        </w:tc>
        <w:tc>
          <w:tcPr>
            <w:tcW w:w="66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EA2F1C" w14:textId="67DAF162"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Сущ. положение</w:t>
            </w:r>
          </w:p>
        </w:tc>
        <w:tc>
          <w:tcPr>
            <w:tcW w:w="75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1E34E4" w14:textId="0B22DDE1"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I-очередь 2024 год</w:t>
            </w:r>
          </w:p>
        </w:tc>
        <w:tc>
          <w:tcPr>
            <w:tcW w:w="63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DFE200" w14:textId="3BA7874F"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Расчетный срок 2035 г.</w:t>
            </w:r>
          </w:p>
        </w:tc>
      </w:tr>
      <w:tr w:rsidR="00640D5F" w:rsidRPr="00092ECC" w14:paraId="2A385E4C" w14:textId="77777777" w:rsidTr="00640D5F">
        <w:trPr>
          <w:trHeight w:val="333"/>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6382A9DD"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пгт</w:t>
            </w:r>
            <w:proofErr w:type="gramStart"/>
            <w:r w:rsidRPr="00092ECC">
              <w:rPr>
                <w:rFonts w:cs="Times New Roman"/>
                <w:sz w:val="20"/>
                <w:szCs w:val="20"/>
              </w:rPr>
              <w:t>.Б</w:t>
            </w:r>
            <w:proofErr w:type="gramEnd"/>
            <w:r w:rsidRPr="00092ECC">
              <w:rPr>
                <w:rFonts w:cs="Times New Roman"/>
                <w:sz w:val="20"/>
                <w:szCs w:val="20"/>
              </w:rPr>
              <w:t>ерезово</w:t>
            </w:r>
          </w:p>
        </w:tc>
        <w:tc>
          <w:tcPr>
            <w:tcW w:w="666" w:type="pct"/>
            <w:tcBorders>
              <w:top w:val="single" w:sz="4" w:space="0" w:color="auto"/>
              <w:left w:val="single" w:sz="4" w:space="0" w:color="auto"/>
              <w:bottom w:val="single" w:sz="4" w:space="0" w:color="auto"/>
              <w:right w:val="single" w:sz="4" w:space="0" w:color="auto"/>
            </w:tcBorders>
            <w:vAlign w:val="center"/>
            <w:hideMark/>
          </w:tcPr>
          <w:p w14:paraId="26BB7CE5" w14:textId="5B4F9651"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497130</w:t>
            </w:r>
          </w:p>
        </w:tc>
        <w:tc>
          <w:tcPr>
            <w:tcW w:w="757" w:type="pct"/>
            <w:tcBorders>
              <w:top w:val="single" w:sz="4" w:space="0" w:color="auto"/>
              <w:left w:val="single" w:sz="4" w:space="0" w:color="auto"/>
              <w:bottom w:val="single" w:sz="4" w:space="0" w:color="auto"/>
              <w:right w:val="single" w:sz="4" w:space="0" w:color="auto"/>
            </w:tcBorders>
            <w:vAlign w:val="center"/>
            <w:hideMark/>
          </w:tcPr>
          <w:p w14:paraId="01B32F78" w14:textId="05B1945A"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537023</w:t>
            </w:r>
          </w:p>
        </w:tc>
        <w:tc>
          <w:tcPr>
            <w:tcW w:w="631" w:type="pct"/>
            <w:tcBorders>
              <w:top w:val="single" w:sz="4" w:space="0" w:color="auto"/>
              <w:left w:val="single" w:sz="4" w:space="0" w:color="auto"/>
              <w:bottom w:val="single" w:sz="4" w:space="0" w:color="auto"/>
              <w:right w:val="single" w:sz="4" w:space="0" w:color="auto"/>
            </w:tcBorders>
            <w:vAlign w:val="center"/>
            <w:hideMark/>
          </w:tcPr>
          <w:p w14:paraId="5230ACA4" w14:textId="580B8F43"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537023</w:t>
            </w:r>
          </w:p>
        </w:tc>
        <w:tc>
          <w:tcPr>
            <w:tcW w:w="666" w:type="pct"/>
            <w:tcBorders>
              <w:top w:val="single" w:sz="4" w:space="0" w:color="auto"/>
              <w:left w:val="single" w:sz="4" w:space="0" w:color="auto"/>
              <w:bottom w:val="single" w:sz="4" w:space="0" w:color="auto"/>
              <w:right w:val="single" w:sz="4" w:space="0" w:color="auto"/>
            </w:tcBorders>
            <w:vAlign w:val="bottom"/>
            <w:hideMark/>
          </w:tcPr>
          <w:p w14:paraId="305BE33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50280148"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29C5F442"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6C4447BC" w14:textId="77777777" w:rsidTr="00640D5F">
        <w:trPr>
          <w:trHeight w:val="468"/>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4F8646AD" w14:textId="77777777" w:rsidR="00640D5F" w:rsidRPr="00092ECC" w:rsidRDefault="00640D5F" w:rsidP="00640D5F">
            <w:pPr>
              <w:spacing w:after="0" w:line="240" w:lineRule="auto"/>
              <w:jc w:val="center"/>
              <w:rPr>
                <w:rFonts w:cs="Times New Roman"/>
                <w:sz w:val="20"/>
                <w:szCs w:val="20"/>
              </w:rPr>
            </w:pPr>
            <w:proofErr w:type="gramStart"/>
            <w:r w:rsidRPr="00092ECC">
              <w:rPr>
                <w:rFonts w:cs="Times New Roman"/>
                <w:sz w:val="20"/>
                <w:szCs w:val="20"/>
              </w:rPr>
              <w:t>п</w:t>
            </w:r>
            <w:proofErr w:type="gramEnd"/>
            <w:r w:rsidRPr="00092ECC">
              <w:rPr>
                <w:rFonts w:cs="Times New Roman"/>
                <w:sz w:val="20"/>
                <w:szCs w:val="20"/>
              </w:rPr>
              <w:t xml:space="preserve"> Игрим</w:t>
            </w:r>
          </w:p>
        </w:tc>
        <w:tc>
          <w:tcPr>
            <w:tcW w:w="666" w:type="pct"/>
            <w:tcBorders>
              <w:top w:val="single" w:sz="4" w:space="0" w:color="auto"/>
              <w:left w:val="single" w:sz="4" w:space="0" w:color="auto"/>
              <w:bottom w:val="single" w:sz="4" w:space="0" w:color="auto"/>
              <w:right w:val="single" w:sz="4" w:space="0" w:color="auto"/>
            </w:tcBorders>
            <w:vAlign w:val="center"/>
            <w:hideMark/>
          </w:tcPr>
          <w:p w14:paraId="6D52361C" w14:textId="372A001C"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578000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05F2B328" w14:textId="4A59BCC1"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606000</w:t>
            </w:r>
          </w:p>
        </w:tc>
        <w:tc>
          <w:tcPr>
            <w:tcW w:w="631" w:type="pct"/>
            <w:tcBorders>
              <w:top w:val="single" w:sz="4" w:space="0" w:color="auto"/>
              <w:left w:val="single" w:sz="4" w:space="0" w:color="auto"/>
              <w:bottom w:val="single" w:sz="4" w:space="0" w:color="auto"/>
              <w:right w:val="single" w:sz="4" w:space="0" w:color="auto"/>
            </w:tcBorders>
            <w:vAlign w:val="center"/>
            <w:hideMark/>
          </w:tcPr>
          <w:p w14:paraId="4ACFB70F" w14:textId="0EE585F3"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606000</w:t>
            </w:r>
          </w:p>
        </w:tc>
        <w:tc>
          <w:tcPr>
            <w:tcW w:w="666" w:type="pct"/>
            <w:tcBorders>
              <w:top w:val="single" w:sz="4" w:space="0" w:color="auto"/>
              <w:left w:val="single" w:sz="4" w:space="0" w:color="auto"/>
              <w:bottom w:val="single" w:sz="4" w:space="0" w:color="auto"/>
              <w:right w:val="single" w:sz="4" w:space="0" w:color="auto"/>
            </w:tcBorders>
            <w:vAlign w:val="bottom"/>
            <w:hideMark/>
          </w:tcPr>
          <w:p w14:paraId="1DAE96C3"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4DDA8849"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53AB435E"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72B88A40" w14:textId="77777777" w:rsidTr="00640D5F">
        <w:trPr>
          <w:trHeight w:val="468"/>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1280E84B"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w:t>
            </w:r>
            <w:proofErr w:type="gramStart"/>
            <w:r w:rsidRPr="00092ECC">
              <w:rPr>
                <w:rFonts w:cs="Times New Roman"/>
                <w:sz w:val="20"/>
                <w:szCs w:val="20"/>
              </w:rPr>
              <w:t>.П</w:t>
            </w:r>
            <w:proofErr w:type="gramEnd"/>
            <w:r w:rsidRPr="00092ECC">
              <w:rPr>
                <w:rFonts w:cs="Times New Roman"/>
                <w:sz w:val="20"/>
                <w:szCs w:val="20"/>
              </w:rPr>
              <w:t>риполярный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765C356C" w14:textId="257F41C1"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123752</w:t>
            </w:r>
          </w:p>
        </w:tc>
        <w:tc>
          <w:tcPr>
            <w:tcW w:w="757" w:type="pct"/>
            <w:tcBorders>
              <w:top w:val="single" w:sz="4" w:space="0" w:color="auto"/>
              <w:left w:val="single" w:sz="4" w:space="0" w:color="auto"/>
              <w:bottom w:val="single" w:sz="4" w:space="0" w:color="auto"/>
              <w:right w:val="single" w:sz="4" w:space="0" w:color="auto"/>
            </w:tcBorders>
            <w:vAlign w:val="center"/>
            <w:hideMark/>
          </w:tcPr>
          <w:p w14:paraId="4A7A6892" w14:textId="0D275779"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130558</w:t>
            </w:r>
          </w:p>
        </w:tc>
        <w:tc>
          <w:tcPr>
            <w:tcW w:w="631" w:type="pct"/>
            <w:tcBorders>
              <w:top w:val="single" w:sz="4" w:space="0" w:color="auto"/>
              <w:left w:val="single" w:sz="4" w:space="0" w:color="auto"/>
              <w:bottom w:val="single" w:sz="4" w:space="0" w:color="auto"/>
              <w:right w:val="single" w:sz="4" w:space="0" w:color="auto"/>
            </w:tcBorders>
            <w:vAlign w:val="center"/>
            <w:hideMark/>
          </w:tcPr>
          <w:p w14:paraId="550A7816" w14:textId="5431FFC9"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137364</w:t>
            </w:r>
          </w:p>
        </w:tc>
        <w:tc>
          <w:tcPr>
            <w:tcW w:w="666" w:type="pct"/>
            <w:tcBorders>
              <w:top w:val="single" w:sz="4" w:space="0" w:color="auto"/>
              <w:left w:val="single" w:sz="4" w:space="0" w:color="auto"/>
              <w:bottom w:val="single" w:sz="4" w:space="0" w:color="auto"/>
              <w:right w:val="single" w:sz="4" w:space="0" w:color="auto"/>
            </w:tcBorders>
            <w:vAlign w:val="bottom"/>
            <w:hideMark/>
          </w:tcPr>
          <w:p w14:paraId="0DADD609"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60F8DC47"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462774CC"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00A29BED" w14:textId="77777777" w:rsidTr="00640D5F">
        <w:trPr>
          <w:trHeight w:val="468"/>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2C9CB8C8"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 Светлый</w:t>
            </w:r>
          </w:p>
        </w:tc>
        <w:tc>
          <w:tcPr>
            <w:tcW w:w="666" w:type="pct"/>
            <w:tcBorders>
              <w:top w:val="single" w:sz="4" w:space="0" w:color="auto"/>
              <w:left w:val="single" w:sz="4" w:space="0" w:color="auto"/>
              <w:bottom w:val="single" w:sz="4" w:space="0" w:color="auto"/>
              <w:right w:val="single" w:sz="4" w:space="0" w:color="auto"/>
            </w:tcBorders>
            <w:vAlign w:val="center"/>
            <w:hideMark/>
          </w:tcPr>
          <w:p w14:paraId="13698A21" w14:textId="1F99DE8C"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57600</w:t>
            </w:r>
          </w:p>
        </w:tc>
        <w:tc>
          <w:tcPr>
            <w:tcW w:w="757" w:type="pct"/>
            <w:tcBorders>
              <w:top w:val="single" w:sz="4" w:space="0" w:color="auto"/>
              <w:left w:val="single" w:sz="4" w:space="0" w:color="auto"/>
              <w:bottom w:val="single" w:sz="4" w:space="0" w:color="auto"/>
              <w:right w:val="single" w:sz="4" w:space="0" w:color="auto"/>
            </w:tcBorders>
            <w:vAlign w:val="center"/>
            <w:hideMark/>
          </w:tcPr>
          <w:p w14:paraId="52E4D3AD" w14:textId="0077BD93"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73200</w:t>
            </w:r>
          </w:p>
        </w:tc>
        <w:tc>
          <w:tcPr>
            <w:tcW w:w="631" w:type="pct"/>
            <w:tcBorders>
              <w:top w:val="single" w:sz="4" w:space="0" w:color="auto"/>
              <w:left w:val="single" w:sz="4" w:space="0" w:color="auto"/>
              <w:bottom w:val="single" w:sz="4" w:space="0" w:color="auto"/>
              <w:right w:val="single" w:sz="4" w:space="0" w:color="auto"/>
            </w:tcBorders>
            <w:vAlign w:val="center"/>
            <w:hideMark/>
          </w:tcPr>
          <w:p w14:paraId="2F997CD3" w14:textId="652589B9"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73200</w:t>
            </w:r>
          </w:p>
        </w:tc>
        <w:tc>
          <w:tcPr>
            <w:tcW w:w="666" w:type="pct"/>
            <w:tcBorders>
              <w:top w:val="single" w:sz="4" w:space="0" w:color="auto"/>
              <w:left w:val="single" w:sz="4" w:space="0" w:color="auto"/>
              <w:bottom w:val="single" w:sz="4" w:space="0" w:color="auto"/>
              <w:right w:val="single" w:sz="4" w:space="0" w:color="auto"/>
            </w:tcBorders>
            <w:vAlign w:val="bottom"/>
            <w:hideMark/>
          </w:tcPr>
          <w:p w14:paraId="2E56707D"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452629F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642528FF"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723FD03D" w14:textId="77777777" w:rsidTr="00640D5F">
        <w:trPr>
          <w:trHeight w:val="468"/>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79448C0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с.п</w:t>
            </w:r>
            <w:proofErr w:type="gramStart"/>
            <w:r w:rsidRPr="00092ECC">
              <w:rPr>
                <w:rFonts w:cs="Times New Roman"/>
                <w:sz w:val="20"/>
                <w:szCs w:val="20"/>
              </w:rPr>
              <w:t>.Х</w:t>
            </w:r>
            <w:proofErr w:type="gramEnd"/>
            <w:r w:rsidRPr="00092ECC">
              <w:rPr>
                <w:rFonts w:cs="Times New Roman"/>
                <w:sz w:val="20"/>
                <w:szCs w:val="20"/>
              </w:rPr>
              <w:t>улимсунт</w:t>
            </w:r>
          </w:p>
        </w:tc>
        <w:tc>
          <w:tcPr>
            <w:tcW w:w="666" w:type="pct"/>
            <w:tcBorders>
              <w:top w:val="single" w:sz="4" w:space="0" w:color="auto"/>
              <w:left w:val="single" w:sz="4" w:space="0" w:color="auto"/>
              <w:bottom w:val="single" w:sz="4" w:space="0" w:color="auto"/>
              <w:right w:val="single" w:sz="4" w:space="0" w:color="auto"/>
            </w:tcBorders>
            <w:vAlign w:val="bottom"/>
            <w:hideMark/>
          </w:tcPr>
          <w:p w14:paraId="55BD5DA2" w14:textId="565CA495"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60082</w:t>
            </w:r>
          </w:p>
        </w:tc>
        <w:tc>
          <w:tcPr>
            <w:tcW w:w="757" w:type="pct"/>
            <w:tcBorders>
              <w:top w:val="single" w:sz="4" w:space="0" w:color="auto"/>
              <w:left w:val="single" w:sz="4" w:space="0" w:color="auto"/>
              <w:bottom w:val="single" w:sz="4" w:space="0" w:color="auto"/>
              <w:right w:val="single" w:sz="4" w:space="0" w:color="auto"/>
            </w:tcBorders>
            <w:vAlign w:val="bottom"/>
            <w:hideMark/>
          </w:tcPr>
          <w:p w14:paraId="5CBDFAEC" w14:textId="3E92231D"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96000</w:t>
            </w:r>
          </w:p>
        </w:tc>
        <w:tc>
          <w:tcPr>
            <w:tcW w:w="631" w:type="pct"/>
            <w:tcBorders>
              <w:top w:val="single" w:sz="4" w:space="0" w:color="auto"/>
              <w:left w:val="single" w:sz="4" w:space="0" w:color="auto"/>
              <w:bottom w:val="single" w:sz="4" w:space="0" w:color="auto"/>
              <w:right w:val="single" w:sz="4" w:space="0" w:color="auto"/>
            </w:tcBorders>
            <w:vAlign w:val="bottom"/>
            <w:hideMark/>
          </w:tcPr>
          <w:p w14:paraId="7F501F39" w14:textId="1CF3B53A"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96000</w:t>
            </w:r>
          </w:p>
        </w:tc>
        <w:tc>
          <w:tcPr>
            <w:tcW w:w="666" w:type="pct"/>
            <w:tcBorders>
              <w:top w:val="single" w:sz="4" w:space="0" w:color="auto"/>
              <w:left w:val="single" w:sz="4" w:space="0" w:color="auto"/>
              <w:bottom w:val="single" w:sz="4" w:space="0" w:color="auto"/>
              <w:right w:val="single" w:sz="4" w:space="0" w:color="auto"/>
            </w:tcBorders>
            <w:vAlign w:val="bottom"/>
            <w:hideMark/>
          </w:tcPr>
          <w:p w14:paraId="3FCAD8B3"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63E822C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5B8AADF1"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7E0E4796" w14:textId="77777777" w:rsidTr="00640D5F">
        <w:trPr>
          <w:trHeight w:val="468"/>
          <w:jc w:val="center"/>
        </w:trPr>
        <w:tc>
          <w:tcPr>
            <w:tcW w:w="892" w:type="pct"/>
            <w:tcBorders>
              <w:top w:val="single" w:sz="4" w:space="0" w:color="auto"/>
              <w:left w:val="single" w:sz="4" w:space="0" w:color="auto"/>
              <w:bottom w:val="single" w:sz="4" w:space="0" w:color="auto"/>
              <w:right w:val="single" w:sz="4" w:space="0" w:color="auto"/>
            </w:tcBorders>
            <w:vAlign w:val="center"/>
            <w:hideMark/>
          </w:tcPr>
          <w:p w14:paraId="15249E43"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 Саранпауль</w:t>
            </w:r>
          </w:p>
        </w:tc>
        <w:tc>
          <w:tcPr>
            <w:tcW w:w="666" w:type="pct"/>
            <w:tcBorders>
              <w:top w:val="single" w:sz="4" w:space="0" w:color="auto"/>
              <w:left w:val="single" w:sz="4" w:space="0" w:color="auto"/>
              <w:bottom w:val="single" w:sz="4" w:space="0" w:color="auto"/>
              <w:right w:val="single" w:sz="4" w:space="0" w:color="auto"/>
            </w:tcBorders>
            <w:vAlign w:val="center"/>
            <w:hideMark/>
          </w:tcPr>
          <w:p w14:paraId="38D82B9C" w14:textId="5196BF15"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88620</w:t>
            </w:r>
          </w:p>
        </w:tc>
        <w:tc>
          <w:tcPr>
            <w:tcW w:w="757" w:type="pct"/>
            <w:tcBorders>
              <w:top w:val="single" w:sz="4" w:space="0" w:color="auto"/>
              <w:left w:val="single" w:sz="4" w:space="0" w:color="auto"/>
              <w:bottom w:val="single" w:sz="4" w:space="0" w:color="auto"/>
              <w:right w:val="single" w:sz="4" w:space="0" w:color="auto"/>
            </w:tcBorders>
            <w:vAlign w:val="center"/>
            <w:hideMark/>
          </w:tcPr>
          <w:p w14:paraId="580DCD26" w14:textId="2CBF94E7"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115360</w:t>
            </w:r>
          </w:p>
        </w:tc>
        <w:tc>
          <w:tcPr>
            <w:tcW w:w="631" w:type="pct"/>
            <w:tcBorders>
              <w:top w:val="single" w:sz="4" w:space="0" w:color="auto"/>
              <w:left w:val="single" w:sz="4" w:space="0" w:color="auto"/>
              <w:bottom w:val="single" w:sz="4" w:space="0" w:color="auto"/>
              <w:right w:val="single" w:sz="4" w:space="0" w:color="auto"/>
            </w:tcBorders>
            <w:vAlign w:val="center"/>
            <w:hideMark/>
          </w:tcPr>
          <w:p w14:paraId="2483FD9A" w14:textId="043A64BE"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142100</w:t>
            </w:r>
          </w:p>
        </w:tc>
        <w:tc>
          <w:tcPr>
            <w:tcW w:w="666" w:type="pct"/>
            <w:tcBorders>
              <w:top w:val="single" w:sz="4" w:space="0" w:color="auto"/>
              <w:left w:val="single" w:sz="4" w:space="0" w:color="auto"/>
              <w:bottom w:val="single" w:sz="4" w:space="0" w:color="auto"/>
              <w:right w:val="single" w:sz="4" w:space="0" w:color="auto"/>
            </w:tcBorders>
            <w:vAlign w:val="bottom"/>
            <w:hideMark/>
          </w:tcPr>
          <w:p w14:paraId="76A4CBC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57" w:type="pct"/>
            <w:tcBorders>
              <w:top w:val="single" w:sz="4" w:space="0" w:color="auto"/>
              <w:left w:val="single" w:sz="4" w:space="0" w:color="auto"/>
              <w:bottom w:val="single" w:sz="4" w:space="0" w:color="auto"/>
              <w:right w:val="single" w:sz="4" w:space="0" w:color="auto"/>
            </w:tcBorders>
            <w:vAlign w:val="bottom"/>
            <w:hideMark/>
          </w:tcPr>
          <w:p w14:paraId="2B2A21B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1" w:type="pct"/>
            <w:tcBorders>
              <w:top w:val="single" w:sz="4" w:space="0" w:color="auto"/>
              <w:left w:val="single" w:sz="4" w:space="0" w:color="auto"/>
              <w:bottom w:val="single" w:sz="4" w:space="0" w:color="auto"/>
              <w:right w:val="single" w:sz="4" w:space="0" w:color="auto"/>
            </w:tcBorders>
            <w:vAlign w:val="bottom"/>
            <w:hideMark/>
          </w:tcPr>
          <w:p w14:paraId="0A5BC7D7"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bl>
    <w:p w14:paraId="143EF441" w14:textId="4449A353" w:rsidR="00640D5F" w:rsidRPr="00092ECC" w:rsidRDefault="00640D5F" w:rsidP="00640D5F">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68</w:t>
      </w:r>
      <w:r w:rsidRPr="00092ECC">
        <w:rPr>
          <w:rFonts w:cs="Times New Roman"/>
          <w:i w:val="0"/>
          <w:color w:val="auto"/>
          <w:sz w:val="28"/>
        </w:rPr>
        <w:fldChar w:fldCharType="end"/>
      </w:r>
      <w:r w:rsidRPr="00092ECC">
        <w:rPr>
          <w:rFonts w:cs="Times New Roman"/>
          <w:i w:val="0"/>
          <w:color w:val="auto"/>
          <w:sz w:val="28"/>
        </w:rPr>
        <w:t>. Потребное количество самосвалов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252"/>
        <w:gridCol w:w="1423"/>
        <w:gridCol w:w="1185"/>
        <w:gridCol w:w="1252"/>
        <w:gridCol w:w="1423"/>
        <w:gridCol w:w="1185"/>
      </w:tblGrid>
      <w:tr w:rsidR="00640D5F" w:rsidRPr="00092ECC" w14:paraId="48FFA73A" w14:textId="77777777" w:rsidTr="00472AB3">
        <w:trPr>
          <w:jc w:val="center"/>
        </w:trPr>
        <w:tc>
          <w:tcPr>
            <w:tcW w:w="84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95B269" w14:textId="77777777" w:rsidR="00640D5F" w:rsidRPr="00092ECC" w:rsidRDefault="00640D5F" w:rsidP="00640D5F">
            <w:pPr>
              <w:spacing w:after="0" w:line="240" w:lineRule="auto"/>
              <w:jc w:val="center"/>
              <w:rPr>
                <w:rFonts w:cs="Times New Roman"/>
                <w:bCs/>
                <w:sz w:val="20"/>
                <w:szCs w:val="20"/>
              </w:rPr>
            </w:pPr>
            <w:r w:rsidRPr="00092ECC">
              <w:rPr>
                <w:rFonts w:cs="Times New Roman"/>
                <w:bCs/>
                <w:sz w:val="20"/>
                <w:szCs w:val="20"/>
              </w:rPr>
              <w:t>Поселение</w:t>
            </w:r>
          </w:p>
        </w:tc>
        <w:tc>
          <w:tcPr>
            <w:tcW w:w="207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EA33FF"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Площадь механизированной уборки, кВ. м.</w:t>
            </w:r>
          </w:p>
        </w:tc>
        <w:tc>
          <w:tcPr>
            <w:tcW w:w="207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98CE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 xml:space="preserve">Потребное количество самосвалов </w:t>
            </w:r>
            <w:r w:rsidRPr="00092ECC">
              <w:rPr>
                <w:rFonts w:cs="Times New Roman"/>
                <w:sz w:val="20"/>
                <w:szCs w:val="20"/>
                <w:lang w:val="en-US"/>
              </w:rPr>
              <w:t>V</w:t>
            </w:r>
            <w:r w:rsidRPr="00092ECC">
              <w:rPr>
                <w:rFonts w:cs="Times New Roman"/>
                <w:sz w:val="20"/>
                <w:szCs w:val="20"/>
              </w:rPr>
              <w:t>=10м</w:t>
            </w:r>
            <w:r w:rsidRPr="00092ECC">
              <w:rPr>
                <w:rFonts w:cs="Times New Roman"/>
                <w:sz w:val="20"/>
                <w:szCs w:val="20"/>
                <w:vertAlign w:val="superscript"/>
              </w:rPr>
              <w:t>3</w:t>
            </w:r>
            <w:r w:rsidRPr="00092ECC">
              <w:rPr>
                <w:rFonts w:cs="Times New Roman"/>
                <w:sz w:val="20"/>
                <w:szCs w:val="20"/>
              </w:rPr>
              <w:t>(</w:t>
            </w:r>
            <w:proofErr w:type="gramStart"/>
            <w:r w:rsidRPr="00092ECC">
              <w:rPr>
                <w:rFonts w:cs="Times New Roman"/>
                <w:sz w:val="20"/>
                <w:szCs w:val="20"/>
              </w:rPr>
              <w:t>шт</w:t>
            </w:r>
            <w:proofErr w:type="gramEnd"/>
            <w:r w:rsidRPr="00092ECC">
              <w:rPr>
                <w:rFonts w:cs="Times New Roman"/>
                <w:sz w:val="20"/>
                <w:szCs w:val="20"/>
              </w:rPr>
              <w:t>).</w:t>
            </w:r>
          </w:p>
        </w:tc>
      </w:tr>
      <w:tr w:rsidR="00640D5F" w:rsidRPr="00092ECC" w14:paraId="050BF009" w14:textId="77777777" w:rsidTr="00472AB3">
        <w:trPr>
          <w:trHeight w:val="948"/>
          <w:jc w:val="center"/>
        </w:trPr>
        <w:tc>
          <w:tcPr>
            <w:tcW w:w="84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2BF3B15" w14:textId="77777777" w:rsidR="00640D5F" w:rsidRPr="00092ECC" w:rsidRDefault="00640D5F" w:rsidP="00640D5F">
            <w:pPr>
              <w:spacing w:after="0" w:line="240" w:lineRule="auto"/>
              <w:rPr>
                <w:rFonts w:cs="Times New Roman"/>
                <w:bCs/>
                <w:sz w:val="20"/>
                <w:szCs w:val="20"/>
              </w:rPr>
            </w:pPr>
          </w:p>
        </w:tc>
        <w:tc>
          <w:tcPr>
            <w:tcW w:w="6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947046" w14:textId="016B429C"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Сущ. положение</w:t>
            </w:r>
          </w:p>
        </w:tc>
        <w:tc>
          <w:tcPr>
            <w:tcW w:w="76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A3EF24" w14:textId="5DA09345"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I-очередь 2024 год</w:t>
            </w:r>
          </w:p>
        </w:tc>
        <w:tc>
          <w:tcPr>
            <w:tcW w:w="63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1A1D62" w14:textId="21187843"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Расчетный срок 2035 г.</w:t>
            </w:r>
          </w:p>
        </w:tc>
        <w:tc>
          <w:tcPr>
            <w:tcW w:w="6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6F166A8" w14:textId="6C0DCDC3"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Сущ. положение</w:t>
            </w:r>
          </w:p>
        </w:tc>
        <w:tc>
          <w:tcPr>
            <w:tcW w:w="76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FC1C5C" w14:textId="34D406BB"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I-очередь 2024 год</w:t>
            </w:r>
          </w:p>
        </w:tc>
        <w:tc>
          <w:tcPr>
            <w:tcW w:w="63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D8F3C1" w14:textId="06661DB8" w:rsidR="00640D5F" w:rsidRPr="00092ECC" w:rsidRDefault="00640D5F" w:rsidP="00640D5F">
            <w:pPr>
              <w:tabs>
                <w:tab w:val="left" w:pos="15168"/>
              </w:tabs>
              <w:spacing w:after="0" w:line="240" w:lineRule="auto"/>
              <w:jc w:val="center"/>
              <w:rPr>
                <w:rFonts w:cs="Times New Roman"/>
                <w:sz w:val="20"/>
                <w:szCs w:val="20"/>
              </w:rPr>
            </w:pPr>
            <w:r w:rsidRPr="00092ECC">
              <w:rPr>
                <w:rFonts w:eastAsia="Times New Roman" w:cs="Times New Roman"/>
                <w:bCs/>
                <w:iCs/>
                <w:sz w:val="20"/>
                <w:lang w:eastAsia="ru-RU"/>
              </w:rPr>
              <w:t>Расчетный срок 2035 г.</w:t>
            </w:r>
          </w:p>
        </w:tc>
      </w:tr>
      <w:tr w:rsidR="00640D5F" w:rsidRPr="00092ECC" w14:paraId="199A9C1F"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3604303C"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пгт</w:t>
            </w:r>
            <w:proofErr w:type="gramStart"/>
            <w:r w:rsidRPr="00092ECC">
              <w:rPr>
                <w:rFonts w:cs="Times New Roman"/>
                <w:sz w:val="20"/>
                <w:szCs w:val="20"/>
              </w:rPr>
              <w:t>.Б</w:t>
            </w:r>
            <w:proofErr w:type="gramEnd"/>
            <w:r w:rsidRPr="00092ECC">
              <w:rPr>
                <w:rFonts w:cs="Times New Roman"/>
                <w:sz w:val="20"/>
                <w:szCs w:val="20"/>
              </w:rPr>
              <w:t>ерезово</w:t>
            </w:r>
          </w:p>
        </w:tc>
        <w:tc>
          <w:tcPr>
            <w:tcW w:w="674" w:type="pct"/>
            <w:tcBorders>
              <w:top w:val="single" w:sz="4" w:space="0" w:color="auto"/>
              <w:left w:val="single" w:sz="4" w:space="0" w:color="auto"/>
              <w:bottom w:val="single" w:sz="4" w:space="0" w:color="auto"/>
              <w:right w:val="single" w:sz="4" w:space="0" w:color="auto"/>
            </w:tcBorders>
            <w:vAlign w:val="center"/>
            <w:hideMark/>
          </w:tcPr>
          <w:p w14:paraId="59BB32A8" w14:textId="0AD214C8"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497130</w:t>
            </w:r>
          </w:p>
        </w:tc>
        <w:tc>
          <w:tcPr>
            <w:tcW w:w="766" w:type="pct"/>
            <w:tcBorders>
              <w:top w:val="single" w:sz="4" w:space="0" w:color="auto"/>
              <w:left w:val="single" w:sz="4" w:space="0" w:color="auto"/>
              <w:bottom w:val="single" w:sz="4" w:space="0" w:color="auto"/>
              <w:right w:val="single" w:sz="4" w:space="0" w:color="auto"/>
            </w:tcBorders>
            <w:vAlign w:val="center"/>
            <w:hideMark/>
          </w:tcPr>
          <w:p w14:paraId="7D932E18" w14:textId="55414DE5"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537023</w:t>
            </w:r>
          </w:p>
        </w:tc>
        <w:tc>
          <w:tcPr>
            <w:tcW w:w="638" w:type="pct"/>
            <w:tcBorders>
              <w:top w:val="single" w:sz="4" w:space="0" w:color="auto"/>
              <w:left w:val="single" w:sz="4" w:space="0" w:color="auto"/>
              <w:bottom w:val="single" w:sz="4" w:space="0" w:color="auto"/>
              <w:right w:val="single" w:sz="4" w:space="0" w:color="auto"/>
            </w:tcBorders>
            <w:vAlign w:val="center"/>
            <w:hideMark/>
          </w:tcPr>
          <w:p w14:paraId="125C5179" w14:textId="1566306F"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537023</w:t>
            </w:r>
          </w:p>
        </w:tc>
        <w:tc>
          <w:tcPr>
            <w:tcW w:w="674" w:type="pct"/>
            <w:tcBorders>
              <w:top w:val="single" w:sz="4" w:space="0" w:color="auto"/>
              <w:left w:val="single" w:sz="4" w:space="0" w:color="auto"/>
              <w:bottom w:val="single" w:sz="4" w:space="0" w:color="auto"/>
              <w:right w:val="single" w:sz="4" w:space="0" w:color="auto"/>
            </w:tcBorders>
            <w:hideMark/>
          </w:tcPr>
          <w:p w14:paraId="7AAE4115"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c>
          <w:tcPr>
            <w:tcW w:w="766" w:type="pct"/>
            <w:tcBorders>
              <w:top w:val="single" w:sz="4" w:space="0" w:color="auto"/>
              <w:left w:val="single" w:sz="4" w:space="0" w:color="auto"/>
              <w:bottom w:val="single" w:sz="4" w:space="0" w:color="auto"/>
              <w:right w:val="single" w:sz="4" w:space="0" w:color="auto"/>
            </w:tcBorders>
            <w:hideMark/>
          </w:tcPr>
          <w:p w14:paraId="0A03B05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c>
          <w:tcPr>
            <w:tcW w:w="638" w:type="pct"/>
            <w:tcBorders>
              <w:top w:val="single" w:sz="4" w:space="0" w:color="auto"/>
              <w:left w:val="single" w:sz="4" w:space="0" w:color="auto"/>
              <w:bottom w:val="single" w:sz="4" w:space="0" w:color="auto"/>
              <w:right w:val="single" w:sz="4" w:space="0" w:color="auto"/>
            </w:tcBorders>
            <w:hideMark/>
          </w:tcPr>
          <w:p w14:paraId="4A9036FE"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r>
      <w:tr w:rsidR="00640D5F" w:rsidRPr="00092ECC" w14:paraId="290B82C2"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5B640FAD" w14:textId="77777777" w:rsidR="00640D5F" w:rsidRPr="00092ECC" w:rsidRDefault="00640D5F" w:rsidP="00640D5F">
            <w:pPr>
              <w:spacing w:after="0" w:line="240" w:lineRule="auto"/>
              <w:jc w:val="center"/>
              <w:rPr>
                <w:rFonts w:cs="Times New Roman"/>
                <w:sz w:val="20"/>
                <w:szCs w:val="20"/>
              </w:rPr>
            </w:pPr>
            <w:proofErr w:type="gramStart"/>
            <w:r w:rsidRPr="00092ECC">
              <w:rPr>
                <w:rFonts w:cs="Times New Roman"/>
                <w:sz w:val="20"/>
                <w:szCs w:val="20"/>
              </w:rPr>
              <w:t>п</w:t>
            </w:r>
            <w:proofErr w:type="gramEnd"/>
            <w:r w:rsidRPr="00092ECC">
              <w:rPr>
                <w:rFonts w:cs="Times New Roman"/>
                <w:sz w:val="20"/>
                <w:szCs w:val="20"/>
              </w:rPr>
              <w:t xml:space="preserve"> Игрим</w:t>
            </w:r>
          </w:p>
        </w:tc>
        <w:tc>
          <w:tcPr>
            <w:tcW w:w="674" w:type="pct"/>
            <w:tcBorders>
              <w:top w:val="single" w:sz="4" w:space="0" w:color="auto"/>
              <w:left w:val="single" w:sz="4" w:space="0" w:color="auto"/>
              <w:bottom w:val="single" w:sz="4" w:space="0" w:color="auto"/>
              <w:right w:val="single" w:sz="4" w:space="0" w:color="auto"/>
            </w:tcBorders>
            <w:vAlign w:val="center"/>
            <w:hideMark/>
          </w:tcPr>
          <w:p w14:paraId="28BA4574" w14:textId="5F61EC87"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578000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0D07324F" w14:textId="272BA785"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606000</w:t>
            </w:r>
          </w:p>
        </w:tc>
        <w:tc>
          <w:tcPr>
            <w:tcW w:w="638" w:type="pct"/>
            <w:tcBorders>
              <w:top w:val="single" w:sz="4" w:space="0" w:color="auto"/>
              <w:left w:val="single" w:sz="4" w:space="0" w:color="auto"/>
              <w:bottom w:val="single" w:sz="4" w:space="0" w:color="auto"/>
              <w:right w:val="single" w:sz="4" w:space="0" w:color="auto"/>
            </w:tcBorders>
            <w:vAlign w:val="center"/>
            <w:hideMark/>
          </w:tcPr>
          <w:p w14:paraId="6821B8E5" w14:textId="63FB2837"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606000</w:t>
            </w:r>
          </w:p>
        </w:tc>
        <w:tc>
          <w:tcPr>
            <w:tcW w:w="674" w:type="pct"/>
            <w:tcBorders>
              <w:top w:val="single" w:sz="4" w:space="0" w:color="auto"/>
              <w:left w:val="single" w:sz="4" w:space="0" w:color="auto"/>
              <w:bottom w:val="single" w:sz="4" w:space="0" w:color="auto"/>
              <w:right w:val="single" w:sz="4" w:space="0" w:color="auto"/>
            </w:tcBorders>
            <w:hideMark/>
          </w:tcPr>
          <w:p w14:paraId="70BF0BDF"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c>
          <w:tcPr>
            <w:tcW w:w="766" w:type="pct"/>
            <w:tcBorders>
              <w:top w:val="single" w:sz="4" w:space="0" w:color="auto"/>
              <w:left w:val="single" w:sz="4" w:space="0" w:color="auto"/>
              <w:bottom w:val="single" w:sz="4" w:space="0" w:color="auto"/>
              <w:right w:val="single" w:sz="4" w:space="0" w:color="auto"/>
            </w:tcBorders>
            <w:hideMark/>
          </w:tcPr>
          <w:p w14:paraId="6C374C51"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c>
          <w:tcPr>
            <w:tcW w:w="638" w:type="pct"/>
            <w:tcBorders>
              <w:top w:val="single" w:sz="4" w:space="0" w:color="auto"/>
              <w:left w:val="single" w:sz="4" w:space="0" w:color="auto"/>
              <w:bottom w:val="single" w:sz="4" w:space="0" w:color="auto"/>
              <w:right w:val="single" w:sz="4" w:space="0" w:color="auto"/>
            </w:tcBorders>
            <w:hideMark/>
          </w:tcPr>
          <w:p w14:paraId="2077A541"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5</w:t>
            </w:r>
          </w:p>
        </w:tc>
      </w:tr>
      <w:tr w:rsidR="00640D5F" w:rsidRPr="00092ECC" w14:paraId="16BA1087"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39A425A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 Приполярный</w:t>
            </w:r>
          </w:p>
        </w:tc>
        <w:tc>
          <w:tcPr>
            <w:tcW w:w="674" w:type="pct"/>
            <w:tcBorders>
              <w:top w:val="single" w:sz="4" w:space="0" w:color="auto"/>
              <w:left w:val="single" w:sz="4" w:space="0" w:color="auto"/>
              <w:bottom w:val="single" w:sz="4" w:space="0" w:color="auto"/>
              <w:right w:val="single" w:sz="4" w:space="0" w:color="auto"/>
            </w:tcBorders>
            <w:vAlign w:val="center"/>
            <w:hideMark/>
          </w:tcPr>
          <w:p w14:paraId="6944E442" w14:textId="5C01FE88"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123752</w:t>
            </w:r>
          </w:p>
        </w:tc>
        <w:tc>
          <w:tcPr>
            <w:tcW w:w="766" w:type="pct"/>
            <w:tcBorders>
              <w:top w:val="single" w:sz="4" w:space="0" w:color="auto"/>
              <w:left w:val="single" w:sz="4" w:space="0" w:color="auto"/>
              <w:bottom w:val="single" w:sz="4" w:space="0" w:color="auto"/>
              <w:right w:val="single" w:sz="4" w:space="0" w:color="auto"/>
            </w:tcBorders>
            <w:vAlign w:val="center"/>
            <w:hideMark/>
          </w:tcPr>
          <w:p w14:paraId="12F5B675" w14:textId="1F70E37F"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130558</w:t>
            </w:r>
          </w:p>
        </w:tc>
        <w:tc>
          <w:tcPr>
            <w:tcW w:w="638" w:type="pct"/>
            <w:tcBorders>
              <w:top w:val="single" w:sz="4" w:space="0" w:color="auto"/>
              <w:left w:val="single" w:sz="4" w:space="0" w:color="auto"/>
              <w:bottom w:val="single" w:sz="4" w:space="0" w:color="auto"/>
              <w:right w:val="single" w:sz="4" w:space="0" w:color="auto"/>
            </w:tcBorders>
            <w:vAlign w:val="center"/>
            <w:hideMark/>
          </w:tcPr>
          <w:p w14:paraId="7765715B" w14:textId="138BF5D5"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137364</w:t>
            </w:r>
          </w:p>
        </w:tc>
        <w:tc>
          <w:tcPr>
            <w:tcW w:w="674" w:type="pct"/>
            <w:tcBorders>
              <w:top w:val="single" w:sz="4" w:space="0" w:color="auto"/>
              <w:left w:val="single" w:sz="4" w:space="0" w:color="auto"/>
              <w:bottom w:val="single" w:sz="4" w:space="0" w:color="auto"/>
              <w:right w:val="single" w:sz="4" w:space="0" w:color="auto"/>
            </w:tcBorders>
            <w:vAlign w:val="center"/>
            <w:hideMark/>
          </w:tcPr>
          <w:p w14:paraId="09BA9B82"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2</w:t>
            </w:r>
          </w:p>
        </w:tc>
        <w:tc>
          <w:tcPr>
            <w:tcW w:w="766" w:type="pct"/>
            <w:tcBorders>
              <w:top w:val="single" w:sz="4" w:space="0" w:color="auto"/>
              <w:left w:val="single" w:sz="4" w:space="0" w:color="auto"/>
              <w:bottom w:val="single" w:sz="4" w:space="0" w:color="auto"/>
              <w:right w:val="single" w:sz="4" w:space="0" w:color="auto"/>
            </w:tcBorders>
            <w:vAlign w:val="center"/>
            <w:hideMark/>
          </w:tcPr>
          <w:p w14:paraId="56EC8FFC"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2</w:t>
            </w:r>
          </w:p>
        </w:tc>
        <w:tc>
          <w:tcPr>
            <w:tcW w:w="638" w:type="pct"/>
            <w:tcBorders>
              <w:top w:val="single" w:sz="4" w:space="0" w:color="auto"/>
              <w:left w:val="single" w:sz="4" w:space="0" w:color="auto"/>
              <w:bottom w:val="single" w:sz="4" w:space="0" w:color="auto"/>
              <w:right w:val="single" w:sz="4" w:space="0" w:color="auto"/>
            </w:tcBorders>
            <w:vAlign w:val="center"/>
            <w:hideMark/>
          </w:tcPr>
          <w:p w14:paraId="4C5C9482"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2</w:t>
            </w:r>
          </w:p>
        </w:tc>
      </w:tr>
      <w:tr w:rsidR="00640D5F" w:rsidRPr="00092ECC" w14:paraId="79CCA56F"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7B18C196"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 Светлый</w:t>
            </w:r>
          </w:p>
        </w:tc>
        <w:tc>
          <w:tcPr>
            <w:tcW w:w="674" w:type="pct"/>
            <w:tcBorders>
              <w:top w:val="single" w:sz="4" w:space="0" w:color="auto"/>
              <w:left w:val="single" w:sz="4" w:space="0" w:color="auto"/>
              <w:bottom w:val="single" w:sz="4" w:space="0" w:color="auto"/>
              <w:right w:val="single" w:sz="4" w:space="0" w:color="auto"/>
            </w:tcBorders>
            <w:vAlign w:val="center"/>
            <w:hideMark/>
          </w:tcPr>
          <w:p w14:paraId="7FC7A0AF" w14:textId="15B49708"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57600</w:t>
            </w:r>
          </w:p>
        </w:tc>
        <w:tc>
          <w:tcPr>
            <w:tcW w:w="766" w:type="pct"/>
            <w:tcBorders>
              <w:top w:val="single" w:sz="4" w:space="0" w:color="auto"/>
              <w:left w:val="single" w:sz="4" w:space="0" w:color="auto"/>
              <w:bottom w:val="single" w:sz="4" w:space="0" w:color="auto"/>
              <w:right w:val="single" w:sz="4" w:space="0" w:color="auto"/>
            </w:tcBorders>
            <w:vAlign w:val="center"/>
            <w:hideMark/>
          </w:tcPr>
          <w:p w14:paraId="286C49E5" w14:textId="054FACC3"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73200</w:t>
            </w:r>
          </w:p>
        </w:tc>
        <w:tc>
          <w:tcPr>
            <w:tcW w:w="638" w:type="pct"/>
            <w:tcBorders>
              <w:top w:val="single" w:sz="4" w:space="0" w:color="auto"/>
              <w:left w:val="single" w:sz="4" w:space="0" w:color="auto"/>
              <w:bottom w:val="single" w:sz="4" w:space="0" w:color="auto"/>
              <w:right w:val="single" w:sz="4" w:space="0" w:color="auto"/>
            </w:tcBorders>
            <w:vAlign w:val="center"/>
            <w:hideMark/>
          </w:tcPr>
          <w:p w14:paraId="5D5B9475" w14:textId="04027BCF"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73200</w:t>
            </w:r>
          </w:p>
        </w:tc>
        <w:tc>
          <w:tcPr>
            <w:tcW w:w="674" w:type="pct"/>
            <w:tcBorders>
              <w:top w:val="single" w:sz="4" w:space="0" w:color="auto"/>
              <w:left w:val="single" w:sz="4" w:space="0" w:color="auto"/>
              <w:bottom w:val="single" w:sz="4" w:space="0" w:color="auto"/>
              <w:right w:val="single" w:sz="4" w:space="0" w:color="auto"/>
            </w:tcBorders>
            <w:vAlign w:val="center"/>
            <w:hideMark/>
          </w:tcPr>
          <w:p w14:paraId="1D5B242C"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66" w:type="pct"/>
            <w:tcBorders>
              <w:top w:val="single" w:sz="4" w:space="0" w:color="auto"/>
              <w:left w:val="single" w:sz="4" w:space="0" w:color="auto"/>
              <w:bottom w:val="single" w:sz="4" w:space="0" w:color="auto"/>
              <w:right w:val="single" w:sz="4" w:space="0" w:color="auto"/>
            </w:tcBorders>
            <w:vAlign w:val="center"/>
            <w:hideMark/>
          </w:tcPr>
          <w:p w14:paraId="4C87736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8" w:type="pct"/>
            <w:tcBorders>
              <w:top w:val="single" w:sz="4" w:space="0" w:color="auto"/>
              <w:left w:val="single" w:sz="4" w:space="0" w:color="auto"/>
              <w:bottom w:val="single" w:sz="4" w:space="0" w:color="auto"/>
              <w:right w:val="single" w:sz="4" w:space="0" w:color="auto"/>
            </w:tcBorders>
            <w:vAlign w:val="center"/>
            <w:hideMark/>
          </w:tcPr>
          <w:p w14:paraId="0362A12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7CCCE879"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3AF39ED7"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с.п</w:t>
            </w:r>
            <w:proofErr w:type="gramStart"/>
            <w:r w:rsidRPr="00092ECC">
              <w:rPr>
                <w:rFonts w:cs="Times New Roman"/>
                <w:sz w:val="20"/>
                <w:szCs w:val="20"/>
              </w:rPr>
              <w:t>.Х</w:t>
            </w:r>
            <w:proofErr w:type="gramEnd"/>
            <w:r w:rsidRPr="00092ECC">
              <w:rPr>
                <w:rFonts w:cs="Times New Roman"/>
                <w:sz w:val="20"/>
                <w:szCs w:val="20"/>
              </w:rPr>
              <w:t>улимсунт</w:t>
            </w:r>
          </w:p>
        </w:tc>
        <w:tc>
          <w:tcPr>
            <w:tcW w:w="674" w:type="pct"/>
            <w:tcBorders>
              <w:top w:val="single" w:sz="4" w:space="0" w:color="auto"/>
              <w:left w:val="single" w:sz="4" w:space="0" w:color="auto"/>
              <w:bottom w:val="single" w:sz="4" w:space="0" w:color="auto"/>
              <w:right w:val="single" w:sz="4" w:space="0" w:color="auto"/>
            </w:tcBorders>
            <w:vAlign w:val="bottom"/>
            <w:hideMark/>
          </w:tcPr>
          <w:p w14:paraId="2F218056" w14:textId="369BAF36"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60082</w:t>
            </w:r>
          </w:p>
        </w:tc>
        <w:tc>
          <w:tcPr>
            <w:tcW w:w="766" w:type="pct"/>
            <w:tcBorders>
              <w:top w:val="single" w:sz="4" w:space="0" w:color="auto"/>
              <w:left w:val="single" w:sz="4" w:space="0" w:color="auto"/>
              <w:bottom w:val="single" w:sz="4" w:space="0" w:color="auto"/>
              <w:right w:val="single" w:sz="4" w:space="0" w:color="auto"/>
            </w:tcBorders>
            <w:vAlign w:val="bottom"/>
            <w:hideMark/>
          </w:tcPr>
          <w:p w14:paraId="3345421A" w14:textId="6D5160CC"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96000</w:t>
            </w:r>
          </w:p>
        </w:tc>
        <w:tc>
          <w:tcPr>
            <w:tcW w:w="638" w:type="pct"/>
            <w:tcBorders>
              <w:top w:val="single" w:sz="4" w:space="0" w:color="auto"/>
              <w:left w:val="single" w:sz="4" w:space="0" w:color="auto"/>
              <w:bottom w:val="single" w:sz="4" w:space="0" w:color="auto"/>
              <w:right w:val="single" w:sz="4" w:space="0" w:color="auto"/>
            </w:tcBorders>
            <w:vAlign w:val="bottom"/>
            <w:hideMark/>
          </w:tcPr>
          <w:p w14:paraId="0305B7A4" w14:textId="773E1CC2"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96000</w:t>
            </w:r>
          </w:p>
        </w:tc>
        <w:tc>
          <w:tcPr>
            <w:tcW w:w="674" w:type="pct"/>
            <w:tcBorders>
              <w:top w:val="single" w:sz="4" w:space="0" w:color="auto"/>
              <w:left w:val="single" w:sz="4" w:space="0" w:color="auto"/>
              <w:bottom w:val="single" w:sz="4" w:space="0" w:color="auto"/>
              <w:right w:val="single" w:sz="4" w:space="0" w:color="auto"/>
            </w:tcBorders>
            <w:vAlign w:val="center"/>
            <w:hideMark/>
          </w:tcPr>
          <w:p w14:paraId="0D62BA0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66" w:type="pct"/>
            <w:tcBorders>
              <w:top w:val="single" w:sz="4" w:space="0" w:color="auto"/>
              <w:left w:val="single" w:sz="4" w:space="0" w:color="auto"/>
              <w:bottom w:val="single" w:sz="4" w:space="0" w:color="auto"/>
              <w:right w:val="single" w:sz="4" w:space="0" w:color="auto"/>
            </w:tcBorders>
            <w:vAlign w:val="center"/>
            <w:hideMark/>
          </w:tcPr>
          <w:p w14:paraId="1F87D29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8" w:type="pct"/>
            <w:tcBorders>
              <w:top w:val="single" w:sz="4" w:space="0" w:color="auto"/>
              <w:left w:val="single" w:sz="4" w:space="0" w:color="auto"/>
              <w:bottom w:val="single" w:sz="4" w:space="0" w:color="auto"/>
              <w:right w:val="single" w:sz="4" w:space="0" w:color="auto"/>
            </w:tcBorders>
            <w:vAlign w:val="center"/>
            <w:hideMark/>
          </w:tcPr>
          <w:p w14:paraId="38A71492"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r w:rsidR="00640D5F" w:rsidRPr="00092ECC" w14:paraId="5113F145" w14:textId="77777777" w:rsidTr="00640D5F">
        <w:trPr>
          <w:trHeight w:val="468"/>
          <w:jc w:val="center"/>
        </w:trPr>
        <w:tc>
          <w:tcPr>
            <w:tcW w:w="844" w:type="pct"/>
            <w:tcBorders>
              <w:top w:val="single" w:sz="4" w:space="0" w:color="auto"/>
              <w:left w:val="single" w:sz="4" w:space="0" w:color="auto"/>
              <w:bottom w:val="single" w:sz="4" w:space="0" w:color="auto"/>
              <w:right w:val="single" w:sz="4" w:space="0" w:color="auto"/>
            </w:tcBorders>
            <w:vAlign w:val="center"/>
            <w:hideMark/>
          </w:tcPr>
          <w:p w14:paraId="5BFF5614"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п. Саранпауль</w:t>
            </w:r>
          </w:p>
        </w:tc>
        <w:tc>
          <w:tcPr>
            <w:tcW w:w="674" w:type="pct"/>
            <w:tcBorders>
              <w:top w:val="single" w:sz="4" w:space="0" w:color="auto"/>
              <w:left w:val="single" w:sz="4" w:space="0" w:color="auto"/>
              <w:bottom w:val="single" w:sz="4" w:space="0" w:color="auto"/>
              <w:right w:val="single" w:sz="4" w:space="0" w:color="auto"/>
            </w:tcBorders>
            <w:vAlign w:val="center"/>
            <w:hideMark/>
          </w:tcPr>
          <w:p w14:paraId="6D961B4C" w14:textId="16BC48B0"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88620</w:t>
            </w:r>
          </w:p>
        </w:tc>
        <w:tc>
          <w:tcPr>
            <w:tcW w:w="766" w:type="pct"/>
            <w:tcBorders>
              <w:top w:val="single" w:sz="4" w:space="0" w:color="auto"/>
              <w:left w:val="single" w:sz="4" w:space="0" w:color="auto"/>
              <w:bottom w:val="single" w:sz="4" w:space="0" w:color="auto"/>
              <w:right w:val="single" w:sz="4" w:space="0" w:color="auto"/>
            </w:tcBorders>
            <w:vAlign w:val="center"/>
            <w:hideMark/>
          </w:tcPr>
          <w:p w14:paraId="32A2313D" w14:textId="590BB872"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115360</w:t>
            </w:r>
          </w:p>
        </w:tc>
        <w:tc>
          <w:tcPr>
            <w:tcW w:w="638" w:type="pct"/>
            <w:tcBorders>
              <w:top w:val="single" w:sz="4" w:space="0" w:color="auto"/>
              <w:left w:val="single" w:sz="4" w:space="0" w:color="auto"/>
              <w:bottom w:val="single" w:sz="4" w:space="0" w:color="auto"/>
              <w:right w:val="single" w:sz="4" w:space="0" w:color="auto"/>
            </w:tcBorders>
            <w:vAlign w:val="center"/>
            <w:hideMark/>
          </w:tcPr>
          <w:p w14:paraId="1347CA1A" w14:textId="3FE63580" w:rsidR="00640D5F" w:rsidRPr="00092ECC" w:rsidRDefault="00640D5F" w:rsidP="00640D5F">
            <w:pPr>
              <w:spacing w:after="0" w:line="240" w:lineRule="auto"/>
              <w:jc w:val="center"/>
              <w:rPr>
                <w:rFonts w:cs="Times New Roman"/>
                <w:sz w:val="20"/>
                <w:szCs w:val="20"/>
              </w:rPr>
            </w:pPr>
            <w:r w:rsidRPr="00092ECC">
              <w:rPr>
                <w:rFonts w:eastAsia="Times New Roman" w:cs="Times New Roman"/>
                <w:bCs/>
                <w:iCs/>
                <w:sz w:val="20"/>
                <w:lang w:eastAsia="ru-RU"/>
              </w:rPr>
              <w:t>142100</w:t>
            </w:r>
          </w:p>
        </w:tc>
        <w:tc>
          <w:tcPr>
            <w:tcW w:w="674" w:type="pct"/>
            <w:tcBorders>
              <w:top w:val="single" w:sz="4" w:space="0" w:color="auto"/>
              <w:left w:val="single" w:sz="4" w:space="0" w:color="auto"/>
              <w:bottom w:val="single" w:sz="4" w:space="0" w:color="auto"/>
              <w:right w:val="single" w:sz="4" w:space="0" w:color="auto"/>
            </w:tcBorders>
            <w:vAlign w:val="center"/>
            <w:hideMark/>
          </w:tcPr>
          <w:p w14:paraId="44211239"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766" w:type="pct"/>
            <w:tcBorders>
              <w:top w:val="single" w:sz="4" w:space="0" w:color="auto"/>
              <w:left w:val="single" w:sz="4" w:space="0" w:color="auto"/>
              <w:bottom w:val="single" w:sz="4" w:space="0" w:color="auto"/>
              <w:right w:val="single" w:sz="4" w:space="0" w:color="auto"/>
            </w:tcBorders>
            <w:vAlign w:val="center"/>
            <w:hideMark/>
          </w:tcPr>
          <w:p w14:paraId="43C4F930"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c>
          <w:tcPr>
            <w:tcW w:w="638" w:type="pct"/>
            <w:tcBorders>
              <w:top w:val="single" w:sz="4" w:space="0" w:color="auto"/>
              <w:left w:val="single" w:sz="4" w:space="0" w:color="auto"/>
              <w:bottom w:val="single" w:sz="4" w:space="0" w:color="auto"/>
              <w:right w:val="single" w:sz="4" w:space="0" w:color="auto"/>
            </w:tcBorders>
            <w:vAlign w:val="center"/>
            <w:hideMark/>
          </w:tcPr>
          <w:p w14:paraId="7698702A" w14:textId="77777777" w:rsidR="00640D5F" w:rsidRPr="00092ECC" w:rsidRDefault="00640D5F" w:rsidP="00640D5F">
            <w:pPr>
              <w:spacing w:after="0" w:line="240" w:lineRule="auto"/>
              <w:jc w:val="center"/>
              <w:rPr>
                <w:rFonts w:cs="Times New Roman"/>
                <w:sz w:val="20"/>
                <w:szCs w:val="20"/>
              </w:rPr>
            </w:pPr>
            <w:r w:rsidRPr="00092ECC">
              <w:rPr>
                <w:rFonts w:cs="Times New Roman"/>
                <w:sz w:val="20"/>
                <w:szCs w:val="20"/>
              </w:rPr>
              <w:t>1</w:t>
            </w:r>
          </w:p>
        </w:tc>
      </w:tr>
    </w:tbl>
    <w:p w14:paraId="797AB69C" w14:textId="77777777" w:rsidR="00640D5F" w:rsidRPr="00092ECC" w:rsidRDefault="00640D5F" w:rsidP="004102B2">
      <w:pPr>
        <w:spacing w:after="0" w:line="360" w:lineRule="auto"/>
        <w:jc w:val="both"/>
        <w:rPr>
          <w:rFonts w:cs="Times New Roman"/>
        </w:rPr>
      </w:pPr>
    </w:p>
    <w:p w14:paraId="36AD5E97" w14:textId="77777777" w:rsidR="00054E13" w:rsidRPr="00092ECC" w:rsidRDefault="00054E13" w:rsidP="00054E13">
      <w:pPr>
        <w:spacing w:line="360" w:lineRule="auto"/>
        <w:ind w:firstLine="851"/>
        <w:jc w:val="both"/>
        <w:rPr>
          <w:rFonts w:cs="Times New Roman"/>
          <w:szCs w:val="28"/>
        </w:rPr>
      </w:pPr>
    </w:p>
    <w:p w14:paraId="3412A651" w14:textId="1984197E" w:rsidR="00054E13" w:rsidRPr="00092ECC" w:rsidRDefault="00942B62" w:rsidP="005A3DF8">
      <w:pPr>
        <w:pStyle w:val="1"/>
        <w:rPr>
          <w:rFonts w:cs="Times New Roman"/>
        </w:rPr>
      </w:pPr>
      <w:bookmarkStart w:id="101" w:name="_Toc38355149"/>
      <w:r w:rsidRPr="00092ECC">
        <w:rPr>
          <w:rFonts w:cs="Times New Roman"/>
        </w:rPr>
        <w:lastRenderedPageBreak/>
        <w:t xml:space="preserve">7.2. </w:t>
      </w:r>
      <w:r w:rsidR="00054E13" w:rsidRPr="00092ECC">
        <w:rPr>
          <w:rFonts w:cs="Times New Roman"/>
        </w:rPr>
        <w:t>Расчет количества машин для уборки дорожных покрытий в летний</w:t>
      </w:r>
      <w:r w:rsidR="003B4621" w:rsidRPr="00092ECC">
        <w:rPr>
          <w:rFonts w:cs="Times New Roman"/>
        </w:rPr>
        <w:t xml:space="preserve"> и зимний</w:t>
      </w:r>
      <w:r w:rsidR="00054E13" w:rsidRPr="00092ECC">
        <w:rPr>
          <w:rFonts w:cs="Times New Roman"/>
        </w:rPr>
        <w:t xml:space="preserve"> период в малонаселенных пунктах </w:t>
      </w:r>
      <w:r w:rsidR="005A3DF8" w:rsidRPr="00092ECC">
        <w:rPr>
          <w:rFonts w:cs="Times New Roman"/>
        </w:rPr>
        <w:t>Березовского района</w:t>
      </w:r>
      <w:bookmarkEnd w:id="101"/>
    </w:p>
    <w:p w14:paraId="552648CF" w14:textId="77777777" w:rsidR="003B4621" w:rsidRPr="00092ECC" w:rsidRDefault="003B4621" w:rsidP="003B4621">
      <w:pPr>
        <w:spacing w:line="360" w:lineRule="auto"/>
        <w:jc w:val="both"/>
        <w:rPr>
          <w:rFonts w:cs="Times New Roman"/>
          <w:szCs w:val="28"/>
        </w:rPr>
      </w:pPr>
    </w:p>
    <w:p w14:paraId="3023A76A" w14:textId="77777777" w:rsidR="003B4621" w:rsidRPr="00092ECC" w:rsidRDefault="00054E13" w:rsidP="003B4621">
      <w:pPr>
        <w:spacing w:after="0" w:line="360" w:lineRule="auto"/>
        <w:ind w:firstLine="709"/>
        <w:jc w:val="both"/>
        <w:rPr>
          <w:rFonts w:cs="Times New Roman"/>
          <w:szCs w:val="28"/>
        </w:rPr>
      </w:pPr>
      <w:r w:rsidRPr="00092ECC">
        <w:rPr>
          <w:rFonts w:cs="Times New Roman"/>
          <w:szCs w:val="28"/>
        </w:rPr>
        <w:t>Благоустройство поселков – явление многоплановое. Оно имеет в своем составе самые разные мероприятия, от поддержания в надлежащем состоянии улиц и дорог, уборки мусора и до улучшения внешнего вида населенного пункта.</w:t>
      </w:r>
    </w:p>
    <w:p w14:paraId="7ED84894" w14:textId="77777777" w:rsidR="003B4621" w:rsidRPr="00092ECC" w:rsidRDefault="00054E13" w:rsidP="003B4621">
      <w:pPr>
        <w:spacing w:after="0" w:line="360" w:lineRule="auto"/>
        <w:ind w:firstLine="709"/>
        <w:jc w:val="both"/>
        <w:rPr>
          <w:rFonts w:cs="Times New Roman"/>
          <w:szCs w:val="28"/>
        </w:rPr>
      </w:pPr>
      <w:r w:rsidRPr="00092ECC">
        <w:rPr>
          <w:rFonts w:cs="Times New Roman"/>
          <w:szCs w:val="28"/>
        </w:rPr>
        <w:t>Для уборки территории  в малонаселенных пунктах МО «Березовский район» в летний период ОАО «Центр благоустройства и обращения с отходами» предлагает использование тракторов моделей МТЗ-82.1</w:t>
      </w:r>
    </w:p>
    <w:p w14:paraId="5EEFA7F3" w14:textId="6BD8FFC0" w:rsidR="00054E13" w:rsidRPr="00092ECC" w:rsidRDefault="00054E13" w:rsidP="003B4621">
      <w:pPr>
        <w:spacing w:after="0" w:line="360" w:lineRule="auto"/>
        <w:ind w:firstLine="709"/>
        <w:jc w:val="both"/>
        <w:rPr>
          <w:rFonts w:cs="Times New Roman"/>
          <w:szCs w:val="28"/>
        </w:rPr>
      </w:pPr>
      <w:r w:rsidRPr="00092ECC">
        <w:rPr>
          <w:rFonts w:cs="Times New Roman"/>
        </w:rPr>
        <w:t xml:space="preserve">Данный трактор, в зависимости от поставленных задач может выполнять множество функций. Такая </w:t>
      </w:r>
      <w:r w:rsidRPr="00092ECC">
        <w:rPr>
          <w:rFonts w:cs="Times New Roman"/>
          <w:b/>
          <w:bCs/>
        </w:rPr>
        <w:t>многофункциональность достигается с помощью различного навесного оборудования</w:t>
      </w:r>
      <w:r w:rsidRPr="00092ECC">
        <w:rPr>
          <w:rFonts w:cs="Times New Roman"/>
        </w:rPr>
        <w:t xml:space="preserve">. Данное средство механизации для механизированной уборки территории можно использовать как: </w:t>
      </w:r>
    </w:p>
    <w:p w14:paraId="0F4A6F2C" w14:textId="77777777" w:rsidR="003B4621" w:rsidRPr="00092ECC" w:rsidRDefault="00054E13" w:rsidP="00E7294D">
      <w:pPr>
        <w:pStyle w:val="a7"/>
        <w:numPr>
          <w:ilvl w:val="0"/>
          <w:numId w:val="46"/>
        </w:numPr>
        <w:spacing w:line="360" w:lineRule="auto"/>
        <w:jc w:val="both"/>
        <w:rPr>
          <w:rFonts w:cs="Times New Roman"/>
        </w:rPr>
      </w:pPr>
      <w:r w:rsidRPr="00092ECC">
        <w:rPr>
          <w:rFonts w:cs="Times New Roman"/>
        </w:rPr>
        <w:t>погрузочное оборудование (ковш, рыхлитель, вилы грузовые);</w:t>
      </w:r>
    </w:p>
    <w:p w14:paraId="25251870" w14:textId="77777777" w:rsidR="003B4621" w:rsidRPr="00092ECC" w:rsidRDefault="00054E13" w:rsidP="00E7294D">
      <w:pPr>
        <w:pStyle w:val="a7"/>
        <w:numPr>
          <w:ilvl w:val="0"/>
          <w:numId w:val="46"/>
        </w:numPr>
        <w:spacing w:line="360" w:lineRule="auto"/>
        <w:jc w:val="both"/>
        <w:rPr>
          <w:rFonts w:cs="Times New Roman"/>
        </w:rPr>
      </w:pPr>
      <w:r w:rsidRPr="00092ECC">
        <w:rPr>
          <w:rFonts w:cs="Times New Roman"/>
        </w:rPr>
        <w:t xml:space="preserve">снегоочиститель; </w:t>
      </w:r>
    </w:p>
    <w:p w14:paraId="567D0DD9" w14:textId="77777777" w:rsidR="003B4621" w:rsidRPr="00092ECC" w:rsidRDefault="00054E13" w:rsidP="00E7294D">
      <w:pPr>
        <w:pStyle w:val="a7"/>
        <w:numPr>
          <w:ilvl w:val="0"/>
          <w:numId w:val="46"/>
        </w:numPr>
        <w:spacing w:line="360" w:lineRule="auto"/>
        <w:jc w:val="both"/>
        <w:rPr>
          <w:rFonts w:cs="Times New Roman"/>
        </w:rPr>
      </w:pPr>
      <w:r w:rsidRPr="00092ECC">
        <w:rPr>
          <w:rFonts w:cs="Times New Roman"/>
        </w:rPr>
        <w:t xml:space="preserve">агрегат для разбрасывания противогололедных материалов или химических реактивов; </w:t>
      </w:r>
    </w:p>
    <w:p w14:paraId="7F970265" w14:textId="77777777" w:rsidR="00942B62" w:rsidRPr="00092ECC" w:rsidRDefault="00054E13" w:rsidP="00E7294D">
      <w:pPr>
        <w:pStyle w:val="a7"/>
        <w:numPr>
          <w:ilvl w:val="0"/>
          <w:numId w:val="46"/>
        </w:numPr>
        <w:spacing w:line="360" w:lineRule="auto"/>
        <w:jc w:val="both"/>
        <w:rPr>
          <w:rFonts w:cs="Times New Roman"/>
        </w:rPr>
      </w:pPr>
      <w:r w:rsidRPr="00092ECC">
        <w:rPr>
          <w:rFonts w:cs="Times New Roman"/>
        </w:rPr>
        <w:t xml:space="preserve">чистки дорожного покрытия (щетки дорожные); </w:t>
      </w:r>
    </w:p>
    <w:p w14:paraId="5768031D" w14:textId="2D06F94E" w:rsidR="00054E13" w:rsidRPr="00092ECC" w:rsidRDefault="00054E13" w:rsidP="00E7294D">
      <w:pPr>
        <w:pStyle w:val="a7"/>
        <w:numPr>
          <w:ilvl w:val="0"/>
          <w:numId w:val="46"/>
        </w:numPr>
        <w:spacing w:line="360" w:lineRule="auto"/>
        <w:jc w:val="both"/>
        <w:rPr>
          <w:rFonts w:cs="Times New Roman"/>
        </w:rPr>
      </w:pPr>
      <w:r w:rsidRPr="00092ECC">
        <w:rPr>
          <w:rFonts w:cs="Times New Roman"/>
        </w:rPr>
        <w:t>уборки зеленых насаждений (косилка навесная роторная).</w:t>
      </w:r>
    </w:p>
    <w:p w14:paraId="4C4C4C5F" w14:textId="77777777" w:rsidR="00054E13" w:rsidRPr="00092ECC" w:rsidRDefault="00054E13" w:rsidP="00054E13">
      <w:pPr>
        <w:spacing w:line="360" w:lineRule="auto"/>
        <w:ind w:firstLine="851"/>
        <w:jc w:val="both"/>
        <w:rPr>
          <w:rFonts w:cs="Times New Roman"/>
        </w:rPr>
      </w:pPr>
      <w:r w:rsidRPr="00092ECC">
        <w:rPr>
          <w:rFonts w:cs="Times New Roman"/>
        </w:rPr>
        <w:t>Также можно использовать вспомогательную технику. Это могут быть: самосвальные прицепы; прицепы-пескоразбрасыватели; поливомоечные бочки, мусороуборочные машины, машины для уборки снега, автовышка, снегопогрузочные машины, специальное устройство для срезки деревьев.</w:t>
      </w:r>
    </w:p>
    <w:p w14:paraId="261AB460" w14:textId="163D6B4D" w:rsidR="00054E13" w:rsidRPr="00092ECC" w:rsidRDefault="00054E13" w:rsidP="00054E13">
      <w:pPr>
        <w:spacing w:line="360" w:lineRule="auto"/>
        <w:ind w:firstLine="851"/>
        <w:jc w:val="both"/>
        <w:rPr>
          <w:rFonts w:cs="Times New Roman"/>
        </w:rPr>
      </w:pPr>
      <w:r w:rsidRPr="00092ECC">
        <w:rPr>
          <w:rFonts w:cs="Times New Roman"/>
        </w:rPr>
        <w:lastRenderedPageBreak/>
        <w:t xml:space="preserve">Количество тракторов для механизированной уборки территорий МО «Березовский район» в малонаселенных пунктах  в летний период представлено в таблице </w:t>
      </w:r>
      <w:r w:rsidR="000C1248" w:rsidRPr="00092ECC">
        <w:rPr>
          <w:rFonts w:cs="Times New Roman"/>
        </w:rPr>
        <w:t>66</w:t>
      </w:r>
      <w:r w:rsidRPr="00092ECC">
        <w:rPr>
          <w:rFonts w:cs="Times New Roman"/>
        </w:rPr>
        <w:t xml:space="preserve">. </w:t>
      </w:r>
    </w:p>
    <w:p w14:paraId="72A5DBD6" w14:textId="08FE5440" w:rsidR="00942B62" w:rsidRPr="00092ECC" w:rsidRDefault="00942B62" w:rsidP="00942B62">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69</w:t>
      </w:r>
      <w:r w:rsidRPr="00092ECC">
        <w:rPr>
          <w:rFonts w:cs="Times New Roman"/>
          <w:i w:val="0"/>
          <w:color w:val="auto"/>
          <w:sz w:val="28"/>
        </w:rPr>
        <w:fldChar w:fldCharType="end"/>
      </w:r>
      <w:r w:rsidRPr="00092ECC">
        <w:rPr>
          <w:rFonts w:cs="Times New Roman"/>
          <w:i w:val="0"/>
          <w:color w:val="auto"/>
          <w:sz w:val="28"/>
        </w:rPr>
        <w:t>. Количество тракторов для механизированной уборки территорий МО «Березовский район» в малонаселенных пунктах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107"/>
        <w:gridCol w:w="3085"/>
      </w:tblGrid>
      <w:tr w:rsidR="00054E13" w:rsidRPr="00092ECC" w14:paraId="5F904C98" w14:textId="77777777" w:rsidTr="00472AB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0A3295"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Населенный пункт</w:t>
            </w:r>
          </w:p>
        </w:tc>
        <w:tc>
          <w:tcPr>
            <w:tcW w:w="16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437CD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 xml:space="preserve">Количество </w:t>
            </w:r>
            <w:proofErr w:type="gramStart"/>
            <w:r w:rsidRPr="00092ECC">
              <w:rPr>
                <w:rFonts w:cs="Times New Roman"/>
                <w:sz w:val="22"/>
                <w:szCs w:val="22"/>
              </w:rPr>
              <w:t>проживающих</w:t>
            </w:r>
            <w:proofErr w:type="gramEnd"/>
          </w:p>
          <w:p w14:paraId="1518D737"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(чел)</w:t>
            </w:r>
          </w:p>
        </w:tc>
        <w:tc>
          <w:tcPr>
            <w:tcW w:w="1661"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0518AB"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Необходимое количество  тракторов МТЗ-82.1 (ед.)</w:t>
            </w:r>
          </w:p>
        </w:tc>
      </w:tr>
      <w:tr w:rsidR="00054E13" w:rsidRPr="00092ECC" w14:paraId="659BFE1C"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3DD75E07"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Шайтанка</w:t>
            </w:r>
          </w:p>
        </w:tc>
        <w:tc>
          <w:tcPr>
            <w:tcW w:w="1673" w:type="pct"/>
            <w:tcBorders>
              <w:top w:val="single" w:sz="4" w:space="0" w:color="auto"/>
              <w:left w:val="single" w:sz="4" w:space="0" w:color="auto"/>
              <w:bottom w:val="single" w:sz="4" w:space="0" w:color="auto"/>
              <w:right w:val="single" w:sz="4" w:space="0" w:color="auto"/>
            </w:tcBorders>
            <w:vAlign w:val="center"/>
            <w:hideMark/>
          </w:tcPr>
          <w:p w14:paraId="0A3F0139"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152</w:t>
            </w:r>
          </w:p>
        </w:tc>
        <w:tc>
          <w:tcPr>
            <w:tcW w:w="1661" w:type="pct"/>
            <w:tcBorders>
              <w:top w:val="single" w:sz="4" w:space="0" w:color="auto"/>
              <w:left w:val="single" w:sz="4" w:space="0" w:color="auto"/>
              <w:bottom w:val="single" w:sz="4" w:space="0" w:color="auto"/>
              <w:right w:val="single" w:sz="4" w:space="0" w:color="auto"/>
            </w:tcBorders>
            <w:vAlign w:val="center"/>
            <w:hideMark/>
          </w:tcPr>
          <w:p w14:paraId="2E1E908B"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49E106E0"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2C705B4E"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Демино</w:t>
            </w:r>
          </w:p>
        </w:tc>
        <w:tc>
          <w:tcPr>
            <w:tcW w:w="1673" w:type="pct"/>
            <w:tcBorders>
              <w:top w:val="single" w:sz="4" w:space="0" w:color="auto"/>
              <w:left w:val="single" w:sz="4" w:space="0" w:color="auto"/>
              <w:bottom w:val="single" w:sz="4" w:space="0" w:color="auto"/>
              <w:right w:val="single" w:sz="4" w:space="0" w:color="auto"/>
            </w:tcBorders>
            <w:vAlign w:val="center"/>
            <w:hideMark/>
          </w:tcPr>
          <w:p w14:paraId="6D6B7EB9"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42</w:t>
            </w:r>
          </w:p>
        </w:tc>
        <w:tc>
          <w:tcPr>
            <w:tcW w:w="1661" w:type="pct"/>
            <w:tcBorders>
              <w:top w:val="single" w:sz="4" w:space="0" w:color="auto"/>
              <w:left w:val="single" w:sz="4" w:space="0" w:color="auto"/>
              <w:bottom w:val="single" w:sz="4" w:space="0" w:color="auto"/>
              <w:right w:val="single" w:sz="4" w:space="0" w:color="auto"/>
            </w:tcBorders>
            <w:vAlign w:val="center"/>
            <w:hideMark/>
          </w:tcPr>
          <w:p w14:paraId="4FE972AC"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072E6E7D"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58D1A9C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п. Теги</w:t>
            </w:r>
          </w:p>
        </w:tc>
        <w:tc>
          <w:tcPr>
            <w:tcW w:w="1673" w:type="pct"/>
            <w:tcBorders>
              <w:top w:val="single" w:sz="4" w:space="0" w:color="auto"/>
              <w:left w:val="single" w:sz="4" w:space="0" w:color="auto"/>
              <w:bottom w:val="single" w:sz="4" w:space="0" w:color="auto"/>
              <w:right w:val="single" w:sz="4" w:space="0" w:color="auto"/>
            </w:tcBorders>
            <w:vAlign w:val="center"/>
            <w:hideMark/>
          </w:tcPr>
          <w:p w14:paraId="7E6AE811"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421</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655DDE4"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0871FFED"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1B517227"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Устрем</w:t>
            </w:r>
          </w:p>
        </w:tc>
        <w:tc>
          <w:tcPr>
            <w:tcW w:w="1673" w:type="pct"/>
            <w:tcBorders>
              <w:top w:val="single" w:sz="4" w:space="0" w:color="auto"/>
              <w:left w:val="single" w:sz="4" w:space="0" w:color="auto"/>
              <w:bottom w:val="single" w:sz="4" w:space="0" w:color="auto"/>
              <w:right w:val="single" w:sz="4" w:space="0" w:color="auto"/>
            </w:tcBorders>
            <w:vAlign w:val="center"/>
            <w:hideMark/>
          </w:tcPr>
          <w:p w14:paraId="1E94F340"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55</w:t>
            </w:r>
          </w:p>
        </w:tc>
        <w:tc>
          <w:tcPr>
            <w:tcW w:w="1661" w:type="pct"/>
            <w:tcBorders>
              <w:top w:val="single" w:sz="4" w:space="0" w:color="auto"/>
              <w:left w:val="single" w:sz="4" w:space="0" w:color="auto"/>
              <w:bottom w:val="single" w:sz="4" w:space="0" w:color="auto"/>
              <w:right w:val="single" w:sz="4" w:space="0" w:color="auto"/>
            </w:tcBorders>
            <w:vAlign w:val="center"/>
            <w:hideMark/>
          </w:tcPr>
          <w:p w14:paraId="534490C0"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6816106A"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1873E95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Пугоры</w:t>
            </w:r>
          </w:p>
        </w:tc>
        <w:tc>
          <w:tcPr>
            <w:tcW w:w="1673" w:type="pct"/>
            <w:tcBorders>
              <w:top w:val="single" w:sz="4" w:space="0" w:color="auto"/>
              <w:left w:val="single" w:sz="4" w:space="0" w:color="auto"/>
              <w:bottom w:val="single" w:sz="4" w:space="0" w:color="auto"/>
              <w:right w:val="single" w:sz="4" w:space="0" w:color="auto"/>
            </w:tcBorders>
            <w:vAlign w:val="center"/>
            <w:hideMark/>
          </w:tcPr>
          <w:p w14:paraId="31CB5199"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73</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0062DC0"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33748A51"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3180A167"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Анееево</w:t>
            </w:r>
          </w:p>
        </w:tc>
        <w:tc>
          <w:tcPr>
            <w:tcW w:w="1673" w:type="pct"/>
            <w:tcBorders>
              <w:top w:val="single" w:sz="4" w:space="0" w:color="auto"/>
              <w:left w:val="single" w:sz="4" w:space="0" w:color="auto"/>
              <w:bottom w:val="single" w:sz="4" w:space="0" w:color="auto"/>
              <w:right w:val="single" w:sz="4" w:space="0" w:color="auto"/>
            </w:tcBorders>
            <w:vAlign w:val="center"/>
            <w:hideMark/>
          </w:tcPr>
          <w:p w14:paraId="2EBCBFAA"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160</w:t>
            </w:r>
          </w:p>
        </w:tc>
        <w:tc>
          <w:tcPr>
            <w:tcW w:w="1661" w:type="pct"/>
            <w:tcBorders>
              <w:top w:val="single" w:sz="4" w:space="0" w:color="auto"/>
              <w:left w:val="single" w:sz="4" w:space="0" w:color="auto"/>
              <w:bottom w:val="single" w:sz="4" w:space="0" w:color="auto"/>
              <w:right w:val="single" w:sz="4" w:space="0" w:color="auto"/>
            </w:tcBorders>
            <w:vAlign w:val="center"/>
            <w:hideMark/>
          </w:tcPr>
          <w:p w14:paraId="1A11AF08"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667FF719"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18EB190C"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п. Ванзентур</w:t>
            </w:r>
          </w:p>
        </w:tc>
        <w:tc>
          <w:tcPr>
            <w:tcW w:w="1673" w:type="pct"/>
            <w:tcBorders>
              <w:top w:val="single" w:sz="4" w:space="0" w:color="auto"/>
              <w:left w:val="single" w:sz="4" w:space="0" w:color="auto"/>
              <w:bottom w:val="single" w:sz="4" w:space="0" w:color="auto"/>
              <w:right w:val="single" w:sz="4" w:space="0" w:color="auto"/>
            </w:tcBorders>
            <w:vAlign w:val="center"/>
            <w:hideMark/>
          </w:tcPr>
          <w:p w14:paraId="0E2CB01D"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453</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36CF85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23CAA95E"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56375D9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Новинская</w:t>
            </w:r>
          </w:p>
        </w:tc>
        <w:tc>
          <w:tcPr>
            <w:tcW w:w="1673" w:type="pct"/>
            <w:tcBorders>
              <w:top w:val="single" w:sz="4" w:space="0" w:color="auto"/>
              <w:left w:val="single" w:sz="4" w:space="0" w:color="auto"/>
              <w:bottom w:val="single" w:sz="4" w:space="0" w:color="auto"/>
              <w:right w:val="single" w:sz="4" w:space="0" w:color="auto"/>
            </w:tcBorders>
            <w:vAlign w:val="center"/>
            <w:hideMark/>
          </w:tcPr>
          <w:p w14:paraId="250E25BA"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20</w:t>
            </w:r>
          </w:p>
        </w:tc>
        <w:tc>
          <w:tcPr>
            <w:tcW w:w="1661" w:type="pct"/>
            <w:tcBorders>
              <w:top w:val="single" w:sz="4" w:space="0" w:color="auto"/>
              <w:left w:val="single" w:sz="4" w:space="0" w:color="auto"/>
              <w:bottom w:val="single" w:sz="4" w:space="0" w:color="auto"/>
              <w:right w:val="single" w:sz="4" w:space="0" w:color="auto"/>
            </w:tcBorders>
            <w:vAlign w:val="center"/>
            <w:hideMark/>
          </w:tcPr>
          <w:p w14:paraId="2ACA0911"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144606D9"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30D04CF9"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w:t>
            </w:r>
            <w:proofErr w:type="gramStart"/>
            <w:r w:rsidRPr="00092ECC">
              <w:rPr>
                <w:rFonts w:cs="Times New Roman"/>
                <w:sz w:val="22"/>
                <w:szCs w:val="22"/>
              </w:rPr>
              <w:t>,Н</w:t>
            </w:r>
            <w:proofErr w:type="gramEnd"/>
            <w:r w:rsidRPr="00092ECC">
              <w:rPr>
                <w:rFonts w:cs="Times New Roman"/>
                <w:sz w:val="22"/>
                <w:szCs w:val="22"/>
              </w:rPr>
              <w:t>яксимволь</w:t>
            </w:r>
          </w:p>
        </w:tc>
        <w:tc>
          <w:tcPr>
            <w:tcW w:w="1673" w:type="pct"/>
            <w:tcBorders>
              <w:top w:val="single" w:sz="4" w:space="0" w:color="auto"/>
              <w:left w:val="single" w:sz="4" w:space="0" w:color="auto"/>
              <w:bottom w:val="single" w:sz="4" w:space="0" w:color="auto"/>
              <w:right w:val="single" w:sz="4" w:space="0" w:color="auto"/>
            </w:tcBorders>
            <w:vAlign w:val="center"/>
            <w:hideMark/>
          </w:tcPr>
          <w:p w14:paraId="4225AD6C"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525</w:t>
            </w:r>
          </w:p>
        </w:tc>
        <w:tc>
          <w:tcPr>
            <w:tcW w:w="1661" w:type="pct"/>
            <w:tcBorders>
              <w:top w:val="single" w:sz="4" w:space="0" w:color="auto"/>
              <w:left w:val="single" w:sz="4" w:space="0" w:color="auto"/>
              <w:bottom w:val="single" w:sz="4" w:space="0" w:color="auto"/>
              <w:right w:val="single" w:sz="4" w:space="0" w:color="auto"/>
            </w:tcBorders>
            <w:vAlign w:val="center"/>
            <w:hideMark/>
          </w:tcPr>
          <w:p w14:paraId="3A7ACE38"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4933F263"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5D8177C4"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Усть-Манья</w:t>
            </w:r>
          </w:p>
        </w:tc>
        <w:tc>
          <w:tcPr>
            <w:tcW w:w="1673" w:type="pct"/>
            <w:tcBorders>
              <w:top w:val="single" w:sz="4" w:space="0" w:color="auto"/>
              <w:left w:val="single" w:sz="4" w:space="0" w:color="auto"/>
              <w:bottom w:val="single" w:sz="4" w:space="0" w:color="auto"/>
              <w:right w:val="single" w:sz="4" w:space="0" w:color="auto"/>
            </w:tcBorders>
            <w:vAlign w:val="center"/>
            <w:hideMark/>
          </w:tcPr>
          <w:p w14:paraId="4ADC783D"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30</w:t>
            </w:r>
          </w:p>
        </w:tc>
        <w:tc>
          <w:tcPr>
            <w:tcW w:w="1661" w:type="pct"/>
            <w:tcBorders>
              <w:top w:val="single" w:sz="4" w:space="0" w:color="auto"/>
              <w:left w:val="single" w:sz="4" w:space="0" w:color="auto"/>
              <w:bottom w:val="single" w:sz="4" w:space="0" w:color="auto"/>
              <w:right w:val="single" w:sz="4" w:space="0" w:color="auto"/>
            </w:tcBorders>
            <w:vAlign w:val="center"/>
            <w:hideMark/>
          </w:tcPr>
          <w:p w14:paraId="06FD946E"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13E455F9"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68E6A32B"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Щекурья</w:t>
            </w:r>
          </w:p>
        </w:tc>
        <w:tc>
          <w:tcPr>
            <w:tcW w:w="1673" w:type="pct"/>
            <w:tcBorders>
              <w:top w:val="single" w:sz="4" w:space="0" w:color="auto"/>
              <w:left w:val="single" w:sz="4" w:space="0" w:color="auto"/>
              <w:bottom w:val="single" w:sz="4" w:space="0" w:color="auto"/>
              <w:right w:val="single" w:sz="4" w:space="0" w:color="auto"/>
            </w:tcBorders>
            <w:vAlign w:val="center"/>
            <w:hideMark/>
          </w:tcPr>
          <w:p w14:paraId="730E9557"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103</w:t>
            </w:r>
          </w:p>
        </w:tc>
        <w:tc>
          <w:tcPr>
            <w:tcW w:w="1661" w:type="pct"/>
            <w:tcBorders>
              <w:top w:val="single" w:sz="4" w:space="0" w:color="auto"/>
              <w:left w:val="single" w:sz="4" w:space="0" w:color="auto"/>
              <w:bottom w:val="single" w:sz="4" w:space="0" w:color="auto"/>
              <w:right w:val="single" w:sz="4" w:space="0" w:color="auto"/>
            </w:tcBorders>
            <w:vAlign w:val="center"/>
            <w:hideMark/>
          </w:tcPr>
          <w:p w14:paraId="118419F4"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29F8CCB2"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39C2EB01"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п. Сосьва</w:t>
            </w:r>
          </w:p>
        </w:tc>
        <w:tc>
          <w:tcPr>
            <w:tcW w:w="1673" w:type="pct"/>
            <w:tcBorders>
              <w:top w:val="single" w:sz="4" w:space="0" w:color="auto"/>
              <w:left w:val="single" w:sz="4" w:space="0" w:color="auto"/>
              <w:bottom w:val="single" w:sz="4" w:space="0" w:color="auto"/>
              <w:right w:val="single" w:sz="4" w:space="0" w:color="auto"/>
            </w:tcBorders>
            <w:vAlign w:val="center"/>
            <w:hideMark/>
          </w:tcPr>
          <w:p w14:paraId="05BE4C06"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903</w:t>
            </w:r>
          </w:p>
        </w:tc>
        <w:tc>
          <w:tcPr>
            <w:tcW w:w="1661" w:type="pct"/>
            <w:tcBorders>
              <w:top w:val="single" w:sz="4" w:space="0" w:color="auto"/>
              <w:left w:val="single" w:sz="4" w:space="0" w:color="auto"/>
              <w:bottom w:val="single" w:sz="4" w:space="0" w:color="auto"/>
              <w:right w:val="single" w:sz="4" w:space="0" w:color="auto"/>
            </w:tcBorders>
            <w:vAlign w:val="center"/>
            <w:hideMark/>
          </w:tcPr>
          <w:p w14:paraId="707740AB"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3D54BCFC"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48D183C8"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д. Сартынья</w:t>
            </w:r>
          </w:p>
        </w:tc>
        <w:tc>
          <w:tcPr>
            <w:tcW w:w="1673" w:type="pct"/>
            <w:tcBorders>
              <w:top w:val="single" w:sz="4" w:space="0" w:color="auto"/>
              <w:left w:val="single" w:sz="4" w:space="0" w:color="auto"/>
              <w:bottom w:val="single" w:sz="4" w:space="0" w:color="auto"/>
              <w:right w:val="single" w:sz="4" w:space="0" w:color="auto"/>
            </w:tcBorders>
            <w:vAlign w:val="center"/>
            <w:hideMark/>
          </w:tcPr>
          <w:p w14:paraId="28B9758F"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64</w:t>
            </w:r>
          </w:p>
        </w:tc>
        <w:tc>
          <w:tcPr>
            <w:tcW w:w="1661" w:type="pct"/>
            <w:tcBorders>
              <w:top w:val="single" w:sz="4" w:space="0" w:color="auto"/>
              <w:left w:val="single" w:sz="4" w:space="0" w:color="auto"/>
              <w:bottom w:val="single" w:sz="4" w:space="0" w:color="auto"/>
              <w:right w:val="single" w:sz="4" w:space="0" w:color="auto"/>
            </w:tcBorders>
            <w:vAlign w:val="center"/>
            <w:hideMark/>
          </w:tcPr>
          <w:p w14:paraId="6DDFC9FC" w14:textId="77777777" w:rsidR="00054E13" w:rsidRPr="00092ECC" w:rsidRDefault="00054E13" w:rsidP="00942B62">
            <w:pPr>
              <w:spacing w:after="0" w:line="240" w:lineRule="auto"/>
              <w:jc w:val="center"/>
              <w:rPr>
                <w:rFonts w:cs="Times New Roman"/>
                <w:sz w:val="22"/>
                <w:szCs w:val="22"/>
              </w:rPr>
            </w:pPr>
            <w:r w:rsidRPr="00092ECC">
              <w:rPr>
                <w:rFonts w:cs="Times New Roman"/>
                <w:sz w:val="22"/>
                <w:szCs w:val="22"/>
              </w:rPr>
              <w:t>1</w:t>
            </w:r>
          </w:p>
        </w:tc>
      </w:tr>
      <w:tr w:rsidR="00054E13" w:rsidRPr="00092ECC" w14:paraId="361DF784" w14:textId="77777777" w:rsidTr="00942B62">
        <w:trPr>
          <w:trHeight w:val="20"/>
        </w:trPr>
        <w:tc>
          <w:tcPr>
            <w:tcW w:w="1666" w:type="pct"/>
            <w:tcBorders>
              <w:top w:val="single" w:sz="4" w:space="0" w:color="auto"/>
              <w:left w:val="single" w:sz="4" w:space="0" w:color="auto"/>
              <w:bottom w:val="single" w:sz="4" w:space="0" w:color="auto"/>
              <w:right w:val="single" w:sz="4" w:space="0" w:color="auto"/>
            </w:tcBorders>
            <w:vAlign w:val="center"/>
            <w:hideMark/>
          </w:tcPr>
          <w:p w14:paraId="76E2F3B9" w14:textId="77777777" w:rsidR="00054E13" w:rsidRPr="00092ECC" w:rsidRDefault="00054E13" w:rsidP="00942B62">
            <w:pPr>
              <w:spacing w:after="0" w:line="240" w:lineRule="auto"/>
              <w:jc w:val="center"/>
              <w:rPr>
                <w:rFonts w:cs="Times New Roman"/>
                <w:b/>
                <w:sz w:val="22"/>
                <w:szCs w:val="22"/>
              </w:rPr>
            </w:pPr>
            <w:r w:rsidRPr="00092ECC">
              <w:rPr>
                <w:rFonts w:cs="Times New Roman"/>
                <w:b/>
                <w:sz w:val="22"/>
                <w:szCs w:val="22"/>
              </w:rPr>
              <w:t>Итого:</w:t>
            </w:r>
          </w:p>
        </w:tc>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7BACFAC9" w14:textId="77777777" w:rsidR="00054E13" w:rsidRPr="00092ECC" w:rsidRDefault="00054E13" w:rsidP="00942B62">
            <w:pPr>
              <w:spacing w:after="0" w:line="240" w:lineRule="auto"/>
              <w:jc w:val="center"/>
              <w:rPr>
                <w:rFonts w:cs="Times New Roman"/>
                <w:b/>
                <w:sz w:val="22"/>
                <w:szCs w:val="22"/>
              </w:rPr>
            </w:pPr>
            <w:r w:rsidRPr="00092ECC">
              <w:rPr>
                <w:rFonts w:cs="Times New Roman"/>
                <w:b/>
                <w:sz w:val="22"/>
                <w:szCs w:val="22"/>
              </w:rPr>
              <w:t>13</w:t>
            </w:r>
          </w:p>
        </w:tc>
      </w:tr>
    </w:tbl>
    <w:p w14:paraId="3BFFDF39" w14:textId="77777777" w:rsidR="00054E13" w:rsidRPr="00092ECC" w:rsidRDefault="00054E13" w:rsidP="004102B2">
      <w:pPr>
        <w:spacing w:after="0" w:line="360" w:lineRule="auto"/>
        <w:jc w:val="both"/>
        <w:rPr>
          <w:rFonts w:cs="Times New Roman"/>
        </w:rPr>
      </w:pPr>
    </w:p>
    <w:p w14:paraId="62236D77" w14:textId="50241680" w:rsidR="00054E13" w:rsidRPr="00092ECC" w:rsidRDefault="00640D5F" w:rsidP="00640D5F">
      <w:pPr>
        <w:spacing w:after="0" w:line="360" w:lineRule="auto"/>
        <w:ind w:firstLine="708"/>
        <w:jc w:val="both"/>
        <w:rPr>
          <w:rFonts w:cs="Times New Roman"/>
        </w:rPr>
      </w:pPr>
      <w:r w:rsidRPr="00092ECC">
        <w:rPr>
          <w:rFonts w:cs="Times New Roman"/>
        </w:rPr>
        <w:t>В малочисленных населенных пунктах  Березовского района уборка также  производится ручным способом.</w:t>
      </w:r>
    </w:p>
    <w:p w14:paraId="39453A88" w14:textId="56A644BC" w:rsidR="00D236A7" w:rsidRPr="00092ECC" w:rsidRDefault="00942B62" w:rsidP="005A3DF8">
      <w:pPr>
        <w:pStyle w:val="1"/>
        <w:rPr>
          <w:rFonts w:cs="Times New Roman"/>
        </w:rPr>
      </w:pPr>
      <w:bookmarkStart w:id="102" w:name="_Toc38355150"/>
      <w:r w:rsidRPr="00092ECC">
        <w:rPr>
          <w:rFonts w:cs="Times New Roman"/>
        </w:rPr>
        <w:t>7.3.</w:t>
      </w:r>
      <w:r w:rsidR="00022991" w:rsidRPr="00092ECC">
        <w:rPr>
          <w:rFonts w:cs="Times New Roman"/>
        </w:rPr>
        <w:t xml:space="preserve"> Предложения по организации системы сбора, транспортирования, утилизации и размещения снежных масс, образуемых в результате зимней уборки территории населенных пунктов Березовского района</w:t>
      </w:r>
      <w:bookmarkEnd w:id="102"/>
    </w:p>
    <w:p w14:paraId="338FA321" w14:textId="77777777" w:rsidR="005D1A17" w:rsidRPr="00092ECC" w:rsidRDefault="005D1A17" w:rsidP="005D1A17">
      <w:pPr>
        <w:spacing w:line="336" w:lineRule="auto"/>
        <w:ind w:firstLine="709"/>
        <w:contextualSpacing/>
        <w:jc w:val="both"/>
        <w:rPr>
          <w:rFonts w:eastAsia="Calibri" w:cs="Times New Roman"/>
          <w:szCs w:val="28"/>
        </w:rPr>
      </w:pPr>
    </w:p>
    <w:p w14:paraId="41035491" w14:textId="77777777" w:rsidR="00E913D6" w:rsidRPr="00092ECC" w:rsidRDefault="00E913D6" w:rsidP="00E913D6">
      <w:pPr>
        <w:spacing w:after="0" w:line="360" w:lineRule="auto"/>
        <w:ind w:firstLine="709"/>
        <w:jc w:val="both"/>
        <w:rPr>
          <w:rFonts w:cs="Times New Roman"/>
        </w:rPr>
      </w:pPr>
      <w:r w:rsidRPr="00092ECC">
        <w:rPr>
          <w:rFonts w:cs="Times New Roman"/>
        </w:rPr>
        <w:t xml:space="preserve">Сбор и вывоз отходов от уборки (летней и зимней) осуществляют организации осуществляющие уборку и содержание территорий. </w:t>
      </w:r>
    </w:p>
    <w:p w14:paraId="37D007BB" w14:textId="77777777" w:rsidR="00E913D6" w:rsidRPr="00092ECC" w:rsidRDefault="00E913D6" w:rsidP="00E913D6">
      <w:pPr>
        <w:spacing w:after="0" w:line="360" w:lineRule="auto"/>
        <w:ind w:firstLine="709"/>
        <w:jc w:val="both"/>
        <w:rPr>
          <w:rFonts w:cs="Times New Roman"/>
        </w:rPr>
      </w:pPr>
      <w:r w:rsidRPr="00092ECC">
        <w:rPr>
          <w:rFonts w:cs="Times New Roman"/>
        </w:rPr>
        <w:t>Сбор отходов от уборки улиц и содержания территорий осуществляется в соответствии с их видом:</w:t>
      </w:r>
    </w:p>
    <w:p w14:paraId="528E0432" w14:textId="77777777" w:rsidR="00E913D6" w:rsidRPr="00092ECC" w:rsidRDefault="00E913D6" w:rsidP="00E7294D">
      <w:pPr>
        <w:pStyle w:val="a7"/>
        <w:numPr>
          <w:ilvl w:val="0"/>
          <w:numId w:val="73"/>
        </w:numPr>
        <w:spacing w:after="0" w:line="360" w:lineRule="auto"/>
        <w:jc w:val="both"/>
        <w:rPr>
          <w:rFonts w:cs="Times New Roman"/>
        </w:rPr>
      </w:pPr>
      <w:r w:rsidRPr="00092ECC">
        <w:rPr>
          <w:rFonts w:cs="Times New Roman"/>
        </w:rPr>
        <w:t>смет и мусор, которые образуются при сухой уборке территорий, загружаются в кузов спецмашин;</w:t>
      </w:r>
    </w:p>
    <w:p w14:paraId="0151149B" w14:textId="77777777" w:rsidR="00E913D6" w:rsidRPr="00092ECC" w:rsidRDefault="00E913D6" w:rsidP="00E7294D">
      <w:pPr>
        <w:pStyle w:val="a7"/>
        <w:numPr>
          <w:ilvl w:val="0"/>
          <w:numId w:val="73"/>
        </w:numPr>
        <w:spacing w:after="0" w:line="360" w:lineRule="auto"/>
        <w:jc w:val="both"/>
        <w:rPr>
          <w:rFonts w:cs="Times New Roman"/>
        </w:rPr>
      </w:pPr>
      <w:r w:rsidRPr="00092ECC">
        <w:rPr>
          <w:rFonts w:cs="Times New Roman"/>
        </w:rPr>
        <w:t>обрезь деревьев загружают в кузов бортовой машины;</w:t>
      </w:r>
    </w:p>
    <w:p w14:paraId="026AA8C3" w14:textId="1E903EE6" w:rsidR="00E913D6" w:rsidRPr="00092ECC" w:rsidRDefault="00E913D6" w:rsidP="00E7294D">
      <w:pPr>
        <w:pStyle w:val="a7"/>
        <w:numPr>
          <w:ilvl w:val="0"/>
          <w:numId w:val="73"/>
        </w:numPr>
        <w:spacing w:after="0" w:line="360" w:lineRule="auto"/>
        <w:jc w:val="both"/>
        <w:rPr>
          <w:rFonts w:cs="Times New Roman"/>
        </w:rPr>
      </w:pPr>
      <w:r w:rsidRPr="00092ECC">
        <w:rPr>
          <w:rFonts w:cs="Times New Roman"/>
        </w:rPr>
        <w:lastRenderedPageBreak/>
        <w:t>снеговые массы вывозятся самосвалами сразу после сгребания снега.</w:t>
      </w:r>
    </w:p>
    <w:p w14:paraId="2D8BE7FE" w14:textId="77777777" w:rsidR="00E913D6" w:rsidRPr="00092ECC" w:rsidRDefault="00E913D6" w:rsidP="00E913D6">
      <w:pPr>
        <w:spacing w:after="0" w:line="360" w:lineRule="auto"/>
        <w:ind w:firstLine="709"/>
        <w:jc w:val="both"/>
        <w:rPr>
          <w:rFonts w:cs="Times New Roman"/>
        </w:rPr>
      </w:pPr>
      <w:r w:rsidRPr="00092ECC">
        <w:rPr>
          <w:rFonts w:cs="Times New Roman"/>
        </w:rPr>
        <w:t>Порядок обезвреживания отходов от уборки территорий:</w:t>
      </w:r>
    </w:p>
    <w:p w14:paraId="256065E2" w14:textId="77777777" w:rsidR="00F9041F" w:rsidRPr="00092ECC" w:rsidRDefault="00E913D6" w:rsidP="00E7294D">
      <w:pPr>
        <w:pStyle w:val="a7"/>
        <w:numPr>
          <w:ilvl w:val="0"/>
          <w:numId w:val="74"/>
        </w:numPr>
        <w:spacing w:after="0" w:line="360" w:lineRule="auto"/>
        <w:jc w:val="both"/>
        <w:rPr>
          <w:rFonts w:cs="Times New Roman"/>
        </w:rPr>
      </w:pPr>
      <w:r w:rsidRPr="00092ECC">
        <w:rPr>
          <w:rFonts w:cs="Times New Roman"/>
        </w:rPr>
        <w:t>растительные отходы (обрезь деревьев и т.п.) подлежат компостированию с получением удобрения (если на полигоне предусмотрен участок компостирования);</w:t>
      </w:r>
    </w:p>
    <w:p w14:paraId="0CF455B5" w14:textId="49CDA07C" w:rsidR="00F9041F" w:rsidRPr="00092ECC" w:rsidRDefault="00E913D6" w:rsidP="00E7294D">
      <w:pPr>
        <w:pStyle w:val="a7"/>
        <w:numPr>
          <w:ilvl w:val="0"/>
          <w:numId w:val="74"/>
        </w:numPr>
        <w:spacing w:after="0" w:line="360" w:lineRule="auto"/>
        <w:jc w:val="both"/>
        <w:rPr>
          <w:rFonts w:cs="Times New Roman"/>
        </w:rPr>
      </w:pPr>
      <w:r w:rsidRPr="00092ECC">
        <w:rPr>
          <w:rFonts w:cs="Times New Roman"/>
        </w:rPr>
        <w:t>древесные отходы (обрезь деревьев) подвергаются дроблению, сжиганию или компостированию, если эти операции предусмотрены на полигоне Т</w:t>
      </w:r>
      <w:r w:rsidR="00F9041F" w:rsidRPr="00092ECC">
        <w:rPr>
          <w:rFonts w:cs="Times New Roman"/>
        </w:rPr>
        <w:t>К</w:t>
      </w:r>
      <w:r w:rsidRPr="00092ECC">
        <w:rPr>
          <w:rFonts w:cs="Times New Roman"/>
        </w:rPr>
        <w:t>О);</w:t>
      </w:r>
    </w:p>
    <w:p w14:paraId="614E15C1" w14:textId="431B79A5" w:rsidR="00E913D6" w:rsidRPr="00092ECC" w:rsidRDefault="00E913D6" w:rsidP="00E7294D">
      <w:pPr>
        <w:pStyle w:val="a7"/>
        <w:numPr>
          <w:ilvl w:val="0"/>
          <w:numId w:val="74"/>
        </w:numPr>
        <w:spacing w:after="0" w:line="360" w:lineRule="auto"/>
        <w:jc w:val="both"/>
        <w:rPr>
          <w:rFonts w:cs="Times New Roman"/>
        </w:rPr>
      </w:pPr>
      <w:r w:rsidRPr="00092ECC">
        <w:rPr>
          <w:rFonts w:cs="Times New Roman"/>
        </w:rPr>
        <w:t>смет подлежит размещению на полигонах Т</w:t>
      </w:r>
      <w:r w:rsidR="00F9041F" w:rsidRPr="00092ECC">
        <w:rPr>
          <w:rFonts w:cs="Times New Roman"/>
        </w:rPr>
        <w:t>К</w:t>
      </w:r>
      <w:r w:rsidRPr="00092ECC">
        <w:rPr>
          <w:rFonts w:cs="Times New Roman"/>
        </w:rPr>
        <w:t>О;</w:t>
      </w:r>
    </w:p>
    <w:p w14:paraId="0BA5793D" w14:textId="60E90470" w:rsidR="00E913D6" w:rsidRPr="00092ECC" w:rsidRDefault="00E913D6" w:rsidP="00E913D6">
      <w:pPr>
        <w:spacing w:after="0" w:line="360" w:lineRule="auto"/>
        <w:ind w:firstLine="709"/>
        <w:jc w:val="both"/>
        <w:rPr>
          <w:rFonts w:cs="Times New Roman"/>
        </w:rPr>
      </w:pPr>
      <w:r w:rsidRPr="00092ECC">
        <w:rPr>
          <w:rFonts w:cs="Times New Roman"/>
        </w:rPr>
        <w:t>Снеговые массы на специализированных объектах – полигонах для складирования и утилизации снега.</w:t>
      </w:r>
    </w:p>
    <w:p w14:paraId="068CD29C" w14:textId="23AD264D" w:rsidR="00E913D6" w:rsidRPr="00092ECC" w:rsidRDefault="00E913D6" w:rsidP="00E913D6">
      <w:pPr>
        <w:spacing w:after="0" w:line="360" w:lineRule="auto"/>
        <w:ind w:firstLine="709"/>
        <w:jc w:val="both"/>
        <w:rPr>
          <w:rFonts w:cs="Times New Roman"/>
        </w:rPr>
      </w:pPr>
      <w:r w:rsidRPr="00092ECC">
        <w:rPr>
          <w:rFonts w:cs="Times New Roman"/>
        </w:rPr>
        <w:t>Данные</w:t>
      </w:r>
      <w:proofErr w:type="gramStart"/>
      <w:r w:rsidRPr="00092ECC">
        <w:rPr>
          <w:rFonts w:cs="Times New Roman"/>
        </w:rPr>
        <w:t xml:space="preserve"> </w:t>
      </w:r>
      <w:r w:rsidR="00F9041F" w:rsidRPr="00092ECC">
        <w:rPr>
          <w:rFonts w:cs="Times New Roman"/>
        </w:rPr>
        <w:t>О</w:t>
      </w:r>
      <w:proofErr w:type="gramEnd"/>
      <w:r w:rsidR="00F9041F" w:rsidRPr="00092ECC">
        <w:rPr>
          <w:rFonts w:cs="Times New Roman"/>
        </w:rPr>
        <w:t xml:space="preserve"> </w:t>
      </w:r>
      <w:r w:rsidRPr="00092ECC">
        <w:rPr>
          <w:rFonts w:cs="Times New Roman"/>
        </w:rPr>
        <w:t xml:space="preserve">строительство полигонов для складирования и утилизации снега в Березовском районе отсутствуют. </w:t>
      </w:r>
    </w:p>
    <w:p w14:paraId="66BAE8C6" w14:textId="77777777" w:rsidR="00E913D6" w:rsidRPr="00092ECC" w:rsidRDefault="00E913D6" w:rsidP="00E913D6">
      <w:pPr>
        <w:spacing w:after="0" w:line="360" w:lineRule="auto"/>
        <w:ind w:firstLine="709"/>
        <w:jc w:val="both"/>
        <w:rPr>
          <w:rFonts w:cs="Times New Roman"/>
        </w:rPr>
      </w:pPr>
      <w:r w:rsidRPr="00092ECC">
        <w:rPr>
          <w:rFonts w:cs="Times New Roman"/>
        </w:rPr>
        <w:t>В соответствии с Правилами благоустройства вывоз снега, скола льда разрешается только в установленные места размещения и утилизации снега (специально отведенные постоянные или временные места складирования снега (полигоны)). Снежные полигоны отсутствуют в санитарной классификации, вследствие этого необходимы расчеты и натурные измерения для определения класса опасности объектов и дальнейшего выбора мест расположения, либо обоснования с целью исключения негативного воздействия на среду обитания (загрязнение водных объектов, воздуха) в соответствии с СанПиН 2.2.1/2.1.1.1200-03.</w:t>
      </w:r>
    </w:p>
    <w:p w14:paraId="7D3E2543" w14:textId="4BE4C634" w:rsidR="00E913D6" w:rsidRPr="00092ECC" w:rsidRDefault="00E913D6" w:rsidP="00E913D6">
      <w:pPr>
        <w:spacing w:after="0" w:line="360" w:lineRule="auto"/>
        <w:ind w:firstLine="709"/>
        <w:jc w:val="both"/>
        <w:rPr>
          <w:rFonts w:cs="Times New Roman"/>
        </w:rPr>
      </w:pPr>
      <w:proofErr w:type="gramStart"/>
      <w:r w:rsidRPr="00092ECC">
        <w:rPr>
          <w:rFonts w:cs="Times New Roman"/>
        </w:rPr>
        <w:t xml:space="preserve">Оборудование временных снегосвалок должно проводиться в соответствии с рекомендациями пункта д, раздела 9 ОДМ «Методические рекомендации по защите и очистке автомобильных дорог от снега» (рекомендовано Распоряжением Росавтодора от 01.02.2008 N 44-р): выполнить планирование территории, подъездные пути, въезд на полигон оборудовать шлагбаумом, выполнить обводной дренажный канал полигона, полигоны разбить на сектора, осуществлять содержание и </w:t>
      </w:r>
      <w:r w:rsidRPr="00092ECC">
        <w:rPr>
          <w:rFonts w:cs="Times New Roman"/>
        </w:rPr>
        <w:lastRenderedPageBreak/>
        <w:t>обслуживание снежных полигонов, организовать учет объемов завозимого</w:t>
      </w:r>
      <w:proofErr w:type="gramEnd"/>
      <w:r w:rsidRPr="00092ECC">
        <w:rPr>
          <w:rFonts w:cs="Times New Roman"/>
        </w:rPr>
        <w:t xml:space="preserve"> на полигон снега, установить реперы, указатели мест расположения снежных полигонов, организовать уборку территорий полигонов после полного таяния снега.</w:t>
      </w:r>
    </w:p>
    <w:p w14:paraId="771102D3" w14:textId="77777777" w:rsidR="005D1A17" w:rsidRPr="00092ECC" w:rsidRDefault="005D1A17" w:rsidP="005D1A17">
      <w:pPr>
        <w:spacing w:after="0" w:line="360" w:lineRule="auto"/>
        <w:ind w:firstLine="709"/>
        <w:jc w:val="both"/>
        <w:rPr>
          <w:rFonts w:cs="Times New Roman"/>
        </w:rPr>
      </w:pPr>
      <w:r w:rsidRPr="00092ECC">
        <w:rPr>
          <w:rFonts w:cs="Times New Roman"/>
        </w:rPr>
        <w:t>По сравнению с Европейской территорией России, территория Ханты-Мансийского автономного округа - Югры отличается большей суровостью климата. Суровая продолжительная зима с сильными ветрами и метелями, весенними возвратами холодов, поздними весенними и ранними осенними заморозками. Из-за обилия солнечного света и тепла, лето нередко бывает тёплым, хотя оно довольно короткое.</w:t>
      </w:r>
    </w:p>
    <w:p w14:paraId="62A642C0" w14:textId="77777777" w:rsidR="005D1A17" w:rsidRPr="00092ECC" w:rsidRDefault="005D1A17" w:rsidP="005D1A17">
      <w:pPr>
        <w:spacing w:after="0" w:line="360" w:lineRule="auto"/>
        <w:ind w:firstLine="709"/>
        <w:jc w:val="both"/>
        <w:rPr>
          <w:rFonts w:cs="Times New Roman"/>
        </w:rPr>
      </w:pPr>
      <w:r w:rsidRPr="00092ECC">
        <w:rPr>
          <w:rFonts w:cs="Times New Roman"/>
        </w:rPr>
        <w:t>Среднегодовое количество осадков по автономному округу составляет от 466 до 621 мм. Большая их часть приходится на холодный период, но максимальное месячное количество выпадает летом, в июле и августе.</w:t>
      </w:r>
    </w:p>
    <w:p w14:paraId="1F5BA162" w14:textId="77777777" w:rsidR="005D1A17" w:rsidRPr="00092ECC" w:rsidRDefault="005D1A17" w:rsidP="005D1A17">
      <w:pPr>
        <w:spacing w:after="0" w:line="360" w:lineRule="auto"/>
        <w:ind w:firstLine="709"/>
        <w:jc w:val="both"/>
        <w:rPr>
          <w:rFonts w:cs="Times New Roman"/>
        </w:rPr>
      </w:pPr>
      <w:r w:rsidRPr="00092ECC">
        <w:rPr>
          <w:rFonts w:cs="Times New Roman"/>
        </w:rPr>
        <w:t>Зимний период с устойчивым снежным покровом и морозами длится 5-6 месяцев. В первую половину зимы преобладает циклоническая деятельность. Прохождение циклонов зимой вызывает, обычно, значительные, но кратковременные потепления, усиление ветра, снегопады и метели. Особенно сильные и резкие потепления и интенсивную метелевую деятельность вызывают зимой южные циклоны, прорывающиеся в северные широты. </w:t>
      </w:r>
    </w:p>
    <w:p w14:paraId="6C68A40F" w14:textId="77777777" w:rsidR="005D1A17" w:rsidRPr="00092ECC" w:rsidRDefault="005D1A17" w:rsidP="005D1A17">
      <w:pPr>
        <w:spacing w:after="0" w:line="360" w:lineRule="auto"/>
        <w:ind w:firstLine="709"/>
        <w:jc w:val="both"/>
        <w:rPr>
          <w:rFonts w:cs="Times New Roman"/>
        </w:rPr>
      </w:pPr>
      <w:r w:rsidRPr="00092ECC">
        <w:rPr>
          <w:rFonts w:cs="Times New Roman"/>
        </w:rPr>
        <w:t xml:space="preserve">В настоящее время на территории Ханты-Мансийского автономного округа-Югра применяют два основных способа уборки снега: </w:t>
      </w:r>
    </w:p>
    <w:p w14:paraId="056AC8A4" w14:textId="77777777" w:rsidR="005D1A17" w:rsidRPr="00092ECC" w:rsidRDefault="005D1A17" w:rsidP="005D1A17">
      <w:pPr>
        <w:spacing w:after="0" w:line="360" w:lineRule="auto"/>
        <w:ind w:firstLine="709"/>
        <w:jc w:val="both"/>
        <w:rPr>
          <w:rFonts w:cs="Times New Roman"/>
        </w:rPr>
      </w:pPr>
      <w:r w:rsidRPr="00092ECC">
        <w:rPr>
          <w:rFonts w:cs="Times New Roman"/>
        </w:rPr>
        <w:t xml:space="preserve">1) безвывозной способ является самым дешевым и простым. Его применяют на улицах при небольшой интенсивности движении транспорта. При таком способе снег складируется в валах в прилотковой полосе дороги до конца зимнего периода. Работы по складированию снега состоят в основном в перемещении его из вновь образованного после снегопада вал, предназначенный для складирования и хранения снега в </w:t>
      </w:r>
      <w:r w:rsidRPr="00092ECC">
        <w:rPr>
          <w:rFonts w:cs="Times New Roman"/>
        </w:rPr>
        <w:lastRenderedPageBreak/>
        <w:t>течени</w:t>
      </w:r>
      <w:proofErr w:type="gramStart"/>
      <w:r w:rsidRPr="00092ECC">
        <w:rPr>
          <w:rFonts w:cs="Times New Roman"/>
        </w:rPr>
        <w:t>и</w:t>
      </w:r>
      <w:proofErr w:type="gramEnd"/>
      <w:r w:rsidRPr="00092ECC">
        <w:rPr>
          <w:rFonts w:cs="Times New Roman"/>
        </w:rPr>
        <w:t xml:space="preserve"> всего периода. Перечисленные работы выполняются при помощи роторных снегоочистителей, снабженных направляющим аппаратом и козырьком. </w:t>
      </w:r>
    </w:p>
    <w:p w14:paraId="047A1F5E" w14:textId="77777777" w:rsidR="005D1A17" w:rsidRPr="00092ECC" w:rsidRDefault="005D1A17" w:rsidP="005D1A17">
      <w:pPr>
        <w:spacing w:after="0" w:line="360" w:lineRule="auto"/>
        <w:ind w:firstLine="709"/>
        <w:jc w:val="both"/>
        <w:rPr>
          <w:rFonts w:cs="Times New Roman"/>
        </w:rPr>
      </w:pPr>
      <w:r w:rsidRPr="00092ECC">
        <w:rPr>
          <w:rFonts w:cs="Times New Roman"/>
        </w:rPr>
        <w:t>2) вывозной способ является самым распространенным, но вместе с тем и дорогим. В первую очередь он применяется на узких дорогах с интенсивным движением транспортных средств. Образованный после снегопада, вал снега разрушается и уплотняется колесами транспорта, что резко усложняет последующую уборку. Вывозной способ применяется также на наиболее важных дорогах, отличающихся интенсивностью движения обычного и пассажирского транспорта. Этот способ состоит в погрузке из валов и куч снега в транспортные средства для вывоза его на места складирования.</w:t>
      </w:r>
    </w:p>
    <w:p w14:paraId="5C120CD9" w14:textId="4FC67E64" w:rsidR="005D1A17" w:rsidRPr="00092ECC" w:rsidRDefault="005D1A17" w:rsidP="005D1A17">
      <w:pPr>
        <w:spacing w:after="0" w:line="360" w:lineRule="auto"/>
        <w:ind w:firstLine="709"/>
        <w:jc w:val="both"/>
        <w:rPr>
          <w:rFonts w:cs="Times New Roman"/>
        </w:rPr>
      </w:pPr>
      <w:r w:rsidRPr="00092ECC">
        <w:rPr>
          <w:rFonts w:cs="Times New Roman"/>
        </w:rPr>
        <w:t xml:space="preserve">Однако следует отметить, что на сегодняшний день на территории Березовского района  отсутствуют места складирования снега, которые соответствуют экологическим, санитарным нормам. Используемые «снежные полигоны» в районе представляют собой неподготовленные земельные участки, на которых отсутствует гидроизоляция, система отвода и очистки стоков, при этом часть объектов расположена в водоохранных зонах рек.  Вывозимая снежная масса содержит пескосоляную смесь, нефтепродукты, иные химические реагенты и мусор, что впоследствии приводит к загрязнению почв, грунтовых и поверхностных вод. </w:t>
      </w:r>
    </w:p>
    <w:p w14:paraId="2E296B56" w14:textId="77777777" w:rsidR="005D1A17" w:rsidRPr="00092ECC" w:rsidRDefault="005D1A17" w:rsidP="005D1A17">
      <w:pPr>
        <w:spacing w:after="0" w:line="360" w:lineRule="auto"/>
        <w:ind w:firstLine="709"/>
        <w:jc w:val="both"/>
        <w:rPr>
          <w:rFonts w:cs="Times New Roman"/>
        </w:rPr>
      </w:pPr>
      <w:r w:rsidRPr="00092ECC">
        <w:rPr>
          <w:rFonts w:cs="Times New Roman"/>
        </w:rPr>
        <w:t xml:space="preserve">Отечественный и зарубежный опыт организации и методов уборки снега в населенных пунктах с природно-климатическими условиями, схожими с Ханты-Мансийским автономным </w:t>
      </w:r>
      <w:proofErr w:type="gramStart"/>
      <w:r w:rsidRPr="00092ECC">
        <w:rPr>
          <w:rFonts w:cs="Times New Roman"/>
        </w:rPr>
        <w:t>округом-Югра</w:t>
      </w:r>
      <w:proofErr w:type="gramEnd"/>
      <w:r w:rsidRPr="00092ECC">
        <w:rPr>
          <w:rFonts w:cs="Times New Roman"/>
        </w:rPr>
        <w:t xml:space="preserve"> показывает, что наиболее приемлемыми технологиями по утилизации снежных масс являются использование стационарных снегоплавильных пунктов (ССП), мобильных снегоплавильных установок (МСПУ) и стационарных инженерно-оборудованных снегоприемных пунктов (СИСП).</w:t>
      </w:r>
    </w:p>
    <w:p w14:paraId="0607836F" w14:textId="7903CCC8" w:rsidR="005D1A17" w:rsidRPr="00092ECC" w:rsidRDefault="005D1A17" w:rsidP="005D1A17">
      <w:pPr>
        <w:spacing w:after="0" w:line="360" w:lineRule="auto"/>
        <w:ind w:firstLine="709"/>
        <w:jc w:val="both"/>
        <w:rPr>
          <w:rFonts w:cs="Times New Roman"/>
          <w:b/>
        </w:rPr>
      </w:pPr>
      <w:r w:rsidRPr="00092ECC">
        <w:rPr>
          <w:rFonts w:cs="Times New Roman"/>
          <w:b/>
        </w:rPr>
        <w:lastRenderedPageBreak/>
        <w:t xml:space="preserve">Стационарный снегоплавильный </w:t>
      </w:r>
      <w:r w:rsidR="00365C3F" w:rsidRPr="00092ECC">
        <w:rPr>
          <w:rFonts w:cs="Times New Roman"/>
          <w:b/>
        </w:rPr>
        <w:t>пункт,</w:t>
      </w:r>
      <w:r w:rsidRPr="00092ECC">
        <w:rPr>
          <w:rFonts w:cs="Times New Roman"/>
          <w:b/>
        </w:rPr>
        <w:t xml:space="preserve"> как </w:t>
      </w:r>
      <w:r w:rsidR="00365C3F" w:rsidRPr="00092ECC">
        <w:rPr>
          <w:rFonts w:cs="Times New Roman"/>
          <w:b/>
        </w:rPr>
        <w:t>правило,</w:t>
      </w:r>
      <w:r w:rsidRPr="00092ECC">
        <w:rPr>
          <w:rFonts w:cs="Times New Roman"/>
          <w:b/>
        </w:rPr>
        <w:t xml:space="preserve"> включает в себя:</w:t>
      </w:r>
    </w:p>
    <w:p w14:paraId="6823227C" w14:textId="77777777"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дробилки (куда грузовики высыпают снег),</w:t>
      </w:r>
    </w:p>
    <w:p w14:paraId="2AD0C4C6" w14:textId="77777777"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подземную снегоплавильную камеру (где происходит процесс растапливания снега),</w:t>
      </w:r>
    </w:p>
    <w:p w14:paraId="67D45904" w14:textId="77777777"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устройства для сбора плавающего мусора,</w:t>
      </w:r>
    </w:p>
    <w:p w14:paraId="2FFFD11B" w14:textId="77777777"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песколовки (здесь происходит осаждение песка),</w:t>
      </w:r>
    </w:p>
    <w:p w14:paraId="3E5986E5" w14:textId="77777777"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пульт управления дробилками,</w:t>
      </w:r>
    </w:p>
    <w:p w14:paraId="16A0637C" w14:textId="0B98E4A6" w:rsidR="005D1A17" w:rsidRPr="00092ECC" w:rsidRDefault="005D1A17" w:rsidP="00E7294D">
      <w:pPr>
        <w:pStyle w:val="a7"/>
        <w:numPr>
          <w:ilvl w:val="0"/>
          <w:numId w:val="56"/>
        </w:numPr>
        <w:spacing w:after="0" w:line="360" w:lineRule="auto"/>
        <w:jc w:val="both"/>
        <w:rPr>
          <w:rFonts w:cs="Times New Roman"/>
        </w:rPr>
      </w:pPr>
      <w:r w:rsidRPr="00092ECC">
        <w:rPr>
          <w:rFonts w:cs="Times New Roman"/>
        </w:rPr>
        <w:t>автоматическая система управления технологическим процессом (управление режимами насосов для регулировки потоков воды).</w:t>
      </w:r>
    </w:p>
    <w:p w14:paraId="22153A6E" w14:textId="77777777" w:rsidR="005D1A17" w:rsidRPr="00092ECC" w:rsidRDefault="005D1A17" w:rsidP="005D1A17">
      <w:pPr>
        <w:spacing w:after="0" w:line="360" w:lineRule="auto"/>
        <w:ind w:firstLine="709"/>
        <w:jc w:val="both"/>
        <w:rPr>
          <w:rFonts w:cs="Times New Roman"/>
        </w:rPr>
      </w:pPr>
      <w:r w:rsidRPr="00092ECC">
        <w:rPr>
          <w:rFonts w:cs="Times New Roman"/>
        </w:rPr>
        <w:t>Процесс работы стационарного снегоплавильного пункта выглядит так. Грузовик со снегом заезжает на площадку ССП, высыпает снег на специальные дробилки, чтобы размельчить снег. Здесь же, на дробилках, отсеивается крупный мусор. Далее снег поступает собственно в снегоплавильную камеру, где тает под воздействием тепла сточных вод. Образовавшаяся вода проходит через песколовки – в них песок выпадает на дно под действием силы тяжести. Благодаря этому не происходит заиливание канализационных коллекторов, куда затем из снегоплавильной камеры поступают сточные воды. Плавающий мусор собирается специальными устройствами, впоследствии этот мусор выгружается в контейнеры и вывозится на лицензированные предприятия по размещению отходов.</w:t>
      </w:r>
    </w:p>
    <w:p w14:paraId="236F5226" w14:textId="77777777" w:rsidR="005D1A17" w:rsidRPr="00092ECC" w:rsidRDefault="005D1A17" w:rsidP="005D1A17">
      <w:pPr>
        <w:spacing w:after="0" w:line="360" w:lineRule="auto"/>
        <w:ind w:firstLine="709"/>
        <w:jc w:val="both"/>
        <w:rPr>
          <w:rFonts w:cs="Times New Roman"/>
        </w:rPr>
      </w:pPr>
      <w:r w:rsidRPr="00092ECC">
        <w:rPr>
          <w:rFonts w:cs="Times New Roman"/>
        </w:rPr>
        <w:t>Согласно данным действующих предприятий использующих ССП для растапливания 1 кубометра снега необходимы 5 кубометров сточной воды.</w:t>
      </w:r>
    </w:p>
    <w:p w14:paraId="00AF3A86" w14:textId="77777777" w:rsidR="005D1A17" w:rsidRPr="00092ECC" w:rsidRDefault="005D1A17" w:rsidP="005D1A17">
      <w:pPr>
        <w:spacing w:after="0" w:line="360" w:lineRule="auto"/>
        <w:ind w:firstLine="709"/>
        <w:jc w:val="both"/>
        <w:rPr>
          <w:rFonts w:cs="Times New Roman"/>
        </w:rPr>
      </w:pPr>
      <w:r w:rsidRPr="00092ECC">
        <w:rPr>
          <w:rFonts w:cs="Times New Roman"/>
        </w:rPr>
        <w:t>Дополнительных энергозатрат при этом не требуется, электроэнергия нужна лишь для обеспечения работы дробилок и насосной станции.</w:t>
      </w:r>
    </w:p>
    <w:p w14:paraId="5D64DB6E" w14:textId="77777777" w:rsidR="005D1A17" w:rsidRPr="00092ECC" w:rsidRDefault="005D1A17" w:rsidP="005D1A17">
      <w:pPr>
        <w:spacing w:after="0" w:line="360" w:lineRule="auto"/>
        <w:ind w:firstLine="709"/>
        <w:jc w:val="both"/>
        <w:rPr>
          <w:rFonts w:cs="Times New Roman"/>
          <w:b/>
        </w:rPr>
      </w:pPr>
      <w:r w:rsidRPr="00092ECC">
        <w:rPr>
          <w:rFonts w:cs="Times New Roman"/>
          <w:b/>
        </w:rPr>
        <w:lastRenderedPageBreak/>
        <w:t>Стационарные инженерно-оборудованные снегоприемные пункты</w:t>
      </w:r>
    </w:p>
    <w:p w14:paraId="0142E003" w14:textId="77777777" w:rsidR="005D1A17" w:rsidRPr="00092ECC" w:rsidRDefault="005D1A17" w:rsidP="005D1A17">
      <w:pPr>
        <w:spacing w:after="0" w:line="360" w:lineRule="auto"/>
        <w:ind w:firstLine="709"/>
        <w:jc w:val="both"/>
        <w:rPr>
          <w:rFonts w:cs="Times New Roman"/>
        </w:rPr>
      </w:pPr>
      <w:r w:rsidRPr="00092ECC">
        <w:rPr>
          <w:rFonts w:cs="Times New Roman"/>
        </w:rPr>
        <w:t>Стационарные инженерно-оборудованные снегоприемные пункты предназначены для размещения, складирования и утилизации снега и снежно-ледяных образований, образуемых в результате  уборки территорий. На этих комплексах инженерных сооружений осуществляется работа по приему, складированию и топлению снежных масс за счет естественного таяния (в том числе - за счет солнечного тепла). Талые воды с СИСП после предварительной очистки на локальных очистных сооружениях могут отводиться в систему канализации, а в случае ее отсутствия передаваться на сливные станции, либо при согласовании точки сброса и получения разрешения сбрасываться в водные объекты.</w:t>
      </w:r>
    </w:p>
    <w:p w14:paraId="7D9871E2" w14:textId="77777777" w:rsidR="005D1A17" w:rsidRPr="00092ECC" w:rsidRDefault="005D1A17" w:rsidP="005D1A17">
      <w:pPr>
        <w:spacing w:after="0" w:line="360" w:lineRule="auto"/>
        <w:ind w:firstLine="709"/>
        <w:jc w:val="both"/>
        <w:rPr>
          <w:rFonts w:cs="Times New Roman"/>
        </w:rPr>
      </w:pPr>
      <w:r w:rsidRPr="00092ECC">
        <w:rPr>
          <w:rFonts w:cs="Times New Roman"/>
        </w:rPr>
        <w:t>Кроме того, часть снега с территории инженерно-оборудованных снегоприемных пунктов может быть вывезена на ССП, или переработана с помощью мобильной снегоплавильной установки непосредственно на территории СИСП.</w:t>
      </w:r>
    </w:p>
    <w:p w14:paraId="5C55DE0B" w14:textId="77777777" w:rsidR="005D1A17" w:rsidRPr="00092ECC" w:rsidRDefault="005D1A17" w:rsidP="005D1A17">
      <w:pPr>
        <w:spacing w:after="0" w:line="360" w:lineRule="auto"/>
        <w:ind w:firstLine="709"/>
        <w:jc w:val="both"/>
        <w:rPr>
          <w:rFonts w:cs="Times New Roman"/>
          <w:b/>
        </w:rPr>
      </w:pPr>
      <w:r w:rsidRPr="00092ECC">
        <w:rPr>
          <w:rFonts w:cs="Times New Roman"/>
          <w:b/>
        </w:rPr>
        <w:t>Мобильные снегоплавильные установки (МСПУ)</w:t>
      </w:r>
    </w:p>
    <w:p w14:paraId="6534236F" w14:textId="77777777" w:rsidR="005D1A17" w:rsidRPr="00092ECC" w:rsidRDefault="005D1A17" w:rsidP="005D1A17">
      <w:pPr>
        <w:spacing w:after="0" w:line="360" w:lineRule="auto"/>
        <w:ind w:firstLine="709"/>
        <w:jc w:val="both"/>
        <w:rPr>
          <w:rFonts w:cs="Times New Roman"/>
        </w:rPr>
      </w:pPr>
      <w:r w:rsidRPr="00092ECC">
        <w:rPr>
          <w:rFonts w:cs="Times New Roman"/>
        </w:rPr>
        <w:t>Мобильные снегоплавильные установки (МСПУ) предназначены для переработки и принудительного таяния снега, а также отделения мусора, содержащегося в снеге. Представляют собой водогрейный котёл в виде бункера, в котором за счёт тепла, выделяемого горелкой, работающей на дизельном топливе или природном газе, происходит таяние загруженного в неё снега. Сброс талой воды осуществляется в канализационные сети, для чего предусмотрены средства присоединения к колодцам городской канализационной сети.</w:t>
      </w:r>
    </w:p>
    <w:p w14:paraId="1C40588E" w14:textId="77777777" w:rsidR="005D1A17" w:rsidRPr="00092ECC" w:rsidRDefault="005D1A17" w:rsidP="005D1A17">
      <w:pPr>
        <w:spacing w:after="0" w:line="360" w:lineRule="auto"/>
        <w:ind w:firstLine="709"/>
        <w:jc w:val="both"/>
        <w:rPr>
          <w:rFonts w:cs="Times New Roman"/>
        </w:rPr>
      </w:pPr>
      <w:r w:rsidRPr="00092ECC">
        <w:rPr>
          <w:rFonts w:cs="Times New Roman"/>
        </w:rPr>
        <w:t xml:space="preserve">Использование мобильных снегоплавильных установок рекомендуется в исключительных случаях что связано, в первую очередь, с высокими затратами на топливо при их эксплуатации. Основным достоинством использования мобильных снегоплавильных установок </w:t>
      </w:r>
      <w:r w:rsidRPr="00092ECC">
        <w:rPr>
          <w:rFonts w:cs="Times New Roman"/>
        </w:rPr>
        <w:lastRenderedPageBreak/>
        <w:t>является возможность их применения в стеснённых условиях города, например, в центральных районах. При этом не снег движется к установке, а наоборот, что ускоряет процесс уборки во время сильных снегопадов.</w:t>
      </w:r>
    </w:p>
    <w:p w14:paraId="6B920365" w14:textId="77777777" w:rsidR="005D1A17" w:rsidRPr="00092ECC" w:rsidRDefault="005D1A17" w:rsidP="005D1A17">
      <w:pPr>
        <w:spacing w:after="0" w:line="360" w:lineRule="auto"/>
        <w:ind w:firstLine="709"/>
        <w:jc w:val="both"/>
        <w:rPr>
          <w:rFonts w:cs="Times New Roman"/>
        </w:rPr>
      </w:pPr>
      <w:r w:rsidRPr="00092ECC">
        <w:rPr>
          <w:rFonts w:cs="Times New Roman"/>
        </w:rPr>
        <w:t>Стационарные инженерно-оборудованные снегоприёмные пункты являются наиболее близкой заменой «снежных свалок», отличием является то, что растаявший снег с различными примесями поступает не в окружающую среду, а по организованным стокам в городскую канализацию или после очистки до требуемых показателей сбрасывается в водные объекты, тем самым, минимизируя  вред почве и подземным водам.</w:t>
      </w:r>
    </w:p>
    <w:p w14:paraId="5B99224A" w14:textId="77777777" w:rsidR="005D1A17" w:rsidRPr="00092ECC" w:rsidRDefault="005D1A17" w:rsidP="005D1A17">
      <w:pPr>
        <w:spacing w:after="0" w:line="360" w:lineRule="auto"/>
        <w:ind w:firstLine="709"/>
        <w:jc w:val="both"/>
        <w:rPr>
          <w:rFonts w:cs="Times New Roman"/>
        </w:rPr>
      </w:pPr>
      <w:r w:rsidRPr="00092ECC">
        <w:rPr>
          <w:rFonts w:cs="Times New Roman"/>
        </w:rPr>
        <w:t xml:space="preserve">Стационарные снегоплавильные пункты являются наиболее перспективным решением в вопросе утилизации снега. </w:t>
      </w:r>
    </w:p>
    <w:p w14:paraId="1CC5609A" w14:textId="77777777" w:rsidR="005D1A17" w:rsidRPr="00092ECC" w:rsidRDefault="005D1A17" w:rsidP="005D1A17">
      <w:pPr>
        <w:spacing w:after="0" w:line="360" w:lineRule="auto"/>
        <w:ind w:firstLine="709"/>
        <w:jc w:val="both"/>
        <w:rPr>
          <w:rFonts w:cs="Times New Roman"/>
        </w:rPr>
      </w:pPr>
      <w:r w:rsidRPr="00092ECC">
        <w:rPr>
          <w:rFonts w:cs="Times New Roman"/>
        </w:rPr>
        <w:t>В числе аргументов в пользу строительства снегоплавильных станций следует назвать следующие:</w:t>
      </w:r>
    </w:p>
    <w:p w14:paraId="6FEE2222" w14:textId="77777777" w:rsidR="005D1A17" w:rsidRPr="00092ECC" w:rsidRDefault="005D1A17" w:rsidP="00E7294D">
      <w:pPr>
        <w:pStyle w:val="a7"/>
        <w:numPr>
          <w:ilvl w:val="0"/>
          <w:numId w:val="57"/>
        </w:numPr>
        <w:spacing w:after="0" w:line="360" w:lineRule="auto"/>
        <w:jc w:val="both"/>
        <w:rPr>
          <w:rFonts w:cs="Times New Roman"/>
        </w:rPr>
      </w:pPr>
      <w:r w:rsidRPr="00092ECC">
        <w:rPr>
          <w:rFonts w:cs="Times New Roman"/>
        </w:rPr>
        <w:t>площадь участка под станцию снеготаяния составляет от 3500 м</w:t>
      </w:r>
      <w:proofErr w:type="gramStart"/>
      <w:r w:rsidRPr="00092ECC">
        <w:rPr>
          <w:rFonts w:cs="Times New Roman"/>
        </w:rPr>
        <w:t>2</w:t>
      </w:r>
      <w:proofErr w:type="gramEnd"/>
      <w:r w:rsidRPr="00092ECC">
        <w:rPr>
          <w:rFonts w:cs="Times New Roman"/>
        </w:rPr>
        <w:t>, что в 50 раз меньше, чем под полигон на тот же объем снега;</w:t>
      </w:r>
    </w:p>
    <w:p w14:paraId="571C8816" w14:textId="77777777" w:rsidR="005D1A17" w:rsidRPr="00092ECC" w:rsidRDefault="005D1A17" w:rsidP="00E7294D">
      <w:pPr>
        <w:pStyle w:val="a7"/>
        <w:numPr>
          <w:ilvl w:val="0"/>
          <w:numId w:val="57"/>
        </w:numPr>
        <w:spacing w:after="0" w:line="360" w:lineRule="auto"/>
        <w:jc w:val="both"/>
        <w:rPr>
          <w:rFonts w:cs="Times New Roman"/>
        </w:rPr>
      </w:pPr>
      <w:r w:rsidRPr="00092ECC">
        <w:rPr>
          <w:rFonts w:cs="Times New Roman"/>
        </w:rPr>
        <w:t>в зависимости от конкретных условий затраты на строительство станции снеготаяния в 2 - 3 раза меньше, чем на строительство полигона;</w:t>
      </w:r>
    </w:p>
    <w:p w14:paraId="750B7744" w14:textId="77777777" w:rsidR="005D1A17" w:rsidRPr="00092ECC" w:rsidRDefault="005D1A17" w:rsidP="00E7294D">
      <w:pPr>
        <w:pStyle w:val="a7"/>
        <w:numPr>
          <w:ilvl w:val="0"/>
          <w:numId w:val="57"/>
        </w:numPr>
        <w:spacing w:after="0" w:line="360" w:lineRule="auto"/>
        <w:jc w:val="both"/>
        <w:rPr>
          <w:rFonts w:cs="Times New Roman"/>
        </w:rPr>
      </w:pPr>
      <w:r w:rsidRPr="00092ECC">
        <w:rPr>
          <w:rFonts w:cs="Times New Roman"/>
        </w:rPr>
        <w:t>талая вода вместе с бытовыми сточными водами поступает в коллектор канализации и далее на очистные сооружения, где происходит их очистка от взвешенных веществ, эмульгированных нефтепродуктов и загрязнений органического происхождения;</w:t>
      </w:r>
    </w:p>
    <w:p w14:paraId="572CCB4F" w14:textId="77777777" w:rsidR="005D1A17" w:rsidRPr="00092ECC" w:rsidRDefault="005D1A17" w:rsidP="00E7294D">
      <w:pPr>
        <w:pStyle w:val="a7"/>
        <w:numPr>
          <w:ilvl w:val="0"/>
          <w:numId w:val="57"/>
        </w:numPr>
        <w:spacing w:after="0" w:line="360" w:lineRule="auto"/>
        <w:jc w:val="both"/>
        <w:rPr>
          <w:rFonts w:cs="Times New Roman"/>
        </w:rPr>
      </w:pPr>
      <w:r w:rsidRPr="00092ECC">
        <w:rPr>
          <w:rFonts w:cs="Times New Roman"/>
        </w:rPr>
        <w:t>исключается необходимость в постоянной работе бульдозеров;</w:t>
      </w:r>
    </w:p>
    <w:p w14:paraId="3A444EF5" w14:textId="6C808018" w:rsidR="005D1A17" w:rsidRPr="00092ECC" w:rsidRDefault="005D1A17" w:rsidP="00E7294D">
      <w:pPr>
        <w:pStyle w:val="a7"/>
        <w:numPr>
          <w:ilvl w:val="0"/>
          <w:numId w:val="57"/>
        </w:numPr>
        <w:spacing w:after="0" w:line="360" w:lineRule="auto"/>
        <w:jc w:val="both"/>
        <w:rPr>
          <w:rFonts w:cs="Times New Roman"/>
        </w:rPr>
      </w:pPr>
      <w:r w:rsidRPr="00092ECC">
        <w:rPr>
          <w:rFonts w:cs="Times New Roman"/>
        </w:rPr>
        <w:t>весной снегоплавильный пункт консервируется в безопасном для окружающей среды состоянии.</w:t>
      </w:r>
    </w:p>
    <w:p w14:paraId="5C66C5C2" w14:textId="66689E10" w:rsidR="008F715E" w:rsidRPr="00092ECC" w:rsidRDefault="008F715E" w:rsidP="00AF7B42">
      <w:pPr>
        <w:spacing w:after="0" w:line="360" w:lineRule="auto"/>
        <w:ind w:firstLine="709"/>
        <w:jc w:val="both"/>
        <w:rPr>
          <w:rFonts w:cs="Times New Roman"/>
          <w:szCs w:val="28"/>
        </w:rPr>
      </w:pPr>
      <w:r w:rsidRPr="00092ECC">
        <w:rPr>
          <w:rFonts w:cs="Times New Roman"/>
          <w:szCs w:val="28"/>
        </w:rPr>
        <w:t xml:space="preserve">Рассмотрим возможность  применения  </w:t>
      </w:r>
      <w:r w:rsidR="00AF7B42" w:rsidRPr="00092ECC">
        <w:rPr>
          <w:rFonts w:cs="Times New Roman"/>
          <w:szCs w:val="28"/>
        </w:rPr>
        <w:t xml:space="preserve"> «Сухих» снегосвалок» и снегоплавильных пунктов </w:t>
      </w:r>
      <w:r w:rsidRPr="00092ECC">
        <w:rPr>
          <w:rFonts w:cs="Times New Roman"/>
          <w:szCs w:val="28"/>
        </w:rPr>
        <w:t>для населенных пунктов Березовского района ХМАО-Югры.</w:t>
      </w:r>
    </w:p>
    <w:p w14:paraId="344FD74F" w14:textId="57D1D892" w:rsidR="008F715E" w:rsidRPr="00092ECC" w:rsidRDefault="00472AB3" w:rsidP="00942B62">
      <w:pPr>
        <w:spacing w:line="360" w:lineRule="auto"/>
        <w:jc w:val="center"/>
        <w:rPr>
          <w:rFonts w:cs="Times New Roman"/>
          <w:b/>
          <w:szCs w:val="28"/>
        </w:rPr>
      </w:pPr>
      <w:r w:rsidRPr="00092ECC">
        <w:rPr>
          <w:rFonts w:cs="Times New Roman"/>
          <w:b/>
          <w:szCs w:val="28"/>
        </w:rPr>
        <w:lastRenderedPageBreak/>
        <w:t xml:space="preserve"> </w:t>
      </w:r>
      <w:r w:rsidR="008F715E" w:rsidRPr="00092ECC">
        <w:rPr>
          <w:rFonts w:cs="Times New Roman"/>
          <w:b/>
          <w:szCs w:val="28"/>
        </w:rPr>
        <w:t>«Сухие» снегосвалки»</w:t>
      </w:r>
    </w:p>
    <w:p w14:paraId="7603D2A7" w14:textId="77777777" w:rsidR="008F715E" w:rsidRPr="00092ECC" w:rsidRDefault="008F715E" w:rsidP="008F715E">
      <w:pPr>
        <w:spacing w:line="360" w:lineRule="auto"/>
        <w:jc w:val="center"/>
        <w:rPr>
          <w:rFonts w:cs="Times New Roman"/>
          <w:i/>
          <w:szCs w:val="28"/>
        </w:rPr>
      </w:pPr>
      <w:r w:rsidRPr="00092ECC">
        <w:rPr>
          <w:rFonts w:cs="Times New Roman"/>
          <w:i/>
          <w:szCs w:val="28"/>
        </w:rPr>
        <w:t>Основные требования  к размещению и проектированию</w:t>
      </w:r>
    </w:p>
    <w:p w14:paraId="3B6BEF86" w14:textId="77777777" w:rsidR="00640101" w:rsidRPr="00092ECC" w:rsidRDefault="008F715E" w:rsidP="00640101">
      <w:pPr>
        <w:spacing w:line="360" w:lineRule="auto"/>
        <w:ind w:firstLine="709"/>
        <w:jc w:val="both"/>
        <w:rPr>
          <w:rFonts w:cs="Times New Roman"/>
          <w:szCs w:val="28"/>
        </w:rPr>
      </w:pPr>
      <w:r w:rsidRPr="00092ECC">
        <w:rPr>
          <w:rFonts w:cs="Times New Roman"/>
          <w:szCs w:val="28"/>
        </w:rPr>
        <w:t>Оценка качества талой воды, образующейся при таянии снега на «сухих» снегосвалках, показала, что прием талых вод может осуществляться только после их предварительной очистки. Степень очистки определяется условиями приема талой воды в систему водоотведения - в</w:t>
      </w:r>
      <w:r w:rsidR="00640101" w:rsidRPr="00092ECC">
        <w:rPr>
          <w:rFonts w:cs="Times New Roman"/>
          <w:szCs w:val="28"/>
        </w:rPr>
        <w:t>одосточную или канализационную.</w:t>
      </w:r>
    </w:p>
    <w:p w14:paraId="462B89EA" w14:textId="36D0AF2A" w:rsidR="008F715E" w:rsidRPr="00092ECC" w:rsidRDefault="008F715E" w:rsidP="00640101">
      <w:pPr>
        <w:spacing w:line="360" w:lineRule="auto"/>
        <w:ind w:firstLine="709"/>
        <w:jc w:val="both"/>
        <w:rPr>
          <w:rFonts w:cs="Times New Roman"/>
          <w:szCs w:val="28"/>
        </w:rPr>
      </w:pPr>
      <w:r w:rsidRPr="00092ECC">
        <w:rPr>
          <w:rFonts w:cs="Times New Roman"/>
          <w:szCs w:val="28"/>
        </w:rPr>
        <w:t>«Сухие» снегосвалки на территории населенного пункта должны, размещаться в промышленных и коммунально-складских зонах вблизи канализации или сетей водостока. Снегосвалки не должны располагаться в водоохранных зонах водных объектов города. Целесообразно расположение снегосвалок на территории промышленных предприятий. Снегосвалки не должны размещаться над подземными инженерными коммуникациями. Проект снегосвалки необходимо согласовать в установленном порядке и получить заключение государственной  проектной экспертизы</w:t>
      </w:r>
      <w:r w:rsidR="00942B62" w:rsidRPr="00092ECC">
        <w:rPr>
          <w:rFonts w:cs="Times New Roman"/>
          <w:szCs w:val="28"/>
        </w:rPr>
        <w:t xml:space="preserve">, </w:t>
      </w:r>
      <w:r w:rsidRPr="00092ECC">
        <w:rPr>
          <w:rFonts w:cs="Times New Roman"/>
          <w:szCs w:val="28"/>
        </w:rPr>
        <w:t>как для любого объекта капитального строительства.</w:t>
      </w:r>
    </w:p>
    <w:p w14:paraId="0F56A86F" w14:textId="77777777" w:rsidR="008F715E" w:rsidRPr="00092ECC" w:rsidRDefault="008F715E" w:rsidP="008F715E">
      <w:pPr>
        <w:spacing w:line="360" w:lineRule="auto"/>
        <w:ind w:firstLine="709"/>
        <w:jc w:val="both"/>
        <w:rPr>
          <w:rFonts w:cs="Times New Roman"/>
          <w:szCs w:val="28"/>
        </w:rPr>
      </w:pPr>
      <w:r w:rsidRPr="00092ECC">
        <w:rPr>
          <w:rFonts w:cs="Times New Roman"/>
          <w:szCs w:val="28"/>
        </w:rPr>
        <w:t>На участке, отведенном под снегосвалку, оборудуются:</w:t>
      </w:r>
    </w:p>
    <w:p w14:paraId="5079689D" w14:textId="77777777" w:rsidR="00942B62"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водонепроницаемое основание;</w:t>
      </w:r>
    </w:p>
    <w:p w14:paraId="360CE6C4" w14:textId="77777777" w:rsidR="00942B62"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 xml:space="preserve">обваловка по всему периметру, </w:t>
      </w:r>
      <w:proofErr w:type="gramStart"/>
      <w:r w:rsidRPr="00092ECC">
        <w:rPr>
          <w:rFonts w:cs="Times New Roman"/>
          <w:szCs w:val="28"/>
        </w:rPr>
        <w:t>исключающая</w:t>
      </w:r>
      <w:proofErr w:type="gramEnd"/>
      <w:r w:rsidRPr="00092ECC">
        <w:rPr>
          <w:rFonts w:cs="Times New Roman"/>
          <w:szCs w:val="28"/>
        </w:rPr>
        <w:t xml:space="preserve"> попадание талых вод на рельеф;</w:t>
      </w:r>
    </w:p>
    <w:p w14:paraId="54C62037" w14:textId="77777777" w:rsidR="00942B62"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система очистки талых вод;</w:t>
      </w:r>
    </w:p>
    <w:p w14:paraId="5FC6693F" w14:textId="77777777" w:rsidR="00942B62"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 xml:space="preserve">покрытие, </w:t>
      </w:r>
      <w:proofErr w:type="gramStart"/>
      <w:r w:rsidRPr="00092ECC">
        <w:rPr>
          <w:rFonts w:cs="Times New Roman"/>
          <w:szCs w:val="28"/>
        </w:rPr>
        <w:t>допускающие</w:t>
      </w:r>
      <w:proofErr w:type="gramEnd"/>
      <w:r w:rsidRPr="00092ECC">
        <w:rPr>
          <w:rFonts w:cs="Times New Roman"/>
          <w:szCs w:val="28"/>
        </w:rPr>
        <w:t xml:space="preserve"> движение транспорта;</w:t>
      </w:r>
    </w:p>
    <w:p w14:paraId="2271E75C" w14:textId="77777777" w:rsidR="00942B62"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ограждение по всему периметру;</w:t>
      </w:r>
    </w:p>
    <w:p w14:paraId="48E13525" w14:textId="2B7E2C30" w:rsidR="008F715E" w:rsidRPr="00092ECC" w:rsidRDefault="008F715E" w:rsidP="00E7294D">
      <w:pPr>
        <w:pStyle w:val="a7"/>
        <w:numPr>
          <w:ilvl w:val="0"/>
          <w:numId w:val="47"/>
        </w:numPr>
        <w:spacing w:line="360" w:lineRule="auto"/>
        <w:jc w:val="both"/>
        <w:rPr>
          <w:rFonts w:cs="Times New Roman"/>
          <w:szCs w:val="28"/>
        </w:rPr>
      </w:pPr>
      <w:r w:rsidRPr="00092ECC">
        <w:rPr>
          <w:rFonts w:cs="Times New Roman"/>
          <w:szCs w:val="28"/>
        </w:rPr>
        <w:t>контрольно-пропускной пункт с телефонной связью.</w:t>
      </w:r>
    </w:p>
    <w:p w14:paraId="7009D621" w14:textId="77777777" w:rsidR="00F9041F" w:rsidRPr="00092ECC" w:rsidRDefault="00F9041F" w:rsidP="008F715E">
      <w:pPr>
        <w:spacing w:line="360" w:lineRule="auto"/>
        <w:ind w:firstLine="709"/>
        <w:jc w:val="both"/>
        <w:rPr>
          <w:rFonts w:cs="Times New Roman"/>
          <w:szCs w:val="28"/>
        </w:rPr>
      </w:pPr>
    </w:p>
    <w:p w14:paraId="1500D633" w14:textId="77777777" w:rsidR="00F9041F" w:rsidRPr="00092ECC" w:rsidRDefault="00F9041F" w:rsidP="00F9041F">
      <w:pPr>
        <w:shd w:val="clear" w:color="auto" w:fill="FFFFFF"/>
        <w:ind w:firstLine="283"/>
        <w:jc w:val="both"/>
        <w:rPr>
          <w:color w:val="000000"/>
          <w:sz w:val="20"/>
          <w:szCs w:val="20"/>
        </w:rPr>
      </w:pPr>
      <w:r w:rsidRPr="00092ECC">
        <w:rPr>
          <w:color w:val="000000"/>
        </w:rPr>
        <w:lastRenderedPageBreak/>
        <w:t>На устройство сооружения для сбора, хранения снега разрабатывается проектная документация.</w:t>
      </w:r>
    </w:p>
    <w:p w14:paraId="5E3A4006" w14:textId="77777777" w:rsidR="00F9041F" w:rsidRPr="00092ECC" w:rsidRDefault="00F9041F" w:rsidP="00F9041F">
      <w:pPr>
        <w:keepNext/>
        <w:spacing w:before="120" w:after="120"/>
        <w:jc w:val="center"/>
      </w:pPr>
      <w:bookmarkStart w:id="103" w:name="i376901"/>
      <w:r w:rsidRPr="00092ECC">
        <w:rPr>
          <w:noProof/>
          <w:color w:val="000000"/>
          <w:lang w:eastAsia="ru-RU"/>
        </w:rPr>
        <w:drawing>
          <wp:inline distT="0" distB="0" distL="0" distR="0" wp14:anchorId="391FD37B" wp14:editId="3BA44E9F">
            <wp:extent cx="5539740" cy="2849245"/>
            <wp:effectExtent l="0" t="0" r="3810" b="8255"/>
            <wp:docPr id="14" name="Рисунок 14" descr="https://meganorm.ru/Data2/1/4293834/4293834818.files/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meganorm.ru/Data2/1/4293834/4293834818.files/x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9740" cy="2849245"/>
                    </a:xfrm>
                    <a:prstGeom prst="rect">
                      <a:avLst/>
                    </a:prstGeom>
                    <a:noFill/>
                    <a:ln>
                      <a:noFill/>
                    </a:ln>
                  </pic:spPr>
                </pic:pic>
              </a:graphicData>
            </a:graphic>
          </wp:inline>
        </w:drawing>
      </w:r>
      <w:bookmarkEnd w:id="103"/>
    </w:p>
    <w:p w14:paraId="3E68BC0B" w14:textId="0BA56C93" w:rsidR="00F9041F" w:rsidRPr="00092ECC" w:rsidRDefault="00F9041F" w:rsidP="00F9041F">
      <w:pPr>
        <w:pStyle w:val="a5"/>
        <w:jc w:val="center"/>
        <w:rPr>
          <w:i w:val="0"/>
          <w:color w:val="auto"/>
          <w:sz w:val="32"/>
          <w:szCs w:val="20"/>
        </w:rPr>
      </w:pPr>
      <w:r w:rsidRPr="00092ECC">
        <w:rPr>
          <w:i w:val="0"/>
          <w:color w:val="auto"/>
          <w:sz w:val="28"/>
        </w:rPr>
        <w:t xml:space="preserve">Рисунок </w:t>
      </w:r>
      <w:r w:rsidRPr="00092ECC">
        <w:rPr>
          <w:i w:val="0"/>
          <w:color w:val="auto"/>
          <w:sz w:val="28"/>
        </w:rPr>
        <w:fldChar w:fldCharType="begin"/>
      </w:r>
      <w:r w:rsidRPr="00092ECC">
        <w:rPr>
          <w:i w:val="0"/>
          <w:color w:val="auto"/>
          <w:sz w:val="28"/>
        </w:rPr>
        <w:instrText xml:space="preserve"> SEQ Рисунок \* ARABIC </w:instrText>
      </w:r>
      <w:r w:rsidRPr="00092ECC">
        <w:rPr>
          <w:i w:val="0"/>
          <w:color w:val="auto"/>
          <w:sz w:val="28"/>
        </w:rPr>
        <w:fldChar w:fldCharType="separate"/>
      </w:r>
      <w:r w:rsidR="00F551EC" w:rsidRPr="00092ECC">
        <w:rPr>
          <w:i w:val="0"/>
          <w:noProof/>
          <w:color w:val="auto"/>
          <w:sz w:val="28"/>
        </w:rPr>
        <w:t>13</w:t>
      </w:r>
      <w:r w:rsidRPr="00092ECC">
        <w:rPr>
          <w:i w:val="0"/>
          <w:color w:val="auto"/>
          <w:sz w:val="28"/>
        </w:rPr>
        <w:fldChar w:fldCharType="end"/>
      </w:r>
      <w:r w:rsidRPr="00092ECC">
        <w:rPr>
          <w:i w:val="0"/>
          <w:color w:val="auto"/>
          <w:sz w:val="28"/>
        </w:rPr>
        <w:t>. Схема «сухой» снегосвалки</w:t>
      </w:r>
    </w:p>
    <w:p w14:paraId="5302B4AE"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Площадь «сухой» снегосвалки - 1,1 га</w:t>
      </w:r>
    </w:p>
    <w:p w14:paraId="29DA6A61"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Максимальная высота складирования - 4 м</w:t>
      </w:r>
    </w:p>
    <w:p w14:paraId="3B2FC5AF"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Полезная площадь «сухой» снегосвалки - 0,93 га</w:t>
      </w:r>
    </w:p>
    <w:p w14:paraId="32BF9820"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Полезный объем «сухой» снегосвалки - 33,7 тыс. м</w:t>
      </w:r>
      <w:r w:rsidRPr="00092ECC">
        <w:rPr>
          <w:color w:val="000000"/>
          <w:sz w:val="20"/>
          <w:szCs w:val="20"/>
          <w:vertAlign w:val="superscript"/>
        </w:rPr>
        <w:t>3</w:t>
      </w:r>
    </w:p>
    <w:p w14:paraId="7B3BDD63"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Объем талой воды - 27 тыс. м</w:t>
      </w:r>
      <w:r w:rsidRPr="00092ECC">
        <w:rPr>
          <w:color w:val="000000"/>
          <w:sz w:val="20"/>
          <w:szCs w:val="20"/>
          <w:vertAlign w:val="superscript"/>
        </w:rPr>
        <w:t>3</w:t>
      </w:r>
    </w:p>
    <w:p w14:paraId="42A91008"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Равномерный сброс талой воды в течение 95 дней</w:t>
      </w:r>
    </w:p>
    <w:p w14:paraId="6AD8E07D" w14:textId="77777777" w:rsidR="00F9041F" w:rsidRPr="00092ECC" w:rsidRDefault="00F9041F" w:rsidP="00F9041F">
      <w:pPr>
        <w:shd w:val="clear" w:color="auto" w:fill="FFFFFF"/>
        <w:spacing w:after="0" w:line="240" w:lineRule="auto"/>
        <w:ind w:firstLine="283"/>
        <w:jc w:val="both"/>
        <w:rPr>
          <w:color w:val="000000"/>
          <w:sz w:val="20"/>
          <w:szCs w:val="20"/>
        </w:rPr>
      </w:pPr>
      <w:r w:rsidRPr="00092ECC">
        <w:rPr>
          <w:color w:val="000000"/>
          <w:sz w:val="20"/>
          <w:szCs w:val="20"/>
        </w:rPr>
        <w:t>Скорость сброса талых вод - 280 м</w:t>
      </w:r>
      <w:r w:rsidRPr="00092ECC">
        <w:rPr>
          <w:color w:val="000000"/>
          <w:sz w:val="20"/>
          <w:szCs w:val="20"/>
          <w:vertAlign w:val="superscript"/>
        </w:rPr>
        <w:t>3</w:t>
      </w:r>
      <w:r w:rsidRPr="00092ECC">
        <w:rPr>
          <w:color w:val="000000"/>
          <w:sz w:val="20"/>
          <w:szCs w:val="20"/>
        </w:rPr>
        <w:t>/сут</w:t>
      </w:r>
    </w:p>
    <w:p w14:paraId="1D291698" w14:textId="77777777" w:rsidR="00F9041F" w:rsidRPr="00092ECC" w:rsidRDefault="00F9041F" w:rsidP="00F9041F">
      <w:pPr>
        <w:shd w:val="clear" w:color="auto" w:fill="FFFFFF"/>
        <w:spacing w:before="120" w:after="0" w:line="240" w:lineRule="auto"/>
        <w:ind w:firstLine="1418"/>
        <w:jc w:val="both"/>
        <w:rPr>
          <w:color w:val="000000"/>
          <w:sz w:val="20"/>
          <w:szCs w:val="20"/>
        </w:rPr>
      </w:pPr>
      <w:r w:rsidRPr="00092ECC">
        <w:rPr>
          <w:color w:val="000000"/>
          <w:sz w:val="20"/>
          <w:szCs w:val="20"/>
        </w:rPr>
        <w:t>I - транспортировка и разгрузка снежной массы автомобилями-самосвалами</w:t>
      </w:r>
    </w:p>
    <w:p w14:paraId="4C54905F" w14:textId="77777777" w:rsidR="00F9041F" w:rsidRPr="00092ECC" w:rsidRDefault="00F9041F" w:rsidP="00F9041F">
      <w:pPr>
        <w:shd w:val="clear" w:color="auto" w:fill="FFFFFF"/>
        <w:spacing w:after="0" w:line="240" w:lineRule="auto"/>
        <w:ind w:firstLine="1418"/>
        <w:jc w:val="both"/>
        <w:rPr>
          <w:color w:val="000000"/>
          <w:sz w:val="20"/>
          <w:szCs w:val="20"/>
        </w:rPr>
      </w:pPr>
      <w:r w:rsidRPr="00092ECC">
        <w:rPr>
          <w:color w:val="000000"/>
          <w:sz w:val="20"/>
          <w:szCs w:val="20"/>
        </w:rPr>
        <w:t>II - перемещение и уплотнение (до плотности 0,8 т/м</w:t>
      </w:r>
      <w:r w:rsidRPr="00092ECC">
        <w:rPr>
          <w:color w:val="000000"/>
          <w:sz w:val="20"/>
          <w:szCs w:val="20"/>
          <w:vertAlign w:val="superscript"/>
        </w:rPr>
        <w:t>3</w:t>
      </w:r>
      <w:r w:rsidRPr="00092ECC">
        <w:rPr>
          <w:color w:val="000000"/>
          <w:sz w:val="20"/>
          <w:szCs w:val="20"/>
        </w:rPr>
        <w:t>) снежной массы бульдозером</w:t>
      </w:r>
    </w:p>
    <w:p w14:paraId="1806756D" w14:textId="77777777" w:rsidR="00F9041F" w:rsidRPr="00092ECC" w:rsidRDefault="00F9041F" w:rsidP="008F715E">
      <w:pPr>
        <w:spacing w:line="360" w:lineRule="auto"/>
        <w:ind w:firstLine="709"/>
        <w:jc w:val="both"/>
        <w:rPr>
          <w:rFonts w:cs="Times New Roman"/>
          <w:szCs w:val="28"/>
        </w:rPr>
      </w:pPr>
    </w:p>
    <w:p w14:paraId="02C0B1D3" w14:textId="77777777" w:rsidR="008F715E" w:rsidRPr="00092ECC" w:rsidRDefault="008F715E" w:rsidP="008F715E">
      <w:pPr>
        <w:spacing w:line="360" w:lineRule="auto"/>
        <w:ind w:firstLine="709"/>
        <w:jc w:val="both"/>
        <w:rPr>
          <w:rFonts w:cs="Times New Roman"/>
          <w:szCs w:val="28"/>
        </w:rPr>
      </w:pPr>
      <w:r w:rsidRPr="00092ECC">
        <w:rPr>
          <w:rFonts w:cs="Times New Roman"/>
          <w:szCs w:val="28"/>
        </w:rPr>
        <w:t>Можно предусмотреть возможность использования территории снегосвалки в летний период в качестве автостоянки или для иных целей, по усмотрению владельца территории. Снегосвалки должны эксплуатировать организации, имеющие квалифицированный персонал  и необходимую технику для осуществления комплекса работ, связанных с приемом и складированием снега, а также обслуживанием очистных сооружений.</w:t>
      </w:r>
    </w:p>
    <w:p w14:paraId="357295EA" w14:textId="452E0A6C" w:rsidR="008F715E" w:rsidRPr="00092ECC" w:rsidRDefault="008F715E" w:rsidP="008F715E">
      <w:pPr>
        <w:spacing w:line="360" w:lineRule="auto"/>
        <w:ind w:firstLine="567"/>
        <w:jc w:val="both"/>
        <w:rPr>
          <w:rFonts w:cs="Times New Roman"/>
          <w:szCs w:val="28"/>
        </w:rPr>
      </w:pPr>
      <w:r w:rsidRPr="00092ECC">
        <w:rPr>
          <w:rFonts w:cs="Times New Roman"/>
          <w:szCs w:val="28"/>
        </w:rPr>
        <w:t xml:space="preserve">В существующих проектах снегосвалок предусматриваются очистные сооружения, отвечающие требованиям «Правил приема сточных вод в канализацию» по взвешенным веществам и нефтепродуктам. Превышение </w:t>
      </w:r>
      <w:r w:rsidRPr="00092ECC">
        <w:rPr>
          <w:rFonts w:cs="Times New Roman"/>
          <w:szCs w:val="28"/>
        </w:rPr>
        <w:lastRenderedPageBreak/>
        <w:t>концентрации по хлоридам над предусмотренными «Правилами</w:t>
      </w:r>
      <w:proofErr w:type="gramStart"/>
      <w:r w:rsidRPr="00092ECC">
        <w:rPr>
          <w:rFonts w:cs="Times New Roman"/>
          <w:szCs w:val="28"/>
        </w:rPr>
        <w:t xml:space="preserve">..» </w:t>
      </w:r>
      <w:proofErr w:type="gramEnd"/>
      <w:r w:rsidRPr="00092ECC">
        <w:rPr>
          <w:rFonts w:cs="Times New Roman"/>
          <w:szCs w:val="28"/>
        </w:rPr>
        <w:t>неизбежно при применяемых противогололедных реагентах, однако, с учетом разбавления городскими стоками, концентрация указанных загрязнений будет в пределах нормативов.</w:t>
      </w:r>
    </w:p>
    <w:p w14:paraId="44E1FCB5" w14:textId="77777777" w:rsidR="00C71FFC" w:rsidRPr="00092ECC" w:rsidRDefault="00C71FFC" w:rsidP="00C71FFC">
      <w:pPr>
        <w:spacing w:line="360" w:lineRule="auto"/>
        <w:ind w:firstLine="567"/>
        <w:jc w:val="both"/>
        <w:rPr>
          <w:rFonts w:cs="Times New Roman"/>
          <w:szCs w:val="28"/>
        </w:rPr>
      </w:pPr>
      <w:r w:rsidRPr="00092ECC">
        <w:rPr>
          <w:rFonts w:cs="Times New Roman"/>
          <w:szCs w:val="28"/>
        </w:rPr>
        <w:t>Не допускается размещение «сухих» снегосвалок в водоохранных зонах водных объектов, а также над подземными инженерными сетями.</w:t>
      </w:r>
    </w:p>
    <w:p w14:paraId="3E09D5EF" w14:textId="7AC4384D" w:rsidR="00C71FFC" w:rsidRPr="00092ECC" w:rsidRDefault="00C71FFC" w:rsidP="00C71FFC">
      <w:pPr>
        <w:spacing w:line="360" w:lineRule="auto"/>
        <w:ind w:firstLine="567"/>
        <w:jc w:val="both"/>
        <w:rPr>
          <w:rFonts w:cs="Times New Roman"/>
          <w:szCs w:val="28"/>
        </w:rPr>
      </w:pPr>
      <w:r w:rsidRPr="00092ECC">
        <w:rPr>
          <w:rFonts w:cs="Times New Roman"/>
          <w:szCs w:val="28"/>
        </w:rPr>
        <w:t>Размер санитарно-защитной зоны от снегоприемных пунктов до жилой застройки следует принимать не менее 100 м.</w:t>
      </w:r>
    </w:p>
    <w:p w14:paraId="226CD2F8" w14:textId="77777777" w:rsidR="008F715E" w:rsidRPr="00092ECC" w:rsidRDefault="008F715E" w:rsidP="008F715E">
      <w:pPr>
        <w:spacing w:line="360" w:lineRule="auto"/>
        <w:ind w:firstLine="567"/>
        <w:jc w:val="center"/>
        <w:rPr>
          <w:rFonts w:cs="Times New Roman"/>
          <w:b/>
          <w:szCs w:val="28"/>
        </w:rPr>
      </w:pPr>
      <w:r w:rsidRPr="00092ECC">
        <w:rPr>
          <w:rFonts w:cs="Times New Roman"/>
          <w:b/>
          <w:szCs w:val="28"/>
        </w:rPr>
        <w:t>Определение потребности в  снегосвалках для  населённых пунктов МО «Березовский район»</w:t>
      </w:r>
    </w:p>
    <w:p w14:paraId="43E62C24" w14:textId="77777777" w:rsidR="008F715E" w:rsidRPr="00092ECC" w:rsidRDefault="008F715E" w:rsidP="00AF7B42">
      <w:pPr>
        <w:spacing w:after="0" w:line="360" w:lineRule="auto"/>
        <w:ind w:firstLine="709"/>
        <w:jc w:val="both"/>
        <w:rPr>
          <w:rFonts w:cs="Times New Roman"/>
          <w:szCs w:val="28"/>
        </w:rPr>
      </w:pPr>
      <w:r w:rsidRPr="00092ECC">
        <w:rPr>
          <w:rFonts w:cs="Times New Roman"/>
          <w:szCs w:val="28"/>
        </w:rPr>
        <w:t>Расчёт  максимальных объемов вывоза снежных масс.</w:t>
      </w:r>
    </w:p>
    <w:p w14:paraId="703835D2" w14:textId="2AD1326E" w:rsidR="008F715E" w:rsidRPr="00092ECC" w:rsidRDefault="008F715E" w:rsidP="00AF7B42">
      <w:pPr>
        <w:spacing w:after="0" w:line="360" w:lineRule="auto"/>
        <w:ind w:firstLine="709"/>
        <w:jc w:val="both"/>
        <w:rPr>
          <w:rFonts w:cs="Times New Roman"/>
          <w:szCs w:val="28"/>
        </w:rPr>
      </w:pPr>
      <w:r w:rsidRPr="00092ECC">
        <w:rPr>
          <w:rFonts w:cs="Times New Roman"/>
          <w:szCs w:val="28"/>
          <w:lang w:val="en-US"/>
        </w:rPr>
        <w:t>V</w:t>
      </w:r>
      <w:r w:rsidRPr="00092ECC">
        <w:rPr>
          <w:rFonts w:cs="Times New Roman"/>
          <w:szCs w:val="28"/>
          <w:vertAlign w:val="subscript"/>
        </w:rPr>
        <w:t>201</w:t>
      </w:r>
      <w:r w:rsidR="00942B62" w:rsidRPr="00092ECC">
        <w:rPr>
          <w:rFonts w:cs="Times New Roman"/>
          <w:szCs w:val="28"/>
          <w:vertAlign w:val="subscript"/>
        </w:rPr>
        <w:t>9</w:t>
      </w:r>
      <w:r w:rsidRPr="00092ECC">
        <w:rPr>
          <w:rFonts w:cs="Times New Roman"/>
          <w:szCs w:val="28"/>
          <w:vertAlign w:val="subscript"/>
        </w:rPr>
        <w:t>:20</w:t>
      </w:r>
      <w:r w:rsidR="00942B62" w:rsidRPr="00092ECC">
        <w:rPr>
          <w:rFonts w:cs="Times New Roman"/>
          <w:szCs w:val="28"/>
          <w:vertAlign w:val="subscript"/>
        </w:rPr>
        <w:t>24</w:t>
      </w:r>
      <w:proofErr w:type="gramStart"/>
      <w:r w:rsidRPr="00092ECC">
        <w:rPr>
          <w:rFonts w:cs="Times New Roman"/>
          <w:szCs w:val="28"/>
          <w:vertAlign w:val="subscript"/>
        </w:rPr>
        <w:t>;203</w:t>
      </w:r>
      <w:r w:rsidR="00942B62" w:rsidRPr="00092ECC">
        <w:rPr>
          <w:rFonts w:cs="Times New Roman"/>
          <w:szCs w:val="28"/>
          <w:vertAlign w:val="subscript"/>
        </w:rPr>
        <w:t>5</w:t>
      </w:r>
      <w:proofErr w:type="gramEnd"/>
      <w:r w:rsidRPr="00092ECC">
        <w:rPr>
          <w:rFonts w:cs="Times New Roman"/>
          <w:szCs w:val="28"/>
        </w:rPr>
        <w:t xml:space="preserve">= </w:t>
      </w:r>
      <w:r w:rsidRPr="00092ECC">
        <w:rPr>
          <w:rFonts w:cs="Times New Roman"/>
          <w:szCs w:val="28"/>
          <w:lang w:val="en-US"/>
        </w:rPr>
        <w:t>S</w:t>
      </w:r>
      <w:r w:rsidR="00942B62" w:rsidRPr="00092ECC">
        <w:rPr>
          <w:rFonts w:cs="Times New Roman"/>
          <w:szCs w:val="28"/>
          <w:vertAlign w:val="subscript"/>
        </w:rPr>
        <w:t>2019:2024;2035</w:t>
      </w:r>
      <w:r w:rsidRPr="00092ECC">
        <w:rPr>
          <w:rFonts w:cs="Times New Roman"/>
          <w:szCs w:val="28"/>
        </w:rPr>
        <w:t>*</w:t>
      </w:r>
      <w:r w:rsidRPr="00092ECC">
        <w:rPr>
          <w:rFonts w:cs="Times New Roman"/>
          <w:szCs w:val="28"/>
          <w:lang w:val="en-US"/>
        </w:rPr>
        <w:t>H</w:t>
      </w:r>
      <w:r w:rsidRPr="00092ECC">
        <w:rPr>
          <w:rFonts w:cs="Times New Roman"/>
          <w:szCs w:val="28"/>
        </w:rPr>
        <w:t>/K</w:t>
      </w:r>
    </w:p>
    <w:p w14:paraId="3775A3D7" w14:textId="28E46377" w:rsidR="008F715E" w:rsidRPr="00092ECC" w:rsidRDefault="008F715E" w:rsidP="00AF7B42">
      <w:pPr>
        <w:spacing w:after="0" w:line="360" w:lineRule="auto"/>
        <w:ind w:firstLine="709"/>
        <w:jc w:val="both"/>
        <w:rPr>
          <w:rFonts w:cs="Times New Roman"/>
          <w:szCs w:val="28"/>
        </w:rPr>
      </w:pPr>
      <w:r w:rsidRPr="00092ECC">
        <w:rPr>
          <w:rFonts w:cs="Times New Roman"/>
          <w:szCs w:val="28"/>
        </w:rPr>
        <w:t xml:space="preserve">Где </w:t>
      </w:r>
      <w:r w:rsidRPr="00092ECC">
        <w:rPr>
          <w:rFonts w:cs="Times New Roman"/>
          <w:szCs w:val="28"/>
          <w:lang w:val="en-US"/>
        </w:rPr>
        <w:t>S</w:t>
      </w:r>
      <w:r w:rsidR="00942B62" w:rsidRPr="00092ECC">
        <w:rPr>
          <w:rFonts w:cs="Times New Roman"/>
          <w:szCs w:val="28"/>
          <w:vertAlign w:val="subscript"/>
        </w:rPr>
        <w:t>2019:2024;2035</w:t>
      </w:r>
      <w:r w:rsidRPr="00092ECC">
        <w:rPr>
          <w:rFonts w:cs="Times New Roman"/>
          <w:szCs w:val="28"/>
        </w:rPr>
        <w:t xml:space="preserve">-площадь  </w:t>
      </w:r>
      <w:proofErr w:type="gramStart"/>
      <w:r w:rsidRPr="00092ECC">
        <w:rPr>
          <w:rFonts w:cs="Times New Roman"/>
          <w:szCs w:val="28"/>
        </w:rPr>
        <w:t>уборки</w:t>
      </w:r>
      <w:proofErr w:type="gramEnd"/>
      <w:r w:rsidRPr="00092ECC">
        <w:rPr>
          <w:rFonts w:cs="Times New Roman"/>
          <w:szCs w:val="28"/>
        </w:rPr>
        <w:t xml:space="preserve"> с которой может быть вывезены снежные масс по годам развития. В расчётах принимается  рост  площади уборки на 5,5 %  каждые 5 лет</w:t>
      </w:r>
    </w:p>
    <w:p w14:paraId="371B2DD2" w14:textId="77777777" w:rsidR="008F715E" w:rsidRPr="00092ECC" w:rsidRDefault="008F715E" w:rsidP="00AF7B42">
      <w:pPr>
        <w:spacing w:after="0" w:line="360" w:lineRule="auto"/>
        <w:ind w:firstLine="709"/>
        <w:jc w:val="both"/>
        <w:rPr>
          <w:rFonts w:cs="Times New Roman"/>
          <w:szCs w:val="28"/>
        </w:rPr>
      </w:pPr>
      <w:r w:rsidRPr="00092ECC">
        <w:rPr>
          <w:rFonts w:cs="Times New Roman"/>
          <w:szCs w:val="28"/>
          <w:lang w:val="en-US"/>
        </w:rPr>
        <w:t>H</w:t>
      </w:r>
      <w:r w:rsidRPr="00092ECC">
        <w:rPr>
          <w:rFonts w:cs="Times New Roman"/>
          <w:szCs w:val="28"/>
        </w:rPr>
        <w:t xml:space="preserve">= 110 мм /согласно СНиП 23-01-99 «Строительная климатология» </w:t>
      </w:r>
      <w:proofErr w:type="gramStart"/>
      <w:r w:rsidRPr="00092ECC">
        <w:rPr>
          <w:rFonts w:cs="Times New Roman"/>
          <w:szCs w:val="28"/>
        </w:rPr>
        <w:t>для  пг.т</w:t>
      </w:r>
      <w:proofErr w:type="gramEnd"/>
      <w:r w:rsidRPr="00092ECC">
        <w:rPr>
          <w:rFonts w:cs="Times New Roman"/>
          <w:szCs w:val="28"/>
        </w:rPr>
        <w:t>. Березово/</w:t>
      </w:r>
    </w:p>
    <w:p w14:paraId="28B9AC67" w14:textId="77777777" w:rsidR="008F715E" w:rsidRPr="00092ECC" w:rsidRDefault="008F715E" w:rsidP="00AF7B42">
      <w:pPr>
        <w:spacing w:after="0" w:line="360" w:lineRule="auto"/>
        <w:ind w:firstLine="709"/>
        <w:jc w:val="both"/>
        <w:rPr>
          <w:rFonts w:cs="Times New Roman"/>
          <w:szCs w:val="28"/>
        </w:rPr>
      </w:pPr>
      <w:r w:rsidRPr="00092ECC">
        <w:rPr>
          <w:rFonts w:cs="Times New Roman"/>
          <w:szCs w:val="28"/>
        </w:rPr>
        <w:t>K=2,5 коэффициент уплотнения снега при вывозе.</w:t>
      </w:r>
    </w:p>
    <w:p w14:paraId="30F3B765" w14:textId="36FC368F" w:rsidR="008F715E" w:rsidRPr="00092ECC" w:rsidRDefault="008F715E" w:rsidP="00AF7B42">
      <w:pPr>
        <w:spacing w:after="0" w:line="360" w:lineRule="auto"/>
        <w:ind w:firstLine="709"/>
        <w:jc w:val="both"/>
        <w:rPr>
          <w:rFonts w:cs="Times New Roman"/>
          <w:szCs w:val="28"/>
        </w:rPr>
      </w:pPr>
      <w:r w:rsidRPr="00092ECC">
        <w:rPr>
          <w:rFonts w:cs="Times New Roman"/>
          <w:szCs w:val="28"/>
        </w:rPr>
        <w:t>Расчетные данные  по площадям снегосвалок в населённых пунктах Березовского района представлены  в табл</w:t>
      </w:r>
      <w:r w:rsidR="00942B62" w:rsidRPr="00092ECC">
        <w:rPr>
          <w:rFonts w:cs="Times New Roman"/>
          <w:szCs w:val="28"/>
        </w:rPr>
        <w:t xml:space="preserve">ице </w:t>
      </w:r>
      <w:r w:rsidR="00AF7B42" w:rsidRPr="00092ECC">
        <w:rPr>
          <w:rFonts w:cs="Times New Roman"/>
          <w:szCs w:val="28"/>
        </w:rPr>
        <w:t>6</w:t>
      </w:r>
      <w:r w:rsidR="00E913D6" w:rsidRPr="00092ECC">
        <w:rPr>
          <w:rFonts w:cs="Times New Roman"/>
          <w:szCs w:val="28"/>
        </w:rPr>
        <w:t>7</w:t>
      </w:r>
      <w:r w:rsidRPr="00092ECC">
        <w:rPr>
          <w:rFonts w:cs="Times New Roman"/>
          <w:szCs w:val="28"/>
        </w:rPr>
        <w:t>.</w:t>
      </w:r>
    </w:p>
    <w:p w14:paraId="326C71A5" w14:textId="77777777" w:rsidR="008F715E" w:rsidRPr="00092ECC" w:rsidRDefault="008F715E" w:rsidP="008F715E">
      <w:pPr>
        <w:spacing w:line="360" w:lineRule="auto"/>
        <w:jc w:val="both"/>
        <w:rPr>
          <w:rFonts w:cs="Times New Roman"/>
          <w:szCs w:val="28"/>
        </w:rPr>
        <w:sectPr w:rsidR="008F715E" w:rsidRPr="00092ECC" w:rsidSect="00092ECC">
          <w:pgSz w:w="11906" w:h="16838"/>
          <w:pgMar w:top="1134" w:right="1134" w:bottom="1134" w:left="1701" w:header="720" w:footer="720" w:gutter="0"/>
          <w:cols w:space="720"/>
          <w:docGrid w:linePitch="381"/>
        </w:sectPr>
      </w:pPr>
    </w:p>
    <w:p w14:paraId="6B240FF6" w14:textId="75FA0B66" w:rsidR="008F715E" w:rsidRPr="00092ECC" w:rsidRDefault="008F715E" w:rsidP="008F715E">
      <w:pPr>
        <w:spacing w:line="360" w:lineRule="auto"/>
        <w:jc w:val="right"/>
        <w:rPr>
          <w:rFonts w:cs="Times New Roman"/>
          <w:szCs w:val="28"/>
        </w:rPr>
      </w:pPr>
    </w:p>
    <w:p w14:paraId="7BE6037F" w14:textId="40CBB745" w:rsidR="00942B62" w:rsidRPr="00092ECC" w:rsidRDefault="00942B62" w:rsidP="00942B62">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70</w:t>
      </w:r>
      <w:r w:rsidRPr="00092ECC">
        <w:rPr>
          <w:rFonts w:cs="Times New Roman"/>
          <w:i w:val="0"/>
          <w:color w:val="auto"/>
          <w:sz w:val="28"/>
        </w:rPr>
        <w:fldChar w:fldCharType="end"/>
      </w:r>
      <w:r w:rsidRPr="00092ECC">
        <w:rPr>
          <w:rFonts w:cs="Times New Roman"/>
          <w:i w:val="0"/>
          <w:color w:val="auto"/>
          <w:sz w:val="28"/>
        </w:rPr>
        <w:t>. Расчетная таблица необходимой площади строительства снегосвалок для Березовского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1617"/>
        <w:gridCol w:w="1500"/>
        <w:gridCol w:w="1672"/>
        <w:gridCol w:w="1399"/>
        <w:gridCol w:w="1399"/>
        <w:gridCol w:w="1490"/>
        <w:gridCol w:w="1319"/>
        <w:gridCol w:w="1137"/>
      </w:tblGrid>
      <w:tr w:rsidR="005D1A17" w:rsidRPr="00092ECC" w14:paraId="1A29E8D5" w14:textId="77777777" w:rsidTr="005D1A17">
        <w:trPr>
          <w:trHeight w:val="20"/>
        </w:trPr>
        <w:tc>
          <w:tcPr>
            <w:tcW w:w="954"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185511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Населенный пункт</w:t>
            </w:r>
          </w:p>
        </w:tc>
        <w:tc>
          <w:tcPr>
            <w:tcW w:w="1712"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84E1CE" w14:textId="77777777" w:rsidR="005D1A17" w:rsidRPr="00092ECC" w:rsidRDefault="005D1A17" w:rsidP="00942B62">
            <w:pPr>
              <w:spacing w:after="0" w:line="240" w:lineRule="auto"/>
              <w:jc w:val="center"/>
              <w:rPr>
                <w:rFonts w:cs="Times New Roman"/>
                <w:sz w:val="20"/>
                <w:szCs w:val="20"/>
                <w:vertAlign w:val="superscript"/>
              </w:rPr>
            </w:pPr>
            <w:r w:rsidRPr="00092ECC">
              <w:rPr>
                <w:rFonts w:cs="Times New Roman"/>
                <w:sz w:val="20"/>
                <w:szCs w:val="20"/>
              </w:rPr>
              <w:t>Убираемая площадь, м</w:t>
            </w:r>
            <w:proofErr w:type="gramStart"/>
            <w:r w:rsidRPr="00092ECC">
              <w:rPr>
                <w:rFonts w:cs="Times New Roman"/>
                <w:sz w:val="20"/>
                <w:szCs w:val="20"/>
                <w:vertAlign w:val="superscript"/>
              </w:rPr>
              <w:t>2</w:t>
            </w:r>
            <w:proofErr w:type="gramEnd"/>
          </w:p>
        </w:tc>
        <w:tc>
          <w:tcPr>
            <w:tcW w:w="50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D77EBE" w14:textId="6FE9B375"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Высота</w:t>
            </w:r>
          </w:p>
          <w:p w14:paraId="3C260FDF" w14:textId="6FC0DF32" w:rsidR="005D1A17" w:rsidRPr="00092ECC" w:rsidRDefault="005D1A17" w:rsidP="00942B62">
            <w:pPr>
              <w:spacing w:after="0" w:line="240" w:lineRule="auto"/>
              <w:jc w:val="center"/>
              <w:rPr>
                <w:rFonts w:cs="Times New Roman"/>
                <w:sz w:val="20"/>
                <w:szCs w:val="20"/>
              </w:rPr>
            </w:pPr>
            <w:r w:rsidRPr="00092ECC">
              <w:rPr>
                <w:rFonts w:cs="Times New Roman"/>
                <w:sz w:val="20"/>
                <w:szCs w:val="20"/>
              </w:rPr>
              <w:t xml:space="preserve">Снежного покрова, </w:t>
            </w:r>
            <w:proofErr w:type="gramStart"/>
            <w:r w:rsidRPr="00092ECC">
              <w:rPr>
                <w:rFonts w:cs="Times New Roman"/>
                <w:sz w:val="20"/>
                <w:szCs w:val="20"/>
              </w:rPr>
              <w:t>м</w:t>
            </w:r>
            <w:proofErr w:type="gramEnd"/>
          </w:p>
        </w:tc>
        <w:tc>
          <w:tcPr>
            <w:tcW w:w="418"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3BB77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Коэффициент уплотнения</w:t>
            </w:r>
          </w:p>
        </w:tc>
        <w:tc>
          <w:tcPr>
            <w:tcW w:w="141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CFA988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Необходимая площадь, снегосвалок, га</w:t>
            </w:r>
          </w:p>
        </w:tc>
      </w:tr>
      <w:tr w:rsidR="005D1A17" w:rsidRPr="00092ECC" w14:paraId="6406E508" w14:textId="77777777" w:rsidTr="005D1A17">
        <w:trPr>
          <w:trHeight w:val="20"/>
        </w:trPr>
        <w:tc>
          <w:tcPr>
            <w:tcW w:w="954"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4D5F34B" w14:textId="77777777" w:rsidR="005D1A17" w:rsidRPr="00092ECC" w:rsidRDefault="005D1A17" w:rsidP="00942B62">
            <w:pPr>
              <w:spacing w:after="0" w:line="240" w:lineRule="auto"/>
              <w:rPr>
                <w:rFonts w:cs="Times New Roman"/>
                <w:sz w:val="20"/>
                <w:szCs w:val="20"/>
              </w:rPr>
            </w:pPr>
          </w:p>
        </w:tc>
        <w:tc>
          <w:tcPr>
            <w:tcW w:w="578"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EE35BC4" w14:textId="2DC10C9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 xml:space="preserve">Сущ. </w:t>
            </w:r>
            <w:r w:rsidR="00E913D6" w:rsidRPr="00092ECC">
              <w:rPr>
                <w:rFonts w:cs="Times New Roman"/>
                <w:sz w:val="20"/>
                <w:szCs w:val="20"/>
              </w:rPr>
              <w:t>П</w:t>
            </w:r>
            <w:r w:rsidRPr="00092ECC">
              <w:rPr>
                <w:rFonts w:cs="Times New Roman"/>
                <w:sz w:val="20"/>
                <w:szCs w:val="20"/>
              </w:rPr>
              <w:t>ол.</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34427A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1-ая оч.</w:t>
            </w:r>
          </w:p>
        </w:tc>
        <w:tc>
          <w:tcPr>
            <w:tcW w:w="59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B2D789" w14:textId="1F92B37D" w:rsidR="005D1A17" w:rsidRPr="00092ECC" w:rsidRDefault="005D1A17" w:rsidP="00942B62">
            <w:pPr>
              <w:spacing w:after="0" w:line="240" w:lineRule="auto"/>
              <w:jc w:val="center"/>
              <w:rPr>
                <w:rFonts w:cs="Times New Roman"/>
                <w:sz w:val="20"/>
                <w:szCs w:val="20"/>
              </w:rPr>
            </w:pPr>
            <w:r w:rsidRPr="00092ECC">
              <w:rPr>
                <w:rFonts w:cs="Times New Roman"/>
                <w:sz w:val="20"/>
                <w:szCs w:val="20"/>
              </w:rPr>
              <w:t xml:space="preserve">Расч. </w:t>
            </w:r>
            <w:r w:rsidR="00E913D6" w:rsidRPr="00092ECC">
              <w:rPr>
                <w:rFonts w:cs="Times New Roman"/>
                <w:sz w:val="20"/>
                <w:szCs w:val="20"/>
              </w:rPr>
              <w:t>С</w:t>
            </w:r>
            <w:r w:rsidRPr="00092ECC">
              <w:rPr>
                <w:rFonts w:cs="Times New Roman"/>
                <w:sz w:val="20"/>
                <w:szCs w:val="20"/>
              </w:rPr>
              <w:t>рок</w:t>
            </w:r>
          </w:p>
        </w:tc>
        <w:tc>
          <w:tcPr>
            <w:tcW w:w="50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038BBF" w14:textId="77777777" w:rsidR="005D1A17" w:rsidRPr="00092ECC" w:rsidRDefault="005D1A17" w:rsidP="00942B62">
            <w:pPr>
              <w:spacing w:after="0" w:line="240" w:lineRule="auto"/>
              <w:rPr>
                <w:rFonts w:cs="Times New Roman"/>
                <w:sz w:val="20"/>
                <w:szCs w:val="20"/>
              </w:rPr>
            </w:pPr>
          </w:p>
        </w:tc>
        <w:tc>
          <w:tcPr>
            <w:tcW w:w="418"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14E438" w14:textId="77777777" w:rsidR="005D1A17" w:rsidRPr="00092ECC" w:rsidRDefault="005D1A17" w:rsidP="00942B62">
            <w:pPr>
              <w:spacing w:after="0" w:line="240" w:lineRule="auto"/>
              <w:rPr>
                <w:rFonts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3841D47" w14:textId="468268C8" w:rsidR="005D1A17" w:rsidRPr="00092ECC" w:rsidRDefault="005D1A17" w:rsidP="00942B62">
            <w:pPr>
              <w:spacing w:after="0" w:line="240" w:lineRule="auto"/>
              <w:jc w:val="center"/>
              <w:rPr>
                <w:rFonts w:cs="Times New Roman"/>
                <w:sz w:val="20"/>
                <w:szCs w:val="20"/>
              </w:rPr>
            </w:pPr>
            <w:r w:rsidRPr="00092ECC">
              <w:rPr>
                <w:rFonts w:cs="Times New Roman"/>
                <w:sz w:val="20"/>
                <w:szCs w:val="20"/>
              </w:rPr>
              <w:t xml:space="preserve">Сущ. </w:t>
            </w:r>
            <w:r w:rsidR="00E913D6" w:rsidRPr="00092ECC">
              <w:rPr>
                <w:rFonts w:cs="Times New Roman"/>
                <w:sz w:val="20"/>
                <w:szCs w:val="20"/>
              </w:rPr>
              <w:t>П</w:t>
            </w:r>
            <w:r w:rsidRPr="00092ECC">
              <w:rPr>
                <w:rFonts w:cs="Times New Roman"/>
                <w:sz w:val="20"/>
                <w:szCs w:val="20"/>
              </w:rPr>
              <w:t>ол.</w:t>
            </w:r>
          </w:p>
        </w:tc>
        <w:tc>
          <w:tcPr>
            <w:tcW w:w="47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63D3A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1-ая оч.</w:t>
            </w:r>
          </w:p>
        </w:tc>
        <w:tc>
          <w:tcPr>
            <w:tcW w:w="41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BC9E77" w14:textId="1064A78B" w:rsidR="005D1A17" w:rsidRPr="00092ECC" w:rsidRDefault="005D1A17" w:rsidP="00942B62">
            <w:pPr>
              <w:spacing w:after="0" w:line="240" w:lineRule="auto"/>
              <w:jc w:val="center"/>
              <w:rPr>
                <w:rFonts w:cs="Times New Roman"/>
                <w:sz w:val="20"/>
                <w:szCs w:val="20"/>
              </w:rPr>
            </w:pPr>
            <w:r w:rsidRPr="00092ECC">
              <w:rPr>
                <w:rFonts w:cs="Times New Roman"/>
                <w:sz w:val="20"/>
                <w:szCs w:val="20"/>
              </w:rPr>
              <w:t xml:space="preserve">Расч. </w:t>
            </w:r>
            <w:r w:rsidR="00E913D6" w:rsidRPr="00092ECC">
              <w:rPr>
                <w:rFonts w:cs="Times New Roman"/>
                <w:sz w:val="20"/>
                <w:szCs w:val="20"/>
              </w:rPr>
              <w:t>С</w:t>
            </w:r>
            <w:r w:rsidRPr="00092ECC">
              <w:rPr>
                <w:rFonts w:cs="Times New Roman"/>
                <w:sz w:val="20"/>
                <w:szCs w:val="20"/>
              </w:rPr>
              <w:t>рок</w:t>
            </w:r>
          </w:p>
        </w:tc>
      </w:tr>
      <w:tr w:rsidR="005D1A17" w:rsidRPr="00092ECC" w14:paraId="1C19BB6D"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778D62F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Пгт. Березово</w:t>
            </w:r>
          </w:p>
        </w:tc>
        <w:tc>
          <w:tcPr>
            <w:tcW w:w="578" w:type="pct"/>
            <w:tcBorders>
              <w:top w:val="single" w:sz="4" w:space="0" w:color="auto"/>
              <w:left w:val="single" w:sz="4" w:space="0" w:color="auto"/>
              <w:bottom w:val="single" w:sz="4" w:space="0" w:color="auto"/>
              <w:right w:val="single" w:sz="4" w:space="0" w:color="auto"/>
            </w:tcBorders>
            <w:vAlign w:val="center"/>
            <w:hideMark/>
          </w:tcPr>
          <w:p w14:paraId="061B39C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428043</w:t>
            </w:r>
          </w:p>
        </w:tc>
        <w:tc>
          <w:tcPr>
            <w:tcW w:w="537" w:type="pct"/>
            <w:tcBorders>
              <w:top w:val="single" w:sz="4" w:space="0" w:color="auto"/>
              <w:left w:val="single" w:sz="4" w:space="0" w:color="auto"/>
              <w:bottom w:val="single" w:sz="4" w:space="0" w:color="auto"/>
              <w:right w:val="single" w:sz="4" w:space="0" w:color="auto"/>
            </w:tcBorders>
            <w:vAlign w:val="center"/>
            <w:hideMark/>
          </w:tcPr>
          <w:p w14:paraId="5D849E9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451585</w:t>
            </w:r>
          </w:p>
        </w:tc>
        <w:tc>
          <w:tcPr>
            <w:tcW w:w="597" w:type="pct"/>
            <w:tcBorders>
              <w:top w:val="single" w:sz="4" w:space="0" w:color="auto"/>
              <w:left w:val="single" w:sz="4" w:space="0" w:color="auto"/>
              <w:bottom w:val="single" w:sz="4" w:space="0" w:color="auto"/>
              <w:right w:val="single" w:sz="4" w:space="0" w:color="auto"/>
            </w:tcBorders>
            <w:vAlign w:val="center"/>
            <w:hideMark/>
          </w:tcPr>
          <w:p w14:paraId="43C43CF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501260</w:t>
            </w:r>
          </w:p>
        </w:tc>
        <w:tc>
          <w:tcPr>
            <w:tcW w:w="501" w:type="pct"/>
            <w:tcBorders>
              <w:top w:val="single" w:sz="4" w:space="0" w:color="auto"/>
              <w:left w:val="single" w:sz="4" w:space="0" w:color="auto"/>
              <w:bottom w:val="single" w:sz="4" w:space="0" w:color="auto"/>
              <w:right w:val="single" w:sz="4" w:space="0" w:color="auto"/>
            </w:tcBorders>
            <w:vAlign w:val="center"/>
            <w:hideMark/>
          </w:tcPr>
          <w:p w14:paraId="5A6418E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4D1C978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5CEE240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1,88</w:t>
            </w:r>
          </w:p>
        </w:tc>
        <w:tc>
          <w:tcPr>
            <w:tcW w:w="473" w:type="pct"/>
            <w:tcBorders>
              <w:top w:val="single" w:sz="4" w:space="0" w:color="auto"/>
              <w:left w:val="single" w:sz="4" w:space="0" w:color="auto"/>
              <w:bottom w:val="single" w:sz="4" w:space="0" w:color="auto"/>
              <w:right w:val="single" w:sz="4" w:space="0" w:color="auto"/>
            </w:tcBorders>
            <w:vAlign w:val="center"/>
            <w:hideMark/>
          </w:tcPr>
          <w:p w14:paraId="36E928C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1,99</w:t>
            </w:r>
          </w:p>
        </w:tc>
        <w:tc>
          <w:tcPr>
            <w:tcW w:w="410" w:type="pct"/>
            <w:tcBorders>
              <w:top w:val="single" w:sz="4" w:space="0" w:color="auto"/>
              <w:left w:val="single" w:sz="4" w:space="0" w:color="auto"/>
              <w:bottom w:val="single" w:sz="4" w:space="0" w:color="auto"/>
              <w:right w:val="single" w:sz="4" w:space="0" w:color="auto"/>
            </w:tcBorders>
            <w:vAlign w:val="center"/>
            <w:hideMark/>
          </w:tcPr>
          <w:p w14:paraId="29CDA33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2,21</w:t>
            </w:r>
          </w:p>
        </w:tc>
      </w:tr>
      <w:tr w:rsidR="005D1A17" w:rsidRPr="00092ECC" w14:paraId="7BB3CF46"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23814D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Теги</w:t>
            </w:r>
          </w:p>
        </w:tc>
        <w:tc>
          <w:tcPr>
            <w:tcW w:w="578" w:type="pct"/>
            <w:tcBorders>
              <w:top w:val="single" w:sz="4" w:space="0" w:color="auto"/>
              <w:left w:val="single" w:sz="4" w:space="0" w:color="auto"/>
              <w:bottom w:val="single" w:sz="4" w:space="0" w:color="auto"/>
              <w:right w:val="single" w:sz="4" w:space="0" w:color="auto"/>
            </w:tcBorders>
            <w:vAlign w:val="center"/>
            <w:hideMark/>
          </w:tcPr>
          <w:p w14:paraId="5C8490E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36940</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B830CE"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38972</w:t>
            </w:r>
          </w:p>
        </w:tc>
        <w:tc>
          <w:tcPr>
            <w:tcW w:w="597" w:type="pct"/>
            <w:tcBorders>
              <w:top w:val="single" w:sz="4" w:space="0" w:color="auto"/>
              <w:left w:val="single" w:sz="4" w:space="0" w:color="auto"/>
              <w:bottom w:val="single" w:sz="4" w:space="0" w:color="auto"/>
              <w:right w:val="single" w:sz="4" w:space="0" w:color="auto"/>
            </w:tcBorders>
            <w:vAlign w:val="center"/>
            <w:hideMark/>
          </w:tcPr>
          <w:p w14:paraId="093539D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43259</w:t>
            </w:r>
          </w:p>
        </w:tc>
        <w:tc>
          <w:tcPr>
            <w:tcW w:w="501" w:type="pct"/>
            <w:tcBorders>
              <w:top w:val="single" w:sz="4" w:space="0" w:color="auto"/>
              <w:left w:val="single" w:sz="4" w:space="0" w:color="auto"/>
              <w:bottom w:val="single" w:sz="4" w:space="0" w:color="auto"/>
              <w:right w:val="single" w:sz="4" w:space="0" w:color="auto"/>
            </w:tcBorders>
            <w:vAlign w:val="center"/>
            <w:hideMark/>
          </w:tcPr>
          <w:p w14:paraId="59F888E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2EA8EEA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21D8ED6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0,16</w:t>
            </w:r>
          </w:p>
        </w:tc>
        <w:tc>
          <w:tcPr>
            <w:tcW w:w="473" w:type="pct"/>
            <w:tcBorders>
              <w:top w:val="single" w:sz="4" w:space="0" w:color="auto"/>
              <w:left w:val="single" w:sz="4" w:space="0" w:color="auto"/>
              <w:bottom w:val="single" w:sz="4" w:space="0" w:color="auto"/>
              <w:right w:val="single" w:sz="4" w:space="0" w:color="auto"/>
            </w:tcBorders>
            <w:vAlign w:val="center"/>
            <w:hideMark/>
          </w:tcPr>
          <w:p w14:paraId="1A18C67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0,17</w:t>
            </w:r>
          </w:p>
        </w:tc>
        <w:tc>
          <w:tcPr>
            <w:tcW w:w="410" w:type="pct"/>
            <w:tcBorders>
              <w:top w:val="single" w:sz="4" w:space="0" w:color="auto"/>
              <w:left w:val="single" w:sz="4" w:space="0" w:color="auto"/>
              <w:bottom w:val="single" w:sz="4" w:space="0" w:color="auto"/>
              <w:right w:val="single" w:sz="4" w:space="0" w:color="auto"/>
            </w:tcBorders>
            <w:vAlign w:val="center"/>
            <w:hideMark/>
          </w:tcPr>
          <w:p w14:paraId="438182B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0,19</w:t>
            </w:r>
          </w:p>
        </w:tc>
      </w:tr>
      <w:tr w:rsidR="005D1A17" w:rsidRPr="00092ECC" w14:paraId="276D7C9C"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3C2398E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Устрём</w:t>
            </w:r>
          </w:p>
        </w:tc>
        <w:tc>
          <w:tcPr>
            <w:tcW w:w="578" w:type="pct"/>
            <w:tcBorders>
              <w:top w:val="single" w:sz="4" w:space="0" w:color="auto"/>
              <w:left w:val="single" w:sz="4" w:space="0" w:color="auto"/>
              <w:bottom w:val="single" w:sz="4" w:space="0" w:color="auto"/>
              <w:right w:val="single" w:sz="4" w:space="0" w:color="auto"/>
            </w:tcBorders>
            <w:vAlign w:val="center"/>
            <w:hideMark/>
          </w:tcPr>
          <w:p w14:paraId="3CACD18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2640</w:t>
            </w:r>
          </w:p>
        </w:tc>
        <w:tc>
          <w:tcPr>
            <w:tcW w:w="537" w:type="pct"/>
            <w:tcBorders>
              <w:top w:val="single" w:sz="4" w:space="0" w:color="auto"/>
              <w:left w:val="single" w:sz="4" w:space="0" w:color="auto"/>
              <w:bottom w:val="single" w:sz="4" w:space="0" w:color="auto"/>
              <w:right w:val="single" w:sz="4" w:space="0" w:color="auto"/>
            </w:tcBorders>
            <w:vAlign w:val="center"/>
            <w:hideMark/>
          </w:tcPr>
          <w:p w14:paraId="4CEEB6B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2785</w:t>
            </w:r>
          </w:p>
        </w:tc>
        <w:tc>
          <w:tcPr>
            <w:tcW w:w="597" w:type="pct"/>
            <w:tcBorders>
              <w:top w:val="single" w:sz="4" w:space="0" w:color="auto"/>
              <w:left w:val="single" w:sz="4" w:space="0" w:color="auto"/>
              <w:bottom w:val="single" w:sz="4" w:space="0" w:color="auto"/>
              <w:right w:val="single" w:sz="4" w:space="0" w:color="auto"/>
            </w:tcBorders>
            <w:vAlign w:val="center"/>
            <w:hideMark/>
          </w:tcPr>
          <w:p w14:paraId="7CE4EE7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3092</w:t>
            </w:r>
          </w:p>
        </w:tc>
        <w:tc>
          <w:tcPr>
            <w:tcW w:w="501" w:type="pct"/>
            <w:tcBorders>
              <w:top w:val="single" w:sz="4" w:space="0" w:color="auto"/>
              <w:left w:val="single" w:sz="4" w:space="0" w:color="auto"/>
              <w:bottom w:val="single" w:sz="4" w:space="0" w:color="auto"/>
              <w:right w:val="single" w:sz="4" w:space="0" w:color="auto"/>
            </w:tcBorders>
            <w:vAlign w:val="center"/>
            <w:hideMark/>
          </w:tcPr>
          <w:p w14:paraId="759E00F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9899A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7E4AF72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0,01</w:t>
            </w:r>
          </w:p>
        </w:tc>
        <w:tc>
          <w:tcPr>
            <w:tcW w:w="473" w:type="pct"/>
            <w:tcBorders>
              <w:top w:val="single" w:sz="4" w:space="0" w:color="auto"/>
              <w:left w:val="single" w:sz="4" w:space="0" w:color="auto"/>
              <w:bottom w:val="single" w:sz="4" w:space="0" w:color="auto"/>
              <w:right w:val="single" w:sz="4" w:space="0" w:color="auto"/>
            </w:tcBorders>
            <w:vAlign w:val="center"/>
            <w:hideMark/>
          </w:tcPr>
          <w:p w14:paraId="1CF967F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0,01</w:t>
            </w:r>
          </w:p>
        </w:tc>
        <w:tc>
          <w:tcPr>
            <w:tcW w:w="410" w:type="pct"/>
            <w:tcBorders>
              <w:top w:val="single" w:sz="4" w:space="0" w:color="auto"/>
              <w:left w:val="single" w:sz="4" w:space="0" w:color="auto"/>
              <w:bottom w:val="single" w:sz="4" w:space="0" w:color="auto"/>
              <w:right w:val="single" w:sz="4" w:space="0" w:color="auto"/>
            </w:tcBorders>
            <w:vAlign w:val="center"/>
            <w:hideMark/>
          </w:tcPr>
          <w:p w14:paraId="2715664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0,01</w:t>
            </w:r>
          </w:p>
        </w:tc>
      </w:tr>
      <w:tr w:rsidR="005D1A17" w:rsidRPr="00092ECC" w14:paraId="1725FD78"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E523C3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Пугоры</w:t>
            </w:r>
          </w:p>
        </w:tc>
        <w:tc>
          <w:tcPr>
            <w:tcW w:w="578" w:type="pct"/>
            <w:tcBorders>
              <w:top w:val="single" w:sz="4" w:space="0" w:color="auto"/>
              <w:left w:val="single" w:sz="4" w:space="0" w:color="auto"/>
              <w:bottom w:val="single" w:sz="4" w:space="0" w:color="auto"/>
              <w:right w:val="single" w:sz="4" w:space="0" w:color="auto"/>
            </w:tcBorders>
            <w:vAlign w:val="center"/>
            <w:hideMark/>
          </w:tcPr>
          <w:p w14:paraId="23DE12F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9630</w:t>
            </w:r>
          </w:p>
        </w:tc>
        <w:tc>
          <w:tcPr>
            <w:tcW w:w="537" w:type="pct"/>
            <w:tcBorders>
              <w:top w:val="single" w:sz="4" w:space="0" w:color="auto"/>
              <w:left w:val="single" w:sz="4" w:space="0" w:color="auto"/>
              <w:bottom w:val="single" w:sz="4" w:space="0" w:color="auto"/>
              <w:right w:val="single" w:sz="4" w:space="0" w:color="auto"/>
            </w:tcBorders>
            <w:vAlign w:val="center"/>
            <w:hideMark/>
          </w:tcPr>
          <w:p w14:paraId="198AF5B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10160</w:t>
            </w:r>
          </w:p>
        </w:tc>
        <w:tc>
          <w:tcPr>
            <w:tcW w:w="597" w:type="pct"/>
            <w:tcBorders>
              <w:top w:val="single" w:sz="4" w:space="0" w:color="auto"/>
              <w:left w:val="single" w:sz="4" w:space="0" w:color="auto"/>
              <w:bottom w:val="single" w:sz="4" w:space="0" w:color="auto"/>
              <w:right w:val="single" w:sz="4" w:space="0" w:color="auto"/>
            </w:tcBorders>
            <w:vAlign w:val="center"/>
            <w:hideMark/>
          </w:tcPr>
          <w:p w14:paraId="0301086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11277</w:t>
            </w:r>
          </w:p>
        </w:tc>
        <w:tc>
          <w:tcPr>
            <w:tcW w:w="501" w:type="pct"/>
            <w:tcBorders>
              <w:top w:val="single" w:sz="4" w:space="0" w:color="auto"/>
              <w:left w:val="single" w:sz="4" w:space="0" w:color="auto"/>
              <w:bottom w:val="single" w:sz="4" w:space="0" w:color="auto"/>
              <w:right w:val="single" w:sz="4" w:space="0" w:color="auto"/>
            </w:tcBorders>
            <w:vAlign w:val="center"/>
            <w:hideMark/>
          </w:tcPr>
          <w:p w14:paraId="59AB531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1C9FA21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331A9CE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0,04</w:t>
            </w:r>
          </w:p>
        </w:tc>
        <w:tc>
          <w:tcPr>
            <w:tcW w:w="473" w:type="pct"/>
            <w:tcBorders>
              <w:top w:val="single" w:sz="4" w:space="0" w:color="auto"/>
              <w:left w:val="single" w:sz="4" w:space="0" w:color="auto"/>
              <w:bottom w:val="single" w:sz="4" w:space="0" w:color="auto"/>
              <w:right w:val="single" w:sz="4" w:space="0" w:color="auto"/>
            </w:tcBorders>
            <w:vAlign w:val="center"/>
            <w:hideMark/>
          </w:tcPr>
          <w:p w14:paraId="1F0150F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0,04</w:t>
            </w:r>
          </w:p>
        </w:tc>
        <w:tc>
          <w:tcPr>
            <w:tcW w:w="410" w:type="pct"/>
            <w:tcBorders>
              <w:top w:val="single" w:sz="4" w:space="0" w:color="auto"/>
              <w:left w:val="single" w:sz="4" w:space="0" w:color="auto"/>
              <w:bottom w:val="single" w:sz="4" w:space="0" w:color="auto"/>
              <w:right w:val="single" w:sz="4" w:space="0" w:color="auto"/>
            </w:tcBorders>
            <w:vAlign w:val="center"/>
            <w:hideMark/>
          </w:tcPr>
          <w:p w14:paraId="108CA6F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0,05</w:t>
            </w:r>
          </w:p>
        </w:tc>
      </w:tr>
      <w:tr w:rsidR="005D1A17" w:rsidRPr="00092ECC" w14:paraId="075A2FE4"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7799F3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Дёминская</w:t>
            </w:r>
          </w:p>
        </w:tc>
        <w:tc>
          <w:tcPr>
            <w:tcW w:w="578" w:type="pct"/>
            <w:tcBorders>
              <w:top w:val="single" w:sz="4" w:space="0" w:color="auto"/>
              <w:left w:val="single" w:sz="4" w:space="0" w:color="auto"/>
              <w:bottom w:val="single" w:sz="4" w:space="0" w:color="auto"/>
              <w:right w:val="single" w:sz="4" w:space="0" w:color="auto"/>
            </w:tcBorders>
            <w:vAlign w:val="center"/>
            <w:hideMark/>
          </w:tcPr>
          <w:p w14:paraId="7FDE3FD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3120</w:t>
            </w:r>
          </w:p>
        </w:tc>
        <w:tc>
          <w:tcPr>
            <w:tcW w:w="537" w:type="pct"/>
            <w:tcBorders>
              <w:top w:val="single" w:sz="4" w:space="0" w:color="auto"/>
              <w:left w:val="single" w:sz="4" w:space="0" w:color="auto"/>
              <w:bottom w:val="single" w:sz="4" w:space="0" w:color="auto"/>
              <w:right w:val="single" w:sz="4" w:space="0" w:color="auto"/>
            </w:tcBorders>
            <w:vAlign w:val="center"/>
            <w:hideMark/>
          </w:tcPr>
          <w:p w14:paraId="0C44BD9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3292</w:t>
            </w:r>
          </w:p>
        </w:tc>
        <w:tc>
          <w:tcPr>
            <w:tcW w:w="597" w:type="pct"/>
            <w:tcBorders>
              <w:top w:val="single" w:sz="4" w:space="0" w:color="auto"/>
              <w:left w:val="single" w:sz="4" w:space="0" w:color="auto"/>
              <w:bottom w:val="single" w:sz="4" w:space="0" w:color="auto"/>
              <w:right w:val="single" w:sz="4" w:space="0" w:color="auto"/>
            </w:tcBorders>
            <w:vAlign w:val="center"/>
            <w:hideMark/>
          </w:tcPr>
          <w:p w14:paraId="44292F4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3654</w:t>
            </w:r>
          </w:p>
        </w:tc>
        <w:tc>
          <w:tcPr>
            <w:tcW w:w="501" w:type="pct"/>
            <w:tcBorders>
              <w:top w:val="single" w:sz="4" w:space="0" w:color="auto"/>
              <w:left w:val="single" w:sz="4" w:space="0" w:color="auto"/>
              <w:bottom w:val="single" w:sz="4" w:space="0" w:color="auto"/>
              <w:right w:val="single" w:sz="4" w:space="0" w:color="auto"/>
            </w:tcBorders>
            <w:vAlign w:val="center"/>
            <w:hideMark/>
          </w:tcPr>
          <w:p w14:paraId="7B079B3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6DD9B64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543308B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0,01</w:t>
            </w:r>
          </w:p>
        </w:tc>
        <w:tc>
          <w:tcPr>
            <w:tcW w:w="473" w:type="pct"/>
            <w:tcBorders>
              <w:top w:val="single" w:sz="4" w:space="0" w:color="auto"/>
              <w:left w:val="single" w:sz="4" w:space="0" w:color="auto"/>
              <w:bottom w:val="single" w:sz="4" w:space="0" w:color="auto"/>
              <w:right w:val="single" w:sz="4" w:space="0" w:color="auto"/>
            </w:tcBorders>
            <w:vAlign w:val="center"/>
            <w:hideMark/>
          </w:tcPr>
          <w:p w14:paraId="44E2AB4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0,01</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D279B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0,02</w:t>
            </w:r>
          </w:p>
        </w:tc>
      </w:tr>
      <w:tr w:rsidR="005D1A17" w:rsidRPr="00092ECC" w14:paraId="30FB1920"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9EBFBD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Шайтанка</w:t>
            </w:r>
          </w:p>
        </w:tc>
        <w:tc>
          <w:tcPr>
            <w:tcW w:w="578" w:type="pct"/>
            <w:tcBorders>
              <w:top w:val="single" w:sz="4" w:space="0" w:color="auto"/>
              <w:left w:val="single" w:sz="4" w:space="0" w:color="auto"/>
              <w:bottom w:val="single" w:sz="4" w:space="0" w:color="auto"/>
              <w:right w:val="single" w:sz="4" w:space="0" w:color="auto"/>
            </w:tcBorders>
            <w:vAlign w:val="center"/>
            <w:hideMark/>
          </w:tcPr>
          <w:p w14:paraId="5D2A5CC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17250</w:t>
            </w:r>
          </w:p>
        </w:tc>
        <w:tc>
          <w:tcPr>
            <w:tcW w:w="537" w:type="pct"/>
            <w:tcBorders>
              <w:top w:val="single" w:sz="4" w:space="0" w:color="auto"/>
              <w:left w:val="single" w:sz="4" w:space="0" w:color="auto"/>
              <w:bottom w:val="single" w:sz="4" w:space="0" w:color="auto"/>
              <w:right w:val="single" w:sz="4" w:space="0" w:color="auto"/>
            </w:tcBorders>
            <w:vAlign w:val="center"/>
            <w:hideMark/>
          </w:tcPr>
          <w:p w14:paraId="3D35EBB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18199</w:t>
            </w:r>
          </w:p>
        </w:tc>
        <w:tc>
          <w:tcPr>
            <w:tcW w:w="597" w:type="pct"/>
            <w:tcBorders>
              <w:top w:val="single" w:sz="4" w:space="0" w:color="auto"/>
              <w:left w:val="single" w:sz="4" w:space="0" w:color="auto"/>
              <w:bottom w:val="single" w:sz="4" w:space="0" w:color="auto"/>
              <w:right w:val="single" w:sz="4" w:space="0" w:color="auto"/>
            </w:tcBorders>
            <w:vAlign w:val="center"/>
            <w:hideMark/>
          </w:tcPr>
          <w:p w14:paraId="58A00EB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20201</w:t>
            </w:r>
          </w:p>
        </w:tc>
        <w:tc>
          <w:tcPr>
            <w:tcW w:w="501" w:type="pct"/>
            <w:tcBorders>
              <w:top w:val="single" w:sz="4" w:space="0" w:color="auto"/>
              <w:left w:val="single" w:sz="4" w:space="0" w:color="auto"/>
              <w:bottom w:val="single" w:sz="4" w:space="0" w:color="auto"/>
              <w:right w:val="single" w:sz="4" w:space="0" w:color="auto"/>
            </w:tcBorders>
            <w:vAlign w:val="center"/>
            <w:hideMark/>
          </w:tcPr>
          <w:p w14:paraId="0F61506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23567C0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47E0CEA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0,08</w:t>
            </w:r>
          </w:p>
        </w:tc>
        <w:tc>
          <w:tcPr>
            <w:tcW w:w="473" w:type="pct"/>
            <w:tcBorders>
              <w:top w:val="single" w:sz="4" w:space="0" w:color="auto"/>
              <w:left w:val="single" w:sz="4" w:space="0" w:color="auto"/>
              <w:bottom w:val="single" w:sz="4" w:space="0" w:color="auto"/>
              <w:right w:val="single" w:sz="4" w:space="0" w:color="auto"/>
            </w:tcBorders>
            <w:vAlign w:val="center"/>
            <w:hideMark/>
          </w:tcPr>
          <w:p w14:paraId="166448F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0,08</w:t>
            </w:r>
          </w:p>
        </w:tc>
        <w:tc>
          <w:tcPr>
            <w:tcW w:w="410" w:type="pct"/>
            <w:tcBorders>
              <w:top w:val="single" w:sz="4" w:space="0" w:color="auto"/>
              <w:left w:val="single" w:sz="4" w:space="0" w:color="auto"/>
              <w:bottom w:val="single" w:sz="4" w:space="0" w:color="auto"/>
              <w:right w:val="single" w:sz="4" w:space="0" w:color="auto"/>
            </w:tcBorders>
            <w:vAlign w:val="center"/>
            <w:hideMark/>
          </w:tcPr>
          <w:p w14:paraId="204FE7F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0,09</w:t>
            </w:r>
          </w:p>
        </w:tc>
      </w:tr>
      <w:tr w:rsidR="005D1A17" w:rsidRPr="00092ECC" w14:paraId="21428324"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BFFB67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П. Игрим</w:t>
            </w:r>
          </w:p>
        </w:tc>
        <w:tc>
          <w:tcPr>
            <w:tcW w:w="578" w:type="pct"/>
            <w:tcBorders>
              <w:top w:val="single" w:sz="4" w:space="0" w:color="auto"/>
              <w:left w:val="single" w:sz="4" w:space="0" w:color="auto"/>
              <w:bottom w:val="single" w:sz="4" w:space="0" w:color="auto"/>
              <w:right w:val="single" w:sz="4" w:space="0" w:color="auto"/>
            </w:tcBorders>
            <w:vAlign w:val="center"/>
            <w:hideMark/>
          </w:tcPr>
          <w:p w14:paraId="0C08DFC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522000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4B7CE31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550710</w:t>
            </w:r>
          </w:p>
        </w:tc>
        <w:tc>
          <w:tcPr>
            <w:tcW w:w="597" w:type="pct"/>
            <w:tcBorders>
              <w:top w:val="single" w:sz="4" w:space="0" w:color="auto"/>
              <w:left w:val="single" w:sz="4" w:space="0" w:color="auto"/>
              <w:bottom w:val="single" w:sz="4" w:space="0" w:color="auto"/>
              <w:right w:val="single" w:sz="4" w:space="0" w:color="auto"/>
            </w:tcBorders>
            <w:vAlign w:val="center"/>
            <w:hideMark/>
          </w:tcPr>
          <w:p w14:paraId="11213D2E"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611288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334D44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5CC11F2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77D425A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2,30</w:t>
            </w:r>
          </w:p>
        </w:tc>
        <w:tc>
          <w:tcPr>
            <w:tcW w:w="473" w:type="pct"/>
            <w:tcBorders>
              <w:top w:val="single" w:sz="4" w:space="0" w:color="auto"/>
              <w:left w:val="single" w:sz="4" w:space="0" w:color="auto"/>
              <w:bottom w:val="single" w:sz="4" w:space="0" w:color="auto"/>
              <w:right w:val="single" w:sz="4" w:space="0" w:color="auto"/>
            </w:tcBorders>
            <w:vAlign w:val="center"/>
            <w:hideMark/>
          </w:tcPr>
          <w:p w14:paraId="20B6653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2,42</w:t>
            </w:r>
          </w:p>
        </w:tc>
        <w:tc>
          <w:tcPr>
            <w:tcW w:w="410" w:type="pct"/>
            <w:tcBorders>
              <w:top w:val="single" w:sz="4" w:space="0" w:color="auto"/>
              <w:left w:val="single" w:sz="4" w:space="0" w:color="auto"/>
              <w:bottom w:val="single" w:sz="4" w:space="0" w:color="auto"/>
              <w:right w:val="single" w:sz="4" w:space="0" w:color="auto"/>
            </w:tcBorders>
            <w:vAlign w:val="center"/>
            <w:hideMark/>
          </w:tcPr>
          <w:p w14:paraId="1056DE0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2,69</w:t>
            </w:r>
          </w:p>
        </w:tc>
      </w:tr>
      <w:tr w:rsidR="005D1A17" w:rsidRPr="00092ECC" w14:paraId="245F246F"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0FADD08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П. Ванзетур</w:t>
            </w:r>
          </w:p>
        </w:tc>
        <w:tc>
          <w:tcPr>
            <w:tcW w:w="578" w:type="pct"/>
            <w:tcBorders>
              <w:top w:val="single" w:sz="4" w:space="0" w:color="auto"/>
              <w:left w:val="single" w:sz="4" w:space="0" w:color="auto"/>
              <w:bottom w:val="single" w:sz="4" w:space="0" w:color="auto"/>
              <w:right w:val="single" w:sz="4" w:space="0" w:color="auto"/>
            </w:tcBorders>
            <w:vAlign w:val="center"/>
            <w:hideMark/>
          </w:tcPr>
          <w:p w14:paraId="1A25735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16800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29C7394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17724</w:t>
            </w:r>
          </w:p>
        </w:tc>
        <w:tc>
          <w:tcPr>
            <w:tcW w:w="597" w:type="pct"/>
            <w:tcBorders>
              <w:top w:val="single" w:sz="4" w:space="0" w:color="auto"/>
              <w:left w:val="single" w:sz="4" w:space="0" w:color="auto"/>
              <w:bottom w:val="single" w:sz="4" w:space="0" w:color="auto"/>
              <w:right w:val="single" w:sz="4" w:space="0" w:color="auto"/>
            </w:tcBorders>
            <w:vAlign w:val="center"/>
            <w:hideMark/>
          </w:tcPr>
          <w:p w14:paraId="5AEC729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19674</w:t>
            </w:r>
          </w:p>
        </w:tc>
        <w:tc>
          <w:tcPr>
            <w:tcW w:w="501" w:type="pct"/>
            <w:tcBorders>
              <w:top w:val="single" w:sz="4" w:space="0" w:color="auto"/>
              <w:left w:val="single" w:sz="4" w:space="0" w:color="auto"/>
              <w:bottom w:val="single" w:sz="4" w:space="0" w:color="auto"/>
              <w:right w:val="single" w:sz="4" w:space="0" w:color="auto"/>
            </w:tcBorders>
            <w:vAlign w:val="center"/>
            <w:hideMark/>
          </w:tcPr>
          <w:p w14:paraId="3BF4EDF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3E5AC24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3ADCD11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0,07</w:t>
            </w:r>
          </w:p>
        </w:tc>
        <w:tc>
          <w:tcPr>
            <w:tcW w:w="473" w:type="pct"/>
            <w:tcBorders>
              <w:top w:val="single" w:sz="4" w:space="0" w:color="auto"/>
              <w:left w:val="single" w:sz="4" w:space="0" w:color="auto"/>
              <w:bottom w:val="single" w:sz="4" w:space="0" w:color="auto"/>
              <w:right w:val="single" w:sz="4" w:space="0" w:color="auto"/>
            </w:tcBorders>
            <w:vAlign w:val="center"/>
            <w:hideMark/>
          </w:tcPr>
          <w:p w14:paraId="444D9C3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0,08</w:t>
            </w:r>
          </w:p>
        </w:tc>
        <w:tc>
          <w:tcPr>
            <w:tcW w:w="410" w:type="pct"/>
            <w:tcBorders>
              <w:top w:val="single" w:sz="4" w:space="0" w:color="auto"/>
              <w:left w:val="single" w:sz="4" w:space="0" w:color="auto"/>
              <w:bottom w:val="single" w:sz="4" w:space="0" w:color="auto"/>
              <w:right w:val="single" w:sz="4" w:space="0" w:color="auto"/>
            </w:tcBorders>
            <w:vAlign w:val="center"/>
            <w:hideMark/>
          </w:tcPr>
          <w:p w14:paraId="706EF3C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0,09</w:t>
            </w:r>
          </w:p>
        </w:tc>
      </w:tr>
      <w:tr w:rsidR="005D1A17" w:rsidRPr="00092ECC" w14:paraId="016DB0E7"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71057ACE"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 Анеева</w:t>
            </w:r>
          </w:p>
        </w:tc>
        <w:tc>
          <w:tcPr>
            <w:tcW w:w="578" w:type="pct"/>
            <w:tcBorders>
              <w:top w:val="single" w:sz="4" w:space="0" w:color="auto"/>
              <w:left w:val="single" w:sz="4" w:space="0" w:color="auto"/>
              <w:bottom w:val="single" w:sz="4" w:space="0" w:color="auto"/>
              <w:right w:val="single" w:sz="4" w:space="0" w:color="auto"/>
            </w:tcBorders>
            <w:vAlign w:val="center"/>
            <w:hideMark/>
          </w:tcPr>
          <w:p w14:paraId="7A4531C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24500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4B93DD1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25848</w:t>
            </w:r>
          </w:p>
        </w:tc>
        <w:tc>
          <w:tcPr>
            <w:tcW w:w="597" w:type="pct"/>
            <w:tcBorders>
              <w:top w:val="single" w:sz="4" w:space="0" w:color="auto"/>
              <w:left w:val="single" w:sz="4" w:space="0" w:color="auto"/>
              <w:bottom w:val="single" w:sz="4" w:space="0" w:color="auto"/>
              <w:right w:val="single" w:sz="4" w:space="0" w:color="auto"/>
            </w:tcBorders>
            <w:vAlign w:val="center"/>
            <w:hideMark/>
          </w:tcPr>
          <w:p w14:paraId="0295729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28691</w:t>
            </w:r>
          </w:p>
        </w:tc>
        <w:tc>
          <w:tcPr>
            <w:tcW w:w="501" w:type="pct"/>
            <w:tcBorders>
              <w:top w:val="single" w:sz="4" w:space="0" w:color="auto"/>
              <w:left w:val="single" w:sz="4" w:space="0" w:color="auto"/>
              <w:bottom w:val="single" w:sz="4" w:space="0" w:color="auto"/>
              <w:right w:val="single" w:sz="4" w:space="0" w:color="auto"/>
            </w:tcBorders>
            <w:vAlign w:val="center"/>
            <w:hideMark/>
          </w:tcPr>
          <w:p w14:paraId="3A596C9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13A781A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1C258EE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73" w:type="pct"/>
            <w:tcBorders>
              <w:top w:val="single" w:sz="4" w:space="0" w:color="auto"/>
              <w:left w:val="single" w:sz="4" w:space="0" w:color="auto"/>
              <w:bottom w:val="single" w:sz="4" w:space="0" w:color="auto"/>
              <w:right w:val="single" w:sz="4" w:space="0" w:color="auto"/>
            </w:tcBorders>
            <w:vAlign w:val="center"/>
            <w:hideMark/>
          </w:tcPr>
          <w:p w14:paraId="67E8065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0" w:type="pct"/>
            <w:tcBorders>
              <w:top w:val="single" w:sz="4" w:space="0" w:color="auto"/>
              <w:left w:val="single" w:sz="4" w:space="0" w:color="auto"/>
              <w:bottom w:val="single" w:sz="4" w:space="0" w:color="auto"/>
              <w:right w:val="single" w:sz="4" w:space="0" w:color="auto"/>
            </w:tcBorders>
            <w:vAlign w:val="center"/>
            <w:hideMark/>
          </w:tcPr>
          <w:p w14:paraId="4B4809F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0,13</w:t>
            </w:r>
          </w:p>
        </w:tc>
      </w:tr>
      <w:tr w:rsidR="005D1A17" w:rsidRPr="00092ECC" w14:paraId="623F52CD"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68284CEE"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Р. Приполярный</w:t>
            </w:r>
          </w:p>
        </w:tc>
        <w:tc>
          <w:tcPr>
            <w:tcW w:w="578" w:type="pct"/>
            <w:tcBorders>
              <w:top w:val="single" w:sz="4" w:space="0" w:color="auto"/>
              <w:left w:val="single" w:sz="4" w:space="0" w:color="auto"/>
              <w:bottom w:val="single" w:sz="4" w:space="0" w:color="auto"/>
              <w:right w:val="single" w:sz="4" w:space="0" w:color="auto"/>
            </w:tcBorders>
            <w:vAlign w:val="center"/>
            <w:hideMark/>
          </w:tcPr>
          <w:p w14:paraId="6D1C3D7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117300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6F6E34C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123752</w:t>
            </w:r>
          </w:p>
        </w:tc>
        <w:tc>
          <w:tcPr>
            <w:tcW w:w="597" w:type="pct"/>
            <w:tcBorders>
              <w:top w:val="single" w:sz="4" w:space="0" w:color="auto"/>
              <w:left w:val="single" w:sz="4" w:space="0" w:color="auto"/>
              <w:bottom w:val="single" w:sz="4" w:space="0" w:color="auto"/>
              <w:right w:val="single" w:sz="4" w:space="0" w:color="auto"/>
            </w:tcBorders>
            <w:vAlign w:val="center"/>
            <w:hideMark/>
          </w:tcPr>
          <w:p w14:paraId="71EC760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137364</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782D5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786FBA1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7142141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0,52</w:t>
            </w:r>
          </w:p>
        </w:tc>
        <w:tc>
          <w:tcPr>
            <w:tcW w:w="473" w:type="pct"/>
            <w:tcBorders>
              <w:top w:val="single" w:sz="4" w:space="0" w:color="auto"/>
              <w:left w:val="single" w:sz="4" w:space="0" w:color="auto"/>
              <w:bottom w:val="single" w:sz="4" w:space="0" w:color="auto"/>
              <w:right w:val="single" w:sz="4" w:space="0" w:color="auto"/>
            </w:tcBorders>
            <w:vAlign w:val="center"/>
            <w:hideMark/>
          </w:tcPr>
          <w:p w14:paraId="0F0A72A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0,54</w:t>
            </w:r>
          </w:p>
        </w:tc>
        <w:tc>
          <w:tcPr>
            <w:tcW w:w="410" w:type="pct"/>
            <w:tcBorders>
              <w:top w:val="single" w:sz="4" w:space="0" w:color="auto"/>
              <w:left w:val="single" w:sz="4" w:space="0" w:color="auto"/>
              <w:bottom w:val="single" w:sz="4" w:space="0" w:color="auto"/>
              <w:right w:val="single" w:sz="4" w:space="0" w:color="auto"/>
            </w:tcBorders>
            <w:vAlign w:val="center"/>
            <w:hideMark/>
          </w:tcPr>
          <w:p w14:paraId="1EDC591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0,60</w:t>
            </w:r>
          </w:p>
        </w:tc>
      </w:tr>
      <w:tr w:rsidR="005D1A17" w:rsidRPr="00092ECC" w14:paraId="6A89D277"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32587D4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П. Светлый</w:t>
            </w:r>
          </w:p>
        </w:tc>
        <w:tc>
          <w:tcPr>
            <w:tcW w:w="578" w:type="pct"/>
            <w:tcBorders>
              <w:top w:val="single" w:sz="4" w:space="0" w:color="auto"/>
              <w:left w:val="single" w:sz="4" w:space="0" w:color="auto"/>
              <w:bottom w:val="single" w:sz="4" w:space="0" w:color="auto"/>
              <w:right w:val="single" w:sz="4" w:space="0" w:color="auto"/>
            </w:tcBorders>
            <w:vAlign w:val="center"/>
            <w:hideMark/>
          </w:tcPr>
          <w:p w14:paraId="07CB01D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72000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1212179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75960</w:t>
            </w:r>
          </w:p>
        </w:tc>
        <w:tc>
          <w:tcPr>
            <w:tcW w:w="597" w:type="pct"/>
            <w:tcBorders>
              <w:top w:val="single" w:sz="4" w:space="0" w:color="auto"/>
              <w:left w:val="single" w:sz="4" w:space="0" w:color="auto"/>
              <w:bottom w:val="single" w:sz="4" w:space="0" w:color="auto"/>
              <w:right w:val="single" w:sz="4" w:space="0" w:color="auto"/>
            </w:tcBorders>
            <w:vAlign w:val="center"/>
            <w:hideMark/>
          </w:tcPr>
          <w:p w14:paraId="5B1F626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84316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5E0E065E"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5B1729E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22AF500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0,32</w:t>
            </w:r>
          </w:p>
        </w:tc>
        <w:tc>
          <w:tcPr>
            <w:tcW w:w="473" w:type="pct"/>
            <w:tcBorders>
              <w:top w:val="single" w:sz="4" w:space="0" w:color="auto"/>
              <w:left w:val="single" w:sz="4" w:space="0" w:color="auto"/>
              <w:bottom w:val="single" w:sz="4" w:space="0" w:color="auto"/>
              <w:right w:val="single" w:sz="4" w:space="0" w:color="auto"/>
            </w:tcBorders>
            <w:vAlign w:val="center"/>
            <w:hideMark/>
          </w:tcPr>
          <w:p w14:paraId="3A9DA62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4CFB49C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0,37</w:t>
            </w:r>
          </w:p>
        </w:tc>
      </w:tr>
      <w:tr w:rsidR="005D1A17" w:rsidRPr="00092ECC" w14:paraId="5BFE6E30"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445C10A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С.п. Хулимсунт</w:t>
            </w:r>
          </w:p>
        </w:tc>
        <w:tc>
          <w:tcPr>
            <w:tcW w:w="578" w:type="pct"/>
            <w:tcBorders>
              <w:top w:val="single" w:sz="4" w:space="0" w:color="auto"/>
              <w:left w:val="single" w:sz="4" w:space="0" w:color="auto"/>
              <w:bottom w:val="single" w:sz="4" w:space="0" w:color="auto"/>
              <w:right w:val="single" w:sz="4" w:space="0" w:color="auto"/>
            </w:tcBorders>
            <w:vAlign w:val="center"/>
            <w:hideMark/>
          </w:tcPr>
          <w:p w14:paraId="1AF8707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72000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47FFB19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75960</w:t>
            </w:r>
          </w:p>
        </w:tc>
        <w:tc>
          <w:tcPr>
            <w:tcW w:w="597" w:type="pct"/>
            <w:tcBorders>
              <w:top w:val="single" w:sz="4" w:space="0" w:color="auto"/>
              <w:left w:val="single" w:sz="4" w:space="0" w:color="auto"/>
              <w:bottom w:val="single" w:sz="4" w:space="0" w:color="auto"/>
              <w:right w:val="single" w:sz="4" w:space="0" w:color="auto"/>
            </w:tcBorders>
            <w:vAlign w:val="center"/>
            <w:hideMark/>
          </w:tcPr>
          <w:p w14:paraId="374BD8D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84316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73C9E5A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237B163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440F6BB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0,32</w:t>
            </w:r>
          </w:p>
        </w:tc>
        <w:tc>
          <w:tcPr>
            <w:tcW w:w="473" w:type="pct"/>
            <w:tcBorders>
              <w:top w:val="single" w:sz="4" w:space="0" w:color="auto"/>
              <w:left w:val="single" w:sz="4" w:space="0" w:color="auto"/>
              <w:bottom w:val="single" w:sz="4" w:space="0" w:color="auto"/>
              <w:right w:val="single" w:sz="4" w:space="0" w:color="auto"/>
            </w:tcBorders>
            <w:vAlign w:val="center"/>
            <w:hideMark/>
          </w:tcPr>
          <w:p w14:paraId="1EA4D08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33E0C4F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0,37</w:t>
            </w:r>
          </w:p>
        </w:tc>
      </w:tr>
      <w:tr w:rsidR="005D1A17" w:rsidRPr="00092ECC" w14:paraId="48981043"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4AD6046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Д.Няксимволь</w:t>
            </w:r>
          </w:p>
        </w:tc>
        <w:tc>
          <w:tcPr>
            <w:tcW w:w="578" w:type="pct"/>
            <w:tcBorders>
              <w:top w:val="single" w:sz="4" w:space="0" w:color="auto"/>
              <w:left w:val="single" w:sz="4" w:space="0" w:color="auto"/>
              <w:bottom w:val="single" w:sz="4" w:space="0" w:color="auto"/>
              <w:right w:val="single" w:sz="4" w:space="0" w:color="auto"/>
            </w:tcBorders>
            <w:vAlign w:val="center"/>
            <w:hideMark/>
          </w:tcPr>
          <w:p w14:paraId="0F748D0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70000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0553580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73850</w:t>
            </w:r>
          </w:p>
        </w:tc>
        <w:tc>
          <w:tcPr>
            <w:tcW w:w="597" w:type="pct"/>
            <w:tcBorders>
              <w:top w:val="single" w:sz="4" w:space="0" w:color="auto"/>
              <w:left w:val="single" w:sz="4" w:space="0" w:color="auto"/>
              <w:bottom w:val="single" w:sz="4" w:space="0" w:color="auto"/>
              <w:right w:val="single" w:sz="4" w:space="0" w:color="auto"/>
            </w:tcBorders>
            <w:vAlign w:val="center"/>
            <w:hideMark/>
          </w:tcPr>
          <w:p w14:paraId="6964E28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81974</w:t>
            </w:r>
          </w:p>
        </w:tc>
        <w:tc>
          <w:tcPr>
            <w:tcW w:w="501" w:type="pct"/>
            <w:tcBorders>
              <w:top w:val="single" w:sz="4" w:space="0" w:color="auto"/>
              <w:left w:val="single" w:sz="4" w:space="0" w:color="auto"/>
              <w:bottom w:val="single" w:sz="4" w:space="0" w:color="auto"/>
              <w:right w:val="single" w:sz="4" w:space="0" w:color="auto"/>
            </w:tcBorders>
            <w:vAlign w:val="center"/>
            <w:hideMark/>
          </w:tcPr>
          <w:p w14:paraId="5E52402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147441C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4B0D5EAA"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0,31</w:t>
            </w:r>
          </w:p>
        </w:tc>
        <w:tc>
          <w:tcPr>
            <w:tcW w:w="473" w:type="pct"/>
            <w:tcBorders>
              <w:top w:val="single" w:sz="4" w:space="0" w:color="auto"/>
              <w:left w:val="single" w:sz="4" w:space="0" w:color="auto"/>
              <w:bottom w:val="single" w:sz="4" w:space="0" w:color="auto"/>
              <w:right w:val="single" w:sz="4" w:space="0" w:color="auto"/>
            </w:tcBorders>
            <w:vAlign w:val="center"/>
            <w:hideMark/>
          </w:tcPr>
          <w:p w14:paraId="5AF5900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0,32</w:t>
            </w:r>
          </w:p>
        </w:tc>
        <w:tc>
          <w:tcPr>
            <w:tcW w:w="410" w:type="pct"/>
            <w:tcBorders>
              <w:top w:val="single" w:sz="4" w:space="0" w:color="auto"/>
              <w:left w:val="single" w:sz="4" w:space="0" w:color="auto"/>
              <w:bottom w:val="single" w:sz="4" w:space="0" w:color="auto"/>
              <w:right w:val="single" w:sz="4" w:space="0" w:color="auto"/>
            </w:tcBorders>
            <w:vAlign w:val="center"/>
            <w:hideMark/>
          </w:tcPr>
          <w:p w14:paraId="19A22D9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0,36</w:t>
            </w:r>
          </w:p>
        </w:tc>
      </w:tr>
      <w:tr w:rsidR="005D1A17" w:rsidRPr="00092ECC" w14:paraId="66A83847"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0CB4A62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Д.Усть Манья</w:t>
            </w:r>
          </w:p>
        </w:tc>
        <w:tc>
          <w:tcPr>
            <w:tcW w:w="578" w:type="pct"/>
            <w:tcBorders>
              <w:top w:val="single" w:sz="4" w:space="0" w:color="auto"/>
              <w:left w:val="single" w:sz="4" w:space="0" w:color="auto"/>
              <w:bottom w:val="single" w:sz="4" w:space="0" w:color="auto"/>
              <w:right w:val="single" w:sz="4" w:space="0" w:color="auto"/>
            </w:tcBorders>
            <w:vAlign w:val="center"/>
            <w:hideMark/>
          </w:tcPr>
          <w:p w14:paraId="0957929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9EA16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7385</w:t>
            </w:r>
          </w:p>
        </w:tc>
        <w:tc>
          <w:tcPr>
            <w:tcW w:w="597" w:type="pct"/>
            <w:tcBorders>
              <w:top w:val="single" w:sz="4" w:space="0" w:color="auto"/>
              <w:left w:val="single" w:sz="4" w:space="0" w:color="auto"/>
              <w:bottom w:val="single" w:sz="4" w:space="0" w:color="auto"/>
              <w:right w:val="single" w:sz="4" w:space="0" w:color="auto"/>
            </w:tcBorders>
            <w:vAlign w:val="center"/>
            <w:hideMark/>
          </w:tcPr>
          <w:p w14:paraId="03A41A9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8197</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9C985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178C8BF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05E20DC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0,03</w:t>
            </w:r>
          </w:p>
        </w:tc>
        <w:tc>
          <w:tcPr>
            <w:tcW w:w="473" w:type="pct"/>
            <w:tcBorders>
              <w:top w:val="single" w:sz="4" w:space="0" w:color="auto"/>
              <w:left w:val="single" w:sz="4" w:space="0" w:color="auto"/>
              <w:bottom w:val="single" w:sz="4" w:space="0" w:color="auto"/>
              <w:right w:val="single" w:sz="4" w:space="0" w:color="auto"/>
            </w:tcBorders>
            <w:vAlign w:val="center"/>
            <w:hideMark/>
          </w:tcPr>
          <w:p w14:paraId="4C3626C3"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0,03</w:t>
            </w:r>
          </w:p>
        </w:tc>
        <w:tc>
          <w:tcPr>
            <w:tcW w:w="410" w:type="pct"/>
            <w:tcBorders>
              <w:top w:val="single" w:sz="4" w:space="0" w:color="auto"/>
              <w:left w:val="single" w:sz="4" w:space="0" w:color="auto"/>
              <w:bottom w:val="single" w:sz="4" w:space="0" w:color="auto"/>
              <w:right w:val="single" w:sz="4" w:space="0" w:color="auto"/>
            </w:tcBorders>
            <w:vAlign w:val="center"/>
            <w:hideMark/>
          </w:tcPr>
          <w:p w14:paraId="5479E08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0,04</w:t>
            </w:r>
          </w:p>
        </w:tc>
      </w:tr>
      <w:tr w:rsidR="005D1A17" w:rsidRPr="00092ECC" w14:paraId="76AFC8D0"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5E83D8E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Нерохи</w:t>
            </w:r>
          </w:p>
        </w:tc>
        <w:tc>
          <w:tcPr>
            <w:tcW w:w="578" w:type="pct"/>
            <w:tcBorders>
              <w:top w:val="single" w:sz="4" w:space="0" w:color="auto"/>
              <w:left w:val="single" w:sz="4" w:space="0" w:color="auto"/>
              <w:bottom w:val="single" w:sz="4" w:space="0" w:color="auto"/>
              <w:right w:val="single" w:sz="4" w:space="0" w:color="auto"/>
            </w:tcBorders>
            <w:vAlign w:val="center"/>
            <w:hideMark/>
          </w:tcPr>
          <w:p w14:paraId="0325F3D6"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3500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6208164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3693</w:t>
            </w:r>
          </w:p>
        </w:tc>
        <w:tc>
          <w:tcPr>
            <w:tcW w:w="597" w:type="pct"/>
            <w:tcBorders>
              <w:top w:val="single" w:sz="4" w:space="0" w:color="auto"/>
              <w:left w:val="single" w:sz="4" w:space="0" w:color="auto"/>
              <w:bottom w:val="single" w:sz="4" w:space="0" w:color="auto"/>
              <w:right w:val="single" w:sz="4" w:space="0" w:color="auto"/>
            </w:tcBorders>
            <w:vAlign w:val="center"/>
            <w:hideMark/>
          </w:tcPr>
          <w:p w14:paraId="6B4AC0B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4099</w:t>
            </w:r>
          </w:p>
        </w:tc>
        <w:tc>
          <w:tcPr>
            <w:tcW w:w="501" w:type="pct"/>
            <w:tcBorders>
              <w:top w:val="single" w:sz="4" w:space="0" w:color="auto"/>
              <w:left w:val="single" w:sz="4" w:space="0" w:color="auto"/>
              <w:bottom w:val="single" w:sz="4" w:space="0" w:color="auto"/>
              <w:right w:val="single" w:sz="4" w:space="0" w:color="auto"/>
            </w:tcBorders>
            <w:vAlign w:val="center"/>
            <w:hideMark/>
          </w:tcPr>
          <w:p w14:paraId="2DCF013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796DAC2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7F72884B"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0,02</w:t>
            </w:r>
          </w:p>
        </w:tc>
        <w:tc>
          <w:tcPr>
            <w:tcW w:w="473" w:type="pct"/>
            <w:tcBorders>
              <w:top w:val="single" w:sz="4" w:space="0" w:color="auto"/>
              <w:left w:val="single" w:sz="4" w:space="0" w:color="auto"/>
              <w:bottom w:val="single" w:sz="4" w:space="0" w:color="auto"/>
              <w:right w:val="single" w:sz="4" w:space="0" w:color="auto"/>
            </w:tcBorders>
            <w:vAlign w:val="center"/>
            <w:hideMark/>
          </w:tcPr>
          <w:p w14:paraId="67E3988F"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0,02</w:t>
            </w:r>
          </w:p>
        </w:tc>
        <w:tc>
          <w:tcPr>
            <w:tcW w:w="410" w:type="pct"/>
            <w:tcBorders>
              <w:top w:val="single" w:sz="4" w:space="0" w:color="auto"/>
              <w:left w:val="single" w:sz="4" w:space="0" w:color="auto"/>
              <w:bottom w:val="single" w:sz="4" w:space="0" w:color="auto"/>
              <w:right w:val="single" w:sz="4" w:space="0" w:color="auto"/>
            </w:tcBorders>
            <w:vAlign w:val="center"/>
            <w:hideMark/>
          </w:tcPr>
          <w:p w14:paraId="216094C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0,02</w:t>
            </w:r>
          </w:p>
        </w:tc>
      </w:tr>
      <w:tr w:rsidR="005D1A17" w:rsidRPr="00092ECC" w14:paraId="461B6A7C"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50B7CE38"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Саранпауль</w:t>
            </w:r>
          </w:p>
        </w:tc>
        <w:tc>
          <w:tcPr>
            <w:tcW w:w="578" w:type="pct"/>
            <w:tcBorders>
              <w:top w:val="single" w:sz="4" w:space="0" w:color="auto"/>
              <w:left w:val="single" w:sz="4" w:space="0" w:color="auto"/>
              <w:bottom w:val="single" w:sz="4" w:space="0" w:color="auto"/>
              <w:right w:val="single" w:sz="4" w:space="0" w:color="auto"/>
            </w:tcBorders>
            <w:vAlign w:val="center"/>
            <w:hideMark/>
          </w:tcPr>
          <w:p w14:paraId="366F2185"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72000</w:t>
            </w:r>
          </w:p>
        </w:tc>
        <w:tc>
          <w:tcPr>
            <w:tcW w:w="537" w:type="pct"/>
            <w:tcBorders>
              <w:top w:val="single" w:sz="4" w:space="0" w:color="auto"/>
              <w:left w:val="single" w:sz="4" w:space="0" w:color="auto"/>
              <w:bottom w:val="single" w:sz="4" w:space="0" w:color="auto"/>
              <w:right w:val="single" w:sz="4" w:space="0" w:color="auto"/>
            </w:tcBorders>
            <w:vAlign w:val="center"/>
            <w:hideMark/>
          </w:tcPr>
          <w:p w14:paraId="6065C9B9"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75960</w:t>
            </w:r>
          </w:p>
        </w:tc>
        <w:tc>
          <w:tcPr>
            <w:tcW w:w="597" w:type="pct"/>
            <w:tcBorders>
              <w:top w:val="single" w:sz="4" w:space="0" w:color="auto"/>
              <w:left w:val="single" w:sz="4" w:space="0" w:color="auto"/>
              <w:bottom w:val="single" w:sz="4" w:space="0" w:color="auto"/>
              <w:right w:val="single" w:sz="4" w:space="0" w:color="auto"/>
            </w:tcBorders>
            <w:vAlign w:val="center"/>
            <w:hideMark/>
          </w:tcPr>
          <w:p w14:paraId="3BF8B951"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84316</w:t>
            </w:r>
          </w:p>
        </w:tc>
        <w:tc>
          <w:tcPr>
            <w:tcW w:w="501" w:type="pct"/>
            <w:tcBorders>
              <w:top w:val="single" w:sz="4" w:space="0" w:color="auto"/>
              <w:left w:val="single" w:sz="4" w:space="0" w:color="auto"/>
              <w:bottom w:val="single" w:sz="4" w:space="0" w:color="auto"/>
              <w:right w:val="single" w:sz="4" w:space="0" w:color="auto"/>
            </w:tcBorders>
            <w:vAlign w:val="center"/>
            <w:hideMark/>
          </w:tcPr>
          <w:p w14:paraId="4FEA1C9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0,11</w:t>
            </w:r>
          </w:p>
        </w:tc>
        <w:tc>
          <w:tcPr>
            <w:tcW w:w="418" w:type="pct"/>
            <w:tcBorders>
              <w:top w:val="single" w:sz="4" w:space="0" w:color="auto"/>
              <w:left w:val="single" w:sz="4" w:space="0" w:color="auto"/>
              <w:bottom w:val="single" w:sz="4" w:space="0" w:color="auto"/>
              <w:right w:val="single" w:sz="4" w:space="0" w:color="auto"/>
            </w:tcBorders>
            <w:vAlign w:val="center"/>
            <w:hideMark/>
          </w:tcPr>
          <w:p w14:paraId="635871C0"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14:paraId="5310ADD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0,32</w:t>
            </w:r>
          </w:p>
        </w:tc>
        <w:tc>
          <w:tcPr>
            <w:tcW w:w="473" w:type="pct"/>
            <w:tcBorders>
              <w:top w:val="single" w:sz="4" w:space="0" w:color="auto"/>
              <w:left w:val="single" w:sz="4" w:space="0" w:color="auto"/>
              <w:bottom w:val="single" w:sz="4" w:space="0" w:color="auto"/>
              <w:right w:val="single" w:sz="4" w:space="0" w:color="auto"/>
            </w:tcBorders>
            <w:vAlign w:val="center"/>
            <w:hideMark/>
          </w:tcPr>
          <w:p w14:paraId="41EACC5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0,33</w:t>
            </w:r>
          </w:p>
        </w:tc>
        <w:tc>
          <w:tcPr>
            <w:tcW w:w="410" w:type="pct"/>
            <w:tcBorders>
              <w:top w:val="single" w:sz="4" w:space="0" w:color="auto"/>
              <w:left w:val="single" w:sz="4" w:space="0" w:color="auto"/>
              <w:bottom w:val="single" w:sz="4" w:space="0" w:color="auto"/>
              <w:right w:val="single" w:sz="4" w:space="0" w:color="auto"/>
            </w:tcBorders>
            <w:vAlign w:val="center"/>
            <w:hideMark/>
          </w:tcPr>
          <w:p w14:paraId="67AD9292"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0,37</w:t>
            </w:r>
          </w:p>
        </w:tc>
      </w:tr>
      <w:tr w:rsidR="005D1A17" w:rsidRPr="00092ECC" w14:paraId="7B79DA85" w14:textId="77777777" w:rsidTr="005D1A17">
        <w:trPr>
          <w:trHeight w:val="20"/>
        </w:trPr>
        <w:tc>
          <w:tcPr>
            <w:tcW w:w="954" w:type="pct"/>
            <w:tcBorders>
              <w:top w:val="single" w:sz="4" w:space="0" w:color="auto"/>
              <w:left w:val="single" w:sz="4" w:space="0" w:color="auto"/>
              <w:bottom w:val="single" w:sz="4" w:space="0" w:color="auto"/>
              <w:right w:val="single" w:sz="4" w:space="0" w:color="auto"/>
            </w:tcBorders>
            <w:vAlign w:val="center"/>
            <w:hideMark/>
          </w:tcPr>
          <w:p w14:paraId="24D0FA0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ИТОГО</w:t>
            </w:r>
          </w:p>
        </w:tc>
        <w:tc>
          <w:tcPr>
            <w:tcW w:w="578" w:type="pct"/>
            <w:tcBorders>
              <w:top w:val="single" w:sz="4" w:space="0" w:color="auto"/>
              <w:left w:val="single" w:sz="4" w:space="0" w:color="auto"/>
              <w:bottom w:val="single" w:sz="4" w:space="0" w:color="auto"/>
              <w:right w:val="single" w:sz="4" w:space="0" w:color="auto"/>
            </w:tcBorders>
            <w:vAlign w:val="center"/>
            <w:hideMark/>
          </w:tcPr>
          <w:p w14:paraId="0014B65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1474723</w:t>
            </w:r>
          </w:p>
        </w:tc>
        <w:tc>
          <w:tcPr>
            <w:tcW w:w="537" w:type="pct"/>
            <w:tcBorders>
              <w:top w:val="single" w:sz="4" w:space="0" w:color="auto"/>
              <w:left w:val="single" w:sz="4" w:space="0" w:color="auto"/>
              <w:bottom w:val="single" w:sz="4" w:space="0" w:color="auto"/>
              <w:right w:val="single" w:sz="4" w:space="0" w:color="auto"/>
            </w:tcBorders>
            <w:vAlign w:val="center"/>
            <w:hideMark/>
          </w:tcPr>
          <w:p w14:paraId="35A4BCC4"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1555833</w:t>
            </w:r>
          </w:p>
        </w:tc>
        <w:tc>
          <w:tcPr>
            <w:tcW w:w="597" w:type="pct"/>
            <w:tcBorders>
              <w:top w:val="single" w:sz="4" w:space="0" w:color="auto"/>
              <w:left w:val="single" w:sz="4" w:space="0" w:color="auto"/>
              <w:bottom w:val="single" w:sz="4" w:space="0" w:color="auto"/>
              <w:right w:val="single" w:sz="4" w:space="0" w:color="auto"/>
            </w:tcBorders>
            <w:vAlign w:val="center"/>
            <w:hideMark/>
          </w:tcPr>
          <w:p w14:paraId="0BEA80C7"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1726974</w:t>
            </w:r>
          </w:p>
        </w:tc>
        <w:tc>
          <w:tcPr>
            <w:tcW w:w="501" w:type="pct"/>
            <w:tcBorders>
              <w:top w:val="single" w:sz="4" w:space="0" w:color="auto"/>
              <w:left w:val="single" w:sz="4" w:space="0" w:color="auto"/>
              <w:bottom w:val="single" w:sz="4" w:space="0" w:color="auto"/>
              <w:right w:val="single" w:sz="4" w:space="0" w:color="auto"/>
            </w:tcBorders>
            <w:vAlign w:val="center"/>
          </w:tcPr>
          <w:p w14:paraId="3E5AFDAD" w14:textId="77777777" w:rsidR="005D1A17" w:rsidRPr="00092ECC" w:rsidRDefault="005D1A17" w:rsidP="00942B62">
            <w:pPr>
              <w:spacing w:after="0" w:line="240" w:lineRule="auto"/>
              <w:jc w:val="center"/>
              <w:rPr>
                <w:rFonts w:cs="Times New Roman"/>
                <w:sz w:val="20"/>
                <w:szCs w:val="20"/>
              </w:rPr>
            </w:pPr>
          </w:p>
        </w:tc>
        <w:tc>
          <w:tcPr>
            <w:tcW w:w="418" w:type="pct"/>
            <w:tcBorders>
              <w:top w:val="single" w:sz="4" w:space="0" w:color="auto"/>
              <w:left w:val="single" w:sz="4" w:space="0" w:color="auto"/>
              <w:bottom w:val="single" w:sz="4" w:space="0" w:color="auto"/>
              <w:right w:val="single" w:sz="4" w:space="0" w:color="auto"/>
            </w:tcBorders>
            <w:vAlign w:val="center"/>
          </w:tcPr>
          <w:p w14:paraId="43C2B635" w14:textId="77777777" w:rsidR="005D1A17" w:rsidRPr="00092ECC" w:rsidRDefault="005D1A17" w:rsidP="00942B62">
            <w:pPr>
              <w:spacing w:after="0" w:line="240" w:lineRule="auto"/>
              <w:jc w:val="center"/>
              <w:rPr>
                <w:rFonts w:cs="Times New Roman"/>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hideMark/>
          </w:tcPr>
          <w:p w14:paraId="1FD4D95C"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6,49</w:t>
            </w:r>
          </w:p>
        </w:tc>
        <w:tc>
          <w:tcPr>
            <w:tcW w:w="473" w:type="pct"/>
            <w:tcBorders>
              <w:top w:val="single" w:sz="4" w:space="0" w:color="auto"/>
              <w:left w:val="single" w:sz="4" w:space="0" w:color="auto"/>
              <w:bottom w:val="single" w:sz="4" w:space="0" w:color="auto"/>
              <w:right w:val="single" w:sz="4" w:space="0" w:color="auto"/>
            </w:tcBorders>
            <w:vAlign w:val="center"/>
            <w:hideMark/>
          </w:tcPr>
          <w:p w14:paraId="43A36A8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6,85</w:t>
            </w:r>
          </w:p>
        </w:tc>
        <w:tc>
          <w:tcPr>
            <w:tcW w:w="410" w:type="pct"/>
            <w:tcBorders>
              <w:top w:val="single" w:sz="4" w:space="0" w:color="auto"/>
              <w:left w:val="single" w:sz="4" w:space="0" w:color="auto"/>
              <w:bottom w:val="single" w:sz="4" w:space="0" w:color="auto"/>
              <w:right w:val="single" w:sz="4" w:space="0" w:color="auto"/>
            </w:tcBorders>
            <w:vAlign w:val="center"/>
            <w:hideMark/>
          </w:tcPr>
          <w:p w14:paraId="6F3B6BAD" w14:textId="77777777" w:rsidR="005D1A17" w:rsidRPr="00092ECC" w:rsidRDefault="005D1A17" w:rsidP="00942B62">
            <w:pPr>
              <w:spacing w:after="0" w:line="240" w:lineRule="auto"/>
              <w:jc w:val="center"/>
              <w:rPr>
                <w:rFonts w:cs="Times New Roman"/>
                <w:sz w:val="20"/>
                <w:szCs w:val="20"/>
              </w:rPr>
            </w:pPr>
            <w:r w:rsidRPr="00092ECC">
              <w:rPr>
                <w:rFonts w:cs="Times New Roman"/>
                <w:sz w:val="20"/>
                <w:szCs w:val="20"/>
              </w:rPr>
              <w:t>7,60</w:t>
            </w:r>
          </w:p>
        </w:tc>
      </w:tr>
    </w:tbl>
    <w:p w14:paraId="0CC11AFA" w14:textId="77777777" w:rsidR="008F715E" w:rsidRPr="00092ECC" w:rsidRDefault="008F715E" w:rsidP="008F715E">
      <w:pPr>
        <w:spacing w:line="360" w:lineRule="auto"/>
        <w:jc w:val="both"/>
        <w:rPr>
          <w:rFonts w:cs="Times New Roman"/>
          <w:szCs w:val="28"/>
        </w:rPr>
      </w:pPr>
    </w:p>
    <w:p w14:paraId="6734A9A2" w14:textId="77777777" w:rsidR="008F715E" w:rsidRPr="00092ECC" w:rsidRDefault="008F715E" w:rsidP="008F715E">
      <w:pPr>
        <w:spacing w:line="360" w:lineRule="auto"/>
        <w:jc w:val="both"/>
        <w:rPr>
          <w:rFonts w:cs="Times New Roman"/>
          <w:szCs w:val="28"/>
        </w:rPr>
      </w:pPr>
    </w:p>
    <w:p w14:paraId="6A5C8A42" w14:textId="77777777" w:rsidR="008F715E" w:rsidRPr="00092ECC" w:rsidRDefault="008F715E" w:rsidP="008F715E">
      <w:pPr>
        <w:spacing w:line="360" w:lineRule="auto"/>
        <w:rPr>
          <w:rFonts w:cs="Times New Roman"/>
          <w:szCs w:val="28"/>
        </w:rPr>
        <w:sectPr w:rsidR="008F715E" w:rsidRPr="00092ECC" w:rsidSect="00092ECC">
          <w:pgSz w:w="16838" w:h="11906" w:orient="landscape"/>
          <w:pgMar w:top="1134" w:right="1134" w:bottom="1134" w:left="1701" w:header="720" w:footer="720" w:gutter="0"/>
          <w:cols w:space="720"/>
        </w:sectPr>
      </w:pPr>
    </w:p>
    <w:p w14:paraId="5C94FFD6" w14:textId="10640B72" w:rsidR="008F715E" w:rsidRPr="00092ECC" w:rsidRDefault="005D1A17" w:rsidP="008F715E">
      <w:pPr>
        <w:shd w:val="clear" w:color="auto" w:fill="FFFFFF"/>
        <w:spacing w:line="270" w:lineRule="atLeast"/>
        <w:jc w:val="center"/>
        <w:rPr>
          <w:rFonts w:eastAsia="Times New Roman" w:cs="Times New Roman"/>
          <w:b/>
          <w:bCs/>
          <w:color w:val="222222"/>
          <w:spacing w:val="-10"/>
          <w:kern w:val="28"/>
          <w:szCs w:val="28"/>
        </w:rPr>
      </w:pPr>
      <w:r w:rsidRPr="00092ECC">
        <w:rPr>
          <w:rFonts w:eastAsia="Times New Roman" w:cs="Times New Roman"/>
          <w:b/>
          <w:bCs/>
          <w:color w:val="222222"/>
          <w:spacing w:val="-10"/>
          <w:kern w:val="28"/>
          <w:szCs w:val="28"/>
        </w:rPr>
        <w:lastRenderedPageBreak/>
        <w:t>Снегоплавильные установки</w:t>
      </w:r>
    </w:p>
    <w:p w14:paraId="5F6C4772" w14:textId="0BB5E295" w:rsidR="00886E3C" w:rsidRPr="00092ECC" w:rsidRDefault="008F715E" w:rsidP="00886E3C">
      <w:pPr>
        <w:pStyle w:val="af"/>
        <w:shd w:val="clear" w:color="auto" w:fill="FFFFFF"/>
        <w:spacing w:before="0" w:beforeAutospacing="0" w:after="0" w:afterAutospacing="0" w:line="360" w:lineRule="auto"/>
        <w:ind w:firstLine="709"/>
        <w:jc w:val="both"/>
        <w:rPr>
          <w:color w:val="222222"/>
        </w:rPr>
      </w:pPr>
      <w:r w:rsidRPr="00092ECC">
        <w:rPr>
          <w:color w:val="222222"/>
        </w:rPr>
        <w:t>Снегоплавильн</w:t>
      </w:r>
      <w:r w:rsidR="00886E3C" w:rsidRPr="00092ECC">
        <w:rPr>
          <w:color w:val="222222"/>
        </w:rPr>
        <w:t>ые</w:t>
      </w:r>
      <w:r w:rsidRPr="00092ECC">
        <w:rPr>
          <w:color w:val="222222"/>
        </w:rPr>
        <w:t xml:space="preserve"> установк</w:t>
      </w:r>
      <w:r w:rsidR="00886E3C" w:rsidRPr="00092ECC">
        <w:rPr>
          <w:color w:val="222222"/>
        </w:rPr>
        <w:t>и</w:t>
      </w:r>
      <w:r w:rsidRPr="00092ECC">
        <w:rPr>
          <w:color w:val="222222"/>
        </w:rPr>
        <w:t xml:space="preserve"> предназначен</w:t>
      </w:r>
      <w:r w:rsidR="00886E3C" w:rsidRPr="00092ECC">
        <w:rPr>
          <w:color w:val="222222"/>
        </w:rPr>
        <w:t>ы</w:t>
      </w:r>
      <w:r w:rsidRPr="00092ECC">
        <w:rPr>
          <w:color w:val="222222"/>
        </w:rPr>
        <w:t xml:space="preserve"> для переработки и принудительного таяния снега, а также отделения мусора, содержащегося в снеге. Снегоплавильная установка предназначена для работы на открытом воздухе и устанавливается не только на специально предназначенных для этого площадках.</w:t>
      </w:r>
      <w:r w:rsidRPr="00092ECC">
        <w:rPr>
          <w:color w:val="222222"/>
        </w:rPr>
        <w:br/>
        <w:t>Снегоплавильная установка представляет собой водогрейный котел в виде бункера, в котором за счет тепла, выделяемого горелкой, работающей на дизельном топливе, происходит таяние загруженного в нее снега.</w:t>
      </w:r>
    </w:p>
    <w:p w14:paraId="30E60DCB" w14:textId="3A48CEC6" w:rsidR="00886E3C" w:rsidRPr="00092ECC" w:rsidRDefault="008F715E" w:rsidP="00886E3C">
      <w:pPr>
        <w:pStyle w:val="af"/>
        <w:shd w:val="clear" w:color="auto" w:fill="FFFFFF"/>
        <w:spacing w:before="0" w:beforeAutospacing="0" w:after="0" w:afterAutospacing="0" w:line="360" w:lineRule="auto"/>
        <w:ind w:firstLine="709"/>
        <w:jc w:val="both"/>
        <w:rPr>
          <w:color w:val="222222"/>
        </w:rPr>
      </w:pPr>
      <w:r w:rsidRPr="00092ECC">
        <w:rPr>
          <w:color w:val="222222"/>
        </w:rPr>
        <w:t xml:space="preserve">Сброс талой воды осуществляется в канализационные сети, для чего предусмотрены средства присоединения к колодцам городской канализационной сети. Снегоплавильные установки идеально подходят для таких объектов как парковки около торговых и офисных центров, площадки погрузо-разгрузочных зон складских терминалов, внутренние дороги коттеджных поселков, территории заводов и фабрик и т. </w:t>
      </w:r>
      <w:r w:rsidR="00E913D6" w:rsidRPr="00092ECC">
        <w:rPr>
          <w:color w:val="222222"/>
        </w:rPr>
        <w:t>П</w:t>
      </w:r>
      <w:r w:rsidRPr="00092ECC">
        <w:rPr>
          <w:color w:val="222222"/>
        </w:rPr>
        <w:t>.</w:t>
      </w:r>
    </w:p>
    <w:p w14:paraId="0546C740" w14:textId="1AEDD3E1" w:rsidR="008F715E" w:rsidRPr="00092ECC" w:rsidRDefault="008F715E" w:rsidP="00886E3C">
      <w:pPr>
        <w:pStyle w:val="af"/>
        <w:shd w:val="clear" w:color="auto" w:fill="FFFFFF"/>
        <w:spacing w:before="0" w:beforeAutospacing="0" w:after="0" w:afterAutospacing="0" w:line="360" w:lineRule="auto"/>
        <w:ind w:firstLine="709"/>
        <w:jc w:val="both"/>
        <w:rPr>
          <w:color w:val="222222"/>
        </w:rPr>
      </w:pPr>
      <w:r w:rsidRPr="00092ECC">
        <w:rPr>
          <w:color w:val="222222"/>
        </w:rPr>
        <w:t>Преимущества снегоплавильных установок:</w:t>
      </w:r>
    </w:p>
    <w:p w14:paraId="07569E59" w14:textId="77777777" w:rsidR="008F715E"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Долговечность – изделие изготавливается полностью из нержавеющей стали.</w:t>
      </w:r>
      <w:r w:rsidRPr="00092ECC">
        <w:rPr>
          <w:color w:val="222222"/>
        </w:rPr>
        <w:br/>
        <w:t xml:space="preserve">Значительно большая площадь поверхности </w:t>
      </w:r>
      <w:proofErr w:type="gramStart"/>
      <w:r w:rsidRPr="00092ECC">
        <w:rPr>
          <w:color w:val="222222"/>
        </w:rPr>
        <w:t>теплообменника</w:t>
      </w:r>
      <w:proofErr w:type="gramEnd"/>
      <w:r w:rsidRPr="00092ECC">
        <w:rPr>
          <w:color w:val="222222"/>
        </w:rPr>
        <w:t xml:space="preserve"> благодаря чему повышен КПД установки.</w:t>
      </w:r>
    </w:p>
    <w:p w14:paraId="16AD816B" w14:textId="77777777" w:rsidR="00886E3C"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Надежность – достигается использованием в изделии узлов и агрегатов известных мировых производителей, а также контролем на всех этапах производства.</w:t>
      </w:r>
    </w:p>
    <w:p w14:paraId="2588BFF4" w14:textId="77777777" w:rsidR="00886E3C"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Простота в использовании и удобство в ежедневном обслуживании.</w:t>
      </w:r>
      <w:r w:rsidRPr="00092ECC">
        <w:rPr>
          <w:color w:val="222222"/>
        </w:rPr>
        <w:br/>
        <w:t>Экологичность – подтверждена сертификатами.</w:t>
      </w:r>
    </w:p>
    <w:p w14:paraId="3B5DB055" w14:textId="77777777" w:rsidR="00886E3C"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Безопасность – в изделии отсутствуют механические передачи, взрывоопасные элементы, а также открытые источники тепла.</w:t>
      </w:r>
    </w:p>
    <w:p w14:paraId="6B2698BE" w14:textId="77777777" w:rsidR="00886E3C"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Мобильность и автономность – установка размещается на прицепе и может поставляться в комплекте с автономным генератором переменного тока.</w:t>
      </w:r>
    </w:p>
    <w:p w14:paraId="3B6D7F8D" w14:textId="563FDDA3" w:rsidR="008F715E" w:rsidRPr="00092ECC" w:rsidRDefault="008F715E" w:rsidP="00886E3C">
      <w:pPr>
        <w:pStyle w:val="af"/>
        <w:shd w:val="clear" w:color="auto" w:fill="FFFFFF"/>
        <w:spacing w:before="0" w:beforeAutospacing="0" w:after="0" w:afterAutospacing="0" w:line="360" w:lineRule="auto"/>
        <w:ind w:firstLine="708"/>
        <w:jc w:val="both"/>
        <w:rPr>
          <w:color w:val="222222"/>
        </w:rPr>
      </w:pPr>
      <w:r w:rsidRPr="00092ECC">
        <w:rPr>
          <w:color w:val="222222"/>
        </w:rPr>
        <w:t>Оперативность компании в решении задач по сервисному обслуживанию.</w:t>
      </w:r>
    </w:p>
    <w:p w14:paraId="3A60BC2A" w14:textId="5BC21D55" w:rsidR="008F715E" w:rsidRPr="00092ECC" w:rsidRDefault="008F715E" w:rsidP="008F715E">
      <w:pPr>
        <w:jc w:val="right"/>
        <w:rPr>
          <w:rFonts w:cs="Times New Roman"/>
          <w:szCs w:val="28"/>
        </w:rPr>
      </w:pPr>
    </w:p>
    <w:p w14:paraId="62932D45" w14:textId="485210DE" w:rsidR="00886E3C" w:rsidRPr="00092ECC" w:rsidRDefault="00886E3C" w:rsidP="00886E3C">
      <w:pPr>
        <w:pStyle w:val="a5"/>
        <w:keepNext/>
        <w:jc w:val="center"/>
        <w:rPr>
          <w:rFonts w:cs="Times New Roman"/>
          <w:i w:val="0"/>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71</w:t>
      </w:r>
      <w:r w:rsidRPr="00092ECC">
        <w:rPr>
          <w:rFonts w:cs="Times New Roman"/>
          <w:i w:val="0"/>
          <w:color w:val="auto"/>
          <w:sz w:val="28"/>
        </w:rPr>
        <w:fldChar w:fldCharType="end"/>
      </w:r>
      <w:r w:rsidRPr="00092ECC">
        <w:rPr>
          <w:rFonts w:cs="Times New Roman"/>
          <w:i w:val="0"/>
          <w:color w:val="auto"/>
          <w:sz w:val="28"/>
        </w:rPr>
        <w:t>. Основные технические параметры снегоплавильных камер СПУ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1646"/>
        <w:gridCol w:w="1646"/>
        <w:gridCol w:w="1646"/>
        <w:gridCol w:w="1540"/>
      </w:tblGrid>
      <w:tr w:rsidR="008F715E" w:rsidRPr="00092ECC" w14:paraId="234545FC" w14:textId="77777777" w:rsidTr="00472AB3">
        <w:trPr>
          <w:trHeight w:val="20"/>
        </w:trPr>
        <w:tc>
          <w:tcPr>
            <w:tcW w:w="293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1F5BAB" w14:textId="77777777" w:rsidR="008F715E" w:rsidRPr="00092ECC" w:rsidRDefault="008F715E" w:rsidP="00886E3C">
            <w:pPr>
              <w:spacing w:after="0" w:line="240" w:lineRule="auto"/>
              <w:jc w:val="center"/>
              <w:rPr>
                <w:rFonts w:cs="Times New Roman"/>
                <w:sz w:val="24"/>
                <w:szCs w:val="28"/>
              </w:rPr>
            </w:pPr>
            <w:r w:rsidRPr="00092ECC">
              <w:rPr>
                <w:rStyle w:val="aff"/>
                <w:b w:val="0"/>
                <w:sz w:val="24"/>
                <w:szCs w:val="28"/>
              </w:rPr>
              <w:t>Модель снегоплавилки</w:t>
            </w:r>
          </w:p>
        </w:tc>
        <w:tc>
          <w:tcPr>
            <w:tcW w:w="1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0C82BE" w14:textId="77777777" w:rsidR="008F715E" w:rsidRPr="00092ECC" w:rsidRDefault="008F715E" w:rsidP="00886E3C">
            <w:pPr>
              <w:spacing w:after="0" w:line="240" w:lineRule="auto"/>
              <w:jc w:val="center"/>
              <w:rPr>
                <w:rFonts w:cs="Times New Roman"/>
                <w:sz w:val="24"/>
                <w:szCs w:val="28"/>
              </w:rPr>
            </w:pPr>
            <w:r w:rsidRPr="00092ECC">
              <w:rPr>
                <w:rStyle w:val="aff"/>
                <w:b w:val="0"/>
                <w:sz w:val="24"/>
                <w:szCs w:val="28"/>
              </w:rPr>
              <w:t>СПУ-3</w:t>
            </w:r>
          </w:p>
        </w:tc>
        <w:tc>
          <w:tcPr>
            <w:tcW w:w="1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0081C6" w14:textId="77777777" w:rsidR="008F715E" w:rsidRPr="00092ECC" w:rsidRDefault="008F715E" w:rsidP="00886E3C">
            <w:pPr>
              <w:spacing w:after="0" w:line="240" w:lineRule="auto"/>
              <w:jc w:val="center"/>
              <w:rPr>
                <w:rFonts w:cs="Times New Roman"/>
                <w:sz w:val="24"/>
                <w:szCs w:val="28"/>
              </w:rPr>
            </w:pPr>
            <w:r w:rsidRPr="00092ECC">
              <w:rPr>
                <w:rStyle w:val="aff"/>
                <w:b w:val="0"/>
                <w:sz w:val="24"/>
                <w:szCs w:val="28"/>
              </w:rPr>
              <w:t>СПУ-5</w:t>
            </w:r>
          </w:p>
        </w:tc>
        <w:tc>
          <w:tcPr>
            <w:tcW w:w="16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7F5F18" w14:textId="77777777" w:rsidR="008F715E" w:rsidRPr="00092ECC" w:rsidRDefault="008F715E" w:rsidP="00886E3C">
            <w:pPr>
              <w:spacing w:after="0" w:line="240" w:lineRule="auto"/>
              <w:jc w:val="center"/>
              <w:rPr>
                <w:rFonts w:cs="Times New Roman"/>
                <w:sz w:val="24"/>
                <w:szCs w:val="28"/>
              </w:rPr>
            </w:pPr>
            <w:r w:rsidRPr="00092ECC">
              <w:rPr>
                <w:rStyle w:val="aff"/>
                <w:b w:val="0"/>
                <w:sz w:val="24"/>
                <w:szCs w:val="28"/>
              </w:rPr>
              <w:t>СПУ-10</w:t>
            </w:r>
          </w:p>
        </w:tc>
        <w:tc>
          <w:tcPr>
            <w:tcW w:w="158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701793" w14:textId="77777777" w:rsidR="008F715E" w:rsidRPr="00092ECC" w:rsidRDefault="008F715E" w:rsidP="00886E3C">
            <w:pPr>
              <w:spacing w:after="0" w:line="240" w:lineRule="auto"/>
              <w:jc w:val="center"/>
              <w:rPr>
                <w:rFonts w:cs="Times New Roman"/>
                <w:sz w:val="24"/>
                <w:szCs w:val="28"/>
              </w:rPr>
            </w:pPr>
            <w:r w:rsidRPr="00092ECC">
              <w:rPr>
                <w:rStyle w:val="aff"/>
                <w:b w:val="0"/>
                <w:sz w:val="24"/>
                <w:szCs w:val="28"/>
              </w:rPr>
              <w:t>СПУ-15</w:t>
            </w:r>
          </w:p>
        </w:tc>
      </w:tr>
      <w:tr w:rsidR="008F715E" w:rsidRPr="00092ECC" w14:paraId="5BAE2149"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339A9775"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Минимальная производительность</w:t>
            </w:r>
            <w:r w:rsidRPr="00092ECC">
              <w:rPr>
                <w:rFonts w:cs="Times New Roman"/>
                <w:sz w:val="24"/>
                <w:szCs w:val="28"/>
              </w:rPr>
              <w:br/>
              <w:t>при -1</w:t>
            </w:r>
            <w:proofErr w:type="gramStart"/>
            <w:r w:rsidRPr="00092ECC">
              <w:rPr>
                <w:rFonts w:cs="Times New Roman"/>
                <w:sz w:val="24"/>
                <w:szCs w:val="28"/>
              </w:rPr>
              <w:t xml:space="preserve"> °С</w:t>
            </w:r>
            <w:proofErr w:type="gramEnd"/>
            <w:r w:rsidRPr="00092ECC">
              <w:rPr>
                <w:rFonts w:cs="Times New Roman"/>
                <w:sz w:val="24"/>
                <w:szCs w:val="28"/>
              </w:rPr>
              <w:t xml:space="preserve"> (т/час; куб.м./час)</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CB14536"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2,7/9</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7B8FD10"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4,5/15</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ED11D7D"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9/30</w:t>
            </w:r>
          </w:p>
        </w:tc>
        <w:tc>
          <w:tcPr>
            <w:tcW w:w="1583" w:type="dxa"/>
            <w:tcBorders>
              <w:top w:val="single" w:sz="4" w:space="0" w:color="auto"/>
              <w:left w:val="single" w:sz="4" w:space="0" w:color="auto"/>
              <w:bottom w:val="single" w:sz="4" w:space="0" w:color="auto"/>
              <w:right w:val="single" w:sz="4" w:space="0" w:color="auto"/>
            </w:tcBorders>
            <w:vAlign w:val="center"/>
            <w:hideMark/>
          </w:tcPr>
          <w:p w14:paraId="5765139C"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13,5/45</w:t>
            </w:r>
          </w:p>
        </w:tc>
      </w:tr>
      <w:tr w:rsidR="008F715E" w:rsidRPr="00092ECC" w14:paraId="76DF7D92"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423FD0A6" w14:textId="7C52EBF4" w:rsidR="008F715E" w:rsidRPr="00092ECC" w:rsidRDefault="008F715E" w:rsidP="00886E3C">
            <w:pPr>
              <w:spacing w:after="0" w:line="240" w:lineRule="auto"/>
              <w:jc w:val="center"/>
              <w:rPr>
                <w:rFonts w:cs="Times New Roman"/>
                <w:sz w:val="24"/>
                <w:szCs w:val="28"/>
              </w:rPr>
            </w:pPr>
            <w:proofErr w:type="gramStart"/>
            <w:r w:rsidRPr="00092ECC">
              <w:rPr>
                <w:rFonts w:cs="Times New Roman"/>
                <w:sz w:val="24"/>
                <w:szCs w:val="28"/>
              </w:rPr>
              <w:t>Мощность снегоплавильной камеры (т/год)  (Работа 21 час/сутки; 209 дней в год; коэффициент загрузки 0,9; коэфф.</w:t>
            </w:r>
            <w:proofErr w:type="gramEnd"/>
            <w:r w:rsidRPr="00092ECC">
              <w:rPr>
                <w:rFonts w:cs="Times New Roman"/>
                <w:sz w:val="24"/>
                <w:szCs w:val="28"/>
              </w:rPr>
              <w:t xml:space="preserve"> </w:t>
            </w:r>
            <w:proofErr w:type="gramStart"/>
            <w:r w:rsidR="00E913D6" w:rsidRPr="00092ECC">
              <w:rPr>
                <w:rFonts w:cs="Times New Roman"/>
                <w:sz w:val="24"/>
                <w:szCs w:val="28"/>
              </w:rPr>
              <w:t>П</w:t>
            </w:r>
            <w:r w:rsidRPr="00092ECC">
              <w:rPr>
                <w:rFonts w:cs="Times New Roman"/>
                <w:sz w:val="24"/>
                <w:szCs w:val="28"/>
              </w:rPr>
              <w:t>оправки на темп. -0,7), тыс. т/год</w:t>
            </w:r>
            <w:proofErr w:type="gramEnd"/>
          </w:p>
        </w:tc>
        <w:tc>
          <w:tcPr>
            <w:tcW w:w="1686" w:type="dxa"/>
            <w:tcBorders>
              <w:top w:val="single" w:sz="4" w:space="0" w:color="auto"/>
              <w:left w:val="single" w:sz="4" w:space="0" w:color="auto"/>
              <w:bottom w:val="single" w:sz="4" w:space="0" w:color="auto"/>
              <w:right w:val="single" w:sz="4" w:space="0" w:color="auto"/>
            </w:tcBorders>
            <w:vAlign w:val="center"/>
            <w:hideMark/>
          </w:tcPr>
          <w:p w14:paraId="2534560F"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7,47</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3D64A8C"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12,44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EF6D98B"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24,88</w:t>
            </w:r>
          </w:p>
        </w:tc>
        <w:tc>
          <w:tcPr>
            <w:tcW w:w="1583" w:type="dxa"/>
            <w:tcBorders>
              <w:top w:val="single" w:sz="4" w:space="0" w:color="auto"/>
              <w:left w:val="single" w:sz="4" w:space="0" w:color="auto"/>
              <w:bottom w:val="single" w:sz="4" w:space="0" w:color="auto"/>
              <w:right w:val="single" w:sz="4" w:space="0" w:color="auto"/>
            </w:tcBorders>
            <w:vAlign w:val="center"/>
            <w:hideMark/>
          </w:tcPr>
          <w:p w14:paraId="4F046690" w14:textId="77777777" w:rsidR="008F715E" w:rsidRPr="00092ECC" w:rsidRDefault="008F715E" w:rsidP="00886E3C">
            <w:pPr>
              <w:spacing w:after="0" w:line="240" w:lineRule="auto"/>
              <w:jc w:val="center"/>
              <w:rPr>
                <w:rFonts w:cs="Times New Roman"/>
                <w:bCs/>
                <w:sz w:val="24"/>
                <w:szCs w:val="28"/>
              </w:rPr>
            </w:pPr>
            <w:r w:rsidRPr="00092ECC">
              <w:rPr>
                <w:rFonts w:cs="Times New Roman"/>
                <w:color w:val="000000"/>
                <w:sz w:val="24"/>
                <w:szCs w:val="28"/>
              </w:rPr>
              <w:t>37,33</w:t>
            </w:r>
          </w:p>
        </w:tc>
      </w:tr>
      <w:tr w:rsidR="008F715E" w:rsidRPr="00092ECC" w14:paraId="4455A14F"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76E15361" w14:textId="77777777" w:rsidR="008F715E" w:rsidRPr="00092ECC" w:rsidRDefault="008F715E" w:rsidP="00886E3C">
            <w:pPr>
              <w:spacing w:after="0" w:line="240" w:lineRule="auto"/>
              <w:jc w:val="center"/>
              <w:rPr>
                <w:rFonts w:cs="Times New Roman"/>
                <w:bCs/>
                <w:sz w:val="24"/>
                <w:szCs w:val="28"/>
              </w:rPr>
            </w:pPr>
            <w:r w:rsidRPr="00092ECC">
              <w:rPr>
                <w:rFonts w:cs="Times New Roman"/>
                <w:sz w:val="24"/>
                <w:szCs w:val="28"/>
              </w:rPr>
              <w:t>Минимальная температура эксплуатации</w:t>
            </w:r>
          </w:p>
        </w:tc>
        <w:tc>
          <w:tcPr>
            <w:tcW w:w="6641" w:type="dxa"/>
            <w:gridSpan w:val="4"/>
            <w:tcBorders>
              <w:top w:val="single" w:sz="4" w:space="0" w:color="auto"/>
              <w:left w:val="single" w:sz="4" w:space="0" w:color="auto"/>
              <w:bottom w:val="single" w:sz="4" w:space="0" w:color="auto"/>
              <w:right w:val="single" w:sz="4" w:space="0" w:color="auto"/>
            </w:tcBorders>
            <w:vAlign w:val="center"/>
          </w:tcPr>
          <w:p w14:paraId="285AF429"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-30</w:t>
            </w:r>
            <w:r w:rsidRPr="00092ECC">
              <w:rPr>
                <w:rFonts w:cs="Times New Roman"/>
                <w:bCs/>
                <w:sz w:val="24"/>
                <w:szCs w:val="28"/>
                <w:vertAlign w:val="superscript"/>
              </w:rPr>
              <w:t>0</w:t>
            </w:r>
            <w:proofErr w:type="gramStart"/>
            <w:r w:rsidRPr="00092ECC">
              <w:rPr>
                <w:rFonts w:cs="Times New Roman"/>
                <w:bCs/>
                <w:sz w:val="24"/>
                <w:szCs w:val="28"/>
              </w:rPr>
              <w:t xml:space="preserve"> С</w:t>
            </w:r>
            <w:proofErr w:type="gramEnd"/>
          </w:p>
        </w:tc>
      </w:tr>
      <w:tr w:rsidR="008F715E" w:rsidRPr="00092ECC" w14:paraId="4546556B"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241A3A6E"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Топливо</w:t>
            </w:r>
          </w:p>
        </w:tc>
        <w:tc>
          <w:tcPr>
            <w:tcW w:w="6641" w:type="dxa"/>
            <w:gridSpan w:val="4"/>
            <w:tcBorders>
              <w:top w:val="single" w:sz="4" w:space="0" w:color="auto"/>
              <w:left w:val="single" w:sz="4" w:space="0" w:color="auto"/>
              <w:bottom w:val="single" w:sz="4" w:space="0" w:color="auto"/>
              <w:right w:val="single" w:sz="4" w:space="0" w:color="auto"/>
            </w:tcBorders>
            <w:vAlign w:val="center"/>
            <w:hideMark/>
          </w:tcPr>
          <w:p w14:paraId="1D404290" w14:textId="77777777" w:rsidR="008F715E" w:rsidRPr="00092ECC" w:rsidRDefault="008F715E" w:rsidP="00886E3C">
            <w:pPr>
              <w:spacing w:after="0" w:line="240" w:lineRule="auto"/>
              <w:jc w:val="center"/>
              <w:rPr>
                <w:rFonts w:cs="Times New Roman"/>
                <w:bCs/>
                <w:sz w:val="24"/>
                <w:szCs w:val="28"/>
              </w:rPr>
            </w:pPr>
            <w:r w:rsidRPr="00092ECC">
              <w:rPr>
                <w:rFonts w:cs="Times New Roman"/>
                <w:bCs/>
                <w:sz w:val="24"/>
                <w:szCs w:val="28"/>
              </w:rPr>
              <w:t>Зимнее дизельное топливо</w:t>
            </w:r>
          </w:p>
        </w:tc>
      </w:tr>
      <w:tr w:rsidR="008F715E" w:rsidRPr="00092ECC" w14:paraId="22523D71"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3647D22C"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Расход топлива при работе горелки (</w:t>
            </w:r>
            <w:proofErr w:type="gramStart"/>
            <w:r w:rsidRPr="00092ECC">
              <w:rPr>
                <w:rFonts w:cs="Times New Roman"/>
                <w:sz w:val="24"/>
                <w:szCs w:val="28"/>
              </w:rPr>
              <w:t>кг</w:t>
            </w:r>
            <w:proofErr w:type="gramEnd"/>
            <w:r w:rsidRPr="00092ECC">
              <w:rPr>
                <w:rFonts w:cs="Times New Roman"/>
                <w:sz w:val="24"/>
                <w:szCs w:val="28"/>
              </w:rPr>
              <w:t>/час)</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C56B5D3"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12-25</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58A69AC"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20-38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A04B54A"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38-76</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1ABAE80"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63-140</w:t>
            </w:r>
          </w:p>
        </w:tc>
      </w:tr>
      <w:tr w:rsidR="008F715E" w:rsidRPr="00092ECC" w14:paraId="4ABBCCE3"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480BE2D4"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Дизельный генератор*</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B09C37F"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09DA8DF"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B641C4D"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12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A9E6CAC"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15</w:t>
            </w:r>
          </w:p>
        </w:tc>
      </w:tr>
      <w:tr w:rsidR="008F715E" w:rsidRPr="00092ECC" w14:paraId="2B9B5C89"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21B00878"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 xml:space="preserve">Габаритные размеры, </w:t>
            </w:r>
            <w:r w:rsidRPr="00092ECC">
              <w:rPr>
                <w:rFonts w:cs="Times New Roman"/>
                <w:sz w:val="24"/>
                <w:szCs w:val="28"/>
              </w:rPr>
              <w:br/>
              <w:t>Д</w:t>
            </w:r>
            <w:proofErr w:type="gramStart"/>
            <w:r w:rsidRPr="00092ECC">
              <w:rPr>
                <w:rFonts w:cs="Times New Roman"/>
                <w:sz w:val="24"/>
                <w:szCs w:val="28"/>
              </w:rPr>
              <w:t>x</w:t>
            </w:r>
            <w:proofErr w:type="gramEnd"/>
            <w:r w:rsidRPr="00092ECC">
              <w:rPr>
                <w:rFonts w:cs="Times New Roman"/>
                <w:sz w:val="24"/>
                <w:szCs w:val="28"/>
              </w:rPr>
              <w:t>ШxВ (м)</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9419B90"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4,2x1,56x2,3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4F9D773"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5,4x2,2x2,53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FCB4572"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5,4x2,1x2,43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4340B1F"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6,4x2,4x2,7</w:t>
            </w:r>
          </w:p>
        </w:tc>
      </w:tr>
      <w:tr w:rsidR="008F715E" w:rsidRPr="00092ECC" w14:paraId="6BD3C621" w14:textId="77777777" w:rsidTr="00886E3C">
        <w:trPr>
          <w:trHeight w:val="20"/>
        </w:trPr>
        <w:tc>
          <w:tcPr>
            <w:tcW w:w="2930" w:type="dxa"/>
            <w:tcBorders>
              <w:top w:val="single" w:sz="4" w:space="0" w:color="auto"/>
              <w:left w:val="single" w:sz="4" w:space="0" w:color="auto"/>
              <w:bottom w:val="single" w:sz="4" w:space="0" w:color="auto"/>
              <w:right w:val="single" w:sz="4" w:space="0" w:color="auto"/>
            </w:tcBorders>
            <w:vAlign w:val="center"/>
            <w:hideMark/>
          </w:tcPr>
          <w:p w14:paraId="0239B70F"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 xml:space="preserve">Длина бункера плавления, </w:t>
            </w:r>
            <w:proofErr w:type="gramStart"/>
            <w:r w:rsidRPr="00092ECC">
              <w:rPr>
                <w:rFonts w:cs="Times New Roman"/>
                <w:sz w:val="24"/>
                <w:szCs w:val="28"/>
              </w:rPr>
              <w:t>м</w:t>
            </w:r>
            <w:proofErr w:type="gramEnd"/>
          </w:p>
        </w:tc>
        <w:tc>
          <w:tcPr>
            <w:tcW w:w="1686" w:type="dxa"/>
            <w:tcBorders>
              <w:top w:val="single" w:sz="4" w:space="0" w:color="auto"/>
              <w:left w:val="single" w:sz="4" w:space="0" w:color="auto"/>
              <w:bottom w:val="single" w:sz="4" w:space="0" w:color="auto"/>
              <w:right w:val="single" w:sz="4" w:space="0" w:color="auto"/>
            </w:tcBorders>
            <w:vAlign w:val="center"/>
            <w:hideMark/>
          </w:tcPr>
          <w:p w14:paraId="7B307244"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1,87</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C9CA746"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2,2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0C9E98A"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2,2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D114D6B" w14:textId="77777777" w:rsidR="008F715E" w:rsidRPr="00092ECC" w:rsidRDefault="008F715E" w:rsidP="00886E3C">
            <w:pPr>
              <w:spacing w:after="0" w:line="240" w:lineRule="auto"/>
              <w:jc w:val="center"/>
              <w:rPr>
                <w:rFonts w:cs="Times New Roman"/>
                <w:sz w:val="24"/>
                <w:szCs w:val="28"/>
              </w:rPr>
            </w:pPr>
            <w:r w:rsidRPr="00092ECC">
              <w:rPr>
                <w:rFonts w:cs="Times New Roman"/>
                <w:sz w:val="24"/>
                <w:szCs w:val="28"/>
              </w:rPr>
              <w:t>3,1</w:t>
            </w:r>
          </w:p>
        </w:tc>
      </w:tr>
    </w:tbl>
    <w:p w14:paraId="75C46C22" w14:textId="77777777" w:rsidR="005D1A17" w:rsidRPr="00092ECC" w:rsidRDefault="005D1A17" w:rsidP="008F715E">
      <w:pPr>
        <w:shd w:val="clear" w:color="auto" w:fill="FFFFFF"/>
        <w:tabs>
          <w:tab w:val="left" w:pos="567"/>
          <w:tab w:val="left" w:pos="9923"/>
        </w:tabs>
        <w:suppressAutoHyphens/>
        <w:ind w:firstLine="567"/>
        <w:jc w:val="center"/>
        <w:rPr>
          <w:rFonts w:cs="Times New Roman"/>
          <w:b/>
          <w:szCs w:val="28"/>
        </w:rPr>
        <w:sectPr w:rsidR="005D1A17" w:rsidRPr="00092ECC" w:rsidSect="00092ECC">
          <w:pgSz w:w="11906" w:h="16838"/>
          <w:pgMar w:top="1134" w:right="1134" w:bottom="1134" w:left="1701" w:header="708" w:footer="708" w:gutter="0"/>
          <w:cols w:space="708"/>
          <w:docGrid w:linePitch="360"/>
        </w:sectPr>
      </w:pPr>
    </w:p>
    <w:p w14:paraId="5A9A647C" w14:textId="1C07AF34" w:rsidR="005D1A17" w:rsidRPr="00092ECC" w:rsidRDefault="005D1A17" w:rsidP="005D1A17">
      <w:pPr>
        <w:pStyle w:val="a5"/>
        <w:keepNext/>
        <w:jc w:val="center"/>
        <w:rPr>
          <w:rFonts w:cs="Times New Roman"/>
          <w:i w:val="0"/>
          <w:color w:val="auto"/>
          <w:sz w:val="28"/>
        </w:rPr>
      </w:pPr>
      <w:r w:rsidRPr="00092ECC">
        <w:rPr>
          <w:rFonts w:cs="Times New Roman"/>
          <w:i w:val="0"/>
          <w:color w:val="auto"/>
          <w:sz w:val="28"/>
        </w:rPr>
        <w:lastRenderedPageBreak/>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72</w:t>
      </w:r>
      <w:r w:rsidRPr="00092ECC">
        <w:rPr>
          <w:rFonts w:cs="Times New Roman"/>
          <w:i w:val="0"/>
          <w:color w:val="auto"/>
          <w:sz w:val="28"/>
        </w:rPr>
        <w:fldChar w:fldCharType="end"/>
      </w:r>
      <w:r w:rsidRPr="00092ECC">
        <w:rPr>
          <w:rFonts w:cs="Times New Roman"/>
          <w:i w:val="0"/>
          <w:color w:val="auto"/>
          <w:sz w:val="28"/>
        </w:rPr>
        <w:t>.</w:t>
      </w:r>
      <w:r w:rsidR="00175266" w:rsidRPr="00092ECC">
        <w:rPr>
          <w:rFonts w:cs="Times New Roman"/>
          <w:i w:val="0"/>
          <w:color w:val="auto"/>
          <w:sz w:val="28"/>
        </w:rPr>
        <w:t xml:space="preserve"> Расчет количества снеготаялок </w:t>
      </w:r>
      <w:r w:rsidRPr="00092ECC">
        <w:rPr>
          <w:rFonts w:cs="Times New Roman"/>
          <w:i w:val="0"/>
          <w:color w:val="auto"/>
          <w:sz w:val="28"/>
        </w:rPr>
        <w:t>для населённых пунктов Березовского  района</w:t>
      </w:r>
    </w:p>
    <w:tbl>
      <w:tblPr>
        <w:tblW w:w="5000" w:type="pct"/>
        <w:tblLook w:val="04A0" w:firstRow="1" w:lastRow="0" w:firstColumn="1" w:lastColumn="0" w:noHBand="0" w:noVBand="1"/>
      </w:tblPr>
      <w:tblGrid>
        <w:gridCol w:w="2075"/>
        <w:gridCol w:w="1621"/>
        <w:gridCol w:w="1081"/>
        <w:gridCol w:w="1083"/>
        <w:gridCol w:w="1041"/>
        <w:gridCol w:w="1044"/>
        <w:gridCol w:w="1044"/>
        <w:gridCol w:w="1049"/>
        <w:gridCol w:w="1044"/>
        <w:gridCol w:w="1044"/>
        <w:gridCol w:w="1044"/>
        <w:gridCol w:w="1049"/>
      </w:tblGrid>
      <w:tr w:rsidR="00175266" w:rsidRPr="00092ECC" w14:paraId="497B8D20" w14:textId="77777777" w:rsidTr="00E913D6">
        <w:trPr>
          <w:trHeight w:val="20"/>
        </w:trPr>
        <w:tc>
          <w:tcPr>
            <w:tcW w:w="730"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0DBDB7"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Населенный пункт</w:t>
            </w:r>
          </w:p>
        </w:tc>
        <w:tc>
          <w:tcPr>
            <w:tcW w:w="1331" w:type="pct"/>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A33F90F"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Убираемая объемы</w:t>
            </w:r>
            <w:proofErr w:type="gramStart"/>
            <w:r w:rsidRPr="00092ECC">
              <w:rPr>
                <w:rFonts w:eastAsia="Times New Roman" w:cs="Times New Roman"/>
                <w:color w:val="000000"/>
                <w:sz w:val="20"/>
                <w:szCs w:val="24"/>
                <w:lang w:eastAsia="ru-RU"/>
              </w:rPr>
              <w:t xml:space="preserve"> ,</w:t>
            </w:r>
            <w:proofErr w:type="gramEnd"/>
            <w:r w:rsidRPr="00092ECC">
              <w:rPr>
                <w:rFonts w:eastAsia="Times New Roman" w:cs="Times New Roman"/>
                <w:color w:val="000000"/>
                <w:sz w:val="20"/>
                <w:szCs w:val="24"/>
                <w:lang w:eastAsia="ru-RU"/>
              </w:rPr>
              <w:t>тыс. т/год</w:t>
            </w:r>
          </w:p>
        </w:tc>
        <w:tc>
          <w:tcPr>
            <w:tcW w:w="1469" w:type="pct"/>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6E69DBA"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 xml:space="preserve">Обемы убираемого снега </w:t>
            </w:r>
            <w:proofErr w:type="gramStart"/>
            <w:r w:rsidRPr="00092ECC">
              <w:rPr>
                <w:rFonts w:eastAsia="Times New Roman" w:cs="Times New Roman"/>
                <w:color w:val="000000"/>
                <w:sz w:val="20"/>
                <w:szCs w:val="24"/>
                <w:lang w:eastAsia="ru-RU"/>
              </w:rPr>
              <w:t>различными</w:t>
            </w:r>
            <w:proofErr w:type="gramEnd"/>
            <w:r w:rsidRPr="00092ECC">
              <w:rPr>
                <w:rFonts w:eastAsia="Times New Roman" w:cs="Times New Roman"/>
                <w:color w:val="000000"/>
                <w:sz w:val="20"/>
                <w:szCs w:val="24"/>
                <w:lang w:eastAsia="ru-RU"/>
              </w:rPr>
              <w:t xml:space="preserve"> маркаими снеготаялок, т/год</w:t>
            </w:r>
          </w:p>
        </w:tc>
        <w:tc>
          <w:tcPr>
            <w:tcW w:w="1470" w:type="pct"/>
            <w:gridSpan w:val="4"/>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83DA3EA"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Потребное количество снеготаялок, шт.</w:t>
            </w:r>
          </w:p>
        </w:tc>
      </w:tr>
      <w:tr w:rsidR="00175266" w:rsidRPr="00092ECC" w14:paraId="37FC7CA8" w14:textId="77777777" w:rsidTr="00E913D6">
        <w:trPr>
          <w:trHeight w:val="20"/>
        </w:trPr>
        <w:tc>
          <w:tcPr>
            <w:tcW w:w="730" w:type="pct"/>
            <w:vMerge/>
            <w:tcBorders>
              <w:top w:val="single" w:sz="4" w:space="0" w:color="auto"/>
              <w:left w:val="single" w:sz="4" w:space="0" w:color="auto"/>
              <w:bottom w:val="single" w:sz="4" w:space="0" w:color="auto"/>
              <w:right w:val="single" w:sz="4" w:space="0" w:color="auto"/>
            </w:tcBorders>
            <w:vAlign w:val="center"/>
            <w:hideMark/>
          </w:tcPr>
          <w:p w14:paraId="23E1DE3E" w14:textId="77777777" w:rsidR="00175266" w:rsidRPr="00092ECC" w:rsidRDefault="00175266" w:rsidP="005D1A17">
            <w:pPr>
              <w:spacing w:after="0" w:line="240" w:lineRule="auto"/>
              <w:jc w:val="center"/>
              <w:rPr>
                <w:rFonts w:eastAsia="Times New Roman" w:cs="Times New Roman"/>
                <w:color w:val="000000"/>
                <w:sz w:val="20"/>
                <w:szCs w:val="24"/>
                <w:lang w:eastAsia="ru-RU"/>
              </w:rPr>
            </w:pPr>
          </w:p>
        </w:tc>
        <w:tc>
          <w:tcPr>
            <w:tcW w:w="570" w:type="pct"/>
            <w:tcBorders>
              <w:top w:val="nil"/>
              <w:left w:val="nil"/>
              <w:bottom w:val="single" w:sz="4" w:space="0" w:color="auto"/>
              <w:right w:val="single" w:sz="4" w:space="0" w:color="auto"/>
            </w:tcBorders>
            <w:shd w:val="clear" w:color="auto" w:fill="D9E2F3" w:themeFill="accent1" w:themeFillTint="33"/>
            <w:vAlign w:val="center"/>
            <w:hideMark/>
          </w:tcPr>
          <w:p w14:paraId="2B17AD4B" w14:textId="7EC69EA1"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 xml:space="preserve">Сущ. </w:t>
            </w:r>
            <w:r w:rsidR="00E913D6" w:rsidRPr="00092ECC">
              <w:rPr>
                <w:rFonts w:eastAsia="Times New Roman" w:cs="Times New Roman"/>
                <w:color w:val="000000"/>
                <w:sz w:val="20"/>
                <w:szCs w:val="24"/>
                <w:lang w:eastAsia="ru-RU"/>
              </w:rPr>
              <w:t>П</w:t>
            </w:r>
            <w:r w:rsidRPr="00092ECC">
              <w:rPr>
                <w:rFonts w:eastAsia="Times New Roman" w:cs="Times New Roman"/>
                <w:color w:val="000000"/>
                <w:sz w:val="20"/>
                <w:szCs w:val="24"/>
                <w:lang w:eastAsia="ru-RU"/>
              </w:rPr>
              <w:t>ол.</w:t>
            </w:r>
          </w:p>
        </w:tc>
        <w:tc>
          <w:tcPr>
            <w:tcW w:w="380" w:type="pct"/>
            <w:tcBorders>
              <w:top w:val="nil"/>
              <w:left w:val="nil"/>
              <w:bottom w:val="single" w:sz="4" w:space="0" w:color="auto"/>
              <w:right w:val="single" w:sz="4" w:space="0" w:color="auto"/>
            </w:tcBorders>
            <w:shd w:val="clear" w:color="auto" w:fill="D9E2F3" w:themeFill="accent1" w:themeFillTint="33"/>
            <w:vAlign w:val="center"/>
            <w:hideMark/>
          </w:tcPr>
          <w:p w14:paraId="465FD5A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1-ая оч.</w:t>
            </w:r>
          </w:p>
        </w:tc>
        <w:tc>
          <w:tcPr>
            <w:tcW w:w="381" w:type="pct"/>
            <w:tcBorders>
              <w:top w:val="nil"/>
              <w:left w:val="nil"/>
              <w:bottom w:val="single" w:sz="4" w:space="0" w:color="auto"/>
              <w:right w:val="single" w:sz="4" w:space="0" w:color="auto"/>
            </w:tcBorders>
            <w:shd w:val="clear" w:color="auto" w:fill="D9E2F3" w:themeFill="accent1" w:themeFillTint="33"/>
            <w:vAlign w:val="center"/>
            <w:hideMark/>
          </w:tcPr>
          <w:p w14:paraId="65939B50" w14:textId="08A8A9BA"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 xml:space="preserve">Расч. </w:t>
            </w:r>
            <w:r w:rsidR="00E913D6" w:rsidRPr="00092ECC">
              <w:rPr>
                <w:rFonts w:eastAsia="Times New Roman" w:cs="Times New Roman"/>
                <w:color w:val="000000"/>
                <w:sz w:val="20"/>
                <w:szCs w:val="24"/>
                <w:lang w:eastAsia="ru-RU"/>
              </w:rPr>
              <w:t>С</w:t>
            </w:r>
            <w:r w:rsidRPr="00092ECC">
              <w:rPr>
                <w:rFonts w:eastAsia="Times New Roman" w:cs="Times New Roman"/>
                <w:color w:val="000000"/>
                <w:sz w:val="20"/>
                <w:szCs w:val="24"/>
                <w:lang w:eastAsia="ru-RU"/>
              </w:rPr>
              <w:t>рок</w:t>
            </w:r>
          </w:p>
        </w:tc>
        <w:tc>
          <w:tcPr>
            <w:tcW w:w="366" w:type="pct"/>
            <w:tcBorders>
              <w:top w:val="nil"/>
              <w:left w:val="nil"/>
              <w:bottom w:val="single" w:sz="4" w:space="0" w:color="auto"/>
              <w:right w:val="single" w:sz="4" w:space="0" w:color="auto"/>
            </w:tcBorders>
            <w:shd w:val="clear" w:color="auto" w:fill="D9E2F3" w:themeFill="accent1" w:themeFillTint="33"/>
            <w:vAlign w:val="center"/>
            <w:hideMark/>
          </w:tcPr>
          <w:p w14:paraId="6ABA48BE"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СПУ-3</w:t>
            </w:r>
          </w:p>
        </w:tc>
        <w:tc>
          <w:tcPr>
            <w:tcW w:w="367" w:type="pct"/>
            <w:tcBorders>
              <w:top w:val="nil"/>
              <w:left w:val="nil"/>
              <w:bottom w:val="single" w:sz="4" w:space="0" w:color="auto"/>
              <w:right w:val="single" w:sz="4" w:space="0" w:color="auto"/>
            </w:tcBorders>
            <w:shd w:val="clear" w:color="auto" w:fill="D9E2F3" w:themeFill="accent1" w:themeFillTint="33"/>
            <w:vAlign w:val="center"/>
            <w:hideMark/>
          </w:tcPr>
          <w:p w14:paraId="0785847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СПУ-5</w:t>
            </w:r>
          </w:p>
        </w:tc>
        <w:tc>
          <w:tcPr>
            <w:tcW w:w="367" w:type="pct"/>
            <w:tcBorders>
              <w:top w:val="nil"/>
              <w:left w:val="nil"/>
              <w:bottom w:val="single" w:sz="4" w:space="0" w:color="auto"/>
              <w:right w:val="single" w:sz="4" w:space="0" w:color="auto"/>
            </w:tcBorders>
            <w:shd w:val="clear" w:color="auto" w:fill="D9E2F3" w:themeFill="accent1" w:themeFillTint="33"/>
            <w:vAlign w:val="center"/>
            <w:hideMark/>
          </w:tcPr>
          <w:p w14:paraId="2837316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СПУ-10</w:t>
            </w:r>
          </w:p>
        </w:tc>
        <w:tc>
          <w:tcPr>
            <w:tcW w:w="369" w:type="pct"/>
            <w:tcBorders>
              <w:top w:val="nil"/>
              <w:left w:val="nil"/>
              <w:bottom w:val="single" w:sz="4" w:space="0" w:color="auto"/>
              <w:right w:val="single" w:sz="4" w:space="0" w:color="auto"/>
            </w:tcBorders>
            <w:shd w:val="clear" w:color="auto" w:fill="D9E2F3" w:themeFill="accent1" w:themeFillTint="33"/>
            <w:vAlign w:val="center"/>
            <w:hideMark/>
          </w:tcPr>
          <w:p w14:paraId="686F1F6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СПУ-15</w:t>
            </w:r>
          </w:p>
        </w:tc>
        <w:tc>
          <w:tcPr>
            <w:tcW w:w="367" w:type="pct"/>
            <w:tcBorders>
              <w:top w:val="nil"/>
              <w:left w:val="nil"/>
              <w:bottom w:val="single" w:sz="4" w:space="0" w:color="auto"/>
              <w:right w:val="single" w:sz="4" w:space="0" w:color="auto"/>
            </w:tcBorders>
            <w:shd w:val="clear" w:color="auto" w:fill="D9E2F3" w:themeFill="accent1" w:themeFillTint="33"/>
            <w:vAlign w:val="center"/>
            <w:hideMark/>
          </w:tcPr>
          <w:p w14:paraId="0A1463E0"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СПУ-3</w:t>
            </w:r>
          </w:p>
        </w:tc>
        <w:tc>
          <w:tcPr>
            <w:tcW w:w="367" w:type="pct"/>
            <w:tcBorders>
              <w:top w:val="nil"/>
              <w:left w:val="nil"/>
              <w:bottom w:val="single" w:sz="4" w:space="0" w:color="auto"/>
              <w:right w:val="single" w:sz="4" w:space="0" w:color="auto"/>
            </w:tcBorders>
            <w:shd w:val="clear" w:color="auto" w:fill="D9E2F3" w:themeFill="accent1" w:themeFillTint="33"/>
            <w:vAlign w:val="center"/>
            <w:hideMark/>
          </w:tcPr>
          <w:p w14:paraId="4B48375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СПУ-5</w:t>
            </w:r>
          </w:p>
        </w:tc>
        <w:tc>
          <w:tcPr>
            <w:tcW w:w="367" w:type="pct"/>
            <w:tcBorders>
              <w:top w:val="nil"/>
              <w:left w:val="nil"/>
              <w:bottom w:val="single" w:sz="4" w:space="0" w:color="auto"/>
              <w:right w:val="single" w:sz="4" w:space="0" w:color="auto"/>
            </w:tcBorders>
            <w:shd w:val="clear" w:color="auto" w:fill="D9E2F3" w:themeFill="accent1" w:themeFillTint="33"/>
            <w:vAlign w:val="center"/>
            <w:hideMark/>
          </w:tcPr>
          <w:p w14:paraId="2C8073A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СПУ-10</w:t>
            </w:r>
          </w:p>
        </w:tc>
        <w:tc>
          <w:tcPr>
            <w:tcW w:w="369" w:type="pct"/>
            <w:tcBorders>
              <w:top w:val="nil"/>
              <w:left w:val="nil"/>
              <w:bottom w:val="single" w:sz="4" w:space="0" w:color="auto"/>
              <w:right w:val="single" w:sz="4" w:space="0" w:color="auto"/>
            </w:tcBorders>
            <w:shd w:val="clear" w:color="auto" w:fill="D9E2F3" w:themeFill="accent1" w:themeFillTint="33"/>
            <w:vAlign w:val="center"/>
            <w:hideMark/>
          </w:tcPr>
          <w:p w14:paraId="56E0AB99"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СПУ-15</w:t>
            </w:r>
          </w:p>
        </w:tc>
      </w:tr>
      <w:tr w:rsidR="00175266" w:rsidRPr="00092ECC" w14:paraId="1B4781F6"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6C47119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Пгт. Березово</w:t>
            </w:r>
          </w:p>
        </w:tc>
        <w:tc>
          <w:tcPr>
            <w:tcW w:w="570" w:type="pct"/>
            <w:tcBorders>
              <w:top w:val="nil"/>
              <w:left w:val="nil"/>
              <w:bottom w:val="single" w:sz="4" w:space="0" w:color="auto"/>
              <w:right w:val="single" w:sz="4" w:space="0" w:color="auto"/>
            </w:tcBorders>
            <w:shd w:val="clear" w:color="auto" w:fill="auto"/>
            <w:noWrap/>
            <w:vAlign w:val="center"/>
            <w:hideMark/>
          </w:tcPr>
          <w:p w14:paraId="7D7AE8E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15,07</w:t>
            </w:r>
          </w:p>
        </w:tc>
        <w:tc>
          <w:tcPr>
            <w:tcW w:w="380" w:type="pct"/>
            <w:tcBorders>
              <w:top w:val="nil"/>
              <w:left w:val="nil"/>
              <w:bottom w:val="single" w:sz="4" w:space="0" w:color="auto"/>
              <w:right w:val="single" w:sz="4" w:space="0" w:color="auto"/>
            </w:tcBorders>
            <w:shd w:val="clear" w:color="auto" w:fill="auto"/>
            <w:noWrap/>
            <w:vAlign w:val="center"/>
            <w:hideMark/>
          </w:tcPr>
          <w:p w14:paraId="6F44F8E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15,90</w:t>
            </w:r>
          </w:p>
        </w:tc>
        <w:tc>
          <w:tcPr>
            <w:tcW w:w="381" w:type="pct"/>
            <w:tcBorders>
              <w:top w:val="nil"/>
              <w:left w:val="nil"/>
              <w:bottom w:val="single" w:sz="4" w:space="0" w:color="auto"/>
              <w:right w:val="single" w:sz="4" w:space="0" w:color="auto"/>
            </w:tcBorders>
            <w:shd w:val="clear" w:color="auto" w:fill="auto"/>
            <w:noWrap/>
            <w:vAlign w:val="center"/>
            <w:hideMark/>
          </w:tcPr>
          <w:p w14:paraId="440D5E74"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17,64</w:t>
            </w:r>
          </w:p>
        </w:tc>
        <w:tc>
          <w:tcPr>
            <w:tcW w:w="366" w:type="pct"/>
            <w:tcBorders>
              <w:top w:val="nil"/>
              <w:left w:val="nil"/>
              <w:bottom w:val="single" w:sz="4" w:space="0" w:color="auto"/>
              <w:right w:val="single" w:sz="4" w:space="0" w:color="auto"/>
            </w:tcBorders>
            <w:shd w:val="clear" w:color="auto" w:fill="auto"/>
            <w:vAlign w:val="center"/>
            <w:hideMark/>
          </w:tcPr>
          <w:p w14:paraId="4FED6C5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62615A0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4BC6DED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2760797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3B21628A"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0ACE0F7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1E341F1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9" w:type="pct"/>
            <w:tcBorders>
              <w:top w:val="nil"/>
              <w:left w:val="nil"/>
              <w:bottom w:val="single" w:sz="4" w:space="0" w:color="auto"/>
              <w:right w:val="single" w:sz="4" w:space="0" w:color="auto"/>
            </w:tcBorders>
            <w:shd w:val="clear" w:color="auto" w:fill="auto"/>
            <w:vAlign w:val="center"/>
            <w:hideMark/>
          </w:tcPr>
          <w:p w14:paraId="5098E36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18200D4A"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669C07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П. Игрим</w:t>
            </w:r>
          </w:p>
        </w:tc>
        <w:tc>
          <w:tcPr>
            <w:tcW w:w="570" w:type="pct"/>
            <w:tcBorders>
              <w:top w:val="nil"/>
              <w:left w:val="nil"/>
              <w:bottom w:val="single" w:sz="4" w:space="0" w:color="auto"/>
              <w:right w:val="single" w:sz="4" w:space="0" w:color="auto"/>
            </w:tcBorders>
            <w:shd w:val="clear" w:color="auto" w:fill="auto"/>
            <w:noWrap/>
            <w:vAlign w:val="center"/>
            <w:hideMark/>
          </w:tcPr>
          <w:p w14:paraId="52089314"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18,37</w:t>
            </w:r>
          </w:p>
        </w:tc>
        <w:tc>
          <w:tcPr>
            <w:tcW w:w="380" w:type="pct"/>
            <w:tcBorders>
              <w:top w:val="nil"/>
              <w:left w:val="nil"/>
              <w:bottom w:val="single" w:sz="4" w:space="0" w:color="auto"/>
              <w:right w:val="single" w:sz="4" w:space="0" w:color="auto"/>
            </w:tcBorders>
            <w:shd w:val="clear" w:color="auto" w:fill="auto"/>
            <w:noWrap/>
            <w:vAlign w:val="center"/>
            <w:hideMark/>
          </w:tcPr>
          <w:p w14:paraId="2DFF52F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19,38</w:t>
            </w:r>
          </w:p>
        </w:tc>
        <w:tc>
          <w:tcPr>
            <w:tcW w:w="381" w:type="pct"/>
            <w:tcBorders>
              <w:top w:val="nil"/>
              <w:left w:val="nil"/>
              <w:bottom w:val="single" w:sz="4" w:space="0" w:color="auto"/>
              <w:right w:val="single" w:sz="4" w:space="0" w:color="auto"/>
            </w:tcBorders>
            <w:shd w:val="clear" w:color="auto" w:fill="auto"/>
            <w:noWrap/>
            <w:vAlign w:val="center"/>
            <w:hideMark/>
          </w:tcPr>
          <w:p w14:paraId="371F7CE4"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21,52</w:t>
            </w:r>
          </w:p>
        </w:tc>
        <w:tc>
          <w:tcPr>
            <w:tcW w:w="366" w:type="pct"/>
            <w:tcBorders>
              <w:top w:val="nil"/>
              <w:left w:val="nil"/>
              <w:bottom w:val="single" w:sz="4" w:space="0" w:color="auto"/>
              <w:right w:val="single" w:sz="4" w:space="0" w:color="auto"/>
            </w:tcBorders>
            <w:shd w:val="clear" w:color="auto" w:fill="auto"/>
            <w:vAlign w:val="center"/>
            <w:hideMark/>
          </w:tcPr>
          <w:p w14:paraId="4E070D8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7F9E8739"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7FB682B9"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17C1FE80"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084D41C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16E0470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3510CC8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9" w:type="pct"/>
            <w:tcBorders>
              <w:top w:val="nil"/>
              <w:left w:val="nil"/>
              <w:bottom w:val="single" w:sz="4" w:space="0" w:color="auto"/>
              <w:right w:val="single" w:sz="4" w:space="0" w:color="auto"/>
            </w:tcBorders>
            <w:shd w:val="clear" w:color="auto" w:fill="auto"/>
            <w:vAlign w:val="center"/>
            <w:hideMark/>
          </w:tcPr>
          <w:p w14:paraId="6084193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5E6356A6"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5211A2F"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Р. Приполярный</w:t>
            </w:r>
          </w:p>
        </w:tc>
        <w:tc>
          <w:tcPr>
            <w:tcW w:w="570" w:type="pct"/>
            <w:tcBorders>
              <w:top w:val="nil"/>
              <w:left w:val="nil"/>
              <w:bottom w:val="single" w:sz="4" w:space="0" w:color="auto"/>
              <w:right w:val="single" w:sz="4" w:space="0" w:color="auto"/>
            </w:tcBorders>
            <w:shd w:val="clear" w:color="auto" w:fill="auto"/>
            <w:noWrap/>
            <w:vAlign w:val="center"/>
            <w:hideMark/>
          </w:tcPr>
          <w:p w14:paraId="11F674F6"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4,13</w:t>
            </w:r>
          </w:p>
        </w:tc>
        <w:tc>
          <w:tcPr>
            <w:tcW w:w="380" w:type="pct"/>
            <w:tcBorders>
              <w:top w:val="nil"/>
              <w:left w:val="nil"/>
              <w:bottom w:val="single" w:sz="4" w:space="0" w:color="auto"/>
              <w:right w:val="single" w:sz="4" w:space="0" w:color="auto"/>
            </w:tcBorders>
            <w:shd w:val="clear" w:color="auto" w:fill="auto"/>
            <w:noWrap/>
            <w:vAlign w:val="center"/>
            <w:hideMark/>
          </w:tcPr>
          <w:p w14:paraId="36F1CCD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4,36</w:t>
            </w:r>
          </w:p>
        </w:tc>
        <w:tc>
          <w:tcPr>
            <w:tcW w:w="381" w:type="pct"/>
            <w:tcBorders>
              <w:top w:val="nil"/>
              <w:left w:val="nil"/>
              <w:bottom w:val="single" w:sz="4" w:space="0" w:color="auto"/>
              <w:right w:val="single" w:sz="4" w:space="0" w:color="auto"/>
            </w:tcBorders>
            <w:shd w:val="clear" w:color="auto" w:fill="auto"/>
            <w:noWrap/>
            <w:vAlign w:val="center"/>
            <w:hideMark/>
          </w:tcPr>
          <w:p w14:paraId="754B6AC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4,84</w:t>
            </w:r>
          </w:p>
        </w:tc>
        <w:tc>
          <w:tcPr>
            <w:tcW w:w="366" w:type="pct"/>
            <w:tcBorders>
              <w:top w:val="nil"/>
              <w:left w:val="nil"/>
              <w:bottom w:val="single" w:sz="4" w:space="0" w:color="auto"/>
              <w:right w:val="single" w:sz="4" w:space="0" w:color="auto"/>
            </w:tcBorders>
            <w:shd w:val="clear" w:color="auto" w:fill="auto"/>
            <w:vAlign w:val="center"/>
            <w:hideMark/>
          </w:tcPr>
          <w:p w14:paraId="694B5F7A"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0B9AC4C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4B7BF0FE"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6CD90CE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5DD1B2F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7" w:type="pct"/>
            <w:tcBorders>
              <w:top w:val="nil"/>
              <w:left w:val="nil"/>
              <w:bottom w:val="single" w:sz="4" w:space="0" w:color="auto"/>
              <w:right w:val="single" w:sz="4" w:space="0" w:color="auto"/>
            </w:tcBorders>
            <w:shd w:val="clear" w:color="auto" w:fill="auto"/>
            <w:vAlign w:val="center"/>
            <w:hideMark/>
          </w:tcPr>
          <w:p w14:paraId="50CBA9E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3041427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52A03A6E"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54964C12"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240008B4"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П. Светлый</w:t>
            </w:r>
          </w:p>
        </w:tc>
        <w:tc>
          <w:tcPr>
            <w:tcW w:w="570" w:type="pct"/>
            <w:tcBorders>
              <w:top w:val="nil"/>
              <w:left w:val="nil"/>
              <w:bottom w:val="single" w:sz="4" w:space="0" w:color="auto"/>
              <w:right w:val="single" w:sz="4" w:space="0" w:color="auto"/>
            </w:tcBorders>
            <w:shd w:val="clear" w:color="auto" w:fill="auto"/>
            <w:noWrap/>
            <w:vAlign w:val="center"/>
            <w:hideMark/>
          </w:tcPr>
          <w:p w14:paraId="305AB889"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2,53</w:t>
            </w:r>
          </w:p>
        </w:tc>
        <w:tc>
          <w:tcPr>
            <w:tcW w:w="380" w:type="pct"/>
            <w:tcBorders>
              <w:top w:val="nil"/>
              <w:left w:val="nil"/>
              <w:bottom w:val="single" w:sz="4" w:space="0" w:color="auto"/>
              <w:right w:val="single" w:sz="4" w:space="0" w:color="auto"/>
            </w:tcBorders>
            <w:shd w:val="clear" w:color="auto" w:fill="auto"/>
            <w:noWrap/>
            <w:vAlign w:val="center"/>
            <w:hideMark/>
          </w:tcPr>
          <w:p w14:paraId="23661CC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2,67</w:t>
            </w:r>
          </w:p>
        </w:tc>
        <w:tc>
          <w:tcPr>
            <w:tcW w:w="381" w:type="pct"/>
            <w:tcBorders>
              <w:top w:val="nil"/>
              <w:left w:val="nil"/>
              <w:bottom w:val="single" w:sz="4" w:space="0" w:color="auto"/>
              <w:right w:val="single" w:sz="4" w:space="0" w:color="auto"/>
            </w:tcBorders>
            <w:shd w:val="clear" w:color="auto" w:fill="auto"/>
            <w:noWrap/>
            <w:vAlign w:val="center"/>
            <w:hideMark/>
          </w:tcPr>
          <w:p w14:paraId="1F6A392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2,97</w:t>
            </w:r>
          </w:p>
        </w:tc>
        <w:tc>
          <w:tcPr>
            <w:tcW w:w="366" w:type="pct"/>
            <w:tcBorders>
              <w:top w:val="nil"/>
              <w:left w:val="nil"/>
              <w:bottom w:val="single" w:sz="4" w:space="0" w:color="auto"/>
              <w:right w:val="single" w:sz="4" w:space="0" w:color="auto"/>
            </w:tcBorders>
            <w:shd w:val="clear" w:color="auto" w:fill="auto"/>
            <w:vAlign w:val="center"/>
            <w:hideMark/>
          </w:tcPr>
          <w:p w14:paraId="491EB474"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39FD9D9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519335FE"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178B3B7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53746D0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7" w:type="pct"/>
            <w:tcBorders>
              <w:top w:val="nil"/>
              <w:left w:val="nil"/>
              <w:bottom w:val="single" w:sz="4" w:space="0" w:color="auto"/>
              <w:right w:val="single" w:sz="4" w:space="0" w:color="auto"/>
            </w:tcBorders>
            <w:shd w:val="clear" w:color="auto" w:fill="auto"/>
            <w:vAlign w:val="center"/>
            <w:hideMark/>
          </w:tcPr>
          <w:p w14:paraId="3486FBCF"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3977075F"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266292D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05995EA1"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24F124C9"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 Хулимсунт</w:t>
            </w:r>
          </w:p>
        </w:tc>
        <w:tc>
          <w:tcPr>
            <w:tcW w:w="570" w:type="pct"/>
            <w:tcBorders>
              <w:top w:val="nil"/>
              <w:left w:val="nil"/>
              <w:bottom w:val="single" w:sz="4" w:space="0" w:color="auto"/>
              <w:right w:val="single" w:sz="4" w:space="0" w:color="auto"/>
            </w:tcBorders>
            <w:shd w:val="clear" w:color="auto" w:fill="auto"/>
            <w:noWrap/>
            <w:vAlign w:val="center"/>
            <w:hideMark/>
          </w:tcPr>
          <w:p w14:paraId="521CE91E"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2,53</w:t>
            </w:r>
          </w:p>
        </w:tc>
        <w:tc>
          <w:tcPr>
            <w:tcW w:w="380" w:type="pct"/>
            <w:tcBorders>
              <w:top w:val="nil"/>
              <w:left w:val="nil"/>
              <w:bottom w:val="single" w:sz="4" w:space="0" w:color="auto"/>
              <w:right w:val="single" w:sz="4" w:space="0" w:color="auto"/>
            </w:tcBorders>
            <w:shd w:val="clear" w:color="auto" w:fill="auto"/>
            <w:noWrap/>
            <w:vAlign w:val="center"/>
            <w:hideMark/>
          </w:tcPr>
          <w:p w14:paraId="3A28034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2,67</w:t>
            </w:r>
          </w:p>
        </w:tc>
        <w:tc>
          <w:tcPr>
            <w:tcW w:w="381" w:type="pct"/>
            <w:tcBorders>
              <w:top w:val="nil"/>
              <w:left w:val="nil"/>
              <w:bottom w:val="single" w:sz="4" w:space="0" w:color="auto"/>
              <w:right w:val="single" w:sz="4" w:space="0" w:color="auto"/>
            </w:tcBorders>
            <w:shd w:val="clear" w:color="auto" w:fill="auto"/>
            <w:noWrap/>
            <w:vAlign w:val="center"/>
            <w:hideMark/>
          </w:tcPr>
          <w:p w14:paraId="2C12C3C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2,97</w:t>
            </w:r>
          </w:p>
        </w:tc>
        <w:tc>
          <w:tcPr>
            <w:tcW w:w="366" w:type="pct"/>
            <w:tcBorders>
              <w:top w:val="nil"/>
              <w:left w:val="nil"/>
              <w:bottom w:val="single" w:sz="4" w:space="0" w:color="auto"/>
              <w:right w:val="single" w:sz="4" w:space="0" w:color="auto"/>
            </w:tcBorders>
            <w:shd w:val="clear" w:color="auto" w:fill="auto"/>
            <w:vAlign w:val="center"/>
            <w:hideMark/>
          </w:tcPr>
          <w:p w14:paraId="66ECEB2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2A07074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6AAFC24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73BE000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5B14EB2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7" w:type="pct"/>
            <w:tcBorders>
              <w:top w:val="nil"/>
              <w:left w:val="nil"/>
              <w:bottom w:val="single" w:sz="4" w:space="0" w:color="auto"/>
              <w:right w:val="single" w:sz="4" w:space="0" w:color="auto"/>
            </w:tcBorders>
            <w:shd w:val="clear" w:color="auto" w:fill="auto"/>
            <w:vAlign w:val="center"/>
            <w:hideMark/>
          </w:tcPr>
          <w:p w14:paraId="4C8D4D4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63DB1D3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67FBF70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5BB628F9"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34086816" w14:textId="78054227" w:rsidR="00175266" w:rsidRPr="00092ECC" w:rsidRDefault="00E913D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С.п</w:t>
            </w:r>
            <w:proofErr w:type="gramStart"/>
            <w:r w:rsidRPr="00092ECC">
              <w:rPr>
                <w:rFonts w:eastAsia="Times New Roman" w:cs="Times New Roman"/>
                <w:color w:val="000000"/>
                <w:sz w:val="20"/>
                <w:szCs w:val="24"/>
                <w:lang w:eastAsia="ru-RU"/>
              </w:rPr>
              <w:t>.</w:t>
            </w:r>
            <w:r w:rsidR="00175266" w:rsidRPr="00092ECC">
              <w:rPr>
                <w:rFonts w:eastAsia="Times New Roman" w:cs="Times New Roman"/>
                <w:color w:val="000000"/>
                <w:sz w:val="20"/>
                <w:szCs w:val="24"/>
                <w:lang w:eastAsia="ru-RU"/>
              </w:rPr>
              <w:t>С</w:t>
            </w:r>
            <w:proofErr w:type="gramEnd"/>
            <w:r w:rsidR="00175266" w:rsidRPr="00092ECC">
              <w:rPr>
                <w:rFonts w:eastAsia="Times New Roman" w:cs="Times New Roman"/>
                <w:color w:val="000000"/>
                <w:sz w:val="20"/>
                <w:szCs w:val="24"/>
                <w:lang w:eastAsia="ru-RU"/>
              </w:rPr>
              <w:t>аранпауль</w:t>
            </w:r>
          </w:p>
        </w:tc>
        <w:tc>
          <w:tcPr>
            <w:tcW w:w="570" w:type="pct"/>
            <w:tcBorders>
              <w:top w:val="nil"/>
              <w:left w:val="nil"/>
              <w:bottom w:val="single" w:sz="4" w:space="0" w:color="auto"/>
              <w:right w:val="single" w:sz="4" w:space="0" w:color="auto"/>
            </w:tcBorders>
            <w:shd w:val="clear" w:color="auto" w:fill="auto"/>
            <w:noWrap/>
            <w:vAlign w:val="center"/>
            <w:hideMark/>
          </w:tcPr>
          <w:p w14:paraId="418DD94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2,53</w:t>
            </w:r>
          </w:p>
        </w:tc>
        <w:tc>
          <w:tcPr>
            <w:tcW w:w="380" w:type="pct"/>
            <w:tcBorders>
              <w:top w:val="nil"/>
              <w:left w:val="nil"/>
              <w:bottom w:val="single" w:sz="4" w:space="0" w:color="auto"/>
              <w:right w:val="single" w:sz="4" w:space="0" w:color="auto"/>
            </w:tcBorders>
            <w:shd w:val="clear" w:color="auto" w:fill="auto"/>
            <w:noWrap/>
            <w:vAlign w:val="center"/>
            <w:hideMark/>
          </w:tcPr>
          <w:p w14:paraId="79D6397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2,67</w:t>
            </w:r>
          </w:p>
        </w:tc>
        <w:tc>
          <w:tcPr>
            <w:tcW w:w="381" w:type="pct"/>
            <w:tcBorders>
              <w:top w:val="nil"/>
              <w:left w:val="nil"/>
              <w:bottom w:val="single" w:sz="4" w:space="0" w:color="auto"/>
              <w:right w:val="single" w:sz="4" w:space="0" w:color="auto"/>
            </w:tcBorders>
            <w:shd w:val="clear" w:color="auto" w:fill="auto"/>
            <w:noWrap/>
            <w:vAlign w:val="center"/>
            <w:hideMark/>
          </w:tcPr>
          <w:p w14:paraId="2A68341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2,97</w:t>
            </w:r>
          </w:p>
        </w:tc>
        <w:tc>
          <w:tcPr>
            <w:tcW w:w="366" w:type="pct"/>
            <w:tcBorders>
              <w:top w:val="nil"/>
              <w:left w:val="nil"/>
              <w:bottom w:val="single" w:sz="4" w:space="0" w:color="auto"/>
              <w:right w:val="single" w:sz="4" w:space="0" w:color="auto"/>
            </w:tcBorders>
            <w:shd w:val="clear" w:color="auto" w:fill="auto"/>
            <w:vAlign w:val="center"/>
            <w:hideMark/>
          </w:tcPr>
          <w:p w14:paraId="7AA27146"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7,47</w:t>
            </w:r>
          </w:p>
        </w:tc>
        <w:tc>
          <w:tcPr>
            <w:tcW w:w="367" w:type="pct"/>
            <w:tcBorders>
              <w:top w:val="nil"/>
              <w:left w:val="nil"/>
              <w:bottom w:val="single" w:sz="4" w:space="0" w:color="auto"/>
              <w:right w:val="single" w:sz="4" w:space="0" w:color="auto"/>
            </w:tcBorders>
            <w:shd w:val="clear" w:color="auto" w:fill="auto"/>
            <w:vAlign w:val="center"/>
            <w:hideMark/>
          </w:tcPr>
          <w:p w14:paraId="44E0895C"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12,44</w:t>
            </w:r>
          </w:p>
        </w:tc>
        <w:tc>
          <w:tcPr>
            <w:tcW w:w="367" w:type="pct"/>
            <w:tcBorders>
              <w:top w:val="nil"/>
              <w:left w:val="nil"/>
              <w:bottom w:val="single" w:sz="4" w:space="0" w:color="auto"/>
              <w:right w:val="single" w:sz="4" w:space="0" w:color="auto"/>
            </w:tcBorders>
            <w:shd w:val="clear" w:color="auto" w:fill="auto"/>
            <w:vAlign w:val="center"/>
            <w:hideMark/>
          </w:tcPr>
          <w:p w14:paraId="75025CB8"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24,88</w:t>
            </w:r>
          </w:p>
        </w:tc>
        <w:tc>
          <w:tcPr>
            <w:tcW w:w="369" w:type="pct"/>
            <w:tcBorders>
              <w:top w:val="nil"/>
              <w:left w:val="nil"/>
              <w:bottom w:val="single" w:sz="4" w:space="0" w:color="auto"/>
              <w:right w:val="single" w:sz="4" w:space="0" w:color="auto"/>
            </w:tcBorders>
            <w:shd w:val="clear" w:color="auto" w:fill="auto"/>
            <w:vAlign w:val="center"/>
            <w:hideMark/>
          </w:tcPr>
          <w:p w14:paraId="76ABF7ED"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37,33</w:t>
            </w:r>
          </w:p>
        </w:tc>
        <w:tc>
          <w:tcPr>
            <w:tcW w:w="367" w:type="pct"/>
            <w:tcBorders>
              <w:top w:val="nil"/>
              <w:left w:val="nil"/>
              <w:bottom w:val="single" w:sz="4" w:space="0" w:color="auto"/>
              <w:right w:val="single" w:sz="4" w:space="0" w:color="auto"/>
            </w:tcBorders>
            <w:shd w:val="clear" w:color="auto" w:fill="auto"/>
            <w:vAlign w:val="center"/>
            <w:hideMark/>
          </w:tcPr>
          <w:p w14:paraId="3E532D51"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1</w:t>
            </w:r>
          </w:p>
        </w:tc>
        <w:tc>
          <w:tcPr>
            <w:tcW w:w="367" w:type="pct"/>
            <w:tcBorders>
              <w:top w:val="nil"/>
              <w:left w:val="nil"/>
              <w:bottom w:val="single" w:sz="4" w:space="0" w:color="auto"/>
              <w:right w:val="single" w:sz="4" w:space="0" w:color="auto"/>
            </w:tcBorders>
            <w:shd w:val="clear" w:color="auto" w:fill="auto"/>
            <w:vAlign w:val="center"/>
            <w:hideMark/>
          </w:tcPr>
          <w:p w14:paraId="17FE5DC3"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145FB372"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9" w:type="pct"/>
            <w:tcBorders>
              <w:top w:val="nil"/>
              <w:left w:val="nil"/>
              <w:bottom w:val="single" w:sz="4" w:space="0" w:color="auto"/>
              <w:right w:val="single" w:sz="4" w:space="0" w:color="auto"/>
            </w:tcBorders>
            <w:shd w:val="clear" w:color="auto" w:fill="auto"/>
            <w:vAlign w:val="center"/>
            <w:hideMark/>
          </w:tcPr>
          <w:p w14:paraId="3673D955"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r w:rsidR="00175266" w:rsidRPr="00092ECC" w14:paraId="3B313E6B" w14:textId="77777777" w:rsidTr="00E913D6">
        <w:trPr>
          <w:trHeight w:val="20"/>
        </w:trPr>
        <w:tc>
          <w:tcPr>
            <w:tcW w:w="730" w:type="pct"/>
            <w:tcBorders>
              <w:top w:val="nil"/>
              <w:left w:val="single" w:sz="4" w:space="0" w:color="auto"/>
              <w:bottom w:val="single" w:sz="4" w:space="0" w:color="auto"/>
              <w:right w:val="single" w:sz="4" w:space="0" w:color="auto"/>
            </w:tcBorders>
            <w:shd w:val="clear" w:color="auto" w:fill="auto"/>
            <w:vAlign w:val="center"/>
            <w:hideMark/>
          </w:tcPr>
          <w:p w14:paraId="764EB36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ИТОГО</w:t>
            </w:r>
          </w:p>
        </w:tc>
        <w:tc>
          <w:tcPr>
            <w:tcW w:w="570" w:type="pct"/>
            <w:tcBorders>
              <w:top w:val="nil"/>
              <w:left w:val="nil"/>
              <w:bottom w:val="single" w:sz="4" w:space="0" w:color="auto"/>
              <w:right w:val="single" w:sz="4" w:space="0" w:color="auto"/>
            </w:tcBorders>
            <w:shd w:val="clear" w:color="auto" w:fill="auto"/>
            <w:vAlign w:val="center"/>
            <w:hideMark/>
          </w:tcPr>
          <w:p w14:paraId="4445FD57"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51,91</w:t>
            </w:r>
          </w:p>
        </w:tc>
        <w:tc>
          <w:tcPr>
            <w:tcW w:w="380" w:type="pct"/>
            <w:tcBorders>
              <w:top w:val="nil"/>
              <w:left w:val="nil"/>
              <w:bottom w:val="single" w:sz="4" w:space="0" w:color="auto"/>
              <w:right w:val="single" w:sz="4" w:space="0" w:color="auto"/>
            </w:tcBorders>
            <w:shd w:val="clear" w:color="auto" w:fill="auto"/>
            <w:vAlign w:val="center"/>
            <w:hideMark/>
          </w:tcPr>
          <w:p w14:paraId="4C14DAF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54,77</w:t>
            </w:r>
          </w:p>
        </w:tc>
        <w:tc>
          <w:tcPr>
            <w:tcW w:w="381" w:type="pct"/>
            <w:tcBorders>
              <w:top w:val="nil"/>
              <w:left w:val="nil"/>
              <w:bottom w:val="single" w:sz="4" w:space="0" w:color="auto"/>
              <w:right w:val="single" w:sz="4" w:space="0" w:color="auto"/>
            </w:tcBorders>
            <w:shd w:val="clear" w:color="auto" w:fill="auto"/>
            <w:vAlign w:val="center"/>
            <w:hideMark/>
          </w:tcPr>
          <w:p w14:paraId="5721A9FF"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60,79</w:t>
            </w:r>
          </w:p>
        </w:tc>
        <w:tc>
          <w:tcPr>
            <w:tcW w:w="366" w:type="pct"/>
            <w:tcBorders>
              <w:top w:val="nil"/>
              <w:left w:val="nil"/>
              <w:bottom w:val="single" w:sz="4" w:space="0" w:color="auto"/>
              <w:right w:val="single" w:sz="4" w:space="0" w:color="auto"/>
            </w:tcBorders>
            <w:shd w:val="clear" w:color="auto" w:fill="auto"/>
            <w:vAlign w:val="center"/>
            <w:hideMark/>
          </w:tcPr>
          <w:p w14:paraId="41837B2C" w14:textId="77777777" w:rsidR="00175266" w:rsidRPr="00092ECC" w:rsidRDefault="00175266" w:rsidP="005D1A17">
            <w:pPr>
              <w:spacing w:after="0" w:line="240" w:lineRule="auto"/>
              <w:jc w:val="center"/>
              <w:rPr>
                <w:rFonts w:eastAsia="Times New Roman" w:cs="Times New Roman"/>
                <w:color w:val="000000"/>
                <w:sz w:val="20"/>
                <w:szCs w:val="24"/>
                <w:lang w:eastAsia="ru-RU"/>
              </w:rPr>
            </w:pPr>
          </w:p>
        </w:tc>
        <w:tc>
          <w:tcPr>
            <w:tcW w:w="367" w:type="pct"/>
            <w:tcBorders>
              <w:top w:val="nil"/>
              <w:left w:val="nil"/>
              <w:bottom w:val="single" w:sz="4" w:space="0" w:color="auto"/>
              <w:right w:val="single" w:sz="4" w:space="0" w:color="auto"/>
            </w:tcBorders>
            <w:shd w:val="clear" w:color="auto" w:fill="auto"/>
            <w:vAlign w:val="center"/>
            <w:hideMark/>
          </w:tcPr>
          <w:p w14:paraId="6C191129" w14:textId="77777777" w:rsidR="00175266" w:rsidRPr="00092ECC" w:rsidRDefault="00175266" w:rsidP="005D1A17">
            <w:pPr>
              <w:spacing w:after="0" w:line="240" w:lineRule="auto"/>
              <w:jc w:val="center"/>
              <w:rPr>
                <w:rFonts w:eastAsia="Times New Roman" w:cs="Times New Roman"/>
                <w:color w:val="000000"/>
                <w:sz w:val="20"/>
                <w:szCs w:val="24"/>
                <w:lang w:eastAsia="ru-RU"/>
              </w:rPr>
            </w:pPr>
          </w:p>
        </w:tc>
        <w:tc>
          <w:tcPr>
            <w:tcW w:w="367" w:type="pct"/>
            <w:tcBorders>
              <w:top w:val="nil"/>
              <w:left w:val="nil"/>
              <w:bottom w:val="single" w:sz="4" w:space="0" w:color="auto"/>
              <w:right w:val="single" w:sz="4" w:space="0" w:color="auto"/>
            </w:tcBorders>
            <w:shd w:val="clear" w:color="auto" w:fill="auto"/>
            <w:vAlign w:val="center"/>
            <w:hideMark/>
          </w:tcPr>
          <w:p w14:paraId="18B44B5B" w14:textId="77777777" w:rsidR="00175266" w:rsidRPr="00092ECC" w:rsidRDefault="00175266" w:rsidP="005D1A17">
            <w:pPr>
              <w:spacing w:after="0" w:line="240" w:lineRule="auto"/>
              <w:jc w:val="center"/>
              <w:rPr>
                <w:rFonts w:eastAsia="Times New Roman" w:cs="Times New Roman"/>
                <w:color w:val="000000"/>
                <w:sz w:val="20"/>
                <w:szCs w:val="24"/>
                <w:lang w:eastAsia="ru-RU"/>
              </w:rPr>
            </w:pPr>
          </w:p>
        </w:tc>
        <w:tc>
          <w:tcPr>
            <w:tcW w:w="369" w:type="pct"/>
            <w:tcBorders>
              <w:top w:val="nil"/>
              <w:left w:val="nil"/>
              <w:bottom w:val="single" w:sz="4" w:space="0" w:color="auto"/>
              <w:right w:val="single" w:sz="4" w:space="0" w:color="auto"/>
            </w:tcBorders>
            <w:shd w:val="clear" w:color="auto" w:fill="auto"/>
            <w:vAlign w:val="center"/>
            <w:hideMark/>
          </w:tcPr>
          <w:p w14:paraId="57BBA678" w14:textId="77777777" w:rsidR="00175266" w:rsidRPr="00092ECC" w:rsidRDefault="00175266" w:rsidP="005D1A17">
            <w:pPr>
              <w:spacing w:after="0" w:line="240" w:lineRule="auto"/>
              <w:jc w:val="center"/>
              <w:rPr>
                <w:rFonts w:eastAsia="Times New Roman" w:cs="Times New Roman"/>
                <w:color w:val="000000"/>
                <w:sz w:val="20"/>
                <w:szCs w:val="24"/>
                <w:lang w:eastAsia="ru-RU"/>
              </w:rPr>
            </w:pPr>
          </w:p>
        </w:tc>
        <w:tc>
          <w:tcPr>
            <w:tcW w:w="367" w:type="pct"/>
            <w:tcBorders>
              <w:top w:val="nil"/>
              <w:left w:val="nil"/>
              <w:bottom w:val="single" w:sz="4" w:space="0" w:color="auto"/>
              <w:right w:val="single" w:sz="4" w:space="0" w:color="auto"/>
            </w:tcBorders>
            <w:shd w:val="clear" w:color="auto" w:fill="auto"/>
            <w:vAlign w:val="center"/>
            <w:hideMark/>
          </w:tcPr>
          <w:p w14:paraId="54EE1D36" w14:textId="178E0751" w:rsidR="00175266" w:rsidRPr="00092ECC" w:rsidRDefault="00E913D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4</w:t>
            </w:r>
          </w:p>
        </w:tc>
        <w:tc>
          <w:tcPr>
            <w:tcW w:w="367" w:type="pct"/>
            <w:tcBorders>
              <w:top w:val="nil"/>
              <w:left w:val="nil"/>
              <w:bottom w:val="single" w:sz="4" w:space="0" w:color="auto"/>
              <w:right w:val="single" w:sz="4" w:space="0" w:color="auto"/>
            </w:tcBorders>
            <w:shd w:val="clear" w:color="auto" w:fill="auto"/>
            <w:vAlign w:val="center"/>
            <w:hideMark/>
          </w:tcPr>
          <w:p w14:paraId="4DE395BB"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c>
          <w:tcPr>
            <w:tcW w:w="367" w:type="pct"/>
            <w:tcBorders>
              <w:top w:val="nil"/>
              <w:left w:val="nil"/>
              <w:bottom w:val="single" w:sz="4" w:space="0" w:color="auto"/>
              <w:right w:val="single" w:sz="4" w:space="0" w:color="auto"/>
            </w:tcBorders>
            <w:shd w:val="clear" w:color="auto" w:fill="auto"/>
            <w:vAlign w:val="center"/>
            <w:hideMark/>
          </w:tcPr>
          <w:p w14:paraId="2EF3FD1A"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2</w:t>
            </w:r>
          </w:p>
        </w:tc>
        <w:tc>
          <w:tcPr>
            <w:tcW w:w="369" w:type="pct"/>
            <w:tcBorders>
              <w:top w:val="nil"/>
              <w:left w:val="nil"/>
              <w:bottom w:val="single" w:sz="4" w:space="0" w:color="auto"/>
              <w:right w:val="single" w:sz="4" w:space="0" w:color="auto"/>
            </w:tcBorders>
            <w:shd w:val="clear" w:color="auto" w:fill="auto"/>
            <w:vAlign w:val="center"/>
            <w:hideMark/>
          </w:tcPr>
          <w:p w14:paraId="6141A3F0" w14:textId="77777777" w:rsidR="00175266" w:rsidRPr="00092ECC" w:rsidRDefault="00175266" w:rsidP="005D1A17">
            <w:pPr>
              <w:spacing w:after="0" w:line="240" w:lineRule="auto"/>
              <w:jc w:val="center"/>
              <w:rPr>
                <w:rFonts w:eastAsia="Times New Roman" w:cs="Times New Roman"/>
                <w:color w:val="000000"/>
                <w:sz w:val="20"/>
                <w:szCs w:val="24"/>
                <w:lang w:eastAsia="ru-RU"/>
              </w:rPr>
            </w:pPr>
            <w:r w:rsidRPr="00092ECC">
              <w:rPr>
                <w:rFonts w:eastAsia="Times New Roman" w:cs="Times New Roman"/>
                <w:color w:val="000000"/>
                <w:sz w:val="20"/>
                <w:szCs w:val="24"/>
                <w:lang w:eastAsia="ru-RU"/>
              </w:rPr>
              <w:t>0</w:t>
            </w:r>
          </w:p>
        </w:tc>
      </w:tr>
    </w:tbl>
    <w:p w14:paraId="6D91B673" w14:textId="18BF163A" w:rsidR="008F715E" w:rsidRPr="00092ECC" w:rsidRDefault="008F715E" w:rsidP="008F715E">
      <w:pPr>
        <w:shd w:val="clear" w:color="auto" w:fill="FFFFFF"/>
        <w:tabs>
          <w:tab w:val="left" w:pos="567"/>
          <w:tab w:val="left" w:pos="9923"/>
        </w:tabs>
        <w:suppressAutoHyphens/>
        <w:ind w:firstLine="567"/>
        <w:jc w:val="center"/>
        <w:rPr>
          <w:rFonts w:cs="Times New Roman"/>
          <w:b/>
          <w:szCs w:val="28"/>
        </w:rPr>
      </w:pPr>
    </w:p>
    <w:p w14:paraId="0B7555FB" w14:textId="77777777" w:rsidR="005D1A17" w:rsidRPr="00092ECC" w:rsidRDefault="005D1A17" w:rsidP="008F715E">
      <w:pPr>
        <w:shd w:val="clear" w:color="auto" w:fill="FFFFFF"/>
        <w:tabs>
          <w:tab w:val="left" w:pos="567"/>
          <w:tab w:val="left" w:pos="9923"/>
        </w:tabs>
        <w:suppressAutoHyphens/>
        <w:ind w:firstLine="567"/>
        <w:jc w:val="center"/>
        <w:rPr>
          <w:rFonts w:cs="Times New Roman"/>
          <w:b/>
          <w:szCs w:val="28"/>
        </w:rPr>
      </w:pPr>
    </w:p>
    <w:p w14:paraId="513AC63A" w14:textId="77777777" w:rsidR="005D1A17" w:rsidRPr="00092ECC" w:rsidRDefault="005D1A17" w:rsidP="008F715E">
      <w:pPr>
        <w:shd w:val="clear" w:color="auto" w:fill="FFFFFF"/>
        <w:tabs>
          <w:tab w:val="left" w:pos="567"/>
          <w:tab w:val="left" w:pos="9923"/>
        </w:tabs>
        <w:suppressAutoHyphens/>
        <w:ind w:firstLine="567"/>
        <w:jc w:val="center"/>
        <w:rPr>
          <w:rFonts w:cs="Times New Roman"/>
          <w:b/>
          <w:szCs w:val="28"/>
        </w:rPr>
        <w:sectPr w:rsidR="005D1A17" w:rsidRPr="00092ECC" w:rsidSect="00092ECC">
          <w:pgSz w:w="16838" w:h="11906" w:orient="landscape"/>
          <w:pgMar w:top="1134" w:right="1134" w:bottom="1134" w:left="1701" w:header="708" w:footer="708" w:gutter="0"/>
          <w:cols w:space="708"/>
          <w:docGrid w:linePitch="381"/>
        </w:sectPr>
      </w:pPr>
    </w:p>
    <w:p w14:paraId="3F0F0E9C" w14:textId="249E68EB" w:rsidR="00234D89" w:rsidRPr="00092ECC" w:rsidRDefault="00234D89" w:rsidP="00241636">
      <w:pPr>
        <w:spacing w:after="0" w:line="360" w:lineRule="auto"/>
        <w:jc w:val="both"/>
        <w:rPr>
          <w:rFonts w:cs="Times New Roman"/>
          <w:b/>
          <w:bCs/>
          <w:szCs w:val="28"/>
        </w:rPr>
      </w:pPr>
      <w:r w:rsidRPr="00092ECC">
        <w:rPr>
          <w:rFonts w:cs="Times New Roman"/>
          <w:b/>
          <w:bCs/>
          <w:szCs w:val="28"/>
        </w:rPr>
        <w:lastRenderedPageBreak/>
        <w:t>Мероприятия по обустройству    мест размещения снежных масс</w:t>
      </w:r>
    </w:p>
    <w:p w14:paraId="6136C215" w14:textId="47CF61B2" w:rsidR="00234D89" w:rsidRPr="00092ECC" w:rsidRDefault="00234D89" w:rsidP="00F9041F">
      <w:pPr>
        <w:pStyle w:val="aff6"/>
        <w:ind w:firstLine="567"/>
        <w:rPr>
          <w:rFonts w:eastAsiaTheme="minorHAnsi" w:cstheme="minorBidi"/>
          <w:sz w:val="28"/>
          <w:szCs w:val="28"/>
          <w:lang w:eastAsia="en-US"/>
        </w:rPr>
      </w:pPr>
      <w:proofErr w:type="gramStart"/>
      <w:r w:rsidRPr="00092ECC">
        <w:rPr>
          <w:sz w:val="28"/>
          <w:szCs w:val="28"/>
        </w:rPr>
        <w:t xml:space="preserve">В настоящее время  вывоз  снежных масс  с территорий населённых мест Березовского района осуществляется  на участки необорудованные с соответствии с экологическими  нормами. </w:t>
      </w:r>
      <w:proofErr w:type="gramEnd"/>
    </w:p>
    <w:p w14:paraId="0CC07F04" w14:textId="3E5D8657" w:rsidR="00234D89" w:rsidRPr="00092ECC" w:rsidRDefault="00234D89" w:rsidP="00234D89">
      <w:pPr>
        <w:pStyle w:val="aff6"/>
        <w:ind w:firstLine="0"/>
        <w:rPr>
          <w:sz w:val="28"/>
          <w:szCs w:val="28"/>
        </w:rPr>
      </w:pPr>
      <w:r w:rsidRPr="00092ECC">
        <w:t xml:space="preserve">   </w:t>
      </w:r>
      <w:r w:rsidRPr="00092ECC">
        <w:tab/>
      </w:r>
      <w:r w:rsidRPr="00092ECC">
        <w:rPr>
          <w:sz w:val="28"/>
          <w:szCs w:val="28"/>
        </w:rPr>
        <w:t>Экономическая оценка строительства  объектов капитального строительства – «сухих» снегосвалок -  показывает их высокую стоимость,  в связи с  необходимостью  предварительной очистки сбрасываемых вод и строительством твердого водонепроницаемого покрытия с системой сбора талых вод по всему участку.</w:t>
      </w:r>
    </w:p>
    <w:p w14:paraId="4FD578B2" w14:textId="514DFAD5" w:rsidR="00234D89" w:rsidRPr="00092ECC" w:rsidRDefault="00234D89" w:rsidP="00234D89">
      <w:pPr>
        <w:pStyle w:val="aff6"/>
        <w:ind w:firstLine="720"/>
        <w:rPr>
          <w:sz w:val="28"/>
          <w:szCs w:val="28"/>
        </w:rPr>
      </w:pPr>
      <w:r w:rsidRPr="00092ECC">
        <w:rPr>
          <w:sz w:val="28"/>
          <w:szCs w:val="28"/>
        </w:rPr>
        <w:t>Ввиду этого  рекомендовано  использование установок принудительного таяния снега  в  населённых пунктах  пг.т. Березово, п.г.т. Игрим, п. Светлый, п. Приполярный, п. Саранпауль, п. Хулимсунт. Необходимое количество приобретения установок принудительного таяния представлено в таблице 7</w:t>
      </w:r>
      <w:r w:rsidR="00BC3DB5" w:rsidRPr="00092ECC">
        <w:rPr>
          <w:sz w:val="28"/>
          <w:szCs w:val="28"/>
        </w:rPr>
        <w:t>8</w:t>
      </w:r>
      <w:r w:rsidRPr="00092ECC">
        <w:rPr>
          <w:sz w:val="28"/>
          <w:szCs w:val="28"/>
        </w:rPr>
        <w:t>.</w:t>
      </w:r>
    </w:p>
    <w:p w14:paraId="5939C2A8" w14:textId="77777777" w:rsidR="005A3DF8" w:rsidRPr="00092ECC" w:rsidRDefault="005A3DF8" w:rsidP="00234D89">
      <w:pPr>
        <w:pStyle w:val="aff6"/>
        <w:ind w:firstLine="720"/>
        <w:rPr>
          <w:sz w:val="28"/>
          <w:szCs w:val="28"/>
        </w:rPr>
      </w:pPr>
    </w:p>
    <w:p w14:paraId="4F01364E" w14:textId="598C59C6" w:rsidR="00234D89" w:rsidRPr="00092ECC" w:rsidRDefault="00234D89" w:rsidP="00234D89">
      <w:pPr>
        <w:pStyle w:val="a5"/>
        <w:keepNext/>
        <w:jc w:val="center"/>
        <w:rPr>
          <w:rFonts w:cs="Times New Roman"/>
          <w:i w:val="0"/>
          <w:color w:val="auto"/>
          <w:sz w:val="28"/>
        </w:rPr>
      </w:pPr>
      <w:r w:rsidRPr="00092ECC">
        <w:rPr>
          <w:rFonts w:cs="Times New Roman"/>
          <w:i w:val="0"/>
          <w:color w:val="auto"/>
          <w:sz w:val="28"/>
        </w:rPr>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73</w:t>
      </w:r>
      <w:r w:rsidRPr="00092ECC">
        <w:rPr>
          <w:rFonts w:cs="Times New Roman"/>
          <w:i w:val="0"/>
          <w:color w:val="auto"/>
          <w:sz w:val="28"/>
        </w:rPr>
        <w:fldChar w:fldCharType="end"/>
      </w:r>
      <w:r w:rsidRPr="00092ECC">
        <w:rPr>
          <w:rFonts w:cs="Times New Roman"/>
          <w:i w:val="0"/>
          <w:color w:val="auto"/>
          <w:sz w:val="28"/>
        </w:rPr>
        <w:t>. Необходимое количество приобретения  установок принудительного таяния представлено</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957"/>
        <w:gridCol w:w="1069"/>
        <w:gridCol w:w="1593"/>
        <w:gridCol w:w="690"/>
        <w:gridCol w:w="726"/>
        <w:gridCol w:w="690"/>
        <w:gridCol w:w="690"/>
        <w:gridCol w:w="690"/>
        <w:gridCol w:w="864"/>
      </w:tblGrid>
      <w:tr w:rsidR="00234D89" w:rsidRPr="00092ECC" w14:paraId="19627653" w14:textId="77777777" w:rsidTr="00F551EC">
        <w:trPr>
          <w:trHeight w:val="507"/>
          <w:tblHeader/>
        </w:trPr>
        <w:tc>
          <w:tcPr>
            <w:tcW w:w="258" w:type="pct"/>
            <w:vMerge w:val="restart"/>
            <w:shd w:val="clear" w:color="auto" w:fill="D9E2F3" w:themeFill="accent1" w:themeFillTint="33"/>
            <w:vAlign w:val="center"/>
            <w:hideMark/>
          </w:tcPr>
          <w:p w14:paraId="79DFE02C"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w:t>
            </w:r>
          </w:p>
        </w:tc>
        <w:tc>
          <w:tcPr>
            <w:tcW w:w="1034" w:type="pct"/>
            <w:vMerge w:val="restart"/>
            <w:shd w:val="clear" w:color="auto" w:fill="D9E2F3" w:themeFill="accent1" w:themeFillTint="33"/>
            <w:vAlign w:val="center"/>
            <w:hideMark/>
          </w:tcPr>
          <w:p w14:paraId="1CA7F066"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Наименование мероприятия</w:t>
            </w:r>
          </w:p>
        </w:tc>
        <w:tc>
          <w:tcPr>
            <w:tcW w:w="565" w:type="pct"/>
            <w:vMerge w:val="restart"/>
            <w:shd w:val="clear" w:color="auto" w:fill="D9E2F3" w:themeFill="accent1" w:themeFillTint="33"/>
            <w:vAlign w:val="center"/>
            <w:hideMark/>
          </w:tcPr>
          <w:p w14:paraId="71BE28A2"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 xml:space="preserve">Срок выполнения, </w:t>
            </w:r>
            <w:proofErr w:type="gramStart"/>
            <w:r w:rsidRPr="00092ECC">
              <w:rPr>
                <w:rFonts w:cs="Times New Roman"/>
                <w:sz w:val="20"/>
                <w:szCs w:val="20"/>
              </w:rPr>
              <w:t>гг</w:t>
            </w:r>
            <w:proofErr w:type="gramEnd"/>
          </w:p>
        </w:tc>
        <w:tc>
          <w:tcPr>
            <w:tcW w:w="842" w:type="pct"/>
            <w:vMerge w:val="restart"/>
            <w:shd w:val="clear" w:color="auto" w:fill="D9E2F3" w:themeFill="accent1" w:themeFillTint="33"/>
            <w:vAlign w:val="center"/>
            <w:hideMark/>
          </w:tcPr>
          <w:p w14:paraId="2729B5CE"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Источник финансирования</w:t>
            </w:r>
          </w:p>
        </w:tc>
        <w:tc>
          <w:tcPr>
            <w:tcW w:w="365" w:type="pct"/>
            <w:vMerge w:val="restart"/>
            <w:shd w:val="clear" w:color="auto" w:fill="D9E2F3" w:themeFill="accent1" w:themeFillTint="33"/>
            <w:vAlign w:val="center"/>
            <w:hideMark/>
          </w:tcPr>
          <w:p w14:paraId="0630697F"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 xml:space="preserve">Кол-во </w:t>
            </w:r>
            <w:proofErr w:type="gramStart"/>
            <w:r w:rsidRPr="00092ECC">
              <w:rPr>
                <w:rFonts w:cs="Times New Roman"/>
                <w:sz w:val="20"/>
                <w:szCs w:val="20"/>
              </w:rPr>
              <w:t>един</w:t>
            </w:r>
            <w:proofErr w:type="gramEnd"/>
            <w:r w:rsidRPr="00092ECC">
              <w:rPr>
                <w:rFonts w:cs="Times New Roman"/>
                <w:sz w:val="20"/>
                <w:szCs w:val="20"/>
              </w:rPr>
              <w:t>.</w:t>
            </w:r>
          </w:p>
        </w:tc>
        <w:tc>
          <w:tcPr>
            <w:tcW w:w="1936" w:type="pct"/>
            <w:gridSpan w:val="5"/>
            <w:vMerge w:val="restart"/>
            <w:shd w:val="clear" w:color="auto" w:fill="D9E2F3" w:themeFill="accent1" w:themeFillTint="33"/>
            <w:vAlign w:val="center"/>
            <w:hideMark/>
          </w:tcPr>
          <w:p w14:paraId="0A4BCF75" w14:textId="7777777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Количество единиц, шт.</w:t>
            </w:r>
          </w:p>
        </w:tc>
      </w:tr>
      <w:tr w:rsidR="00234D89" w:rsidRPr="00092ECC" w14:paraId="4263C6D4" w14:textId="77777777" w:rsidTr="00F551EC">
        <w:trPr>
          <w:trHeight w:val="507"/>
          <w:tblHeader/>
        </w:trPr>
        <w:tc>
          <w:tcPr>
            <w:tcW w:w="258" w:type="pct"/>
            <w:vMerge/>
            <w:shd w:val="clear" w:color="auto" w:fill="D9E2F3" w:themeFill="accent1" w:themeFillTint="33"/>
            <w:vAlign w:val="center"/>
            <w:hideMark/>
          </w:tcPr>
          <w:p w14:paraId="7162182E" w14:textId="77777777" w:rsidR="00234D89" w:rsidRPr="00092ECC" w:rsidRDefault="00234D89" w:rsidP="00234D89">
            <w:pPr>
              <w:spacing w:after="0" w:line="240" w:lineRule="auto"/>
              <w:jc w:val="center"/>
              <w:rPr>
                <w:rFonts w:cs="Times New Roman"/>
                <w:sz w:val="20"/>
                <w:szCs w:val="20"/>
              </w:rPr>
            </w:pPr>
          </w:p>
        </w:tc>
        <w:tc>
          <w:tcPr>
            <w:tcW w:w="1034" w:type="pct"/>
            <w:vMerge/>
            <w:shd w:val="clear" w:color="auto" w:fill="D9E2F3" w:themeFill="accent1" w:themeFillTint="33"/>
            <w:vAlign w:val="center"/>
            <w:hideMark/>
          </w:tcPr>
          <w:p w14:paraId="5B46883B" w14:textId="77777777" w:rsidR="00234D89" w:rsidRPr="00092ECC" w:rsidRDefault="00234D89" w:rsidP="00234D89">
            <w:pPr>
              <w:spacing w:after="0" w:line="240" w:lineRule="auto"/>
              <w:jc w:val="center"/>
              <w:rPr>
                <w:rFonts w:cs="Times New Roman"/>
                <w:sz w:val="20"/>
                <w:szCs w:val="20"/>
              </w:rPr>
            </w:pPr>
          </w:p>
        </w:tc>
        <w:tc>
          <w:tcPr>
            <w:tcW w:w="565" w:type="pct"/>
            <w:vMerge/>
            <w:shd w:val="clear" w:color="auto" w:fill="D9E2F3" w:themeFill="accent1" w:themeFillTint="33"/>
            <w:vAlign w:val="center"/>
            <w:hideMark/>
          </w:tcPr>
          <w:p w14:paraId="3BE53273" w14:textId="77777777" w:rsidR="00234D89" w:rsidRPr="00092ECC" w:rsidRDefault="00234D89" w:rsidP="00234D89">
            <w:pPr>
              <w:spacing w:after="0" w:line="240" w:lineRule="auto"/>
              <w:jc w:val="center"/>
              <w:rPr>
                <w:rFonts w:cs="Times New Roman"/>
                <w:sz w:val="20"/>
                <w:szCs w:val="20"/>
              </w:rPr>
            </w:pPr>
          </w:p>
        </w:tc>
        <w:tc>
          <w:tcPr>
            <w:tcW w:w="842" w:type="pct"/>
            <w:vMerge/>
            <w:shd w:val="clear" w:color="auto" w:fill="D9E2F3" w:themeFill="accent1" w:themeFillTint="33"/>
            <w:vAlign w:val="center"/>
            <w:hideMark/>
          </w:tcPr>
          <w:p w14:paraId="62CD38A5" w14:textId="77777777" w:rsidR="00234D89" w:rsidRPr="00092ECC" w:rsidRDefault="00234D89" w:rsidP="00234D89">
            <w:pPr>
              <w:spacing w:after="0" w:line="240" w:lineRule="auto"/>
              <w:jc w:val="center"/>
              <w:rPr>
                <w:rFonts w:cs="Times New Roman"/>
                <w:sz w:val="20"/>
                <w:szCs w:val="20"/>
              </w:rPr>
            </w:pPr>
          </w:p>
        </w:tc>
        <w:tc>
          <w:tcPr>
            <w:tcW w:w="365" w:type="pct"/>
            <w:vMerge/>
            <w:shd w:val="clear" w:color="auto" w:fill="D9E2F3" w:themeFill="accent1" w:themeFillTint="33"/>
            <w:vAlign w:val="center"/>
            <w:hideMark/>
          </w:tcPr>
          <w:p w14:paraId="76030E18" w14:textId="77777777" w:rsidR="00234D89" w:rsidRPr="00092ECC" w:rsidRDefault="00234D89" w:rsidP="00234D89">
            <w:pPr>
              <w:spacing w:after="0" w:line="240" w:lineRule="auto"/>
              <w:jc w:val="center"/>
              <w:rPr>
                <w:rFonts w:cs="Times New Roman"/>
                <w:sz w:val="20"/>
                <w:szCs w:val="20"/>
              </w:rPr>
            </w:pPr>
          </w:p>
        </w:tc>
        <w:tc>
          <w:tcPr>
            <w:tcW w:w="1936" w:type="pct"/>
            <w:gridSpan w:val="5"/>
            <w:vMerge/>
            <w:shd w:val="clear" w:color="auto" w:fill="D9E2F3" w:themeFill="accent1" w:themeFillTint="33"/>
            <w:vAlign w:val="center"/>
            <w:hideMark/>
          </w:tcPr>
          <w:p w14:paraId="6E40AE18" w14:textId="77777777" w:rsidR="00234D89" w:rsidRPr="00092ECC" w:rsidRDefault="00234D89" w:rsidP="00234D89">
            <w:pPr>
              <w:spacing w:after="0" w:line="240" w:lineRule="auto"/>
              <w:jc w:val="center"/>
              <w:rPr>
                <w:rFonts w:cs="Times New Roman"/>
                <w:sz w:val="20"/>
                <w:szCs w:val="20"/>
              </w:rPr>
            </w:pPr>
          </w:p>
        </w:tc>
      </w:tr>
      <w:tr w:rsidR="00234D89" w:rsidRPr="00092ECC" w14:paraId="2B72C73A" w14:textId="77777777" w:rsidTr="00F551EC">
        <w:trPr>
          <w:trHeight w:val="20"/>
          <w:tblHeader/>
        </w:trPr>
        <w:tc>
          <w:tcPr>
            <w:tcW w:w="258" w:type="pct"/>
            <w:vMerge/>
            <w:shd w:val="clear" w:color="auto" w:fill="D9E2F3" w:themeFill="accent1" w:themeFillTint="33"/>
            <w:vAlign w:val="center"/>
            <w:hideMark/>
          </w:tcPr>
          <w:p w14:paraId="08CF9374" w14:textId="77777777" w:rsidR="00234D89" w:rsidRPr="00092ECC" w:rsidRDefault="00234D89" w:rsidP="00234D89">
            <w:pPr>
              <w:spacing w:after="0" w:line="240" w:lineRule="auto"/>
              <w:jc w:val="center"/>
              <w:rPr>
                <w:rFonts w:cs="Times New Roman"/>
                <w:sz w:val="20"/>
                <w:szCs w:val="20"/>
              </w:rPr>
            </w:pPr>
          </w:p>
        </w:tc>
        <w:tc>
          <w:tcPr>
            <w:tcW w:w="1034" w:type="pct"/>
            <w:vMerge/>
            <w:shd w:val="clear" w:color="auto" w:fill="D9E2F3" w:themeFill="accent1" w:themeFillTint="33"/>
            <w:vAlign w:val="center"/>
            <w:hideMark/>
          </w:tcPr>
          <w:p w14:paraId="1E5873DA" w14:textId="77777777" w:rsidR="00234D89" w:rsidRPr="00092ECC" w:rsidRDefault="00234D89" w:rsidP="00234D89">
            <w:pPr>
              <w:spacing w:after="0" w:line="240" w:lineRule="auto"/>
              <w:jc w:val="center"/>
              <w:rPr>
                <w:rFonts w:cs="Times New Roman"/>
                <w:sz w:val="20"/>
                <w:szCs w:val="20"/>
              </w:rPr>
            </w:pPr>
          </w:p>
        </w:tc>
        <w:tc>
          <w:tcPr>
            <w:tcW w:w="565" w:type="pct"/>
            <w:vMerge/>
            <w:shd w:val="clear" w:color="auto" w:fill="D9E2F3" w:themeFill="accent1" w:themeFillTint="33"/>
            <w:vAlign w:val="center"/>
            <w:hideMark/>
          </w:tcPr>
          <w:p w14:paraId="42613A34" w14:textId="77777777" w:rsidR="00234D89" w:rsidRPr="00092ECC" w:rsidRDefault="00234D89" w:rsidP="00234D89">
            <w:pPr>
              <w:spacing w:after="0" w:line="240" w:lineRule="auto"/>
              <w:jc w:val="center"/>
              <w:rPr>
                <w:rFonts w:cs="Times New Roman"/>
                <w:sz w:val="20"/>
                <w:szCs w:val="20"/>
              </w:rPr>
            </w:pPr>
          </w:p>
        </w:tc>
        <w:tc>
          <w:tcPr>
            <w:tcW w:w="842" w:type="pct"/>
            <w:vMerge/>
            <w:shd w:val="clear" w:color="auto" w:fill="D9E2F3" w:themeFill="accent1" w:themeFillTint="33"/>
            <w:vAlign w:val="center"/>
            <w:hideMark/>
          </w:tcPr>
          <w:p w14:paraId="2702A5B9" w14:textId="77777777" w:rsidR="00234D89" w:rsidRPr="00092ECC" w:rsidRDefault="00234D89" w:rsidP="00234D89">
            <w:pPr>
              <w:spacing w:after="0" w:line="240" w:lineRule="auto"/>
              <w:jc w:val="center"/>
              <w:rPr>
                <w:rFonts w:cs="Times New Roman"/>
                <w:sz w:val="20"/>
                <w:szCs w:val="20"/>
              </w:rPr>
            </w:pPr>
          </w:p>
        </w:tc>
        <w:tc>
          <w:tcPr>
            <w:tcW w:w="365" w:type="pct"/>
            <w:vMerge/>
            <w:shd w:val="clear" w:color="auto" w:fill="D9E2F3" w:themeFill="accent1" w:themeFillTint="33"/>
            <w:vAlign w:val="center"/>
            <w:hideMark/>
          </w:tcPr>
          <w:p w14:paraId="2B9C72F7" w14:textId="77777777" w:rsidR="00234D89" w:rsidRPr="00092ECC" w:rsidRDefault="00234D89" w:rsidP="00234D89">
            <w:pPr>
              <w:spacing w:after="0" w:line="240" w:lineRule="auto"/>
              <w:jc w:val="center"/>
              <w:rPr>
                <w:rFonts w:cs="Times New Roman"/>
                <w:sz w:val="20"/>
                <w:szCs w:val="20"/>
              </w:rPr>
            </w:pPr>
          </w:p>
        </w:tc>
        <w:tc>
          <w:tcPr>
            <w:tcW w:w="1936" w:type="pct"/>
            <w:gridSpan w:val="5"/>
            <w:shd w:val="clear" w:color="auto" w:fill="D9E2F3" w:themeFill="accent1" w:themeFillTint="33"/>
            <w:vAlign w:val="center"/>
            <w:hideMark/>
          </w:tcPr>
          <w:p w14:paraId="2BF32F85" w14:textId="48101C57" w:rsidR="00234D89" w:rsidRPr="00092ECC" w:rsidRDefault="00234D89" w:rsidP="00234D89">
            <w:pPr>
              <w:spacing w:after="0" w:line="240" w:lineRule="auto"/>
              <w:jc w:val="center"/>
              <w:rPr>
                <w:rFonts w:cs="Times New Roman"/>
                <w:sz w:val="20"/>
                <w:szCs w:val="20"/>
              </w:rPr>
            </w:pPr>
            <w:r w:rsidRPr="00092ECC">
              <w:rPr>
                <w:rFonts w:cs="Times New Roman"/>
                <w:sz w:val="20"/>
                <w:szCs w:val="20"/>
              </w:rPr>
              <w:t>I  очередь</w:t>
            </w:r>
          </w:p>
        </w:tc>
      </w:tr>
      <w:tr w:rsidR="00234D89" w:rsidRPr="00092ECC" w14:paraId="51BE4C9D" w14:textId="77777777" w:rsidTr="00F551EC">
        <w:trPr>
          <w:trHeight w:val="20"/>
          <w:tblHeader/>
        </w:trPr>
        <w:tc>
          <w:tcPr>
            <w:tcW w:w="258" w:type="pct"/>
            <w:vMerge/>
            <w:shd w:val="clear" w:color="auto" w:fill="D9E2F3" w:themeFill="accent1" w:themeFillTint="33"/>
            <w:vAlign w:val="center"/>
            <w:hideMark/>
          </w:tcPr>
          <w:p w14:paraId="6D51C19A" w14:textId="77777777" w:rsidR="00234D89" w:rsidRPr="00092ECC" w:rsidRDefault="00234D89" w:rsidP="00234D89">
            <w:pPr>
              <w:spacing w:after="0" w:line="240" w:lineRule="auto"/>
              <w:jc w:val="center"/>
              <w:rPr>
                <w:rFonts w:cs="Times New Roman"/>
                <w:sz w:val="20"/>
                <w:szCs w:val="20"/>
              </w:rPr>
            </w:pPr>
          </w:p>
        </w:tc>
        <w:tc>
          <w:tcPr>
            <w:tcW w:w="1034" w:type="pct"/>
            <w:vMerge/>
            <w:shd w:val="clear" w:color="auto" w:fill="D9E2F3" w:themeFill="accent1" w:themeFillTint="33"/>
            <w:vAlign w:val="center"/>
            <w:hideMark/>
          </w:tcPr>
          <w:p w14:paraId="747D205C" w14:textId="77777777" w:rsidR="00234D89" w:rsidRPr="00092ECC" w:rsidRDefault="00234D89" w:rsidP="00234D89">
            <w:pPr>
              <w:spacing w:after="0" w:line="240" w:lineRule="auto"/>
              <w:jc w:val="center"/>
              <w:rPr>
                <w:rFonts w:cs="Times New Roman"/>
                <w:sz w:val="20"/>
                <w:szCs w:val="20"/>
              </w:rPr>
            </w:pPr>
          </w:p>
        </w:tc>
        <w:tc>
          <w:tcPr>
            <w:tcW w:w="565" w:type="pct"/>
            <w:vMerge/>
            <w:shd w:val="clear" w:color="auto" w:fill="D9E2F3" w:themeFill="accent1" w:themeFillTint="33"/>
            <w:vAlign w:val="center"/>
            <w:hideMark/>
          </w:tcPr>
          <w:p w14:paraId="7F4F6D84" w14:textId="77777777" w:rsidR="00234D89" w:rsidRPr="00092ECC" w:rsidRDefault="00234D89" w:rsidP="00234D89">
            <w:pPr>
              <w:spacing w:after="0" w:line="240" w:lineRule="auto"/>
              <w:jc w:val="center"/>
              <w:rPr>
                <w:rFonts w:cs="Times New Roman"/>
                <w:sz w:val="20"/>
                <w:szCs w:val="20"/>
              </w:rPr>
            </w:pPr>
          </w:p>
        </w:tc>
        <w:tc>
          <w:tcPr>
            <w:tcW w:w="842" w:type="pct"/>
            <w:vMerge/>
            <w:shd w:val="clear" w:color="auto" w:fill="D9E2F3" w:themeFill="accent1" w:themeFillTint="33"/>
            <w:vAlign w:val="center"/>
            <w:hideMark/>
          </w:tcPr>
          <w:p w14:paraId="25296A26" w14:textId="77777777" w:rsidR="00234D89" w:rsidRPr="00092ECC" w:rsidRDefault="00234D89" w:rsidP="00234D89">
            <w:pPr>
              <w:spacing w:after="0" w:line="240" w:lineRule="auto"/>
              <w:jc w:val="center"/>
              <w:rPr>
                <w:rFonts w:cs="Times New Roman"/>
                <w:sz w:val="20"/>
                <w:szCs w:val="20"/>
              </w:rPr>
            </w:pPr>
          </w:p>
        </w:tc>
        <w:tc>
          <w:tcPr>
            <w:tcW w:w="365" w:type="pct"/>
            <w:vMerge/>
            <w:shd w:val="clear" w:color="auto" w:fill="D9E2F3" w:themeFill="accent1" w:themeFillTint="33"/>
            <w:vAlign w:val="center"/>
            <w:hideMark/>
          </w:tcPr>
          <w:p w14:paraId="40D9FDC2" w14:textId="77777777" w:rsidR="00234D89" w:rsidRPr="00092ECC" w:rsidRDefault="00234D89" w:rsidP="00234D89">
            <w:pPr>
              <w:spacing w:after="0" w:line="240" w:lineRule="auto"/>
              <w:jc w:val="center"/>
              <w:rPr>
                <w:rFonts w:cs="Times New Roman"/>
                <w:sz w:val="20"/>
                <w:szCs w:val="20"/>
              </w:rPr>
            </w:pPr>
          </w:p>
        </w:tc>
        <w:tc>
          <w:tcPr>
            <w:tcW w:w="384" w:type="pct"/>
            <w:shd w:val="clear" w:color="auto" w:fill="D9E2F3" w:themeFill="accent1" w:themeFillTint="33"/>
            <w:vAlign w:val="center"/>
            <w:hideMark/>
          </w:tcPr>
          <w:p w14:paraId="05E8E009" w14:textId="412FD39E" w:rsidR="00234D89" w:rsidRPr="00092ECC" w:rsidRDefault="00234D89" w:rsidP="00234D89">
            <w:pPr>
              <w:spacing w:after="0" w:line="240" w:lineRule="auto"/>
              <w:jc w:val="center"/>
              <w:rPr>
                <w:rFonts w:cs="Times New Roman"/>
                <w:sz w:val="20"/>
                <w:szCs w:val="20"/>
              </w:rPr>
            </w:pPr>
            <w:r w:rsidRPr="00092ECC">
              <w:rPr>
                <w:rFonts w:cs="Times New Roman"/>
                <w:sz w:val="20"/>
                <w:szCs w:val="20"/>
              </w:rPr>
              <w:t>2019</w:t>
            </w:r>
            <w:r w:rsidR="007C2251" w:rsidRPr="00092ECC">
              <w:rPr>
                <w:rFonts w:cs="Times New Roman"/>
                <w:sz w:val="20"/>
                <w:szCs w:val="20"/>
              </w:rPr>
              <w:t xml:space="preserve"> </w:t>
            </w:r>
            <w:r w:rsidRPr="00092ECC">
              <w:rPr>
                <w:rFonts w:cs="Times New Roman"/>
                <w:sz w:val="20"/>
                <w:szCs w:val="20"/>
              </w:rPr>
              <w:t>г.</w:t>
            </w:r>
          </w:p>
        </w:tc>
        <w:tc>
          <w:tcPr>
            <w:tcW w:w="365" w:type="pct"/>
            <w:shd w:val="clear" w:color="auto" w:fill="D9E2F3" w:themeFill="accent1" w:themeFillTint="33"/>
            <w:vAlign w:val="center"/>
            <w:hideMark/>
          </w:tcPr>
          <w:p w14:paraId="51E7639A" w14:textId="6CEBB51D" w:rsidR="00234D89" w:rsidRPr="00092ECC" w:rsidRDefault="00234D89" w:rsidP="00234D89">
            <w:pPr>
              <w:spacing w:after="0" w:line="240" w:lineRule="auto"/>
              <w:jc w:val="center"/>
              <w:rPr>
                <w:rFonts w:cs="Times New Roman"/>
                <w:sz w:val="20"/>
                <w:szCs w:val="20"/>
              </w:rPr>
            </w:pPr>
            <w:r w:rsidRPr="00092ECC">
              <w:rPr>
                <w:rFonts w:cs="Times New Roman"/>
                <w:sz w:val="20"/>
                <w:szCs w:val="20"/>
              </w:rPr>
              <w:t>2020 г.</w:t>
            </w:r>
          </w:p>
        </w:tc>
        <w:tc>
          <w:tcPr>
            <w:tcW w:w="365" w:type="pct"/>
            <w:shd w:val="clear" w:color="auto" w:fill="D9E2F3" w:themeFill="accent1" w:themeFillTint="33"/>
            <w:vAlign w:val="center"/>
            <w:hideMark/>
          </w:tcPr>
          <w:p w14:paraId="34E4FCD6" w14:textId="793ACFAD" w:rsidR="00234D89" w:rsidRPr="00092ECC" w:rsidRDefault="00234D89" w:rsidP="00234D89">
            <w:pPr>
              <w:spacing w:after="0" w:line="240" w:lineRule="auto"/>
              <w:jc w:val="center"/>
              <w:rPr>
                <w:rFonts w:cs="Times New Roman"/>
                <w:sz w:val="20"/>
                <w:szCs w:val="20"/>
              </w:rPr>
            </w:pPr>
            <w:r w:rsidRPr="00092ECC">
              <w:rPr>
                <w:rFonts w:cs="Times New Roman"/>
                <w:sz w:val="20"/>
                <w:szCs w:val="20"/>
              </w:rPr>
              <w:t>2021 г.</w:t>
            </w:r>
          </w:p>
        </w:tc>
        <w:tc>
          <w:tcPr>
            <w:tcW w:w="365" w:type="pct"/>
            <w:shd w:val="clear" w:color="auto" w:fill="D9E2F3" w:themeFill="accent1" w:themeFillTint="33"/>
            <w:vAlign w:val="center"/>
            <w:hideMark/>
          </w:tcPr>
          <w:p w14:paraId="4FC47B2D" w14:textId="7307324A" w:rsidR="00234D89" w:rsidRPr="00092ECC" w:rsidRDefault="00234D89" w:rsidP="00234D89">
            <w:pPr>
              <w:spacing w:after="0" w:line="240" w:lineRule="auto"/>
              <w:jc w:val="center"/>
              <w:rPr>
                <w:rFonts w:cs="Times New Roman"/>
                <w:sz w:val="20"/>
                <w:szCs w:val="20"/>
              </w:rPr>
            </w:pPr>
            <w:r w:rsidRPr="00092ECC">
              <w:rPr>
                <w:rFonts w:cs="Times New Roman"/>
                <w:sz w:val="20"/>
                <w:szCs w:val="20"/>
              </w:rPr>
              <w:t>2022 г.</w:t>
            </w:r>
          </w:p>
        </w:tc>
        <w:tc>
          <w:tcPr>
            <w:tcW w:w="456" w:type="pct"/>
            <w:shd w:val="clear" w:color="auto" w:fill="D9E2F3" w:themeFill="accent1" w:themeFillTint="33"/>
            <w:vAlign w:val="center"/>
            <w:hideMark/>
          </w:tcPr>
          <w:p w14:paraId="3FB65A98" w14:textId="24704180" w:rsidR="00234D89" w:rsidRPr="00092ECC" w:rsidRDefault="00234D89" w:rsidP="00234D89">
            <w:pPr>
              <w:spacing w:after="0" w:line="240" w:lineRule="auto"/>
              <w:rPr>
                <w:rFonts w:cs="Times New Roman"/>
                <w:sz w:val="20"/>
                <w:szCs w:val="20"/>
              </w:rPr>
            </w:pPr>
            <w:r w:rsidRPr="00092ECC">
              <w:rPr>
                <w:rFonts w:cs="Times New Roman"/>
                <w:sz w:val="20"/>
                <w:szCs w:val="20"/>
              </w:rPr>
              <w:t>2023–2024  гг.</w:t>
            </w:r>
          </w:p>
        </w:tc>
      </w:tr>
      <w:tr w:rsidR="007C2251" w:rsidRPr="00092ECC" w14:paraId="61A896D2" w14:textId="77777777" w:rsidTr="00F551EC">
        <w:trPr>
          <w:trHeight w:val="20"/>
        </w:trPr>
        <w:tc>
          <w:tcPr>
            <w:tcW w:w="258" w:type="pct"/>
            <w:vAlign w:val="center"/>
          </w:tcPr>
          <w:p w14:paraId="0C8E033F" w14:textId="77777777" w:rsidR="007C2251" w:rsidRPr="00092ECC" w:rsidRDefault="007C2251" w:rsidP="00234D89">
            <w:pPr>
              <w:spacing w:after="0" w:line="240" w:lineRule="auto"/>
              <w:jc w:val="center"/>
              <w:rPr>
                <w:rFonts w:cs="Times New Roman"/>
                <w:sz w:val="20"/>
                <w:szCs w:val="20"/>
              </w:rPr>
            </w:pPr>
          </w:p>
        </w:tc>
        <w:tc>
          <w:tcPr>
            <w:tcW w:w="1034" w:type="pct"/>
            <w:vAlign w:val="center"/>
            <w:hideMark/>
          </w:tcPr>
          <w:p w14:paraId="3F1F440E"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Приобретение снегоплавильных установок</w:t>
            </w:r>
          </w:p>
        </w:tc>
        <w:tc>
          <w:tcPr>
            <w:tcW w:w="565" w:type="pct"/>
            <w:vMerge w:val="restart"/>
            <w:vAlign w:val="center"/>
            <w:hideMark/>
          </w:tcPr>
          <w:p w14:paraId="2D82A175"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2014-2018</w:t>
            </w:r>
          </w:p>
        </w:tc>
        <w:tc>
          <w:tcPr>
            <w:tcW w:w="842" w:type="pct"/>
            <w:vMerge w:val="restart"/>
            <w:vAlign w:val="center"/>
          </w:tcPr>
          <w:p w14:paraId="0CB7C76E"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Районный бюджет</w:t>
            </w:r>
          </w:p>
        </w:tc>
        <w:tc>
          <w:tcPr>
            <w:tcW w:w="365" w:type="pct"/>
            <w:vAlign w:val="center"/>
          </w:tcPr>
          <w:p w14:paraId="016A8741" w14:textId="693C427B" w:rsidR="007C2251" w:rsidRPr="00092ECC" w:rsidRDefault="007C2251" w:rsidP="00234D89">
            <w:pPr>
              <w:spacing w:after="0" w:line="240" w:lineRule="auto"/>
              <w:jc w:val="center"/>
              <w:rPr>
                <w:rFonts w:cs="Times New Roman"/>
                <w:sz w:val="20"/>
                <w:szCs w:val="20"/>
              </w:rPr>
            </w:pPr>
          </w:p>
        </w:tc>
        <w:tc>
          <w:tcPr>
            <w:tcW w:w="384" w:type="pct"/>
            <w:vAlign w:val="center"/>
          </w:tcPr>
          <w:p w14:paraId="6ED3763E" w14:textId="01DBD30D" w:rsidR="007C2251" w:rsidRPr="00092ECC" w:rsidRDefault="007C2251" w:rsidP="00234D89">
            <w:pPr>
              <w:spacing w:after="0" w:line="240" w:lineRule="auto"/>
              <w:jc w:val="center"/>
              <w:rPr>
                <w:rFonts w:cs="Times New Roman"/>
                <w:sz w:val="20"/>
                <w:szCs w:val="20"/>
              </w:rPr>
            </w:pPr>
          </w:p>
        </w:tc>
        <w:tc>
          <w:tcPr>
            <w:tcW w:w="365" w:type="pct"/>
            <w:vAlign w:val="center"/>
          </w:tcPr>
          <w:p w14:paraId="416C1A1E" w14:textId="1C3A40FC" w:rsidR="007C2251" w:rsidRPr="00092ECC" w:rsidRDefault="007C2251" w:rsidP="00234D89">
            <w:pPr>
              <w:spacing w:after="0" w:line="240" w:lineRule="auto"/>
              <w:jc w:val="center"/>
              <w:rPr>
                <w:rFonts w:cs="Times New Roman"/>
                <w:sz w:val="20"/>
                <w:szCs w:val="20"/>
              </w:rPr>
            </w:pPr>
          </w:p>
        </w:tc>
        <w:tc>
          <w:tcPr>
            <w:tcW w:w="365" w:type="pct"/>
            <w:vAlign w:val="center"/>
          </w:tcPr>
          <w:p w14:paraId="6B32BDFF" w14:textId="7D435C56" w:rsidR="007C2251" w:rsidRPr="00092ECC" w:rsidRDefault="007C2251" w:rsidP="00234D89">
            <w:pPr>
              <w:spacing w:after="0" w:line="240" w:lineRule="auto"/>
              <w:jc w:val="center"/>
              <w:rPr>
                <w:rFonts w:cs="Times New Roman"/>
                <w:sz w:val="20"/>
                <w:szCs w:val="20"/>
              </w:rPr>
            </w:pPr>
          </w:p>
        </w:tc>
        <w:tc>
          <w:tcPr>
            <w:tcW w:w="365" w:type="pct"/>
            <w:vAlign w:val="center"/>
          </w:tcPr>
          <w:p w14:paraId="14AFDC52" w14:textId="35905616" w:rsidR="007C2251" w:rsidRPr="00092ECC" w:rsidRDefault="007C2251" w:rsidP="00234D89">
            <w:pPr>
              <w:spacing w:after="0" w:line="240" w:lineRule="auto"/>
              <w:jc w:val="center"/>
              <w:rPr>
                <w:rFonts w:cs="Times New Roman"/>
                <w:sz w:val="20"/>
                <w:szCs w:val="20"/>
              </w:rPr>
            </w:pPr>
          </w:p>
        </w:tc>
        <w:tc>
          <w:tcPr>
            <w:tcW w:w="456" w:type="pct"/>
            <w:vAlign w:val="center"/>
          </w:tcPr>
          <w:p w14:paraId="39A3F2DB" w14:textId="3EF0C3B2" w:rsidR="007C2251" w:rsidRPr="00092ECC" w:rsidRDefault="007C2251" w:rsidP="00234D89">
            <w:pPr>
              <w:spacing w:after="0" w:line="240" w:lineRule="auto"/>
              <w:jc w:val="center"/>
              <w:rPr>
                <w:rFonts w:cs="Times New Roman"/>
                <w:sz w:val="20"/>
                <w:szCs w:val="20"/>
              </w:rPr>
            </w:pPr>
          </w:p>
        </w:tc>
      </w:tr>
      <w:tr w:rsidR="007C2251" w:rsidRPr="00092ECC" w14:paraId="5C8339E7" w14:textId="77777777" w:rsidTr="00F551EC">
        <w:trPr>
          <w:trHeight w:val="20"/>
        </w:trPr>
        <w:tc>
          <w:tcPr>
            <w:tcW w:w="258" w:type="pct"/>
            <w:vAlign w:val="center"/>
            <w:hideMark/>
          </w:tcPr>
          <w:p w14:paraId="1BAED946"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1034" w:type="pct"/>
            <w:vAlign w:val="center"/>
            <w:hideMark/>
          </w:tcPr>
          <w:p w14:paraId="1DD203E3"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ГП Березово типа (СПУ10)</w:t>
            </w:r>
          </w:p>
        </w:tc>
        <w:tc>
          <w:tcPr>
            <w:tcW w:w="565" w:type="pct"/>
            <w:vMerge/>
            <w:vAlign w:val="center"/>
            <w:hideMark/>
          </w:tcPr>
          <w:p w14:paraId="1CEBCA73"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1CC24CFC"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651023A8"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3734C224" w14:textId="644AC43A"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7E08BE4F" w14:textId="0B4BDF60"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3079D7BC" w14:textId="788E90BB"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4D5604AA"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77FDBE87"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r w:rsidR="007C2251" w:rsidRPr="00092ECC" w14:paraId="7A66B65E" w14:textId="77777777" w:rsidTr="00F551EC">
        <w:trPr>
          <w:trHeight w:val="20"/>
        </w:trPr>
        <w:tc>
          <w:tcPr>
            <w:tcW w:w="258" w:type="pct"/>
            <w:vAlign w:val="center"/>
            <w:hideMark/>
          </w:tcPr>
          <w:p w14:paraId="31512C4F"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2</w:t>
            </w:r>
          </w:p>
        </w:tc>
        <w:tc>
          <w:tcPr>
            <w:tcW w:w="1034" w:type="pct"/>
            <w:vAlign w:val="center"/>
            <w:hideMark/>
          </w:tcPr>
          <w:p w14:paraId="121DA0ED" w14:textId="3F214631" w:rsidR="007C2251" w:rsidRPr="00092ECC" w:rsidRDefault="007C2251" w:rsidP="00985B5B">
            <w:pPr>
              <w:spacing w:after="0" w:line="240" w:lineRule="auto"/>
              <w:jc w:val="center"/>
              <w:rPr>
                <w:rFonts w:cs="Times New Roman"/>
                <w:sz w:val="20"/>
                <w:szCs w:val="20"/>
              </w:rPr>
            </w:pPr>
            <w:r w:rsidRPr="00092ECC">
              <w:rPr>
                <w:rFonts w:cs="Times New Roman"/>
                <w:sz w:val="20"/>
                <w:szCs w:val="20"/>
              </w:rPr>
              <w:t>ГП Игри</w:t>
            </w:r>
            <w:proofErr w:type="gramStart"/>
            <w:r w:rsidRPr="00092ECC">
              <w:rPr>
                <w:rFonts w:cs="Times New Roman"/>
                <w:sz w:val="20"/>
                <w:szCs w:val="20"/>
              </w:rPr>
              <w:t>м(</w:t>
            </w:r>
            <w:proofErr w:type="gramEnd"/>
            <w:r w:rsidRPr="00092ECC">
              <w:rPr>
                <w:rFonts w:cs="Times New Roman"/>
                <w:sz w:val="20"/>
                <w:szCs w:val="20"/>
              </w:rPr>
              <w:t>типа СПУ1</w:t>
            </w:r>
            <w:r w:rsidR="00985B5B" w:rsidRPr="00092ECC">
              <w:rPr>
                <w:rFonts w:cs="Times New Roman"/>
                <w:sz w:val="20"/>
                <w:szCs w:val="20"/>
              </w:rPr>
              <w:t>0</w:t>
            </w:r>
            <w:r w:rsidRPr="00092ECC">
              <w:rPr>
                <w:rFonts w:cs="Times New Roman"/>
                <w:sz w:val="20"/>
                <w:szCs w:val="20"/>
              </w:rPr>
              <w:t>)</w:t>
            </w:r>
          </w:p>
        </w:tc>
        <w:tc>
          <w:tcPr>
            <w:tcW w:w="565" w:type="pct"/>
            <w:vMerge/>
            <w:vAlign w:val="center"/>
            <w:hideMark/>
          </w:tcPr>
          <w:p w14:paraId="15B36FDA"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1FD6CA2D"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0E16DADF"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1DD74B2C" w14:textId="53C6CCB8"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676B8643" w14:textId="3A7BF99D"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230AA9C9" w14:textId="642B5BC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6B2037A5"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4E03948D"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r w:rsidR="007C2251" w:rsidRPr="00092ECC" w14:paraId="510360CF" w14:textId="77777777" w:rsidTr="00F551EC">
        <w:trPr>
          <w:trHeight w:val="20"/>
        </w:trPr>
        <w:tc>
          <w:tcPr>
            <w:tcW w:w="258" w:type="pct"/>
            <w:vAlign w:val="center"/>
            <w:hideMark/>
          </w:tcPr>
          <w:p w14:paraId="516F297C"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3</w:t>
            </w:r>
          </w:p>
        </w:tc>
        <w:tc>
          <w:tcPr>
            <w:tcW w:w="1034" w:type="pct"/>
            <w:vAlign w:val="center"/>
            <w:hideMark/>
          </w:tcPr>
          <w:p w14:paraId="30976545"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СП Светлы</w:t>
            </w:r>
            <w:proofErr w:type="gramStart"/>
            <w:r w:rsidRPr="00092ECC">
              <w:rPr>
                <w:rFonts w:cs="Times New Roman"/>
                <w:sz w:val="20"/>
                <w:szCs w:val="20"/>
              </w:rPr>
              <w:t>й(</w:t>
            </w:r>
            <w:proofErr w:type="gramEnd"/>
            <w:r w:rsidRPr="00092ECC">
              <w:rPr>
                <w:rFonts w:cs="Times New Roman"/>
                <w:sz w:val="20"/>
                <w:szCs w:val="20"/>
              </w:rPr>
              <w:t>типа СПУ3)</w:t>
            </w:r>
          </w:p>
        </w:tc>
        <w:tc>
          <w:tcPr>
            <w:tcW w:w="565" w:type="pct"/>
            <w:vMerge/>
            <w:vAlign w:val="center"/>
            <w:hideMark/>
          </w:tcPr>
          <w:p w14:paraId="3B14DF22"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2AC0F7BD"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47ECE613"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66434DA1" w14:textId="38D85004"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3F05F474" w14:textId="13BD277C"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627FCD3F" w14:textId="60504B1C"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5BF1D22F"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67194F48"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r w:rsidR="007C2251" w:rsidRPr="00092ECC" w14:paraId="5BAABFC4" w14:textId="77777777" w:rsidTr="00F551EC">
        <w:trPr>
          <w:trHeight w:val="20"/>
        </w:trPr>
        <w:tc>
          <w:tcPr>
            <w:tcW w:w="258" w:type="pct"/>
            <w:vAlign w:val="center"/>
            <w:hideMark/>
          </w:tcPr>
          <w:p w14:paraId="09A5D55F"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4</w:t>
            </w:r>
          </w:p>
        </w:tc>
        <w:tc>
          <w:tcPr>
            <w:tcW w:w="1034" w:type="pct"/>
            <w:vAlign w:val="center"/>
            <w:hideMark/>
          </w:tcPr>
          <w:p w14:paraId="39F74DC4"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 xml:space="preserve">СП </w:t>
            </w:r>
            <w:proofErr w:type="gramStart"/>
            <w:r w:rsidRPr="00092ECC">
              <w:rPr>
                <w:rFonts w:cs="Times New Roman"/>
                <w:sz w:val="20"/>
                <w:szCs w:val="20"/>
              </w:rPr>
              <w:t>Приполярный</w:t>
            </w:r>
            <w:proofErr w:type="gramEnd"/>
            <w:r w:rsidRPr="00092ECC">
              <w:rPr>
                <w:rFonts w:cs="Times New Roman"/>
                <w:sz w:val="20"/>
                <w:szCs w:val="20"/>
              </w:rPr>
              <w:t xml:space="preserve"> (типа СПУ3)</w:t>
            </w:r>
          </w:p>
        </w:tc>
        <w:tc>
          <w:tcPr>
            <w:tcW w:w="565" w:type="pct"/>
            <w:vMerge/>
            <w:vAlign w:val="center"/>
            <w:hideMark/>
          </w:tcPr>
          <w:p w14:paraId="5F6F3124"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47BD2338"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3DFCFFD3"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2DEF0B62" w14:textId="6EF17416"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46947E40" w14:textId="5AE9916A"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49BC3A50" w14:textId="585B8B1E"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5515D977"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4244923B"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r w:rsidR="007C2251" w:rsidRPr="00092ECC" w14:paraId="190B6588" w14:textId="77777777" w:rsidTr="00F551EC">
        <w:trPr>
          <w:trHeight w:val="20"/>
        </w:trPr>
        <w:tc>
          <w:tcPr>
            <w:tcW w:w="258" w:type="pct"/>
            <w:vAlign w:val="center"/>
            <w:hideMark/>
          </w:tcPr>
          <w:p w14:paraId="408BB658"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5</w:t>
            </w:r>
          </w:p>
        </w:tc>
        <w:tc>
          <w:tcPr>
            <w:tcW w:w="1034" w:type="pct"/>
            <w:vAlign w:val="center"/>
            <w:hideMark/>
          </w:tcPr>
          <w:p w14:paraId="4ADF1646"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СП Хулимсун</w:t>
            </w:r>
            <w:proofErr w:type="gramStart"/>
            <w:r w:rsidRPr="00092ECC">
              <w:rPr>
                <w:rFonts w:cs="Times New Roman"/>
                <w:sz w:val="20"/>
                <w:szCs w:val="20"/>
              </w:rPr>
              <w:t>т(</w:t>
            </w:r>
            <w:proofErr w:type="gramEnd"/>
            <w:r w:rsidRPr="00092ECC">
              <w:rPr>
                <w:rFonts w:cs="Times New Roman"/>
                <w:sz w:val="20"/>
                <w:szCs w:val="20"/>
              </w:rPr>
              <w:t>типа СПУ3)</w:t>
            </w:r>
          </w:p>
        </w:tc>
        <w:tc>
          <w:tcPr>
            <w:tcW w:w="565" w:type="pct"/>
            <w:vMerge/>
            <w:vAlign w:val="center"/>
            <w:hideMark/>
          </w:tcPr>
          <w:p w14:paraId="6B666022"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5182D6FC"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237E6B46"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43E61B38" w14:textId="41B18BAD"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6DAF156C" w14:textId="3D65D904"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70D5C784" w14:textId="2DA94379"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545419C0"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396CABE6"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r w:rsidR="007C2251" w:rsidRPr="00092ECC" w14:paraId="0B2DF1F3" w14:textId="77777777" w:rsidTr="00F551EC">
        <w:trPr>
          <w:trHeight w:val="20"/>
        </w:trPr>
        <w:tc>
          <w:tcPr>
            <w:tcW w:w="258" w:type="pct"/>
            <w:vAlign w:val="center"/>
            <w:hideMark/>
          </w:tcPr>
          <w:p w14:paraId="6542D71D"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6</w:t>
            </w:r>
          </w:p>
        </w:tc>
        <w:tc>
          <w:tcPr>
            <w:tcW w:w="1034" w:type="pct"/>
            <w:vAlign w:val="center"/>
            <w:hideMark/>
          </w:tcPr>
          <w:p w14:paraId="6CDF2574"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СП Саранпаул</w:t>
            </w:r>
            <w:proofErr w:type="gramStart"/>
            <w:r w:rsidRPr="00092ECC">
              <w:rPr>
                <w:rFonts w:cs="Times New Roman"/>
                <w:sz w:val="20"/>
                <w:szCs w:val="20"/>
              </w:rPr>
              <w:t>ь(</w:t>
            </w:r>
            <w:proofErr w:type="gramEnd"/>
            <w:r w:rsidRPr="00092ECC">
              <w:rPr>
                <w:rFonts w:cs="Times New Roman"/>
                <w:sz w:val="20"/>
                <w:szCs w:val="20"/>
              </w:rPr>
              <w:t xml:space="preserve">типа </w:t>
            </w:r>
          </w:p>
          <w:p w14:paraId="50436307" w14:textId="5DBE696B" w:rsidR="007C2251" w:rsidRPr="00092ECC" w:rsidRDefault="007C2251" w:rsidP="00234D89">
            <w:pPr>
              <w:spacing w:after="0" w:line="240" w:lineRule="auto"/>
              <w:jc w:val="center"/>
              <w:rPr>
                <w:rFonts w:cs="Times New Roman"/>
                <w:sz w:val="20"/>
                <w:szCs w:val="20"/>
              </w:rPr>
            </w:pPr>
            <w:proofErr w:type="gramStart"/>
            <w:r w:rsidRPr="00092ECC">
              <w:rPr>
                <w:rFonts w:cs="Times New Roman"/>
                <w:sz w:val="20"/>
                <w:szCs w:val="20"/>
              </w:rPr>
              <w:lastRenderedPageBreak/>
              <w:t>СПУ3)</w:t>
            </w:r>
            <w:proofErr w:type="gramEnd"/>
          </w:p>
        </w:tc>
        <w:tc>
          <w:tcPr>
            <w:tcW w:w="565" w:type="pct"/>
            <w:vMerge/>
            <w:vAlign w:val="center"/>
            <w:hideMark/>
          </w:tcPr>
          <w:p w14:paraId="443AE82C" w14:textId="77777777" w:rsidR="007C2251" w:rsidRPr="00092ECC" w:rsidRDefault="007C2251" w:rsidP="00234D89">
            <w:pPr>
              <w:spacing w:after="0" w:line="240" w:lineRule="auto"/>
              <w:jc w:val="center"/>
              <w:rPr>
                <w:rFonts w:cs="Times New Roman"/>
                <w:sz w:val="20"/>
                <w:szCs w:val="20"/>
              </w:rPr>
            </w:pPr>
          </w:p>
        </w:tc>
        <w:tc>
          <w:tcPr>
            <w:tcW w:w="842" w:type="pct"/>
            <w:vMerge/>
            <w:vAlign w:val="center"/>
            <w:hideMark/>
          </w:tcPr>
          <w:p w14:paraId="22E9B7A7" w14:textId="77777777" w:rsidR="007C2251" w:rsidRPr="00092ECC" w:rsidRDefault="007C2251" w:rsidP="00234D89">
            <w:pPr>
              <w:spacing w:after="0" w:line="240" w:lineRule="auto"/>
              <w:jc w:val="center"/>
              <w:rPr>
                <w:rFonts w:cs="Times New Roman"/>
                <w:sz w:val="20"/>
                <w:szCs w:val="20"/>
              </w:rPr>
            </w:pPr>
          </w:p>
        </w:tc>
        <w:tc>
          <w:tcPr>
            <w:tcW w:w="365" w:type="pct"/>
            <w:vAlign w:val="center"/>
            <w:hideMark/>
          </w:tcPr>
          <w:p w14:paraId="7B374912"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84" w:type="pct"/>
            <w:vAlign w:val="center"/>
            <w:hideMark/>
          </w:tcPr>
          <w:p w14:paraId="12FB3BB7" w14:textId="18F947D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4B2E9ED7" w14:textId="3A19C3DA"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365" w:type="pct"/>
            <w:vAlign w:val="center"/>
            <w:hideMark/>
          </w:tcPr>
          <w:p w14:paraId="56908342" w14:textId="58BE13CD" w:rsidR="007C2251" w:rsidRPr="00092ECC" w:rsidRDefault="007C2251" w:rsidP="00234D89">
            <w:pPr>
              <w:spacing w:after="0" w:line="240" w:lineRule="auto"/>
              <w:jc w:val="center"/>
              <w:rPr>
                <w:rFonts w:cs="Times New Roman"/>
                <w:sz w:val="20"/>
                <w:szCs w:val="20"/>
              </w:rPr>
            </w:pPr>
            <w:r w:rsidRPr="00092ECC">
              <w:rPr>
                <w:rFonts w:cs="Times New Roman"/>
                <w:sz w:val="20"/>
                <w:szCs w:val="20"/>
              </w:rPr>
              <w:t>1</w:t>
            </w:r>
          </w:p>
        </w:tc>
        <w:tc>
          <w:tcPr>
            <w:tcW w:w="365" w:type="pct"/>
            <w:vAlign w:val="center"/>
            <w:hideMark/>
          </w:tcPr>
          <w:p w14:paraId="01085D10"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c>
          <w:tcPr>
            <w:tcW w:w="456" w:type="pct"/>
            <w:vAlign w:val="center"/>
            <w:hideMark/>
          </w:tcPr>
          <w:p w14:paraId="38E6D95F" w14:textId="77777777" w:rsidR="007C2251" w:rsidRPr="00092ECC" w:rsidRDefault="007C2251" w:rsidP="00234D89">
            <w:pPr>
              <w:spacing w:after="0" w:line="240" w:lineRule="auto"/>
              <w:jc w:val="center"/>
              <w:rPr>
                <w:rFonts w:cs="Times New Roman"/>
                <w:sz w:val="20"/>
                <w:szCs w:val="20"/>
              </w:rPr>
            </w:pPr>
            <w:r w:rsidRPr="00092ECC">
              <w:rPr>
                <w:rFonts w:cs="Times New Roman"/>
                <w:sz w:val="20"/>
                <w:szCs w:val="20"/>
              </w:rPr>
              <w:t>0</w:t>
            </w:r>
          </w:p>
        </w:tc>
      </w:tr>
    </w:tbl>
    <w:p w14:paraId="49A57F3E" w14:textId="3FB053A9" w:rsidR="00234D89" w:rsidRPr="00092ECC" w:rsidRDefault="00234D89" w:rsidP="00241636">
      <w:pPr>
        <w:spacing w:after="0" w:line="360" w:lineRule="auto"/>
        <w:jc w:val="both"/>
        <w:rPr>
          <w:rFonts w:cs="Times New Roman"/>
          <w:b/>
          <w:bCs/>
          <w:szCs w:val="28"/>
        </w:rPr>
        <w:sectPr w:rsidR="00234D89" w:rsidRPr="00092ECC" w:rsidSect="00092ECC">
          <w:pgSz w:w="11906" w:h="16838"/>
          <w:pgMar w:top="1134" w:right="1134" w:bottom="1134" w:left="1701" w:header="708" w:footer="708" w:gutter="0"/>
          <w:cols w:space="708"/>
          <w:docGrid w:linePitch="360"/>
        </w:sectPr>
      </w:pPr>
    </w:p>
    <w:p w14:paraId="75D45789" w14:textId="711ED9B2" w:rsidR="005A3DF8" w:rsidRPr="00092ECC" w:rsidRDefault="005A3DF8" w:rsidP="005A3DF8">
      <w:pPr>
        <w:keepNext/>
        <w:spacing w:after="0" w:line="360" w:lineRule="auto"/>
        <w:jc w:val="both"/>
        <w:outlineLvl w:val="0"/>
        <w:rPr>
          <w:rFonts w:eastAsia="Times New Roman" w:cs="Times New Roman"/>
          <w:iCs/>
          <w:spacing w:val="-10"/>
          <w:kern w:val="32"/>
          <w:szCs w:val="32"/>
          <w:lang w:eastAsia="ar-SA"/>
        </w:rPr>
      </w:pPr>
      <w:bookmarkStart w:id="104" w:name="_Toc38355151"/>
      <w:r w:rsidRPr="00092ECC">
        <w:rPr>
          <w:rFonts w:eastAsia="Times New Roman" w:cs="Times New Roman"/>
          <w:iCs/>
          <w:spacing w:val="-10"/>
          <w:kern w:val="32"/>
          <w:szCs w:val="32"/>
          <w:lang w:eastAsia="ar-SA"/>
        </w:rPr>
        <w:lastRenderedPageBreak/>
        <w:t>9. Организационная структура предприятий системы санитарной очистки и уборки</w:t>
      </w:r>
      <w:bookmarkEnd w:id="104"/>
    </w:p>
    <w:p w14:paraId="6E2F2C43"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p>
    <w:p w14:paraId="22C1EC2B" w14:textId="6B3454DA"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В соответствии с  Федеральным законом от 24.06.1998 № 89-ФЗ «Об отходах производства и потребления»</w:t>
      </w:r>
      <w:r w:rsidR="005D1A17" w:rsidRPr="00092ECC">
        <w:rPr>
          <w:rFonts w:eastAsia="Times New Roman" w:cs="Times New Roman"/>
          <w:szCs w:val="24"/>
          <w:lang w:eastAsia="ru-RU" w:bidi="ru-RU"/>
        </w:rPr>
        <w:t xml:space="preserve"> </w:t>
      </w:r>
      <w:r w:rsidRPr="00092ECC">
        <w:rPr>
          <w:rFonts w:eastAsia="Times New Roman" w:cs="Times New Roman"/>
          <w:szCs w:val="24"/>
          <w:lang w:eastAsia="ru-RU" w:bidi="ru-RU"/>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14:paraId="048E01C5"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порядке, установленном Правительством Российской</w:t>
      </w:r>
      <w:r w:rsidRPr="00092ECC">
        <w:rPr>
          <w:rFonts w:eastAsia="Times New Roman" w:cs="Times New Roman"/>
          <w:spacing w:val="-7"/>
          <w:szCs w:val="24"/>
          <w:lang w:eastAsia="ru-RU" w:bidi="ru-RU"/>
        </w:rPr>
        <w:t xml:space="preserve"> </w:t>
      </w:r>
      <w:r w:rsidRPr="00092ECC">
        <w:rPr>
          <w:rFonts w:eastAsia="Times New Roman" w:cs="Times New Roman"/>
          <w:szCs w:val="24"/>
          <w:lang w:eastAsia="ru-RU" w:bidi="ru-RU"/>
        </w:rPr>
        <w:t>Федерации.</w:t>
      </w:r>
    </w:p>
    <w:p w14:paraId="56E6955E" w14:textId="218265C0"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 xml:space="preserve">На основании конкурсного отбора, проведенного Департаментом промышленности автономного округа Акционерному обществу «Югра-Экология» присвоен статус регионального оператора по обращению с твердыми коммунальными отходами на территории Ханты-Мансийского автономного округа – Югры. </w:t>
      </w:r>
    </w:p>
    <w:p w14:paraId="66FD16D4"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В соответствии с пунктом 4 статьи 24.7 ФЗ-89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14:paraId="1661C17F"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Иными словами, все твердые коммунальные отходы, образующиеся на территории города Березовского района, подлежат передаче региональному оператору (АО «Югра-Экология») с 01.10.2018 года.</w:t>
      </w:r>
    </w:p>
    <w:p w14:paraId="3F48EFFE"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 xml:space="preserve">Региональный оператор осуществляет </w:t>
      </w:r>
      <w:proofErr w:type="gramStart"/>
      <w:r w:rsidRPr="00092ECC">
        <w:rPr>
          <w:rFonts w:eastAsia="Times New Roman" w:cs="Times New Roman"/>
          <w:szCs w:val="24"/>
          <w:lang w:eastAsia="ru-RU" w:bidi="ru-RU"/>
        </w:rPr>
        <w:t>c</w:t>
      </w:r>
      <w:proofErr w:type="gramEnd"/>
      <w:r w:rsidRPr="00092ECC">
        <w:rPr>
          <w:rFonts w:eastAsia="Times New Roman" w:cs="Times New Roman"/>
          <w:szCs w:val="24"/>
          <w:lang w:eastAsia="ru-RU" w:bidi="ru-RU"/>
        </w:rPr>
        <w:t xml:space="preserve">бор, транспортирование, </w:t>
      </w:r>
      <w:r w:rsidRPr="00092ECC">
        <w:rPr>
          <w:rFonts w:eastAsia="Times New Roman" w:cs="Times New Roman"/>
          <w:szCs w:val="24"/>
          <w:lang w:eastAsia="ru-RU" w:bidi="ru-RU"/>
        </w:rPr>
        <w:lastRenderedPageBreak/>
        <w:t>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14:paraId="6C2BA85B"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proofErr w:type="gramStart"/>
      <w:r w:rsidRPr="00092ECC">
        <w:rPr>
          <w:rFonts w:eastAsia="Times New Roman" w:cs="Times New Roman"/>
          <w:szCs w:val="24"/>
          <w:lang w:eastAsia="ru-RU" w:bidi="ru-RU"/>
        </w:rPr>
        <w:t>В целях обеспечения транспортирования твердых коммунальных отходов региональный оператор вправе привлекать операторов по обращению с твердыми коммунальными отходами, осуществляющих деятельность по транспортированию твердых коммунальных отходов, на основании договора на оказание услуг по транспортированию твердых коммунальных отходов по цене, определенной сторонами такого договора, за исключением случаев, когда цены на услуги по транспортированию твердых коммунальных отходов для регионального оператора формируются по результатам</w:t>
      </w:r>
      <w:proofErr w:type="gramEnd"/>
      <w:r w:rsidRPr="00092ECC">
        <w:rPr>
          <w:rFonts w:eastAsia="Times New Roman" w:cs="Times New Roman"/>
          <w:spacing w:val="-1"/>
          <w:szCs w:val="24"/>
          <w:lang w:eastAsia="ru-RU" w:bidi="ru-RU"/>
        </w:rPr>
        <w:t xml:space="preserve"> </w:t>
      </w:r>
      <w:r w:rsidRPr="00092ECC">
        <w:rPr>
          <w:rFonts w:eastAsia="Times New Roman" w:cs="Times New Roman"/>
          <w:szCs w:val="24"/>
          <w:lang w:eastAsia="ru-RU" w:bidi="ru-RU"/>
        </w:rPr>
        <w:t>торгов.</w:t>
      </w:r>
    </w:p>
    <w:p w14:paraId="61E69707"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proofErr w:type="gramStart"/>
      <w:r w:rsidRPr="00092ECC">
        <w:rPr>
          <w:rFonts w:eastAsia="Times New Roman" w:cs="Times New Roman"/>
          <w:szCs w:val="24"/>
          <w:lang w:eastAsia="ru-RU" w:bidi="ru-RU"/>
        </w:rPr>
        <w:t>По договору на оказание услуг по транспортированию твердых коммунальных отходов оператор по обращению с твердыми коммунальными отходами</w:t>
      </w:r>
      <w:proofErr w:type="gramEnd"/>
      <w:r w:rsidRPr="00092ECC">
        <w:rPr>
          <w:rFonts w:eastAsia="Times New Roman" w:cs="Times New Roman"/>
          <w:szCs w:val="24"/>
          <w:lang w:eastAsia="ru-RU" w:bidi="ru-RU"/>
        </w:rPr>
        <w:t>, осуществляющий деятельность по транспортированию твердых коммунальных отходов, обязуется осуществлять транспортирование твердых коммунальных отходов, а региональный оператор обязуется оплачивать такие услуги.</w:t>
      </w:r>
    </w:p>
    <w:p w14:paraId="663CDE01"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t xml:space="preserve"> </w:t>
      </w:r>
      <w:proofErr w:type="gramStart"/>
      <w:r w:rsidRPr="00092ECC">
        <w:rPr>
          <w:rFonts w:eastAsia="Times New Roman" w:cs="Times New Roman"/>
          <w:szCs w:val="24"/>
          <w:lang w:eastAsia="ru-RU" w:bidi="ru-RU"/>
        </w:rPr>
        <w:t>В соответствии с пунктом 34 Правил обращения с твердыми коммунальными отходами</w:t>
      </w:r>
      <w:r w:rsidRPr="00092ECC">
        <w:rPr>
          <w:rFonts w:cs="Times New Roman"/>
          <w:bCs/>
          <w:iCs/>
          <w:spacing w:val="-10"/>
          <w:kern w:val="28"/>
          <w:szCs w:val="28"/>
        </w:rPr>
        <w:t xml:space="preserve"> </w:t>
      </w:r>
      <w:r w:rsidRPr="00092ECC">
        <w:rPr>
          <w:rFonts w:eastAsia="Times New Roman" w:cs="Times New Roman"/>
          <w:szCs w:val="24"/>
          <w:lang w:eastAsia="ru-RU" w:bidi="ru-RU"/>
        </w:rPr>
        <w:t xml:space="preserve"> </w:t>
      </w:r>
      <w:r w:rsidRPr="00092ECC">
        <w:rPr>
          <w:rFonts w:eastAsia="Times New Roman" w:cs="Times New Roman"/>
          <w:szCs w:val="24"/>
          <w:lang w:eastAsia="ru-RU" w:bidi="ru-RU"/>
        </w:rPr>
        <w:tab/>
        <w:t xml:space="preserve">  12 ноября 2016 г. № 1156 в целях обеспечения обработки, обезвреживания, захоронения твердых коммунальных отходов операторы по обращению с твердыми коммунальными отходами, осуществляющие деятельность по обработке, обезвреживанию, захоронению твердых коммунальных отходов в зоне деятельности регионального оператора, указанные в документации об отборе при проведении конкурсного отбора регионального оператора, заключают договоры с</w:t>
      </w:r>
      <w:proofErr w:type="gramEnd"/>
      <w:r w:rsidRPr="00092ECC">
        <w:rPr>
          <w:rFonts w:eastAsia="Times New Roman" w:cs="Times New Roman"/>
          <w:szCs w:val="24"/>
          <w:lang w:eastAsia="ru-RU" w:bidi="ru-RU"/>
        </w:rPr>
        <w:t xml:space="preserve"> региональным оператором на оказание </w:t>
      </w:r>
      <w:r w:rsidRPr="00092ECC">
        <w:rPr>
          <w:rFonts w:eastAsia="Times New Roman" w:cs="Times New Roman"/>
          <w:spacing w:val="-3"/>
          <w:szCs w:val="24"/>
          <w:lang w:eastAsia="ru-RU" w:bidi="ru-RU"/>
        </w:rPr>
        <w:t xml:space="preserve">услуг </w:t>
      </w:r>
      <w:r w:rsidRPr="00092ECC">
        <w:rPr>
          <w:rFonts w:eastAsia="Times New Roman" w:cs="Times New Roman"/>
          <w:szCs w:val="24"/>
          <w:lang w:eastAsia="ru-RU" w:bidi="ru-RU"/>
        </w:rPr>
        <w:t>по обработке, обезвреживанию, захоронению твердых коммунальных</w:t>
      </w:r>
      <w:r w:rsidRPr="00092ECC">
        <w:rPr>
          <w:rFonts w:eastAsia="Times New Roman" w:cs="Times New Roman"/>
          <w:spacing w:val="-1"/>
          <w:szCs w:val="24"/>
          <w:lang w:eastAsia="ru-RU" w:bidi="ru-RU"/>
        </w:rPr>
        <w:t xml:space="preserve"> </w:t>
      </w:r>
      <w:r w:rsidRPr="00092ECC">
        <w:rPr>
          <w:rFonts w:eastAsia="Times New Roman" w:cs="Times New Roman"/>
          <w:szCs w:val="24"/>
          <w:lang w:eastAsia="ru-RU" w:bidi="ru-RU"/>
        </w:rPr>
        <w:t>отходов.</w:t>
      </w:r>
    </w:p>
    <w:p w14:paraId="481DACDF" w14:textId="77777777" w:rsidR="005A3DF8" w:rsidRPr="00092ECC" w:rsidRDefault="005A3DF8" w:rsidP="005A3DF8">
      <w:pPr>
        <w:widowControl w:val="0"/>
        <w:autoSpaceDE w:val="0"/>
        <w:autoSpaceDN w:val="0"/>
        <w:spacing w:after="0" w:line="360" w:lineRule="auto"/>
        <w:ind w:firstLine="709"/>
        <w:jc w:val="both"/>
        <w:rPr>
          <w:rFonts w:eastAsia="Times New Roman" w:cs="Times New Roman"/>
          <w:szCs w:val="24"/>
          <w:lang w:eastAsia="ru-RU" w:bidi="ru-RU"/>
        </w:rPr>
      </w:pPr>
      <w:r w:rsidRPr="00092ECC">
        <w:rPr>
          <w:rFonts w:eastAsia="Times New Roman" w:cs="Times New Roman"/>
          <w:szCs w:val="24"/>
          <w:lang w:eastAsia="ru-RU" w:bidi="ru-RU"/>
        </w:rPr>
        <w:lastRenderedPageBreak/>
        <w:t xml:space="preserve"> Все предприятия и организации, участвующие в системе санитарной очистки района, относятся к предприятиям и организациям с частной формой собственности, в соответствии с Общероссийским классификатором форм собственности. Вопросы, связанные с организационной структурой этих предприятий и организаций, относятся к их собственным</w:t>
      </w:r>
      <w:r w:rsidRPr="00092ECC">
        <w:rPr>
          <w:rFonts w:eastAsia="Times New Roman" w:cs="Times New Roman"/>
          <w:spacing w:val="-1"/>
          <w:szCs w:val="24"/>
          <w:lang w:eastAsia="ru-RU" w:bidi="ru-RU"/>
        </w:rPr>
        <w:t xml:space="preserve"> </w:t>
      </w:r>
      <w:r w:rsidRPr="00092ECC">
        <w:rPr>
          <w:rFonts w:eastAsia="Times New Roman" w:cs="Times New Roman"/>
          <w:szCs w:val="24"/>
          <w:lang w:eastAsia="ru-RU" w:bidi="ru-RU"/>
        </w:rPr>
        <w:t>полномочиям.</w:t>
      </w:r>
    </w:p>
    <w:p w14:paraId="1CEE1CD2" w14:textId="77777777" w:rsidR="005A3DF8" w:rsidRPr="00092ECC" w:rsidRDefault="005A3DF8" w:rsidP="005A3DF8">
      <w:pPr>
        <w:rPr>
          <w:rFonts w:cs="Times New Roman"/>
        </w:rPr>
      </w:pPr>
    </w:p>
    <w:p w14:paraId="7933422D" w14:textId="77777777" w:rsidR="005A3DF8" w:rsidRPr="00092ECC" w:rsidRDefault="005A3DF8" w:rsidP="005A3DF8">
      <w:pPr>
        <w:rPr>
          <w:rFonts w:cs="Times New Roman"/>
        </w:rPr>
        <w:sectPr w:rsidR="005A3DF8" w:rsidRPr="00092ECC" w:rsidSect="00092ECC">
          <w:pgSz w:w="11906" w:h="16838"/>
          <w:pgMar w:top="1134" w:right="1134" w:bottom="1134" w:left="1701" w:header="708" w:footer="708" w:gutter="0"/>
          <w:cols w:space="708"/>
          <w:docGrid w:linePitch="381"/>
        </w:sectPr>
      </w:pPr>
    </w:p>
    <w:p w14:paraId="49BF5FA3" w14:textId="4E5284D9" w:rsidR="009316B5" w:rsidRPr="00092ECC" w:rsidRDefault="009316B5" w:rsidP="005A3DF8">
      <w:pPr>
        <w:pStyle w:val="1"/>
        <w:rPr>
          <w:rFonts w:cs="Times New Roman"/>
        </w:rPr>
      </w:pPr>
      <w:bookmarkStart w:id="105" w:name="_Toc38355152"/>
      <w:r w:rsidRPr="00092ECC">
        <w:rPr>
          <w:rFonts w:cs="Times New Roman"/>
        </w:rPr>
        <w:lastRenderedPageBreak/>
        <w:t>9.</w:t>
      </w:r>
      <w:r w:rsidRPr="00092ECC">
        <w:rPr>
          <w:rFonts w:cs="Times New Roman"/>
        </w:rPr>
        <w:tab/>
        <w:t>КАПИТАЛОВЛОЖЕНИЯ НА МЕРОПРИЯТИЯ ПО ОЧИСТКЕ ТЕРРИТОРИЙ</w:t>
      </w:r>
      <w:bookmarkEnd w:id="105"/>
    </w:p>
    <w:p w14:paraId="17ACFB2E" w14:textId="7C9BF5A4" w:rsidR="00B24268" w:rsidRPr="00092ECC" w:rsidRDefault="009316B5" w:rsidP="005A3DF8">
      <w:pPr>
        <w:pStyle w:val="1"/>
        <w:rPr>
          <w:rFonts w:cs="Times New Roman"/>
        </w:rPr>
      </w:pPr>
      <w:bookmarkStart w:id="106" w:name="_Toc38355153"/>
      <w:r w:rsidRPr="00092ECC">
        <w:rPr>
          <w:rFonts w:cs="Times New Roman"/>
        </w:rPr>
        <w:t>9.1.</w:t>
      </w:r>
      <w:r w:rsidRPr="00092ECC">
        <w:rPr>
          <w:rFonts w:cs="Times New Roman"/>
        </w:rPr>
        <w:tab/>
        <w:t>Расчеты стоимости строительства  основных объектов и приобретения оборудования, спецтранспорта и инвентаря</w:t>
      </w:r>
      <w:bookmarkEnd w:id="106"/>
    </w:p>
    <w:p w14:paraId="1D739C60" w14:textId="4F6AF3B5" w:rsidR="00C70DF3" w:rsidRPr="00092ECC" w:rsidRDefault="00C70DF3" w:rsidP="00C70DF3">
      <w:pPr>
        <w:pStyle w:val="a5"/>
        <w:keepNext/>
        <w:ind w:firstLine="708"/>
        <w:rPr>
          <w:rFonts w:cs="Times New Roman"/>
          <w:i w:val="0"/>
          <w:color w:val="auto"/>
          <w:sz w:val="28"/>
        </w:rPr>
      </w:pPr>
      <w:r w:rsidRPr="00092ECC">
        <w:rPr>
          <w:rFonts w:cs="Times New Roman"/>
          <w:i w:val="0"/>
          <w:color w:val="auto"/>
          <w:sz w:val="28"/>
        </w:rPr>
        <w:t xml:space="preserve">Ориентировочные капитальные вложения на реализацию Генеральной схемы очистки </w:t>
      </w:r>
      <w:r w:rsidR="00826A28" w:rsidRPr="00092ECC">
        <w:rPr>
          <w:rFonts w:cs="Times New Roman"/>
          <w:i w:val="0"/>
          <w:color w:val="auto"/>
          <w:sz w:val="28"/>
        </w:rPr>
        <w:t>Березовского</w:t>
      </w:r>
      <w:r w:rsidRPr="00092ECC">
        <w:rPr>
          <w:rFonts w:cs="Times New Roman"/>
          <w:i w:val="0"/>
          <w:color w:val="auto"/>
          <w:sz w:val="28"/>
        </w:rPr>
        <w:t xml:space="preserve"> района определены, исходя из следующих условий</w:t>
      </w:r>
      <w:r w:rsidR="00826A28" w:rsidRPr="00092ECC">
        <w:rPr>
          <w:rFonts w:cs="Times New Roman"/>
          <w:i w:val="0"/>
          <w:color w:val="auto"/>
          <w:sz w:val="28"/>
        </w:rPr>
        <w:t>:</w:t>
      </w:r>
    </w:p>
    <w:p w14:paraId="3E8E80E7" w14:textId="77777777" w:rsidR="00826A28" w:rsidRPr="00092ECC" w:rsidRDefault="00826A28" w:rsidP="00E7294D">
      <w:pPr>
        <w:pStyle w:val="a7"/>
        <w:numPr>
          <w:ilvl w:val="0"/>
          <w:numId w:val="58"/>
        </w:numPr>
      </w:pPr>
      <w:r w:rsidRPr="00092ECC">
        <w:t>Стоимость спецмашин и оборудования определялась согласно прейскурантам поставщиков.</w:t>
      </w:r>
    </w:p>
    <w:p w14:paraId="695C0EC0" w14:textId="77777777" w:rsidR="00826A28" w:rsidRPr="00092ECC" w:rsidRDefault="00826A28" w:rsidP="00E7294D">
      <w:pPr>
        <w:pStyle w:val="a7"/>
        <w:numPr>
          <w:ilvl w:val="0"/>
          <w:numId w:val="58"/>
        </w:numPr>
      </w:pPr>
      <w:r w:rsidRPr="00092ECC">
        <w:t>Стоимость контейнерных площадок определялась исходя из размеров контейнерных площадок и укрупненной стоимости работ.</w:t>
      </w:r>
    </w:p>
    <w:p w14:paraId="7A47797F" w14:textId="77777777" w:rsidR="00826A28" w:rsidRPr="00092ECC" w:rsidRDefault="00826A28" w:rsidP="00826A28">
      <w:pPr>
        <w:ind w:firstLine="360"/>
      </w:pPr>
      <w:r w:rsidRPr="00092ECC">
        <w:t>Приводимые капиталовложения являются предварительными. Более точная оценка стоимости выполняемых мероприятий должна определяться в рамках соответствующих инвестиционных программ и программ бюджетного финансирования.</w:t>
      </w:r>
    </w:p>
    <w:p w14:paraId="4CEFC323" w14:textId="06FD9D76" w:rsidR="00826A28" w:rsidRPr="00092ECC" w:rsidRDefault="00826A28" w:rsidP="00826A28">
      <w:pPr>
        <w:ind w:firstLine="360"/>
      </w:pPr>
      <w:r w:rsidRPr="00092ECC">
        <w:t>Стоимостная оценка мероприятий приведена в уровне цен 2020 года.</w:t>
      </w:r>
    </w:p>
    <w:p w14:paraId="6688E447" w14:textId="5CB0E4C2" w:rsidR="00826A28" w:rsidRPr="00092ECC" w:rsidRDefault="00826A28" w:rsidP="00826A28">
      <w:pPr>
        <w:ind w:firstLine="360"/>
      </w:pPr>
      <w:r w:rsidRPr="00092ECC">
        <w:t xml:space="preserve">Финансовые потребности на реализацию планируемых мероприятий приведены в таблице </w:t>
      </w:r>
      <w:r w:rsidR="00FD66E7" w:rsidRPr="00092ECC">
        <w:t>7</w:t>
      </w:r>
      <w:r w:rsidR="00F551EC" w:rsidRPr="00092ECC">
        <w:t>4</w:t>
      </w:r>
      <w:r w:rsidR="00FD66E7" w:rsidRPr="00092ECC">
        <w:t>.</w:t>
      </w:r>
    </w:p>
    <w:p w14:paraId="3F1A5C48" w14:textId="796240E8" w:rsidR="00C70DF3" w:rsidRPr="00092ECC" w:rsidRDefault="00C70DF3" w:rsidP="00826A28"/>
    <w:p w14:paraId="5C79DFCB" w14:textId="77777777" w:rsidR="00826A28" w:rsidRPr="00092ECC" w:rsidRDefault="00826A28" w:rsidP="00826A28">
      <w:pPr>
        <w:sectPr w:rsidR="00826A28" w:rsidRPr="00092ECC" w:rsidSect="00092ECC">
          <w:pgSz w:w="11906" w:h="16838"/>
          <w:pgMar w:top="1134" w:right="1134" w:bottom="1134" w:left="1701" w:header="708" w:footer="708" w:gutter="0"/>
          <w:cols w:space="708"/>
          <w:docGrid w:linePitch="381"/>
        </w:sectPr>
      </w:pPr>
    </w:p>
    <w:p w14:paraId="172CCF84" w14:textId="241F0C34" w:rsidR="009316B5" w:rsidRPr="00092ECC" w:rsidRDefault="009316B5" w:rsidP="009316B5">
      <w:pPr>
        <w:pStyle w:val="a5"/>
        <w:keepNext/>
        <w:jc w:val="center"/>
        <w:rPr>
          <w:rFonts w:cs="Times New Roman"/>
          <w:i w:val="0"/>
          <w:color w:val="auto"/>
          <w:sz w:val="28"/>
        </w:rPr>
      </w:pPr>
      <w:r w:rsidRPr="00092ECC">
        <w:rPr>
          <w:rFonts w:cs="Times New Roman"/>
          <w:i w:val="0"/>
          <w:color w:val="auto"/>
          <w:sz w:val="28"/>
        </w:rPr>
        <w:lastRenderedPageBreak/>
        <w:t xml:space="preserve">Таблица </w:t>
      </w:r>
      <w:r w:rsidRPr="00092ECC">
        <w:rPr>
          <w:rFonts w:cs="Times New Roman"/>
          <w:i w:val="0"/>
          <w:color w:val="auto"/>
          <w:sz w:val="28"/>
        </w:rPr>
        <w:fldChar w:fldCharType="begin"/>
      </w:r>
      <w:r w:rsidRPr="00092ECC">
        <w:rPr>
          <w:rFonts w:cs="Times New Roman"/>
          <w:i w:val="0"/>
          <w:color w:val="auto"/>
          <w:sz w:val="28"/>
        </w:rPr>
        <w:instrText xml:space="preserve"> SEQ Таблица \* ARABIC </w:instrText>
      </w:r>
      <w:r w:rsidRPr="00092ECC">
        <w:rPr>
          <w:rFonts w:cs="Times New Roman"/>
          <w:i w:val="0"/>
          <w:color w:val="auto"/>
          <w:sz w:val="28"/>
        </w:rPr>
        <w:fldChar w:fldCharType="separate"/>
      </w:r>
      <w:r w:rsidR="00F551EC" w:rsidRPr="00092ECC">
        <w:rPr>
          <w:rFonts w:cs="Times New Roman"/>
          <w:i w:val="0"/>
          <w:noProof/>
          <w:color w:val="auto"/>
          <w:sz w:val="28"/>
        </w:rPr>
        <w:t>74</w:t>
      </w:r>
      <w:r w:rsidRPr="00092ECC">
        <w:rPr>
          <w:rFonts w:cs="Times New Roman"/>
          <w:i w:val="0"/>
          <w:color w:val="auto"/>
          <w:sz w:val="28"/>
        </w:rPr>
        <w:fldChar w:fldCharType="end"/>
      </w:r>
      <w:r w:rsidRPr="00092ECC">
        <w:rPr>
          <w:rFonts w:cs="Times New Roman"/>
          <w:i w:val="0"/>
          <w:color w:val="auto"/>
          <w:sz w:val="28"/>
        </w:rPr>
        <w:t>. Перечень и ресурсное обеспечение мероприятий с указанием исполнителя, сроков исполнения, объемов</w:t>
      </w:r>
    </w:p>
    <w:tbl>
      <w:tblPr>
        <w:tblW w:w="146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4928"/>
        <w:gridCol w:w="1296"/>
        <w:gridCol w:w="830"/>
        <w:gridCol w:w="1128"/>
        <w:gridCol w:w="612"/>
        <w:gridCol w:w="966"/>
        <w:gridCol w:w="934"/>
        <w:gridCol w:w="934"/>
        <w:gridCol w:w="934"/>
        <w:gridCol w:w="1123"/>
      </w:tblGrid>
      <w:tr w:rsidR="00985B5B" w:rsidRPr="00092ECC" w14:paraId="513ACB80" w14:textId="77777777" w:rsidTr="00FD66E7">
        <w:trPr>
          <w:trHeight w:val="507"/>
          <w:tblHeader/>
        </w:trPr>
        <w:tc>
          <w:tcPr>
            <w:tcW w:w="1008" w:type="dxa"/>
            <w:vMerge w:val="restart"/>
            <w:shd w:val="clear" w:color="000000" w:fill="D9E2F3"/>
            <w:vAlign w:val="center"/>
            <w:hideMark/>
          </w:tcPr>
          <w:p w14:paraId="501359AB"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w:t>
            </w:r>
          </w:p>
        </w:tc>
        <w:tc>
          <w:tcPr>
            <w:tcW w:w="4928" w:type="dxa"/>
            <w:vMerge w:val="restart"/>
            <w:shd w:val="clear" w:color="000000" w:fill="D9E2F3"/>
            <w:vAlign w:val="center"/>
            <w:hideMark/>
          </w:tcPr>
          <w:p w14:paraId="1163C3F3"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Наименование мероприятия</w:t>
            </w:r>
          </w:p>
        </w:tc>
        <w:tc>
          <w:tcPr>
            <w:tcW w:w="1296" w:type="dxa"/>
            <w:vMerge w:val="restart"/>
            <w:shd w:val="clear" w:color="000000" w:fill="D9E2F3"/>
            <w:vAlign w:val="center"/>
            <w:hideMark/>
          </w:tcPr>
          <w:p w14:paraId="3B60F80D"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 xml:space="preserve">Срок выполнения, </w:t>
            </w:r>
            <w:proofErr w:type="gramStart"/>
            <w:r w:rsidRPr="00092ECC">
              <w:rPr>
                <w:rFonts w:eastAsia="Times New Roman" w:cs="Times New Roman"/>
                <w:color w:val="000000"/>
                <w:sz w:val="18"/>
                <w:szCs w:val="20"/>
                <w:lang w:eastAsia="ru-RU"/>
              </w:rPr>
              <w:t>гг</w:t>
            </w:r>
            <w:proofErr w:type="gramEnd"/>
          </w:p>
        </w:tc>
        <w:tc>
          <w:tcPr>
            <w:tcW w:w="830" w:type="dxa"/>
            <w:vMerge w:val="restart"/>
            <w:shd w:val="clear" w:color="000000" w:fill="D9E2F3"/>
            <w:vAlign w:val="center"/>
            <w:hideMark/>
          </w:tcPr>
          <w:p w14:paraId="1218DC19"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Кол-во единиц</w:t>
            </w:r>
          </w:p>
        </w:tc>
        <w:tc>
          <w:tcPr>
            <w:tcW w:w="1128" w:type="dxa"/>
            <w:vMerge w:val="restart"/>
            <w:shd w:val="clear" w:color="000000" w:fill="D9E2F3"/>
            <w:vAlign w:val="center"/>
            <w:hideMark/>
          </w:tcPr>
          <w:p w14:paraId="5EC06899"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Стоимость 1 ед., тыс. рубл.</w:t>
            </w:r>
          </w:p>
        </w:tc>
        <w:tc>
          <w:tcPr>
            <w:tcW w:w="5503" w:type="dxa"/>
            <w:gridSpan w:val="6"/>
            <w:vMerge w:val="restart"/>
            <w:shd w:val="clear" w:color="000000" w:fill="D9E2F3"/>
            <w:vAlign w:val="center"/>
            <w:hideMark/>
          </w:tcPr>
          <w:p w14:paraId="1679944B"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Капиталовложения, тыс. рубл.</w:t>
            </w:r>
          </w:p>
        </w:tc>
      </w:tr>
      <w:tr w:rsidR="00985B5B" w:rsidRPr="00092ECC" w14:paraId="41A37048" w14:textId="77777777" w:rsidTr="00FD66E7">
        <w:trPr>
          <w:trHeight w:val="507"/>
          <w:tblHeader/>
        </w:trPr>
        <w:tc>
          <w:tcPr>
            <w:tcW w:w="1008" w:type="dxa"/>
            <w:vMerge/>
            <w:vAlign w:val="center"/>
            <w:hideMark/>
          </w:tcPr>
          <w:p w14:paraId="579DC790"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4928" w:type="dxa"/>
            <w:vMerge/>
            <w:vAlign w:val="center"/>
            <w:hideMark/>
          </w:tcPr>
          <w:p w14:paraId="5AFDC5E3"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296" w:type="dxa"/>
            <w:vMerge/>
            <w:vAlign w:val="center"/>
            <w:hideMark/>
          </w:tcPr>
          <w:p w14:paraId="549D88DA"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830" w:type="dxa"/>
            <w:vMerge/>
            <w:vAlign w:val="center"/>
            <w:hideMark/>
          </w:tcPr>
          <w:p w14:paraId="3A9808E9"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128" w:type="dxa"/>
            <w:vMerge/>
            <w:vAlign w:val="center"/>
            <w:hideMark/>
          </w:tcPr>
          <w:p w14:paraId="759A93D4"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5503" w:type="dxa"/>
            <w:gridSpan w:val="6"/>
            <w:vMerge/>
            <w:vAlign w:val="center"/>
            <w:hideMark/>
          </w:tcPr>
          <w:p w14:paraId="46262D44"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r>
      <w:tr w:rsidR="00985B5B" w:rsidRPr="00092ECC" w14:paraId="2FCD4079" w14:textId="77777777" w:rsidTr="00FD66E7">
        <w:trPr>
          <w:trHeight w:val="20"/>
          <w:tblHeader/>
        </w:trPr>
        <w:tc>
          <w:tcPr>
            <w:tcW w:w="1008" w:type="dxa"/>
            <w:vMerge/>
            <w:vAlign w:val="center"/>
            <w:hideMark/>
          </w:tcPr>
          <w:p w14:paraId="3617472F"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4928" w:type="dxa"/>
            <w:vMerge/>
            <w:vAlign w:val="center"/>
            <w:hideMark/>
          </w:tcPr>
          <w:p w14:paraId="3612A56D"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296" w:type="dxa"/>
            <w:vMerge/>
            <w:vAlign w:val="center"/>
            <w:hideMark/>
          </w:tcPr>
          <w:p w14:paraId="046107CA"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830" w:type="dxa"/>
            <w:vMerge/>
            <w:vAlign w:val="center"/>
            <w:hideMark/>
          </w:tcPr>
          <w:p w14:paraId="197484E9"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128" w:type="dxa"/>
            <w:vMerge/>
            <w:vAlign w:val="center"/>
            <w:hideMark/>
          </w:tcPr>
          <w:p w14:paraId="261B9EC9"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4380" w:type="dxa"/>
            <w:gridSpan w:val="5"/>
            <w:shd w:val="clear" w:color="000000" w:fill="D9E2F3"/>
            <w:vAlign w:val="center"/>
            <w:hideMark/>
          </w:tcPr>
          <w:p w14:paraId="0CA74B15"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I  очередь</w:t>
            </w:r>
          </w:p>
        </w:tc>
        <w:tc>
          <w:tcPr>
            <w:tcW w:w="1123" w:type="dxa"/>
            <w:shd w:val="clear" w:color="000000" w:fill="D9E2F3"/>
            <w:vAlign w:val="center"/>
            <w:hideMark/>
          </w:tcPr>
          <w:p w14:paraId="08F811BD"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Расчетный срок</w:t>
            </w:r>
          </w:p>
        </w:tc>
      </w:tr>
      <w:tr w:rsidR="00985B5B" w:rsidRPr="00092ECC" w14:paraId="648148A9" w14:textId="77777777" w:rsidTr="00FD66E7">
        <w:trPr>
          <w:trHeight w:val="20"/>
          <w:tblHeader/>
        </w:trPr>
        <w:tc>
          <w:tcPr>
            <w:tcW w:w="1008" w:type="dxa"/>
            <w:vMerge/>
            <w:vAlign w:val="center"/>
            <w:hideMark/>
          </w:tcPr>
          <w:p w14:paraId="702F405D"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4928" w:type="dxa"/>
            <w:vMerge/>
            <w:vAlign w:val="center"/>
            <w:hideMark/>
          </w:tcPr>
          <w:p w14:paraId="5FC52AE4"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296" w:type="dxa"/>
            <w:vMerge/>
            <w:vAlign w:val="center"/>
            <w:hideMark/>
          </w:tcPr>
          <w:p w14:paraId="2A0B5774"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830" w:type="dxa"/>
            <w:vMerge/>
            <w:vAlign w:val="center"/>
            <w:hideMark/>
          </w:tcPr>
          <w:p w14:paraId="1026C2D4"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1128" w:type="dxa"/>
            <w:vMerge/>
            <w:vAlign w:val="center"/>
            <w:hideMark/>
          </w:tcPr>
          <w:p w14:paraId="3A0CEFA5" w14:textId="77777777" w:rsidR="00985B5B" w:rsidRPr="00092ECC" w:rsidRDefault="00985B5B" w:rsidP="00985B5B">
            <w:pPr>
              <w:spacing w:after="0" w:line="240" w:lineRule="auto"/>
              <w:contextualSpacing/>
              <w:rPr>
                <w:rFonts w:eastAsia="Times New Roman" w:cs="Times New Roman"/>
                <w:color w:val="000000"/>
                <w:sz w:val="18"/>
                <w:szCs w:val="20"/>
                <w:lang w:eastAsia="ru-RU"/>
              </w:rPr>
            </w:pPr>
          </w:p>
        </w:tc>
        <w:tc>
          <w:tcPr>
            <w:tcW w:w="612" w:type="dxa"/>
            <w:shd w:val="clear" w:color="000000" w:fill="D9E2F3"/>
            <w:vAlign w:val="center"/>
            <w:hideMark/>
          </w:tcPr>
          <w:p w14:paraId="1D52625D"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2019</w:t>
            </w:r>
          </w:p>
        </w:tc>
        <w:tc>
          <w:tcPr>
            <w:tcW w:w="966" w:type="dxa"/>
            <w:shd w:val="clear" w:color="000000" w:fill="D9E2F3"/>
            <w:vAlign w:val="center"/>
            <w:hideMark/>
          </w:tcPr>
          <w:p w14:paraId="7C943FF4"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2020</w:t>
            </w:r>
          </w:p>
        </w:tc>
        <w:tc>
          <w:tcPr>
            <w:tcW w:w="934" w:type="dxa"/>
            <w:shd w:val="clear" w:color="000000" w:fill="D9E2F3"/>
            <w:vAlign w:val="center"/>
            <w:hideMark/>
          </w:tcPr>
          <w:p w14:paraId="5E66805B"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2021</w:t>
            </w:r>
          </w:p>
        </w:tc>
        <w:tc>
          <w:tcPr>
            <w:tcW w:w="934" w:type="dxa"/>
            <w:shd w:val="clear" w:color="000000" w:fill="D9E2F3"/>
            <w:vAlign w:val="center"/>
            <w:hideMark/>
          </w:tcPr>
          <w:p w14:paraId="1D57018C"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2022</w:t>
            </w:r>
          </w:p>
        </w:tc>
        <w:tc>
          <w:tcPr>
            <w:tcW w:w="934" w:type="dxa"/>
            <w:shd w:val="clear" w:color="000000" w:fill="D9E2F3"/>
            <w:vAlign w:val="center"/>
            <w:hideMark/>
          </w:tcPr>
          <w:p w14:paraId="2DE30D36"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2023-2024</w:t>
            </w:r>
          </w:p>
        </w:tc>
        <w:tc>
          <w:tcPr>
            <w:tcW w:w="1123" w:type="dxa"/>
            <w:shd w:val="clear" w:color="000000" w:fill="D9E2F3"/>
            <w:vAlign w:val="center"/>
            <w:hideMark/>
          </w:tcPr>
          <w:p w14:paraId="7A7E90AD" w14:textId="77777777" w:rsidR="00985B5B" w:rsidRPr="00092ECC" w:rsidRDefault="00985B5B" w:rsidP="00985B5B">
            <w:pPr>
              <w:spacing w:after="0" w:line="240" w:lineRule="auto"/>
              <w:contextualSpacing/>
              <w:jc w:val="center"/>
              <w:rPr>
                <w:rFonts w:eastAsia="Times New Roman" w:cs="Times New Roman"/>
                <w:color w:val="000000"/>
                <w:sz w:val="18"/>
                <w:szCs w:val="20"/>
                <w:lang w:eastAsia="ru-RU"/>
              </w:rPr>
            </w:pPr>
            <w:r w:rsidRPr="00092ECC">
              <w:rPr>
                <w:rFonts w:eastAsia="Times New Roman" w:cs="Times New Roman"/>
                <w:color w:val="000000"/>
                <w:sz w:val="18"/>
                <w:szCs w:val="20"/>
                <w:lang w:eastAsia="ru-RU"/>
              </w:rPr>
              <w:t>2035</w:t>
            </w:r>
          </w:p>
        </w:tc>
      </w:tr>
      <w:tr w:rsidR="00985B5B" w:rsidRPr="00092ECC" w14:paraId="09679020" w14:textId="77777777" w:rsidTr="00FD66E7">
        <w:trPr>
          <w:trHeight w:val="20"/>
        </w:trPr>
        <w:tc>
          <w:tcPr>
            <w:tcW w:w="7232" w:type="dxa"/>
            <w:gridSpan w:val="3"/>
            <w:shd w:val="clear" w:color="auto" w:fill="auto"/>
            <w:vAlign w:val="center"/>
            <w:hideMark/>
          </w:tcPr>
          <w:p w14:paraId="4ECD795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I. Сбор и транспортирование  твердых коммунальных отходов</w:t>
            </w:r>
          </w:p>
        </w:tc>
        <w:tc>
          <w:tcPr>
            <w:tcW w:w="830" w:type="dxa"/>
            <w:shd w:val="clear" w:color="auto" w:fill="auto"/>
            <w:vAlign w:val="center"/>
            <w:hideMark/>
          </w:tcPr>
          <w:p w14:paraId="3BB5322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8" w:type="dxa"/>
            <w:shd w:val="clear" w:color="auto" w:fill="auto"/>
            <w:vAlign w:val="center"/>
            <w:hideMark/>
          </w:tcPr>
          <w:p w14:paraId="3151244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10E9C78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397888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75DE67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85EE58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B99444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1DCA9B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311C5995" w14:textId="77777777" w:rsidTr="00FD66E7">
        <w:trPr>
          <w:trHeight w:val="20"/>
        </w:trPr>
        <w:tc>
          <w:tcPr>
            <w:tcW w:w="1008" w:type="dxa"/>
            <w:shd w:val="clear" w:color="auto" w:fill="auto"/>
            <w:vAlign w:val="center"/>
            <w:hideMark/>
          </w:tcPr>
          <w:p w14:paraId="6510C968"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w:t>
            </w:r>
          </w:p>
        </w:tc>
        <w:tc>
          <w:tcPr>
            <w:tcW w:w="4928" w:type="dxa"/>
            <w:shd w:val="clear" w:color="auto" w:fill="auto"/>
            <w:vAlign w:val="center"/>
            <w:hideMark/>
          </w:tcPr>
          <w:p w14:paraId="500B8AF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Обустройство контейнерных площадок в жилом секторе</w:t>
            </w:r>
          </w:p>
        </w:tc>
        <w:tc>
          <w:tcPr>
            <w:tcW w:w="1296" w:type="dxa"/>
            <w:shd w:val="clear" w:color="auto" w:fill="auto"/>
            <w:noWrap/>
            <w:vAlign w:val="center"/>
            <w:hideMark/>
          </w:tcPr>
          <w:p w14:paraId="65DE06E1"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830" w:type="dxa"/>
            <w:shd w:val="clear" w:color="auto" w:fill="auto"/>
            <w:vAlign w:val="center"/>
            <w:hideMark/>
          </w:tcPr>
          <w:p w14:paraId="11BAE2F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8" w:type="dxa"/>
            <w:shd w:val="clear" w:color="auto" w:fill="auto"/>
            <w:vAlign w:val="center"/>
            <w:hideMark/>
          </w:tcPr>
          <w:p w14:paraId="49A1256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46247878"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002E793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11EC58B2"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33135CDD"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08DE54F9"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3" w:type="dxa"/>
            <w:shd w:val="clear" w:color="auto" w:fill="auto"/>
            <w:vAlign w:val="center"/>
            <w:hideMark/>
          </w:tcPr>
          <w:p w14:paraId="546E937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r>
      <w:tr w:rsidR="00985B5B" w:rsidRPr="00092ECC" w14:paraId="05927318" w14:textId="77777777" w:rsidTr="00FD66E7">
        <w:trPr>
          <w:trHeight w:val="20"/>
        </w:trPr>
        <w:tc>
          <w:tcPr>
            <w:tcW w:w="1008" w:type="dxa"/>
            <w:shd w:val="clear" w:color="auto" w:fill="auto"/>
            <w:vAlign w:val="center"/>
            <w:hideMark/>
          </w:tcPr>
          <w:p w14:paraId="27A56DB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106DDA7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Березово</w:t>
            </w:r>
          </w:p>
        </w:tc>
        <w:tc>
          <w:tcPr>
            <w:tcW w:w="1296" w:type="dxa"/>
            <w:vMerge w:val="restart"/>
            <w:shd w:val="clear" w:color="auto" w:fill="auto"/>
            <w:noWrap/>
            <w:vAlign w:val="center"/>
            <w:hideMark/>
          </w:tcPr>
          <w:p w14:paraId="616400A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547990D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36</w:t>
            </w:r>
          </w:p>
        </w:tc>
        <w:tc>
          <w:tcPr>
            <w:tcW w:w="1128" w:type="dxa"/>
            <w:shd w:val="clear" w:color="auto" w:fill="auto"/>
            <w:vAlign w:val="center"/>
            <w:hideMark/>
          </w:tcPr>
          <w:p w14:paraId="56B7165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48E21B2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539269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6386,328</w:t>
            </w:r>
          </w:p>
        </w:tc>
        <w:tc>
          <w:tcPr>
            <w:tcW w:w="934" w:type="dxa"/>
            <w:shd w:val="clear" w:color="auto" w:fill="auto"/>
            <w:vAlign w:val="center"/>
            <w:hideMark/>
          </w:tcPr>
          <w:p w14:paraId="1C8A9D9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CCC73D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A83B0C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4920ACD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8134,62</w:t>
            </w:r>
          </w:p>
        </w:tc>
      </w:tr>
      <w:tr w:rsidR="00985B5B" w:rsidRPr="00092ECC" w14:paraId="52746EE1" w14:textId="77777777" w:rsidTr="00FD66E7">
        <w:trPr>
          <w:trHeight w:val="20"/>
        </w:trPr>
        <w:tc>
          <w:tcPr>
            <w:tcW w:w="1008" w:type="dxa"/>
            <w:shd w:val="clear" w:color="auto" w:fill="auto"/>
            <w:vAlign w:val="center"/>
            <w:hideMark/>
          </w:tcPr>
          <w:p w14:paraId="5E5616C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27B530A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Игрим</w:t>
            </w:r>
          </w:p>
        </w:tc>
        <w:tc>
          <w:tcPr>
            <w:tcW w:w="1296" w:type="dxa"/>
            <w:vMerge/>
            <w:vAlign w:val="center"/>
            <w:hideMark/>
          </w:tcPr>
          <w:p w14:paraId="6D1763E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55FB54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w:t>
            </w:r>
          </w:p>
        </w:tc>
        <w:tc>
          <w:tcPr>
            <w:tcW w:w="1128" w:type="dxa"/>
            <w:shd w:val="clear" w:color="auto" w:fill="auto"/>
            <w:vAlign w:val="center"/>
            <w:hideMark/>
          </w:tcPr>
          <w:p w14:paraId="33BB7A3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3A4CFDC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36B18F8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2660,97</w:t>
            </w:r>
          </w:p>
        </w:tc>
        <w:tc>
          <w:tcPr>
            <w:tcW w:w="934" w:type="dxa"/>
            <w:shd w:val="clear" w:color="auto" w:fill="auto"/>
            <w:vAlign w:val="center"/>
            <w:hideMark/>
          </w:tcPr>
          <w:p w14:paraId="54DC9AD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E2C1D2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6D67BAE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3F7A50A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7352,445</w:t>
            </w:r>
          </w:p>
        </w:tc>
      </w:tr>
      <w:tr w:rsidR="00985B5B" w:rsidRPr="00092ECC" w14:paraId="4807A9E5" w14:textId="77777777" w:rsidTr="00FD66E7">
        <w:trPr>
          <w:trHeight w:val="20"/>
        </w:trPr>
        <w:tc>
          <w:tcPr>
            <w:tcW w:w="1008" w:type="dxa"/>
            <w:shd w:val="clear" w:color="auto" w:fill="auto"/>
            <w:vAlign w:val="center"/>
            <w:hideMark/>
          </w:tcPr>
          <w:p w14:paraId="57CE9CA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2C5BC61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Светлый</w:t>
            </w:r>
            <w:proofErr w:type="gramEnd"/>
          </w:p>
        </w:tc>
        <w:tc>
          <w:tcPr>
            <w:tcW w:w="1296" w:type="dxa"/>
            <w:vMerge/>
            <w:vAlign w:val="center"/>
            <w:hideMark/>
          </w:tcPr>
          <w:p w14:paraId="57CB7F5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4E18A7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1128" w:type="dxa"/>
            <w:shd w:val="clear" w:color="auto" w:fill="auto"/>
            <w:vAlign w:val="center"/>
            <w:hideMark/>
          </w:tcPr>
          <w:p w14:paraId="4B89F13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05F799B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6D1711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1419,184</w:t>
            </w:r>
          </w:p>
        </w:tc>
        <w:tc>
          <w:tcPr>
            <w:tcW w:w="934" w:type="dxa"/>
            <w:shd w:val="clear" w:color="auto" w:fill="auto"/>
            <w:vAlign w:val="center"/>
            <w:hideMark/>
          </w:tcPr>
          <w:p w14:paraId="2BECC7F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5BF25B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115D98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3E47154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1251,48</w:t>
            </w:r>
          </w:p>
        </w:tc>
      </w:tr>
      <w:tr w:rsidR="00985B5B" w:rsidRPr="00092ECC" w14:paraId="4AC742FE" w14:textId="77777777" w:rsidTr="00FD66E7">
        <w:trPr>
          <w:trHeight w:val="20"/>
        </w:trPr>
        <w:tc>
          <w:tcPr>
            <w:tcW w:w="1008" w:type="dxa"/>
            <w:shd w:val="clear" w:color="auto" w:fill="auto"/>
            <w:vAlign w:val="center"/>
            <w:hideMark/>
          </w:tcPr>
          <w:p w14:paraId="690D93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48DF8EA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Приполярный</w:t>
            </w:r>
            <w:proofErr w:type="gramEnd"/>
          </w:p>
        </w:tc>
        <w:tc>
          <w:tcPr>
            <w:tcW w:w="1296" w:type="dxa"/>
            <w:vMerge/>
            <w:vAlign w:val="center"/>
            <w:hideMark/>
          </w:tcPr>
          <w:p w14:paraId="436F922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A45B51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w:t>
            </w:r>
          </w:p>
        </w:tc>
        <w:tc>
          <w:tcPr>
            <w:tcW w:w="1128" w:type="dxa"/>
            <w:shd w:val="clear" w:color="auto" w:fill="auto"/>
            <w:vAlign w:val="center"/>
            <w:hideMark/>
          </w:tcPr>
          <w:p w14:paraId="4F40D03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0480321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50F202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2128,776</w:t>
            </w:r>
          </w:p>
        </w:tc>
        <w:tc>
          <w:tcPr>
            <w:tcW w:w="934" w:type="dxa"/>
            <w:shd w:val="clear" w:color="auto" w:fill="auto"/>
            <w:vAlign w:val="center"/>
            <w:hideMark/>
          </w:tcPr>
          <w:p w14:paraId="7050888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C92642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719268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1AE7D44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2033,655</w:t>
            </w:r>
          </w:p>
        </w:tc>
      </w:tr>
      <w:tr w:rsidR="00985B5B" w:rsidRPr="00092ECC" w14:paraId="02D00D3F" w14:textId="77777777" w:rsidTr="00FD66E7">
        <w:trPr>
          <w:trHeight w:val="20"/>
        </w:trPr>
        <w:tc>
          <w:tcPr>
            <w:tcW w:w="1008" w:type="dxa"/>
            <w:shd w:val="clear" w:color="auto" w:fill="auto"/>
            <w:vAlign w:val="center"/>
            <w:hideMark/>
          </w:tcPr>
          <w:p w14:paraId="5961E1A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1B1A22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Хулимсунт</w:t>
            </w:r>
          </w:p>
        </w:tc>
        <w:tc>
          <w:tcPr>
            <w:tcW w:w="1296" w:type="dxa"/>
            <w:vMerge/>
            <w:vAlign w:val="center"/>
            <w:hideMark/>
          </w:tcPr>
          <w:p w14:paraId="54A96A4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025E017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6B6B723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1408CFF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311E30F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1064,388</w:t>
            </w:r>
          </w:p>
        </w:tc>
        <w:tc>
          <w:tcPr>
            <w:tcW w:w="934" w:type="dxa"/>
            <w:shd w:val="clear" w:color="auto" w:fill="auto"/>
            <w:vAlign w:val="center"/>
            <w:hideMark/>
          </w:tcPr>
          <w:p w14:paraId="6E4A049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8A00FC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F89C17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2D00EA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1407,915</w:t>
            </w:r>
          </w:p>
        </w:tc>
      </w:tr>
      <w:tr w:rsidR="00985B5B" w:rsidRPr="00092ECC" w14:paraId="5CE3F7DC" w14:textId="77777777" w:rsidTr="00FD66E7">
        <w:trPr>
          <w:trHeight w:val="20"/>
        </w:trPr>
        <w:tc>
          <w:tcPr>
            <w:tcW w:w="1008" w:type="dxa"/>
            <w:shd w:val="clear" w:color="auto" w:fill="auto"/>
            <w:vAlign w:val="center"/>
            <w:hideMark/>
          </w:tcPr>
          <w:p w14:paraId="0298C9D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3A82E33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Саранпауль</w:t>
            </w:r>
          </w:p>
        </w:tc>
        <w:tc>
          <w:tcPr>
            <w:tcW w:w="1296" w:type="dxa"/>
            <w:vMerge/>
            <w:vAlign w:val="center"/>
            <w:hideMark/>
          </w:tcPr>
          <w:p w14:paraId="4A5358B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7A801E4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29</w:t>
            </w:r>
          </w:p>
        </w:tc>
        <w:tc>
          <w:tcPr>
            <w:tcW w:w="1128" w:type="dxa"/>
            <w:shd w:val="clear" w:color="auto" w:fill="auto"/>
            <w:vAlign w:val="center"/>
            <w:hideMark/>
          </w:tcPr>
          <w:p w14:paraId="20167EE8"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177,398</w:t>
            </w:r>
          </w:p>
        </w:tc>
        <w:tc>
          <w:tcPr>
            <w:tcW w:w="612" w:type="dxa"/>
            <w:shd w:val="clear" w:color="auto" w:fill="auto"/>
            <w:vAlign w:val="center"/>
            <w:hideMark/>
          </w:tcPr>
          <w:p w14:paraId="1A0F608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5AF6D12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5144,542</w:t>
            </w:r>
          </w:p>
        </w:tc>
        <w:tc>
          <w:tcPr>
            <w:tcW w:w="934" w:type="dxa"/>
            <w:shd w:val="clear" w:color="auto" w:fill="auto"/>
            <w:vAlign w:val="center"/>
            <w:hideMark/>
          </w:tcPr>
          <w:p w14:paraId="49C2317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9F05E7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565234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407DE3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4693,05</w:t>
            </w:r>
          </w:p>
        </w:tc>
      </w:tr>
      <w:tr w:rsidR="00985B5B" w:rsidRPr="00092ECC" w14:paraId="67DF7EFD" w14:textId="77777777" w:rsidTr="00FD66E7">
        <w:trPr>
          <w:trHeight w:val="20"/>
        </w:trPr>
        <w:tc>
          <w:tcPr>
            <w:tcW w:w="1008" w:type="dxa"/>
            <w:shd w:val="clear" w:color="auto" w:fill="auto"/>
            <w:vAlign w:val="center"/>
            <w:hideMark/>
          </w:tcPr>
          <w:p w14:paraId="30A888A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w:t>
            </w:r>
          </w:p>
        </w:tc>
        <w:tc>
          <w:tcPr>
            <w:tcW w:w="4928" w:type="dxa"/>
            <w:shd w:val="clear" w:color="auto" w:fill="auto"/>
            <w:vAlign w:val="center"/>
            <w:hideMark/>
          </w:tcPr>
          <w:p w14:paraId="4C8ECDA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Приобретение и размещение контейнеров в жилом секторе (1)</w:t>
            </w:r>
          </w:p>
        </w:tc>
        <w:tc>
          <w:tcPr>
            <w:tcW w:w="1296" w:type="dxa"/>
            <w:shd w:val="clear" w:color="auto" w:fill="auto"/>
            <w:vAlign w:val="center"/>
            <w:hideMark/>
          </w:tcPr>
          <w:p w14:paraId="1D7348FF"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830" w:type="dxa"/>
            <w:shd w:val="clear" w:color="auto" w:fill="auto"/>
            <w:vAlign w:val="center"/>
            <w:hideMark/>
          </w:tcPr>
          <w:p w14:paraId="6AC4184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8" w:type="dxa"/>
            <w:shd w:val="clear" w:color="auto" w:fill="auto"/>
            <w:vAlign w:val="center"/>
            <w:hideMark/>
          </w:tcPr>
          <w:p w14:paraId="7FE3699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525719AD"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7280EEDE"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57589F80"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7DEBDE11"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5CB339F2"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3" w:type="dxa"/>
            <w:shd w:val="clear" w:color="auto" w:fill="auto"/>
            <w:vAlign w:val="center"/>
            <w:hideMark/>
          </w:tcPr>
          <w:p w14:paraId="62C2D7D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r>
      <w:tr w:rsidR="00985B5B" w:rsidRPr="00092ECC" w14:paraId="1BEBA926" w14:textId="77777777" w:rsidTr="00FD66E7">
        <w:trPr>
          <w:trHeight w:val="20"/>
        </w:trPr>
        <w:tc>
          <w:tcPr>
            <w:tcW w:w="1008" w:type="dxa"/>
            <w:shd w:val="clear" w:color="auto" w:fill="auto"/>
            <w:vAlign w:val="center"/>
            <w:hideMark/>
          </w:tcPr>
          <w:p w14:paraId="0417A3F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19FA6F2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Березово</w:t>
            </w:r>
          </w:p>
        </w:tc>
        <w:tc>
          <w:tcPr>
            <w:tcW w:w="1296" w:type="dxa"/>
            <w:vMerge w:val="restart"/>
            <w:shd w:val="clear" w:color="auto" w:fill="auto"/>
            <w:vAlign w:val="center"/>
            <w:hideMark/>
          </w:tcPr>
          <w:p w14:paraId="37873A5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59D6935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36</w:t>
            </w:r>
          </w:p>
        </w:tc>
        <w:tc>
          <w:tcPr>
            <w:tcW w:w="1128" w:type="dxa"/>
            <w:shd w:val="clear" w:color="auto" w:fill="auto"/>
            <w:vAlign w:val="center"/>
            <w:hideMark/>
          </w:tcPr>
          <w:p w14:paraId="17DE779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4C9EF50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92A320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360</w:t>
            </w:r>
          </w:p>
        </w:tc>
        <w:tc>
          <w:tcPr>
            <w:tcW w:w="934" w:type="dxa"/>
            <w:shd w:val="clear" w:color="auto" w:fill="auto"/>
            <w:vAlign w:val="center"/>
            <w:hideMark/>
          </w:tcPr>
          <w:p w14:paraId="32CF253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FD4936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92825D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43FBAB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423</w:t>
            </w:r>
          </w:p>
        </w:tc>
      </w:tr>
      <w:tr w:rsidR="00985B5B" w:rsidRPr="00092ECC" w14:paraId="3E1A34F5" w14:textId="77777777" w:rsidTr="00FD66E7">
        <w:trPr>
          <w:trHeight w:val="20"/>
        </w:trPr>
        <w:tc>
          <w:tcPr>
            <w:tcW w:w="1008" w:type="dxa"/>
            <w:shd w:val="clear" w:color="auto" w:fill="auto"/>
            <w:vAlign w:val="center"/>
            <w:hideMark/>
          </w:tcPr>
          <w:p w14:paraId="3AC4CB0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2AADBC8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Игрим</w:t>
            </w:r>
          </w:p>
        </w:tc>
        <w:tc>
          <w:tcPr>
            <w:tcW w:w="1296" w:type="dxa"/>
            <w:vMerge/>
            <w:vAlign w:val="center"/>
            <w:hideMark/>
          </w:tcPr>
          <w:p w14:paraId="6626AA4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7460910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w:t>
            </w:r>
          </w:p>
        </w:tc>
        <w:tc>
          <w:tcPr>
            <w:tcW w:w="1128" w:type="dxa"/>
            <w:shd w:val="clear" w:color="auto" w:fill="auto"/>
            <w:vAlign w:val="center"/>
            <w:hideMark/>
          </w:tcPr>
          <w:p w14:paraId="37A8D52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6306B6C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39FAAB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150</w:t>
            </w:r>
          </w:p>
        </w:tc>
        <w:tc>
          <w:tcPr>
            <w:tcW w:w="934" w:type="dxa"/>
            <w:shd w:val="clear" w:color="auto" w:fill="auto"/>
            <w:vAlign w:val="center"/>
            <w:hideMark/>
          </w:tcPr>
          <w:p w14:paraId="6F64286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07005E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49EADF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684576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396</w:t>
            </w:r>
          </w:p>
        </w:tc>
      </w:tr>
      <w:tr w:rsidR="00985B5B" w:rsidRPr="00092ECC" w14:paraId="59BB03BF" w14:textId="77777777" w:rsidTr="00FD66E7">
        <w:trPr>
          <w:trHeight w:val="20"/>
        </w:trPr>
        <w:tc>
          <w:tcPr>
            <w:tcW w:w="1008" w:type="dxa"/>
            <w:shd w:val="clear" w:color="auto" w:fill="auto"/>
            <w:vAlign w:val="center"/>
            <w:hideMark/>
          </w:tcPr>
          <w:p w14:paraId="0E6E5E5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3B26FAF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Светлый</w:t>
            </w:r>
            <w:proofErr w:type="gramEnd"/>
          </w:p>
        </w:tc>
        <w:tc>
          <w:tcPr>
            <w:tcW w:w="1296" w:type="dxa"/>
            <w:vMerge/>
            <w:vAlign w:val="center"/>
            <w:hideMark/>
          </w:tcPr>
          <w:p w14:paraId="6175AB4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7A3846F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w:t>
            </w:r>
          </w:p>
        </w:tc>
        <w:tc>
          <w:tcPr>
            <w:tcW w:w="1128" w:type="dxa"/>
            <w:shd w:val="clear" w:color="auto" w:fill="auto"/>
            <w:vAlign w:val="center"/>
            <w:hideMark/>
          </w:tcPr>
          <w:p w14:paraId="5C08385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4266591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B75A2D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w:t>
            </w:r>
          </w:p>
        </w:tc>
        <w:tc>
          <w:tcPr>
            <w:tcW w:w="934" w:type="dxa"/>
            <w:shd w:val="clear" w:color="auto" w:fill="auto"/>
            <w:vAlign w:val="center"/>
            <w:hideMark/>
          </w:tcPr>
          <w:p w14:paraId="1AF6301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19F853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FC5BAC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F9A9E6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144</w:t>
            </w:r>
          </w:p>
        </w:tc>
      </w:tr>
      <w:tr w:rsidR="00985B5B" w:rsidRPr="00092ECC" w14:paraId="55DCC1A3" w14:textId="77777777" w:rsidTr="00FD66E7">
        <w:trPr>
          <w:trHeight w:val="20"/>
        </w:trPr>
        <w:tc>
          <w:tcPr>
            <w:tcW w:w="1008" w:type="dxa"/>
            <w:shd w:val="clear" w:color="auto" w:fill="auto"/>
            <w:vAlign w:val="center"/>
            <w:hideMark/>
          </w:tcPr>
          <w:p w14:paraId="768B90A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633A11F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Приполярный</w:t>
            </w:r>
            <w:proofErr w:type="gramEnd"/>
          </w:p>
        </w:tc>
        <w:tc>
          <w:tcPr>
            <w:tcW w:w="1296" w:type="dxa"/>
            <w:vMerge/>
            <w:vAlign w:val="center"/>
            <w:hideMark/>
          </w:tcPr>
          <w:p w14:paraId="45D017C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B2C3DF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22</w:t>
            </w:r>
          </w:p>
        </w:tc>
        <w:tc>
          <w:tcPr>
            <w:tcW w:w="1128" w:type="dxa"/>
            <w:shd w:val="clear" w:color="auto" w:fill="auto"/>
            <w:vAlign w:val="center"/>
            <w:hideMark/>
          </w:tcPr>
          <w:p w14:paraId="4B51704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0E4CA42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D41BED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220</w:t>
            </w:r>
          </w:p>
        </w:tc>
        <w:tc>
          <w:tcPr>
            <w:tcW w:w="934" w:type="dxa"/>
            <w:shd w:val="clear" w:color="auto" w:fill="auto"/>
            <w:vAlign w:val="center"/>
            <w:hideMark/>
          </w:tcPr>
          <w:p w14:paraId="4E42F5B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9D8CBA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D0AFBD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796C96A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216</w:t>
            </w:r>
          </w:p>
        </w:tc>
      </w:tr>
      <w:tr w:rsidR="00985B5B" w:rsidRPr="00092ECC" w14:paraId="3548D53D" w14:textId="77777777" w:rsidTr="00FD66E7">
        <w:trPr>
          <w:trHeight w:val="20"/>
        </w:trPr>
        <w:tc>
          <w:tcPr>
            <w:tcW w:w="1008" w:type="dxa"/>
            <w:shd w:val="clear" w:color="auto" w:fill="auto"/>
            <w:vAlign w:val="center"/>
            <w:hideMark/>
          </w:tcPr>
          <w:p w14:paraId="10FD67C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6483F84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Хулимсунт</w:t>
            </w:r>
          </w:p>
        </w:tc>
        <w:tc>
          <w:tcPr>
            <w:tcW w:w="1296" w:type="dxa"/>
            <w:vMerge/>
            <w:vAlign w:val="center"/>
            <w:hideMark/>
          </w:tcPr>
          <w:p w14:paraId="35D9206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65BCCA0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w:t>
            </w:r>
          </w:p>
        </w:tc>
        <w:tc>
          <w:tcPr>
            <w:tcW w:w="1128" w:type="dxa"/>
            <w:shd w:val="clear" w:color="auto" w:fill="auto"/>
            <w:vAlign w:val="center"/>
            <w:hideMark/>
          </w:tcPr>
          <w:p w14:paraId="169EB09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60E8EF4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330B55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120</w:t>
            </w:r>
          </w:p>
        </w:tc>
        <w:tc>
          <w:tcPr>
            <w:tcW w:w="934" w:type="dxa"/>
            <w:shd w:val="clear" w:color="auto" w:fill="auto"/>
            <w:vAlign w:val="center"/>
            <w:hideMark/>
          </w:tcPr>
          <w:p w14:paraId="5EA97AB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6D5631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63486F4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6CE200E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180</w:t>
            </w:r>
          </w:p>
        </w:tc>
      </w:tr>
      <w:tr w:rsidR="00985B5B" w:rsidRPr="00092ECC" w14:paraId="20C0ED43" w14:textId="77777777" w:rsidTr="00FD66E7">
        <w:trPr>
          <w:trHeight w:val="20"/>
        </w:trPr>
        <w:tc>
          <w:tcPr>
            <w:tcW w:w="1008" w:type="dxa"/>
            <w:shd w:val="clear" w:color="auto" w:fill="auto"/>
            <w:vAlign w:val="center"/>
            <w:hideMark/>
          </w:tcPr>
          <w:p w14:paraId="462957A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3B14A15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Саранпауль</w:t>
            </w:r>
          </w:p>
        </w:tc>
        <w:tc>
          <w:tcPr>
            <w:tcW w:w="1296" w:type="dxa"/>
            <w:vMerge/>
            <w:vAlign w:val="center"/>
            <w:hideMark/>
          </w:tcPr>
          <w:p w14:paraId="217E9A9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0FD62B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47</w:t>
            </w:r>
          </w:p>
        </w:tc>
        <w:tc>
          <w:tcPr>
            <w:tcW w:w="1128" w:type="dxa"/>
            <w:shd w:val="clear" w:color="auto" w:fill="auto"/>
            <w:vAlign w:val="center"/>
            <w:hideMark/>
          </w:tcPr>
          <w:p w14:paraId="63C16B8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10</w:t>
            </w:r>
          </w:p>
        </w:tc>
        <w:tc>
          <w:tcPr>
            <w:tcW w:w="612" w:type="dxa"/>
            <w:shd w:val="clear" w:color="auto" w:fill="auto"/>
            <w:vAlign w:val="center"/>
            <w:hideMark/>
          </w:tcPr>
          <w:p w14:paraId="0E474B2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01BC01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470</w:t>
            </w:r>
          </w:p>
        </w:tc>
        <w:tc>
          <w:tcPr>
            <w:tcW w:w="934" w:type="dxa"/>
            <w:shd w:val="clear" w:color="auto" w:fill="auto"/>
            <w:vAlign w:val="center"/>
            <w:hideMark/>
          </w:tcPr>
          <w:p w14:paraId="23A5C5F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9A78B3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B95711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4F202F3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567</w:t>
            </w:r>
          </w:p>
        </w:tc>
      </w:tr>
      <w:tr w:rsidR="00985B5B" w:rsidRPr="00092ECC" w14:paraId="3AC79DCC" w14:textId="77777777" w:rsidTr="00FD66E7">
        <w:trPr>
          <w:trHeight w:val="20"/>
        </w:trPr>
        <w:tc>
          <w:tcPr>
            <w:tcW w:w="1008" w:type="dxa"/>
            <w:shd w:val="clear" w:color="auto" w:fill="auto"/>
            <w:vAlign w:val="center"/>
            <w:hideMark/>
          </w:tcPr>
          <w:p w14:paraId="245ADC5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4928" w:type="dxa"/>
            <w:shd w:val="clear" w:color="auto" w:fill="auto"/>
            <w:vAlign w:val="center"/>
            <w:hideMark/>
          </w:tcPr>
          <w:p w14:paraId="4CC4980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Приобретение мусоровозов и машин для вывоза отходов (4)</w:t>
            </w:r>
          </w:p>
        </w:tc>
        <w:tc>
          <w:tcPr>
            <w:tcW w:w="1296" w:type="dxa"/>
            <w:shd w:val="clear" w:color="auto" w:fill="auto"/>
            <w:vAlign w:val="center"/>
            <w:hideMark/>
          </w:tcPr>
          <w:p w14:paraId="2D091FE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830" w:type="dxa"/>
            <w:shd w:val="clear" w:color="auto" w:fill="auto"/>
            <w:vAlign w:val="center"/>
            <w:hideMark/>
          </w:tcPr>
          <w:p w14:paraId="5218E4B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w:t>
            </w:r>
          </w:p>
        </w:tc>
        <w:tc>
          <w:tcPr>
            <w:tcW w:w="1128" w:type="dxa"/>
            <w:shd w:val="clear" w:color="auto" w:fill="auto"/>
            <w:vAlign w:val="center"/>
            <w:hideMark/>
          </w:tcPr>
          <w:p w14:paraId="200A07A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3BD3A79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41D05E1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71B647D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78EFA2E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1C496BFC"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3" w:type="dxa"/>
            <w:shd w:val="clear" w:color="auto" w:fill="auto"/>
            <w:vAlign w:val="center"/>
            <w:hideMark/>
          </w:tcPr>
          <w:p w14:paraId="47C063F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r>
      <w:tr w:rsidR="00985B5B" w:rsidRPr="00092ECC" w14:paraId="60E7D8BD" w14:textId="77777777" w:rsidTr="00FD66E7">
        <w:trPr>
          <w:trHeight w:val="20"/>
        </w:trPr>
        <w:tc>
          <w:tcPr>
            <w:tcW w:w="1008" w:type="dxa"/>
            <w:shd w:val="clear" w:color="auto" w:fill="auto"/>
            <w:vAlign w:val="center"/>
            <w:hideMark/>
          </w:tcPr>
          <w:p w14:paraId="16FD754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4928" w:type="dxa"/>
            <w:shd w:val="clear" w:color="auto" w:fill="auto"/>
            <w:vAlign w:val="center"/>
            <w:hideMark/>
          </w:tcPr>
          <w:p w14:paraId="1487DF6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в т.ч. Среднетонанажных</w:t>
            </w:r>
          </w:p>
        </w:tc>
        <w:tc>
          <w:tcPr>
            <w:tcW w:w="1296" w:type="dxa"/>
            <w:shd w:val="clear" w:color="auto" w:fill="auto"/>
            <w:vAlign w:val="center"/>
            <w:hideMark/>
          </w:tcPr>
          <w:p w14:paraId="3B936E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830" w:type="dxa"/>
            <w:shd w:val="clear" w:color="auto" w:fill="auto"/>
            <w:vAlign w:val="center"/>
            <w:hideMark/>
          </w:tcPr>
          <w:p w14:paraId="21F89D2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1128" w:type="dxa"/>
            <w:shd w:val="clear" w:color="auto" w:fill="auto"/>
            <w:vAlign w:val="center"/>
            <w:hideMark/>
          </w:tcPr>
          <w:p w14:paraId="59B1EB8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5000</w:t>
            </w:r>
          </w:p>
        </w:tc>
        <w:tc>
          <w:tcPr>
            <w:tcW w:w="612" w:type="dxa"/>
            <w:shd w:val="clear" w:color="auto" w:fill="auto"/>
            <w:vAlign w:val="center"/>
            <w:hideMark/>
          </w:tcPr>
          <w:p w14:paraId="19A6B99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C2AE49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10000</w:t>
            </w:r>
          </w:p>
        </w:tc>
        <w:tc>
          <w:tcPr>
            <w:tcW w:w="934" w:type="dxa"/>
            <w:shd w:val="clear" w:color="auto" w:fill="auto"/>
            <w:vAlign w:val="center"/>
            <w:hideMark/>
          </w:tcPr>
          <w:p w14:paraId="0490760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10000</w:t>
            </w:r>
          </w:p>
        </w:tc>
        <w:tc>
          <w:tcPr>
            <w:tcW w:w="934" w:type="dxa"/>
            <w:shd w:val="clear" w:color="auto" w:fill="auto"/>
            <w:vAlign w:val="center"/>
            <w:hideMark/>
          </w:tcPr>
          <w:p w14:paraId="350CF07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10000</w:t>
            </w:r>
          </w:p>
        </w:tc>
        <w:tc>
          <w:tcPr>
            <w:tcW w:w="934" w:type="dxa"/>
            <w:shd w:val="clear" w:color="auto" w:fill="auto"/>
            <w:vAlign w:val="center"/>
            <w:hideMark/>
          </w:tcPr>
          <w:p w14:paraId="4C70E9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10000</w:t>
            </w:r>
          </w:p>
        </w:tc>
        <w:tc>
          <w:tcPr>
            <w:tcW w:w="1123" w:type="dxa"/>
            <w:shd w:val="clear" w:color="auto" w:fill="auto"/>
            <w:vAlign w:val="center"/>
            <w:hideMark/>
          </w:tcPr>
          <w:p w14:paraId="22B04F8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40000</w:t>
            </w:r>
          </w:p>
        </w:tc>
      </w:tr>
      <w:tr w:rsidR="00985B5B" w:rsidRPr="00092ECC" w14:paraId="050B762D" w14:textId="77777777" w:rsidTr="00FD66E7">
        <w:trPr>
          <w:trHeight w:val="20"/>
        </w:trPr>
        <w:tc>
          <w:tcPr>
            <w:tcW w:w="1008" w:type="dxa"/>
            <w:shd w:val="clear" w:color="auto" w:fill="auto"/>
            <w:vAlign w:val="center"/>
            <w:hideMark/>
          </w:tcPr>
          <w:p w14:paraId="3972BDA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4928" w:type="dxa"/>
            <w:shd w:val="clear" w:color="auto" w:fill="auto"/>
            <w:vAlign w:val="center"/>
            <w:hideMark/>
          </w:tcPr>
          <w:p w14:paraId="01E368B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в.т.ч. Крупнотонажных</w:t>
            </w:r>
          </w:p>
        </w:tc>
        <w:tc>
          <w:tcPr>
            <w:tcW w:w="1296" w:type="dxa"/>
            <w:shd w:val="clear" w:color="auto" w:fill="auto"/>
            <w:vAlign w:val="center"/>
            <w:hideMark/>
          </w:tcPr>
          <w:p w14:paraId="0C3530A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830" w:type="dxa"/>
            <w:shd w:val="clear" w:color="auto" w:fill="auto"/>
            <w:vAlign w:val="center"/>
            <w:hideMark/>
          </w:tcPr>
          <w:p w14:paraId="6F97B6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2A36DE2D"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3700</w:t>
            </w:r>
          </w:p>
        </w:tc>
        <w:tc>
          <w:tcPr>
            <w:tcW w:w="612" w:type="dxa"/>
            <w:shd w:val="clear" w:color="auto" w:fill="auto"/>
            <w:vAlign w:val="center"/>
            <w:hideMark/>
          </w:tcPr>
          <w:p w14:paraId="15F62C5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noWrap/>
            <w:vAlign w:val="center"/>
            <w:hideMark/>
          </w:tcPr>
          <w:p w14:paraId="201067E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06E5E9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12360</w:t>
            </w:r>
          </w:p>
        </w:tc>
        <w:tc>
          <w:tcPr>
            <w:tcW w:w="934" w:type="dxa"/>
            <w:shd w:val="clear" w:color="auto" w:fill="auto"/>
            <w:vAlign w:val="center"/>
            <w:hideMark/>
          </w:tcPr>
          <w:p w14:paraId="152F624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5DA2A1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D8C93B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18540</w:t>
            </w:r>
          </w:p>
        </w:tc>
      </w:tr>
      <w:tr w:rsidR="00985B5B" w:rsidRPr="00092ECC" w14:paraId="0134C908" w14:textId="77777777" w:rsidTr="00FD66E7">
        <w:trPr>
          <w:trHeight w:val="20"/>
        </w:trPr>
        <w:tc>
          <w:tcPr>
            <w:tcW w:w="1008" w:type="dxa"/>
            <w:shd w:val="clear" w:color="auto" w:fill="auto"/>
            <w:vAlign w:val="center"/>
            <w:hideMark/>
          </w:tcPr>
          <w:p w14:paraId="23C153A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9</w:t>
            </w:r>
          </w:p>
        </w:tc>
        <w:tc>
          <w:tcPr>
            <w:tcW w:w="4928" w:type="dxa"/>
            <w:shd w:val="clear" w:color="auto" w:fill="auto"/>
            <w:vAlign w:val="center"/>
            <w:hideMark/>
          </w:tcPr>
          <w:p w14:paraId="4AB2BCB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Приобретние машин для мойки контенейров</w:t>
            </w:r>
          </w:p>
        </w:tc>
        <w:tc>
          <w:tcPr>
            <w:tcW w:w="1296" w:type="dxa"/>
            <w:shd w:val="clear" w:color="auto" w:fill="auto"/>
            <w:vAlign w:val="center"/>
            <w:hideMark/>
          </w:tcPr>
          <w:p w14:paraId="45FF18F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666D9D0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1128" w:type="dxa"/>
            <w:shd w:val="clear" w:color="auto" w:fill="auto"/>
            <w:vAlign w:val="center"/>
            <w:hideMark/>
          </w:tcPr>
          <w:p w14:paraId="162F46C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3000</w:t>
            </w:r>
          </w:p>
        </w:tc>
        <w:tc>
          <w:tcPr>
            <w:tcW w:w="612" w:type="dxa"/>
            <w:shd w:val="clear" w:color="auto" w:fill="auto"/>
            <w:noWrap/>
            <w:vAlign w:val="center"/>
            <w:hideMark/>
          </w:tcPr>
          <w:p w14:paraId="2EBB239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5C508BB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3000</w:t>
            </w:r>
          </w:p>
        </w:tc>
        <w:tc>
          <w:tcPr>
            <w:tcW w:w="934" w:type="dxa"/>
            <w:shd w:val="clear" w:color="auto" w:fill="auto"/>
            <w:vAlign w:val="center"/>
            <w:hideMark/>
          </w:tcPr>
          <w:p w14:paraId="190D49C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DD4C7D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70252F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3000</w:t>
            </w:r>
          </w:p>
        </w:tc>
        <w:tc>
          <w:tcPr>
            <w:tcW w:w="1123" w:type="dxa"/>
            <w:shd w:val="clear" w:color="auto" w:fill="auto"/>
            <w:vAlign w:val="center"/>
            <w:hideMark/>
          </w:tcPr>
          <w:p w14:paraId="0F350CB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3000</w:t>
            </w:r>
          </w:p>
        </w:tc>
      </w:tr>
      <w:tr w:rsidR="00985B5B" w:rsidRPr="00092ECC" w14:paraId="0E18C7E6" w14:textId="77777777" w:rsidTr="00FD66E7">
        <w:trPr>
          <w:trHeight w:val="20"/>
        </w:trPr>
        <w:tc>
          <w:tcPr>
            <w:tcW w:w="7232" w:type="dxa"/>
            <w:gridSpan w:val="3"/>
            <w:shd w:val="clear" w:color="auto" w:fill="auto"/>
            <w:vAlign w:val="center"/>
            <w:hideMark/>
          </w:tcPr>
          <w:p w14:paraId="6110EC8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Итого по сбору и траспортированию</w:t>
            </w:r>
          </w:p>
        </w:tc>
        <w:tc>
          <w:tcPr>
            <w:tcW w:w="830" w:type="dxa"/>
            <w:shd w:val="clear" w:color="auto" w:fill="auto"/>
            <w:vAlign w:val="center"/>
            <w:hideMark/>
          </w:tcPr>
          <w:p w14:paraId="614DFE55"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8" w:type="dxa"/>
            <w:shd w:val="clear" w:color="auto" w:fill="auto"/>
            <w:vAlign w:val="center"/>
            <w:hideMark/>
          </w:tcPr>
          <w:p w14:paraId="0822F6A6"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405CE3C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469ACF8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0</w:t>
            </w:r>
          </w:p>
        </w:tc>
        <w:tc>
          <w:tcPr>
            <w:tcW w:w="934" w:type="dxa"/>
            <w:shd w:val="clear" w:color="auto" w:fill="auto"/>
            <w:vAlign w:val="center"/>
            <w:hideMark/>
          </w:tcPr>
          <w:p w14:paraId="3C17B15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73FB9E9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16FFD8F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0</w:t>
            </w:r>
          </w:p>
        </w:tc>
        <w:tc>
          <w:tcPr>
            <w:tcW w:w="1123" w:type="dxa"/>
            <w:shd w:val="clear" w:color="auto" w:fill="auto"/>
            <w:vAlign w:val="center"/>
            <w:hideMark/>
          </w:tcPr>
          <w:p w14:paraId="7033CBA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0</w:t>
            </w:r>
          </w:p>
        </w:tc>
      </w:tr>
      <w:tr w:rsidR="00985B5B" w:rsidRPr="00092ECC" w14:paraId="4F2BB703" w14:textId="77777777" w:rsidTr="00FD66E7">
        <w:trPr>
          <w:trHeight w:val="20"/>
        </w:trPr>
        <w:tc>
          <w:tcPr>
            <w:tcW w:w="14693" w:type="dxa"/>
            <w:gridSpan w:val="11"/>
            <w:shd w:val="clear" w:color="auto" w:fill="auto"/>
            <w:vAlign w:val="center"/>
            <w:hideMark/>
          </w:tcPr>
          <w:p w14:paraId="67B96A3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III. Вывоз жидких бытовых отходов</w:t>
            </w:r>
          </w:p>
        </w:tc>
      </w:tr>
      <w:tr w:rsidR="00985B5B" w:rsidRPr="00092ECC" w14:paraId="0A942868" w14:textId="77777777" w:rsidTr="00FD66E7">
        <w:trPr>
          <w:trHeight w:val="20"/>
        </w:trPr>
        <w:tc>
          <w:tcPr>
            <w:tcW w:w="1008" w:type="dxa"/>
            <w:shd w:val="clear" w:color="auto" w:fill="auto"/>
            <w:vAlign w:val="center"/>
            <w:hideMark/>
          </w:tcPr>
          <w:p w14:paraId="5B18C66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608149B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Приобретение    машин для вывоза ЖБО КО 523 (2)</w:t>
            </w:r>
          </w:p>
        </w:tc>
        <w:tc>
          <w:tcPr>
            <w:tcW w:w="1296" w:type="dxa"/>
            <w:vMerge w:val="restart"/>
            <w:shd w:val="clear" w:color="auto" w:fill="auto"/>
            <w:vAlign w:val="center"/>
            <w:hideMark/>
          </w:tcPr>
          <w:p w14:paraId="5AF5F6E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290ECF3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382F76A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0FE69A3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CB6EB6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071837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DCD5D2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A7B4A6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6E1415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2ED3561C" w14:textId="77777777" w:rsidTr="00F551EC">
        <w:trPr>
          <w:trHeight w:val="20"/>
        </w:trPr>
        <w:tc>
          <w:tcPr>
            <w:tcW w:w="1008" w:type="dxa"/>
            <w:shd w:val="clear" w:color="auto" w:fill="auto"/>
            <w:vAlign w:val="center"/>
            <w:hideMark/>
          </w:tcPr>
          <w:p w14:paraId="70DEDF0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311F8AD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Березово</w:t>
            </w:r>
          </w:p>
        </w:tc>
        <w:tc>
          <w:tcPr>
            <w:tcW w:w="1296" w:type="dxa"/>
            <w:vMerge/>
            <w:vAlign w:val="center"/>
            <w:hideMark/>
          </w:tcPr>
          <w:p w14:paraId="221EAF9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0E42873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9497F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03AC3DE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1CF341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050EFFAD" w14:textId="346BDBE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B7339BD" w14:textId="237E03F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E7AC05F" w14:textId="2B66D82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4633085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2CF5C414" w14:textId="77777777" w:rsidTr="00F551EC">
        <w:trPr>
          <w:trHeight w:val="20"/>
        </w:trPr>
        <w:tc>
          <w:tcPr>
            <w:tcW w:w="1008" w:type="dxa"/>
            <w:shd w:val="clear" w:color="auto" w:fill="auto"/>
            <w:vAlign w:val="center"/>
            <w:hideMark/>
          </w:tcPr>
          <w:p w14:paraId="7C9B309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68A4B29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Игрим</w:t>
            </w:r>
          </w:p>
        </w:tc>
        <w:tc>
          <w:tcPr>
            <w:tcW w:w="1296" w:type="dxa"/>
            <w:vMerge/>
            <w:vAlign w:val="center"/>
            <w:hideMark/>
          </w:tcPr>
          <w:p w14:paraId="1164A75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D75B0C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070C27F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786564B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4D5158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5DA872B3" w14:textId="1CE7346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2452AE0" w14:textId="0A6341F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28A91CA" w14:textId="28DEE77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2907D7F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78D9F659" w14:textId="77777777" w:rsidTr="00F551EC">
        <w:trPr>
          <w:trHeight w:val="20"/>
        </w:trPr>
        <w:tc>
          <w:tcPr>
            <w:tcW w:w="1008" w:type="dxa"/>
            <w:shd w:val="clear" w:color="auto" w:fill="auto"/>
            <w:vAlign w:val="center"/>
            <w:hideMark/>
          </w:tcPr>
          <w:p w14:paraId="6B6FEB7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lastRenderedPageBreak/>
              <w:t>4</w:t>
            </w:r>
          </w:p>
        </w:tc>
        <w:tc>
          <w:tcPr>
            <w:tcW w:w="4928" w:type="dxa"/>
            <w:shd w:val="clear" w:color="auto" w:fill="auto"/>
            <w:vAlign w:val="center"/>
            <w:hideMark/>
          </w:tcPr>
          <w:p w14:paraId="3FA8F08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Светлый</w:t>
            </w:r>
            <w:proofErr w:type="gramEnd"/>
          </w:p>
        </w:tc>
        <w:tc>
          <w:tcPr>
            <w:tcW w:w="1296" w:type="dxa"/>
            <w:vMerge/>
            <w:vAlign w:val="center"/>
            <w:hideMark/>
          </w:tcPr>
          <w:p w14:paraId="4F210D3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205C9F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73218BF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6902E23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EAD11E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40948E0E" w14:textId="480EA76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E1A7F56" w14:textId="4658645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993CE52" w14:textId="6CD1C3F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365F15F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076EF068" w14:textId="77777777" w:rsidTr="00F551EC">
        <w:trPr>
          <w:trHeight w:val="20"/>
        </w:trPr>
        <w:tc>
          <w:tcPr>
            <w:tcW w:w="1008" w:type="dxa"/>
            <w:shd w:val="clear" w:color="auto" w:fill="auto"/>
            <w:vAlign w:val="center"/>
            <w:hideMark/>
          </w:tcPr>
          <w:p w14:paraId="5CCCA3D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31B5BA4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Приполярный</w:t>
            </w:r>
            <w:proofErr w:type="gramEnd"/>
          </w:p>
        </w:tc>
        <w:tc>
          <w:tcPr>
            <w:tcW w:w="1296" w:type="dxa"/>
            <w:vMerge/>
            <w:vAlign w:val="center"/>
            <w:hideMark/>
          </w:tcPr>
          <w:p w14:paraId="23B833D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6CA8ED0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79B364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087D6BB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E99972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7549A1CA" w14:textId="24176FD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4D0B9AC" w14:textId="0EE9380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66FB58D" w14:textId="753860D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3694D9A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7EB144DE" w14:textId="77777777" w:rsidTr="00F551EC">
        <w:trPr>
          <w:trHeight w:val="20"/>
        </w:trPr>
        <w:tc>
          <w:tcPr>
            <w:tcW w:w="1008" w:type="dxa"/>
            <w:shd w:val="clear" w:color="auto" w:fill="auto"/>
            <w:vAlign w:val="center"/>
            <w:hideMark/>
          </w:tcPr>
          <w:p w14:paraId="4609684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71F1280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Хулимсунт</w:t>
            </w:r>
          </w:p>
        </w:tc>
        <w:tc>
          <w:tcPr>
            <w:tcW w:w="1296" w:type="dxa"/>
            <w:vMerge/>
            <w:vAlign w:val="center"/>
            <w:hideMark/>
          </w:tcPr>
          <w:p w14:paraId="4B98968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7D30BD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367AE2D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235C5B5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9291CA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293C2847" w14:textId="36E2C95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03E1F2D4" w14:textId="17C9E1A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0E2D69FD" w14:textId="322A31E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7F47C08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4BA3D665" w14:textId="77777777" w:rsidTr="00F551EC">
        <w:trPr>
          <w:trHeight w:val="77"/>
        </w:trPr>
        <w:tc>
          <w:tcPr>
            <w:tcW w:w="1008" w:type="dxa"/>
            <w:shd w:val="clear" w:color="auto" w:fill="auto"/>
            <w:vAlign w:val="center"/>
            <w:hideMark/>
          </w:tcPr>
          <w:p w14:paraId="71ABEC6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6B996A6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Саранпауль</w:t>
            </w:r>
          </w:p>
        </w:tc>
        <w:tc>
          <w:tcPr>
            <w:tcW w:w="1296" w:type="dxa"/>
            <w:vMerge/>
            <w:vAlign w:val="center"/>
            <w:hideMark/>
          </w:tcPr>
          <w:p w14:paraId="7794182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076EB00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3C64217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612" w:type="dxa"/>
            <w:shd w:val="clear" w:color="auto" w:fill="auto"/>
            <w:vAlign w:val="center"/>
            <w:hideMark/>
          </w:tcPr>
          <w:p w14:paraId="68647DB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236B04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c>
          <w:tcPr>
            <w:tcW w:w="934" w:type="dxa"/>
            <w:shd w:val="clear" w:color="auto" w:fill="auto"/>
            <w:vAlign w:val="center"/>
          </w:tcPr>
          <w:p w14:paraId="3714E6B0" w14:textId="673125C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7E2BA71" w14:textId="48F12BF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01745FD" w14:textId="3552EA3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67E4B29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3840</w:t>
            </w:r>
          </w:p>
        </w:tc>
      </w:tr>
      <w:tr w:rsidR="00985B5B" w:rsidRPr="00092ECC" w14:paraId="3B81D1CC" w14:textId="77777777" w:rsidTr="00F551EC">
        <w:trPr>
          <w:trHeight w:val="20"/>
        </w:trPr>
        <w:tc>
          <w:tcPr>
            <w:tcW w:w="7232" w:type="dxa"/>
            <w:gridSpan w:val="3"/>
            <w:shd w:val="clear" w:color="auto" w:fill="auto"/>
            <w:vAlign w:val="center"/>
            <w:hideMark/>
          </w:tcPr>
          <w:p w14:paraId="6764B97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Итого по  вывозу жидких отходов</w:t>
            </w:r>
          </w:p>
        </w:tc>
        <w:tc>
          <w:tcPr>
            <w:tcW w:w="830" w:type="dxa"/>
            <w:shd w:val="clear" w:color="auto" w:fill="auto"/>
            <w:vAlign w:val="center"/>
            <w:hideMark/>
          </w:tcPr>
          <w:p w14:paraId="1E2C86E4"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8" w:type="dxa"/>
            <w:shd w:val="clear" w:color="auto" w:fill="auto"/>
            <w:vAlign w:val="center"/>
            <w:hideMark/>
          </w:tcPr>
          <w:p w14:paraId="2D3F9F30"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7CCABD6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08D1889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23040</w:t>
            </w:r>
          </w:p>
        </w:tc>
        <w:tc>
          <w:tcPr>
            <w:tcW w:w="934" w:type="dxa"/>
            <w:shd w:val="clear" w:color="auto" w:fill="auto"/>
            <w:vAlign w:val="center"/>
          </w:tcPr>
          <w:p w14:paraId="6970DC4B" w14:textId="56E3244C"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934" w:type="dxa"/>
            <w:shd w:val="clear" w:color="auto" w:fill="auto"/>
            <w:vAlign w:val="center"/>
          </w:tcPr>
          <w:p w14:paraId="29C01D3D" w14:textId="1ADE22A0"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934" w:type="dxa"/>
            <w:shd w:val="clear" w:color="auto" w:fill="auto"/>
            <w:vAlign w:val="center"/>
          </w:tcPr>
          <w:p w14:paraId="4A2E6787" w14:textId="63825AB1"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1123" w:type="dxa"/>
            <w:shd w:val="clear" w:color="auto" w:fill="auto"/>
            <w:vAlign w:val="center"/>
            <w:hideMark/>
          </w:tcPr>
          <w:p w14:paraId="714692FC"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23040</w:t>
            </w:r>
          </w:p>
        </w:tc>
      </w:tr>
      <w:tr w:rsidR="00985B5B" w:rsidRPr="00092ECC" w14:paraId="68C30E97" w14:textId="77777777" w:rsidTr="00FD66E7">
        <w:trPr>
          <w:trHeight w:val="20"/>
        </w:trPr>
        <w:tc>
          <w:tcPr>
            <w:tcW w:w="14693" w:type="dxa"/>
            <w:gridSpan w:val="11"/>
            <w:shd w:val="clear" w:color="auto" w:fill="auto"/>
            <w:vAlign w:val="center"/>
            <w:hideMark/>
          </w:tcPr>
          <w:p w14:paraId="7E5A498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IV. Мероприятия  по системе снегоудаления</w:t>
            </w:r>
          </w:p>
        </w:tc>
      </w:tr>
      <w:tr w:rsidR="00985B5B" w:rsidRPr="00092ECC" w14:paraId="770FC7E8" w14:textId="77777777" w:rsidTr="00F551EC">
        <w:trPr>
          <w:trHeight w:val="20"/>
        </w:trPr>
        <w:tc>
          <w:tcPr>
            <w:tcW w:w="1008" w:type="dxa"/>
            <w:shd w:val="clear" w:color="auto" w:fill="auto"/>
            <w:vAlign w:val="center"/>
            <w:hideMark/>
          </w:tcPr>
          <w:p w14:paraId="1E13953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704F469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Приобретение снегоплавильных установок (5)</w:t>
            </w:r>
          </w:p>
        </w:tc>
        <w:tc>
          <w:tcPr>
            <w:tcW w:w="1296" w:type="dxa"/>
            <w:vMerge w:val="restart"/>
            <w:shd w:val="clear" w:color="auto" w:fill="auto"/>
            <w:vAlign w:val="center"/>
            <w:hideMark/>
          </w:tcPr>
          <w:p w14:paraId="2C53641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1632EB5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3A7A680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04F5BA1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1F02319" w14:textId="40E4FA6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47F58C3" w14:textId="1AF1256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47D1326" w14:textId="7473D64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D545845" w14:textId="2DF03D7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67CB232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04F8B065" w14:textId="77777777" w:rsidTr="00F551EC">
        <w:trPr>
          <w:trHeight w:val="20"/>
        </w:trPr>
        <w:tc>
          <w:tcPr>
            <w:tcW w:w="1008" w:type="dxa"/>
            <w:shd w:val="clear" w:color="auto" w:fill="auto"/>
            <w:vAlign w:val="center"/>
            <w:hideMark/>
          </w:tcPr>
          <w:p w14:paraId="3375197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2E5E288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Березово типа (СПУ10)</w:t>
            </w:r>
          </w:p>
        </w:tc>
        <w:tc>
          <w:tcPr>
            <w:tcW w:w="1296" w:type="dxa"/>
            <w:vMerge/>
            <w:vAlign w:val="center"/>
            <w:hideMark/>
          </w:tcPr>
          <w:p w14:paraId="6D4544B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56913F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7B30BB1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2500</w:t>
            </w:r>
          </w:p>
        </w:tc>
        <w:tc>
          <w:tcPr>
            <w:tcW w:w="612" w:type="dxa"/>
            <w:shd w:val="clear" w:color="auto" w:fill="auto"/>
            <w:vAlign w:val="center"/>
            <w:hideMark/>
          </w:tcPr>
          <w:p w14:paraId="1785FD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A5089C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2500</w:t>
            </w:r>
          </w:p>
        </w:tc>
        <w:tc>
          <w:tcPr>
            <w:tcW w:w="934" w:type="dxa"/>
            <w:shd w:val="clear" w:color="auto" w:fill="auto"/>
            <w:vAlign w:val="center"/>
          </w:tcPr>
          <w:p w14:paraId="4EC2DD8D" w14:textId="6A52D84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4BA5BE4" w14:textId="7A8563C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C64025C" w14:textId="3034F41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43BB56A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2500</w:t>
            </w:r>
          </w:p>
        </w:tc>
      </w:tr>
      <w:tr w:rsidR="00985B5B" w:rsidRPr="00092ECC" w14:paraId="36A94245" w14:textId="77777777" w:rsidTr="00F551EC">
        <w:trPr>
          <w:trHeight w:val="20"/>
        </w:trPr>
        <w:tc>
          <w:tcPr>
            <w:tcW w:w="1008" w:type="dxa"/>
            <w:shd w:val="clear" w:color="auto" w:fill="auto"/>
            <w:vAlign w:val="center"/>
            <w:hideMark/>
          </w:tcPr>
          <w:p w14:paraId="5393D71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69AFD41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Игри</w:t>
            </w:r>
            <w:proofErr w:type="gramStart"/>
            <w:r w:rsidRPr="00092ECC">
              <w:rPr>
                <w:rFonts w:eastAsia="Times New Roman" w:cs="Times New Roman"/>
                <w:color w:val="000000"/>
                <w:sz w:val="20"/>
                <w:szCs w:val="20"/>
                <w:lang w:eastAsia="ru-RU"/>
              </w:rPr>
              <w:t>м(</w:t>
            </w:r>
            <w:proofErr w:type="gramEnd"/>
            <w:r w:rsidRPr="00092ECC">
              <w:rPr>
                <w:rFonts w:eastAsia="Times New Roman" w:cs="Times New Roman"/>
                <w:color w:val="000000"/>
                <w:sz w:val="20"/>
                <w:szCs w:val="20"/>
                <w:lang w:eastAsia="ru-RU"/>
              </w:rPr>
              <w:t>типа СПУ10)</w:t>
            </w:r>
          </w:p>
        </w:tc>
        <w:tc>
          <w:tcPr>
            <w:tcW w:w="1296" w:type="dxa"/>
            <w:vMerge/>
            <w:vAlign w:val="center"/>
            <w:hideMark/>
          </w:tcPr>
          <w:p w14:paraId="19675EE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DB1804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0D92863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2500</w:t>
            </w:r>
          </w:p>
        </w:tc>
        <w:tc>
          <w:tcPr>
            <w:tcW w:w="612" w:type="dxa"/>
            <w:shd w:val="clear" w:color="auto" w:fill="auto"/>
            <w:vAlign w:val="center"/>
            <w:hideMark/>
          </w:tcPr>
          <w:p w14:paraId="49330FA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6ECF55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2500</w:t>
            </w:r>
          </w:p>
        </w:tc>
        <w:tc>
          <w:tcPr>
            <w:tcW w:w="934" w:type="dxa"/>
            <w:shd w:val="clear" w:color="auto" w:fill="auto"/>
            <w:vAlign w:val="center"/>
          </w:tcPr>
          <w:p w14:paraId="0B8D5C8F" w14:textId="547909C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9248BC7" w14:textId="489D455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A13231E" w14:textId="07404B8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6B36F6D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2500</w:t>
            </w:r>
          </w:p>
        </w:tc>
      </w:tr>
      <w:tr w:rsidR="00985B5B" w:rsidRPr="00092ECC" w14:paraId="61853D03" w14:textId="77777777" w:rsidTr="00F551EC">
        <w:trPr>
          <w:trHeight w:val="20"/>
        </w:trPr>
        <w:tc>
          <w:tcPr>
            <w:tcW w:w="1008" w:type="dxa"/>
            <w:shd w:val="clear" w:color="auto" w:fill="auto"/>
            <w:vAlign w:val="center"/>
            <w:hideMark/>
          </w:tcPr>
          <w:p w14:paraId="16601D9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005B2EF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Светлы</w:t>
            </w:r>
            <w:proofErr w:type="gramStart"/>
            <w:r w:rsidRPr="00092ECC">
              <w:rPr>
                <w:rFonts w:eastAsia="Times New Roman" w:cs="Times New Roman"/>
                <w:color w:val="000000"/>
                <w:sz w:val="20"/>
                <w:szCs w:val="20"/>
                <w:lang w:eastAsia="ru-RU"/>
              </w:rPr>
              <w:t>й(</w:t>
            </w:r>
            <w:proofErr w:type="gramEnd"/>
            <w:r w:rsidRPr="00092ECC">
              <w:rPr>
                <w:rFonts w:eastAsia="Times New Roman" w:cs="Times New Roman"/>
                <w:color w:val="000000"/>
                <w:sz w:val="20"/>
                <w:szCs w:val="20"/>
                <w:lang w:eastAsia="ru-RU"/>
              </w:rPr>
              <w:t>типа СПУ3)</w:t>
            </w:r>
          </w:p>
        </w:tc>
        <w:tc>
          <w:tcPr>
            <w:tcW w:w="1296" w:type="dxa"/>
            <w:vMerge/>
            <w:vAlign w:val="center"/>
            <w:hideMark/>
          </w:tcPr>
          <w:p w14:paraId="4525E47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9BB8E0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0B44FCD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1600</w:t>
            </w:r>
          </w:p>
        </w:tc>
        <w:tc>
          <w:tcPr>
            <w:tcW w:w="612" w:type="dxa"/>
            <w:shd w:val="clear" w:color="auto" w:fill="auto"/>
            <w:vAlign w:val="center"/>
            <w:hideMark/>
          </w:tcPr>
          <w:p w14:paraId="70A36F9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8FD886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c>
          <w:tcPr>
            <w:tcW w:w="934" w:type="dxa"/>
            <w:shd w:val="clear" w:color="auto" w:fill="auto"/>
            <w:vAlign w:val="center"/>
          </w:tcPr>
          <w:p w14:paraId="41673522" w14:textId="3BD8D6C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F6E1F09" w14:textId="28A422D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EA97343" w14:textId="4278A02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35B7A6C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r>
      <w:tr w:rsidR="00985B5B" w:rsidRPr="00092ECC" w14:paraId="6CBD74BB" w14:textId="77777777" w:rsidTr="00F551EC">
        <w:trPr>
          <w:trHeight w:val="20"/>
        </w:trPr>
        <w:tc>
          <w:tcPr>
            <w:tcW w:w="1008" w:type="dxa"/>
            <w:shd w:val="clear" w:color="auto" w:fill="auto"/>
            <w:vAlign w:val="center"/>
            <w:hideMark/>
          </w:tcPr>
          <w:p w14:paraId="4F82827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5CD3078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Приполярный</w:t>
            </w:r>
            <w:proofErr w:type="gramEnd"/>
            <w:r w:rsidRPr="00092ECC">
              <w:rPr>
                <w:rFonts w:eastAsia="Times New Roman" w:cs="Times New Roman"/>
                <w:color w:val="000000"/>
                <w:sz w:val="20"/>
                <w:szCs w:val="20"/>
                <w:lang w:eastAsia="ru-RU"/>
              </w:rPr>
              <w:t xml:space="preserve"> (типа СПУ3)</w:t>
            </w:r>
          </w:p>
        </w:tc>
        <w:tc>
          <w:tcPr>
            <w:tcW w:w="1296" w:type="dxa"/>
            <w:vMerge/>
            <w:vAlign w:val="center"/>
            <w:hideMark/>
          </w:tcPr>
          <w:p w14:paraId="26D4EE7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1CDCB1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5EF5D6A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1600</w:t>
            </w:r>
          </w:p>
        </w:tc>
        <w:tc>
          <w:tcPr>
            <w:tcW w:w="612" w:type="dxa"/>
            <w:shd w:val="clear" w:color="auto" w:fill="auto"/>
            <w:vAlign w:val="center"/>
            <w:hideMark/>
          </w:tcPr>
          <w:p w14:paraId="18378FB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691464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c>
          <w:tcPr>
            <w:tcW w:w="934" w:type="dxa"/>
            <w:shd w:val="clear" w:color="auto" w:fill="auto"/>
            <w:vAlign w:val="center"/>
          </w:tcPr>
          <w:p w14:paraId="2E421A17" w14:textId="07B3A39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8EFA758" w14:textId="76286B9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CF39D47" w14:textId="08B3D61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08E5A37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r>
      <w:tr w:rsidR="00985B5B" w:rsidRPr="00092ECC" w14:paraId="59450A72" w14:textId="77777777" w:rsidTr="00F551EC">
        <w:trPr>
          <w:trHeight w:val="20"/>
        </w:trPr>
        <w:tc>
          <w:tcPr>
            <w:tcW w:w="1008" w:type="dxa"/>
            <w:shd w:val="clear" w:color="auto" w:fill="auto"/>
            <w:vAlign w:val="center"/>
            <w:hideMark/>
          </w:tcPr>
          <w:p w14:paraId="3B341BF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59220AD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Хулимсун</w:t>
            </w:r>
            <w:proofErr w:type="gramStart"/>
            <w:r w:rsidRPr="00092ECC">
              <w:rPr>
                <w:rFonts w:eastAsia="Times New Roman" w:cs="Times New Roman"/>
                <w:color w:val="000000"/>
                <w:sz w:val="20"/>
                <w:szCs w:val="20"/>
                <w:lang w:eastAsia="ru-RU"/>
              </w:rPr>
              <w:t>т(</w:t>
            </w:r>
            <w:proofErr w:type="gramEnd"/>
            <w:r w:rsidRPr="00092ECC">
              <w:rPr>
                <w:rFonts w:eastAsia="Times New Roman" w:cs="Times New Roman"/>
                <w:color w:val="000000"/>
                <w:sz w:val="20"/>
                <w:szCs w:val="20"/>
                <w:lang w:eastAsia="ru-RU"/>
              </w:rPr>
              <w:t>типа СПУ3)</w:t>
            </w:r>
          </w:p>
        </w:tc>
        <w:tc>
          <w:tcPr>
            <w:tcW w:w="1296" w:type="dxa"/>
            <w:vMerge/>
            <w:vAlign w:val="center"/>
            <w:hideMark/>
          </w:tcPr>
          <w:p w14:paraId="0A064C0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E9F2FF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BFFC98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1600</w:t>
            </w:r>
          </w:p>
        </w:tc>
        <w:tc>
          <w:tcPr>
            <w:tcW w:w="612" w:type="dxa"/>
            <w:shd w:val="clear" w:color="auto" w:fill="auto"/>
            <w:vAlign w:val="center"/>
            <w:hideMark/>
          </w:tcPr>
          <w:p w14:paraId="0EE3461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004B87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c>
          <w:tcPr>
            <w:tcW w:w="934" w:type="dxa"/>
            <w:shd w:val="clear" w:color="auto" w:fill="auto"/>
            <w:vAlign w:val="center"/>
          </w:tcPr>
          <w:p w14:paraId="1025C4D0" w14:textId="4861293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3FC24A6" w14:textId="2E17213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B16B9EA" w14:textId="1198CDA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41E7160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r>
      <w:tr w:rsidR="00985B5B" w:rsidRPr="00092ECC" w14:paraId="30702D95" w14:textId="77777777" w:rsidTr="00F551EC">
        <w:trPr>
          <w:trHeight w:val="20"/>
        </w:trPr>
        <w:tc>
          <w:tcPr>
            <w:tcW w:w="1008" w:type="dxa"/>
            <w:shd w:val="clear" w:color="auto" w:fill="auto"/>
            <w:vAlign w:val="center"/>
            <w:hideMark/>
          </w:tcPr>
          <w:p w14:paraId="48AE939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6C60584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Саранпаул</w:t>
            </w:r>
            <w:proofErr w:type="gramStart"/>
            <w:r w:rsidRPr="00092ECC">
              <w:rPr>
                <w:rFonts w:eastAsia="Times New Roman" w:cs="Times New Roman"/>
                <w:color w:val="000000"/>
                <w:sz w:val="20"/>
                <w:szCs w:val="20"/>
                <w:lang w:eastAsia="ru-RU"/>
              </w:rPr>
              <w:t>ь(</w:t>
            </w:r>
            <w:proofErr w:type="gramEnd"/>
            <w:r w:rsidRPr="00092ECC">
              <w:rPr>
                <w:rFonts w:eastAsia="Times New Roman" w:cs="Times New Roman"/>
                <w:color w:val="000000"/>
                <w:sz w:val="20"/>
                <w:szCs w:val="20"/>
                <w:lang w:eastAsia="ru-RU"/>
              </w:rPr>
              <w:t>типа СПУ3)</w:t>
            </w:r>
          </w:p>
        </w:tc>
        <w:tc>
          <w:tcPr>
            <w:tcW w:w="1296" w:type="dxa"/>
            <w:vMerge/>
            <w:vAlign w:val="center"/>
            <w:hideMark/>
          </w:tcPr>
          <w:p w14:paraId="4727688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DE1902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6164203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1600</w:t>
            </w:r>
          </w:p>
        </w:tc>
        <w:tc>
          <w:tcPr>
            <w:tcW w:w="612" w:type="dxa"/>
            <w:shd w:val="clear" w:color="auto" w:fill="auto"/>
            <w:vAlign w:val="center"/>
            <w:hideMark/>
          </w:tcPr>
          <w:p w14:paraId="5934444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52C4C6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c>
          <w:tcPr>
            <w:tcW w:w="934" w:type="dxa"/>
            <w:shd w:val="clear" w:color="auto" w:fill="auto"/>
            <w:vAlign w:val="center"/>
          </w:tcPr>
          <w:p w14:paraId="4F7B175A" w14:textId="6038B63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03BCA09" w14:textId="661F778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0C29C27" w14:textId="5278249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54ED58B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1600</w:t>
            </w:r>
          </w:p>
        </w:tc>
      </w:tr>
      <w:tr w:rsidR="00985B5B" w:rsidRPr="00092ECC" w14:paraId="75D4221C" w14:textId="77777777" w:rsidTr="00F551EC">
        <w:trPr>
          <w:trHeight w:val="20"/>
        </w:trPr>
        <w:tc>
          <w:tcPr>
            <w:tcW w:w="7232" w:type="dxa"/>
            <w:gridSpan w:val="3"/>
            <w:shd w:val="clear" w:color="auto" w:fill="auto"/>
            <w:vAlign w:val="center"/>
            <w:hideMark/>
          </w:tcPr>
          <w:p w14:paraId="5A91783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Итого по мероприятиям по системе снегоудаления</w:t>
            </w:r>
          </w:p>
        </w:tc>
        <w:tc>
          <w:tcPr>
            <w:tcW w:w="830" w:type="dxa"/>
            <w:shd w:val="clear" w:color="auto" w:fill="auto"/>
            <w:vAlign w:val="center"/>
            <w:hideMark/>
          </w:tcPr>
          <w:p w14:paraId="19BD633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8" w:type="dxa"/>
            <w:shd w:val="clear" w:color="auto" w:fill="auto"/>
            <w:vAlign w:val="center"/>
            <w:hideMark/>
          </w:tcPr>
          <w:p w14:paraId="1195212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2124E68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0</w:t>
            </w:r>
          </w:p>
        </w:tc>
        <w:tc>
          <w:tcPr>
            <w:tcW w:w="966" w:type="dxa"/>
            <w:shd w:val="clear" w:color="auto" w:fill="auto"/>
            <w:vAlign w:val="center"/>
            <w:hideMark/>
          </w:tcPr>
          <w:p w14:paraId="1FAB8B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11400</w:t>
            </w:r>
          </w:p>
        </w:tc>
        <w:tc>
          <w:tcPr>
            <w:tcW w:w="934" w:type="dxa"/>
            <w:shd w:val="clear" w:color="auto" w:fill="auto"/>
            <w:vAlign w:val="center"/>
          </w:tcPr>
          <w:p w14:paraId="13128C08" w14:textId="0093CB2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992D809" w14:textId="3849C19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176B5E7" w14:textId="7AB2CC0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622D103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11400</w:t>
            </w:r>
          </w:p>
        </w:tc>
      </w:tr>
      <w:tr w:rsidR="00985B5B" w:rsidRPr="00092ECC" w14:paraId="3DA284F3" w14:textId="77777777" w:rsidTr="00FD66E7">
        <w:trPr>
          <w:trHeight w:val="20"/>
        </w:trPr>
        <w:tc>
          <w:tcPr>
            <w:tcW w:w="7232" w:type="dxa"/>
            <w:gridSpan w:val="3"/>
            <w:shd w:val="clear" w:color="auto" w:fill="auto"/>
            <w:vAlign w:val="center"/>
            <w:hideMark/>
          </w:tcPr>
          <w:p w14:paraId="662D9058"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VI. Механизированная уборка городских территорий</w:t>
            </w:r>
          </w:p>
        </w:tc>
        <w:tc>
          <w:tcPr>
            <w:tcW w:w="830" w:type="dxa"/>
            <w:shd w:val="clear" w:color="auto" w:fill="auto"/>
            <w:vAlign w:val="center"/>
            <w:hideMark/>
          </w:tcPr>
          <w:p w14:paraId="7D0769B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8" w:type="dxa"/>
            <w:shd w:val="clear" w:color="auto" w:fill="auto"/>
            <w:vAlign w:val="center"/>
            <w:hideMark/>
          </w:tcPr>
          <w:p w14:paraId="206E907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4CA8943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A4B1FA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F0943E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17F85E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643FFE1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60309F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17502884" w14:textId="77777777" w:rsidTr="00FD66E7">
        <w:trPr>
          <w:trHeight w:val="20"/>
        </w:trPr>
        <w:tc>
          <w:tcPr>
            <w:tcW w:w="1008" w:type="dxa"/>
            <w:shd w:val="clear" w:color="auto" w:fill="auto"/>
            <w:vAlign w:val="center"/>
            <w:hideMark/>
          </w:tcPr>
          <w:p w14:paraId="1ED342E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29BA95F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Приобретение подметал</w:t>
            </w:r>
            <w:proofErr w:type="gramStart"/>
            <w:r w:rsidRPr="00092ECC">
              <w:rPr>
                <w:rFonts w:eastAsia="Times New Roman" w:cs="Times New Roman"/>
                <w:color w:val="000000"/>
                <w:sz w:val="20"/>
                <w:szCs w:val="20"/>
                <w:lang w:eastAsia="ru-RU"/>
              </w:rPr>
              <w:t>.-</w:t>
            </w:r>
            <w:proofErr w:type="gramEnd"/>
            <w:r w:rsidRPr="00092ECC">
              <w:rPr>
                <w:rFonts w:eastAsia="Times New Roman" w:cs="Times New Roman"/>
                <w:color w:val="000000"/>
                <w:sz w:val="20"/>
                <w:szCs w:val="20"/>
                <w:lang w:eastAsia="ru-RU"/>
              </w:rPr>
              <w:t>уборочной техники</w:t>
            </w:r>
          </w:p>
        </w:tc>
        <w:tc>
          <w:tcPr>
            <w:tcW w:w="1296" w:type="dxa"/>
            <w:vMerge w:val="restart"/>
            <w:shd w:val="clear" w:color="auto" w:fill="auto"/>
            <w:vAlign w:val="center"/>
            <w:hideMark/>
          </w:tcPr>
          <w:p w14:paraId="761752A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77CBE16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6392565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1134</w:t>
            </w:r>
          </w:p>
        </w:tc>
        <w:tc>
          <w:tcPr>
            <w:tcW w:w="612" w:type="dxa"/>
            <w:shd w:val="clear" w:color="auto" w:fill="auto"/>
            <w:vAlign w:val="center"/>
            <w:hideMark/>
          </w:tcPr>
          <w:p w14:paraId="0006936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750D94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2268</w:t>
            </w:r>
          </w:p>
        </w:tc>
        <w:tc>
          <w:tcPr>
            <w:tcW w:w="934" w:type="dxa"/>
            <w:shd w:val="clear" w:color="auto" w:fill="auto"/>
            <w:vAlign w:val="center"/>
            <w:hideMark/>
          </w:tcPr>
          <w:p w14:paraId="13ACB8B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2268</w:t>
            </w:r>
          </w:p>
        </w:tc>
        <w:tc>
          <w:tcPr>
            <w:tcW w:w="934" w:type="dxa"/>
            <w:shd w:val="clear" w:color="auto" w:fill="auto"/>
            <w:vAlign w:val="center"/>
            <w:hideMark/>
          </w:tcPr>
          <w:p w14:paraId="6436000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2268</w:t>
            </w:r>
          </w:p>
        </w:tc>
        <w:tc>
          <w:tcPr>
            <w:tcW w:w="934" w:type="dxa"/>
            <w:shd w:val="clear" w:color="auto" w:fill="auto"/>
            <w:vAlign w:val="center"/>
            <w:hideMark/>
          </w:tcPr>
          <w:p w14:paraId="06AC479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1A42FF7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6804</w:t>
            </w:r>
          </w:p>
        </w:tc>
      </w:tr>
      <w:tr w:rsidR="00985B5B" w:rsidRPr="00092ECC" w14:paraId="43682A1B" w14:textId="77777777" w:rsidTr="00FD66E7">
        <w:trPr>
          <w:trHeight w:val="20"/>
        </w:trPr>
        <w:tc>
          <w:tcPr>
            <w:tcW w:w="1008" w:type="dxa"/>
            <w:shd w:val="clear" w:color="auto" w:fill="auto"/>
            <w:vAlign w:val="center"/>
            <w:hideMark/>
          </w:tcPr>
          <w:p w14:paraId="792F1C1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1F551A1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Плужно-щеточные снегоочистители</w:t>
            </w:r>
          </w:p>
        </w:tc>
        <w:tc>
          <w:tcPr>
            <w:tcW w:w="1296" w:type="dxa"/>
            <w:vMerge/>
            <w:vAlign w:val="center"/>
            <w:hideMark/>
          </w:tcPr>
          <w:p w14:paraId="1ED68A5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7862F5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61D28FC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1200</w:t>
            </w:r>
          </w:p>
        </w:tc>
        <w:tc>
          <w:tcPr>
            <w:tcW w:w="612" w:type="dxa"/>
            <w:shd w:val="clear" w:color="auto" w:fill="auto"/>
            <w:vAlign w:val="center"/>
            <w:hideMark/>
          </w:tcPr>
          <w:p w14:paraId="65E3364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58A5882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2400</w:t>
            </w:r>
          </w:p>
        </w:tc>
        <w:tc>
          <w:tcPr>
            <w:tcW w:w="934" w:type="dxa"/>
            <w:shd w:val="clear" w:color="auto" w:fill="auto"/>
            <w:vAlign w:val="center"/>
            <w:hideMark/>
          </w:tcPr>
          <w:p w14:paraId="6165E60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2400</w:t>
            </w:r>
          </w:p>
        </w:tc>
        <w:tc>
          <w:tcPr>
            <w:tcW w:w="934" w:type="dxa"/>
            <w:shd w:val="clear" w:color="auto" w:fill="auto"/>
            <w:vAlign w:val="center"/>
            <w:hideMark/>
          </w:tcPr>
          <w:p w14:paraId="1D36D03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2400</w:t>
            </w:r>
          </w:p>
        </w:tc>
        <w:tc>
          <w:tcPr>
            <w:tcW w:w="934" w:type="dxa"/>
            <w:shd w:val="clear" w:color="auto" w:fill="auto"/>
            <w:vAlign w:val="center"/>
            <w:hideMark/>
          </w:tcPr>
          <w:p w14:paraId="5ADFC6B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0</w:t>
            </w:r>
          </w:p>
        </w:tc>
        <w:tc>
          <w:tcPr>
            <w:tcW w:w="1123" w:type="dxa"/>
            <w:shd w:val="clear" w:color="auto" w:fill="auto"/>
            <w:vAlign w:val="center"/>
            <w:hideMark/>
          </w:tcPr>
          <w:p w14:paraId="55D765C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9600</w:t>
            </w:r>
          </w:p>
        </w:tc>
      </w:tr>
      <w:tr w:rsidR="00985B5B" w:rsidRPr="00092ECC" w14:paraId="5C679CF0" w14:textId="77777777" w:rsidTr="00FD66E7">
        <w:trPr>
          <w:trHeight w:val="20"/>
        </w:trPr>
        <w:tc>
          <w:tcPr>
            <w:tcW w:w="1008" w:type="dxa"/>
            <w:shd w:val="clear" w:color="auto" w:fill="auto"/>
            <w:vAlign w:val="center"/>
            <w:hideMark/>
          </w:tcPr>
          <w:p w14:paraId="0E242B1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1C96170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Снегопогрузчики типа КО 206</w:t>
            </w:r>
          </w:p>
        </w:tc>
        <w:tc>
          <w:tcPr>
            <w:tcW w:w="1296" w:type="dxa"/>
            <w:vMerge/>
            <w:vAlign w:val="center"/>
            <w:hideMark/>
          </w:tcPr>
          <w:p w14:paraId="44FE432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69641B2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40732A3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1850</w:t>
            </w:r>
          </w:p>
        </w:tc>
        <w:tc>
          <w:tcPr>
            <w:tcW w:w="612" w:type="dxa"/>
            <w:shd w:val="clear" w:color="auto" w:fill="auto"/>
            <w:vAlign w:val="center"/>
            <w:hideMark/>
          </w:tcPr>
          <w:p w14:paraId="1D26976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C8A4E8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3700</w:t>
            </w:r>
          </w:p>
        </w:tc>
        <w:tc>
          <w:tcPr>
            <w:tcW w:w="934" w:type="dxa"/>
            <w:shd w:val="clear" w:color="auto" w:fill="auto"/>
            <w:vAlign w:val="center"/>
            <w:hideMark/>
          </w:tcPr>
          <w:p w14:paraId="10F4BA7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3700</w:t>
            </w:r>
          </w:p>
        </w:tc>
        <w:tc>
          <w:tcPr>
            <w:tcW w:w="934" w:type="dxa"/>
            <w:shd w:val="clear" w:color="auto" w:fill="auto"/>
            <w:vAlign w:val="center"/>
            <w:hideMark/>
          </w:tcPr>
          <w:p w14:paraId="17A30E8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3700</w:t>
            </w:r>
          </w:p>
        </w:tc>
        <w:tc>
          <w:tcPr>
            <w:tcW w:w="934" w:type="dxa"/>
            <w:shd w:val="clear" w:color="auto" w:fill="auto"/>
            <w:vAlign w:val="center"/>
            <w:hideMark/>
          </w:tcPr>
          <w:p w14:paraId="6570FE9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0</w:t>
            </w:r>
          </w:p>
        </w:tc>
        <w:tc>
          <w:tcPr>
            <w:tcW w:w="1123" w:type="dxa"/>
            <w:shd w:val="clear" w:color="auto" w:fill="auto"/>
            <w:vAlign w:val="center"/>
            <w:hideMark/>
          </w:tcPr>
          <w:p w14:paraId="3AE41E3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11100</w:t>
            </w:r>
          </w:p>
        </w:tc>
      </w:tr>
      <w:tr w:rsidR="00985B5B" w:rsidRPr="00092ECC" w14:paraId="6A6A684E" w14:textId="77777777" w:rsidTr="00FD66E7">
        <w:trPr>
          <w:trHeight w:val="20"/>
        </w:trPr>
        <w:tc>
          <w:tcPr>
            <w:tcW w:w="1008" w:type="dxa"/>
            <w:shd w:val="clear" w:color="auto" w:fill="auto"/>
            <w:vAlign w:val="center"/>
            <w:hideMark/>
          </w:tcPr>
          <w:p w14:paraId="0DFC7A2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29E80C2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Самосвалы КАМАЗ 6511</w:t>
            </w:r>
          </w:p>
        </w:tc>
        <w:tc>
          <w:tcPr>
            <w:tcW w:w="1296" w:type="dxa"/>
            <w:vMerge/>
            <w:vAlign w:val="center"/>
            <w:hideMark/>
          </w:tcPr>
          <w:p w14:paraId="46262A8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13A3D0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w:t>
            </w:r>
          </w:p>
        </w:tc>
        <w:tc>
          <w:tcPr>
            <w:tcW w:w="1128" w:type="dxa"/>
            <w:shd w:val="clear" w:color="auto" w:fill="auto"/>
            <w:vAlign w:val="center"/>
            <w:hideMark/>
          </w:tcPr>
          <w:p w14:paraId="72443A6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1100</w:t>
            </w:r>
          </w:p>
        </w:tc>
        <w:tc>
          <w:tcPr>
            <w:tcW w:w="612" w:type="dxa"/>
            <w:shd w:val="clear" w:color="auto" w:fill="auto"/>
            <w:vAlign w:val="center"/>
            <w:hideMark/>
          </w:tcPr>
          <w:p w14:paraId="3E80EA0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29F680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4125</w:t>
            </w:r>
          </w:p>
        </w:tc>
        <w:tc>
          <w:tcPr>
            <w:tcW w:w="934" w:type="dxa"/>
            <w:shd w:val="clear" w:color="auto" w:fill="auto"/>
            <w:vAlign w:val="center"/>
            <w:hideMark/>
          </w:tcPr>
          <w:p w14:paraId="6867ECE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4125</w:t>
            </w:r>
          </w:p>
        </w:tc>
        <w:tc>
          <w:tcPr>
            <w:tcW w:w="934" w:type="dxa"/>
            <w:shd w:val="clear" w:color="auto" w:fill="auto"/>
            <w:vAlign w:val="center"/>
            <w:hideMark/>
          </w:tcPr>
          <w:p w14:paraId="75F8318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4125</w:t>
            </w:r>
          </w:p>
        </w:tc>
        <w:tc>
          <w:tcPr>
            <w:tcW w:w="934" w:type="dxa"/>
            <w:shd w:val="clear" w:color="auto" w:fill="auto"/>
            <w:vAlign w:val="center"/>
            <w:hideMark/>
          </w:tcPr>
          <w:p w14:paraId="4D902F0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4125</w:t>
            </w:r>
          </w:p>
        </w:tc>
        <w:tc>
          <w:tcPr>
            <w:tcW w:w="1123" w:type="dxa"/>
            <w:shd w:val="clear" w:color="auto" w:fill="auto"/>
            <w:vAlign w:val="center"/>
            <w:hideMark/>
          </w:tcPr>
          <w:p w14:paraId="2F6901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16500</w:t>
            </w:r>
          </w:p>
        </w:tc>
      </w:tr>
      <w:tr w:rsidR="00985B5B" w:rsidRPr="00092ECC" w14:paraId="27159FAD" w14:textId="77777777" w:rsidTr="00FD66E7">
        <w:trPr>
          <w:trHeight w:val="20"/>
        </w:trPr>
        <w:tc>
          <w:tcPr>
            <w:tcW w:w="1008" w:type="dxa"/>
            <w:shd w:val="clear" w:color="auto" w:fill="auto"/>
            <w:vAlign w:val="center"/>
            <w:hideMark/>
          </w:tcPr>
          <w:p w14:paraId="0F30610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4E06806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Автогрейдеры</w:t>
            </w:r>
          </w:p>
        </w:tc>
        <w:tc>
          <w:tcPr>
            <w:tcW w:w="1296" w:type="dxa"/>
            <w:vMerge/>
            <w:vAlign w:val="center"/>
            <w:hideMark/>
          </w:tcPr>
          <w:p w14:paraId="6A79318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66F06A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w:t>
            </w:r>
          </w:p>
        </w:tc>
        <w:tc>
          <w:tcPr>
            <w:tcW w:w="1128" w:type="dxa"/>
            <w:shd w:val="clear" w:color="auto" w:fill="auto"/>
            <w:vAlign w:val="center"/>
            <w:hideMark/>
          </w:tcPr>
          <w:p w14:paraId="2C5E138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4100</w:t>
            </w:r>
          </w:p>
        </w:tc>
        <w:tc>
          <w:tcPr>
            <w:tcW w:w="612" w:type="dxa"/>
            <w:shd w:val="clear" w:color="auto" w:fill="auto"/>
            <w:vAlign w:val="center"/>
            <w:hideMark/>
          </w:tcPr>
          <w:p w14:paraId="301ED42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9BD3D3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15375</w:t>
            </w:r>
          </w:p>
        </w:tc>
        <w:tc>
          <w:tcPr>
            <w:tcW w:w="934" w:type="dxa"/>
            <w:shd w:val="clear" w:color="auto" w:fill="auto"/>
            <w:vAlign w:val="center"/>
            <w:hideMark/>
          </w:tcPr>
          <w:p w14:paraId="5BE28CD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15375</w:t>
            </w:r>
          </w:p>
        </w:tc>
        <w:tc>
          <w:tcPr>
            <w:tcW w:w="934" w:type="dxa"/>
            <w:shd w:val="clear" w:color="auto" w:fill="auto"/>
            <w:vAlign w:val="center"/>
            <w:hideMark/>
          </w:tcPr>
          <w:p w14:paraId="1D4326B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15375</w:t>
            </w:r>
          </w:p>
        </w:tc>
        <w:tc>
          <w:tcPr>
            <w:tcW w:w="934" w:type="dxa"/>
            <w:shd w:val="clear" w:color="auto" w:fill="auto"/>
            <w:vAlign w:val="center"/>
            <w:hideMark/>
          </w:tcPr>
          <w:p w14:paraId="343052C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15375</w:t>
            </w:r>
          </w:p>
        </w:tc>
        <w:tc>
          <w:tcPr>
            <w:tcW w:w="1123" w:type="dxa"/>
            <w:shd w:val="clear" w:color="auto" w:fill="auto"/>
            <w:vAlign w:val="center"/>
            <w:hideMark/>
          </w:tcPr>
          <w:p w14:paraId="3CE48D8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45100</w:t>
            </w:r>
          </w:p>
        </w:tc>
      </w:tr>
      <w:tr w:rsidR="00985B5B" w:rsidRPr="00092ECC" w14:paraId="5AA06BEC" w14:textId="77777777" w:rsidTr="00FD66E7">
        <w:trPr>
          <w:trHeight w:val="20"/>
        </w:trPr>
        <w:tc>
          <w:tcPr>
            <w:tcW w:w="1008" w:type="dxa"/>
            <w:shd w:val="clear" w:color="auto" w:fill="auto"/>
            <w:vAlign w:val="center"/>
            <w:hideMark/>
          </w:tcPr>
          <w:p w14:paraId="039B757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7DF5D98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Тракторы МТЗ 82</w:t>
            </w:r>
          </w:p>
        </w:tc>
        <w:tc>
          <w:tcPr>
            <w:tcW w:w="1296" w:type="dxa"/>
            <w:vMerge/>
            <w:vAlign w:val="center"/>
            <w:hideMark/>
          </w:tcPr>
          <w:p w14:paraId="5BA6E99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D5BD55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13</w:t>
            </w:r>
          </w:p>
        </w:tc>
        <w:tc>
          <w:tcPr>
            <w:tcW w:w="1128" w:type="dxa"/>
            <w:shd w:val="clear" w:color="auto" w:fill="auto"/>
            <w:vAlign w:val="center"/>
            <w:hideMark/>
          </w:tcPr>
          <w:p w14:paraId="371541A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650</w:t>
            </w:r>
          </w:p>
        </w:tc>
        <w:tc>
          <w:tcPr>
            <w:tcW w:w="612" w:type="dxa"/>
            <w:shd w:val="clear" w:color="auto" w:fill="auto"/>
            <w:vAlign w:val="center"/>
            <w:hideMark/>
          </w:tcPr>
          <w:p w14:paraId="4583861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1BC20E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2112,5</w:t>
            </w:r>
          </w:p>
        </w:tc>
        <w:tc>
          <w:tcPr>
            <w:tcW w:w="934" w:type="dxa"/>
            <w:shd w:val="clear" w:color="auto" w:fill="auto"/>
            <w:vAlign w:val="center"/>
            <w:hideMark/>
          </w:tcPr>
          <w:p w14:paraId="09483EF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2112,5</w:t>
            </w:r>
          </w:p>
        </w:tc>
        <w:tc>
          <w:tcPr>
            <w:tcW w:w="934" w:type="dxa"/>
            <w:shd w:val="clear" w:color="auto" w:fill="auto"/>
            <w:vAlign w:val="center"/>
            <w:hideMark/>
          </w:tcPr>
          <w:p w14:paraId="33A4C19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2112,5</w:t>
            </w:r>
          </w:p>
        </w:tc>
        <w:tc>
          <w:tcPr>
            <w:tcW w:w="934" w:type="dxa"/>
            <w:shd w:val="clear" w:color="auto" w:fill="auto"/>
            <w:vAlign w:val="center"/>
            <w:hideMark/>
          </w:tcPr>
          <w:p w14:paraId="52A4276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2112,5</w:t>
            </w:r>
          </w:p>
        </w:tc>
        <w:tc>
          <w:tcPr>
            <w:tcW w:w="1123" w:type="dxa"/>
            <w:shd w:val="clear" w:color="auto" w:fill="auto"/>
            <w:vAlign w:val="center"/>
            <w:hideMark/>
          </w:tcPr>
          <w:p w14:paraId="7E88A14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8450</w:t>
            </w:r>
          </w:p>
        </w:tc>
      </w:tr>
      <w:tr w:rsidR="00985B5B" w:rsidRPr="00092ECC" w14:paraId="331B326A" w14:textId="77777777" w:rsidTr="00FD66E7">
        <w:trPr>
          <w:trHeight w:val="20"/>
        </w:trPr>
        <w:tc>
          <w:tcPr>
            <w:tcW w:w="7232" w:type="dxa"/>
            <w:gridSpan w:val="3"/>
            <w:shd w:val="clear" w:color="auto" w:fill="auto"/>
            <w:vAlign w:val="center"/>
            <w:hideMark/>
          </w:tcPr>
          <w:p w14:paraId="5759270E"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Итого по механизированной уборке городских территорий</w:t>
            </w:r>
          </w:p>
        </w:tc>
        <w:tc>
          <w:tcPr>
            <w:tcW w:w="830" w:type="dxa"/>
            <w:shd w:val="clear" w:color="auto" w:fill="auto"/>
            <w:vAlign w:val="center"/>
            <w:hideMark/>
          </w:tcPr>
          <w:p w14:paraId="123C3AA0"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8" w:type="dxa"/>
            <w:shd w:val="clear" w:color="auto" w:fill="auto"/>
            <w:vAlign w:val="center"/>
            <w:hideMark/>
          </w:tcPr>
          <w:p w14:paraId="2BA1CD3D"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794B711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5E3DF6E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29980,5</w:t>
            </w:r>
          </w:p>
        </w:tc>
        <w:tc>
          <w:tcPr>
            <w:tcW w:w="934" w:type="dxa"/>
            <w:shd w:val="clear" w:color="auto" w:fill="auto"/>
            <w:vAlign w:val="center"/>
            <w:hideMark/>
          </w:tcPr>
          <w:p w14:paraId="0A354E9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29980,5</w:t>
            </w:r>
          </w:p>
        </w:tc>
        <w:tc>
          <w:tcPr>
            <w:tcW w:w="934" w:type="dxa"/>
            <w:shd w:val="clear" w:color="auto" w:fill="auto"/>
            <w:vAlign w:val="center"/>
            <w:hideMark/>
          </w:tcPr>
          <w:p w14:paraId="3A14AE7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29980,5</w:t>
            </w:r>
          </w:p>
        </w:tc>
        <w:tc>
          <w:tcPr>
            <w:tcW w:w="934" w:type="dxa"/>
            <w:shd w:val="clear" w:color="auto" w:fill="auto"/>
            <w:vAlign w:val="center"/>
            <w:hideMark/>
          </w:tcPr>
          <w:p w14:paraId="4675697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21612,5</w:t>
            </w:r>
          </w:p>
        </w:tc>
        <w:tc>
          <w:tcPr>
            <w:tcW w:w="1123" w:type="dxa"/>
            <w:shd w:val="clear" w:color="auto" w:fill="auto"/>
            <w:vAlign w:val="center"/>
            <w:hideMark/>
          </w:tcPr>
          <w:p w14:paraId="215ACA9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97554</w:t>
            </w:r>
          </w:p>
        </w:tc>
      </w:tr>
      <w:tr w:rsidR="00985B5B" w:rsidRPr="00092ECC" w14:paraId="76A59E76" w14:textId="77777777" w:rsidTr="00FD66E7">
        <w:trPr>
          <w:trHeight w:val="20"/>
        </w:trPr>
        <w:tc>
          <w:tcPr>
            <w:tcW w:w="8062" w:type="dxa"/>
            <w:gridSpan w:val="4"/>
            <w:shd w:val="clear" w:color="auto" w:fill="auto"/>
            <w:vAlign w:val="center"/>
            <w:hideMark/>
          </w:tcPr>
          <w:p w14:paraId="3569D66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VII.  Меропрития по обустройству полигонов и мест обезвреживания отходов</w:t>
            </w:r>
          </w:p>
        </w:tc>
        <w:tc>
          <w:tcPr>
            <w:tcW w:w="1128" w:type="dxa"/>
            <w:shd w:val="clear" w:color="auto" w:fill="auto"/>
            <w:vAlign w:val="center"/>
            <w:hideMark/>
          </w:tcPr>
          <w:p w14:paraId="3852718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4DDB030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610882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343FAC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noWrap/>
            <w:vAlign w:val="center"/>
            <w:hideMark/>
          </w:tcPr>
          <w:p w14:paraId="01F7E65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noWrap/>
            <w:vAlign w:val="center"/>
            <w:hideMark/>
          </w:tcPr>
          <w:p w14:paraId="1E4BF60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noWrap/>
            <w:vAlign w:val="center"/>
            <w:hideMark/>
          </w:tcPr>
          <w:p w14:paraId="632AA91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1E7A00BF" w14:textId="77777777" w:rsidTr="00FD66E7">
        <w:trPr>
          <w:trHeight w:val="20"/>
        </w:trPr>
        <w:tc>
          <w:tcPr>
            <w:tcW w:w="1008" w:type="dxa"/>
            <w:shd w:val="clear" w:color="auto" w:fill="auto"/>
            <w:vAlign w:val="center"/>
            <w:hideMark/>
          </w:tcPr>
          <w:p w14:paraId="4ABCFD2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VII.1.</w:t>
            </w:r>
          </w:p>
        </w:tc>
        <w:tc>
          <w:tcPr>
            <w:tcW w:w="4928" w:type="dxa"/>
            <w:shd w:val="clear" w:color="auto" w:fill="auto"/>
            <w:vAlign w:val="center"/>
            <w:hideMark/>
          </w:tcPr>
          <w:p w14:paraId="4F492E7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Строительство площадок для временного накопления отходов</w:t>
            </w:r>
          </w:p>
        </w:tc>
        <w:tc>
          <w:tcPr>
            <w:tcW w:w="1296" w:type="dxa"/>
            <w:vMerge w:val="restart"/>
            <w:shd w:val="clear" w:color="auto" w:fill="auto"/>
            <w:vAlign w:val="center"/>
            <w:hideMark/>
          </w:tcPr>
          <w:p w14:paraId="45886EE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2019-2024</w:t>
            </w:r>
          </w:p>
        </w:tc>
        <w:tc>
          <w:tcPr>
            <w:tcW w:w="830" w:type="dxa"/>
            <w:shd w:val="clear" w:color="auto" w:fill="auto"/>
            <w:vAlign w:val="center"/>
            <w:hideMark/>
          </w:tcPr>
          <w:p w14:paraId="1E12C44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1128" w:type="dxa"/>
            <w:shd w:val="clear" w:color="auto" w:fill="auto"/>
            <w:vAlign w:val="center"/>
            <w:hideMark/>
          </w:tcPr>
          <w:p w14:paraId="510061A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16B04F8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4E745B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76AFB6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E3BDB3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95682C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6E51C4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4B84AD41" w14:textId="77777777" w:rsidTr="00FD66E7">
        <w:trPr>
          <w:trHeight w:val="20"/>
        </w:trPr>
        <w:tc>
          <w:tcPr>
            <w:tcW w:w="1008" w:type="dxa"/>
            <w:shd w:val="clear" w:color="auto" w:fill="auto"/>
            <w:vAlign w:val="center"/>
            <w:hideMark/>
          </w:tcPr>
          <w:p w14:paraId="497B610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1D46018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пгт. Игрим</w:t>
            </w:r>
          </w:p>
        </w:tc>
        <w:tc>
          <w:tcPr>
            <w:tcW w:w="1296" w:type="dxa"/>
            <w:vMerge/>
            <w:vAlign w:val="center"/>
            <w:hideMark/>
          </w:tcPr>
          <w:p w14:paraId="21B4F2B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5D0B83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338E0D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58175CE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3548D0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DB2D70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0EF013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C0DF87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F00C4A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4CB9C81E" w14:textId="77777777" w:rsidTr="00FD66E7">
        <w:trPr>
          <w:trHeight w:val="20"/>
        </w:trPr>
        <w:tc>
          <w:tcPr>
            <w:tcW w:w="1008" w:type="dxa"/>
            <w:shd w:val="clear" w:color="auto" w:fill="auto"/>
            <w:vAlign w:val="center"/>
            <w:hideMark/>
          </w:tcPr>
          <w:p w14:paraId="3BF7831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216DA39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Хулимсунт</w:t>
            </w:r>
          </w:p>
        </w:tc>
        <w:tc>
          <w:tcPr>
            <w:tcW w:w="1296" w:type="dxa"/>
            <w:vMerge/>
            <w:vAlign w:val="center"/>
            <w:hideMark/>
          </w:tcPr>
          <w:p w14:paraId="062A7AB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6B3105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3E87444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6653541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5CE2A0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12F64C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239E10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17AFFB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26B018F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7C92A1C6" w14:textId="77777777" w:rsidTr="00FD66E7">
        <w:trPr>
          <w:trHeight w:val="20"/>
        </w:trPr>
        <w:tc>
          <w:tcPr>
            <w:tcW w:w="1008" w:type="dxa"/>
            <w:shd w:val="clear" w:color="auto" w:fill="auto"/>
            <w:vAlign w:val="center"/>
            <w:hideMark/>
          </w:tcPr>
          <w:p w14:paraId="0E3EF65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207C964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 Светлый</w:t>
            </w:r>
          </w:p>
        </w:tc>
        <w:tc>
          <w:tcPr>
            <w:tcW w:w="1296" w:type="dxa"/>
            <w:vMerge/>
            <w:vAlign w:val="center"/>
            <w:hideMark/>
          </w:tcPr>
          <w:p w14:paraId="669F2B7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03535B1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FDB03B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002A1BF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A806C3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BC523E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4FEF83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484F84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6C365CC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593BD8B4" w14:textId="77777777" w:rsidTr="00FD66E7">
        <w:trPr>
          <w:trHeight w:val="20"/>
        </w:trPr>
        <w:tc>
          <w:tcPr>
            <w:tcW w:w="1008" w:type="dxa"/>
            <w:shd w:val="clear" w:color="auto" w:fill="auto"/>
            <w:vAlign w:val="center"/>
            <w:hideMark/>
          </w:tcPr>
          <w:p w14:paraId="2055147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7AFE72C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Приполярный</w:t>
            </w:r>
          </w:p>
        </w:tc>
        <w:tc>
          <w:tcPr>
            <w:tcW w:w="1296" w:type="dxa"/>
            <w:vMerge/>
            <w:vAlign w:val="center"/>
            <w:hideMark/>
          </w:tcPr>
          <w:p w14:paraId="0E86A89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EFF8B3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0C8BAFD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65E4B6A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240C4D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9CC5C9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0083F8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277A0CD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104C469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18C983CB" w14:textId="77777777" w:rsidTr="00FD66E7">
        <w:trPr>
          <w:trHeight w:val="20"/>
        </w:trPr>
        <w:tc>
          <w:tcPr>
            <w:tcW w:w="1008" w:type="dxa"/>
            <w:shd w:val="clear" w:color="auto" w:fill="auto"/>
            <w:vAlign w:val="center"/>
            <w:hideMark/>
          </w:tcPr>
          <w:p w14:paraId="67F55BC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4ACF2B8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 Сосьва</w:t>
            </w:r>
          </w:p>
        </w:tc>
        <w:tc>
          <w:tcPr>
            <w:tcW w:w="1296" w:type="dxa"/>
            <w:vMerge/>
            <w:vAlign w:val="center"/>
            <w:hideMark/>
          </w:tcPr>
          <w:p w14:paraId="08C5970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F40089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7695636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5C13B0F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A78333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051B61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9C4A7BF"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863EDD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0CA7B4A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06BA5E43" w14:textId="77777777" w:rsidTr="00FD66E7">
        <w:trPr>
          <w:trHeight w:val="20"/>
        </w:trPr>
        <w:tc>
          <w:tcPr>
            <w:tcW w:w="1008" w:type="dxa"/>
            <w:shd w:val="clear" w:color="auto" w:fill="auto"/>
            <w:vAlign w:val="center"/>
            <w:hideMark/>
          </w:tcPr>
          <w:p w14:paraId="05D1CD8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lastRenderedPageBreak/>
              <w:t>6</w:t>
            </w:r>
          </w:p>
        </w:tc>
        <w:tc>
          <w:tcPr>
            <w:tcW w:w="4928" w:type="dxa"/>
            <w:shd w:val="clear" w:color="auto" w:fill="auto"/>
            <w:vAlign w:val="center"/>
            <w:hideMark/>
          </w:tcPr>
          <w:p w14:paraId="5CC6722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 Няксимволь</w:t>
            </w:r>
          </w:p>
        </w:tc>
        <w:tc>
          <w:tcPr>
            <w:tcW w:w="1296" w:type="dxa"/>
            <w:vMerge/>
            <w:vAlign w:val="center"/>
            <w:hideMark/>
          </w:tcPr>
          <w:p w14:paraId="441658A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2852C1C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09E0A5F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0A4CCBA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3F2E93D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8EACA2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625AA16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9EE8E5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5FD8442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4F40B398" w14:textId="77777777" w:rsidTr="00FD66E7">
        <w:trPr>
          <w:trHeight w:val="20"/>
        </w:trPr>
        <w:tc>
          <w:tcPr>
            <w:tcW w:w="1008" w:type="dxa"/>
            <w:shd w:val="clear" w:color="auto" w:fill="auto"/>
            <w:vAlign w:val="center"/>
            <w:hideMark/>
          </w:tcPr>
          <w:p w14:paraId="36BEF3A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56951F4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 Ванзетур</w:t>
            </w:r>
          </w:p>
        </w:tc>
        <w:tc>
          <w:tcPr>
            <w:tcW w:w="1296" w:type="dxa"/>
            <w:vMerge/>
            <w:vAlign w:val="center"/>
            <w:hideMark/>
          </w:tcPr>
          <w:p w14:paraId="31DEFFE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30C117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1106E63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50B97EC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7740783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F51E35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038ACA4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E7F11F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6BE1C49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5C855450" w14:textId="77777777" w:rsidTr="00FD66E7">
        <w:trPr>
          <w:trHeight w:val="20"/>
        </w:trPr>
        <w:tc>
          <w:tcPr>
            <w:tcW w:w="1008" w:type="dxa"/>
            <w:shd w:val="clear" w:color="auto" w:fill="auto"/>
            <w:vAlign w:val="center"/>
            <w:hideMark/>
          </w:tcPr>
          <w:p w14:paraId="0036B21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4928" w:type="dxa"/>
            <w:shd w:val="clear" w:color="auto" w:fill="auto"/>
            <w:vAlign w:val="center"/>
            <w:hideMark/>
          </w:tcPr>
          <w:p w14:paraId="4D5B47C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roofErr w:type="gramStart"/>
            <w:r w:rsidRPr="00092ECC">
              <w:rPr>
                <w:rFonts w:eastAsia="Times New Roman" w:cs="Times New Roman"/>
                <w:color w:val="000000"/>
                <w:sz w:val="20"/>
                <w:szCs w:val="20"/>
                <w:lang w:eastAsia="ru-RU"/>
              </w:rPr>
              <w:t>с</w:t>
            </w:r>
            <w:proofErr w:type="gramEnd"/>
            <w:r w:rsidRPr="00092ECC">
              <w:rPr>
                <w:rFonts w:eastAsia="Times New Roman" w:cs="Times New Roman"/>
                <w:color w:val="000000"/>
                <w:sz w:val="20"/>
                <w:szCs w:val="20"/>
                <w:lang w:eastAsia="ru-RU"/>
              </w:rPr>
              <w:t>. Теги</w:t>
            </w:r>
          </w:p>
        </w:tc>
        <w:tc>
          <w:tcPr>
            <w:tcW w:w="1296" w:type="dxa"/>
            <w:vMerge/>
            <w:vAlign w:val="center"/>
            <w:hideMark/>
          </w:tcPr>
          <w:p w14:paraId="41DE010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7CD9457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364A2E8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ПСД</w:t>
            </w:r>
          </w:p>
        </w:tc>
        <w:tc>
          <w:tcPr>
            <w:tcW w:w="612" w:type="dxa"/>
            <w:shd w:val="clear" w:color="auto" w:fill="auto"/>
            <w:vAlign w:val="center"/>
            <w:hideMark/>
          </w:tcPr>
          <w:p w14:paraId="56E8FF7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439C3D36"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5BE50C1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D0CE50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72BA48BA"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6F85010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3CC85619" w14:textId="77777777" w:rsidTr="00FD66E7">
        <w:trPr>
          <w:trHeight w:val="20"/>
        </w:trPr>
        <w:tc>
          <w:tcPr>
            <w:tcW w:w="1008" w:type="dxa"/>
            <w:shd w:val="clear" w:color="auto" w:fill="auto"/>
            <w:vAlign w:val="center"/>
            <w:hideMark/>
          </w:tcPr>
          <w:p w14:paraId="02007B2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VII.1.2</w:t>
            </w:r>
          </w:p>
        </w:tc>
        <w:tc>
          <w:tcPr>
            <w:tcW w:w="4928" w:type="dxa"/>
            <w:shd w:val="clear" w:color="auto" w:fill="auto"/>
            <w:vAlign w:val="center"/>
            <w:hideMark/>
          </w:tcPr>
          <w:p w14:paraId="678029F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Строительство и обустройство  бункеров накопления ТКО</w:t>
            </w:r>
          </w:p>
        </w:tc>
        <w:tc>
          <w:tcPr>
            <w:tcW w:w="1296" w:type="dxa"/>
            <w:vMerge w:val="restart"/>
            <w:shd w:val="clear" w:color="auto" w:fill="auto"/>
            <w:vAlign w:val="center"/>
            <w:hideMark/>
          </w:tcPr>
          <w:p w14:paraId="3AD7543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2019-2024</w:t>
            </w:r>
          </w:p>
        </w:tc>
        <w:tc>
          <w:tcPr>
            <w:tcW w:w="830" w:type="dxa"/>
            <w:shd w:val="clear" w:color="auto" w:fill="auto"/>
            <w:vAlign w:val="center"/>
            <w:hideMark/>
          </w:tcPr>
          <w:p w14:paraId="71C7484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8" w:type="dxa"/>
            <w:shd w:val="clear" w:color="auto" w:fill="auto"/>
            <w:vAlign w:val="center"/>
            <w:hideMark/>
          </w:tcPr>
          <w:p w14:paraId="052DAF4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612" w:type="dxa"/>
            <w:shd w:val="clear" w:color="auto" w:fill="auto"/>
            <w:vAlign w:val="center"/>
            <w:hideMark/>
          </w:tcPr>
          <w:p w14:paraId="44A91F1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719897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19BBA69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4EF2110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hideMark/>
          </w:tcPr>
          <w:p w14:paraId="3784C35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3" w:type="dxa"/>
            <w:shd w:val="clear" w:color="auto" w:fill="auto"/>
            <w:vAlign w:val="center"/>
            <w:hideMark/>
          </w:tcPr>
          <w:p w14:paraId="7B45B89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r>
      <w:tr w:rsidR="00985B5B" w:rsidRPr="00092ECC" w14:paraId="0C436D35" w14:textId="77777777" w:rsidTr="00F551EC">
        <w:trPr>
          <w:trHeight w:val="20"/>
        </w:trPr>
        <w:tc>
          <w:tcPr>
            <w:tcW w:w="1008" w:type="dxa"/>
            <w:shd w:val="clear" w:color="auto" w:fill="auto"/>
            <w:vAlign w:val="center"/>
            <w:hideMark/>
          </w:tcPr>
          <w:p w14:paraId="6C9BC8A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2F6EC5F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 Ломбовож</w:t>
            </w:r>
          </w:p>
        </w:tc>
        <w:tc>
          <w:tcPr>
            <w:tcW w:w="1296" w:type="dxa"/>
            <w:vMerge/>
            <w:vAlign w:val="center"/>
            <w:hideMark/>
          </w:tcPr>
          <w:p w14:paraId="47ADF0F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770147A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18</w:t>
            </w:r>
          </w:p>
        </w:tc>
        <w:tc>
          <w:tcPr>
            <w:tcW w:w="1128" w:type="dxa"/>
            <w:shd w:val="clear" w:color="auto" w:fill="auto"/>
            <w:vAlign w:val="center"/>
            <w:hideMark/>
          </w:tcPr>
          <w:p w14:paraId="0727E14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1FF99558" w14:textId="0944DE3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44E307D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3060</w:t>
            </w:r>
          </w:p>
        </w:tc>
        <w:tc>
          <w:tcPr>
            <w:tcW w:w="934" w:type="dxa"/>
            <w:shd w:val="clear" w:color="auto" w:fill="auto"/>
            <w:vAlign w:val="center"/>
          </w:tcPr>
          <w:p w14:paraId="54AFB544" w14:textId="21CAFCA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3C9D175" w14:textId="3C0187F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0757AF4" w14:textId="5230FA5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55FAA972" w14:textId="754AD09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0B5368CD" w14:textId="77777777" w:rsidTr="00F551EC">
        <w:trPr>
          <w:trHeight w:val="20"/>
        </w:trPr>
        <w:tc>
          <w:tcPr>
            <w:tcW w:w="1008" w:type="dxa"/>
            <w:shd w:val="clear" w:color="auto" w:fill="auto"/>
            <w:vAlign w:val="center"/>
            <w:hideMark/>
          </w:tcPr>
          <w:p w14:paraId="11C1483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3EFC6E8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Шайтанка</w:t>
            </w:r>
          </w:p>
        </w:tc>
        <w:tc>
          <w:tcPr>
            <w:tcW w:w="1296" w:type="dxa"/>
            <w:vMerge/>
            <w:vAlign w:val="center"/>
            <w:hideMark/>
          </w:tcPr>
          <w:p w14:paraId="7527FC6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A0A64A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w:t>
            </w:r>
          </w:p>
        </w:tc>
        <w:tc>
          <w:tcPr>
            <w:tcW w:w="1128" w:type="dxa"/>
            <w:shd w:val="clear" w:color="auto" w:fill="auto"/>
            <w:vAlign w:val="center"/>
            <w:hideMark/>
          </w:tcPr>
          <w:p w14:paraId="1BC3B90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3E9E0607" w14:textId="320DA17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4F5A152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2550</w:t>
            </w:r>
          </w:p>
        </w:tc>
        <w:tc>
          <w:tcPr>
            <w:tcW w:w="934" w:type="dxa"/>
            <w:shd w:val="clear" w:color="auto" w:fill="auto"/>
            <w:vAlign w:val="center"/>
          </w:tcPr>
          <w:p w14:paraId="4DE983FB" w14:textId="673A25A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2790ABB" w14:textId="3EA551A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89D538B" w14:textId="2890309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569ACA65" w14:textId="034C7E2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0E9496EB" w14:textId="77777777" w:rsidTr="00F551EC">
        <w:trPr>
          <w:trHeight w:val="20"/>
        </w:trPr>
        <w:tc>
          <w:tcPr>
            <w:tcW w:w="1008" w:type="dxa"/>
            <w:shd w:val="clear" w:color="auto" w:fill="auto"/>
            <w:vAlign w:val="center"/>
            <w:hideMark/>
          </w:tcPr>
          <w:p w14:paraId="19E8275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7A3AD8A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Анеева</w:t>
            </w:r>
          </w:p>
        </w:tc>
        <w:tc>
          <w:tcPr>
            <w:tcW w:w="1296" w:type="dxa"/>
            <w:vMerge/>
            <w:vAlign w:val="center"/>
            <w:hideMark/>
          </w:tcPr>
          <w:p w14:paraId="3E97400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B80755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1128" w:type="dxa"/>
            <w:shd w:val="clear" w:color="auto" w:fill="auto"/>
            <w:vAlign w:val="center"/>
            <w:hideMark/>
          </w:tcPr>
          <w:p w14:paraId="1A2306F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4CCF0294" w14:textId="4FF963D8"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3CA2C1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510</w:t>
            </w:r>
          </w:p>
        </w:tc>
        <w:tc>
          <w:tcPr>
            <w:tcW w:w="934" w:type="dxa"/>
            <w:shd w:val="clear" w:color="auto" w:fill="auto"/>
            <w:vAlign w:val="center"/>
          </w:tcPr>
          <w:p w14:paraId="4ADBC9A0" w14:textId="371D538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CD2ED1E" w14:textId="066DA34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2DF8A9C" w14:textId="217E541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04D5867A" w14:textId="3CC30AB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4E774B69" w14:textId="77777777" w:rsidTr="00F551EC">
        <w:trPr>
          <w:trHeight w:val="20"/>
        </w:trPr>
        <w:tc>
          <w:tcPr>
            <w:tcW w:w="1008" w:type="dxa"/>
            <w:shd w:val="clear" w:color="auto" w:fill="auto"/>
            <w:vAlign w:val="center"/>
            <w:hideMark/>
          </w:tcPr>
          <w:p w14:paraId="756E695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27CD3D9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Щекурья</w:t>
            </w:r>
          </w:p>
        </w:tc>
        <w:tc>
          <w:tcPr>
            <w:tcW w:w="1296" w:type="dxa"/>
            <w:vMerge/>
            <w:vAlign w:val="center"/>
            <w:hideMark/>
          </w:tcPr>
          <w:p w14:paraId="07C0F99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132E12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9</w:t>
            </w:r>
          </w:p>
        </w:tc>
        <w:tc>
          <w:tcPr>
            <w:tcW w:w="1128" w:type="dxa"/>
            <w:shd w:val="clear" w:color="auto" w:fill="auto"/>
            <w:vAlign w:val="center"/>
            <w:hideMark/>
          </w:tcPr>
          <w:p w14:paraId="67F3845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04288673" w14:textId="2D78461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21BAADE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1530</w:t>
            </w:r>
          </w:p>
        </w:tc>
        <w:tc>
          <w:tcPr>
            <w:tcW w:w="934" w:type="dxa"/>
            <w:shd w:val="clear" w:color="auto" w:fill="auto"/>
            <w:vAlign w:val="center"/>
          </w:tcPr>
          <w:p w14:paraId="11ADBB94" w14:textId="1A42869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101D5A3" w14:textId="66104C0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E6DA2E2" w14:textId="34E8E7C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5F0E9BAE" w14:textId="7B1A242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62175F94" w14:textId="77777777" w:rsidTr="00F551EC">
        <w:trPr>
          <w:trHeight w:val="20"/>
        </w:trPr>
        <w:tc>
          <w:tcPr>
            <w:tcW w:w="1008" w:type="dxa"/>
            <w:shd w:val="clear" w:color="auto" w:fill="auto"/>
            <w:vAlign w:val="center"/>
            <w:hideMark/>
          </w:tcPr>
          <w:p w14:paraId="5194D5E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55DE17A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Кимкьясуй</w:t>
            </w:r>
          </w:p>
        </w:tc>
        <w:tc>
          <w:tcPr>
            <w:tcW w:w="1296" w:type="dxa"/>
            <w:vMerge/>
            <w:vAlign w:val="center"/>
            <w:hideMark/>
          </w:tcPr>
          <w:p w14:paraId="443EC96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7C206F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16</w:t>
            </w:r>
          </w:p>
        </w:tc>
        <w:tc>
          <w:tcPr>
            <w:tcW w:w="1128" w:type="dxa"/>
            <w:shd w:val="clear" w:color="auto" w:fill="auto"/>
            <w:vAlign w:val="center"/>
            <w:hideMark/>
          </w:tcPr>
          <w:p w14:paraId="2991ACD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54A1552E" w14:textId="7A25940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4C4D96B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2720</w:t>
            </w:r>
          </w:p>
        </w:tc>
        <w:tc>
          <w:tcPr>
            <w:tcW w:w="934" w:type="dxa"/>
            <w:shd w:val="clear" w:color="auto" w:fill="auto"/>
            <w:vAlign w:val="center"/>
          </w:tcPr>
          <w:p w14:paraId="579B8527" w14:textId="048EF73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04501C7D" w14:textId="546367B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061896E" w14:textId="0AE6D41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08E20646" w14:textId="0532DA2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6FC94948" w14:textId="77777777" w:rsidTr="00F551EC">
        <w:trPr>
          <w:trHeight w:val="20"/>
        </w:trPr>
        <w:tc>
          <w:tcPr>
            <w:tcW w:w="1008" w:type="dxa"/>
            <w:shd w:val="clear" w:color="auto" w:fill="auto"/>
            <w:vAlign w:val="center"/>
            <w:hideMark/>
          </w:tcPr>
          <w:p w14:paraId="35BA9AC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52D1120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Пугоры</w:t>
            </w:r>
          </w:p>
        </w:tc>
        <w:tc>
          <w:tcPr>
            <w:tcW w:w="1296" w:type="dxa"/>
            <w:vMerge/>
            <w:vAlign w:val="center"/>
            <w:hideMark/>
          </w:tcPr>
          <w:p w14:paraId="39AE27F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693FB46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1128" w:type="dxa"/>
            <w:shd w:val="clear" w:color="auto" w:fill="auto"/>
            <w:vAlign w:val="center"/>
            <w:hideMark/>
          </w:tcPr>
          <w:p w14:paraId="4BF98BF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3F7A8E4B" w14:textId="0EADC3A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5BB1A2B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680</w:t>
            </w:r>
          </w:p>
        </w:tc>
        <w:tc>
          <w:tcPr>
            <w:tcW w:w="934" w:type="dxa"/>
            <w:shd w:val="clear" w:color="auto" w:fill="auto"/>
            <w:vAlign w:val="center"/>
          </w:tcPr>
          <w:p w14:paraId="48BD4883" w14:textId="6D9BFBE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20939C3D" w14:textId="6B350F6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9DD910C" w14:textId="0F953C4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24125EBD" w14:textId="7BAF4FC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0ED43A16" w14:textId="77777777" w:rsidTr="00F551EC">
        <w:trPr>
          <w:trHeight w:val="20"/>
        </w:trPr>
        <w:tc>
          <w:tcPr>
            <w:tcW w:w="1008" w:type="dxa"/>
            <w:shd w:val="clear" w:color="auto" w:fill="auto"/>
            <w:vAlign w:val="center"/>
            <w:hideMark/>
          </w:tcPr>
          <w:p w14:paraId="180D3A1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w:t>
            </w:r>
          </w:p>
        </w:tc>
        <w:tc>
          <w:tcPr>
            <w:tcW w:w="4928" w:type="dxa"/>
            <w:shd w:val="clear" w:color="auto" w:fill="auto"/>
            <w:vAlign w:val="center"/>
            <w:hideMark/>
          </w:tcPr>
          <w:p w14:paraId="4E79F2E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Сартынья</w:t>
            </w:r>
          </w:p>
        </w:tc>
        <w:tc>
          <w:tcPr>
            <w:tcW w:w="1296" w:type="dxa"/>
            <w:vMerge/>
            <w:vAlign w:val="center"/>
            <w:hideMark/>
          </w:tcPr>
          <w:p w14:paraId="37682F0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2E118B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007D803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69AC9B1D" w14:textId="3B381DD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1DC79F46"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1020</w:t>
            </w:r>
          </w:p>
        </w:tc>
        <w:tc>
          <w:tcPr>
            <w:tcW w:w="934" w:type="dxa"/>
            <w:shd w:val="clear" w:color="auto" w:fill="auto"/>
            <w:vAlign w:val="center"/>
          </w:tcPr>
          <w:p w14:paraId="0E36096A" w14:textId="7DBF644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A13D7D6" w14:textId="1D81204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64C0CA6" w14:textId="180F497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5E8E2953" w14:textId="141C2DA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60B8ADAB" w14:textId="77777777" w:rsidTr="00F551EC">
        <w:trPr>
          <w:trHeight w:val="20"/>
        </w:trPr>
        <w:tc>
          <w:tcPr>
            <w:tcW w:w="1008" w:type="dxa"/>
            <w:shd w:val="clear" w:color="auto" w:fill="auto"/>
            <w:vAlign w:val="center"/>
            <w:hideMark/>
          </w:tcPr>
          <w:p w14:paraId="7EC504C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w:t>
            </w:r>
          </w:p>
        </w:tc>
        <w:tc>
          <w:tcPr>
            <w:tcW w:w="4928" w:type="dxa"/>
            <w:shd w:val="clear" w:color="auto" w:fill="auto"/>
            <w:vAlign w:val="center"/>
            <w:hideMark/>
          </w:tcPr>
          <w:p w14:paraId="6756301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Усть-Манья</w:t>
            </w:r>
          </w:p>
        </w:tc>
        <w:tc>
          <w:tcPr>
            <w:tcW w:w="1296" w:type="dxa"/>
            <w:vMerge/>
            <w:vAlign w:val="center"/>
            <w:hideMark/>
          </w:tcPr>
          <w:p w14:paraId="7080F4A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E36408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1128" w:type="dxa"/>
            <w:shd w:val="clear" w:color="auto" w:fill="auto"/>
            <w:vAlign w:val="center"/>
            <w:hideMark/>
          </w:tcPr>
          <w:p w14:paraId="2257163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01FB661E" w14:textId="72DE573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24893A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850</w:t>
            </w:r>
          </w:p>
        </w:tc>
        <w:tc>
          <w:tcPr>
            <w:tcW w:w="934" w:type="dxa"/>
            <w:shd w:val="clear" w:color="auto" w:fill="auto"/>
            <w:vAlign w:val="center"/>
          </w:tcPr>
          <w:p w14:paraId="3F8BBF27" w14:textId="3CF7571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F312437" w14:textId="071B4A2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B474525" w14:textId="78EF159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08347D54" w14:textId="3276217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2ACE62F3" w14:textId="77777777" w:rsidTr="00F551EC">
        <w:trPr>
          <w:trHeight w:val="20"/>
        </w:trPr>
        <w:tc>
          <w:tcPr>
            <w:tcW w:w="1008" w:type="dxa"/>
            <w:shd w:val="clear" w:color="auto" w:fill="auto"/>
            <w:vAlign w:val="center"/>
            <w:hideMark/>
          </w:tcPr>
          <w:p w14:paraId="27EB752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9</w:t>
            </w:r>
          </w:p>
        </w:tc>
        <w:tc>
          <w:tcPr>
            <w:tcW w:w="4928" w:type="dxa"/>
            <w:shd w:val="clear" w:color="auto" w:fill="auto"/>
            <w:vAlign w:val="center"/>
            <w:hideMark/>
          </w:tcPr>
          <w:p w14:paraId="0EF93E1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 Устрем</w:t>
            </w:r>
          </w:p>
        </w:tc>
        <w:tc>
          <w:tcPr>
            <w:tcW w:w="1296" w:type="dxa"/>
            <w:vMerge/>
            <w:vAlign w:val="center"/>
            <w:hideMark/>
          </w:tcPr>
          <w:p w14:paraId="0ACEEC2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F46E6D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1128" w:type="dxa"/>
            <w:shd w:val="clear" w:color="auto" w:fill="auto"/>
            <w:vAlign w:val="center"/>
            <w:hideMark/>
          </w:tcPr>
          <w:p w14:paraId="1E13A3C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727F9815" w14:textId="56C5A29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23FA48B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680</w:t>
            </w:r>
          </w:p>
        </w:tc>
        <w:tc>
          <w:tcPr>
            <w:tcW w:w="934" w:type="dxa"/>
            <w:shd w:val="clear" w:color="auto" w:fill="auto"/>
            <w:vAlign w:val="center"/>
          </w:tcPr>
          <w:p w14:paraId="53C3EA98" w14:textId="166E2F5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E0BB4D1" w14:textId="515A760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2248979" w14:textId="124A8EF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0EBAAEBE" w14:textId="77D3C57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7AD884B2" w14:textId="77777777" w:rsidTr="00F551EC">
        <w:trPr>
          <w:trHeight w:val="20"/>
        </w:trPr>
        <w:tc>
          <w:tcPr>
            <w:tcW w:w="1008" w:type="dxa"/>
            <w:shd w:val="clear" w:color="auto" w:fill="auto"/>
            <w:vAlign w:val="center"/>
            <w:hideMark/>
          </w:tcPr>
          <w:p w14:paraId="4AB6D96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w:t>
            </w:r>
          </w:p>
        </w:tc>
        <w:tc>
          <w:tcPr>
            <w:tcW w:w="4928" w:type="dxa"/>
            <w:shd w:val="clear" w:color="auto" w:fill="auto"/>
            <w:vAlign w:val="center"/>
            <w:hideMark/>
          </w:tcPr>
          <w:p w14:paraId="63BEDEB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Деминская</w:t>
            </w:r>
          </w:p>
        </w:tc>
        <w:tc>
          <w:tcPr>
            <w:tcW w:w="1296" w:type="dxa"/>
            <w:vMerge/>
            <w:vAlign w:val="center"/>
            <w:hideMark/>
          </w:tcPr>
          <w:p w14:paraId="2C73095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439456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1128" w:type="dxa"/>
            <w:shd w:val="clear" w:color="auto" w:fill="auto"/>
            <w:vAlign w:val="center"/>
            <w:hideMark/>
          </w:tcPr>
          <w:p w14:paraId="3428B6F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18FF27AD" w14:textId="76FB563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0FA1CF7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680</w:t>
            </w:r>
          </w:p>
        </w:tc>
        <w:tc>
          <w:tcPr>
            <w:tcW w:w="934" w:type="dxa"/>
            <w:shd w:val="clear" w:color="auto" w:fill="auto"/>
            <w:vAlign w:val="center"/>
          </w:tcPr>
          <w:p w14:paraId="4DA019B6" w14:textId="6F5CBFC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2073808" w14:textId="249E7E3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9FD4760" w14:textId="5FD25F4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44A7F7C1" w14:textId="1C1B568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72495F45" w14:textId="77777777" w:rsidTr="00F551EC">
        <w:trPr>
          <w:trHeight w:val="20"/>
        </w:trPr>
        <w:tc>
          <w:tcPr>
            <w:tcW w:w="1008" w:type="dxa"/>
            <w:shd w:val="clear" w:color="auto" w:fill="auto"/>
            <w:vAlign w:val="center"/>
            <w:hideMark/>
          </w:tcPr>
          <w:p w14:paraId="5F679BD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11</w:t>
            </w:r>
          </w:p>
        </w:tc>
        <w:tc>
          <w:tcPr>
            <w:tcW w:w="4928" w:type="dxa"/>
            <w:shd w:val="clear" w:color="auto" w:fill="auto"/>
            <w:vAlign w:val="center"/>
            <w:hideMark/>
          </w:tcPr>
          <w:p w14:paraId="24D29EF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Хурумпауль</w:t>
            </w:r>
          </w:p>
        </w:tc>
        <w:tc>
          <w:tcPr>
            <w:tcW w:w="1296" w:type="dxa"/>
            <w:vMerge/>
            <w:vAlign w:val="center"/>
            <w:hideMark/>
          </w:tcPr>
          <w:p w14:paraId="3F2A0A8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AE1D25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1128" w:type="dxa"/>
            <w:shd w:val="clear" w:color="auto" w:fill="auto"/>
            <w:vAlign w:val="center"/>
            <w:hideMark/>
          </w:tcPr>
          <w:p w14:paraId="544F983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0C8F67CD" w14:textId="23267FC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748DD39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510</w:t>
            </w:r>
          </w:p>
        </w:tc>
        <w:tc>
          <w:tcPr>
            <w:tcW w:w="934" w:type="dxa"/>
            <w:shd w:val="clear" w:color="auto" w:fill="auto"/>
            <w:vAlign w:val="center"/>
          </w:tcPr>
          <w:p w14:paraId="7FFA9FC4" w14:textId="47F9F41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CD01BA9" w14:textId="11D8DF4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6C20D2A" w14:textId="32E4E2AD"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3D7FFE3E" w14:textId="5435E6D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13F25DC8" w14:textId="77777777" w:rsidTr="00F551EC">
        <w:trPr>
          <w:trHeight w:val="20"/>
        </w:trPr>
        <w:tc>
          <w:tcPr>
            <w:tcW w:w="1008" w:type="dxa"/>
            <w:shd w:val="clear" w:color="auto" w:fill="auto"/>
            <w:vAlign w:val="center"/>
            <w:hideMark/>
          </w:tcPr>
          <w:p w14:paraId="03D8D69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12</w:t>
            </w:r>
          </w:p>
        </w:tc>
        <w:tc>
          <w:tcPr>
            <w:tcW w:w="4928" w:type="dxa"/>
            <w:shd w:val="clear" w:color="auto" w:fill="auto"/>
            <w:vAlign w:val="center"/>
            <w:hideMark/>
          </w:tcPr>
          <w:p w14:paraId="30AD811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Ясунт</w:t>
            </w:r>
          </w:p>
        </w:tc>
        <w:tc>
          <w:tcPr>
            <w:tcW w:w="1296" w:type="dxa"/>
            <w:vMerge/>
            <w:vAlign w:val="center"/>
            <w:hideMark/>
          </w:tcPr>
          <w:p w14:paraId="0B3D996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5330D0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1128" w:type="dxa"/>
            <w:shd w:val="clear" w:color="auto" w:fill="auto"/>
            <w:vAlign w:val="center"/>
            <w:hideMark/>
          </w:tcPr>
          <w:p w14:paraId="22870AF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31BBE478" w14:textId="16FFBC7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1038A16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510</w:t>
            </w:r>
          </w:p>
        </w:tc>
        <w:tc>
          <w:tcPr>
            <w:tcW w:w="934" w:type="dxa"/>
            <w:shd w:val="clear" w:color="auto" w:fill="auto"/>
            <w:vAlign w:val="center"/>
          </w:tcPr>
          <w:p w14:paraId="679546D5" w14:textId="302E40B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4CB45B9" w14:textId="64DA925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53EBD12" w14:textId="51592B2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32E846D6" w14:textId="5B150B2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10F63B9B" w14:textId="77777777" w:rsidTr="00F551EC">
        <w:trPr>
          <w:trHeight w:val="20"/>
        </w:trPr>
        <w:tc>
          <w:tcPr>
            <w:tcW w:w="1008" w:type="dxa"/>
            <w:shd w:val="clear" w:color="auto" w:fill="auto"/>
            <w:vAlign w:val="center"/>
            <w:hideMark/>
          </w:tcPr>
          <w:p w14:paraId="5404738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13</w:t>
            </w:r>
          </w:p>
        </w:tc>
        <w:tc>
          <w:tcPr>
            <w:tcW w:w="4928" w:type="dxa"/>
            <w:shd w:val="clear" w:color="auto" w:fill="auto"/>
            <w:vAlign w:val="center"/>
            <w:hideMark/>
          </w:tcPr>
          <w:p w14:paraId="49D20DB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Нерохи</w:t>
            </w:r>
          </w:p>
        </w:tc>
        <w:tc>
          <w:tcPr>
            <w:tcW w:w="1296" w:type="dxa"/>
            <w:vMerge/>
            <w:vAlign w:val="center"/>
            <w:hideMark/>
          </w:tcPr>
          <w:p w14:paraId="1A65EED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389810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5D26F2B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3A39E072" w14:textId="6BED372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5964555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934" w:type="dxa"/>
            <w:shd w:val="clear" w:color="auto" w:fill="auto"/>
            <w:vAlign w:val="center"/>
          </w:tcPr>
          <w:p w14:paraId="792A17CE" w14:textId="5CAF3D73"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EE0450D" w14:textId="434F850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CC5F04B" w14:textId="33E7164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30A04EA7" w14:textId="7975B67F"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7A616937" w14:textId="77777777" w:rsidTr="00F551EC">
        <w:trPr>
          <w:trHeight w:val="20"/>
        </w:trPr>
        <w:tc>
          <w:tcPr>
            <w:tcW w:w="1008" w:type="dxa"/>
            <w:shd w:val="clear" w:color="auto" w:fill="auto"/>
            <w:vAlign w:val="center"/>
            <w:hideMark/>
          </w:tcPr>
          <w:p w14:paraId="5159621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14</w:t>
            </w:r>
          </w:p>
        </w:tc>
        <w:tc>
          <w:tcPr>
            <w:tcW w:w="4928" w:type="dxa"/>
            <w:shd w:val="clear" w:color="auto" w:fill="auto"/>
            <w:vAlign w:val="center"/>
            <w:hideMark/>
          </w:tcPr>
          <w:p w14:paraId="6D15738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д. Верхненильдина</w:t>
            </w:r>
          </w:p>
        </w:tc>
        <w:tc>
          <w:tcPr>
            <w:tcW w:w="1296" w:type="dxa"/>
            <w:vMerge/>
            <w:vAlign w:val="center"/>
            <w:hideMark/>
          </w:tcPr>
          <w:p w14:paraId="6AFD29ED"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0D3E51E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1128" w:type="dxa"/>
            <w:shd w:val="clear" w:color="auto" w:fill="auto"/>
            <w:vAlign w:val="center"/>
            <w:hideMark/>
          </w:tcPr>
          <w:p w14:paraId="2AD9A91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612" w:type="dxa"/>
            <w:shd w:val="clear" w:color="auto" w:fill="auto"/>
            <w:vAlign w:val="center"/>
          </w:tcPr>
          <w:p w14:paraId="7B37E550" w14:textId="0668E56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66" w:type="dxa"/>
            <w:shd w:val="clear" w:color="auto" w:fill="auto"/>
            <w:vAlign w:val="center"/>
            <w:hideMark/>
          </w:tcPr>
          <w:p w14:paraId="2A651CB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170</w:t>
            </w:r>
          </w:p>
        </w:tc>
        <w:tc>
          <w:tcPr>
            <w:tcW w:w="934" w:type="dxa"/>
            <w:shd w:val="clear" w:color="auto" w:fill="auto"/>
            <w:vAlign w:val="center"/>
          </w:tcPr>
          <w:p w14:paraId="040C16B7" w14:textId="30CD1898"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ED029B8" w14:textId="51C940F0"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72DD5D5E" w14:textId="17AFE3F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3153E413" w14:textId="49D551CC"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4E1F3C23" w14:textId="77777777" w:rsidTr="00F551EC">
        <w:trPr>
          <w:trHeight w:val="20"/>
        </w:trPr>
        <w:tc>
          <w:tcPr>
            <w:tcW w:w="8062" w:type="dxa"/>
            <w:gridSpan w:val="4"/>
            <w:shd w:val="clear" w:color="auto" w:fill="auto"/>
            <w:vAlign w:val="center"/>
            <w:hideMark/>
          </w:tcPr>
          <w:p w14:paraId="060E6BA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ИТОГО</w:t>
            </w:r>
          </w:p>
        </w:tc>
        <w:tc>
          <w:tcPr>
            <w:tcW w:w="1128" w:type="dxa"/>
            <w:shd w:val="clear" w:color="auto" w:fill="auto"/>
            <w:vAlign w:val="center"/>
            <w:hideMark/>
          </w:tcPr>
          <w:p w14:paraId="7244A521"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tcPr>
          <w:p w14:paraId="4E7FDD6C" w14:textId="01355000"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966" w:type="dxa"/>
            <w:shd w:val="clear" w:color="auto" w:fill="auto"/>
            <w:vAlign w:val="center"/>
            <w:hideMark/>
          </w:tcPr>
          <w:p w14:paraId="1A5E4A6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15640</w:t>
            </w:r>
          </w:p>
        </w:tc>
        <w:tc>
          <w:tcPr>
            <w:tcW w:w="934" w:type="dxa"/>
            <w:shd w:val="clear" w:color="auto" w:fill="auto"/>
            <w:vAlign w:val="center"/>
          </w:tcPr>
          <w:p w14:paraId="2E5A41C4" w14:textId="636DFEAE"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934" w:type="dxa"/>
            <w:shd w:val="clear" w:color="auto" w:fill="auto"/>
            <w:vAlign w:val="center"/>
          </w:tcPr>
          <w:p w14:paraId="5799D3F1" w14:textId="295CAD38"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934" w:type="dxa"/>
            <w:shd w:val="clear" w:color="auto" w:fill="auto"/>
            <w:vAlign w:val="center"/>
          </w:tcPr>
          <w:p w14:paraId="4364B94A" w14:textId="6569DD53"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c>
          <w:tcPr>
            <w:tcW w:w="1123" w:type="dxa"/>
            <w:shd w:val="clear" w:color="auto" w:fill="auto"/>
            <w:vAlign w:val="center"/>
          </w:tcPr>
          <w:p w14:paraId="0A252593" w14:textId="47355E2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p>
        </w:tc>
      </w:tr>
      <w:tr w:rsidR="00FD66E7" w:rsidRPr="00092ECC" w14:paraId="37E28EDF" w14:textId="77777777" w:rsidTr="00FD66E7">
        <w:trPr>
          <w:trHeight w:val="20"/>
        </w:trPr>
        <w:tc>
          <w:tcPr>
            <w:tcW w:w="14693" w:type="dxa"/>
            <w:gridSpan w:val="11"/>
            <w:shd w:val="clear" w:color="auto" w:fill="auto"/>
            <w:vAlign w:val="center"/>
            <w:hideMark/>
          </w:tcPr>
          <w:p w14:paraId="07C1FBB9" w14:textId="32A121F4" w:rsidR="00FD66E7" w:rsidRPr="00092ECC" w:rsidRDefault="00FD66E7" w:rsidP="00FD66E7">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VIII. Мероприятия по  организации сбора вторичных ресурсов</w:t>
            </w:r>
          </w:p>
        </w:tc>
      </w:tr>
      <w:tr w:rsidR="00985B5B" w:rsidRPr="00092ECC" w14:paraId="679B703D" w14:textId="77777777" w:rsidTr="00FD66E7">
        <w:trPr>
          <w:trHeight w:val="20"/>
        </w:trPr>
        <w:tc>
          <w:tcPr>
            <w:tcW w:w="1008" w:type="dxa"/>
            <w:shd w:val="clear" w:color="auto" w:fill="auto"/>
            <w:vAlign w:val="center"/>
            <w:hideMark/>
          </w:tcPr>
          <w:p w14:paraId="098FD05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6D3940F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Проведение рекламной кампании по раздельному сбору</w:t>
            </w:r>
          </w:p>
        </w:tc>
        <w:tc>
          <w:tcPr>
            <w:tcW w:w="1296" w:type="dxa"/>
            <w:shd w:val="clear" w:color="auto" w:fill="auto"/>
            <w:vAlign w:val="center"/>
            <w:hideMark/>
          </w:tcPr>
          <w:p w14:paraId="487E6B5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2019-2024</w:t>
            </w:r>
          </w:p>
        </w:tc>
        <w:tc>
          <w:tcPr>
            <w:tcW w:w="830" w:type="dxa"/>
            <w:shd w:val="clear" w:color="auto" w:fill="auto"/>
            <w:vAlign w:val="center"/>
            <w:hideMark/>
          </w:tcPr>
          <w:p w14:paraId="34E8F58C"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1128" w:type="dxa"/>
            <w:shd w:val="clear" w:color="auto" w:fill="auto"/>
            <w:vAlign w:val="center"/>
            <w:hideMark/>
          </w:tcPr>
          <w:p w14:paraId="6820C8E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200</w:t>
            </w:r>
          </w:p>
        </w:tc>
        <w:tc>
          <w:tcPr>
            <w:tcW w:w="612" w:type="dxa"/>
            <w:shd w:val="clear" w:color="auto" w:fill="auto"/>
            <w:vAlign w:val="center"/>
            <w:hideMark/>
          </w:tcPr>
          <w:p w14:paraId="4CC77BD0"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1BE5C21E"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200</w:t>
            </w:r>
          </w:p>
        </w:tc>
        <w:tc>
          <w:tcPr>
            <w:tcW w:w="934" w:type="dxa"/>
            <w:shd w:val="clear" w:color="auto" w:fill="auto"/>
            <w:vAlign w:val="center"/>
            <w:hideMark/>
          </w:tcPr>
          <w:p w14:paraId="5854AD6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200</w:t>
            </w:r>
          </w:p>
        </w:tc>
        <w:tc>
          <w:tcPr>
            <w:tcW w:w="934" w:type="dxa"/>
            <w:shd w:val="clear" w:color="auto" w:fill="auto"/>
            <w:vAlign w:val="center"/>
            <w:hideMark/>
          </w:tcPr>
          <w:p w14:paraId="438DEEB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400</w:t>
            </w:r>
          </w:p>
        </w:tc>
        <w:tc>
          <w:tcPr>
            <w:tcW w:w="934" w:type="dxa"/>
            <w:shd w:val="clear" w:color="auto" w:fill="auto"/>
            <w:vAlign w:val="center"/>
            <w:hideMark/>
          </w:tcPr>
          <w:p w14:paraId="370C8EB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200</w:t>
            </w:r>
          </w:p>
        </w:tc>
        <w:tc>
          <w:tcPr>
            <w:tcW w:w="1123" w:type="dxa"/>
            <w:shd w:val="clear" w:color="auto" w:fill="auto"/>
            <w:vAlign w:val="center"/>
            <w:hideMark/>
          </w:tcPr>
          <w:p w14:paraId="77CBFC5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2000</w:t>
            </w:r>
          </w:p>
        </w:tc>
      </w:tr>
      <w:tr w:rsidR="00985B5B" w:rsidRPr="00092ECC" w14:paraId="3DC82B06" w14:textId="77777777" w:rsidTr="00F551EC">
        <w:trPr>
          <w:trHeight w:val="20"/>
        </w:trPr>
        <w:tc>
          <w:tcPr>
            <w:tcW w:w="1008" w:type="dxa"/>
            <w:shd w:val="clear" w:color="auto" w:fill="auto"/>
            <w:vAlign w:val="center"/>
            <w:hideMark/>
          </w:tcPr>
          <w:p w14:paraId="512DB2A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612B3FA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Транспорт для перевозки вторичных ресурсов</w:t>
            </w:r>
          </w:p>
        </w:tc>
        <w:tc>
          <w:tcPr>
            <w:tcW w:w="1296" w:type="dxa"/>
            <w:shd w:val="clear" w:color="auto" w:fill="auto"/>
            <w:vAlign w:val="center"/>
            <w:hideMark/>
          </w:tcPr>
          <w:p w14:paraId="5335D01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2019-2024</w:t>
            </w:r>
          </w:p>
        </w:tc>
        <w:tc>
          <w:tcPr>
            <w:tcW w:w="830" w:type="dxa"/>
            <w:shd w:val="clear" w:color="auto" w:fill="auto"/>
            <w:vAlign w:val="center"/>
            <w:hideMark/>
          </w:tcPr>
          <w:p w14:paraId="527D0E2C"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1128" w:type="dxa"/>
            <w:shd w:val="clear" w:color="auto" w:fill="auto"/>
            <w:vAlign w:val="center"/>
            <w:hideMark/>
          </w:tcPr>
          <w:p w14:paraId="2295859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1760</w:t>
            </w:r>
          </w:p>
        </w:tc>
        <w:tc>
          <w:tcPr>
            <w:tcW w:w="612" w:type="dxa"/>
            <w:shd w:val="clear" w:color="auto" w:fill="auto"/>
            <w:vAlign w:val="center"/>
            <w:hideMark/>
          </w:tcPr>
          <w:p w14:paraId="5D323F3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BAF8FD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1760</w:t>
            </w:r>
          </w:p>
        </w:tc>
        <w:tc>
          <w:tcPr>
            <w:tcW w:w="934" w:type="dxa"/>
            <w:shd w:val="clear" w:color="auto" w:fill="auto"/>
            <w:vAlign w:val="center"/>
            <w:hideMark/>
          </w:tcPr>
          <w:p w14:paraId="492D54A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1760</w:t>
            </w:r>
          </w:p>
        </w:tc>
        <w:tc>
          <w:tcPr>
            <w:tcW w:w="934" w:type="dxa"/>
            <w:shd w:val="clear" w:color="auto" w:fill="auto"/>
            <w:vAlign w:val="center"/>
          </w:tcPr>
          <w:p w14:paraId="6B14D9E3" w14:textId="79A0791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9F7D027" w14:textId="06760B69"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52F9373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3520</w:t>
            </w:r>
          </w:p>
        </w:tc>
      </w:tr>
      <w:tr w:rsidR="00985B5B" w:rsidRPr="00092ECC" w14:paraId="33305B2E" w14:textId="77777777" w:rsidTr="00F551EC">
        <w:trPr>
          <w:trHeight w:val="20"/>
        </w:trPr>
        <w:tc>
          <w:tcPr>
            <w:tcW w:w="1008" w:type="dxa"/>
            <w:shd w:val="clear" w:color="auto" w:fill="auto"/>
            <w:vAlign w:val="center"/>
            <w:hideMark/>
          </w:tcPr>
          <w:p w14:paraId="43274A3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w:t>
            </w:r>
          </w:p>
        </w:tc>
        <w:tc>
          <w:tcPr>
            <w:tcW w:w="4928" w:type="dxa"/>
            <w:shd w:val="clear" w:color="auto" w:fill="auto"/>
            <w:vAlign w:val="center"/>
            <w:hideMark/>
          </w:tcPr>
          <w:p w14:paraId="5555F87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Пункты сбора вторичного сырья</w:t>
            </w:r>
          </w:p>
        </w:tc>
        <w:tc>
          <w:tcPr>
            <w:tcW w:w="1296" w:type="dxa"/>
            <w:shd w:val="clear" w:color="auto" w:fill="auto"/>
            <w:vAlign w:val="center"/>
            <w:hideMark/>
          </w:tcPr>
          <w:p w14:paraId="5E28DB3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2019-2024</w:t>
            </w:r>
          </w:p>
        </w:tc>
        <w:tc>
          <w:tcPr>
            <w:tcW w:w="830" w:type="dxa"/>
            <w:shd w:val="clear" w:color="auto" w:fill="auto"/>
            <w:vAlign w:val="center"/>
            <w:hideMark/>
          </w:tcPr>
          <w:p w14:paraId="606DE654"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23</w:t>
            </w:r>
          </w:p>
        </w:tc>
        <w:tc>
          <w:tcPr>
            <w:tcW w:w="1128" w:type="dxa"/>
            <w:shd w:val="clear" w:color="auto" w:fill="auto"/>
            <w:vAlign w:val="center"/>
            <w:hideMark/>
          </w:tcPr>
          <w:p w14:paraId="732A043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3500</w:t>
            </w:r>
          </w:p>
        </w:tc>
        <w:tc>
          <w:tcPr>
            <w:tcW w:w="612" w:type="dxa"/>
            <w:shd w:val="clear" w:color="auto" w:fill="auto"/>
            <w:vAlign w:val="center"/>
            <w:hideMark/>
          </w:tcPr>
          <w:p w14:paraId="2DEFF0A5"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68EFB4C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10500</w:t>
            </w:r>
          </w:p>
        </w:tc>
        <w:tc>
          <w:tcPr>
            <w:tcW w:w="934" w:type="dxa"/>
            <w:shd w:val="clear" w:color="auto" w:fill="auto"/>
            <w:vAlign w:val="center"/>
          </w:tcPr>
          <w:p w14:paraId="4EF7BB31" w14:textId="62B2F53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868" w:type="dxa"/>
            <w:gridSpan w:val="2"/>
            <w:shd w:val="clear" w:color="auto" w:fill="auto"/>
            <w:vAlign w:val="center"/>
          </w:tcPr>
          <w:p w14:paraId="10D532C7" w14:textId="09823188"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tcPr>
          <w:p w14:paraId="5E09A5F4" w14:textId="0DD0420A"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r>
      <w:tr w:rsidR="00985B5B" w:rsidRPr="00092ECC" w14:paraId="4125D5D5" w14:textId="77777777" w:rsidTr="00FD66E7">
        <w:trPr>
          <w:trHeight w:val="20"/>
        </w:trPr>
        <w:tc>
          <w:tcPr>
            <w:tcW w:w="8062" w:type="dxa"/>
            <w:gridSpan w:val="4"/>
            <w:shd w:val="clear" w:color="auto" w:fill="auto"/>
            <w:vAlign w:val="center"/>
            <w:hideMark/>
          </w:tcPr>
          <w:p w14:paraId="6126CFD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ИТОГО  по мероприятиям по  организации сбора вторичных ресурсов</w:t>
            </w:r>
          </w:p>
        </w:tc>
        <w:tc>
          <w:tcPr>
            <w:tcW w:w="1128" w:type="dxa"/>
            <w:shd w:val="clear" w:color="auto" w:fill="auto"/>
            <w:vAlign w:val="center"/>
            <w:hideMark/>
          </w:tcPr>
          <w:p w14:paraId="290187E3"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3AC6DC31"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79FA1DA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12460</w:t>
            </w:r>
          </w:p>
        </w:tc>
        <w:tc>
          <w:tcPr>
            <w:tcW w:w="934" w:type="dxa"/>
            <w:shd w:val="clear" w:color="auto" w:fill="auto"/>
            <w:vAlign w:val="center"/>
            <w:hideMark/>
          </w:tcPr>
          <w:p w14:paraId="0B4FEE4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1960</w:t>
            </w:r>
          </w:p>
        </w:tc>
        <w:tc>
          <w:tcPr>
            <w:tcW w:w="934" w:type="dxa"/>
            <w:shd w:val="clear" w:color="auto" w:fill="auto"/>
            <w:vAlign w:val="center"/>
            <w:hideMark/>
          </w:tcPr>
          <w:p w14:paraId="1473E6A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400</w:t>
            </w:r>
          </w:p>
        </w:tc>
        <w:tc>
          <w:tcPr>
            <w:tcW w:w="934" w:type="dxa"/>
            <w:shd w:val="clear" w:color="auto" w:fill="auto"/>
            <w:vAlign w:val="center"/>
            <w:hideMark/>
          </w:tcPr>
          <w:p w14:paraId="3D63EFCE"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200</w:t>
            </w:r>
          </w:p>
        </w:tc>
        <w:tc>
          <w:tcPr>
            <w:tcW w:w="1123" w:type="dxa"/>
            <w:shd w:val="clear" w:color="auto" w:fill="auto"/>
            <w:vAlign w:val="center"/>
            <w:hideMark/>
          </w:tcPr>
          <w:p w14:paraId="3DF37D9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5520</w:t>
            </w:r>
          </w:p>
        </w:tc>
      </w:tr>
      <w:tr w:rsidR="00FD66E7" w:rsidRPr="00092ECC" w14:paraId="5989A534" w14:textId="77777777" w:rsidTr="00FD66E7">
        <w:trPr>
          <w:trHeight w:val="20"/>
        </w:trPr>
        <w:tc>
          <w:tcPr>
            <w:tcW w:w="14693" w:type="dxa"/>
            <w:gridSpan w:val="11"/>
            <w:shd w:val="clear" w:color="auto" w:fill="auto"/>
            <w:vAlign w:val="center"/>
            <w:hideMark/>
          </w:tcPr>
          <w:p w14:paraId="4D7340CC" w14:textId="081CA2E5" w:rsidR="00FD66E7" w:rsidRPr="00092ECC" w:rsidRDefault="00FD66E7" w:rsidP="00FD66E7">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IX.Организация сбора и удаления ртутьсодержащих и опасных ток</w:t>
            </w:r>
            <w:proofErr w:type="gramStart"/>
            <w:r w:rsidRPr="00092ECC">
              <w:rPr>
                <w:rFonts w:eastAsia="Times New Roman" w:cs="Times New Roman"/>
                <w:b/>
                <w:bCs/>
                <w:color w:val="000000"/>
                <w:sz w:val="20"/>
                <w:szCs w:val="20"/>
                <w:lang w:eastAsia="ru-RU"/>
              </w:rPr>
              <w:t>c</w:t>
            </w:r>
            <w:proofErr w:type="gramEnd"/>
            <w:r w:rsidRPr="00092ECC">
              <w:rPr>
                <w:rFonts w:eastAsia="Times New Roman" w:cs="Times New Roman"/>
                <w:b/>
                <w:bCs/>
                <w:color w:val="000000"/>
                <w:sz w:val="20"/>
                <w:szCs w:val="20"/>
                <w:lang w:eastAsia="ru-RU"/>
              </w:rPr>
              <w:t>ичных отходов потребления</w:t>
            </w:r>
          </w:p>
        </w:tc>
      </w:tr>
      <w:tr w:rsidR="00985B5B" w:rsidRPr="00092ECC" w14:paraId="2B5D5AE9" w14:textId="77777777" w:rsidTr="00FD66E7">
        <w:trPr>
          <w:trHeight w:val="20"/>
        </w:trPr>
        <w:tc>
          <w:tcPr>
            <w:tcW w:w="1008" w:type="dxa"/>
            <w:shd w:val="clear" w:color="auto" w:fill="auto"/>
            <w:vAlign w:val="center"/>
            <w:hideMark/>
          </w:tcPr>
          <w:p w14:paraId="1093A69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0B6ABB8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Приобретение емкостей сбора ртутсьсод. отходов /жилой сектор/, т.ч. Поселения (3)</w:t>
            </w:r>
          </w:p>
        </w:tc>
        <w:tc>
          <w:tcPr>
            <w:tcW w:w="1296" w:type="dxa"/>
            <w:vMerge w:val="restart"/>
            <w:shd w:val="clear" w:color="auto" w:fill="auto"/>
            <w:vAlign w:val="center"/>
            <w:hideMark/>
          </w:tcPr>
          <w:p w14:paraId="18A83D1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093CBDE1"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48</w:t>
            </w:r>
          </w:p>
        </w:tc>
        <w:tc>
          <w:tcPr>
            <w:tcW w:w="1128" w:type="dxa"/>
            <w:shd w:val="clear" w:color="auto" w:fill="auto"/>
            <w:vAlign w:val="center"/>
            <w:hideMark/>
          </w:tcPr>
          <w:p w14:paraId="7A4D136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79EDB51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2F487A5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0A8A066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6C23F94D"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3B1FEA0C"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3" w:type="dxa"/>
            <w:shd w:val="clear" w:color="auto" w:fill="auto"/>
            <w:vAlign w:val="center"/>
            <w:hideMark/>
          </w:tcPr>
          <w:p w14:paraId="5262979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r>
      <w:tr w:rsidR="00985B5B" w:rsidRPr="00092ECC" w14:paraId="73CDB50E" w14:textId="77777777" w:rsidTr="00F551EC">
        <w:trPr>
          <w:trHeight w:val="20"/>
        </w:trPr>
        <w:tc>
          <w:tcPr>
            <w:tcW w:w="1008" w:type="dxa"/>
            <w:shd w:val="clear" w:color="auto" w:fill="auto"/>
            <w:vAlign w:val="center"/>
            <w:hideMark/>
          </w:tcPr>
          <w:p w14:paraId="3775703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w:t>
            </w:r>
          </w:p>
        </w:tc>
        <w:tc>
          <w:tcPr>
            <w:tcW w:w="4928" w:type="dxa"/>
            <w:shd w:val="clear" w:color="auto" w:fill="auto"/>
            <w:vAlign w:val="center"/>
            <w:hideMark/>
          </w:tcPr>
          <w:p w14:paraId="2F5DCF9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Березово</w:t>
            </w:r>
          </w:p>
        </w:tc>
        <w:tc>
          <w:tcPr>
            <w:tcW w:w="1296" w:type="dxa"/>
            <w:vMerge/>
            <w:vAlign w:val="center"/>
            <w:hideMark/>
          </w:tcPr>
          <w:p w14:paraId="3CF1616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13331AFE"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16</w:t>
            </w:r>
          </w:p>
        </w:tc>
        <w:tc>
          <w:tcPr>
            <w:tcW w:w="1128" w:type="dxa"/>
            <w:shd w:val="clear" w:color="auto" w:fill="auto"/>
            <w:vAlign w:val="center"/>
            <w:hideMark/>
          </w:tcPr>
          <w:p w14:paraId="2A9F42F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612" w:type="dxa"/>
            <w:shd w:val="clear" w:color="auto" w:fill="auto"/>
            <w:vAlign w:val="center"/>
            <w:hideMark/>
          </w:tcPr>
          <w:p w14:paraId="3AD7C1A9"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22D4D6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560</w:t>
            </w:r>
          </w:p>
        </w:tc>
        <w:tc>
          <w:tcPr>
            <w:tcW w:w="934" w:type="dxa"/>
            <w:shd w:val="clear" w:color="auto" w:fill="auto"/>
            <w:vAlign w:val="center"/>
            <w:hideMark/>
          </w:tcPr>
          <w:p w14:paraId="1EFE6C0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21838165" w14:textId="3899B368"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4D07CE4A" w14:textId="1C530955"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3F81DB7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560</w:t>
            </w:r>
          </w:p>
        </w:tc>
      </w:tr>
      <w:tr w:rsidR="00985B5B" w:rsidRPr="00092ECC" w14:paraId="6B9C285B" w14:textId="77777777" w:rsidTr="00F551EC">
        <w:trPr>
          <w:trHeight w:val="20"/>
        </w:trPr>
        <w:tc>
          <w:tcPr>
            <w:tcW w:w="1008" w:type="dxa"/>
            <w:shd w:val="clear" w:color="auto" w:fill="auto"/>
            <w:vAlign w:val="center"/>
            <w:hideMark/>
          </w:tcPr>
          <w:p w14:paraId="35A7BCD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lastRenderedPageBreak/>
              <w:t>3</w:t>
            </w:r>
          </w:p>
        </w:tc>
        <w:tc>
          <w:tcPr>
            <w:tcW w:w="4928" w:type="dxa"/>
            <w:shd w:val="clear" w:color="auto" w:fill="auto"/>
            <w:vAlign w:val="center"/>
            <w:hideMark/>
          </w:tcPr>
          <w:p w14:paraId="7F046D60"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ГП Игрим</w:t>
            </w:r>
          </w:p>
        </w:tc>
        <w:tc>
          <w:tcPr>
            <w:tcW w:w="1296" w:type="dxa"/>
            <w:vMerge/>
            <w:vAlign w:val="center"/>
            <w:hideMark/>
          </w:tcPr>
          <w:p w14:paraId="67E503F1"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7D52F5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12</w:t>
            </w:r>
          </w:p>
        </w:tc>
        <w:tc>
          <w:tcPr>
            <w:tcW w:w="1128" w:type="dxa"/>
            <w:shd w:val="clear" w:color="auto" w:fill="auto"/>
            <w:vAlign w:val="center"/>
            <w:hideMark/>
          </w:tcPr>
          <w:p w14:paraId="2886AB1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612" w:type="dxa"/>
            <w:shd w:val="clear" w:color="auto" w:fill="auto"/>
            <w:vAlign w:val="center"/>
            <w:hideMark/>
          </w:tcPr>
          <w:p w14:paraId="515EAD48"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382A7CC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420</w:t>
            </w:r>
          </w:p>
        </w:tc>
        <w:tc>
          <w:tcPr>
            <w:tcW w:w="934" w:type="dxa"/>
            <w:shd w:val="clear" w:color="auto" w:fill="auto"/>
            <w:vAlign w:val="center"/>
            <w:hideMark/>
          </w:tcPr>
          <w:p w14:paraId="510174B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3FE6B66B" w14:textId="24265F2B"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0F0F3FA" w14:textId="7B84791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06CC6DC7"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420</w:t>
            </w:r>
          </w:p>
        </w:tc>
      </w:tr>
      <w:tr w:rsidR="00985B5B" w:rsidRPr="00092ECC" w14:paraId="7683A60F" w14:textId="77777777" w:rsidTr="00F551EC">
        <w:trPr>
          <w:trHeight w:val="20"/>
        </w:trPr>
        <w:tc>
          <w:tcPr>
            <w:tcW w:w="1008" w:type="dxa"/>
            <w:shd w:val="clear" w:color="auto" w:fill="auto"/>
            <w:vAlign w:val="center"/>
            <w:hideMark/>
          </w:tcPr>
          <w:p w14:paraId="60C52CA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4</w:t>
            </w:r>
          </w:p>
        </w:tc>
        <w:tc>
          <w:tcPr>
            <w:tcW w:w="4928" w:type="dxa"/>
            <w:shd w:val="clear" w:color="auto" w:fill="auto"/>
            <w:vAlign w:val="center"/>
            <w:hideMark/>
          </w:tcPr>
          <w:p w14:paraId="0750188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xml:space="preserve">СП </w:t>
            </w:r>
            <w:proofErr w:type="gramStart"/>
            <w:r w:rsidRPr="00092ECC">
              <w:rPr>
                <w:rFonts w:eastAsia="Times New Roman" w:cs="Times New Roman"/>
                <w:color w:val="000000"/>
                <w:sz w:val="20"/>
                <w:szCs w:val="20"/>
                <w:lang w:eastAsia="ru-RU"/>
              </w:rPr>
              <w:t>Приполярный</w:t>
            </w:r>
            <w:proofErr w:type="gramEnd"/>
          </w:p>
        </w:tc>
        <w:tc>
          <w:tcPr>
            <w:tcW w:w="1296" w:type="dxa"/>
            <w:vMerge/>
            <w:vAlign w:val="center"/>
            <w:hideMark/>
          </w:tcPr>
          <w:p w14:paraId="26CAD767"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4EB65FC3"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w:t>
            </w:r>
          </w:p>
        </w:tc>
        <w:tc>
          <w:tcPr>
            <w:tcW w:w="1128" w:type="dxa"/>
            <w:shd w:val="clear" w:color="auto" w:fill="auto"/>
            <w:vAlign w:val="center"/>
            <w:hideMark/>
          </w:tcPr>
          <w:p w14:paraId="45849168"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612" w:type="dxa"/>
            <w:shd w:val="clear" w:color="auto" w:fill="auto"/>
            <w:vAlign w:val="center"/>
            <w:hideMark/>
          </w:tcPr>
          <w:p w14:paraId="09CB2D42"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5293F4B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934" w:type="dxa"/>
            <w:shd w:val="clear" w:color="auto" w:fill="auto"/>
            <w:vAlign w:val="center"/>
            <w:hideMark/>
          </w:tcPr>
          <w:p w14:paraId="11203C7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1CBB8FB9" w14:textId="6255FB4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6285696C" w14:textId="6F1DB92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332A3D6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35</w:t>
            </w:r>
          </w:p>
        </w:tc>
      </w:tr>
      <w:tr w:rsidR="00985B5B" w:rsidRPr="00092ECC" w14:paraId="62FD9B18" w14:textId="77777777" w:rsidTr="00F551EC">
        <w:trPr>
          <w:trHeight w:val="20"/>
        </w:trPr>
        <w:tc>
          <w:tcPr>
            <w:tcW w:w="1008" w:type="dxa"/>
            <w:shd w:val="clear" w:color="auto" w:fill="auto"/>
            <w:vAlign w:val="center"/>
            <w:hideMark/>
          </w:tcPr>
          <w:p w14:paraId="33868C61"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w:t>
            </w:r>
          </w:p>
        </w:tc>
        <w:tc>
          <w:tcPr>
            <w:tcW w:w="4928" w:type="dxa"/>
            <w:shd w:val="clear" w:color="auto" w:fill="auto"/>
            <w:vAlign w:val="center"/>
            <w:hideMark/>
          </w:tcPr>
          <w:p w14:paraId="4BC4338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Хулимсунт</w:t>
            </w:r>
          </w:p>
        </w:tc>
        <w:tc>
          <w:tcPr>
            <w:tcW w:w="1296" w:type="dxa"/>
            <w:vMerge/>
            <w:vAlign w:val="center"/>
            <w:hideMark/>
          </w:tcPr>
          <w:p w14:paraId="40FA07DB"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530C246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w:t>
            </w:r>
          </w:p>
        </w:tc>
        <w:tc>
          <w:tcPr>
            <w:tcW w:w="1128" w:type="dxa"/>
            <w:shd w:val="clear" w:color="auto" w:fill="auto"/>
            <w:vAlign w:val="center"/>
            <w:hideMark/>
          </w:tcPr>
          <w:p w14:paraId="13DDD7C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612" w:type="dxa"/>
            <w:shd w:val="clear" w:color="auto" w:fill="auto"/>
            <w:vAlign w:val="center"/>
            <w:hideMark/>
          </w:tcPr>
          <w:p w14:paraId="40AB4B33"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0670CAE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70</w:t>
            </w:r>
          </w:p>
        </w:tc>
        <w:tc>
          <w:tcPr>
            <w:tcW w:w="934" w:type="dxa"/>
            <w:shd w:val="clear" w:color="auto" w:fill="auto"/>
            <w:vAlign w:val="center"/>
            <w:hideMark/>
          </w:tcPr>
          <w:p w14:paraId="3025D96A"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37127FE4" w14:textId="55A77A51"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5BC11323" w14:textId="17954C94"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1908003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70</w:t>
            </w:r>
          </w:p>
        </w:tc>
      </w:tr>
      <w:tr w:rsidR="00985B5B" w:rsidRPr="00092ECC" w14:paraId="7D2DB881" w14:textId="77777777" w:rsidTr="00F551EC">
        <w:trPr>
          <w:trHeight w:val="77"/>
        </w:trPr>
        <w:tc>
          <w:tcPr>
            <w:tcW w:w="1008" w:type="dxa"/>
            <w:shd w:val="clear" w:color="auto" w:fill="auto"/>
            <w:vAlign w:val="center"/>
            <w:hideMark/>
          </w:tcPr>
          <w:p w14:paraId="3633C26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6</w:t>
            </w:r>
          </w:p>
        </w:tc>
        <w:tc>
          <w:tcPr>
            <w:tcW w:w="4928" w:type="dxa"/>
            <w:shd w:val="clear" w:color="auto" w:fill="auto"/>
            <w:vAlign w:val="center"/>
            <w:hideMark/>
          </w:tcPr>
          <w:p w14:paraId="7AB4FB32"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СП Саранпауль</w:t>
            </w:r>
          </w:p>
        </w:tc>
        <w:tc>
          <w:tcPr>
            <w:tcW w:w="1296" w:type="dxa"/>
            <w:vMerge/>
            <w:vAlign w:val="center"/>
            <w:hideMark/>
          </w:tcPr>
          <w:p w14:paraId="0C15A5F4"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p>
        </w:tc>
        <w:tc>
          <w:tcPr>
            <w:tcW w:w="830" w:type="dxa"/>
            <w:shd w:val="clear" w:color="auto" w:fill="auto"/>
            <w:vAlign w:val="center"/>
            <w:hideMark/>
          </w:tcPr>
          <w:p w14:paraId="358C2DA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11</w:t>
            </w:r>
          </w:p>
        </w:tc>
        <w:tc>
          <w:tcPr>
            <w:tcW w:w="1128" w:type="dxa"/>
            <w:shd w:val="clear" w:color="auto" w:fill="auto"/>
            <w:vAlign w:val="center"/>
            <w:hideMark/>
          </w:tcPr>
          <w:p w14:paraId="5DBF1E8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35</w:t>
            </w:r>
          </w:p>
        </w:tc>
        <w:tc>
          <w:tcPr>
            <w:tcW w:w="612" w:type="dxa"/>
            <w:shd w:val="clear" w:color="auto" w:fill="auto"/>
            <w:vAlign w:val="center"/>
            <w:hideMark/>
          </w:tcPr>
          <w:p w14:paraId="08020A5E" w14:textId="77777777" w:rsidR="00985B5B" w:rsidRPr="00092ECC" w:rsidRDefault="00985B5B" w:rsidP="00985B5B">
            <w:pPr>
              <w:spacing w:after="0" w:line="240" w:lineRule="auto"/>
              <w:contextualSpacing/>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515460E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385</w:t>
            </w:r>
          </w:p>
        </w:tc>
        <w:tc>
          <w:tcPr>
            <w:tcW w:w="934" w:type="dxa"/>
            <w:shd w:val="clear" w:color="auto" w:fill="auto"/>
            <w:vAlign w:val="center"/>
            <w:hideMark/>
          </w:tcPr>
          <w:p w14:paraId="2D169D4B"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579D0722" w14:textId="185486D2"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3E2788BB" w14:textId="150C6A3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0DB53E8F"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385</w:t>
            </w:r>
          </w:p>
        </w:tc>
      </w:tr>
      <w:tr w:rsidR="00985B5B" w:rsidRPr="00092ECC" w14:paraId="7AE34E6E" w14:textId="77777777" w:rsidTr="00F551EC">
        <w:trPr>
          <w:trHeight w:val="20"/>
        </w:trPr>
        <w:tc>
          <w:tcPr>
            <w:tcW w:w="1008" w:type="dxa"/>
            <w:shd w:val="clear" w:color="auto" w:fill="auto"/>
            <w:vAlign w:val="center"/>
            <w:hideMark/>
          </w:tcPr>
          <w:p w14:paraId="5E0C34C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tc>
        <w:tc>
          <w:tcPr>
            <w:tcW w:w="4928" w:type="dxa"/>
            <w:shd w:val="clear" w:color="auto" w:fill="auto"/>
            <w:vAlign w:val="center"/>
            <w:hideMark/>
          </w:tcPr>
          <w:p w14:paraId="1551C988"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Машина ГАЗ 27705 для транспортировки</w:t>
            </w:r>
          </w:p>
        </w:tc>
        <w:tc>
          <w:tcPr>
            <w:tcW w:w="1296" w:type="dxa"/>
            <w:shd w:val="clear" w:color="auto" w:fill="auto"/>
            <w:vAlign w:val="center"/>
            <w:hideMark/>
          </w:tcPr>
          <w:p w14:paraId="7DAD16F5"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2019-2035</w:t>
            </w:r>
          </w:p>
        </w:tc>
        <w:tc>
          <w:tcPr>
            <w:tcW w:w="830" w:type="dxa"/>
            <w:shd w:val="clear" w:color="auto" w:fill="auto"/>
            <w:vAlign w:val="center"/>
            <w:hideMark/>
          </w:tcPr>
          <w:p w14:paraId="7456A9D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6</w:t>
            </w:r>
          </w:p>
        </w:tc>
        <w:tc>
          <w:tcPr>
            <w:tcW w:w="1128" w:type="dxa"/>
            <w:shd w:val="clear" w:color="auto" w:fill="auto"/>
            <w:vAlign w:val="center"/>
            <w:hideMark/>
          </w:tcPr>
          <w:p w14:paraId="3BBD97A9"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550</w:t>
            </w:r>
          </w:p>
        </w:tc>
        <w:tc>
          <w:tcPr>
            <w:tcW w:w="612" w:type="dxa"/>
            <w:shd w:val="clear" w:color="auto" w:fill="auto"/>
            <w:vAlign w:val="center"/>
            <w:hideMark/>
          </w:tcPr>
          <w:p w14:paraId="736FF50D"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66" w:type="dxa"/>
            <w:shd w:val="clear" w:color="auto" w:fill="auto"/>
            <w:vAlign w:val="center"/>
            <w:hideMark/>
          </w:tcPr>
          <w:p w14:paraId="2918D89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550</w:t>
            </w:r>
          </w:p>
        </w:tc>
        <w:tc>
          <w:tcPr>
            <w:tcW w:w="934" w:type="dxa"/>
            <w:shd w:val="clear" w:color="auto" w:fill="auto"/>
            <w:vAlign w:val="center"/>
            <w:hideMark/>
          </w:tcPr>
          <w:p w14:paraId="39396BF9"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 </w:t>
            </w:r>
          </w:p>
        </w:tc>
        <w:tc>
          <w:tcPr>
            <w:tcW w:w="934" w:type="dxa"/>
            <w:shd w:val="clear" w:color="auto" w:fill="auto"/>
            <w:vAlign w:val="center"/>
          </w:tcPr>
          <w:p w14:paraId="6AF010DD" w14:textId="05B4B0EE"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934" w:type="dxa"/>
            <w:shd w:val="clear" w:color="auto" w:fill="auto"/>
            <w:vAlign w:val="center"/>
          </w:tcPr>
          <w:p w14:paraId="16C3CD39" w14:textId="7DC4E5E6" w:rsidR="00985B5B" w:rsidRPr="00092ECC" w:rsidRDefault="00985B5B" w:rsidP="00985B5B">
            <w:pPr>
              <w:spacing w:after="0" w:line="240" w:lineRule="auto"/>
              <w:contextualSpacing/>
              <w:jc w:val="center"/>
              <w:rPr>
                <w:rFonts w:eastAsia="Times New Roman" w:cs="Times New Roman"/>
                <w:color w:val="000000"/>
                <w:sz w:val="20"/>
                <w:szCs w:val="20"/>
                <w:lang w:eastAsia="ru-RU"/>
              </w:rPr>
            </w:pPr>
          </w:p>
        </w:tc>
        <w:tc>
          <w:tcPr>
            <w:tcW w:w="1123" w:type="dxa"/>
            <w:shd w:val="clear" w:color="auto" w:fill="auto"/>
            <w:vAlign w:val="center"/>
            <w:hideMark/>
          </w:tcPr>
          <w:p w14:paraId="70A4BC93" w14:textId="77777777" w:rsidR="00985B5B" w:rsidRPr="00092ECC" w:rsidRDefault="00985B5B" w:rsidP="00985B5B">
            <w:pPr>
              <w:spacing w:after="0" w:line="240" w:lineRule="auto"/>
              <w:contextualSpacing/>
              <w:jc w:val="center"/>
              <w:rPr>
                <w:rFonts w:eastAsia="Times New Roman" w:cs="Times New Roman"/>
                <w:color w:val="000000"/>
                <w:sz w:val="20"/>
                <w:szCs w:val="20"/>
                <w:lang w:eastAsia="ru-RU"/>
              </w:rPr>
            </w:pPr>
            <w:r w:rsidRPr="00092ECC">
              <w:rPr>
                <w:rFonts w:eastAsia="Times New Roman" w:cs="Times New Roman"/>
                <w:color w:val="000000"/>
                <w:sz w:val="20"/>
                <w:szCs w:val="20"/>
                <w:lang w:eastAsia="ru-RU"/>
              </w:rPr>
              <w:t>550</w:t>
            </w:r>
          </w:p>
        </w:tc>
      </w:tr>
      <w:tr w:rsidR="00985B5B" w:rsidRPr="00092ECC" w14:paraId="13917FA3" w14:textId="77777777" w:rsidTr="00FD66E7">
        <w:trPr>
          <w:trHeight w:val="20"/>
        </w:trPr>
        <w:tc>
          <w:tcPr>
            <w:tcW w:w="8062" w:type="dxa"/>
            <w:gridSpan w:val="4"/>
            <w:shd w:val="clear" w:color="auto" w:fill="auto"/>
            <w:vAlign w:val="center"/>
            <w:hideMark/>
          </w:tcPr>
          <w:p w14:paraId="7D44DBE7"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xml:space="preserve">Итого </w:t>
            </w:r>
          </w:p>
        </w:tc>
        <w:tc>
          <w:tcPr>
            <w:tcW w:w="1128" w:type="dxa"/>
            <w:shd w:val="clear" w:color="auto" w:fill="auto"/>
            <w:vAlign w:val="center"/>
            <w:hideMark/>
          </w:tcPr>
          <w:p w14:paraId="55B51631"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1F21379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585E2A8A"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2020</w:t>
            </w:r>
          </w:p>
        </w:tc>
        <w:tc>
          <w:tcPr>
            <w:tcW w:w="934" w:type="dxa"/>
            <w:shd w:val="clear" w:color="auto" w:fill="auto"/>
            <w:vAlign w:val="center"/>
            <w:hideMark/>
          </w:tcPr>
          <w:p w14:paraId="2F92E10D"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30D07F4C"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34" w:type="dxa"/>
            <w:shd w:val="clear" w:color="auto" w:fill="auto"/>
            <w:vAlign w:val="center"/>
            <w:hideMark/>
          </w:tcPr>
          <w:p w14:paraId="49B05CB4"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1123" w:type="dxa"/>
            <w:shd w:val="clear" w:color="auto" w:fill="auto"/>
            <w:vAlign w:val="center"/>
            <w:hideMark/>
          </w:tcPr>
          <w:p w14:paraId="0DE133E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2020</w:t>
            </w:r>
          </w:p>
        </w:tc>
      </w:tr>
      <w:tr w:rsidR="00985B5B" w:rsidRPr="00092ECC" w14:paraId="75C9BB2E" w14:textId="77777777" w:rsidTr="00FD66E7">
        <w:trPr>
          <w:trHeight w:val="20"/>
        </w:trPr>
        <w:tc>
          <w:tcPr>
            <w:tcW w:w="8062" w:type="dxa"/>
            <w:gridSpan w:val="4"/>
            <w:shd w:val="clear" w:color="auto" w:fill="auto"/>
            <w:vAlign w:val="center"/>
            <w:hideMark/>
          </w:tcPr>
          <w:p w14:paraId="4FDA4BB5"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Всего, тыс. руб.</w:t>
            </w:r>
          </w:p>
        </w:tc>
        <w:tc>
          <w:tcPr>
            <w:tcW w:w="1128" w:type="dxa"/>
            <w:shd w:val="clear" w:color="auto" w:fill="auto"/>
            <w:vAlign w:val="center"/>
            <w:hideMark/>
          </w:tcPr>
          <w:p w14:paraId="04974124" w14:textId="77777777" w:rsidR="00985B5B" w:rsidRPr="00092ECC" w:rsidRDefault="00985B5B" w:rsidP="00985B5B">
            <w:pPr>
              <w:spacing w:after="0" w:line="240" w:lineRule="auto"/>
              <w:contextualSpacing/>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612" w:type="dxa"/>
            <w:shd w:val="clear" w:color="auto" w:fill="auto"/>
            <w:vAlign w:val="center"/>
            <w:hideMark/>
          </w:tcPr>
          <w:p w14:paraId="39AAA226"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 </w:t>
            </w:r>
          </w:p>
        </w:tc>
        <w:tc>
          <w:tcPr>
            <w:tcW w:w="966" w:type="dxa"/>
            <w:shd w:val="clear" w:color="auto" w:fill="auto"/>
            <w:vAlign w:val="center"/>
            <w:hideMark/>
          </w:tcPr>
          <w:p w14:paraId="621B5BC0"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94540,5</w:t>
            </w:r>
          </w:p>
        </w:tc>
        <w:tc>
          <w:tcPr>
            <w:tcW w:w="934" w:type="dxa"/>
            <w:shd w:val="clear" w:color="auto" w:fill="auto"/>
            <w:vAlign w:val="center"/>
            <w:hideMark/>
          </w:tcPr>
          <w:p w14:paraId="4E9BCDAF"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31940,5</w:t>
            </w:r>
          </w:p>
        </w:tc>
        <w:tc>
          <w:tcPr>
            <w:tcW w:w="934" w:type="dxa"/>
            <w:shd w:val="clear" w:color="auto" w:fill="auto"/>
            <w:vAlign w:val="center"/>
            <w:hideMark/>
          </w:tcPr>
          <w:p w14:paraId="4A2E92DB"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30380,5</w:t>
            </w:r>
          </w:p>
        </w:tc>
        <w:tc>
          <w:tcPr>
            <w:tcW w:w="934" w:type="dxa"/>
            <w:shd w:val="clear" w:color="auto" w:fill="auto"/>
            <w:vAlign w:val="center"/>
            <w:hideMark/>
          </w:tcPr>
          <w:p w14:paraId="77C4C50E"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21812,5</w:t>
            </w:r>
          </w:p>
        </w:tc>
        <w:tc>
          <w:tcPr>
            <w:tcW w:w="1123" w:type="dxa"/>
            <w:shd w:val="clear" w:color="auto" w:fill="auto"/>
            <w:vAlign w:val="center"/>
            <w:hideMark/>
          </w:tcPr>
          <w:p w14:paraId="52C8A0B2" w14:textId="77777777" w:rsidR="00985B5B" w:rsidRPr="00092ECC" w:rsidRDefault="00985B5B" w:rsidP="00985B5B">
            <w:pPr>
              <w:spacing w:after="0" w:line="240" w:lineRule="auto"/>
              <w:contextualSpacing/>
              <w:jc w:val="center"/>
              <w:rPr>
                <w:rFonts w:eastAsia="Times New Roman" w:cs="Times New Roman"/>
                <w:b/>
                <w:bCs/>
                <w:color w:val="000000"/>
                <w:sz w:val="20"/>
                <w:szCs w:val="20"/>
                <w:lang w:eastAsia="ru-RU"/>
              </w:rPr>
            </w:pPr>
            <w:r w:rsidRPr="00092ECC">
              <w:rPr>
                <w:rFonts w:eastAsia="Times New Roman" w:cs="Times New Roman"/>
                <w:b/>
                <w:bCs/>
                <w:color w:val="000000"/>
                <w:sz w:val="20"/>
                <w:szCs w:val="20"/>
                <w:lang w:eastAsia="ru-RU"/>
              </w:rPr>
              <w:t>139534</w:t>
            </w:r>
          </w:p>
        </w:tc>
      </w:tr>
      <w:tr w:rsidR="00985B5B" w:rsidRPr="00092ECC" w14:paraId="658D5D51" w14:textId="77777777" w:rsidTr="00FD66E7">
        <w:trPr>
          <w:trHeight w:val="20"/>
        </w:trPr>
        <w:tc>
          <w:tcPr>
            <w:tcW w:w="14693" w:type="dxa"/>
            <w:gridSpan w:val="11"/>
            <w:shd w:val="clear" w:color="auto" w:fill="auto"/>
            <w:noWrap/>
            <w:vAlign w:val="center"/>
            <w:hideMark/>
          </w:tcPr>
          <w:p w14:paraId="6F29D4E1" w14:textId="77777777" w:rsidR="00985B5B" w:rsidRPr="00092ECC" w:rsidRDefault="00985B5B" w:rsidP="00985B5B">
            <w:pPr>
              <w:spacing w:after="0" w:line="240" w:lineRule="auto"/>
              <w:contextualSpacing/>
              <w:jc w:val="right"/>
              <w:rPr>
                <w:rFonts w:eastAsia="Times New Roman" w:cs="Times New Roman"/>
                <w:color w:val="000000"/>
                <w:sz w:val="20"/>
                <w:szCs w:val="20"/>
                <w:lang w:eastAsia="ru-RU"/>
              </w:rPr>
            </w:pPr>
            <w:r w:rsidRPr="00092ECC">
              <w:rPr>
                <w:rFonts w:eastAsia="Times New Roman" w:cs="Times New Roman"/>
                <w:color w:val="000000"/>
                <w:sz w:val="20"/>
                <w:szCs w:val="20"/>
                <w:lang w:eastAsia="ru-RU"/>
              </w:rPr>
              <w:t>1</w:t>
            </w:r>
          </w:p>
          <w:p w14:paraId="43F38B21" w14:textId="23D8B670" w:rsidR="00985B5B" w:rsidRPr="00092ECC" w:rsidRDefault="003A75CD" w:rsidP="00E7294D">
            <w:pPr>
              <w:pStyle w:val="a7"/>
              <w:numPr>
                <w:ilvl w:val="0"/>
                <w:numId w:val="75"/>
              </w:numPr>
              <w:spacing w:after="0" w:line="240" w:lineRule="auto"/>
              <w:rPr>
                <w:rFonts w:eastAsia="Times New Roman" w:cs="Times New Roman"/>
                <w:color w:val="0563C1"/>
                <w:sz w:val="20"/>
                <w:szCs w:val="20"/>
                <w:u w:val="single"/>
                <w:lang w:eastAsia="ru-RU"/>
              </w:rPr>
            </w:pPr>
            <w:hyperlink r:id="rId38" w:anchor="waste-sorting" w:history="1">
              <w:r w:rsidR="00985B5B" w:rsidRPr="00092ECC">
                <w:rPr>
                  <w:rFonts w:eastAsia="Times New Roman" w:cs="Times New Roman"/>
                  <w:color w:val="0563C1"/>
                  <w:sz w:val="20"/>
                  <w:szCs w:val="20"/>
                  <w:u w:val="single"/>
                  <w:lang w:eastAsia="ru-RU"/>
                </w:rPr>
                <w:t>https://ecocompany.ru/containers/#waste-sorting</w:t>
              </w:r>
            </w:hyperlink>
          </w:p>
          <w:p w14:paraId="187F7B77" w14:textId="77777777" w:rsidR="00FD66E7" w:rsidRPr="00092ECC" w:rsidRDefault="003A75CD" w:rsidP="00E7294D">
            <w:pPr>
              <w:pStyle w:val="a7"/>
              <w:numPr>
                <w:ilvl w:val="0"/>
                <w:numId w:val="75"/>
              </w:numPr>
              <w:spacing w:after="0" w:line="240" w:lineRule="auto"/>
              <w:rPr>
                <w:rFonts w:eastAsia="Times New Roman" w:cs="Times New Roman"/>
                <w:color w:val="0563C1"/>
                <w:sz w:val="20"/>
                <w:szCs w:val="20"/>
                <w:u w:val="single"/>
                <w:lang w:eastAsia="ru-RU"/>
              </w:rPr>
            </w:pPr>
            <w:hyperlink r:id="rId39" w:history="1">
              <w:r w:rsidR="00985B5B" w:rsidRPr="00092ECC">
                <w:rPr>
                  <w:rFonts w:eastAsia="Times New Roman" w:cs="Times New Roman"/>
                  <w:color w:val="0563C1"/>
                  <w:sz w:val="20"/>
                  <w:szCs w:val="20"/>
                  <w:u w:val="single"/>
                  <w:lang w:eastAsia="ru-RU"/>
                </w:rPr>
                <w:t>http://www.sweeper.ru/ko-523/</w:t>
              </w:r>
            </w:hyperlink>
          </w:p>
          <w:p w14:paraId="2B5249E4" w14:textId="77777777" w:rsidR="00FD66E7" w:rsidRPr="00092ECC" w:rsidRDefault="003A75CD" w:rsidP="00E7294D">
            <w:pPr>
              <w:pStyle w:val="a7"/>
              <w:numPr>
                <w:ilvl w:val="0"/>
                <w:numId w:val="75"/>
              </w:numPr>
              <w:spacing w:after="0" w:line="240" w:lineRule="auto"/>
              <w:rPr>
                <w:rFonts w:eastAsia="Times New Roman" w:cs="Times New Roman"/>
                <w:color w:val="0563C1"/>
                <w:sz w:val="20"/>
                <w:szCs w:val="20"/>
                <w:u w:val="single"/>
                <w:lang w:eastAsia="ru-RU"/>
              </w:rPr>
            </w:pPr>
            <w:hyperlink r:id="rId40" w:history="1">
              <w:r w:rsidR="00985B5B" w:rsidRPr="00092ECC">
                <w:rPr>
                  <w:rFonts w:eastAsia="Times New Roman" w:cs="Times New Roman"/>
                  <w:color w:val="0563C1"/>
                  <w:sz w:val="20"/>
                  <w:szCs w:val="20"/>
                  <w:u w:val="single"/>
                  <w:lang w:eastAsia="ru-RU"/>
                </w:rPr>
                <w:t>https://ecobox.ru/product-category/energolamp/</w:t>
              </w:r>
            </w:hyperlink>
          </w:p>
          <w:p w14:paraId="395BE55F" w14:textId="77777777" w:rsidR="00FD66E7" w:rsidRPr="00092ECC" w:rsidRDefault="003A75CD" w:rsidP="00E7294D">
            <w:pPr>
              <w:pStyle w:val="a7"/>
              <w:numPr>
                <w:ilvl w:val="0"/>
                <w:numId w:val="75"/>
              </w:numPr>
              <w:spacing w:after="0" w:line="240" w:lineRule="auto"/>
              <w:rPr>
                <w:rFonts w:eastAsia="Times New Roman" w:cs="Times New Roman"/>
                <w:color w:val="0563C1"/>
                <w:sz w:val="20"/>
                <w:szCs w:val="20"/>
                <w:u w:val="single"/>
                <w:lang w:eastAsia="ru-RU"/>
              </w:rPr>
            </w:pPr>
            <w:hyperlink r:id="rId41" w:history="1">
              <w:r w:rsidR="00985B5B" w:rsidRPr="00092ECC">
                <w:rPr>
                  <w:rFonts w:eastAsia="Times New Roman" w:cs="Times New Roman"/>
                  <w:color w:val="0563C1"/>
                  <w:sz w:val="20"/>
                  <w:szCs w:val="20"/>
                  <w:u w:val="single"/>
                  <w:lang w:eastAsia="ru-RU"/>
                </w:rPr>
                <w:t>http://www.sweeper.ru/musorovozy/</w:t>
              </w:r>
            </w:hyperlink>
          </w:p>
          <w:p w14:paraId="7237E65C" w14:textId="157B5285" w:rsidR="00985B5B" w:rsidRPr="00092ECC" w:rsidRDefault="003A75CD" w:rsidP="00E7294D">
            <w:pPr>
              <w:pStyle w:val="a7"/>
              <w:numPr>
                <w:ilvl w:val="0"/>
                <w:numId w:val="75"/>
              </w:numPr>
              <w:spacing w:after="0" w:line="240" w:lineRule="auto"/>
              <w:rPr>
                <w:rFonts w:eastAsia="Times New Roman" w:cs="Times New Roman"/>
                <w:color w:val="0563C1"/>
                <w:sz w:val="20"/>
                <w:szCs w:val="20"/>
                <w:u w:val="single"/>
                <w:lang w:eastAsia="ru-RU"/>
              </w:rPr>
            </w:pPr>
            <w:hyperlink r:id="rId42" w:history="1">
              <w:r w:rsidR="00985B5B" w:rsidRPr="00092ECC">
                <w:rPr>
                  <w:rFonts w:eastAsia="Times New Roman" w:cs="Times New Roman"/>
                  <w:color w:val="0563C1"/>
                  <w:sz w:val="20"/>
                  <w:szCs w:val="20"/>
                  <w:u w:val="single"/>
                  <w:lang w:eastAsia="ru-RU"/>
                </w:rPr>
                <w:t>http://www.vtk-prom.ru/catalog/snegoplavilnye-ustanovki/</w:t>
              </w:r>
            </w:hyperlink>
          </w:p>
        </w:tc>
      </w:tr>
    </w:tbl>
    <w:p w14:paraId="585C9F39" w14:textId="77777777" w:rsidR="00985B5B" w:rsidRPr="00092ECC" w:rsidRDefault="00985B5B" w:rsidP="00241636">
      <w:pPr>
        <w:spacing w:after="0" w:line="360" w:lineRule="auto"/>
        <w:jc w:val="both"/>
        <w:rPr>
          <w:rFonts w:cs="Times New Roman"/>
        </w:rPr>
        <w:sectPr w:rsidR="00985B5B" w:rsidRPr="00092ECC" w:rsidSect="00092ECC">
          <w:pgSz w:w="16838" w:h="11906" w:orient="landscape"/>
          <w:pgMar w:top="1134" w:right="1134" w:bottom="1134" w:left="1701" w:header="708" w:footer="708" w:gutter="0"/>
          <w:cols w:space="708"/>
          <w:docGrid w:linePitch="381"/>
        </w:sectPr>
      </w:pPr>
    </w:p>
    <w:p w14:paraId="14188960" w14:textId="4636B706" w:rsidR="009316B5" w:rsidRPr="00092ECC" w:rsidRDefault="009316B5" w:rsidP="005A3DF8">
      <w:pPr>
        <w:pStyle w:val="1"/>
        <w:rPr>
          <w:rFonts w:cs="Times New Roman"/>
        </w:rPr>
      </w:pPr>
      <w:bookmarkStart w:id="107" w:name="_Toc38355154"/>
      <w:r w:rsidRPr="00092ECC">
        <w:rPr>
          <w:rFonts w:cs="Times New Roman"/>
        </w:rPr>
        <w:lastRenderedPageBreak/>
        <w:t xml:space="preserve">9.2. </w:t>
      </w:r>
      <w:proofErr w:type="gramStart"/>
      <w:r w:rsidRPr="00092ECC">
        <w:rPr>
          <w:rFonts w:cs="Times New Roman"/>
        </w:rPr>
        <w:t>Предложения по изменению финансовой структуры в сфере обращения с твердыми коммунальных отходами, совершенствованию тарифной политики в области накопление, вывоза и обезвреживания отходов</w:t>
      </w:r>
      <w:bookmarkEnd w:id="107"/>
      <w:proofErr w:type="gramEnd"/>
    </w:p>
    <w:p w14:paraId="0C5AE518" w14:textId="77777777" w:rsidR="009316B5" w:rsidRPr="00092ECC" w:rsidRDefault="009316B5" w:rsidP="009316B5">
      <w:pPr>
        <w:pStyle w:val="S3"/>
        <w:spacing w:line="360" w:lineRule="auto"/>
      </w:pPr>
      <w:r w:rsidRPr="00092ECC">
        <w:t xml:space="preserve"> </w:t>
      </w:r>
    </w:p>
    <w:p w14:paraId="16138C8F" w14:textId="77777777" w:rsidR="009316B5" w:rsidRPr="00092ECC" w:rsidRDefault="009316B5" w:rsidP="009316B5">
      <w:pPr>
        <w:pStyle w:val="S3"/>
        <w:spacing w:line="360" w:lineRule="auto"/>
        <w:rPr>
          <w:lang w:bidi="ru-RU"/>
        </w:rPr>
      </w:pPr>
      <w:r w:rsidRPr="00092ECC">
        <w:rPr>
          <w:lang w:bidi="ru-RU"/>
        </w:rPr>
        <w:t>В целях совершенствования нормативно-правового и методического обеспечения в сфере обращения с ТКО за последний год в Законодательстве Российской Федерации произошли следующие изменения:</w:t>
      </w:r>
    </w:p>
    <w:p w14:paraId="0703FE54" w14:textId="77777777" w:rsidR="009316B5" w:rsidRPr="00092ECC" w:rsidRDefault="009316B5" w:rsidP="009316B5">
      <w:pPr>
        <w:pStyle w:val="S3"/>
        <w:spacing w:line="360" w:lineRule="auto"/>
        <w:rPr>
          <w:lang w:bidi="ru-RU"/>
        </w:rPr>
      </w:pPr>
      <w:r w:rsidRPr="00092ECC">
        <w:rPr>
          <w:lang w:bidi="ru-RU"/>
        </w:rPr>
        <w:t>Постановление Правительства РФ от 15.12.2018 N 1572 «О внесении изменений в некоторые акты Правительства Российской Федерации» (вступило в силу 27.12.2018 года).</w:t>
      </w:r>
    </w:p>
    <w:p w14:paraId="3F408EB8" w14:textId="77777777" w:rsidR="009316B5" w:rsidRPr="00092ECC" w:rsidRDefault="009316B5" w:rsidP="009316B5">
      <w:pPr>
        <w:pStyle w:val="S3"/>
        <w:spacing w:line="360" w:lineRule="auto"/>
        <w:rPr>
          <w:lang w:bidi="ru-RU"/>
        </w:rPr>
      </w:pPr>
      <w:r w:rsidRPr="00092ECC">
        <w:rPr>
          <w:lang w:bidi="ru-RU"/>
        </w:rPr>
        <w:t>Основные изменения:</w:t>
      </w:r>
    </w:p>
    <w:p w14:paraId="2AAFF725" w14:textId="77777777" w:rsidR="009316B5" w:rsidRPr="00092ECC" w:rsidRDefault="009316B5" w:rsidP="009316B5">
      <w:pPr>
        <w:pStyle w:val="S3"/>
        <w:spacing w:line="360" w:lineRule="auto"/>
        <w:rPr>
          <w:lang w:bidi="ru-RU"/>
        </w:rPr>
      </w:pPr>
      <w:r w:rsidRPr="00092ECC">
        <w:rPr>
          <w:lang w:bidi="ru-RU"/>
        </w:rPr>
        <w:t>- включение в НВВ региональных операторов расходов на приобретение контейнеров и бункеров, их содержание (не более 1 % НВВ);</w:t>
      </w:r>
    </w:p>
    <w:p w14:paraId="3BA9192A" w14:textId="77777777" w:rsidR="009316B5" w:rsidRPr="00092ECC" w:rsidRDefault="009316B5" w:rsidP="009316B5">
      <w:pPr>
        <w:pStyle w:val="S3"/>
        <w:spacing w:line="360" w:lineRule="auto"/>
        <w:rPr>
          <w:lang w:bidi="ru-RU"/>
        </w:rPr>
      </w:pPr>
      <w:r w:rsidRPr="00092ECC">
        <w:rPr>
          <w:lang w:bidi="ru-RU"/>
        </w:rPr>
        <w:t xml:space="preserve">- включение в НВВ региональных операторов расходов на уборку мест погрузки ТКО (не </w:t>
      </w:r>
      <w:proofErr w:type="gramStart"/>
      <w:r w:rsidRPr="00092ECC">
        <w:rPr>
          <w:lang w:bidi="ru-RU"/>
        </w:rPr>
        <w:t>более сметной</w:t>
      </w:r>
      <w:proofErr w:type="gramEnd"/>
      <w:r w:rsidRPr="00092ECC">
        <w:rPr>
          <w:lang w:bidi="ru-RU"/>
        </w:rPr>
        <w:t xml:space="preserve"> стоимости погрузочных работ, определенной с применением сметных нормативов, сведения о которых включены в федеральный реестр сметных нормативов, умноженной на 1 % общего объема и (или) массы ТКО, в отношении которых осуществляются погрузочные работы);</w:t>
      </w:r>
    </w:p>
    <w:p w14:paraId="6137281D" w14:textId="77777777" w:rsidR="009316B5" w:rsidRPr="00092ECC" w:rsidRDefault="009316B5" w:rsidP="009316B5">
      <w:pPr>
        <w:pStyle w:val="S3"/>
        <w:spacing w:line="360" w:lineRule="auto"/>
        <w:rPr>
          <w:lang w:bidi="ru-RU"/>
        </w:rPr>
      </w:pPr>
      <w:r w:rsidRPr="00092ECC">
        <w:rPr>
          <w:lang w:bidi="ru-RU"/>
        </w:rPr>
        <w:t>- включение в НВВ региональных операторов расходов, связанных с предоставлением безотзывной банковской гарантии в обеспечение исполнения обязательств по соглашению об организации деятельности по обращению с ТКО, заключенному с органом исполнительной власти субъекта РФ (не более 2 % НВВ).</w:t>
      </w:r>
    </w:p>
    <w:p w14:paraId="1C0AC1CB" w14:textId="77777777" w:rsidR="009316B5" w:rsidRPr="00092ECC" w:rsidRDefault="009316B5" w:rsidP="009316B5">
      <w:pPr>
        <w:pStyle w:val="S3"/>
        <w:spacing w:line="360" w:lineRule="auto"/>
        <w:rPr>
          <w:lang w:bidi="ru-RU"/>
        </w:rPr>
      </w:pPr>
      <w:r w:rsidRPr="00092ECC">
        <w:rPr>
          <w:lang w:bidi="ru-RU"/>
        </w:rPr>
        <w:t>Постановление Правительства РФ от 16.02.2019 № 156 «О внесении изменений в ставки платы за негативное воздействие на окружающую среду при размещении ТКО IV класса опасности (малоопасные)» (вступило в силу 28.02.2019года, распространяется на правоотношения с 01.01.2019 года).</w:t>
      </w:r>
    </w:p>
    <w:p w14:paraId="63B959BE" w14:textId="77777777" w:rsidR="009316B5" w:rsidRPr="00092ECC" w:rsidRDefault="009316B5" w:rsidP="009316B5">
      <w:pPr>
        <w:pStyle w:val="S3"/>
        <w:spacing w:line="360" w:lineRule="auto"/>
        <w:rPr>
          <w:lang w:bidi="ru-RU"/>
        </w:rPr>
      </w:pPr>
      <w:r w:rsidRPr="00092ECC">
        <w:rPr>
          <w:lang w:bidi="ru-RU"/>
        </w:rPr>
        <w:lastRenderedPageBreak/>
        <w:t>Основные изменения:</w:t>
      </w:r>
    </w:p>
    <w:p w14:paraId="58B4B56C" w14:textId="77777777" w:rsidR="009316B5" w:rsidRPr="00092ECC" w:rsidRDefault="009316B5" w:rsidP="009316B5">
      <w:pPr>
        <w:pStyle w:val="S3"/>
        <w:spacing w:line="360" w:lineRule="auto"/>
        <w:rPr>
          <w:lang w:bidi="ru-RU"/>
        </w:rPr>
      </w:pPr>
      <w:r w:rsidRPr="00092ECC">
        <w:rPr>
          <w:lang w:bidi="ru-RU"/>
        </w:rPr>
        <w:t>- до 2023 года включительно размер ставки платы за негативное воздействие на окружающую среду закреплен на уровне 95 руб./</w:t>
      </w:r>
      <w:proofErr w:type="gramStart"/>
      <w:r w:rsidRPr="00092ECC">
        <w:rPr>
          <w:lang w:bidi="ru-RU"/>
        </w:rPr>
        <w:t>т</w:t>
      </w:r>
      <w:proofErr w:type="gramEnd"/>
      <w:r w:rsidRPr="00092ECC">
        <w:rPr>
          <w:lang w:bidi="ru-RU"/>
        </w:rPr>
        <w:t>.</w:t>
      </w:r>
    </w:p>
    <w:p w14:paraId="27A0E38D" w14:textId="77777777" w:rsidR="009316B5" w:rsidRPr="00092ECC" w:rsidRDefault="009316B5" w:rsidP="009316B5">
      <w:pPr>
        <w:pStyle w:val="S3"/>
        <w:spacing w:line="360" w:lineRule="auto"/>
        <w:rPr>
          <w:lang w:bidi="ru-RU"/>
        </w:rPr>
      </w:pPr>
      <w:r w:rsidRPr="00092ECC">
        <w:rPr>
          <w:lang w:bidi="ru-RU"/>
        </w:rPr>
        <w:t>Постановление Правительства РФ от 13.04.2019 г. № 446 «О внесении изменений в постановление Правительства Российской Федерации от 30 мая 2016 г. № 484» (не вступило в силу.)</w:t>
      </w:r>
    </w:p>
    <w:p w14:paraId="6246609A" w14:textId="77777777" w:rsidR="009316B5" w:rsidRPr="00092ECC" w:rsidRDefault="009316B5" w:rsidP="009316B5">
      <w:pPr>
        <w:pStyle w:val="S3"/>
        <w:spacing w:line="360" w:lineRule="auto"/>
        <w:rPr>
          <w:lang w:bidi="ru-RU"/>
        </w:rPr>
      </w:pPr>
      <w:r w:rsidRPr="00092ECC">
        <w:rPr>
          <w:lang w:bidi="ru-RU"/>
        </w:rPr>
        <w:t>Основные изменения:</w:t>
      </w:r>
    </w:p>
    <w:p w14:paraId="40F4DF9E" w14:textId="77777777" w:rsidR="009316B5" w:rsidRPr="00092ECC" w:rsidRDefault="009316B5" w:rsidP="00E7294D">
      <w:pPr>
        <w:pStyle w:val="S3"/>
        <w:numPr>
          <w:ilvl w:val="0"/>
          <w:numId w:val="49"/>
        </w:numPr>
        <w:spacing w:line="360" w:lineRule="auto"/>
        <w:rPr>
          <w:bCs w:val="0"/>
          <w:lang w:bidi="ru-RU"/>
        </w:rPr>
      </w:pPr>
      <w:r w:rsidRPr="00092ECC">
        <w:rPr>
          <w:lang w:bidi="ru-RU"/>
        </w:rPr>
        <w:t xml:space="preserve">органам исполнительной власти субъектов РФ, осуществляющим государственное регулирование тарифов, рекомендовано в 3-месячный срок </w:t>
      </w:r>
      <w:proofErr w:type="gramStart"/>
      <w:r w:rsidRPr="00092ECC">
        <w:rPr>
          <w:lang w:bidi="ru-RU"/>
        </w:rPr>
        <w:t>привести</w:t>
      </w:r>
      <w:proofErr w:type="gramEnd"/>
      <w:r w:rsidRPr="00092ECC">
        <w:rPr>
          <w:lang w:bidi="ru-RU"/>
        </w:rPr>
        <w:t xml:space="preserve"> решения об установлении предельных тарифов в области обращения с ТКО в соответствие с настоящим постановлением с учетом постановления Правительства РФ от 16.02.2019 № 156;</w:t>
      </w:r>
    </w:p>
    <w:p w14:paraId="0D338AEA" w14:textId="77777777" w:rsidR="009316B5" w:rsidRPr="00092ECC" w:rsidRDefault="009316B5" w:rsidP="00E7294D">
      <w:pPr>
        <w:pStyle w:val="S3"/>
        <w:numPr>
          <w:ilvl w:val="0"/>
          <w:numId w:val="49"/>
        </w:numPr>
        <w:spacing w:line="360" w:lineRule="auto"/>
        <w:rPr>
          <w:bCs w:val="0"/>
          <w:lang w:bidi="ru-RU"/>
        </w:rPr>
      </w:pPr>
      <w:r w:rsidRPr="00092ECC">
        <w:rPr>
          <w:lang w:bidi="ru-RU"/>
        </w:rPr>
        <w:t>снования досрочного пересмотра тарифов дополнены необходимостью исполнения предписаний федерального органа исполнительной власти, уполномоченного в области государственного регулирования тарифов, в рамках реализации полномочий по государственному контролю (надзору) в области регулируемых государством тарифов;</w:t>
      </w:r>
    </w:p>
    <w:p w14:paraId="0D64F6AC" w14:textId="77777777" w:rsidR="009316B5" w:rsidRPr="00092ECC" w:rsidRDefault="009316B5" w:rsidP="00E7294D">
      <w:pPr>
        <w:pStyle w:val="S3"/>
        <w:numPr>
          <w:ilvl w:val="0"/>
          <w:numId w:val="49"/>
        </w:numPr>
        <w:spacing w:line="360" w:lineRule="auto"/>
        <w:rPr>
          <w:lang w:bidi="ru-RU"/>
        </w:rPr>
      </w:pPr>
      <w:proofErr w:type="gramStart"/>
      <w:r w:rsidRPr="00092ECC">
        <w:rPr>
          <w:lang w:bidi="ru-RU"/>
        </w:rPr>
        <w:t>в расходы на транспортирование ТКО включаются расходы на транспортирование ТКО, предусмотренных схемой потоков ТКО, содержащейся в территориальной схеме, в том числе от мест (площадок) накопления ТКО, определенных договором на оказание услуг по обращению с ТКО, до объектов размещения ТКО, включенных в перечень объектов размещения ТКО, а также от указанных объектов до объектов, используемых для обработки, обезвреживания, захоронения ТКО.</w:t>
      </w:r>
      <w:proofErr w:type="gramEnd"/>
    </w:p>
    <w:p w14:paraId="7557D8C8" w14:textId="77777777" w:rsidR="009316B5" w:rsidRPr="00092ECC" w:rsidRDefault="009316B5" w:rsidP="009316B5">
      <w:pPr>
        <w:pStyle w:val="S3"/>
        <w:spacing w:line="360" w:lineRule="auto"/>
        <w:rPr>
          <w:lang w:bidi="ru-RU"/>
        </w:rPr>
      </w:pPr>
      <w:proofErr w:type="gramStart"/>
      <w:r w:rsidRPr="00092ECC">
        <w:rPr>
          <w:lang w:bidi="ru-RU"/>
        </w:rPr>
        <w:t>Федеральный закон от 26 июля 2019 г. № 211-ФЗ «О внесении изменений в главы 21 и 25 части второй Налогового кодекса Российской Федерации»).</w:t>
      </w:r>
      <w:proofErr w:type="gramEnd"/>
      <w:r w:rsidRPr="00092ECC">
        <w:rPr>
          <w:lang w:bidi="ru-RU"/>
        </w:rPr>
        <w:t xml:space="preserve"> Новые правила будут применяться с 1 января 2020 года.</w:t>
      </w:r>
    </w:p>
    <w:p w14:paraId="4624689E" w14:textId="77777777" w:rsidR="009316B5" w:rsidRPr="00092ECC" w:rsidRDefault="009316B5" w:rsidP="009316B5">
      <w:pPr>
        <w:pStyle w:val="S3"/>
        <w:spacing w:line="360" w:lineRule="auto"/>
        <w:rPr>
          <w:lang w:bidi="ru-RU"/>
        </w:rPr>
      </w:pPr>
      <w:r w:rsidRPr="00092ECC">
        <w:rPr>
          <w:lang w:bidi="ru-RU"/>
        </w:rPr>
        <w:t>Основные изменения:</w:t>
      </w:r>
    </w:p>
    <w:p w14:paraId="7DCE47E4" w14:textId="77777777" w:rsidR="009316B5" w:rsidRPr="00092ECC" w:rsidRDefault="009316B5" w:rsidP="009316B5">
      <w:pPr>
        <w:pStyle w:val="S3"/>
        <w:spacing w:line="360" w:lineRule="auto"/>
        <w:rPr>
          <w:bCs w:val="0"/>
          <w:lang w:bidi="ru-RU"/>
        </w:rPr>
      </w:pPr>
      <w:r w:rsidRPr="00092ECC">
        <w:rPr>
          <w:lang w:bidi="ru-RU"/>
        </w:rPr>
        <w:lastRenderedPageBreak/>
        <w:t>- освобождение от НДС услуги по обращению с ТКО, оказываемые региональными операторами.</w:t>
      </w:r>
    </w:p>
    <w:p w14:paraId="6DA8F581" w14:textId="77777777" w:rsidR="009316B5" w:rsidRPr="00092ECC" w:rsidRDefault="009316B5" w:rsidP="009316B5">
      <w:pPr>
        <w:pStyle w:val="S3"/>
        <w:spacing w:line="360" w:lineRule="auto"/>
        <w:rPr>
          <w:lang w:bidi="ru-RU"/>
        </w:rPr>
      </w:pPr>
      <w:r w:rsidRPr="00092ECC">
        <w:rPr>
          <w:lang w:bidi="ru-RU"/>
        </w:rPr>
        <w:t xml:space="preserve">Необходимо особо отметить, что, согласно разъяснениям ФАС России, изложенным в письме от 22.03.2019 г. исх. № ВК/22921/19, пересмотр тарифов в сфере обращения с ТКО с целью учета изменений законодательства в ходе текущего периода регулирования возможен только в силу прямого указания на то в нормативных актах. </w:t>
      </w:r>
      <w:r w:rsidRPr="00092ECC">
        <w:rPr>
          <w:bCs w:val="0"/>
          <w:lang w:bidi="ru-RU"/>
        </w:rPr>
        <w:t>В противном случае</w:t>
      </w:r>
      <w:r w:rsidRPr="00092ECC">
        <w:rPr>
          <w:lang w:bidi="ru-RU"/>
        </w:rPr>
        <w:t xml:space="preserve"> корректировка тарифов осуществляется в общем порядке. </w:t>
      </w:r>
    </w:p>
    <w:p w14:paraId="05DF437D" w14:textId="77777777" w:rsidR="009316B5" w:rsidRPr="00092ECC" w:rsidRDefault="009316B5" w:rsidP="009316B5">
      <w:pPr>
        <w:pStyle w:val="S3"/>
        <w:spacing w:line="360" w:lineRule="auto"/>
        <w:rPr>
          <w:lang w:bidi="ru-RU"/>
        </w:rPr>
      </w:pPr>
      <w:proofErr w:type="gramStart"/>
      <w:r w:rsidRPr="00092ECC">
        <w:rPr>
          <w:lang w:bidi="ru-RU"/>
        </w:rPr>
        <w:t>Учитывая вышеизложенное ниже представлены предложения и дополнения в Постановление Правительства РФ от 30.05.2016 № 484 «О ценообразовании в области обращения с твердыми коммунальными отходами»:</w:t>
      </w:r>
      <w:proofErr w:type="gramEnd"/>
    </w:p>
    <w:p w14:paraId="612CBBFE" w14:textId="77777777" w:rsidR="009316B5" w:rsidRPr="00092ECC" w:rsidRDefault="009316B5" w:rsidP="00E7294D">
      <w:pPr>
        <w:pStyle w:val="S3"/>
        <w:numPr>
          <w:ilvl w:val="0"/>
          <w:numId w:val="48"/>
        </w:numPr>
        <w:spacing w:line="360" w:lineRule="auto"/>
        <w:rPr>
          <w:bCs w:val="0"/>
          <w:lang w:bidi="ru-RU"/>
        </w:rPr>
      </w:pPr>
      <w:r w:rsidRPr="00092ECC">
        <w:rPr>
          <w:lang w:bidi="ru-RU"/>
        </w:rPr>
        <w:t>В целях снижения тарифной нагрузки на потребителей предлагается рассмотреть возможность снижения величины расчетной предпринимательской прибыли с 5 до 3 %, а максимального уровня расходов, связанных с предоставлением безотзывной банковской гарантии – с 2 до 1 % от НВВ;</w:t>
      </w:r>
    </w:p>
    <w:p w14:paraId="0C34F836" w14:textId="77777777" w:rsidR="009316B5" w:rsidRPr="00092ECC" w:rsidRDefault="009316B5" w:rsidP="00E7294D">
      <w:pPr>
        <w:pStyle w:val="S3"/>
        <w:numPr>
          <w:ilvl w:val="0"/>
          <w:numId w:val="48"/>
        </w:numPr>
        <w:spacing w:line="360" w:lineRule="auto"/>
        <w:rPr>
          <w:bCs w:val="0"/>
          <w:lang w:bidi="ru-RU"/>
        </w:rPr>
      </w:pPr>
      <w:r w:rsidRPr="00092ECC">
        <w:rPr>
          <w:lang w:bidi="ru-RU"/>
        </w:rPr>
        <w:t>включение расчетного объема (массы) ТКО в число долгосрочных параметров регулирования тарифов, которые не подлежат пересмотру в рамках долгосрочного периода регулирования</w:t>
      </w:r>
    </w:p>
    <w:p w14:paraId="6722E989" w14:textId="77777777" w:rsidR="009316B5" w:rsidRPr="00092ECC" w:rsidRDefault="009316B5" w:rsidP="00E7294D">
      <w:pPr>
        <w:pStyle w:val="S3"/>
        <w:numPr>
          <w:ilvl w:val="0"/>
          <w:numId w:val="48"/>
        </w:numPr>
        <w:spacing w:line="360" w:lineRule="auto"/>
        <w:rPr>
          <w:lang w:eastAsia="ar-SA"/>
        </w:rPr>
      </w:pPr>
      <w:r w:rsidRPr="00092ECC">
        <w:rPr>
          <w:lang w:bidi="ru-RU"/>
        </w:rPr>
        <w:t>Установить максимальную величину расходов регионального оператора на осуществление расчетов с населением в размере 1 % от НВВ.</w:t>
      </w:r>
    </w:p>
    <w:p w14:paraId="14337E7D" w14:textId="77777777" w:rsidR="0006504F" w:rsidRPr="00092ECC" w:rsidRDefault="0006504F">
      <w:pPr>
        <w:rPr>
          <w:rFonts w:cs="Times New Roman"/>
        </w:rPr>
        <w:sectPr w:rsidR="0006504F" w:rsidRPr="00092ECC" w:rsidSect="00092ECC">
          <w:pgSz w:w="11906" w:h="16838"/>
          <w:pgMar w:top="1134" w:right="1134" w:bottom="1134" w:left="1701" w:header="708" w:footer="708" w:gutter="0"/>
          <w:cols w:space="708"/>
          <w:docGrid w:linePitch="360"/>
        </w:sectPr>
      </w:pPr>
    </w:p>
    <w:p w14:paraId="492768A5" w14:textId="781072B8" w:rsidR="0006504F" w:rsidRPr="00092ECC" w:rsidRDefault="0006504F" w:rsidP="00092ECC">
      <w:pPr>
        <w:spacing w:after="0" w:line="240" w:lineRule="auto"/>
        <w:rPr>
          <w:rFonts w:cs="Times New Roman"/>
        </w:rPr>
      </w:pPr>
      <w:r w:rsidRPr="00092ECC">
        <w:rPr>
          <w:rFonts w:cs="Times New Roman"/>
        </w:rPr>
        <w:lastRenderedPageBreak/>
        <w:t>Источники информации</w:t>
      </w:r>
    </w:p>
    <w:p w14:paraId="08733571" w14:textId="55954A46" w:rsidR="0006504F" w:rsidRPr="00092ECC" w:rsidRDefault="0006504F" w:rsidP="00092ECC">
      <w:pPr>
        <w:spacing w:after="0" w:line="240" w:lineRule="auto"/>
        <w:rPr>
          <w:rFonts w:cs="Times New Roman"/>
        </w:rPr>
      </w:pPr>
      <w:r w:rsidRPr="00092ECC">
        <w:rPr>
          <w:rFonts w:cs="Times New Roman"/>
        </w:rPr>
        <w:t>1.</w:t>
      </w:r>
      <w:r w:rsidRPr="00092ECC">
        <w:rPr>
          <w:rFonts w:cs="Times New Roman"/>
        </w:rPr>
        <w:tab/>
        <w:t xml:space="preserve">МДК 7-01.2003. Методические рекомендации о порядке </w:t>
      </w:r>
      <w:proofErr w:type="gramStart"/>
      <w:r w:rsidRPr="00092ECC">
        <w:rPr>
          <w:rFonts w:cs="Times New Roman"/>
        </w:rPr>
        <w:t>разработки генеральных схем очистки территорий населенных пунктов Российской</w:t>
      </w:r>
      <w:proofErr w:type="gramEnd"/>
      <w:r w:rsidRPr="00092ECC">
        <w:rPr>
          <w:rFonts w:cs="Times New Roman"/>
        </w:rPr>
        <w:t xml:space="preserve"> Федерации, утв. Постановлением Госстроя РФ от 21.08.2003 № 152.</w:t>
      </w:r>
    </w:p>
    <w:p w14:paraId="5B4F46E8" w14:textId="6F6EECEF" w:rsidR="00C21541" w:rsidRPr="00092ECC" w:rsidRDefault="00C21541" w:rsidP="00092ECC">
      <w:pPr>
        <w:spacing w:after="0" w:line="240" w:lineRule="auto"/>
        <w:rPr>
          <w:rFonts w:cs="Times New Roman"/>
        </w:rPr>
      </w:pPr>
      <w:r w:rsidRPr="00092ECC">
        <w:rPr>
          <w:rFonts w:cs="Times New Roman"/>
        </w:rPr>
        <w:t>2. СанПиН 42-128-4690-88. Санитарные правила содержания территорий населенных мест (утв. Главным государственным санитарным врачом СССР 05.08.1988 № 4690-88).</w:t>
      </w:r>
    </w:p>
    <w:p w14:paraId="0D84773A" w14:textId="46AE55E3" w:rsidR="005F45A5" w:rsidRPr="00092ECC" w:rsidRDefault="005F45A5" w:rsidP="00092ECC">
      <w:pPr>
        <w:spacing w:after="0" w:line="240" w:lineRule="auto"/>
        <w:rPr>
          <w:rFonts w:cs="Times New Roman"/>
        </w:rPr>
      </w:pPr>
      <w:r w:rsidRPr="00092ECC">
        <w:rPr>
          <w:rFonts w:cs="Times New Roman"/>
        </w:rPr>
        <w:t>3. Постановление Правительства РФ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от 03.09.2010 № 681</w:t>
      </w:r>
    </w:p>
    <w:p w14:paraId="558A77AD" w14:textId="4D6B2980" w:rsidR="005F45A5" w:rsidRPr="00092ECC" w:rsidRDefault="005F45A5" w:rsidP="00092ECC">
      <w:pPr>
        <w:spacing w:after="0" w:line="240" w:lineRule="auto"/>
        <w:rPr>
          <w:rFonts w:cs="Times New Roman"/>
        </w:rPr>
      </w:pPr>
      <w:r w:rsidRPr="00092ECC">
        <w:rPr>
          <w:rFonts w:cs="Times New Roman"/>
        </w:rPr>
        <w:t xml:space="preserve">4. «Жилищный кодекс Российской Федерации» от 29.12.2004 № 188-ФЗ </w:t>
      </w:r>
    </w:p>
    <w:p w14:paraId="1FD33CAC" w14:textId="24B9D7D7" w:rsidR="005F45A5" w:rsidRPr="00092ECC" w:rsidRDefault="005F45A5" w:rsidP="00092ECC">
      <w:pPr>
        <w:spacing w:after="0" w:line="240" w:lineRule="auto"/>
        <w:rPr>
          <w:rFonts w:cs="Times New Roman"/>
        </w:rPr>
      </w:pPr>
      <w:r w:rsidRPr="00092ECC">
        <w:rPr>
          <w:rFonts w:cs="Times New Roman"/>
        </w:rPr>
        <w:t>5.</w:t>
      </w:r>
      <w:r w:rsidRPr="00092ECC">
        <w:rPr>
          <w:rFonts w:cs="Times New Roman"/>
        </w:rPr>
        <w:tab/>
        <w:t>Федеральный закон «О санитарно-эпидемиологическом благополучии населения» от 30.03.1999 № 52-ФЗ (ред. от 13.07.2015).</w:t>
      </w:r>
    </w:p>
    <w:p w14:paraId="2323FB5A" w14:textId="58E9AD6A" w:rsidR="005F45A5" w:rsidRPr="00092ECC" w:rsidRDefault="005F45A5" w:rsidP="00092ECC">
      <w:pPr>
        <w:spacing w:after="0" w:line="240" w:lineRule="auto"/>
        <w:rPr>
          <w:rFonts w:cs="Times New Roman"/>
        </w:rPr>
      </w:pPr>
      <w:r w:rsidRPr="00092ECC">
        <w:rPr>
          <w:rFonts w:cs="Times New Roman"/>
        </w:rPr>
        <w:t>6.</w:t>
      </w:r>
      <w:r w:rsidRPr="00092ECC">
        <w:rPr>
          <w:rFonts w:cs="Times New Roman"/>
        </w:rPr>
        <w:tab/>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(ред. от 27.05.2014).</w:t>
      </w:r>
    </w:p>
    <w:p w14:paraId="17AE8F95" w14:textId="72F5B6AB" w:rsidR="005F45A5" w:rsidRPr="00092ECC" w:rsidRDefault="005F45A5" w:rsidP="00092ECC">
      <w:pPr>
        <w:spacing w:after="0" w:line="240" w:lineRule="auto"/>
        <w:rPr>
          <w:rFonts w:cs="Times New Roman"/>
        </w:rPr>
      </w:pPr>
      <w:r w:rsidRPr="00092ECC">
        <w:rPr>
          <w:rFonts w:cs="Times New Roman"/>
        </w:rPr>
        <w:t xml:space="preserve">7. Постановление Правительства РФ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 от 23.10.1993 № 1090 </w:t>
      </w:r>
    </w:p>
    <w:p w14:paraId="576DBABA" w14:textId="705D124C" w:rsidR="005F45A5" w:rsidRPr="00092ECC" w:rsidRDefault="005F45A5" w:rsidP="00092ECC">
      <w:pPr>
        <w:spacing w:after="0" w:line="240" w:lineRule="auto"/>
        <w:rPr>
          <w:rFonts w:cs="Times New Roman"/>
        </w:rPr>
      </w:pPr>
      <w:r w:rsidRPr="00092ECC">
        <w:rPr>
          <w:rFonts w:cs="Times New Roman"/>
        </w:rPr>
        <w:t xml:space="preserve">8. ООО «Экологическое предприятие «Меркурий» [Электронный ресурс]. Режим доступа: </w:t>
      </w:r>
      <w:hyperlink r:id="rId43" w:history="1">
        <w:r w:rsidRPr="00092ECC">
          <w:rPr>
            <w:rStyle w:val="a9"/>
            <w:rFonts w:cs="Times New Roman"/>
          </w:rPr>
          <w:t>http://mercury-spb.ru</w:t>
        </w:r>
      </w:hyperlink>
      <w:r w:rsidRPr="00092ECC">
        <w:rPr>
          <w:rFonts w:cs="Times New Roman"/>
        </w:rPr>
        <w:t xml:space="preserve"> , свободный. – Загл. c экрана. – Яз</w:t>
      </w:r>
      <w:proofErr w:type="gramStart"/>
      <w:r w:rsidRPr="00092ECC">
        <w:rPr>
          <w:rFonts w:cs="Times New Roman"/>
        </w:rPr>
        <w:t>.</w:t>
      </w:r>
      <w:proofErr w:type="gramEnd"/>
      <w:r w:rsidRPr="00092ECC">
        <w:rPr>
          <w:rFonts w:cs="Times New Roman"/>
        </w:rPr>
        <w:t xml:space="preserve"> </w:t>
      </w:r>
      <w:proofErr w:type="gramStart"/>
      <w:r w:rsidRPr="00092ECC">
        <w:rPr>
          <w:rFonts w:cs="Times New Roman"/>
        </w:rPr>
        <w:t>р</w:t>
      </w:r>
      <w:proofErr w:type="gramEnd"/>
      <w:r w:rsidRPr="00092ECC">
        <w:rPr>
          <w:rFonts w:cs="Times New Roman"/>
        </w:rPr>
        <w:t>ус.</w:t>
      </w:r>
    </w:p>
    <w:p w14:paraId="3D93D4B6" w14:textId="422AA4FE" w:rsidR="00204796" w:rsidRPr="00092ECC" w:rsidRDefault="00204796" w:rsidP="00092ECC">
      <w:pPr>
        <w:spacing w:after="0" w:line="240" w:lineRule="auto"/>
        <w:rPr>
          <w:rFonts w:cs="Times New Roman"/>
        </w:rPr>
      </w:pPr>
      <w:r w:rsidRPr="00092ECC">
        <w:rPr>
          <w:rFonts w:cs="Times New Roman"/>
        </w:rPr>
        <w:t xml:space="preserve">9. НПК «ЭКО-БОКС» [Электронный ресурс]. Режим доступа: </w:t>
      </w:r>
      <w:hyperlink r:id="rId44" w:history="1">
        <w:r w:rsidRPr="00092ECC">
          <w:rPr>
            <w:rStyle w:val="a9"/>
            <w:rFonts w:cs="Times New Roman"/>
          </w:rPr>
          <w:t>http://ecobox.ru</w:t>
        </w:r>
      </w:hyperlink>
      <w:r w:rsidRPr="00092ECC">
        <w:rPr>
          <w:rFonts w:cs="Times New Roman"/>
        </w:rPr>
        <w:t xml:space="preserve"> , свободный. - Загл. с экрана. - Яз</w:t>
      </w:r>
      <w:proofErr w:type="gramStart"/>
      <w:r w:rsidRPr="00092ECC">
        <w:rPr>
          <w:rFonts w:cs="Times New Roman"/>
        </w:rPr>
        <w:t>.</w:t>
      </w:r>
      <w:proofErr w:type="gramEnd"/>
      <w:r w:rsidRPr="00092ECC">
        <w:rPr>
          <w:rFonts w:cs="Times New Roman"/>
        </w:rPr>
        <w:t xml:space="preserve"> </w:t>
      </w:r>
      <w:proofErr w:type="gramStart"/>
      <w:r w:rsidRPr="00092ECC">
        <w:rPr>
          <w:rFonts w:cs="Times New Roman"/>
        </w:rPr>
        <w:t>р</w:t>
      </w:r>
      <w:proofErr w:type="gramEnd"/>
      <w:r w:rsidRPr="00092ECC">
        <w:rPr>
          <w:rFonts w:cs="Times New Roman"/>
        </w:rPr>
        <w:t>ус.</w:t>
      </w:r>
    </w:p>
    <w:p w14:paraId="79086A67" w14:textId="402779B5" w:rsidR="00204796" w:rsidRPr="00092ECC" w:rsidRDefault="00204796" w:rsidP="00092ECC">
      <w:pPr>
        <w:spacing w:after="0" w:line="240" w:lineRule="auto"/>
        <w:rPr>
          <w:rFonts w:cs="Times New Roman"/>
        </w:rPr>
      </w:pPr>
      <w:r w:rsidRPr="00092ECC">
        <w:rPr>
          <w:rFonts w:cs="Times New Roman"/>
        </w:rPr>
        <w:t>10. Компания</w:t>
      </w:r>
      <w:r w:rsidRPr="00092ECC">
        <w:rPr>
          <w:rFonts w:cs="Times New Roman"/>
        </w:rPr>
        <w:tab/>
        <w:t>Технорос</w:t>
      </w:r>
      <w:r w:rsidRPr="00092ECC">
        <w:rPr>
          <w:rFonts w:cs="Times New Roman"/>
        </w:rPr>
        <w:tab/>
        <w:t>[Электронный</w:t>
      </w:r>
      <w:r w:rsidRPr="00092ECC">
        <w:rPr>
          <w:rFonts w:cs="Times New Roman"/>
        </w:rPr>
        <w:tab/>
        <w:t>ресурс].</w:t>
      </w:r>
      <w:r w:rsidRPr="00092ECC">
        <w:rPr>
          <w:rFonts w:cs="Times New Roman"/>
        </w:rPr>
        <w:tab/>
        <w:t xml:space="preserve">Режим доступа: </w:t>
      </w:r>
      <w:hyperlink r:id="rId45" w:history="1">
        <w:r w:rsidRPr="00092ECC">
          <w:rPr>
            <w:rStyle w:val="a9"/>
            <w:rFonts w:cs="Times New Roman"/>
          </w:rPr>
          <w:t>http://texnoros.ru/hranenie_rtutnih_lamp</w:t>
        </w:r>
      </w:hyperlink>
      <w:r w:rsidRPr="00092ECC">
        <w:rPr>
          <w:rFonts w:cs="Times New Roman"/>
        </w:rPr>
        <w:t xml:space="preserve"> , свободный. - Загл. с экрана. - Яз</w:t>
      </w:r>
      <w:proofErr w:type="gramStart"/>
      <w:r w:rsidRPr="00092ECC">
        <w:rPr>
          <w:rFonts w:cs="Times New Roman"/>
        </w:rPr>
        <w:t>.</w:t>
      </w:r>
      <w:proofErr w:type="gramEnd"/>
      <w:r w:rsidRPr="00092ECC">
        <w:rPr>
          <w:rFonts w:cs="Times New Roman"/>
        </w:rPr>
        <w:t xml:space="preserve"> </w:t>
      </w:r>
      <w:proofErr w:type="gramStart"/>
      <w:r w:rsidRPr="00092ECC">
        <w:rPr>
          <w:rFonts w:cs="Times New Roman"/>
        </w:rPr>
        <w:t>р</w:t>
      </w:r>
      <w:proofErr w:type="gramEnd"/>
      <w:r w:rsidRPr="00092ECC">
        <w:rPr>
          <w:rFonts w:cs="Times New Roman"/>
        </w:rPr>
        <w:t>ус.</w:t>
      </w:r>
    </w:p>
    <w:p w14:paraId="4574D9EA" w14:textId="2D7E024E" w:rsidR="000949EA" w:rsidRPr="00092ECC" w:rsidRDefault="000949EA" w:rsidP="00092ECC">
      <w:pPr>
        <w:spacing w:after="0" w:line="240" w:lineRule="auto"/>
        <w:rPr>
          <w:rFonts w:cs="Times New Roman"/>
        </w:rPr>
      </w:pPr>
      <w:r w:rsidRPr="00092ECC">
        <w:rPr>
          <w:rFonts w:cs="Times New Roman"/>
        </w:rPr>
        <w:t>11. Федеральный закон от 24.06.1998 № 89-ФЗ  «Об отходах производства и потребления».</w:t>
      </w:r>
    </w:p>
    <w:p w14:paraId="6A252348" w14:textId="0F32AD95" w:rsidR="002F245F" w:rsidRPr="00092ECC" w:rsidRDefault="002F245F" w:rsidP="00092ECC">
      <w:pPr>
        <w:spacing w:after="0" w:line="240" w:lineRule="auto"/>
        <w:rPr>
          <w:rFonts w:cs="Times New Roman"/>
        </w:rPr>
      </w:pPr>
      <w:r w:rsidRPr="00092ECC">
        <w:rPr>
          <w:rFonts w:cs="Times New Roman"/>
        </w:rPr>
        <w:t xml:space="preserve">12. ГОСТ 27415-87. Мусоровозы. Общие технические требования (утв. Постановлением Госстандарта СССР от 24.09.1987 № 3667) </w:t>
      </w:r>
    </w:p>
    <w:p w14:paraId="2639F104" w14:textId="3CEC126A" w:rsidR="00C37A2F" w:rsidRPr="00D27212" w:rsidRDefault="00C37A2F" w:rsidP="00092ECC">
      <w:pPr>
        <w:spacing w:after="0" w:line="240" w:lineRule="auto"/>
        <w:rPr>
          <w:rFonts w:cs="Times New Roman"/>
        </w:rPr>
      </w:pPr>
      <w:r w:rsidRPr="00092ECC">
        <w:rPr>
          <w:rFonts w:cs="Times New Roman"/>
        </w:rPr>
        <w:t>13. СанПиН 2.2.1/2.1.1.1200-03 Санитарно-защитные зоны и санитарная классификация предприятий, сооружений и иных объектов</w:t>
      </w:r>
    </w:p>
    <w:sectPr w:rsidR="00C37A2F" w:rsidRPr="00D27212" w:rsidSect="00092ECC">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3499E" w14:textId="77777777" w:rsidR="00CA2B08" w:rsidRDefault="00CA2B08">
      <w:pPr>
        <w:spacing w:after="0" w:line="240" w:lineRule="auto"/>
      </w:pPr>
      <w:r>
        <w:separator/>
      </w:r>
    </w:p>
  </w:endnote>
  <w:endnote w:type="continuationSeparator" w:id="0">
    <w:p w14:paraId="41550614" w14:textId="77777777" w:rsidR="00CA2B08" w:rsidRDefault="00CA2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Roboto">
    <w:altName w:val="Calibri"/>
    <w:charset w:val="CC"/>
    <w:family w:val="auto"/>
    <w:pitch w:val="variable"/>
    <w:sig w:usb0="E00002EF" w:usb1="5000205B" w:usb2="0000002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016827"/>
      <w:docPartObj>
        <w:docPartGallery w:val="Page Numbers (Bottom of Page)"/>
        <w:docPartUnique/>
      </w:docPartObj>
    </w:sdtPr>
    <w:sdtContent>
      <w:p w14:paraId="2B8BE84F" w14:textId="77777777" w:rsidR="003A75CD" w:rsidRDefault="003A75CD" w:rsidP="00844106">
        <w:pPr>
          <w:pStyle w:val="afd"/>
          <w:jc w:val="center"/>
        </w:pPr>
        <w:r>
          <w:fldChar w:fldCharType="begin"/>
        </w:r>
        <w:r>
          <w:instrText>PAGE   \* MERGEFORMAT</w:instrText>
        </w:r>
        <w:r>
          <w:fldChar w:fldCharType="separate"/>
        </w:r>
        <w:r w:rsidR="008A12AF" w:rsidRPr="008A12AF">
          <w:rPr>
            <w:noProof/>
            <w:lang w:val="ru-RU"/>
          </w:rPr>
          <w:t>90</w:t>
        </w:r>
        <w:r>
          <w:fldChar w:fldCharType="end"/>
        </w:r>
      </w:p>
    </w:sdtContent>
  </w:sdt>
  <w:p w14:paraId="315BDBFE" w14:textId="77777777" w:rsidR="003A75CD" w:rsidRDefault="003A75CD">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2FAE1" w14:textId="39023AD2" w:rsidR="003A75CD" w:rsidRDefault="003A75CD" w:rsidP="00844106">
    <w:pPr>
      <w:pStyle w:val="afd"/>
      <w:jc w:val="center"/>
      <w:rPr>
        <w:lang w:val="ru-RU"/>
      </w:rPr>
    </w:pPr>
    <w:r>
      <w:rPr>
        <w:lang w:val="ru-RU"/>
      </w:rPr>
      <w:t>г. Санкт-Петербург</w:t>
    </w:r>
  </w:p>
  <w:p w14:paraId="104F890B" w14:textId="77777777" w:rsidR="003A75CD" w:rsidRPr="00466D74" w:rsidRDefault="003A75CD" w:rsidP="00844106">
    <w:pPr>
      <w:pStyle w:val="afd"/>
      <w:jc w:val="center"/>
      <w:rPr>
        <w:lang w:val="ru-RU"/>
      </w:rPr>
    </w:pPr>
    <w:r>
      <w:rPr>
        <w:lang w:val="ru-RU"/>
      </w:rPr>
      <w:t>2019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599B" w14:textId="77777777" w:rsidR="003A75CD" w:rsidRDefault="003A75CD">
    <w:pPr>
      <w:pStyle w:val="afd"/>
      <w:framePr w:wrap="around" w:vAnchor="text" w:hAnchor="margin" w:xAlign="right" w:y="1"/>
      <w:rPr>
        <w:rStyle w:val="afc"/>
      </w:rPr>
    </w:pPr>
  </w:p>
  <w:p w14:paraId="1D4D91E9" w14:textId="77777777" w:rsidR="003A75CD" w:rsidRDefault="003A75CD">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125456"/>
      <w:docPartObj>
        <w:docPartGallery w:val="Page Numbers (Bottom of Page)"/>
        <w:docPartUnique/>
      </w:docPartObj>
    </w:sdtPr>
    <w:sdtContent>
      <w:p w14:paraId="053B0E1B" w14:textId="77777777" w:rsidR="003A75CD" w:rsidRDefault="003A75CD">
        <w:pPr>
          <w:pStyle w:val="afd"/>
          <w:jc w:val="center"/>
        </w:pPr>
      </w:p>
      <w:p w14:paraId="4598D18A" w14:textId="77777777" w:rsidR="003A75CD" w:rsidRDefault="003A75CD">
        <w:pPr>
          <w:pStyle w:val="afd"/>
          <w:jc w:val="center"/>
        </w:pPr>
        <w:r>
          <w:fldChar w:fldCharType="begin"/>
        </w:r>
        <w:r>
          <w:instrText>PAGE   \* MERGEFORMAT</w:instrText>
        </w:r>
        <w:r>
          <w:fldChar w:fldCharType="separate"/>
        </w:r>
        <w:r w:rsidR="00981B4E" w:rsidRPr="00981B4E">
          <w:rPr>
            <w:noProof/>
            <w:lang w:val="ru-RU"/>
          </w:rPr>
          <w:t>241</w:t>
        </w:r>
        <w:r>
          <w:fldChar w:fldCharType="end"/>
        </w:r>
      </w:p>
    </w:sdtContent>
  </w:sdt>
  <w:p w14:paraId="12AB69A9" w14:textId="77777777" w:rsidR="003A75CD" w:rsidRDefault="003A75C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476C1" w14:textId="77777777" w:rsidR="00CA2B08" w:rsidRDefault="00CA2B08">
      <w:pPr>
        <w:spacing w:after="0" w:line="240" w:lineRule="auto"/>
      </w:pPr>
      <w:r>
        <w:separator/>
      </w:r>
    </w:p>
  </w:footnote>
  <w:footnote w:type="continuationSeparator" w:id="0">
    <w:p w14:paraId="668DC5CC" w14:textId="77777777" w:rsidR="00CA2B08" w:rsidRDefault="00CA2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3B147" w14:textId="77777777" w:rsidR="003A75CD" w:rsidRDefault="003A75CD">
    <w:pPr>
      <w:pStyle w:val="af0"/>
      <w:framePr w:wrap="around" w:vAnchor="text" w:hAnchor="margin" w:xAlign="right" w:y="1"/>
      <w:rPr>
        <w:rStyle w:val="afc"/>
      </w:rPr>
    </w:pPr>
  </w:p>
  <w:p w14:paraId="0FD4DCC5" w14:textId="77777777" w:rsidR="003A75CD" w:rsidRDefault="003A75CD">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8"/>
        <w:szCs w:val="28"/>
        <w:u w:val="none"/>
      </w:rPr>
    </w:lvl>
  </w:abstractNum>
  <w:abstractNum w:abstractNumId="1">
    <w:nsid w:val="003A5273"/>
    <w:multiLevelType w:val="hybridMultilevel"/>
    <w:tmpl w:val="F252C8D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666CC"/>
    <w:multiLevelType w:val="hybridMultilevel"/>
    <w:tmpl w:val="F8B6167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553F47"/>
    <w:multiLevelType w:val="hybridMultilevel"/>
    <w:tmpl w:val="6D0846C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018621D1"/>
    <w:multiLevelType w:val="hybridMultilevel"/>
    <w:tmpl w:val="202A6C3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885B75"/>
    <w:multiLevelType w:val="hybridMultilevel"/>
    <w:tmpl w:val="970ABF56"/>
    <w:lvl w:ilvl="0" w:tplc="9A4E1BE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371"/>
        </w:tabs>
        <w:ind w:left="371" w:hanging="360"/>
      </w:pPr>
      <w:rPr>
        <w:color w:val="auto"/>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6">
    <w:nsid w:val="03CF5A34"/>
    <w:multiLevelType w:val="hybridMultilevel"/>
    <w:tmpl w:val="6660DB34"/>
    <w:lvl w:ilvl="0" w:tplc="E6BA08A4">
      <w:start w:val="1"/>
      <w:numFmt w:val="bullet"/>
      <w:lvlText w:val=""/>
      <w:lvlJc w:val="left"/>
      <w:pPr>
        <w:tabs>
          <w:tab w:val="num" w:pos="644"/>
        </w:tabs>
        <w:ind w:left="644" w:hanging="360"/>
      </w:pPr>
      <w:rPr>
        <w:rFonts w:ascii="Symbol" w:hAnsi="Symbol" w:hint="default"/>
        <w:color w:val="auto"/>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7">
    <w:nsid w:val="051936DA"/>
    <w:multiLevelType w:val="hybridMultilevel"/>
    <w:tmpl w:val="18C45C5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32089D"/>
    <w:multiLevelType w:val="hybridMultilevel"/>
    <w:tmpl w:val="31F4BC06"/>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C622DBF"/>
    <w:multiLevelType w:val="hybridMultilevel"/>
    <w:tmpl w:val="56F677B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C36205"/>
    <w:multiLevelType w:val="hybridMultilevel"/>
    <w:tmpl w:val="5928E4A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7C40C5"/>
    <w:multiLevelType w:val="hybridMultilevel"/>
    <w:tmpl w:val="255C9E2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771796"/>
    <w:multiLevelType w:val="hybridMultilevel"/>
    <w:tmpl w:val="1A3CF6D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CC5BEA"/>
    <w:multiLevelType w:val="hybridMultilevel"/>
    <w:tmpl w:val="C8760AD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112FDF"/>
    <w:multiLevelType w:val="hybridMultilevel"/>
    <w:tmpl w:val="501A51A2"/>
    <w:lvl w:ilvl="0" w:tplc="7C508A36">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E31AF3"/>
    <w:multiLevelType w:val="hybridMultilevel"/>
    <w:tmpl w:val="23446ABC"/>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9184971"/>
    <w:multiLevelType w:val="hybridMultilevel"/>
    <w:tmpl w:val="9642E59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F609EA"/>
    <w:multiLevelType w:val="hybridMultilevel"/>
    <w:tmpl w:val="147C4BE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3C155B"/>
    <w:multiLevelType w:val="hybridMultilevel"/>
    <w:tmpl w:val="0290ACE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8C1734"/>
    <w:multiLevelType w:val="hybridMultilevel"/>
    <w:tmpl w:val="9E580DF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9F5120"/>
    <w:multiLevelType w:val="hybridMultilevel"/>
    <w:tmpl w:val="FC5624E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CD2BBD"/>
    <w:multiLevelType w:val="hybridMultilevel"/>
    <w:tmpl w:val="73F4F62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46138E"/>
    <w:multiLevelType w:val="hybridMultilevel"/>
    <w:tmpl w:val="E4F6729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027FB9"/>
    <w:multiLevelType w:val="hybridMultilevel"/>
    <w:tmpl w:val="73EA34F2"/>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B2D732C"/>
    <w:multiLevelType w:val="hybridMultilevel"/>
    <w:tmpl w:val="7170505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6925BA"/>
    <w:multiLevelType w:val="hybridMultilevel"/>
    <w:tmpl w:val="F7F64C3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A33513"/>
    <w:multiLevelType w:val="hybridMultilevel"/>
    <w:tmpl w:val="BCAEE10C"/>
    <w:lvl w:ilvl="0" w:tplc="90C207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91"/>
        </w:tabs>
        <w:ind w:left="1091" w:hanging="360"/>
      </w:pPr>
      <w:rPr>
        <w:rFonts w:ascii="Courier New" w:hAnsi="Courier New" w:cs="Courier New" w:hint="default"/>
      </w:rPr>
    </w:lvl>
    <w:lvl w:ilvl="2" w:tplc="04190005">
      <w:start w:val="1"/>
      <w:numFmt w:val="bullet"/>
      <w:lvlText w:val=""/>
      <w:lvlJc w:val="left"/>
      <w:pPr>
        <w:tabs>
          <w:tab w:val="num" w:pos="1811"/>
        </w:tabs>
        <w:ind w:left="1811" w:hanging="360"/>
      </w:pPr>
      <w:rPr>
        <w:rFonts w:ascii="Wingdings" w:hAnsi="Wingdings" w:hint="default"/>
      </w:rPr>
    </w:lvl>
    <w:lvl w:ilvl="3" w:tplc="04190001">
      <w:start w:val="1"/>
      <w:numFmt w:val="bullet"/>
      <w:lvlText w:val=""/>
      <w:lvlJc w:val="left"/>
      <w:pPr>
        <w:tabs>
          <w:tab w:val="num" w:pos="2531"/>
        </w:tabs>
        <w:ind w:left="2531" w:hanging="360"/>
      </w:pPr>
      <w:rPr>
        <w:rFonts w:ascii="Symbol" w:hAnsi="Symbol" w:hint="default"/>
      </w:rPr>
    </w:lvl>
    <w:lvl w:ilvl="4" w:tplc="04190003">
      <w:start w:val="1"/>
      <w:numFmt w:val="bullet"/>
      <w:lvlText w:val="o"/>
      <w:lvlJc w:val="left"/>
      <w:pPr>
        <w:tabs>
          <w:tab w:val="num" w:pos="3251"/>
        </w:tabs>
        <w:ind w:left="3251" w:hanging="360"/>
      </w:pPr>
      <w:rPr>
        <w:rFonts w:ascii="Courier New" w:hAnsi="Courier New" w:cs="Courier New" w:hint="default"/>
      </w:rPr>
    </w:lvl>
    <w:lvl w:ilvl="5" w:tplc="04190005">
      <w:start w:val="1"/>
      <w:numFmt w:val="bullet"/>
      <w:lvlText w:val=""/>
      <w:lvlJc w:val="left"/>
      <w:pPr>
        <w:tabs>
          <w:tab w:val="num" w:pos="3971"/>
        </w:tabs>
        <w:ind w:left="3971" w:hanging="360"/>
      </w:pPr>
      <w:rPr>
        <w:rFonts w:ascii="Wingdings" w:hAnsi="Wingdings" w:hint="default"/>
      </w:rPr>
    </w:lvl>
    <w:lvl w:ilvl="6" w:tplc="04190001">
      <w:start w:val="1"/>
      <w:numFmt w:val="bullet"/>
      <w:lvlText w:val=""/>
      <w:lvlJc w:val="left"/>
      <w:pPr>
        <w:tabs>
          <w:tab w:val="num" w:pos="4691"/>
        </w:tabs>
        <w:ind w:left="4691" w:hanging="360"/>
      </w:pPr>
      <w:rPr>
        <w:rFonts w:ascii="Symbol" w:hAnsi="Symbol" w:hint="default"/>
      </w:rPr>
    </w:lvl>
    <w:lvl w:ilvl="7" w:tplc="04190003">
      <w:start w:val="1"/>
      <w:numFmt w:val="bullet"/>
      <w:lvlText w:val="o"/>
      <w:lvlJc w:val="left"/>
      <w:pPr>
        <w:tabs>
          <w:tab w:val="num" w:pos="5411"/>
        </w:tabs>
        <w:ind w:left="5411" w:hanging="360"/>
      </w:pPr>
      <w:rPr>
        <w:rFonts w:ascii="Courier New" w:hAnsi="Courier New" w:cs="Courier New" w:hint="default"/>
      </w:rPr>
    </w:lvl>
    <w:lvl w:ilvl="8" w:tplc="04190005">
      <w:start w:val="1"/>
      <w:numFmt w:val="bullet"/>
      <w:lvlText w:val=""/>
      <w:lvlJc w:val="left"/>
      <w:pPr>
        <w:tabs>
          <w:tab w:val="num" w:pos="6131"/>
        </w:tabs>
        <w:ind w:left="6131" w:hanging="360"/>
      </w:pPr>
      <w:rPr>
        <w:rFonts w:ascii="Wingdings" w:hAnsi="Wingdings" w:hint="default"/>
      </w:rPr>
    </w:lvl>
  </w:abstractNum>
  <w:abstractNum w:abstractNumId="27">
    <w:nsid w:val="3F875BFD"/>
    <w:multiLevelType w:val="hybridMultilevel"/>
    <w:tmpl w:val="9B349920"/>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0764039"/>
    <w:multiLevelType w:val="hybridMultilevel"/>
    <w:tmpl w:val="1EFAB55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EC5B07"/>
    <w:multiLevelType w:val="hybridMultilevel"/>
    <w:tmpl w:val="BB5AFA5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72511F"/>
    <w:multiLevelType w:val="hybridMultilevel"/>
    <w:tmpl w:val="8F7E725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31768C"/>
    <w:multiLevelType w:val="multilevel"/>
    <w:tmpl w:val="10F26410"/>
    <w:lvl w:ilvl="0">
      <w:start w:val="1"/>
      <w:numFmt w:val="decimal"/>
      <w:pStyle w:val="a"/>
      <w:lvlText w:val="%1."/>
      <w:lvlJc w:val="left"/>
      <w:pPr>
        <w:tabs>
          <w:tab w:val="num" w:pos="1850"/>
        </w:tabs>
        <w:ind w:left="1850" w:hanging="432"/>
      </w:pPr>
    </w:lvl>
    <w:lvl w:ilvl="1">
      <w:start w:val="1"/>
      <w:numFmt w:val="decimal"/>
      <w:lvlText w:val="%1.%2."/>
      <w:lvlJc w:val="left"/>
      <w:pPr>
        <w:tabs>
          <w:tab w:val="num" w:pos="2223"/>
        </w:tabs>
        <w:ind w:left="2223" w:hanging="576"/>
      </w:pPr>
    </w:lvl>
    <w:lvl w:ilvl="2">
      <w:start w:val="1"/>
      <w:numFmt w:val="decimal"/>
      <w:lvlText w:val="%1.%2.%3."/>
      <w:lvlJc w:val="left"/>
      <w:pPr>
        <w:tabs>
          <w:tab w:val="num" w:pos="2138"/>
        </w:tabs>
        <w:ind w:left="2138" w:hanging="720"/>
      </w:pPr>
    </w:lvl>
    <w:lvl w:ilvl="3">
      <w:start w:val="1"/>
      <w:numFmt w:val="decimal"/>
      <w:lvlText w:val="%1.%2.%3.%4"/>
      <w:lvlJc w:val="left"/>
      <w:pPr>
        <w:tabs>
          <w:tab w:val="num" w:pos="2282"/>
        </w:tabs>
        <w:ind w:left="2282" w:hanging="864"/>
      </w:pPr>
    </w:lvl>
    <w:lvl w:ilvl="4">
      <w:start w:val="1"/>
      <w:numFmt w:val="decimal"/>
      <w:lvlText w:val="%1.%2.%3.%4.%5"/>
      <w:lvlJc w:val="left"/>
      <w:pPr>
        <w:tabs>
          <w:tab w:val="num" w:pos="2426"/>
        </w:tabs>
        <w:ind w:left="2426" w:hanging="1008"/>
      </w:pPr>
    </w:lvl>
    <w:lvl w:ilvl="5">
      <w:start w:val="1"/>
      <w:numFmt w:val="decimal"/>
      <w:lvlText w:val="%1.%2.%3.%4.%5.%6"/>
      <w:lvlJc w:val="left"/>
      <w:pPr>
        <w:tabs>
          <w:tab w:val="num" w:pos="2570"/>
        </w:tabs>
        <w:ind w:left="2570" w:hanging="1152"/>
      </w:pPr>
    </w:lvl>
    <w:lvl w:ilvl="6">
      <w:start w:val="1"/>
      <w:numFmt w:val="decimal"/>
      <w:lvlText w:val="%1.%2.%3.%4.%5.%6.%7"/>
      <w:lvlJc w:val="left"/>
      <w:pPr>
        <w:tabs>
          <w:tab w:val="num" w:pos="2714"/>
        </w:tabs>
        <w:ind w:left="2714" w:hanging="1296"/>
      </w:pPr>
    </w:lvl>
    <w:lvl w:ilvl="7">
      <w:start w:val="1"/>
      <w:numFmt w:val="decimal"/>
      <w:lvlText w:val="%1.%2.%3.%4.%5.%6.%7.%8"/>
      <w:lvlJc w:val="left"/>
      <w:pPr>
        <w:tabs>
          <w:tab w:val="num" w:pos="2858"/>
        </w:tabs>
        <w:ind w:left="2858" w:hanging="1440"/>
      </w:pPr>
    </w:lvl>
    <w:lvl w:ilvl="8">
      <w:start w:val="1"/>
      <w:numFmt w:val="decimal"/>
      <w:lvlText w:val="%1.%2.%3.%4.%5.%6.%7.%8.%9"/>
      <w:lvlJc w:val="left"/>
      <w:pPr>
        <w:tabs>
          <w:tab w:val="num" w:pos="3002"/>
        </w:tabs>
        <w:ind w:left="3002" w:hanging="1584"/>
      </w:pPr>
    </w:lvl>
  </w:abstractNum>
  <w:abstractNum w:abstractNumId="32">
    <w:nsid w:val="45127E3B"/>
    <w:multiLevelType w:val="hybridMultilevel"/>
    <w:tmpl w:val="F642EF2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9895DBE"/>
    <w:multiLevelType w:val="hybridMultilevel"/>
    <w:tmpl w:val="2D440D34"/>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9EF1839"/>
    <w:multiLevelType w:val="hybridMultilevel"/>
    <w:tmpl w:val="CDBAEEB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E32DFA"/>
    <w:multiLevelType w:val="hybridMultilevel"/>
    <w:tmpl w:val="09F0AE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DB457E"/>
    <w:multiLevelType w:val="hybridMultilevel"/>
    <w:tmpl w:val="3F68E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D0D2C24"/>
    <w:multiLevelType w:val="hybridMultilevel"/>
    <w:tmpl w:val="3CE6A59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880938"/>
    <w:multiLevelType w:val="hybridMultilevel"/>
    <w:tmpl w:val="C6F2ED3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00E7032"/>
    <w:multiLevelType w:val="hybridMultilevel"/>
    <w:tmpl w:val="46A236F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2622BC"/>
    <w:multiLevelType w:val="hybridMultilevel"/>
    <w:tmpl w:val="9F027EB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3970A3"/>
    <w:multiLevelType w:val="hybridMultilevel"/>
    <w:tmpl w:val="F016235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41D1A84"/>
    <w:multiLevelType w:val="hybridMultilevel"/>
    <w:tmpl w:val="F6108DBA"/>
    <w:lvl w:ilvl="0" w:tplc="9062A5A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56AC53ED"/>
    <w:multiLevelType w:val="hybridMultilevel"/>
    <w:tmpl w:val="07B05D7C"/>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573556E1"/>
    <w:multiLevelType w:val="hybridMultilevel"/>
    <w:tmpl w:val="5A805E5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5C1CCF"/>
    <w:multiLevelType w:val="hybridMultilevel"/>
    <w:tmpl w:val="F32C7C84"/>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7A8106D"/>
    <w:multiLevelType w:val="hybridMultilevel"/>
    <w:tmpl w:val="93BE7D3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9C47301"/>
    <w:multiLevelType w:val="hybridMultilevel"/>
    <w:tmpl w:val="5824F034"/>
    <w:lvl w:ilvl="0" w:tplc="E6BA08A4">
      <w:start w:val="1"/>
      <w:numFmt w:val="bullet"/>
      <w:lvlText w:val=""/>
      <w:lvlJc w:val="left"/>
      <w:pPr>
        <w:tabs>
          <w:tab w:val="num" w:pos="502"/>
        </w:tabs>
        <w:ind w:left="502"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48">
    <w:nsid w:val="5B7011C0"/>
    <w:multiLevelType w:val="hybridMultilevel"/>
    <w:tmpl w:val="5266A57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1B363A8"/>
    <w:multiLevelType w:val="hybridMultilevel"/>
    <w:tmpl w:val="064C09A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52F7EB5"/>
    <w:multiLevelType w:val="hybridMultilevel"/>
    <w:tmpl w:val="8CE46A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5A0736C"/>
    <w:multiLevelType w:val="hybridMultilevel"/>
    <w:tmpl w:val="6C16EE7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7032722"/>
    <w:multiLevelType w:val="hybridMultilevel"/>
    <w:tmpl w:val="0420B9F8"/>
    <w:lvl w:ilvl="0" w:tplc="8CEE0C1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99849CC"/>
    <w:multiLevelType w:val="hybridMultilevel"/>
    <w:tmpl w:val="AEDA5B3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C1341E"/>
    <w:multiLevelType w:val="hybridMultilevel"/>
    <w:tmpl w:val="3952566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6D54D2"/>
    <w:multiLevelType w:val="hybridMultilevel"/>
    <w:tmpl w:val="6406B57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CC51A10"/>
    <w:multiLevelType w:val="hybridMultilevel"/>
    <w:tmpl w:val="0FE6646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01E7839"/>
    <w:multiLevelType w:val="hybridMultilevel"/>
    <w:tmpl w:val="F9AAABD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692E09"/>
    <w:multiLevelType w:val="hybridMultilevel"/>
    <w:tmpl w:val="A9D269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D021F8"/>
    <w:multiLevelType w:val="hybridMultilevel"/>
    <w:tmpl w:val="AE9AB6D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14A659C"/>
    <w:multiLevelType w:val="hybridMultilevel"/>
    <w:tmpl w:val="DC5AFBE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16D3CCB"/>
    <w:multiLevelType w:val="hybridMultilevel"/>
    <w:tmpl w:val="FC502E40"/>
    <w:lvl w:ilvl="0" w:tplc="E6BA08A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724A3EFB"/>
    <w:multiLevelType w:val="multilevel"/>
    <w:tmpl w:val="EA6CE838"/>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730D033C"/>
    <w:multiLevelType w:val="hybridMultilevel"/>
    <w:tmpl w:val="71DC7B8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3BD6835"/>
    <w:multiLevelType w:val="hybridMultilevel"/>
    <w:tmpl w:val="0D945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4CB737F"/>
    <w:multiLevelType w:val="hybridMultilevel"/>
    <w:tmpl w:val="3F58928E"/>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8691C3A"/>
    <w:multiLevelType w:val="hybridMultilevel"/>
    <w:tmpl w:val="8B0EFE30"/>
    <w:lvl w:ilvl="0" w:tplc="04E62BD0">
      <w:start w:val="1"/>
      <w:numFmt w:val="bullet"/>
      <w:pStyle w:val="a0"/>
      <w:lvlText w:val=""/>
      <w:lvlJc w:val="left"/>
      <w:pPr>
        <w:tabs>
          <w:tab w:val="num" w:pos="1021"/>
        </w:tabs>
        <w:ind w:left="0"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9381945"/>
    <w:multiLevelType w:val="hybridMultilevel"/>
    <w:tmpl w:val="26DAD89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B437EC1"/>
    <w:multiLevelType w:val="hybridMultilevel"/>
    <w:tmpl w:val="26E6CACC"/>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640480"/>
    <w:multiLevelType w:val="hybridMultilevel"/>
    <w:tmpl w:val="91FCFAA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BE25FFB"/>
    <w:multiLevelType w:val="hybridMultilevel"/>
    <w:tmpl w:val="837A754A"/>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D0736FF"/>
    <w:multiLevelType w:val="hybridMultilevel"/>
    <w:tmpl w:val="1B4CB5D2"/>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F234377"/>
    <w:multiLevelType w:val="hybridMultilevel"/>
    <w:tmpl w:val="D6FAC69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F75086B"/>
    <w:multiLevelType w:val="hybridMultilevel"/>
    <w:tmpl w:val="47ECA3D2"/>
    <w:lvl w:ilvl="0" w:tplc="8CEE0C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FD13A98"/>
    <w:multiLevelType w:val="hybridMultilevel"/>
    <w:tmpl w:val="499C6DE6"/>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45"/>
  </w:num>
  <w:num w:numId="4">
    <w:abstractNumId w:val="39"/>
  </w:num>
  <w:num w:numId="5">
    <w:abstractNumId w:val="9"/>
  </w:num>
  <w:num w:numId="6">
    <w:abstractNumId w:val="18"/>
  </w:num>
  <w:num w:numId="7">
    <w:abstractNumId w:val="66"/>
  </w:num>
  <w:num w:numId="8">
    <w:abstractNumId w:val="42"/>
  </w:num>
  <w:num w:numId="9">
    <w:abstractNumId w:val="0"/>
  </w:num>
  <w:num w:numId="10">
    <w:abstractNumId w:val="14"/>
  </w:num>
  <w:num w:numId="11">
    <w:abstractNumId w:val="4"/>
  </w:num>
  <w:num w:numId="12">
    <w:abstractNumId w:val="48"/>
  </w:num>
  <w:num w:numId="13">
    <w:abstractNumId w:val="30"/>
  </w:num>
  <w:num w:numId="14">
    <w:abstractNumId w:val="21"/>
  </w:num>
  <w:num w:numId="15">
    <w:abstractNumId w:val="7"/>
  </w:num>
  <w:num w:numId="16">
    <w:abstractNumId w:val="52"/>
  </w:num>
  <w:num w:numId="17">
    <w:abstractNumId w:val="68"/>
  </w:num>
  <w:num w:numId="18">
    <w:abstractNumId w:val="71"/>
  </w:num>
  <w:num w:numId="19">
    <w:abstractNumId w:val="17"/>
  </w:num>
  <w:num w:numId="20">
    <w:abstractNumId w:val="69"/>
  </w:num>
  <w:num w:numId="21">
    <w:abstractNumId w:val="43"/>
  </w:num>
  <w:num w:numId="22">
    <w:abstractNumId w:val="8"/>
  </w:num>
  <w:num w:numId="23">
    <w:abstractNumId w:val="33"/>
  </w:num>
  <w:num w:numId="24">
    <w:abstractNumId w:val="73"/>
  </w:num>
  <w:num w:numId="25">
    <w:abstractNumId w:val="15"/>
  </w:num>
  <w:num w:numId="26">
    <w:abstractNumId w:val="23"/>
  </w:num>
  <w:num w:numId="27">
    <w:abstractNumId w:val="27"/>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62"/>
  </w:num>
  <w:num w:numId="31">
    <w:abstractNumId w:val="26"/>
  </w:num>
  <w:num w:numId="32">
    <w:abstractNumId w:val="61"/>
  </w:num>
  <w:num w:numId="33">
    <w:abstractNumId w:val="6"/>
  </w:num>
  <w:num w:numId="34">
    <w:abstractNumId w:val="47"/>
  </w:num>
  <w:num w:numId="35">
    <w:abstractNumId w:val="31"/>
  </w:num>
  <w:num w:numId="36">
    <w:abstractNumId w:val="5"/>
    <w:lvlOverride w:ilvl="0"/>
    <w:lvlOverride w:ilvl="1">
      <w:startOverride w:val="1"/>
    </w:lvlOverride>
    <w:lvlOverride w:ilvl="2"/>
    <w:lvlOverride w:ilvl="3"/>
    <w:lvlOverride w:ilvl="4"/>
    <w:lvlOverride w:ilvl="5"/>
    <w:lvlOverride w:ilvl="6"/>
    <w:lvlOverride w:ilvl="7"/>
    <w:lvlOverride w:ilvl="8"/>
  </w:num>
  <w:num w:numId="37">
    <w:abstractNumId w:val="38"/>
  </w:num>
  <w:num w:numId="38">
    <w:abstractNumId w:val="49"/>
  </w:num>
  <w:num w:numId="39">
    <w:abstractNumId w:val="37"/>
  </w:num>
  <w:num w:numId="40">
    <w:abstractNumId w:val="2"/>
  </w:num>
  <w:num w:numId="41">
    <w:abstractNumId w:val="40"/>
  </w:num>
  <w:num w:numId="42">
    <w:abstractNumId w:val="67"/>
  </w:num>
  <w:num w:numId="43">
    <w:abstractNumId w:val="56"/>
  </w:num>
  <w:num w:numId="44">
    <w:abstractNumId w:val="10"/>
  </w:num>
  <w:num w:numId="45">
    <w:abstractNumId w:val="11"/>
  </w:num>
  <w:num w:numId="46">
    <w:abstractNumId w:val="70"/>
  </w:num>
  <w:num w:numId="47">
    <w:abstractNumId w:val="16"/>
  </w:num>
  <w:num w:numId="48">
    <w:abstractNumId w:val="29"/>
  </w:num>
  <w:num w:numId="49">
    <w:abstractNumId w:val="65"/>
  </w:num>
  <w:num w:numId="50">
    <w:abstractNumId w:val="19"/>
  </w:num>
  <w:num w:numId="51">
    <w:abstractNumId w:val="13"/>
  </w:num>
  <w:num w:numId="52">
    <w:abstractNumId w:val="50"/>
  </w:num>
  <w:num w:numId="53">
    <w:abstractNumId w:val="41"/>
  </w:num>
  <w:num w:numId="54">
    <w:abstractNumId w:val="28"/>
  </w:num>
  <w:num w:numId="55">
    <w:abstractNumId w:val="35"/>
  </w:num>
  <w:num w:numId="56">
    <w:abstractNumId w:val="25"/>
  </w:num>
  <w:num w:numId="57">
    <w:abstractNumId w:val="74"/>
  </w:num>
  <w:num w:numId="58">
    <w:abstractNumId w:val="64"/>
  </w:num>
  <w:num w:numId="59">
    <w:abstractNumId w:val="59"/>
  </w:num>
  <w:num w:numId="60">
    <w:abstractNumId w:val="72"/>
  </w:num>
  <w:num w:numId="61">
    <w:abstractNumId w:val="60"/>
  </w:num>
  <w:num w:numId="62">
    <w:abstractNumId w:val="53"/>
  </w:num>
  <w:num w:numId="63">
    <w:abstractNumId w:val="51"/>
  </w:num>
  <w:num w:numId="64">
    <w:abstractNumId w:val="44"/>
  </w:num>
  <w:num w:numId="65">
    <w:abstractNumId w:val="24"/>
  </w:num>
  <w:num w:numId="66">
    <w:abstractNumId w:val="20"/>
  </w:num>
  <w:num w:numId="67">
    <w:abstractNumId w:val="63"/>
  </w:num>
  <w:num w:numId="68">
    <w:abstractNumId w:val="34"/>
  </w:num>
  <w:num w:numId="69">
    <w:abstractNumId w:val="57"/>
  </w:num>
  <w:num w:numId="70">
    <w:abstractNumId w:val="55"/>
  </w:num>
  <w:num w:numId="71">
    <w:abstractNumId w:val="22"/>
  </w:num>
  <w:num w:numId="72">
    <w:abstractNumId w:val="46"/>
  </w:num>
  <w:num w:numId="73">
    <w:abstractNumId w:val="54"/>
  </w:num>
  <w:num w:numId="74">
    <w:abstractNumId w:val="12"/>
  </w:num>
  <w:num w:numId="75">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071"/>
    <w:rsid w:val="00000CCB"/>
    <w:rsid w:val="00003524"/>
    <w:rsid w:val="00022991"/>
    <w:rsid w:val="00035319"/>
    <w:rsid w:val="00040600"/>
    <w:rsid w:val="00050179"/>
    <w:rsid w:val="00054BF2"/>
    <w:rsid w:val="00054E13"/>
    <w:rsid w:val="00062A91"/>
    <w:rsid w:val="0006504F"/>
    <w:rsid w:val="000747FD"/>
    <w:rsid w:val="00083A56"/>
    <w:rsid w:val="0008762B"/>
    <w:rsid w:val="00092ECC"/>
    <w:rsid w:val="000949EA"/>
    <w:rsid w:val="00097603"/>
    <w:rsid w:val="00097BE1"/>
    <w:rsid w:val="000A158D"/>
    <w:rsid w:val="000A55E7"/>
    <w:rsid w:val="000C1248"/>
    <w:rsid w:val="000C3FA9"/>
    <w:rsid w:val="000F3CCE"/>
    <w:rsid w:val="000F6B40"/>
    <w:rsid w:val="001107E3"/>
    <w:rsid w:val="00111332"/>
    <w:rsid w:val="00122C24"/>
    <w:rsid w:val="00127DAC"/>
    <w:rsid w:val="001326C6"/>
    <w:rsid w:val="00136438"/>
    <w:rsid w:val="00141CEF"/>
    <w:rsid w:val="00162476"/>
    <w:rsid w:val="00175071"/>
    <w:rsid w:val="00175266"/>
    <w:rsid w:val="0017648A"/>
    <w:rsid w:val="00182E2C"/>
    <w:rsid w:val="00186BA8"/>
    <w:rsid w:val="00187A44"/>
    <w:rsid w:val="00191792"/>
    <w:rsid w:val="00194E3C"/>
    <w:rsid w:val="001A1707"/>
    <w:rsid w:val="001A4A03"/>
    <w:rsid w:val="001B17A5"/>
    <w:rsid w:val="001B6618"/>
    <w:rsid w:val="001C3BA3"/>
    <w:rsid w:val="001C4424"/>
    <w:rsid w:val="001C4C2D"/>
    <w:rsid w:val="001C5155"/>
    <w:rsid w:val="001C5D45"/>
    <w:rsid w:val="001D3D85"/>
    <w:rsid w:val="001F5A6E"/>
    <w:rsid w:val="00204796"/>
    <w:rsid w:val="002138E9"/>
    <w:rsid w:val="002152B7"/>
    <w:rsid w:val="00223523"/>
    <w:rsid w:val="00223631"/>
    <w:rsid w:val="00226BCE"/>
    <w:rsid w:val="00227A84"/>
    <w:rsid w:val="00234D89"/>
    <w:rsid w:val="00241636"/>
    <w:rsid w:val="002506B8"/>
    <w:rsid w:val="002533B7"/>
    <w:rsid w:val="00272322"/>
    <w:rsid w:val="002814C9"/>
    <w:rsid w:val="00282273"/>
    <w:rsid w:val="00285B72"/>
    <w:rsid w:val="00286E92"/>
    <w:rsid w:val="0028757C"/>
    <w:rsid w:val="00294224"/>
    <w:rsid w:val="002979ED"/>
    <w:rsid w:val="002A67CF"/>
    <w:rsid w:val="002A7D2F"/>
    <w:rsid w:val="002B1EA3"/>
    <w:rsid w:val="002C409F"/>
    <w:rsid w:val="002C563D"/>
    <w:rsid w:val="002E345A"/>
    <w:rsid w:val="002E4F50"/>
    <w:rsid w:val="002E5A80"/>
    <w:rsid w:val="002E5A82"/>
    <w:rsid w:val="002E5EF2"/>
    <w:rsid w:val="002E791E"/>
    <w:rsid w:val="002F245F"/>
    <w:rsid w:val="002F2A32"/>
    <w:rsid w:val="002F412B"/>
    <w:rsid w:val="002F564E"/>
    <w:rsid w:val="00314B81"/>
    <w:rsid w:val="00321291"/>
    <w:rsid w:val="00331053"/>
    <w:rsid w:val="003343CF"/>
    <w:rsid w:val="00342B0C"/>
    <w:rsid w:val="003433BF"/>
    <w:rsid w:val="00353FFD"/>
    <w:rsid w:val="00354941"/>
    <w:rsid w:val="00365C3F"/>
    <w:rsid w:val="00386940"/>
    <w:rsid w:val="003A75CD"/>
    <w:rsid w:val="003B4621"/>
    <w:rsid w:val="003B56FD"/>
    <w:rsid w:val="003D615A"/>
    <w:rsid w:val="003E185D"/>
    <w:rsid w:val="00401AEF"/>
    <w:rsid w:val="00403BFF"/>
    <w:rsid w:val="004071F7"/>
    <w:rsid w:val="004076B7"/>
    <w:rsid w:val="004102B2"/>
    <w:rsid w:val="00413D2F"/>
    <w:rsid w:val="004164A7"/>
    <w:rsid w:val="0042740F"/>
    <w:rsid w:val="00432841"/>
    <w:rsid w:val="0043538F"/>
    <w:rsid w:val="00435AD5"/>
    <w:rsid w:val="00444898"/>
    <w:rsid w:val="0045169B"/>
    <w:rsid w:val="00453713"/>
    <w:rsid w:val="00457542"/>
    <w:rsid w:val="00457EB7"/>
    <w:rsid w:val="0046328C"/>
    <w:rsid w:val="00472AB3"/>
    <w:rsid w:val="00474BB9"/>
    <w:rsid w:val="00495BAE"/>
    <w:rsid w:val="004A5D1A"/>
    <w:rsid w:val="004B3587"/>
    <w:rsid w:val="004B57FF"/>
    <w:rsid w:val="004B74F9"/>
    <w:rsid w:val="004D2EDF"/>
    <w:rsid w:val="004E3608"/>
    <w:rsid w:val="004F7458"/>
    <w:rsid w:val="00504D4C"/>
    <w:rsid w:val="005150D6"/>
    <w:rsid w:val="00530C7E"/>
    <w:rsid w:val="00532DC3"/>
    <w:rsid w:val="005503EC"/>
    <w:rsid w:val="005529E2"/>
    <w:rsid w:val="00562B18"/>
    <w:rsid w:val="005712E3"/>
    <w:rsid w:val="00572460"/>
    <w:rsid w:val="00572866"/>
    <w:rsid w:val="00574C89"/>
    <w:rsid w:val="00597EBC"/>
    <w:rsid w:val="005A3DF8"/>
    <w:rsid w:val="005B03CE"/>
    <w:rsid w:val="005B42E5"/>
    <w:rsid w:val="005B4BDF"/>
    <w:rsid w:val="005C3903"/>
    <w:rsid w:val="005C3F88"/>
    <w:rsid w:val="005D1A17"/>
    <w:rsid w:val="005E5DCC"/>
    <w:rsid w:val="005E60F2"/>
    <w:rsid w:val="005F45A5"/>
    <w:rsid w:val="0060102F"/>
    <w:rsid w:val="0060592F"/>
    <w:rsid w:val="006201A2"/>
    <w:rsid w:val="00622D10"/>
    <w:rsid w:val="00632B78"/>
    <w:rsid w:val="00640101"/>
    <w:rsid w:val="00640D5F"/>
    <w:rsid w:val="006453F5"/>
    <w:rsid w:val="00653013"/>
    <w:rsid w:val="006623A3"/>
    <w:rsid w:val="00662CDC"/>
    <w:rsid w:val="00677472"/>
    <w:rsid w:val="00686856"/>
    <w:rsid w:val="0068737C"/>
    <w:rsid w:val="0069244E"/>
    <w:rsid w:val="006A2472"/>
    <w:rsid w:val="006A6FD5"/>
    <w:rsid w:val="006C150B"/>
    <w:rsid w:val="006C2EA4"/>
    <w:rsid w:val="006D7412"/>
    <w:rsid w:val="006F0B08"/>
    <w:rsid w:val="006F615E"/>
    <w:rsid w:val="00710D31"/>
    <w:rsid w:val="007146B4"/>
    <w:rsid w:val="0071739E"/>
    <w:rsid w:val="0072258F"/>
    <w:rsid w:val="007425DA"/>
    <w:rsid w:val="00755806"/>
    <w:rsid w:val="00761186"/>
    <w:rsid w:val="00764EF7"/>
    <w:rsid w:val="00774F1C"/>
    <w:rsid w:val="007C034C"/>
    <w:rsid w:val="007C2251"/>
    <w:rsid w:val="007C73F7"/>
    <w:rsid w:val="007D090F"/>
    <w:rsid w:val="007D7033"/>
    <w:rsid w:val="007D7F2A"/>
    <w:rsid w:val="007E0ED7"/>
    <w:rsid w:val="007E4F21"/>
    <w:rsid w:val="007F4066"/>
    <w:rsid w:val="0081634A"/>
    <w:rsid w:val="00826A28"/>
    <w:rsid w:val="00832278"/>
    <w:rsid w:val="00835A55"/>
    <w:rsid w:val="008366D8"/>
    <w:rsid w:val="00844106"/>
    <w:rsid w:val="0084451C"/>
    <w:rsid w:val="00854267"/>
    <w:rsid w:val="008619D9"/>
    <w:rsid w:val="008619F7"/>
    <w:rsid w:val="0086479E"/>
    <w:rsid w:val="0088400B"/>
    <w:rsid w:val="00886E3C"/>
    <w:rsid w:val="00892EA6"/>
    <w:rsid w:val="008A12AF"/>
    <w:rsid w:val="008A4180"/>
    <w:rsid w:val="008A517B"/>
    <w:rsid w:val="008C13EC"/>
    <w:rsid w:val="008C480E"/>
    <w:rsid w:val="008D6310"/>
    <w:rsid w:val="008F6FEB"/>
    <w:rsid w:val="008F715E"/>
    <w:rsid w:val="0090699C"/>
    <w:rsid w:val="009177F1"/>
    <w:rsid w:val="00920C65"/>
    <w:rsid w:val="009218C0"/>
    <w:rsid w:val="009316B5"/>
    <w:rsid w:val="00941C9C"/>
    <w:rsid w:val="00942B62"/>
    <w:rsid w:val="00962D07"/>
    <w:rsid w:val="00963BA2"/>
    <w:rsid w:val="00965442"/>
    <w:rsid w:val="00971E31"/>
    <w:rsid w:val="00981B4E"/>
    <w:rsid w:val="00984011"/>
    <w:rsid w:val="00985B5B"/>
    <w:rsid w:val="00985E9B"/>
    <w:rsid w:val="00986FB6"/>
    <w:rsid w:val="0099204C"/>
    <w:rsid w:val="00992B6A"/>
    <w:rsid w:val="009A4928"/>
    <w:rsid w:val="009B09B7"/>
    <w:rsid w:val="009B778E"/>
    <w:rsid w:val="009C1F0A"/>
    <w:rsid w:val="009D0D45"/>
    <w:rsid w:val="009D1E54"/>
    <w:rsid w:val="009D7015"/>
    <w:rsid w:val="009E1A01"/>
    <w:rsid w:val="009E6EA8"/>
    <w:rsid w:val="009F760C"/>
    <w:rsid w:val="00A137CD"/>
    <w:rsid w:val="00A1535E"/>
    <w:rsid w:val="00A2234F"/>
    <w:rsid w:val="00A65FC4"/>
    <w:rsid w:val="00A66A6A"/>
    <w:rsid w:val="00A70961"/>
    <w:rsid w:val="00A75F2B"/>
    <w:rsid w:val="00A95C02"/>
    <w:rsid w:val="00A97792"/>
    <w:rsid w:val="00AA7EA9"/>
    <w:rsid w:val="00AB373D"/>
    <w:rsid w:val="00AE4DD6"/>
    <w:rsid w:val="00AF7B42"/>
    <w:rsid w:val="00B0190C"/>
    <w:rsid w:val="00B20294"/>
    <w:rsid w:val="00B24268"/>
    <w:rsid w:val="00B36195"/>
    <w:rsid w:val="00B414B2"/>
    <w:rsid w:val="00B424B2"/>
    <w:rsid w:val="00B551B1"/>
    <w:rsid w:val="00B663C3"/>
    <w:rsid w:val="00B74634"/>
    <w:rsid w:val="00B84694"/>
    <w:rsid w:val="00B92313"/>
    <w:rsid w:val="00BA760B"/>
    <w:rsid w:val="00BB793B"/>
    <w:rsid w:val="00BC3DB5"/>
    <w:rsid w:val="00BD4AF1"/>
    <w:rsid w:val="00BD657A"/>
    <w:rsid w:val="00BE7CC6"/>
    <w:rsid w:val="00BF2E00"/>
    <w:rsid w:val="00BF6A2A"/>
    <w:rsid w:val="00C07DF6"/>
    <w:rsid w:val="00C12363"/>
    <w:rsid w:val="00C21541"/>
    <w:rsid w:val="00C2779F"/>
    <w:rsid w:val="00C37A2F"/>
    <w:rsid w:val="00C40769"/>
    <w:rsid w:val="00C40AE0"/>
    <w:rsid w:val="00C41AD6"/>
    <w:rsid w:val="00C50E97"/>
    <w:rsid w:val="00C5647B"/>
    <w:rsid w:val="00C63240"/>
    <w:rsid w:val="00C6485C"/>
    <w:rsid w:val="00C66EC8"/>
    <w:rsid w:val="00C70DF3"/>
    <w:rsid w:val="00C71FFC"/>
    <w:rsid w:val="00C83632"/>
    <w:rsid w:val="00C83710"/>
    <w:rsid w:val="00C84C6A"/>
    <w:rsid w:val="00C90A1E"/>
    <w:rsid w:val="00CA2B08"/>
    <w:rsid w:val="00CE04B6"/>
    <w:rsid w:val="00CE2992"/>
    <w:rsid w:val="00D014C4"/>
    <w:rsid w:val="00D2078F"/>
    <w:rsid w:val="00D236A7"/>
    <w:rsid w:val="00D243EC"/>
    <w:rsid w:val="00D27212"/>
    <w:rsid w:val="00D41171"/>
    <w:rsid w:val="00D42A14"/>
    <w:rsid w:val="00D67629"/>
    <w:rsid w:val="00D77E97"/>
    <w:rsid w:val="00D822A7"/>
    <w:rsid w:val="00D92C4E"/>
    <w:rsid w:val="00D96B18"/>
    <w:rsid w:val="00DA0C9D"/>
    <w:rsid w:val="00DB0573"/>
    <w:rsid w:val="00DB4E51"/>
    <w:rsid w:val="00DF4F95"/>
    <w:rsid w:val="00E07D96"/>
    <w:rsid w:val="00E12CCF"/>
    <w:rsid w:val="00E148D1"/>
    <w:rsid w:val="00E156A4"/>
    <w:rsid w:val="00E27BA4"/>
    <w:rsid w:val="00E32471"/>
    <w:rsid w:val="00E35421"/>
    <w:rsid w:val="00E5051F"/>
    <w:rsid w:val="00E53CCA"/>
    <w:rsid w:val="00E61197"/>
    <w:rsid w:val="00E67D48"/>
    <w:rsid w:val="00E7294D"/>
    <w:rsid w:val="00E7426B"/>
    <w:rsid w:val="00E913D6"/>
    <w:rsid w:val="00E92D5E"/>
    <w:rsid w:val="00EA67D6"/>
    <w:rsid w:val="00EB300C"/>
    <w:rsid w:val="00EC3646"/>
    <w:rsid w:val="00ED5D69"/>
    <w:rsid w:val="00ED7703"/>
    <w:rsid w:val="00EE791D"/>
    <w:rsid w:val="00F0142D"/>
    <w:rsid w:val="00F05AD4"/>
    <w:rsid w:val="00F06815"/>
    <w:rsid w:val="00F32850"/>
    <w:rsid w:val="00F33B99"/>
    <w:rsid w:val="00F37340"/>
    <w:rsid w:val="00F523B8"/>
    <w:rsid w:val="00F54D06"/>
    <w:rsid w:val="00F551EC"/>
    <w:rsid w:val="00F61E1B"/>
    <w:rsid w:val="00F741B8"/>
    <w:rsid w:val="00F81F79"/>
    <w:rsid w:val="00F9041F"/>
    <w:rsid w:val="00F96320"/>
    <w:rsid w:val="00FA2132"/>
    <w:rsid w:val="00FB0082"/>
    <w:rsid w:val="00FB0DC2"/>
    <w:rsid w:val="00FD1529"/>
    <w:rsid w:val="00FD43F0"/>
    <w:rsid w:val="00FD66E7"/>
    <w:rsid w:val="00FD6819"/>
    <w:rsid w:val="00FE2BB9"/>
    <w:rsid w:val="00FF2240"/>
    <w:rsid w:val="00FF3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C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1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0"/>
    <w:autoRedefine/>
    <w:uiPriority w:val="9"/>
    <w:qFormat/>
    <w:rsid w:val="005A3DF8"/>
    <w:pPr>
      <w:keepNext/>
      <w:spacing w:before="240" w:after="60" w:line="360" w:lineRule="auto"/>
      <w:outlineLvl w:val="0"/>
    </w:pPr>
    <w:rPr>
      <w:rFonts w:eastAsia="Times New Roman"/>
      <w:bCs/>
      <w:kern w:val="32"/>
      <w:szCs w:val="32"/>
    </w:rPr>
  </w:style>
  <w:style w:type="paragraph" w:styleId="2">
    <w:name w:val="heading 2"/>
    <w:basedOn w:val="a1"/>
    <w:next w:val="a1"/>
    <w:link w:val="20"/>
    <w:unhideWhenUsed/>
    <w:qFormat/>
    <w:rsid w:val="00844106"/>
    <w:pPr>
      <w:keepNext/>
      <w:keepLines/>
      <w:spacing w:before="40" w:after="0" w:line="240" w:lineRule="auto"/>
      <w:outlineLvl w:val="1"/>
    </w:pPr>
    <w:rPr>
      <w:rFonts w:asciiTheme="majorHAnsi" w:eastAsiaTheme="majorEastAsia" w:hAnsiTheme="majorHAnsi" w:cstheme="majorBidi"/>
      <w:bCs/>
      <w:color w:val="2F5496" w:themeColor="accent1" w:themeShade="BF"/>
      <w:spacing w:val="-10"/>
      <w:kern w:val="28"/>
      <w:sz w:val="26"/>
      <w:szCs w:val="26"/>
    </w:rPr>
  </w:style>
  <w:style w:type="paragraph" w:styleId="3">
    <w:name w:val="heading 3"/>
    <w:basedOn w:val="a1"/>
    <w:next w:val="a1"/>
    <w:link w:val="30"/>
    <w:semiHidden/>
    <w:unhideWhenUsed/>
    <w:qFormat/>
    <w:rsid w:val="004A5D1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uiPriority w:val="9"/>
    <w:semiHidden/>
    <w:unhideWhenUsed/>
    <w:qFormat/>
    <w:rsid w:val="008F715E"/>
    <w:pPr>
      <w:keepNext/>
      <w:keepLines/>
      <w:spacing w:before="200" w:after="0"/>
      <w:outlineLvl w:val="3"/>
    </w:pPr>
    <w:rPr>
      <w:rFonts w:asciiTheme="majorHAnsi" w:eastAsiaTheme="majorEastAsia" w:hAnsiTheme="majorHAnsi" w:cstheme="majorBidi"/>
      <w:b/>
      <w:bCs/>
      <w:i/>
      <w:iCs/>
      <w:color w:val="4472C4" w:themeColor="accent1"/>
    </w:rPr>
  </w:style>
  <w:style w:type="paragraph" w:styleId="7">
    <w:name w:val="heading 7"/>
    <w:basedOn w:val="a1"/>
    <w:next w:val="a1"/>
    <w:link w:val="70"/>
    <w:semiHidden/>
    <w:unhideWhenUsed/>
    <w:qFormat/>
    <w:rsid w:val="004A5D1A"/>
    <w:pPr>
      <w:spacing w:before="240" w:after="60" w:line="240" w:lineRule="auto"/>
      <w:outlineLvl w:val="6"/>
    </w:pPr>
    <w:rPr>
      <w:rFonts w:eastAsia="Times New Roman" w:cs="Times New Roman"/>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uiPriority w:val="9"/>
    <w:rsid w:val="005A3DF8"/>
    <w:rPr>
      <w:rFonts w:eastAsia="Times New Roman"/>
      <w:bCs/>
      <w:kern w:val="32"/>
      <w:szCs w:val="32"/>
    </w:rPr>
  </w:style>
  <w:style w:type="paragraph" w:styleId="a5">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1"/>
    <w:next w:val="a1"/>
    <w:link w:val="a6"/>
    <w:unhideWhenUsed/>
    <w:qFormat/>
    <w:rsid w:val="009177F1"/>
    <w:pPr>
      <w:spacing w:after="200" w:line="240" w:lineRule="auto"/>
    </w:pPr>
    <w:rPr>
      <w:i/>
      <w:iCs/>
      <w:color w:val="44546A" w:themeColor="text2"/>
      <w:sz w:val="18"/>
    </w:rPr>
  </w:style>
  <w:style w:type="table" w:customStyle="1" w:styleId="TableNormal">
    <w:name w:val="Table Normal"/>
    <w:uiPriority w:val="2"/>
    <w:semiHidden/>
    <w:unhideWhenUsed/>
    <w:qFormat/>
    <w:rsid w:val="00457EB7"/>
    <w:pPr>
      <w:widowControl w:val="0"/>
      <w:autoSpaceDE w:val="0"/>
      <w:autoSpaceDN w:val="0"/>
      <w:spacing w:after="0" w:line="240" w:lineRule="auto"/>
    </w:pPr>
    <w:rPr>
      <w:rFonts w:asciiTheme="minorHAnsi" w:hAnsiTheme="minorHAnsi"/>
      <w:iCs/>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57EB7"/>
    <w:pPr>
      <w:widowControl w:val="0"/>
      <w:autoSpaceDE w:val="0"/>
      <w:autoSpaceDN w:val="0"/>
      <w:spacing w:after="0" w:line="240" w:lineRule="auto"/>
    </w:pPr>
    <w:rPr>
      <w:rFonts w:eastAsia="Times New Roman" w:cs="Times New Roman"/>
      <w:iCs/>
      <w:sz w:val="22"/>
      <w:szCs w:val="22"/>
    </w:rPr>
  </w:style>
  <w:style w:type="paragraph" w:styleId="a7">
    <w:name w:val="List Paragraph"/>
    <w:aliases w:val="it_List1,Ненумерованный список,основной диплом"/>
    <w:basedOn w:val="a1"/>
    <w:link w:val="a8"/>
    <w:uiPriority w:val="1"/>
    <w:qFormat/>
    <w:rsid w:val="001C3BA3"/>
    <w:pPr>
      <w:ind w:left="720"/>
      <w:contextualSpacing/>
    </w:pPr>
  </w:style>
  <w:style w:type="character" w:styleId="a9">
    <w:name w:val="Hyperlink"/>
    <w:basedOn w:val="a2"/>
    <w:uiPriority w:val="99"/>
    <w:unhideWhenUsed/>
    <w:rsid w:val="005F45A5"/>
    <w:rPr>
      <w:color w:val="0563C1" w:themeColor="hyperlink"/>
      <w:u w:val="single"/>
    </w:rPr>
  </w:style>
  <w:style w:type="character" w:customStyle="1" w:styleId="11">
    <w:name w:val="Неразрешенное упоминание1"/>
    <w:basedOn w:val="a2"/>
    <w:uiPriority w:val="99"/>
    <w:semiHidden/>
    <w:unhideWhenUsed/>
    <w:rsid w:val="005F45A5"/>
    <w:rPr>
      <w:color w:val="605E5C"/>
      <w:shd w:val="clear" w:color="auto" w:fill="E1DFDD"/>
    </w:rPr>
  </w:style>
  <w:style w:type="character" w:styleId="aa">
    <w:name w:val="FollowedHyperlink"/>
    <w:basedOn w:val="a2"/>
    <w:uiPriority w:val="99"/>
    <w:semiHidden/>
    <w:unhideWhenUsed/>
    <w:rsid w:val="005F45A5"/>
    <w:rPr>
      <w:color w:val="954F72" w:themeColor="followedHyperlink"/>
      <w:u w:val="single"/>
    </w:rPr>
  </w:style>
  <w:style w:type="table" w:styleId="ab">
    <w:name w:val="Table Grid"/>
    <w:basedOn w:val="a3"/>
    <w:rsid w:val="00094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rsid w:val="00844106"/>
    <w:rPr>
      <w:rFonts w:asciiTheme="majorHAnsi" w:eastAsiaTheme="majorEastAsia" w:hAnsiTheme="majorHAnsi" w:cstheme="majorBidi"/>
      <w:bCs/>
      <w:color w:val="2F5496" w:themeColor="accent1" w:themeShade="BF"/>
      <w:spacing w:val="-10"/>
      <w:kern w:val="28"/>
      <w:sz w:val="26"/>
      <w:szCs w:val="26"/>
    </w:rPr>
  </w:style>
  <w:style w:type="numbering" w:customStyle="1" w:styleId="12">
    <w:name w:val="Нет списка1"/>
    <w:next w:val="a4"/>
    <w:uiPriority w:val="99"/>
    <w:semiHidden/>
    <w:unhideWhenUsed/>
    <w:rsid w:val="00844106"/>
  </w:style>
  <w:style w:type="paragraph" w:styleId="ac">
    <w:name w:val="TOC Heading"/>
    <w:basedOn w:val="1"/>
    <w:next w:val="a1"/>
    <w:uiPriority w:val="39"/>
    <w:unhideWhenUsed/>
    <w:qFormat/>
    <w:rsid w:val="00844106"/>
    <w:pPr>
      <w:keepLines/>
      <w:spacing w:before="0" w:after="0" w:line="259" w:lineRule="auto"/>
      <w:jc w:val="both"/>
      <w:outlineLvl w:val="9"/>
    </w:pPr>
    <w:rPr>
      <w:rFonts w:asciiTheme="majorHAnsi" w:eastAsiaTheme="majorEastAsia" w:hAnsiTheme="majorHAnsi" w:cstheme="majorBidi"/>
      <w:color w:val="2F5496" w:themeColor="accent1" w:themeShade="BF"/>
      <w:spacing w:val="-10"/>
      <w:kern w:val="0"/>
      <w:sz w:val="32"/>
      <w:lang w:eastAsia="ar-SA"/>
    </w:rPr>
  </w:style>
  <w:style w:type="paragraph" w:styleId="ad">
    <w:name w:val="Title"/>
    <w:basedOn w:val="a1"/>
    <w:next w:val="a1"/>
    <w:link w:val="ae"/>
    <w:uiPriority w:val="10"/>
    <w:qFormat/>
    <w:rsid w:val="00844106"/>
    <w:pPr>
      <w:spacing w:after="0" w:line="240" w:lineRule="auto"/>
      <w:contextualSpacing/>
    </w:pPr>
    <w:rPr>
      <w:rFonts w:asciiTheme="majorHAnsi" w:eastAsiaTheme="majorEastAsia" w:hAnsiTheme="majorHAnsi" w:cstheme="majorBidi"/>
      <w:bCs/>
      <w:spacing w:val="-10"/>
      <w:kern w:val="28"/>
      <w:sz w:val="56"/>
      <w:szCs w:val="56"/>
    </w:rPr>
  </w:style>
  <w:style w:type="character" w:customStyle="1" w:styleId="ae">
    <w:name w:val="Название Знак"/>
    <w:basedOn w:val="a2"/>
    <w:link w:val="ad"/>
    <w:uiPriority w:val="10"/>
    <w:rsid w:val="00844106"/>
    <w:rPr>
      <w:rFonts w:asciiTheme="majorHAnsi" w:eastAsiaTheme="majorEastAsia" w:hAnsiTheme="majorHAnsi" w:cstheme="majorBidi"/>
      <w:bCs/>
      <w:spacing w:val="-10"/>
      <w:kern w:val="28"/>
      <w:sz w:val="56"/>
      <w:szCs w:val="56"/>
    </w:rPr>
  </w:style>
  <w:style w:type="table" w:customStyle="1" w:styleId="13">
    <w:name w:val="Сетка таблицы1"/>
    <w:basedOn w:val="a3"/>
    <w:next w:val="ab"/>
    <w:uiPriority w:val="59"/>
    <w:rsid w:val="00844106"/>
    <w:pPr>
      <w:spacing w:after="0" w:line="240" w:lineRule="auto"/>
    </w:pPr>
    <w:rPr>
      <w:rFonts w:asciiTheme="minorHAnsi" w:hAnsiTheme="minorHAnsi"/>
      <w:bCs/>
      <w:spacing w:val="-10"/>
      <w:kern w:val="28"/>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1"/>
    <w:uiPriority w:val="99"/>
    <w:unhideWhenUsed/>
    <w:rsid w:val="00844106"/>
    <w:pPr>
      <w:spacing w:before="100" w:beforeAutospacing="1" w:after="100" w:afterAutospacing="1" w:line="240" w:lineRule="auto"/>
    </w:pPr>
    <w:rPr>
      <w:rFonts w:eastAsia="Times New Roman" w:cs="Times New Roman"/>
      <w:bCs/>
      <w:spacing w:val="-10"/>
      <w:kern w:val="28"/>
      <w:szCs w:val="28"/>
    </w:rPr>
  </w:style>
  <w:style w:type="paragraph" w:styleId="af0">
    <w:name w:val="header"/>
    <w:basedOn w:val="a1"/>
    <w:link w:val="af1"/>
    <w:unhideWhenUsed/>
    <w:rsid w:val="00844106"/>
    <w:pPr>
      <w:tabs>
        <w:tab w:val="center" w:pos="4677"/>
        <w:tab w:val="right" w:pos="9355"/>
      </w:tabs>
      <w:spacing w:after="0" w:line="240" w:lineRule="auto"/>
    </w:pPr>
    <w:rPr>
      <w:rFonts w:eastAsia="Times New Roman" w:cs="Times New Roman"/>
      <w:bCs/>
      <w:spacing w:val="-10"/>
      <w:kern w:val="28"/>
      <w:szCs w:val="28"/>
      <w:lang w:val="x-none"/>
    </w:rPr>
  </w:style>
  <w:style w:type="character" w:customStyle="1" w:styleId="af1">
    <w:name w:val="Верхний колонтитул Знак"/>
    <w:basedOn w:val="a2"/>
    <w:link w:val="af0"/>
    <w:rsid w:val="00844106"/>
    <w:rPr>
      <w:rFonts w:eastAsia="Times New Roman" w:cs="Times New Roman"/>
      <w:bCs/>
      <w:spacing w:val="-10"/>
      <w:kern w:val="28"/>
      <w:szCs w:val="28"/>
      <w:lang w:val="x-none"/>
    </w:rPr>
  </w:style>
  <w:style w:type="character" w:customStyle="1" w:styleId="14">
    <w:name w:val="Основной текст Знак1"/>
    <w:aliases w:val="bt Знак,Òàáë òåêñò Знак"/>
    <w:link w:val="af2"/>
    <w:locked/>
    <w:rsid w:val="00844106"/>
    <w:rPr>
      <w:szCs w:val="28"/>
    </w:rPr>
  </w:style>
  <w:style w:type="paragraph" w:styleId="af2">
    <w:name w:val="Body Text"/>
    <w:aliases w:val="bt,Òàáë òåêñò"/>
    <w:basedOn w:val="a1"/>
    <w:link w:val="14"/>
    <w:unhideWhenUsed/>
    <w:rsid w:val="00844106"/>
    <w:pPr>
      <w:spacing w:after="0" w:line="240" w:lineRule="auto"/>
      <w:jc w:val="both"/>
    </w:pPr>
    <w:rPr>
      <w:szCs w:val="28"/>
    </w:rPr>
  </w:style>
  <w:style w:type="character" w:customStyle="1" w:styleId="af3">
    <w:name w:val="Основной текст Знак"/>
    <w:aliases w:val="bt Знак1,Òàáë òåêñò Знак1"/>
    <w:basedOn w:val="a2"/>
    <w:semiHidden/>
    <w:rsid w:val="00844106"/>
  </w:style>
  <w:style w:type="paragraph" w:customStyle="1" w:styleId="ConsPlusNormal">
    <w:name w:val="ConsPlusNormal"/>
    <w:link w:val="ConsPlusNormal0"/>
    <w:qFormat/>
    <w:rsid w:val="00844106"/>
    <w:pPr>
      <w:widowControl w:val="0"/>
      <w:autoSpaceDE w:val="0"/>
      <w:autoSpaceDN w:val="0"/>
      <w:spacing w:after="0" w:line="240" w:lineRule="auto"/>
    </w:pPr>
    <w:rPr>
      <w:rFonts w:ascii="Calibri" w:eastAsia="Times New Roman" w:hAnsi="Calibri" w:cs="Calibri"/>
      <w:bCs/>
      <w:spacing w:val="-10"/>
      <w:kern w:val="28"/>
      <w:sz w:val="22"/>
      <w:szCs w:val="20"/>
      <w:lang w:eastAsia="ru-RU"/>
    </w:rPr>
  </w:style>
  <w:style w:type="character" w:customStyle="1" w:styleId="ConsPlusNormal0">
    <w:name w:val="ConsPlusNormal Знак"/>
    <w:link w:val="ConsPlusNormal"/>
    <w:locked/>
    <w:rsid w:val="00844106"/>
    <w:rPr>
      <w:rFonts w:ascii="Calibri" w:eastAsia="Times New Roman" w:hAnsi="Calibri" w:cs="Calibri"/>
      <w:bCs/>
      <w:spacing w:val="-10"/>
      <w:kern w:val="28"/>
      <w:sz w:val="22"/>
      <w:szCs w:val="20"/>
      <w:lang w:eastAsia="ru-RU"/>
    </w:rPr>
  </w:style>
  <w:style w:type="character" w:customStyle="1" w:styleId="110">
    <w:name w:val="Неразрешенное упоминание11"/>
    <w:basedOn w:val="a2"/>
    <w:uiPriority w:val="99"/>
    <w:semiHidden/>
    <w:unhideWhenUsed/>
    <w:rsid w:val="00844106"/>
    <w:rPr>
      <w:color w:val="605E5C"/>
      <w:shd w:val="clear" w:color="auto" w:fill="E1DFDD"/>
    </w:rPr>
  </w:style>
  <w:style w:type="paragraph" w:customStyle="1" w:styleId="S">
    <w:name w:val="S_Обычный в таблице"/>
    <w:basedOn w:val="a1"/>
    <w:link w:val="S0"/>
    <w:rsid w:val="00844106"/>
    <w:pPr>
      <w:spacing w:before="120" w:after="60" w:line="360" w:lineRule="auto"/>
      <w:ind w:firstLine="567"/>
      <w:jc w:val="center"/>
    </w:pPr>
    <w:rPr>
      <w:rFonts w:ascii="Calibri" w:eastAsia="Times New Roman" w:hAnsi="Calibri" w:cs="Times New Roman"/>
      <w:bCs/>
      <w:spacing w:val="-10"/>
      <w:kern w:val="28"/>
      <w:szCs w:val="28"/>
    </w:rPr>
  </w:style>
  <w:style w:type="character" w:customStyle="1" w:styleId="S0">
    <w:name w:val="S_Обычный в таблице Знак"/>
    <w:link w:val="S"/>
    <w:rsid w:val="00844106"/>
    <w:rPr>
      <w:rFonts w:ascii="Calibri" w:eastAsia="Times New Roman" w:hAnsi="Calibri" w:cs="Times New Roman"/>
      <w:bCs/>
      <w:spacing w:val="-10"/>
      <w:kern w:val="28"/>
      <w:szCs w:val="28"/>
    </w:rPr>
  </w:style>
  <w:style w:type="paragraph" w:customStyle="1" w:styleId="S1">
    <w:name w:val="S_Заголовок таблицы"/>
    <w:basedOn w:val="a1"/>
    <w:uiPriority w:val="99"/>
    <w:rsid w:val="00844106"/>
    <w:pPr>
      <w:spacing w:after="0" w:line="240" w:lineRule="auto"/>
      <w:jc w:val="center"/>
    </w:pPr>
    <w:rPr>
      <w:rFonts w:eastAsia="Times New Roman" w:cs="Times New Roman"/>
      <w:bCs/>
      <w:spacing w:val="-10"/>
      <w:kern w:val="28"/>
      <w:szCs w:val="28"/>
      <w:u w:val="single"/>
    </w:rPr>
  </w:style>
  <w:style w:type="paragraph" w:styleId="af4">
    <w:name w:val="footnote text"/>
    <w:aliases w:val="Текст сноски-FN,Footnote Text Char Знак Знак,Footnote Text Char Знак,Знак,Знак Знак Знак Знак,Знак Знак Знак,Знак5,Знак6,Table_Footnote_last Знак,Table_Footnote_last Знак Знак,Table_Footnote_last"/>
    <w:basedOn w:val="a1"/>
    <w:link w:val="af5"/>
    <w:uiPriority w:val="99"/>
    <w:semiHidden/>
    <w:unhideWhenUsed/>
    <w:rsid w:val="00844106"/>
    <w:pPr>
      <w:spacing w:after="0" w:line="240" w:lineRule="auto"/>
    </w:pPr>
    <w:rPr>
      <w:rFonts w:eastAsia="Times New Roman" w:cs="Times New Roman"/>
      <w:bCs/>
      <w:spacing w:val="-10"/>
      <w:kern w:val="28"/>
      <w:sz w:val="20"/>
      <w:szCs w:val="20"/>
    </w:rPr>
  </w:style>
  <w:style w:type="character" w:customStyle="1" w:styleId="af5">
    <w:name w:val="Текст сноски Знак"/>
    <w:aliases w:val="Текст сноски-FN Знак,Footnote Text Char Знак Знак Знак,Footnote Text Char Знак Знак1,Знак Знак,Знак Знак Знак Знак Знак,Знак Знак Знак Знак1,Знак5 Знак,Знак6 Знак,Table_Footnote_last Знак Знак1,Table_Footnote_last Знак Знак Знак"/>
    <w:basedOn w:val="a2"/>
    <w:link w:val="af4"/>
    <w:uiPriority w:val="99"/>
    <w:semiHidden/>
    <w:rsid w:val="00844106"/>
    <w:rPr>
      <w:rFonts w:eastAsia="Times New Roman" w:cs="Times New Roman"/>
      <w:bCs/>
      <w:spacing w:val="-10"/>
      <w:kern w:val="28"/>
      <w:sz w:val="20"/>
      <w:szCs w:val="20"/>
    </w:rPr>
  </w:style>
  <w:style w:type="character" w:styleId="af6">
    <w:name w:val="footnote reference"/>
    <w:aliases w:val="Знак сноски 1,Знак сноски-FN,Ciae niinee-FN,Referencia nota al pie"/>
    <w:uiPriority w:val="99"/>
    <w:semiHidden/>
    <w:unhideWhenUsed/>
    <w:rsid w:val="00844106"/>
    <w:rPr>
      <w:vertAlign w:val="superscript"/>
    </w:rPr>
  </w:style>
  <w:style w:type="paragraph" w:customStyle="1" w:styleId="S2">
    <w:name w:val="S_Маркированный"/>
    <w:basedOn w:val="a0"/>
    <w:link w:val="S10"/>
    <w:autoRedefine/>
    <w:uiPriority w:val="99"/>
    <w:rsid w:val="00844106"/>
    <w:pPr>
      <w:tabs>
        <w:tab w:val="left" w:pos="993"/>
      </w:tabs>
      <w:spacing w:line="360" w:lineRule="auto"/>
      <w:contextualSpacing w:val="0"/>
      <w:jc w:val="both"/>
    </w:pPr>
    <w:rPr>
      <w:rFonts w:eastAsia="Times New Roman"/>
    </w:rPr>
  </w:style>
  <w:style w:type="character" w:customStyle="1" w:styleId="S10">
    <w:name w:val="S_Маркированный Знак1"/>
    <w:basedOn w:val="a2"/>
    <w:link w:val="S2"/>
    <w:uiPriority w:val="99"/>
    <w:rsid w:val="00844106"/>
    <w:rPr>
      <w:rFonts w:eastAsia="Times New Roman" w:cs="Times New Roman"/>
      <w:bCs/>
      <w:spacing w:val="-10"/>
      <w:kern w:val="28"/>
      <w:szCs w:val="28"/>
    </w:rPr>
  </w:style>
  <w:style w:type="paragraph" w:styleId="a0">
    <w:name w:val="List Bullet"/>
    <w:basedOn w:val="a1"/>
    <w:uiPriority w:val="99"/>
    <w:semiHidden/>
    <w:unhideWhenUsed/>
    <w:rsid w:val="00844106"/>
    <w:pPr>
      <w:numPr>
        <w:numId w:val="7"/>
      </w:numPr>
      <w:spacing w:after="0" w:line="240" w:lineRule="auto"/>
      <w:contextualSpacing/>
    </w:pPr>
    <w:rPr>
      <w:rFonts w:cs="Times New Roman"/>
      <w:bCs/>
      <w:spacing w:val="-10"/>
      <w:kern w:val="28"/>
      <w:szCs w:val="28"/>
    </w:rPr>
  </w:style>
  <w:style w:type="paragraph" w:customStyle="1" w:styleId="af7">
    <w:name w:val="Абзац"/>
    <w:basedOn w:val="a1"/>
    <w:link w:val="af8"/>
    <w:rsid w:val="00844106"/>
    <w:pPr>
      <w:spacing w:before="120" w:after="60" w:line="240" w:lineRule="auto"/>
      <w:ind w:firstLine="567"/>
      <w:jc w:val="both"/>
    </w:pPr>
    <w:rPr>
      <w:rFonts w:eastAsia="Times New Roman" w:cs="Times New Roman"/>
      <w:bCs/>
      <w:spacing w:val="-10"/>
      <w:kern w:val="28"/>
      <w:szCs w:val="28"/>
    </w:rPr>
  </w:style>
  <w:style w:type="character" w:customStyle="1" w:styleId="af8">
    <w:name w:val="Абзац Знак"/>
    <w:link w:val="af7"/>
    <w:rsid w:val="00844106"/>
    <w:rPr>
      <w:rFonts w:eastAsia="Times New Roman" w:cs="Times New Roman"/>
      <w:bCs/>
      <w:spacing w:val="-10"/>
      <w:kern w:val="28"/>
      <w:szCs w:val="28"/>
    </w:rPr>
  </w:style>
  <w:style w:type="paragraph" w:customStyle="1" w:styleId="S3">
    <w:name w:val="S_Обычный"/>
    <w:basedOn w:val="a1"/>
    <w:qFormat/>
    <w:rsid w:val="00844106"/>
    <w:pPr>
      <w:spacing w:after="0" w:line="240" w:lineRule="auto"/>
      <w:ind w:firstLine="709"/>
      <w:jc w:val="both"/>
    </w:pPr>
    <w:rPr>
      <w:rFonts w:eastAsia="Times New Roman" w:cs="Times New Roman"/>
      <w:bCs/>
      <w:spacing w:val="-10"/>
      <w:kern w:val="28"/>
      <w:szCs w:val="28"/>
    </w:rPr>
  </w:style>
  <w:style w:type="paragraph" w:styleId="af9">
    <w:name w:val="Balloon Text"/>
    <w:basedOn w:val="a1"/>
    <w:link w:val="afa"/>
    <w:uiPriority w:val="99"/>
    <w:semiHidden/>
    <w:unhideWhenUsed/>
    <w:rsid w:val="00844106"/>
    <w:pPr>
      <w:spacing w:after="0" w:line="240" w:lineRule="auto"/>
    </w:pPr>
    <w:rPr>
      <w:rFonts w:ascii="Segoe UI" w:hAnsi="Segoe UI" w:cs="Segoe UI"/>
      <w:bCs/>
      <w:spacing w:val="-10"/>
      <w:kern w:val="28"/>
      <w:sz w:val="18"/>
    </w:rPr>
  </w:style>
  <w:style w:type="character" w:customStyle="1" w:styleId="afa">
    <w:name w:val="Текст выноски Знак"/>
    <w:basedOn w:val="a2"/>
    <w:link w:val="af9"/>
    <w:uiPriority w:val="99"/>
    <w:semiHidden/>
    <w:rsid w:val="00844106"/>
    <w:rPr>
      <w:rFonts w:ascii="Segoe UI" w:hAnsi="Segoe UI" w:cs="Segoe UI"/>
      <w:bCs/>
      <w:spacing w:val="-10"/>
      <w:kern w:val="28"/>
      <w:sz w:val="18"/>
    </w:rPr>
  </w:style>
  <w:style w:type="paragraph" w:customStyle="1" w:styleId="ConsPlusTitle">
    <w:name w:val="ConsPlusTitle"/>
    <w:rsid w:val="00844106"/>
    <w:pPr>
      <w:widowControl w:val="0"/>
      <w:autoSpaceDE w:val="0"/>
      <w:autoSpaceDN w:val="0"/>
      <w:spacing w:after="0" w:line="240" w:lineRule="auto"/>
    </w:pPr>
    <w:rPr>
      <w:rFonts w:ascii="Calibri" w:eastAsia="Times New Roman" w:hAnsi="Calibri" w:cs="Calibri"/>
      <w:b/>
      <w:bCs/>
      <w:spacing w:val="-10"/>
      <w:kern w:val="28"/>
      <w:sz w:val="22"/>
      <w:szCs w:val="20"/>
      <w:lang w:eastAsia="ru-RU"/>
    </w:rPr>
  </w:style>
  <w:style w:type="paragraph" w:customStyle="1" w:styleId="ConsPlusNonformat">
    <w:name w:val="ConsPlusNonformat"/>
    <w:uiPriority w:val="99"/>
    <w:rsid w:val="00844106"/>
    <w:pPr>
      <w:widowControl w:val="0"/>
      <w:autoSpaceDE w:val="0"/>
      <w:autoSpaceDN w:val="0"/>
      <w:spacing w:after="0" w:line="240" w:lineRule="auto"/>
    </w:pPr>
    <w:rPr>
      <w:rFonts w:ascii="Courier New" w:eastAsia="Times New Roman" w:hAnsi="Courier New" w:cs="Courier New"/>
      <w:bCs/>
      <w:spacing w:val="-10"/>
      <w:kern w:val="28"/>
      <w:sz w:val="20"/>
      <w:szCs w:val="20"/>
      <w:lang w:eastAsia="ru-RU"/>
    </w:rPr>
  </w:style>
  <w:style w:type="paragraph" w:customStyle="1" w:styleId="ConsPlusCell">
    <w:name w:val="ConsPlusCell"/>
    <w:uiPriority w:val="99"/>
    <w:rsid w:val="00844106"/>
    <w:pPr>
      <w:widowControl w:val="0"/>
      <w:autoSpaceDE w:val="0"/>
      <w:autoSpaceDN w:val="0"/>
      <w:spacing w:after="0" w:line="240" w:lineRule="auto"/>
    </w:pPr>
    <w:rPr>
      <w:rFonts w:ascii="Courier New" w:eastAsia="Times New Roman" w:hAnsi="Courier New" w:cs="Courier New"/>
      <w:bCs/>
      <w:spacing w:val="-10"/>
      <w:kern w:val="28"/>
      <w:sz w:val="20"/>
      <w:szCs w:val="20"/>
      <w:lang w:eastAsia="ru-RU"/>
    </w:rPr>
  </w:style>
  <w:style w:type="paragraph" w:customStyle="1" w:styleId="ConsPlusDocList">
    <w:name w:val="ConsPlusDocList"/>
    <w:uiPriority w:val="99"/>
    <w:rsid w:val="00844106"/>
    <w:pPr>
      <w:widowControl w:val="0"/>
      <w:autoSpaceDE w:val="0"/>
      <w:autoSpaceDN w:val="0"/>
      <w:spacing w:after="0" w:line="240" w:lineRule="auto"/>
    </w:pPr>
    <w:rPr>
      <w:rFonts w:ascii="Calibri" w:eastAsia="Times New Roman" w:hAnsi="Calibri" w:cs="Calibri"/>
      <w:bCs/>
      <w:spacing w:val="-10"/>
      <w:kern w:val="28"/>
      <w:sz w:val="22"/>
      <w:szCs w:val="20"/>
      <w:lang w:eastAsia="ru-RU"/>
    </w:rPr>
  </w:style>
  <w:style w:type="paragraph" w:customStyle="1" w:styleId="ConsPlusTitlePage">
    <w:name w:val="ConsPlusTitlePage"/>
    <w:uiPriority w:val="99"/>
    <w:rsid w:val="00844106"/>
    <w:pPr>
      <w:widowControl w:val="0"/>
      <w:autoSpaceDE w:val="0"/>
      <w:autoSpaceDN w:val="0"/>
      <w:spacing w:after="0" w:line="240" w:lineRule="auto"/>
    </w:pPr>
    <w:rPr>
      <w:rFonts w:ascii="Tahoma" w:eastAsia="Times New Roman" w:hAnsi="Tahoma" w:cs="Tahoma"/>
      <w:bCs/>
      <w:spacing w:val="-10"/>
      <w:kern w:val="28"/>
      <w:sz w:val="20"/>
      <w:szCs w:val="20"/>
      <w:lang w:eastAsia="ru-RU"/>
    </w:rPr>
  </w:style>
  <w:style w:type="paragraph" w:customStyle="1" w:styleId="ConsPlusJurTerm">
    <w:name w:val="ConsPlusJurTerm"/>
    <w:uiPriority w:val="99"/>
    <w:rsid w:val="00844106"/>
    <w:pPr>
      <w:widowControl w:val="0"/>
      <w:autoSpaceDE w:val="0"/>
      <w:autoSpaceDN w:val="0"/>
      <w:spacing w:after="0" w:line="240" w:lineRule="auto"/>
    </w:pPr>
    <w:rPr>
      <w:rFonts w:ascii="Tahoma" w:eastAsia="Times New Roman" w:hAnsi="Tahoma" w:cs="Tahoma"/>
      <w:bCs/>
      <w:spacing w:val="-10"/>
      <w:kern w:val="28"/>
      <w:sz w:val="26"/>
      <w:szCs w:val="20"/>
      <w:lang w:eastAsia="ru-RU"/>
    </w:rPr>
  </w:style>
  <w:style w:type="paragraph" w:customStyle="1" w:styleId="ConsPlusTextList">
    <w:name w:val="ConsPlusTextList"/>
    <w:uiPriority w:val="99"/>
    <w:rsid w:val="00844106"/>
    <w:pPr>
      <w:widowControl w:val="0"/>
      <w:autoSpaceDE w:val="0"/>
      <w:autoSpaceDN w:val="0"/>
      <w:spacing w:after="0" w:line="240" w:lineRule="auto"/>
    </w:pPr>
    <w:rPr>
      <w:rFonts w:ascii="Arial" w:eastAsia="Times New Roman" w:hAnsi="Arial" w:cs="Arial"/>
      <w:bCs/>
      <w:spacing w:val="-10"/>
      <w:kern w:val="28"/>
      <w:sz w:val="20"/>
      <w:szCs w:val="20"/>
      <w:lang w:eastAsia="ru-RU"/>
    </w:rPr>
  </w:style>
  <w:style w:type="character" w:customStyle="1" w:styleId="afb">
    <w:name w:val="Основной текст_"/>
    <w:basedOn w:val="a2"/>
    <w:link w:val="31"/>
    <w:rsid w:val="00844106"/>
    <w:rPr>
      <w:rFonts w:eastAsia="Times New Roman"/>
      <w:sz w:val="18"/>
      <w:shd w:val="clear" w:color="auto" w:fill="FFFFFF"/>
    </w:rPr>
  </w:style>
  <w:style w:type="paragraph" w:customStyle="1" w:styleId="31">
    <w:name w:val="Основной текст3"/>
    <w:basedOn w:val="a1"/>
    <w:link w:val="afb"/>
    <w:rsid w:val="00844106"/>
    <w:pPr>
      <w:widowControl w:val="0"/>
      <w:shd w:val="clear" w:color="auto" w:fill="FFFFFF"/>
      <w:spacing w:after="0" w:line="264" w:lineRule="exact"/>
      <w:jc w:val="both"/>
    </w:pPr>
    <w:rPr>
      <w:rFonts w:eastAsia="Times New Roman"/>
      <w:sz w:val="18"/>
    </w:rPr>
  </w:style>
  <w:style w:type="character" w:customStyle="1" w:styleId="15">
    <w:name w:val="Основной текст1"/>
    <w:basedOn w:val="afb"/>
    <w:rsid w:val="00844106"/>
    <w:rPr>
      <w:rFonts w:ascii="Times New Roman" w:eastAsia="Times New Roman" w:hAnsi="Times New Roman" w:cs="Times New Roman"/>
      <w:b w:val="0"/>
      <w:bCs w:val="0"/>
      <w:i w:val="0"/>
      <w:iCs w:val="0"/>
      <w:smallCaps w:val="0"/>
      <w:strike w:val="0"/>
      <w:color w:val="000000"/>
      <w:spacing w:val="0"/>
      <w:w w:val="100"/>
      <w:position w:val="0"/>
      <w:sz w:val="18"/>
      <w:u w:val="none"/>
      <w:shd w:val="clear" w:color="auto" w:fill="FFFFFF"/>
      <w:lang w:val="ru-RU"/>
    </w:rPr>
  </w:style>
  <w:style w:type="paragraph" w:customStyle="1" w:styleId="FORMATTEXT">
    <w:name w:val=".FORMATTEXT"/>
    <w:uiPriority w:val="99"/>
    <w:rsid w:val="00844106"/>
    <w:pPr>
      <w:widowControl w:val="0"/>
      <w:autoSpaceDE w:val="0"/>
      <w:autoSpaceDN w:val="0"/>
      <w:adjustRightInd w:val="0"/>
      <w:spacing w:after="0" w:line="240" w:lineRule="auto"/>
    </w:pPr>
    <w:rPr>
      <w:rFonts w:ascii="Arial" w:eastAsia="Times New Roman" w:hAnsi="Arial" w:cs="Arial"/>
      <w:bCs/>
      <w:spacing w:val="-10"/>
      <w:kern w:val="28"/>
      <w:sz w:val="20"/>
      <w:szCs w:val="20"/>
      <w:lang w:eastAsia="ru-RU"/>
    </w:rPr>
  </w:style>
  <w:style w:type="character" w:customStyle="1" w:styleId="11pt">
    <w:name w:val="Основной текст + 11 pt;Не полужирный"/>
    <w:basedOn w:val="afb"/>
    <w:rsid w:val="0084410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Narrow115pt">
    <w:name w:val="Основной текст + Arial Narrow;11;5 pt;Не полужирный"/>
    <w:basedOn w:val="afb"/>
    <w:rsid w:val="00844106"/>
    <w:rPr>
      <w:rFonts w:ascii="Arial Narrow" w:eastAsia="Arial Narrow" w:hAnsi="Arial Narrow" w:cs="Arial Narrow"/>
      <w:b/>
      <w:bCs/>
      <w:i w:val="0"/>
      <w:iCs w:val="0"/>
      <w:smallCaps w:val="0"/>
      <w:strike w:val="0"/>
      <w:color w:val="000000"/>
      <w:spacing w:val="0"/>
      <w:w w:val="100"/>
      <w:position w:val="0"/>
      <w:sz w:val="23"/>
      <w:szCs w:val="23"/>
      <w:u w:val="none"/>
      <w:shd w:val="clear" w:color="auto" w:fill="FFFFFF"/>
    </w:rPr>
  </w:style>
  <w:style w:type="character" w:customStyle="1" w:styleId="ArialNarrow9pt">
    <w:name w:val="Основной текст + Arial Narrow;9 pt"/>
    <w:basedOn w:val="afb"/>
    <w:rsid w:val="00844106"/>
    <w:rPr>
      <w:rFonts w:ascii="Arial Narrow" w:eastAsia="Arial Narrow" w:hAnsi="Arial Narrow" w:cs="Arial Narrow"/>
      <w:b/>
      <w:bCs/>
      <w:i w:val="0"/>
      <w:iCs w:val="0"/>
      <w:smallCaps w:val="0"/>
      <w:strike w:val="0"/>
      <w:color w:val="000000"/>
      <w:spacing w:val="0"/>
      <w:w w:val="100"/>
      <w:position w:val="0"/>
      <w:sz w:val="18"/>
      <w:u w:val="none"/>
      <w:shd w:val="clear" w:color="auto" w:fill="FFFFFF"/>
    </w:rPr>
  </w:style>
  <w:style w:type="table" w:customStyle="1" w:styleId="111">
    <w:name w:val="Сетка таблицы11"/>
    <w:basedOn w:val="a3"/>
    <w:next w:val="ab"/>
    <w:uiPriority w:val="59"/>
    <w:rsid w:val="00844106"/>
    <w:pPr>
      <w:spacing w:after="0" w:line="240" w:lineRule="auto"/>
      <w:jc w:val="both"/>
    </w:pPr>
    <w:rPr>
      <w:rFonts w:ascii="Calibri" w:hAnsi="Calibri" w:cs="Times New Roman"/>
      <w:bCs/>
      <w:spacing w:val="-10"/>
      <w:kern w:val="28"/>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1"/>
    <w:uiPriority w:val="99"/>
    <w:rsid w:val="00844106"/>
    <w:pPr>
      <w:widowControl w:val="0"/>
      <w:shd w:val="clear" w:color="auto" w:fill="FFFFFF"/>
      <w:spacing w:after="0" w:line="298" w:lineRule="exact"/>
      <w:ind w:hanging="380"/>
      <w:jc w:val="both"/>
    </w:pPr>
    <w:rPr>
      <w:rFonts w:eastAsia="Times New Roman" w:cs="Times New Roman"/>
      <w:bCs/>
      <w:spacing w:val="-10"/>
      <w:kern w:val="28"/>
      <w:sz w:val="26"/>
      <w:szCs w:val="26"/>
    </w:rPr>
  </w:style>
  <w:style w:type="character" w:customStyle="1" w:styleId="ArialNarrow75pt">
    <w:name w:val="Основной текст + Arial Narrow;7;5 pt"/>
    <w:basedOn w:val="afb"/>
    <w:rsid w:val="00844106"/>
    <w:rPr>
      <w:rFonts w:ascii="Arial Narrow" w:eastAsia="Arial Narrow" w:hAnsi="Arial Narrow" w:cs="Arial Narrow"/>
      <w:color w:val="000000"/>
      <w:spacing w:val="-10"/>
      <w:w w:val="100"/>
      <w:position w:val="0"/>
      <w:sz w:val="15"/>
      <w:szCs w:val="15"/>
      <w:shd w:val="clear" w:color="auto" w:fill="FFFFFF"/>
      <w:lang w:val="ru-RU"/>
    </w:rPr>
  </w:style>
  <w:style w:type="character" w:customStyle="1" w:styleId="ArialNarrow85pt">
    <w:name w:val="Основной текст + Arial Narrow;8;5 pt"/>
    <w:basedOn w:val="afb"/>
    <w:rsid w:val="00844106"/>
    <w:rPr>
      <w:rFonts w:ascii="Arial Narrow" w:eastAsia="Arial Narrow" w:hAnsi="Arial Narrow" w:cs="Arial Narrow"/>
      <w:color w:val="000000"/>
      <w:spacing w:val="-10"/>
      <w:w w:val="100"/>
      <w:position w:val="0"/>
      <w:sz w:val="17"/>
      <w:szCs w:val="17"/>
      <w:shd w:val="clear" w:color="auto" w:fill="FFFFFF"/>
      <w:lang w:val="ru-RU"/>
    </w:rPr>
  </w:style>
  <w:style w:type="character" w:customStyle="1" w:styleId="ArialNarrow8pt">
    <w:name w:val="Основной текст + Arial Narrow;8 pt;Полужирный"/>
    <w:basedOn w:val="afb"/>
    <w:rsid w:val="00844106"/>
    <w:rPr>
      <w:rFonts w:ascii="Arial Narrow" w:eastAsia="Arial Narrow" w:hAnsi="Arial Narrow" w:cs="Arial Narrow"/>
      <w:b/>
      <w:bCs/>
      <w:color w:val="000000"/>
      <w:spacing w:val="-10"/>
      <w:w w:val="100"/>
      <w:position w:val="0"/>
      <w:sz w:val="16"/>
      <w:szCs w:val="16"/>
      <w:shd w:val="clear" w:color="auto" w:fill="FFFFFF"/>
      <w:lang w:val="ru-RU"/>
    </w:rPr>
  </w:style>
  <w:style w:type="paragraph" w:styleId="16">
    <w:name w:val="toc 1"/>
    <w:basedOn w:val="a1"/>
    <w:next w:val="a1"/>
    <w:autoRedefine/>
    <w:uiPriority w:val="39"/>
    <w:unhideWhenUsed/>
    <w:rsid w:val="00844106"/>
    <w:pPr>
      <w:spacing w:after="100" w:line="240" w:lineRule="auto"/>
    </w:pPr>
    <w:rPr>
      <w:rFonts w:cs="Times New Roman"/>
      <w:bCs/>
      <w:spacing w:val="-10"/>
      <w:kern w:val="28"/>
      <w:szCs w:val="28"/>
    </w:rPr>
  </w:style>
  <w:style w:type="character" w:customStyle="1" w:styleId="5">
    <w:name w:val="Основной текст5"/>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6">
    <w:name w:val="Основной текст6"/>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100">
    <w:name w:val="Основной текст10"/>
    <w:basedOn w:val="a1"/>
    <w:uiPriority w:val="99"/>
    <w:rsid w:val="00844106"/>
    <w:pPr>
      <w:widowControl w:val="0"/>
      <w:shd w:val="clear" w:color="auto" w:fill="FFFFFF"/>
      <w:spacing w:after="0" w:line="0" w:lineRule="atLeast"/>
    </w:pPr>
    <w:rPr>
      <w:rFonts w:eastAsia="Times New Roman" w:cs="Times New Roman"/>
      <w:bCs/>
      <w:spacing w:val="-10"/>
      <w:kern w:val="28"/>
      <w:sz w:val="22"/>
      <w:szCs w:val="22"/>
    </w:rPr>
  </w:style>
  <w:style w:type="character" w:customStyle="1" w:styleId="8">
    <w:name w:val="Основной текст8"/>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7">
    <w:name w:val="Заголовок №1"/>
    <w:basedOn w:val="a2"/>
    <w:rsid w:val="00844106"/>
    <w:rPr>
      <w:rFonts w:ascii="Garamond" w:eastAsia="Garamond" w:hAnsi="Garamond" w:cs="Garamond"/>
      <w:b w:val="0"/>
      <w:bCs w:val="0"/>
      <w:i w:val="0"/>
      <w:iCs w:val="0"/>
      <w:smallCaps w:val="0"/>
      <w:strike w:val="0"/>
      <w:color w:val="000000"/>
      <w:spacing w:val="40"/>
      <w:w w:val="100"/>
      <w:position w:val="0"/>
      <w:sz w:val="26"/>
      <w:szCs w:val="26"/>
      <w:u w:val="none"/>
      <w:lang w:val="ru-RU"/>
    </w:rPr>
  </w:style>
  <w:style w:type="character" w:styleId="afc">
    <w:name w:val="page number"/>
    <w:rsid w:val="00844106"/>
    <w:rPr>
      <w:rFonts w:ascii="Times New Roman" w:hAnsi="Times New Roman" w:cs="Times New Roman"/>
    </w:rPr>
  </w:style>
  <w:style w:type="paragraph" w:styleId="afd">
    <w:name w:val="footer"/>
    <w:basedOn w:val="a1"/>
    <w:link w:val="afe"/>
    <w:rsid w:val="00844106"/>
    <w:pPr>
      <w:tabs>
        <w:tab w:val="center" w:pos="4677"/>
        <w:tab w:val="right" w:pos="9355"/>
      </w:tabs>
      <w:spacing w:after="0" w:line="240" w:lineRule="auto"/>
    </w:pPr>
    <w:rPr>
      <w:rFonts w:eastAsia="Times New Roman" w:cs="Times New Roman"/>
      <w:bCs/>
      <w:spacing w:val="-10"/>
      <w:kern w:val="28"/>
      <w:szCs w:val="28"/>
      <w:lang w:val="x-none" w:eastAsia="x-none"/>
    </w:rPr>
  </w:style>
  <w:style w:type="character" w:customStyle="1" w:styleId="afe">
    <w:name w:val="Нижний колонтитул Знак"/>
    <w:basedOn w:val="a2"/>
    <w:link w:val="afd"/>
    <w:rsid w:val="00844106"/>
    <w:rPr>
      <w:rFonts w:eastAsia="Times New Roman" w:cs="Times New Roman"/>
      <w:bCs/>
      <w:spacing w:val="-10"/>
      <w:kern w:val="28"/>
      <w:szCs w:val="28"/>
      <w:lang w:val="x-none" w:eastAsia="x-none"/>
    </w:rPr>
  </w:style>
  <w:style w:type="character" w:styleId="aff">
    <w:name w:val="Strong"/>
    <w:uiPriority w:val="22"/>
    <w:qFormat/>
    <w:rsid w:val="00844106"/>
    <w:rPr>
      <w:rFonts w:ascii="Times New Roman" w:hAnsi="Times New Roman" w:cs="Times New Roman"/>
      <w:b/>
      <w:bCs/>
    </w:rPr>
  </w:style>
  <w:style w:type="paragraph" w:customStyle="1" w:styleId="msonormal0">
    <w:name w:val="msonormal"/>
    <w:basedOn w:val="a1"/>
    <w:rsid w:val="00844106"/>
    <w:pPr>
      <w:spacing w:before="100" w:beforeAutospacing="1" w:after="100" w:afterAutospacing="1" w:line="240" w:lineRule="auto"/>
    </w:pPr>
    <w:rPr>
      <w:rFonts w:eastAsia="Times New Roman" w:cs="Times New Roman"/>
      <w:bCs/>
      <w:spacing w:val="-10"/>
      <w:kern w:val="28"/>
      <w:szCs w:val="28"/>
    </w:rPr>
  </w:style>
  <w:style w:type="paragraph" w:customStyle="1" w:styleId="xl65">
    <w:name w:val="xl6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6">
    <w:name w:val="xl66"/>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67">
    <w:name w:val="xl67"/>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8">
    <w:name w:val="xl68"/>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9">
    <w:name w:val="xl69"/>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0">
    <w:name w:val="xl70"/>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71">
    <w:name w:val="xl71"/>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72">
    <w:name w:val="xl72"/>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3">
    <w:name w:val="xl73"/>
    <w:basedOn w:val="a1"/>
    <w:rsid w:val="00844106"/>
    <w:pPr>
      <w:spacing w:before="100" w:beforeAutospacing="1" w:after="100" w:afterAutospacing="1" w:line="240" w:lineRule="auto"/>
    </w:pPr>
    <w:rPr>
      <w:rFonts w:eastAsia="Times New Roman" w:cs="Times New Roman"/>
      <w:bCs/>
      <w:spacing w:val="-10"/>
      <w:kern w:val="28"/>
      <w:szCs w:val="28"/>
    </w:rPr>
  </w:style>
  <w:style w:type="paragraph" w:customStyle="1" w:styleId="xl74">
    <w:name w:val="xl74"/>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5">
    <w:name w:val="xl7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6">
    <w:name w:val="xl76"/>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7">
    <w:name w:val="xl77"/>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8">
    <w:name w:val="xl78"/>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80">
    <w:name w:val="xl80"/>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333333"/>
      <w:spacing w:val="-10"/>
      <w:kern w:val="28"/>
      <w:sz w:val="16"/>
      <w:szCs w:val="16"/>
    </w:rPr>
  </w:style>
  <w:style w:type="paragraph" w:customStyle="1" w:styleId="xl81">
    <w:name w:val="xl81"/>
    <w:basedOn w:val="a1"/>
    <w:rsid w:val="00844106"/>
    <w:pP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2">
    <w:name w:val="xl82"/>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3">
    <w:name w:val="xl83"/>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4">
    <w:name w:val="xl84"/>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5">
    <w:name w:val="xl8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6">
    <w:name w:val="xl86"/>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222222"/>
      <w:spacing w:val="-10"/>
      <w:kern w:val="28"/>
      <w:sz w:val="16"/>
      <w:szCs w:val="16"/>
    </w:rPr>
  </w:style>
  <w:style w:type="paragraph" w:customStyle="1" w:styleId="xl87">
    <w:name w:val="xl87"/>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222222"/>
      <w:spacing w:val="-10"/>
      <w:kern w:val="28"/>
      <w:sz w:val="16"/>
      <w:szCs w:val="16"/>
    </w:rPr>
  </w:style>
  <w:style w:type="paragraph" w:customStyle="1" w:styleId="xl88">
    <w:name w:val="xl88"/>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89">
    <w:name w:val="xl89"/>
    <w:basedOn w:val="a1"/>
    <w:rsid w:val="0084410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0">
    <w:name w:val="xl90"/>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1">
    <w:name w:val="xl91"/>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2">
    <w:name w:val="xl92"/>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3">
    <w:name w:val="xl93"/>
    <w:basedOn w:val="a1"/>
    <w:rsid w:val="008441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4">
    <w:name w:val="xl94"/>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5">
    <w:name w:val="xl95"/>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6">
    <w:name w:val="xl96"/>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7">
    <w:name w:val="xl97"/>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8">
    <w:name w:val="xl98"/>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9">
    <w:name w:val="xl99"/>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100">
    <w:name w:val="xl100"/>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9">
    <w:name w:val="xl79"/>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character" w:customStyle="1" w:styleId="a8">
    <w:name w:val="Абзац списка Знак"/>
    <w:aliases w:val="it_List1 Знак,Ненумерованный список Знак,основной диплом Знак"/>
    <w:link w:val="a7"/>
    <w:uiPriority w:val="1"/>
    <w:locked/>
    <w:rsid w:val="00844106"/>
  </w:style>
  <w:style w:type="character" w:customStyle="1" w:styleId="22">
    <w:name w:val="Основной текст (2)_"/>
    <w:link w:val="23"/>
    <w:rsid w:val="00844106"/>
    <w:rPr>
      <w:rFonts w:eastAsia="Times New Roman"/>
      <w:szCs w:val="28"/>
      <w:shd w:val="clear" w:color="auto" w:fill="FFFFFF"/>
    </w:rPr>
  </w:style>
  <w:style w:type="paragraph" w:customStyle="1" w:styleId="23">
    <w:name w:val="Основной текст (2)"/>
    <w:basedOn w:val="a1"/>
    <w:link w:val="22"/>
    <w:qFormat/>
    <w:rsid w:val="00844106"/>
    <w:pPr>
      <w:widowControl w:val="0"/>
      <w:shd w:val="clear" w:color="auto" w:fill="FFFFFF"/>
      <w:spacing w:before="5440" w:after="0" w:line="310" w:lineRule="exact"/>
      <w:ind w:hanging="3780"/>
    </w:pPr>
    <w:rPr>
      <w:rFonts w:eastAsia="Times New Roman"/>
      <w:szCs w:val="28"/>
    </w:rPr>
  </w:style>
  <w:style w:type="table" w:customStyle="1" w:styleId="24">
    <w:name w:val="Сетка таблицы2"/>
    <w:basedOn w:val="a3"/>
    <w:next w:val="ab"/>
    <w:uiPriority w:val="59"/>
    <w:rsid w:val="00844106"/>
    <w:pPr>
      <w:spacing w:after="0" w:line="240" w:lineRule="auto"/>
    </w:pPr>
    <w:rPr>
      <w:rFonts w:ascii="Calibri" w:eastAsia="Calibri" w:hAnsi="Calibri" w:cs="Times New Roman"/>
      <w:bCs/>
      <w:spacing w:val="-10"/>
      <w:kern w:val="28"/>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autoRedefine/>
    <w:uiPriority w:val="39"/>
    <w:unhideWhenUsed/>
    <w:rsid w:val="00844106"/>
    <w:pPr>
      <w:spacing w:after="100" w:line="240" w:lineRule="auto"/>
      <w:ind w:left="240"/>
    </w:pPr>
    <w:rPr>
      <w:rFonts w:cs="Times New Roman"/>
      <w:bCs/>
      <w:spacing w:val="-10"/>
      <w:kern w:val="28"/>
      <w:szCs w:val="28"/>
    </w:rPr>
  </w:style>
  <w:style w:type="paragraph" w:styleId="32">
    <w:name w:val="toc 3"/>
    <w:basedOn w:val="a1"/>
    <w:next w:val="a1"/>
    <w:autoRedefine/>
    <w:uiPriority w:val="39"/>
    <w:unhideWhenUsed/>
    <w:rsid w:val="00844106"/>
    <w:pPr>
      <w:spacing w:after="100" w:line="240" w:lineRule="auto"/>
      <w:ind w:left="480"/>
    </w:pPr>
    <w:rPr>
      <w:rFonts w:cs="Times New Roman"/>
      <w:bCs/>
      <w:spacing w:val="-10"/>
      <w:kern w:val="28"/>
      <w:szCs w:val="28"/>
    </w:rPr>
  </w:style>
  <w:style w:type="character" w:styleId="aff0">
    <w:name w:val="Placeholder Text"/>
    <w:basedOn w:val="a2"/>
    <w:uiPriority w:val="99"/>
    <w:semiHidden/>
    <w:rsid w:val="00844106"/>
    <w:rPr>
      <w:color w:val="808080"/>
    </w:rPr>
  </w:style>
  <w:style w:type="paragraph" w:styleId="aff1">
    <w:name w:val="No Spacing"/>
    <w:uiPriority w:val="1"/>
    <w:qFormat/>
    <w:rsid w:val="00844106"/>
    <w:pPr>
      <w:spacing w:after="0" w:line="240" w:lineRule="auto"/>
    </w:pPr>
    <w:rPr>
      <w:rFonts w:eastAsia="Times New Roman" w:cs="Times New Roman"/>
      <w:iCs/>
      <w:szCs w:val="20"/>
      <w:lang w:eastAsia="ru-RU"/>
    </w:rPr>
  </w:style>
  <w:style w:type="paragraph" w:customStyle="1" w:styleId="xl63">
    <w:name w:val="xl63"/>
    <w:basedOn w:val="a1"/>
    <w:uiPriority w:val="99"/>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Cs/>
      <w:color w:val="000000"/>
      <w:sz w:val="16"/>
      <w:szCs w:val="16"/>
      <w:lang w:eastAsia="ru-RU"/>
    </w:rPr>
  </w:style>
  <w:style w:type="paragraph" w:customStyle="1" w:styleId="xl64">
    <w:name w:val="xl64"/>
    <w:basedOn w:val="a1"/>
    <w:uiPriority w:val="99"/>
    <w:rsid w:val="00844106"/>
    <w:pPr>
      <w:spacing w:before="100" w:beforeAutospacing="1" w:after="100" w:afterAutospacing="1" w:line="240" w:lineRule="auto"/>
    </w:pPr>
    <w:rPr>
      <w:rFonts w:eastAsia="Times New Roman" w:cs="Times New Roman"/>
      <w:iCs/>
      <w:sz w:val="16"/>
      <w:szCs w:val="16"/>
      <w:lang w:eastAsia="ru-RU"/>
    </w:rPr>
  </w:style>
  <w:style w:type="paragraph" w:customStyle="1" w:styleId="xl101">
    <w:name w:val="xl101"/>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sz w:val="16"/>
      <w:szCs w:val="16"/>
      <w:lang w:eastAsia="ru-RU"/>
    </w:rPr>
  </w:style>
  <w:style w:type="paragraph" w:customStyle="1" w:styleId="xl102">
    <w:name w:val="xl102"/>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3">
    <w:name w:val="xl103"/>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4">
    <w:name w:val="xl104"/>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5">
    <w:name w:val="xl105"/>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6">
    <w:name w:val="xl106"/>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7">
    <w:name w:val="xl107"/>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8">
    <w:name w:val="xl108"/>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character" w:customStyle="1" w:styleId="a6">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basedOn w:val="a2"/>
    <w:link w:val="a5"/>
    <w:locked/>
    <w:rsid w:val="00844106"/>
    <w:rPr>
      <w:i/>
      <w:iCs/>
      <w:color w:val="44546A" w:themeColor="text2"/>
      <w:sz w:val="18"/>
    </w:rPr>
  </w:style>
  <w:style w:type="character" w:customStyle="1" w:styleId="26">
    <w:name w:val="Неразрешенное упоминание2"/>
    <w:basedOn w:val="a2"/>
    <w:uiPriority w:val="99"/>
    <w:semiHidden/>
    <w:unhideWhenUsed/>
    <w:rsid w:val="00844106"/>
    <w:rPr>
      <w:color w:val="605E5C"/>
      <w:shd w:val="clear" w:color="auto" w:fill="E1DFDD"/>
    </w:rPr>
  </w:style>
  <w:style w:type="paragraph" w:styleId="aff2">
    <w:name w:val="Subtitle"/>
    <w:basedOn w:val="a1"/>
    <w:next w:val="a1"/>
    <w:link w:val="aff3"/>
    <w:uiPriority w:val="11"/>
    <w:qFormat/>
    <w:rsid w:val="00844106"/>
    <w:pPr>
      <w:numPr>
        <w:ilvl w:val="1"/>
      </w:numPr>
      <w:spacing w:line="240" w:lineRule="auto"/>
    </w:pPr>
    <w:rPr>
      <w:rFonts w:asciiTheme="minorHAnsi" w:eastAsiaTheme="minorEastAsia" w:hAnsiTheme="minorHAnsi"/>
      <w:bCs/>
      <w:color w:val="5A5A5A" w:themeColor="text1" w:themeTint="A5"/>
      <w:spacing w:val="15"/>
      <w:kern w:val="28"/>
      <w:sz w:val="22"/>
      <w:szCs w:val="22"/>
    </w:rPr>
  </w:style>
  <w:style w:type="character" w:customStyle="1" w:styleId="aff3">
    <w:name w:val="Подзаголовок Знак"/>
    <w:basedOn w:val="a2"/>
    <w:link w:val="aff2"/>
    <w:uiPriority w:val="11"/>
    <w:rsid w:val="00844106"/>
    <w:rPr>
      <w:rFonts w:asciiTheme="minorHAnsi" w:eastAsiaTheme="minorEastAsia" w:hAnsiTheme="minorHAnsi"/>
      <w:bCs/>
      <w:color w:val="5A5A5A" w:themeColor="text1" w:themeTint="A5"/>
      <w:spacing w:val="15"/>
      <w:kern w:val="28"/>
      <w:sz w:val="22"/>
      <w:szCs w:val="22"/>
    </w:rPr>
  </w:style>
  <w:style w:type="character" w:customStyle="1" w:styleId="googqs-tidbitgoogqs-tidbit-0">
    <w:name w:val="goog_qs-tidbit goog_qs-tidbit-0"/>
    <w:basedOn w:val="a2"/>
    <w:rsid w:val="00241636"/>
  </w:style>
  <w:style w:type="character" w:customStyle="1" w:styleId="grame">
    <w:name w:val="grame"/>
    <w:basedOn w:val="a2"/>
    <w:rsid w:val="00241636"/>
  </w:style>
  <w:style w:type="character" w:customStyle="1" w:styleId="spelle">
    <w:name w:val="spelle"/>
    <w:basedOn w:val="a2"/>
    <w:rsid w:val="00241636"/>
  </w:style>
  <w:style w:type="paragraph" w:customStyle="1" w:styleId="FR1">
    <w:name w:val="FR1"/>
    <w:rsid w:val="00B84694"/>
    <w:pPr>
      <w:widowControl w:val="0"/>
      <w:autoSpaceDE w:val="0"/>
      <w:autoSpaceDN w:val="0"/>
      <w:adjustRightInd w:val="0"/>
      <w:spacing w:after="0" w:line="240" w:lineRule="auto"/>
      <w:ind w:left="920"/>
    </w:pPr>
    <w:rPr>
      <w:rFonts w:ascii="Arial" w:eastAsia="Times New Roman" w:hAnsi="Arial" w:cs="Arial"/>
      <w:iCs/>
      <w:noProof/>
      <w:sz w:val="12"/>
      <w:szCs w:val="12"/>
      <w:lang w:eastAsia="ru-RU"/>
    </w:rPr>
  </w:style>
  <w:style w:type="paragraph" w:customStyle="1" w:styleId="u">
    <w:name w:val="u"/>
    <w:basedOn w:val="a1"/>
    <w:rsid w:val="00B84694"/>
    <w:pPr>
      <w:spacing w:after="0" w:line="240" w:lineRule="auto"/>
      <w:ind w:firstLine="539"/>
      <w:jc w:val="both"/>
    </w:pPr>
    <w:rPr>
      <w:rFonts w:eastAsia="Times New Roman" w:cs="Times New Roman"/>
      <w:iCs/>
      <w:color w:val="000000"/>
      <w:sz w:val="24"/>
      <w:szCs w:val="24"/>
      <w:lang w:eastAsia="ru-RU"/>
    </w:rPr>
  </w:style>
  <w:style w:type="paragraph" w:customStyle="1" w:styleId="aff4">
    <w:name w:val="Основа"/>
    <w:basedOn w:val="a1"/>
    <w:rsid w:val="00B84694"/>
    <w:pPr>
      <w:spacing w:after="0" w:line="360" w:lineRule="auto"/>
      <w:ind w:firstLine="720"/>
      <w:jc w:val="both"/>
    </w:pPr>
    <w:rPr>
      <w:rFonts w:eastAsia="Times New Roman" w:cs="Times New Roman"/>
      <w:iCs/>
      <w:szCs w:val="24"/>
      <w:lang w:eastAsia="ru-RU"/>
    </w:rPr>
  </w:style>
  <w:style w:type="paragraph" w:customStyle="1" w:styleId="27">
    <w:name w:val="Заг2"/>
    <w:basedOn w:val="1"/>
    <w:rsid w:val="00B84694"/>
    <w:pPr>
      <w:spacing w:before="0" w:after="0"/>
      <w:jc w:val="both"/>
    </w:pPr>
    <w:rPr>
      <w:rFonts w:ascii="Arial" w:hAnsi="Arial" w:cs="Arial"/>
      <w:i/>
      <w:kern w:val="0"/>
      <w:szCs w:val="28"/>
      <w:lang w:val="x-none" w:eastAsia="x-none"/>
    </w:rPr>
  </w:style>
  <w:style w:type="paragraph" w:customStyle="1" w:styleId="33">
    <w:name w:val="Заг3"/>
    <w:basedOn w:val="27"/>
    <w:rsid w:val="00B84694"/>
    <w:pPr>
      <w:keepNext w:val="0"/>
      <w:spacing w:line="240" w:lineRule="auto"/>
      <w:jc w:val="center"/>
      <w:outlineLvl w:val="9"/>
    </w:pPr>
    <w:rPr>
      <w:rFonts w:ascii="Times New Roman" w:hAnsi="Times New Roman" w:cs="Times New Roman"/>
      <w:b/>
      <w:bCs w:val="0"/>
      <w:i w:val="0"/>
      <w:iCs/>
      <w:u w:val="single"/>
    </w:rPr>
  </w:style>
  <w:style w:type="character" w:customStyle="1" w:styleId="rvts7">
    <w:name w:val="rvts7"/>
    <w:rsid w:val="00B84694"/>
    <w:rPr>
      <w:rFonts w:ascii="Times New Roman" w:hAnsi="Times New Roman" w:cs="Times New Roman" w:hint="default"/>
    </w:rPr>
  </w:style>
  <w:style w:type="character" w:customStyle="1" w:styleId="112">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054E13"/>
    <w:rPr>
      <w:rFonts w:asciiTheme="majorHAnsi" w:eastAsiaTheme="majorEastAsia" w:hAnsiTheme="majorHAnsi" w:cstheme="majorBidi"/>
      <w:b/>
      <w:bCs/>
      <w:color w:val="2F5496" w:themeColor="accent1" w:themeShade="BF"/>
    </w:rPr>
  </w:style>
  <w:style w:type="character" w:customStyle="1" w:styleId="11pt0">
    <w:name w:val="Основной текст + 11 pt"/>
    <w:aliases w:val="Не полужирный"/>
    <w:basedOn w:val="afb"/>
    <w:rsid w:val="00054E13"/>
    <w:rPr>
      <w:rFonts w:ascii="Arial Narrow" w:eastAsia="Arial Narrow" w:hAnsi="Arial Narrow" w:cs="Arial Narrow"/>
      <w:b/>
      <w:bCs/>
      <w:i w:val="0"/>
      <w:iCs w:val="0"/>
      <w:smallCaps w:val="0"/>
      <w:strike w:val="0"/>
      <w:dstrike w:val="0"/>
      <w:color w:val="000000"/>
      <w:spacing w:val="0"/>
      <w:w w:val="100"/>
      <w:position w:val="0"/>
      <w:sz w:val="23"/>
      <w:szCs w:val="23"/>
      <w:u w:val="none"/>
      <w:effect w:val="none"/>
      <w:shd w:val="clear" w:color="auto" w:fill="FFFFFF"/>
    </w:rPr>
  </w:style>
  <w:style w:type="character" w:customStyle="1" w:styleId="ArialNarrow">
    <w:name w:val="Основной текст + Arial Narrow"/>
    <w:aliases w:val="9 pt"/>
    <w:basedOn w:val="afb"/>
    <w:rsid w:val="00054E13"/>
    <w:rPr>
      <w:rFonts w:ascii="Arial Narrow" w:eastAsia="Arial Narrow" w:hAnsi="Arial Narrow" w:cs="Arial Narrow"/>
      <w:b/>
      <w:bCs/>
      <w:color w:val="000000"/>
      <w:spacing w:val="-10"/>
      <w:w w:val="100"/>
      <w:position w:val="0"/>
      <w:sz w:val="16"/>
      <w:szCs w:val="16"/>
      <w:shd w:val="clear" w:color="auto" w:fill="FFFFFF"/>
      <w:lang w:val="ru-RU"/>
    </w:rPr>
  </w:style>
  <w:style w:type="character" w:customStyle="1" w:styleId="40">
    <w:name w:val="Заголовок 4 Знак"/>
    <w:basedOn w:val="a2"/>
    <w:link w:val="4"/>
    <w:uiPriority w:val="9"/>
    <w:semiHidden/>
    <w:rsid w:val="008F715E"/>
    <w:rPr>
      <w:rFonts w:asciiTheme="majorHAnsi" w:eastAsiaTheme="majorEastAsia" w:hAnsiTheme="majorHAnsi" w:cstheme="majorBidi"/>
      <w:b/>
      <w:bCs/>
      <w:i/>
      <w:iCs/>
      <w:color w:val="4472C4" w:themeColor="accent1"/>
    </w:rPr>
  </w:style>
  <w:style w:type="paragraph" w:customStyle="1" w:styleId="b-productprice">
    <w:name w:val="b-product__price"/>
    <w:basedOn w:val="a1"/>
    <w:uiPriority w:val="99"/>
    <w:rsid w:val="008F715E"/>
    <w:pPr>
      <w:spacing w:before="187" w:after="0" w:line="524" w:lineRule="atLeast"/>
    </w:pPr>
    <w:rPr>
      <w:rFonts w:eastAsia="Times New Roman" w:cs="Times New Roman"/>
      <w:b/>
      <w:bCs/>
      <w:color w:val="444444"/>
      <w:sz w:val="45"/>
      <w:szCs w:val="45"/>
      <w:lang w:eastAsia="ru-RU"/>
    </w:rPr>
  </w:style>
  <w:style w:type="character" w:customStyle="1" w:styleId="b-centered-imagealign-fixer1">
    <w:name w:val="b-centered-image__align-fixer1"/>
    <w:rsid w:val="008F715E"/>
    <w:rPr>
      <w:sz w:val="2"/>
      <w:szCs w:val="2"/>
    </w:rPr>
  </w:style>
  <w:style w:type="character" w:customStyle="1" w:styleId="b-company-infonumber">
    <w:name w:val="b-company-info__number"/>
    <w:basedOn w:val="a2"/>
    <w:rsid w:val="008F715E"/>
  </w:style>
  <w:style w:type="character" w:customStyle="1" w:styleId="b-company-infodescription">
    <w:name w:val="b-company-info__description"/>
    <w:basedOn w:val="a2"/>
    <w:rsid w:val="008F715E"/>
  </w:style>
  <w:style w:type="character" w:styleId="aff5">
    <w:name w:val="Emphasis"/>
    <w:basedOn w:val="a2"/>
    <w:qFormat/>
    <w:rsid w:val="008F715E"/>
    <w:rPr>
      <w:i/>
      <w:iCs/>
    </w:rPr>
  </w:style>
  <w:style w:type="character" w:customStyle="1" w:styleId="30">
    <w:name w:val="Заголовок 3 Знак"/>
    <w:basedOn w:val="a2"/>
    <w:link w:val="3"/>
    <w:semiHidden/>
    <w:rsid w:val="004A5D1A"/>
    <w:rPr>
      <w:rFonts w:ascii="Arial" w:eastAsia="Times New Roman" w:hAnsi="Arial" w:cs="Arial"/>
      <w:b/>
      <w:bCs/>
      <w:sz w:val="26"/>
      <w:szCs w:val="26"/>
      <w:lang w:eastAsia="ru-RU"/>
    </w:rPr>
  </w:style>
  <w:style w:type="character" w:customStyle="1" w:styleId="70">
    <w:name w:val="Заголовок 7 Знак"/>
    <w:basedOn w:val="a2"/>
    <w:link w:val="7"/>
    <w:semiHidden/>
    <w:rsid w:val="004A5D1A"/>
    <w:rPr>
      <w:rFonts w:eastAsia="Times New Roman" w:cs="Times New Roman"/>
      <w:sz w:val="24"/>
      <w:szCs w:val="24"/>
      <w:lang w:eastAsia="ru-RU"/>
    </w:rPr>
  </w:style>
  <w:style w:type="paragraph" w:styleId="HTML">
    <w:name w:val="HTML Preformatted"/>
    <w:basedOn w:val="a1"/>
    <w:link w:val="HTML0"/>
    <w:semiHidden/>
    <w:unhideWhenUsed/>
    <w:rsid w:val="004A5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semiHidden/>
    <w:rsid w:val="004A5D1A"/>
    <w:rPr>
      <w:rFonts w:ascii="Courier New" w:eastAsia="Times New Roman" w:hAnsi="Courier New" w:cs="Courier New"/>
      <w:sz w:val="20"/>
      <w:szCs w:val="20"/>
      <w:lang w:eastAsia="ru-RU"/>
    </w:rPr>
  </w:style>
  <w:style w:type="paragraph" w:styleId="aff6">
    <w:name w:val="Body Text Indent"/>
    <w:basedOn w:val="a1"/>
    <w:link w:val="aff7"/>
    <w:unhideWhenUsed/>
    <w:rsid w:val="004A5D1A"/>
    <w:pPr>
      <w:spacing w:after="0" w:line="360" w:lineRule="auto"/>
      <w:ind w:firstLine="709"/>
      <w:jc w:val="both"/>
    </w:pPr>
    <w:rPr>
      <w:rFonts w:eastAsia="Times New Roman" w:cs="Times New Roman"/>
      <w:sz w:val="24"/>
      <w:szCs w:val="24"/>
      <w:lang w:eastAsia="ru-RU"/>
    </w:rPr>
  </w:style>
  <w:style w:type="character" w:customStyle="1" w:styleId="aff7">
    <w:name w:val="Основной текст с отступом Знак"/>
    <w:basedOn w:val="a2"/>
    <w:link w:val="aff6"/>
    <w:rsid w:val="004A5D1A"/>
    <w:rPr>
      <w:rFonts w:eastAsia="Times New Roman" w:cs="Times New Roman"/>
      <w:sz w:val="24"/>
      <w:szCs w:val="24"/>
      <w:lang w:eastAsia="ru-RU"/>
    </w:rPr>
  </w:style>
  <w:style w:type="paragraph" w:styleId="28">
    <w:name w:val="Body Text Indent 2"/>
    <w:basedOn w:val="a1"/>
    <w:link w:val="29"/>
    <w:semiHidden/>
    <w:unhideWhenUsed/>
    <w:rsid w:val="004A5D1A"/>
    <w:pPr>
      <w:spacing w:after="120" w:line="480" w:lineRule="auto"/>
      <w:ind w:left="283"/>
    </w:pPr>
    <w:rPr>
      <w:rFonts w:eastAsia="Times New Roman" w:cs="Times New Roman"/>
      <w:sz w:val="24"/>
      <w:szCs w:val="24"/>
      <w:lang w:eastAsia="ru-RU"/>
    </w:rPr>
  </w:style>
  <w:style w:type="character" w:customStyle="1" w:styleId="29">
    <w:name w:val="Основной текст с отступом 2 Знак"/>
    <w:basedOn w:val="a2"/>
    <w:link w:val="28"/>
    <w:semiHidden/>
    <w:rsid w:val="004A5D1A"/>
    <w:rPr>
      <w:rFonts w:eastAsia="Times New Roman" w:cs="Times New Roman"/>
      <w:sz w:val="24"/>
      <w:szCs w:val="24"/>
      <w:lang w:eastAsia="ru-RU"/>
    </w:rPr>
  </w:style>
  <w:style w:type="paragraph" w:styleId="34">
    <w:name w:val="Body Text Indent 3"/>
    <w:basedOn w:val="a1"/>
    <w:link w:val="35"/>
    <w:semiHidden/>
    <w:unhideWhenUsed/>
    <w:rsid w:val="004A5D1A"/>
    <w:pPr>
      <w:spacing w:after="120" w:line="240" w:lineRule="auto"/>
      <w:ind w:left="283"/>
    </w:pPr>
    <w:rPr>
      <w:rFonts w:eastAsia="Times New Roman" w:cs="Times New Roman"/>
      <w:sz w:val="16"/>
      <w:szCs w:val="16"/>
      <w:lang w:eastAsia="ru-RU"/>
    </w:rPr>
  </w:style>
  <w:style w:type="character" w:customStyle="1" w:styleId="35">
    <w:name w:val="Основной текст с отступом 3 Знак"/>
    <w:basedOn w:val="a2"/>
    <w:link w:val="34"/>
    <w:semiHidden/>
    <w:rsid w:val="004A5D1A"/>
    <w:rPr>
      <w:rFonts w:eastAsia="Times New Roman" w:cs="Times New Roman"/>
      <w:sz w:val="16"/>
      <w:szCs w:val="16"/>
      <w:lang w:eastAsia="ru-RU"/>
    </w:rPr>
  </w:style>
  <w:style w:type="paragraph" w:customStyle="1" w:styleId="Iniiaiieoaeno2">
    <w:name w:val="Iniiaiie oaeno 2"/>
    <w:basedOn w:val="a1"/>
    <w:rsid w:val="004A5D1A"/>
    <w:pPr>
      <w:widowControl w:val="0"/>
      <w:overflowPunct w:val="0"/>
      <w:autoSpaceDE w:val="0"/>
      <w:autoSpaceDN w:val="0"/>
      <w:adjustRightInd w:val="0"/>
      <w:spacing w:after="0" w:line="240" w:lineRule="auto"/>
      <w:jc w:val="both"/>
    </w:pPr>
    <w:rPr>
      <w:rFonts w:eastAsia="Times New Roman" w:cs="Times New Roman"/>
      <w:szCs w:val="28"/>
      <w:lang w:eastAsia="ru-RU"/>
    </w:rPr>
  </w:style>
  <w:style w:type="paragraph" w:customStyle="1" w:styleId="210">
    <w:name w:val="Основной текст с отступом 21"/>
    <w:basedOn w:val="a1"/>
    <w:rsid w:val="004A5D1A"/>
    <w:pPr>
      <w:spacing w:after="120" w:line="480" w:lineRule="auto"/>
      <w:ind w:left="283"/>
    </w:pPr>
    <w:rPr>
      <w:rFonts w:eastAsia="Times New Roman" w:cs="Times New Roman"/>
      <w:sz w:val="20"/>
      <w:szCs w:val="20"/>
      <w:lang w:eastAsia="ru-RU"/>
    </w:rPr>
  </w:style>
  <w:style w:type="paragraph" w:customStyle="1" w:styleId="211">
    <w:name w:val="Основной текст 21"/>
    <w:basedOn w:val="a1"/>
    <w:rsid w:val="004A5D1A"/>
    <w:pPr>
      <w:overflowPunct w:val="0"/>
      <w:autoSpaceDE w:val="0"/>
      <w:autoSpaceDN w:val="0"/>
      <w:adjustRightInd w:val="0"/>
      <w:spacing w:after="120" w:line="240" w:lineRule="auto"/>
      <w:ind w:left="283"/>
    </w:pPr>
    <w:rPr>
      <w:rFonts w:eastAsia="Times New Roman" w:cs="Times New Roman"/>
      <w:sz w:val="20"/>
      <w:szCs w:val="20"/>
      <w:lang w:eastAsia="ru-RU"/>
    </w:rPr>
  </w:style>
  <w:style w:type="paragraph" w:customStyle="1" w:styleId="310">
    <w:name w:val="Основной текст 31"/>
    <w:basedOn w:val="a1"/>
    <w:rsid w:val="004A5D1A"/>
    <w:pPr>
      <w:widowControl w:val="0"/>
      <w:suppressAutoHyphens/>
      <w:overflowPunct w:val="0"/>
      <w:autoSpaceDE w:val="0"/>
      <w:spacing w:after="0" w:line="240" w:lineRule="auto"/>
      <w:jc w:val="center"/>
    </w:pPr>
    <w:rPr>
      <w:rFonts w:eastAsia="Times New Roman" w:cs="Times New Roman"/>
      <w:b/>
      <w:bCs/>
      <w:szCs w:val="28"/>
      <w:lang w:eastAsia="ar-SA"/>
    </w:rPr>
  </w:style>
  <w:style w:type="paragraph" w:customStyle="1" w:styleId="BodyTextIndent21">
    <w:name w:val="Body Text Indent 21"/>
    <w:basedOn w:val="a1"/>
    <w:rsid w:val="004A5D1A"/>
    <w:pPr>
      <w:spacing w:after="120" w:line="480" w:lineRule="auto"/>
      <w:ind w:left="283"/>
    </w:pPr>
    <w:rPr>
      <w:rFonts w:eastAsia="Times New Roman" w:cs="Times New Roman"/>
      <w:sz w:val="20"/>
      <w:szCs w:val="20"/>
      <w:lang w:eastAsia="ru-RU"/>
    </w:rPr>
  </w:style>
  <w:style w:type="paragraph" w:customStyle="1" w:styleId="xl25">
    <w:name w:val="xl25"/>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stdparagraph">
    <w:name w:val="stdparagraph"/>
    <w:basedOn w:val="a1"/>
    <w:rsid w:val="004A5D1A"/>
    <w:pPr>
      <w:spacing w:before="60" w:after="60" w:line="240" w:lineRule="auto"/>
      <w:ind w:firstLine="225"/>
    </w:pPr>
    <w:rPr>
      <w:rFonts w:eastAsia="Times New Roman" w:cs="Times New Roman"/>
      <w:sz w:val="24"/>
      <w:szCs w:val="24"/>
      <w:lang w:eastAsia="ru-RU"/>
    </w:rPr>
  </w:style>
  <w:style w:type="paragraph" w:customStyle="1" w:styleId="font5">
    <w:name w:val="font5"/>
    <w:basedOn w:val="a1"/>
    <w:rsid w:val="004A5D1A"/>
    <w:pPr>
      <w:spacing w:before="100" w:beforeAutospacing="1" w:after="100" w:afterAutospacing="1" w:line="240" w:lineRule="auto"/>
    </w:pPr>
    <w:rPr>
      <w:rFonts w:eastAsia="Times New Roman" w:cs="Times New Roman"/>
      <w:sz w:val="24"/>
      <w:szCs w:val="24"/>
      <w:lang w:eastAsia="ru-RU"/>
    </w:rPr>
  </w:style>
  <w:style w:type="paragraph" w:customStyle="1" w:styleId="font6">
    <w:name w:val="font6"/>
    <w:basedOn w:val="a1"/>
    <w:rsid w:val="004A5D1A"/>
    <w:pPr>
      <w:spacing w:before="100" w:beforeAutospacing="1" w:after="100" w:afterAutospacing="1" w:line="240" w:lineRule="auto"/>
    </w:pPr>
    <w:rPr>
      <w:rFonts w:eastAsia="Times New Roman" w:cs="Times New Roman"/>
      <w:sz w:val="24"/>
      <w:szCs w:val="24"/>
      <w:lang w:eastAsia="ru-RU"/>
    </w:rPr>
  </w:style>
  <w:style w:type="paragraph" w:customStyle="1" w:styleId="xl109">
    <w:name w:val="xl109"/>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0">
    <w:name w:val="xl110"/>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1">
    <w:name w:val="xl111"/>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2">
    <w:name w:val="xl112"/>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1"/>
    <w:rsid w:val="004A5D1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4">
    <w:name w:val="xl114"/>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5">
    <w:name w:val="xl115"/>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16">
    <w:name w:val="xl116"/>
    <w:basedOn w:val="a1"/>
    <w:rsid w:val="004A5D1A"/>
    <w:pPr>
      <w:pBdr>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7">
    <w:name w:val="xl117"/>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8">
    <w:name w:val="xl118"/>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9">
    <w:name w:val="xl119"/>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20">
    <w:name w:val="xl120"/>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21">
    <w:name w:val="xl121"/>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22">
    <w:name w:val="xl122"/>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3">
    <w:name w:val="xl123"/>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24">
    <w:name w:val="xl124"/>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5">
    <w:name w:val="xl125"/>
    <w:basedOn w:val="a1"/>
    <w:rsid w:val="004A5D1A"/>
    <w:pPr>
      <w:pBdr>
        <w:top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26">
    <w:name w:val="xl126"/>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7">
    <w:name w:val="xl127"/>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8">
    <w:name w:val="xl128"/>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9">
    <w:name w:val="xl129"/>
    <w:basedOn w:val="a1"/>
    <w:rsid w:val="004A5D1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30">
    <w:name w:val="xl130"/>
    <w:basedOn w:val="a1"/>
    <w:rsid w:val="004A5D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1">
    <w:name w:val="xl131"/>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2">
    <w:name w:val="xl132"/>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18"/>
      <w:lang w:eastAsia="ru-RU"/>
    </w:rPr>
  </w:style>
  <w:style w:type="paragraph" w:customStyle="1" w:styleId="xl133">
    <w:name w:val="xl133"/>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4">
    <w:name w:val="xl134"/>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5">
    <w:name w:val="xl13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36">
    <w:name w:val="xl136"/>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7">
    <w:name w:val="xl13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8">
    <w:name w:val="xl138"/>
    <w:basedOn w:val="a1"/>
    <w:rsid w:val="004A5D1A"/>
    <w:pPr>
      <w:pBdr>
        <w:top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39">
    <w:name w:val="xl139"/>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0">
    <w:name w:val="xl140"/>
    <w:basedOn w:val="a1"/>
    <w:rsid w:val="004A5D1A"/>
    <w:pPr>
      <w:pBdr>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1">
    <w:name w:val="xl141"/>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2">
    <w:name w:val="xl142"/>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3">
    <w:name w:val="xl143"/>
    <w:basedOn w:val="a1"/>
    <w:rsid w:val="004A5D1A"/>
    <w:pPr>
      <w:pBdr>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4">
    <w:name w:val="xl144"/>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5">
    <w:name w:val="xl145"/>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6">
    <w:name w:val="xl146"/>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7">
    <w:name w:val="xl147"/>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8">
    <w:name w:val="xl148"/>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0">
    <w:name w:val="xl150"/>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1">
    <w:name w:val="xl151"/>
    <w:basedOn w:val="a1"/>
    <w:rsid w:val="004A5D1A"/>
    <w:pPr>
      <w:pBdr>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2">
    <w:name w:val="xl152"/>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3">
    <w:name w:val="xl153"/>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4">
    <w:name w:val="xl154"/>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5">
    <w:name w:val="xl155"/>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6">
    <w:name w:val="xl156"/>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57">
    <w:name w:val="xl15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8">
    <w:name w:val="xl158"/>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9">
    <w:name w:val="xl159"/>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0">
    <w:name w:val="xl160"/>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1">
    <w:name w:val="xl161"/>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2">
    <w:name w:val="xl162"/>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63">
    <w:name w:val="xl163"/>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4">
    <w:name w:val="xl164"/>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5">
    <w:name w:val="xl16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6">
    <w:name w:val="xl166"/>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7">
    <w:name w:val="xl167"/>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8">
    <w:name w:val="xl168"/>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9">
    <w:name w:val="xl169"/>
    <w:basedOn w:val="a1"/>
    <w:rsid w:val="004A5D1A"/>
    <w:pPr>
      <w:pBdr>
        <w:top w:val="single" w:sz="8"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0">
    <w:name w:val="xl170"/>
    <w:basedOn w:val="a1"/>
    <w:rsid w:val="004A5D1A"/>
    <w:pPr>
      <w:pBdr>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1">
    <w:name w:val="xl171"/>
    <w:basedOn w:val="a1"/>
    <w:rsid w:val="004A5D1A"/>
    <w:pPr>
      <w:pBdr>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2">
    <w:name w:val="xl172"/>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3">
    <w:name w:val="xl173"/>
    <w:basedOn w:val="a1"/>
    <w:rsid w:val="004A5D1A"/>
    <w:pPr>
      <w:pBdr>
        <w:top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4">
    <w:name w:val="xl174"/>
    <w:basedOn w:val="a1"/>
    <w:rsid w:val="004A5D1A"/>
    <w:pPr>
      <w:spacing w:before="100" w:beforeAutospacing="1" w:after="100" w:afterAutospacing="1" w:line="240" w:lineRule="auto"/>
      <w:jc w:val="center"/>
    </w:pPr>
    <w:rPr>
      <w:rFonts w:eastAsia="Times New Roman" w:cs="Times New Roman"/>
      <w:sz w:val="24"/>
      <w:szCs w:val="24"/>
      <w:lang w:eastAsia="ru-RU"/>
    </w:rPr>
  </w:style>
  <w:style w:type="paragraph" w:customStyle="1" w:styleId="xl175">
    <w:name w:val="xl17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6">
    <w:name w:val="xl176"/>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7">
    <w:name w:val="xl17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8">
    <w:name w:val="xl178"/>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9">
    <w:name w:val="xl179"/>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0">
    <w:name w:val="xl180"/>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1">
    <w:name w:val="xl181"/>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82">
    <w:name w:val="xl182"/>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3">
    <w:name w:val="xl183"/>
    <w:basedOn w:val="a1"/>
    <w:rsid w:val="004A5D1A"/>
    <w:pPr>
      <w:pBdr>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84">
    <w:name w:val="xl184"/>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5">
    <w:name w:val="xl185"/>
    <w:basedOn w:val="a1"/>
    <w:rsid w:val="004A5D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6">
    <w:name w:val="xl186"/>
    <w:basedOn w:val="a1"/>
    <w:rsid w:val="004A5D1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7">
    <w:name w:val="xl187"/>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88">
    <w:name w:val="xl188"/>
    <w:basedOn w:val="a1"/>
    <w:rsid w:val="004A5D1A"/>
    <w:pPr>
      <w:pBdr>
        <w:lef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89">
    <w:name w:val="xl189"/>
    <w:basedOn w:val="a1"/>
    <w:rsid w:val="004A5D1A"/>
    <w:pPr>
      <w:pBdr>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90">
    <w:name w:val="xl190"/>
    <w:basedOn w:val="a1"/>
    <w:rsid w:val="004A5D1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91">
    <w:name w:val="xl191"/>
    <w:basedOn w:val="a1"/>
    <w:rsid w:val="004A5D1A"/>
    <w:pPr>
      <w:pBdr>
        <w:lef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92">
    <w:name w:val="xl192"/>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93">
    <w:name w:val="xl193"/>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94">
    <w:name w:val="xl194"/>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95">
    <w:name w:val="xl195"/>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96">
    <w:name w:val="xl196"/>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7">
    <w:name w:val="xl197"/>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8">
    <w:name w:val="xl198"/>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9">
    <w:name w:val="xl199"/>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200">
    <w:name w:val="xl200"/>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1">
    <w:name w:val="xl201"/>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2">
    <w:name w:val="xl202"/>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3">
    <w:name w:val="xl203"/>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4">
    <w:name w:val="xl204"/>
    <w:basedOn w:val="a1"/>
    <w:rsid w:val="004A5D1A"/>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5">
    <w:name w:val="xl205"/>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6">
    <w:name w:val="xl206"/>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7">
    <w:name w:val="xl207"/>
    <w:basedOn w:val="a1"/>
    <w:rsid w:val="004A5D1A"/>
    <w:pPr>
      <w:pBdr>
        <w:left w:val="single" w:sz="8"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08">
    <w:name w:val="xl208"/>
    <w:basedOn w:val="a1"/>
    <w:rsid w:val="004A5D1A"/>
    <w:pPr>
      <w:pBdr>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09">
    <w:name w:val="xl209"/>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a">
    <w:name w:val="ИР_поз_огл"/>
    <w:rsid w:val="004A5D1A"/>
    <w:pPr>
      <w:numPr>
        <w:numId w:val="35"/>
      </w:numPr>
      <w:spacing w:before="120" w:after="60" w:line="360" w:lineRule="auto"/>
      <w:jc w:val="center"/>
    </w:pPr>
    <w:rPr>
      <w:rFonts w:eastAsia="Times New Roman" w:cs="Times New Roman"/>
      <w:b/>
      <w:szCs w:val="40"/>
      <w:lang w:eastAsia="ru-RU"/>
    </w:rPr>
  </w:style>
  <w:style w:type="character" w:customStyle="1" w:styleId="37">
    <w:name w:val="Знак Знак37"/>
    <w:rsid w:val="004A5D1A"/>
    <w:rPr>
      <w:rFonts w:ascii="Times New Roman" w:hAnsi="Times New Roman" w:cs="Times New Roman" w:hint="default"/>
      <w:sz w:val="24"/>
      <w:szCs w:val="24"/>
    </w:rPr>
  </w:style>
  <w:style w:type="character" w:customStyle="1" w:styleId="300">
    <w:name w:val="Знак Знак30"/>
    <w:rsid w:val="004A5D1A"/>
    <w:rPr>
      <w:rFonts w:ascii="Times New Roman" w:hAnsi="Times New Roman" w:cs="Times New Roman" w:hint="default"/>
      <w:sz w:val="24"/>
      <w:szCs w:val="24"/>
    </w:rPr>
  </w:style>
  <w:style w:type="character" w:customStyle="1" w:styleId="36">
    <w:name w:val="Неразрешенное упоминание3"/>
    <w:basedOn w:val="a2"/>
    <w:uiPriority w:val="99"/>
    <w:semiHidden/>
    <w:unhideWhenUsed/>
    <w:rsid w:val="00D27212"/>
    <w:rPr>
      <w:color w:val="605E5C"/>
      <w:shd w:val="clear" w:color="auto" w:fill="E1DFDD"/>
    </w:rPr>
  </w:style>
  <w:style w:type="character" w:styleId="aff8">
    <w:name w:val="annotation reference"/>
    <w:basedOn w:val="a2"/>
    <w:uiPriority w:val="99"/>
    <w:semiHidden/>
    <w:unhideWhenUsed/>
    <w:rsid w:val="00C84C6A"/>
    <w:rPr>
      <w:sz w:val="16"/>
      <w:szCs w:val="16"/>
    </w:rPr>
  </w:style>
  <w:style w:type="paragraph" w:styleId="aff9">
    <w:name w:val="annotation text"/>
    <w:basedOn w:val="a1"/>
    <w:link w:val="affa"/>
    <w:uiPriority w:val="99"/>
    <w:semiHidden/>
    <w:unhideWhenUsed/>
    <w:rsid w:val="00C84C6A"/>
    <w:pPr>
      <w:spacing w:line="240" w:lineRule="auto"/>
    </w:pPr>
    <w:rPr>
      <w:sz w:val="20"/>
      <w:szCs w:val="20"/>
    </w:rPr>
  </w:style>
  <w:style w:type="character" w:customStyle="1" w:styleId="affa">
    <w:name w:val="Текст примечания Знак"/>
    <w:basedOn w:val="a2"/>
    <w:link w:val="aff9"/>
    <w:uiPriority w:val="99"/>
    <w:semiHidden/>
    <w:rsid w:val="00C84C6A"/>
    <w:rPr>
      <w:sz w:val="20"/>
      <w:szCs w:val="20"/>
    </w:rPr>
  </w:style>
  <w:style w:type="paragraph" w:styleId="affb">
    <w:name w:val="annotation subject"/>
    <w:basedOn w:val="aff9"/>
    <w:next w:val="aff9"/>
    <w:link w:val="affc"/>
    <w:uiPriority w:val="99"/>
    <w:semiHidden/>
    <w:unhideWhenUsed/>
    <w:rsid w:val="00C84C6A"/>
    <w:rPr>
      <w:b/>
      <w:bCs/>
    </w:rPr>
  </w:style>
  <w:style w:type="character" w:customStyle="1" w:styleId="affc">
    <w:name w:val="Тема примечания Знак"/>
    <w:basedOn w:val="affa"/>
    <w:link w:val="affb"/>
    <w:uiPriority w:val="99"/>
    <w:semiHidden/>
    <w:rsid w:val="00C84C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1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0"/>
    <w:autoRedefine/>
    <w:uiPriority w:val="9"/>
    <w:qFormat/>
    <w:rsid w:val="005A3DF8"/>
    <w:pPr>
      <w:keepNext/>
      <w:spacing w:before="240" w:after="60" w:line="360" w:lineRule="auto"/>
      <w:outlineLvl w:val="0"/>
    </w:pPr>
    <w:rPr>
      <w:rFonts w:eastAsia="Times New Roman"/>
      <w:bCs/>
      <w:kern w:val="32"/>
      <w:szCs w:val="32"/>
    </w:rPr>
  </w:style>
  <w:style w:type="paragraph" w:styleId="2">
    <w:name w:val="heading 2"/>
    <w:basedOn w:val="a1"/>
    <w:next w:val="a1"/>
    <w:link w:val="20"/>
    <w:unhideWhenUsed/>
    <w:qFormat/>
    <w:rsid w:val="00844106"/>
    <w:pPr>
      <w:keepNext/>
      <w:keepLines/>
      <w:spacing w:before="40" w:after="0" w:line="240" w:lineRule="auto"/>
      <w:outlineLvl w:val="1"/>
    </w:pPr>
    <w:rPr>
      <w:rFonts w:asciiTheme="majorHAnsi" w:eastAsiaTheme="majorEastAsia" w:hAnsiTheme="majorHAnsi" w:cstheme="majorBidi"/>
      <w:bCs/>
      <w:color w:val="2F5496" w:themeColor="accent1" w:themeShade="BF"/>
      <w:spacing w:val="-10"/>
      <w:kern w:val="28"/>
      <w:sz w:val="26"/>
      <w:szCs w:val="26"/>
    </w:rPr>
  </w:style>
  <w:style w:type="paragraph" w:styleId="3">
    <w:name w:val="heading 3"/>
    <w:basedOn w:val="a1"/>
    <w:next w:val="a1"/>
    <w:link w:val="30"/>
    <w:semiHidden/>
    <w:unhideWhenUsed/>
    <w:qFormat/>
    <w:rsid w:val="004A5D1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1"/>
    <w:next w:val="a1"/>
    <w:link w:val="40"/>
    <w:uiPriority w:val="9"/>
    <w:semiHidden/>
    <w:unhideWhenUsed/>
    <w:qFormat/>
    <w:rsid w:val="008F715E"/>
    <w:pPr>
      <w:keepNext/>
      <w:keepLines/>
      <w:spacing w:before="200" w:after="0"/>
      <w:outlineLvl w:val="3"/>
    </w:pPr>
    <w:rPr>
      <w:rFonts w:asciiTheme="majorHAnsi" w:eastAsiaTheme="majorEastAsia" w:hAnsiTheme="majorHAnsi" w:cstheme="majorBidi"/>
      <w:b/>
      <w:bCs/>
      <w:i/>
      <w:iCs/>
      <w:color w:val="4472C4" w:themeColor="accent1"/>
    </w:rPr>
  </w:style>
  <w:style w:type="paragraph" w:styleId="7">
    <w:name w:val="heading 7"/>
    <w:basedOn w:val="a1"/>
    <w:next w:val="a1"/>
    <w:link w:val="70"/>
    <w:semiHidden/>
    <w:unhideWhenUsed/>
    <w:qFormat/>
    <w:rsid w:val="004A5D1A"/>
    <w:pPr>
      <w:spacing w:before="240" w:after="60" w:line="240" w:lineRule="auto"/>
      <w:outlineLvl w:val="6"/>
    </w:pPr>
    <w:rPr>
      <w:rFonts w:eastAsia="Times New Roman" w:cs="Times New Roman"/>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uiPriority w:val="9"/>
    <w:rsid w:val="005A3DF8"/>
    <w:rPr>
      <w:rFonts w:eastAsia="Times New Roman"/>
      <w:bCs/>
      <w:kern w:val="32"/>
      <w:szCs w:val="32"/>
    </w:rPr>
  </w:style>
  <w:style w:type="paragraph" w:styleId="a5">
    <w:name w:val="caption"/>
    <w:aliases w:val="Название Таблицы,Таблица - Название объекта,!! Object Novogor !!,Caption Char,Caption Char1 Char1 Char Char,Caption Char Char2 Char1 Char Char,Caption Char Char Char Char Char1 Char1 Char Char1 Char,Название объекта Знак Знак"/>
    <w:basedOn w:val="a1"/>
    <w:next w:val="a1"/>
    <w:link w:val="a6"/>
    <w:unhideWhenUsed/>
    <w:qFormat/>
    <w:rsid w:val="009177F1"/>
    <w:pPr>
      <w:spacing w:after="200" w:line="240" w:lineRule="auto"/>
    </w:pPr>
    <w:rPr>
      <w:i/>
      <w:iCs/>
      <w:color w:val="44546A" w:themeColor="text2"/>
      <w:sz w:val="18"/>
    </w:rPr>
  </w:style>
  <w:style w:type="table" w:customStyle="1" w:styleId="TableNormal">
    <w:name w:val="Table Normal"/>
    <w:uiPriority w:val="2"/>
    <w:semiHidden/>
    <w:unhideWhenUsed/>
    <w:qFormat/>
    <w:rsid w:val="00457EB7"/>
    <w:pPr>
      <w:widowControl w:val="0"/>
      <w:autoSpaceDE w:val="0"/>
      <w:autoSpaceDN w:val="0"/>
      <w:spacing w:after="0" w:line="240" w:lineRule="auto"/>
    </w:pPr>
    <w:rPr>
      <w:rFonts w:asciiTheme="minorHAnsi" w:hAnsiTheme="minorHAnsi"/>
      <w:iCs/>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57EB7"/>
    <w:pPr>
      <w:widowControl w:val="0"/>
      <w:autoSpaceDE w:val="0"/>
      <w:autoSpaceDN w:val="0"/>
      <w:spacing w:after="0" w:line="240" w:lineRule="auto"/>
    </w:pPr>
    <w:rPr>
      <w:rFonts w:eastAsia="Times New Roman" w:cs="Times New Roman"/>
      <w:iCs/>
      <w:sz w:val="22"/>
      <w:szCs w:val="22"/>
    </w:rPr>
  </w:style>
  <w:style w:type="paragraph" w:styleId="a7">
    <w:name w:val="List Paragraph"/>
    <w:aliases w:val="it_List1,Ненумерованный список,основной диплом"/>
    <w:basedOn w:val="a1"/>
    <w:link w:val="a8"/>
    <w:uiPriority w:val="1"/>
    <w:qFormat/>
    <w:rsid w:val="001C3BA3"/>
    <w:pPr>
      <w:ind w:left="720"/>
      <w:contextualSpacing/>
    </w:pPr>
  </w:style>
  <w:style w:type="character" w:styleId="a9">
    <w:name w:val="Hyperlink"/>
    <w:basedOn w:val="a2"/>
    <w:uiPriority w:val="99"/>
    <w:unhideWhenUsed/>
    <w:rsid w:val="005F45A5"/>
    <w:rPr>
      <w:color w:val="0563C1" w:themeColor="hyperlink"/>
      <w:u w:val="single"/>
    </w:rPr>
  </w:style>
  <w:style w:type="character" w:customStyle="1" w:styleId="11">
    <w:name w:val="Неразрешенное упоминание1"/>
    <w:basedOn w:val="a2"/>
    <w:uiPriority w:val="99"/>
    <w:semiHidden/>
    <w:unhideWhenUsed/>
    <w:rsid w:val="005F45A5"/>
    <w:rPr>
      <w:color w:val="605E5C"/>
      <w:shd w:val="clear" w:color="auto" w:fill="E1DFDD"/>
    </w:rPr>
  </w:style>
  <w:style w:type="character" w:styleId="aa">
    <w:name w:val="FollowedHyperlink"/>
    <w:basedOn w:val="a2"/>
    <w:uiPriority w:val="99"/>
    <w:semiHidden/>
    <w:unhideWhenUsed/>
    <w:rsid w:val="005F45A5"/>
    <w:rPr>
      <w:color w:val="954F72" w:themeColor="followedHyperlink"/>
      <w:u w:val="single"/>
    </w:rPr>
  </w:style>
  <w:style w:type="table" w:styleId="ab">
    <w:name w:val="Table Grid"/>
    <w:basedOn w:val="a3"/>
    <w:rsid w:val="000949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rsid w:val="00844106"/>
    <w:rPr>
      <w:rFonts w:asciiTheme="majorHAnsi" w:eastAsiaTheme="majorEastAsia" w:hAnsiTheme="majorHAnsi" w:cstheme="majorBidi"/>
      <w:bCs/>
      <w:color w:val="2F5496" w:themeColor="accent1" w:themeShade="BF"/>
      <w:spacing w:val="-10"/>
      <w:kern w:val="28"/>
      <w:sz w:val="26"/>
      <w:szCs w:val="26"/>
    </w:rPr>
  </w:style>
  <w:style w:type="numbering" w:customStyle="1" w:styleId="12">
    <w:name w:val="Нет списка1"/>
    <w:next w:val="a4"/>
    <w:uiPriority w:val="99"/>
    <w:semiHidden/>
    <w:unhideWhenUsed/>
    <w:rsid w:val="00844106"/>
  </w:style>
  <w:style w:type="paragraph" w:styleId="ac">
    <w:name w:val="TOC Heading"/>
    <w:basedOn w:val="1"/>
    <w:next w:val="a1"/>
    <w:uiPriority w:val="39"/>
    <w:unhideWhenUsed/>
    <w:qFormat/>
    <w:rsid w:val="00844106"/>
    <w:pPr>
      <w:keepLines/>
      <w:spacing w:before="0" w:after="0" w:line="259" w:lineRule="auto"/>
      <w:jc w:val="both"/>
      <w:outlineLvl w:val="9"/>
    </w:pPr>
    <w:rPr>
      <w:rFonts w:asciiTheme="majorHAnsi" w:eastAsiaTheme="majorEastAsia" w:hAnsiTheme="majorHAnsi" w:cstheme="majorBidi"/>
      <w:color w:val="2F5496" w:themeColor="accent1" w:themeShade="BF"/>
      <w:spacing w:val="-10"/>
      <w:kern w:val="0"/>
      <w:sz w:val="32"/>
      <w:lang w:eastAsia="ar-SA"/>
    </w:rPr>
  </w:style>
  <w:style w:type="paragraph" w:styleId="ad">
    <w:name w:val="Title"/>
    <w:basedOn w:val="a1"/>
    <w:next w:val="a1"/>
    <w:link w:val="ae"/>
    <w:uiPriority w:val="10"/>
    <w:qFormat/>
    <w:rsid w:val="00844106"/>
    <w:pPr>
      <w:spacing w:after="0" w:line="240" w:lineRule="auto"/>
      <w:contextualSpacing/>
    </w:pPr>
    <w:rPr>
      <w:rFonts w:asciiTheme="majorHAnsi" w:eastAsiaTheme="majorEastAsia" w:hAnsiTheme="majorHAnsi" w:cstheme="majorBidi"/>
      <w:bCs/>
      <w:spacing w:val="-10"/>
      <w:kern w:val="28"/>
      <w:sz w:val="56"/>
      <w:szCs w:val="56"/>
    </w:rPr>
  </w:style>
  <w:style w:type="character" w:customStyle="1" w:styleId="ae">
    <w:name w:val="Название Знак"/>
    <w:basedOn w:val="a2"/>
    <w:link w:val="ad"/>
    <w:uiPriority w:val="10"/>
    <w:rsid w:val="00844106"/>
    <w:rPr>
      <w:rFonts w:asciiTheme="majorHAnsi" w:eastAsiaTheme="majorEastAsia" w:hAnsiTheme="majorHAnsi" w:cstheme="majorBidi"/>
      <w:bCs/>
      <w:spacing w:val="-10"/>
      <w:kern w:val="28"/>
      <w:sz w:val="56"/>
      <w:szCs w:val="56"/>
    </w:rPr>
  </w:style>
  <w:style w:type="table" w:customStyle="1" w:styleId="13">
    <w:name w:val="Сетка таблицы1"/>
    <w:basedOn w:val="a3"/>
    <w:next w:val="ab"/>
    <w:uiPriority w:val="59"/>
    <w:rsid w:val="00844106"/>
    <w:pPr>
      <w:spacing w:after="0" w:line="240" w:lineRule="auto"/>
    </w:pPr>
    <w:rPr>
      <w:rFonts w:asciiTheme="minorHAnsi" w:hAnsiTheme="minorHAnsi"/>
      <w:bCs/>
      <w:spacing w:val="-10"/>
      <w:kern w:val="28"/>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1"/>
    <w:uiPriority w:val="99"/>
    <w:unhideWhenUsed/>
    <w:rsid w:val="00844106"/>
    <w:pPr>
      <w:spacing w:before="100" w:beforeAutospacing="1" w:after="100" w:afterAutospacing="1" w:line="240" w:lineRule="auto"/>
    </w:pPr>
    <w:rPr>
      <w:rFonts w:eastAsia="Times New Roman" w:cs="Times New Roman"/>
      <w:bCs/>
      <w:spacing w:val="-10"/>
      <w:kern w:val="28"/>
      <w:szCs w:val="28"/>
    </w:rPr>
  </w:style>
  <w:style w:type="paragraph" w:styleId="af0">
    <w:name w:val="header"/>
    <w:basedOn w:val="a1"/>
    <w:link w:val="af1"/>
    <w:unhideWhenUsed/>
    <w:rsid w:val="00844106"/>
    <w:pPr>
      <w:tabs>
        <w:tab w:val="center" w:pos="4677"/>
        <w:tab w:val="right" w:pos="9355"/>
      </w:tabs>
      <w:spacing w:after="0" w:line="240" w:lineRule="auto"/>
    </w:pPr>
    <w:rPr>
      <w:rFonts w:eastAsia="Times New Roman" w:cs="Times New Roman"/>
      <w:bCs/>
      <w:spacing w:val="-10"/>
      <w:kern w:val="28"/>
      <w:szCs w:val="28"/>
      <w:lang w:val="x-none"/>
    </w:rPr>
  </w:style>
  <w:style w:type="character" w:customStyle="1" w:styleId="af1">
    <w:name w:val="Верхний колонтитул Знак"/>
    <w:basedOn w:val="a2"/>
    <w:link w:val="af0"/>
    <w:rsid w:val="00844106"/>
    <w:rPr>
      <w:rFonts w:eastAsia="Times New Roman" w:cs="Times New Roman"/>
      <w:bCs/>
      <w:spacing w:val="-10"/>
      <w:kern w:val="28"/>
      <w:szCs w:val="28"/>
      <w:lang w:val="x-none"/>
    </w:rPr>
  </w:style>
  <w:style w:type="character" w:customStyle="1" w:styleId="14">
    <w:name w:val="Основной текст Знак1"/>
    <w:aliases w:val="bt Знак,Òàáë òåêñò Знак"/>
    <w:link w:val="af2"/>
    <w:locked/>
    <w:rsid w:val="00844106"/>
    <w:rPr>
      <w:szCs w:val="28"/>
    </w:rPr>
  </w:style>
  <w:style w:type="paragraph" w:styleId="af2">
    <w:name w:val="Body Text"/>
    <w:aliases w:val="bt,Òàáë òåêñò"/>
    <w:basedOn w:val="a1"/>
    <w:link w:val="14"/>
    <w:unhideWhenUsed/>
    <w:rsid w:val="00844106"/>
    <w:pPr>
      <w:spacing w:after="0" w:line="240" w:lineRule="auto"/>
      <w:jc w:val="both"/>
    </w:pPr>
    <w:rPr>
      <w:szCs w:val="28"/>
    </w:rPr>
  </w:style>
  <w:style w:type="character" w:customStyle="1" w:styleId="af3">
    <w:name w:val="Основной текст Знак"/>
    <w:aliases w:val="bt Знак1,Òàáë òåêñò Знак1"/>
    <w:basedOn w:val="a2"/>
    <w:semiHidden/>
    <w:rsid w:val="00844106"/>
  </w:style>
  <w:style w:type="paragraph" w:customStyle="1" w:styleId="ConsPlusNormal">
    <w:name w:val="ConsPlusNormal"/>
    <w:link w:val="ConsPlusNormal0"/>
    <w:qFormat/>
    <w:rsid w:val="00844106"/>
    <w:pPr>
      <w:widowControl w:val="0"/>
      <w:autoSpaceDE w:val="0"/>
      <w:autoSpaceDN w:val="0"/>
      <w:spacing w:after="0" w:line="240" w:lineRule="auto"/>
    </w:pPr>
    <w:rPr>
      <w:rFonts w:ascii="Calibri" w:eastAsia="Times New Roman" w:hAnsi="Calibri" w:cs="Calibri"/>
      <w:bCs/>
      <w:spacing w:val="-10"/>
      <w:kern w:val="28"/>
      <w:sz w:val="22"/>
      <w:szCs w:val="20"/>
      <w:lang w:eastAsia="ru-RU"/>
    </w:rPr>
  </w:style>
  <w:style w:type="character" w:customStyle="1" w:styleId="ConsPlusNormal0">
    <w:name w:val="ConsPlusNormal Знак"/>
    <w:link w:val="ConsPlusNormal"/>
    <w:locked/>
    <w:rsid w:val="00844106"/>
    <w:rPr>
      <w:rFonts w:ascii="Calibri" w:eastAsia="Times New Roman" w:hAnsi="Calibri" w:cs="Calibri"/>
      <w:bCs/>
      <w:spacing w:val="-10"/>
      <w:kern w:val="28"/>
      <w:sz w:val="22"/>
      <w:szCs w:val="20"/>
      <w:lang w:eastAsia="ru-RU"/>
    </w:rPr>
  </w:style>
  <w:style w:type="character" w:customStyle="1" w:styleId="110">
    <w:name w:val="Неразрешенное упоминание11"/>
    <w:basedOn w:val="a2"/>
    <w:uiPriority w:val="99"/>
    <w:semiHidden/>
    <w:unhideWhenUsed/>
    <w:rsid w:val="00844106"/>
    <w:rPr>
      <w:color w:val="605E5C"/>
      <w:shd w:val="clear" w:color="auto" w:fill="E1DFDD"/>
    </w:rPr>
  </w:style>
  <w:style w:type="paragraph" w:customStyle="1" w:styleId="S">
    <w:name w:val="S_Обычный в таблице"/>
    <w:basedOn w:val="a1"/>
    <w:link w:val="S0"/>
    <w:rsid w:val="00844106"/>
    <w:pPr>
      <w:spacing w:before="120" w:after="60" w:line="360" w:lineRule="auto"/>
      <w:ind w:firstLine="567"/>
      <w:jc w:val="center"/>
    </w:pPr>
    <w:rPr>
      <w:rFonts w:ascii="Calibri" w:eastAsia="Times New Roman" w:hAnsi="Calibri" w:cs="Times New Roman"/>
      <w:bCs/>
      <w:spacing w:val="-10"/>
      <w:kern w:val="28"/>
      <w:szCs w:val="28"/>
    </w:rPr>
  </w:style>
  <w:style w:type="character" w:customStyle="1" w:styleId="S0">
    <w:name w:val="S_Обычный в таблице Знак"/>
    <w:link w:val="S"/>
    <w:rsid w:val="00844106"/>
    <w:rPr>
      <w:rFonts w:ascii="Calibri" w:eastAsia="Times New Roman" w:hAnsi="Calibri" w:cs="Times New Roman"/>
      <w:bCs/>
      <w:spacing w:val="-10"/>
      <w:kern w:val="28"/>
      <w:szCs w:val="28"/>
    </w:rPr>
  </w:style>
  <w:style w:type="paragraph" w:customStyle="1" w:styleId="S1">
    <w:name w:val="S_Заголовок таблицы"/>
    <w:basedOn w:val="a1"/>
    <w:uiPriority w:val="99"/>
    <w:rsid w:val="00844106"/>
    <w:pPr>
      <w:spacing w:after="0" w:line="240" w:lineRule="auto"/>
      <w:jc w:val="center"/>
    </w:pPr>
    <w:rPr>
      <w:rFonts w:eastAsia="Times New Roman" w:cs="Times New Roman"/>
      <w:bCs/>
      <w:spacing w:val="-10"/>
      <w:kern w:val="28"/>
      <w:szCs w:val="28"/>
      <w:u w:val="single"/>
    </w:rPr>
  </w:style>
  <w:style w:type="paragraph" w:styleId="af4">
    <w:name w:val="footnote text"/>
    <w:aliases w:val="Текст сноски-FN,Footnote Text Char Знак Знак,Footnote Text Char Знак,Знак,Знак Знак Знак Знак,Знак Знак Знак,Знак5,Знак6,Table_Footnote_last Знак,Table_Footnote_last Знак Знак,Table_Footnote_last"/>
    <w:basedOn w:val="a1"/>
    <w:link w:val="af5"/>
    <w:uiPriority w:val="99"/>
    <w:semiHidden/>
    <w:unhideWhenUsed/>
    <w:rsid w:val="00844106"/>
    <w:pPr>
      <w:spacing w:after="0" w:line="240" w:lineRule="auto"/>
    </w:pPr>
    <w:rPr>
      <w:rFonts w:eastAsia="Times New Roman" w:cs="Times New Roman"/>
      <w:bCs/>
      <w:spacing w:val="-10"/>
      <w:kern w:val="28"/>
      <w:sz w:val="20"/>
      <w:szCs w:val="20"/>
    </w:rPr>
  </w:style>
  <w:style w:type="character" w:customStyle="1" w:styleId="af5">
    <w:name w:val="Текст сноски Знак"/>
    <w:aliases w:val="Текст сноски-FN Знак,Footnote Text Char Знак Знак Знак,Footnote Text Char Знак Знак1,Знак Знак,Знак Знак Знак Знак Знак,Знак Знак Знак Знак1,Знак5 Знак,Знак6 Знак,Table_Footnote_last Знак Знак1,Table_Footnote_last Знак Знак Знак"/>
    <w:basedOn w:val="a2"/>
    <w:link w:val="af4"/>
    <w:uiPriority w:val="99"/>
    <w:semiHidden/>
    <w:rsid w:val="00844106"/>
    <w:rPr>
      <w:rFonts w:eastAsia="Times New Roman" w:cs="Times New Roman"/>
      <w:bCs/>
      <w:spacing w:val="-10"/>
      <w:kern w:val="28"/>
      <w:sz w:val="20"/>
      <w:szCs w:val="20"/>
    </w:rPr>
  </w:style>
  <w:style w:type="character" w:styleId="af6">
    <w:name w:val="footnote reference"/>
    <w:aliases w:val="Знак сноски 1,Знак сноски-FN,Ciae niinee-FN,Referencia nota al pie"/>
    <w:uiPriority w:val="99"/>
    <w:semiHidden/>
    <w:unhideWhenUsed/>
    <w:rsid w:val="00844106"/>
    <w:rPr>
      <w:vertAlign w:val="superscript"/>
    </w:rPr>
  </w:style>
  <w:style w:type="paragraph" w:customStyle="1" w:styleId="S2">
    <w:name w:val="S_Маркированный"/>
    <w:basedOn w:val="a0"/>
    <w:link w:val="S10"/>
    <w:autoRedefine/>
    <w:uiPriority w:val="99"/>
    <w:rsid w:val="00844106"/>
    <w:pPr>
      <w:tabs>
        <w:tab w:val="left" w:pos="993"/>
      </w:tabs>
      <w:spacing w:line="360" w:lineRule="auto"/>
      <w:contextualSpacing w:val="0"/>
      <w:jc w:val="both"/>
    </w:pPr>
    <w:rPr>
      <w:rFonts w:eastAsia="Times New Roman"/>
    </w:rPr>
  </w:style>
  <w:style w:type="character" w:customStyle="1" w:styleId="S10">
    <w:name w:val="S_Маркированный Знак1"/>
    <w:basedOn w:val="a2"/>
    <w:link w:val="S2"/>
    <w:uiPriority w:val="99"/>
    <w:rsid w:val="00844106"/>
    <w:rPr>
      <w:rFonts w:eastAsia="Times New Roman" w:cs="Times New Roman"/>
      <w:bCs/>
      <w:spacing w:val="-10"/>
      <w:kern w:val="28"/>
      <w:szCs w:val="28"/>
    </w:rPr>
  </w:style>
  <w:style w:type="paragraph" w:styleId="a0">
    <w:name w:val="List Bullet"/>
    <w:basedOn w:val="a1"/>
    <w:uiPriority w:val="99"/>
    <w:semiHidden/>
    <w:unhideWhenUsed/>
    <w:rsid w:val="00844106"/>
    <w:pPr>
      <w:numPr>
        <w:numId w:val="7"/>
      </w:numPr>
      <w:spacing w:after="0" w:line="240" w:lineRule="auto"/>
      <w:contextualSpacing/>
    </w:pPr>
    <w:rPr>
      <w:rFonts w:cs="Times New Roman"/>
      <w:bCs/>
      <w:spacing w:val="-10"/>
      <w:kern w:val="28"/>
      <w:szCs w:val="28"/>
    </w:rPr>
  </w:style>
  <w:style w:type="paragraph" w:customStyle="1" w:styleId="af7">
    <w:name w:val="Абзац"/>
    <w:basedOn w:val="a1"/>
    <w:link w:val="af8"/>
    <w:rsid w:val="00844106"/>
    <w:pPr>
      <w:spacing w:before="120" w:after="60" w:line="240" w:lineRule="auto"/>
      <w:ind w:firstLine="567"/>
      <w:jc w:val="both"/>
    </w:pPr>
    <w:rPr>
      <w:rFonts w:eastAsia="Times New Roman" w:cs="Times New Roman"/>
      <w:bCs/>
      <w:spacing w:val="-10"/>
      <w:kern w:val="28"/>
      <w:szCs w:val="28"/>
    </w:rPr>
  </w:style>
  <w:style w:type="character" w:customStyle="1" w:styleId="af8">
    <w:name w:val="Абзац Знак"/>
    <w:link w:val="af7"/>
    <w:rsid w:val="00844106"/>
    <w:rPr>
      <w:rFonts w:eastAsia="Times New Roman" w:cs="Times New Roman"/>
      <w:bCs/>
      <w:spacing w:val="-10"/>
      <w:kern w:val="28"/>
      <w:szCs w:val="28"/>
    </w:rPr>
  </w:style>
  <w:style w:type="paragraph" w:customStyle="1" w:styleId="S3">
    <w:name w:val="S_Обычный"/>
    <w:basedOn w:val="a1"/>
    <w:qFormat/>
    <w:rsid w:val="00844106"/>
    <w:pPr>
      <w:spacing w:after="0" w:line="240" w:lineRule="auto"/>
      <w:ind w:firstLine="709"/>
      <w:jc w:val="both"/>
    </w:pPr>
    <w:rPr>
      <w:rFonts w:eastAsia="Times New Roman" w:cs="Times New Roman"/>
      <w:bCs/>
      <w:spacing w:val="-10"/>
      <w:kern w:val="28"/>
      <w:szCs w:val="28"/>
    </w:rPr>
  </w:style>
  <w:style w:type="paragraph" w:styleId="af9">
    <w:name w:val="Balloon Text"/>
    <w:basedOn w:val="a1"/>
    <w:link w:val="afa"/>
    <w:uiPriority w:val="99"/>
    <w:semiHidden/>
    <w:unhideWhenUsed/>
    <w:rsid w:val="00844106"/>
    <w:pPr>
      <w:spacing w:after="0" w:line="240" w:lineRule="auto"/>
    </w:pPr>
    <w:rPr>
      <w:rFonts w:ascii="Segoe UI" w:hAnsi="Segoe UI" w:cs="Segoe UI"/>
      <w:bCs/>
      <w:spacing w:val="-10"/>
      <w:kern w:val="28"/>
      <w:sz w:val="18"/>
    </w:rPr>
  </w:style>
  <w:style w:type="character" w:customStyle="1" w:styleId="afa">
    <w:name w:val="Текст выноски Знак"/>
    <w:basedOn w:val="a2"/>
    <w:link w:val="af9"/>
    <w:uiPriority w:val="99"/>
    <w:semiHidden/>
    <w:rsid w:val="00844106"/>
    <w:rPr>
      <w:rFonts w:ascii="Segoe UI" w:hAnsi="Segoe UI" w:cs="Segoe UI"/>
      <w:bCs/>
      <w:spacing w:val="-10"/>
      <w:kern w:val="28"/>
      <w:sz w:val="18"/>
    </w:rPr>
  </w:style>
  <w:style w:type="paragraph" w:customStyle="1" w:styleId="ConsPlusTitle">
    <w:name w:val="ConsPlusTitle"/>
    <w:rsid w:val="00844106"/>
    <w:pPr>
      <w:widowControl w:val="0"/>
      <w:autoSpaceDE w:val="0"/>
      <w:autoSpaceDN w:val="0"/>
      <w:spacing w:after="0" w:line="240" w:lineRule="auto"/>
    </w:pPr>
    <w:rPr>
      <w:rFonts w:ascii="Calibri" w:eastAsia="Times New Roman" w:hAnsi="Calibri" w:cs="Calibri"/>
      <w:b/>
      <w:bCs/>
      <w:spacing w:val="-10"/>
      <w:kern w:val="28"/>
      <w:sz w:val="22"/>
      <w:szCs w:val="20"/>
      <w:lang w:eastAsia="ru-RU"/>
    </w:rPr>
  </w:style>
  <w:style w:type="paragraph" w:customStyle="1" w:styleId="ConsPlusNonformat">
    <w:name w:val="ConsPlusNonformat"/>
    <w:uiPriority w:val="99"/>
    <w:rsid w:val="00844106"/>
    <w:pPr>
      <w:widowControl w:val="0"/>
      <w:autoSpaceDE w:val="0"/>
      <w:autoSpaceDN w:val="0"/>
      <w:spacing w:after="0" w:line="240" w:lineRule="auto"/>
    </w:pPr>
    <w:rPr>
      <w:rFonts w:ascii="Courier New" w:eastAsia="Times New Roman" w:hAnsi="Courier New" w:cs="Courier New"/>
      <w:bCs/>
      <w:spacing w:val="-10"/>
      <w:kern w:val="28"/>
      <w:sz w:val="20"/>
      <w:szCs w:val="20"/>
      <w:lang w:eastAsia="ru-RU"/>
    </w:rPr>
  </w:style>
  <w:style w:type="paragraph" w:customStyle="1" w:styleId="ConsPlusCell">
    <w:name w:val="ConsPlusCell"/>
    <w:uiPriority w:val="99"/>
    <w:rsid w:val="00844106"/>
    <w:pPr>
      <w:widowControl w:val="0"/>
      <w:autoSpaceDE w:val="0"/>
      <w:autoSpaceDN w:val="0"/>
      <w:spacing w:after="0" w:line="240" w:lineRule="auto"/>
    </w:pPr>
    <w:rPr>
      <w:rFonts w:ascii="Courier New" w:eastAsia="Times New Roman" w:hAnsi="Courier New" w:cs="Courier New"/>
      <w:bCs/>
      <w:spacing w:val="-10"/>
      <w:kern w:val="28"/>
      <w:sz w:val="20"/>
      <w:szCs w:val="20"/>
      <w:lang w:eastAsia="ru-RU"/>
    </w:rPr>
  </w:style>
  <w:style w:type="paragraph" w:customStyle="1" w:styleId="ConsPlusDocList">
    <w:name w:val="ConsPlusDocList"/>
    <w:uiPriority w:val="99"/>
    <w:rsid w:val="00844106"/>
    <w:pPr>
      <w:widowControl w:val="0"/>
      <w:autoSpaceDE w:val="0"/>
      <w:autoSpaceDN w:val="0"/>
      <w:spacing w:after="0" w:line="240" w:lineRule="auto"/>
    </w:pPr>
    <w:rPr>
      <w:rFonts w:ascii="Calibri" w:eastAsia="Times New Roman" w:hAnsi="Calibri" w:cs="Calibri"/>
      <w:bCs/>
      <w:spacing w:val="-10"/>
      <w:kern w:val="28"/>
      <w:sz w:val="22"/>
      <w:szCs w:val="20"/>
      <w:lang w:eastAsia="ru-RU"/>
    </w:rPr>
  </w:style>
  <w:style w:type="paragraph" w:customStyle="1" w:styleId="ConsPlusTitlePage">
    <w:name w:val="ConsPlusTitlePage"/>
    <w:uiPriority w:val="99"/>
    <w:rsid w:val="00844106"/>
    <w:pPr>
      <w:widowControl w:val="0"/>
      <w:autoSpaceDE w:val="0"/>
      <w:autoSpaceDN w:val="0"/>
      <w:spacing w:after="0" w:line="240" w:lineRule="auto"/>
    </w:pPr>
    <w:rPr>
      <w:rFonts w:ascii="Tahoma" w:eastAsia="Times New Roman" w:hAnsi="Tahoma" w:cs="Tahoma"/>
      <w:bCs/>
      <w:spacing w:val="-10"/>
      <w:kern w:val="28"/>
      <w:sz w:val="20"/>
      <w:szCs w:val="20"/>
      <w:lang w:eastAsia="ru-RU"/>
    </w:rPr>
  </w:style>
  <w:style w:type="paragraph" w:customStyle="1" w:styleId="ConsPlusJurTerm">
    <w:name w:val="ConsPlusJurTerm"/>
    <w:uiPriority w:val="99"/>
    <w:rsid w:val="00844106"/>
    <w:pPr>
      <w:widowControl w:val="0"/>
      <w:autoSpaceDE w:val="0"/>
      <w:autoSpaceDN w:val="0"/>
      <w:spacing w:after="0" w:line="240" w:lineRule="auto"/>
    </w:pPr>
    <w:rPr>
      <w:rFonts w:ascii="Tahoma" w:eastAsia="Times New Roman" w:hAnsi="Tahoma" w:cs="Tahoma"/>
      <w:bCs/>
      <w:spacing w:val="-10"/>
      <w:kern w:val="28"/>
      <w:sz w:val="26"/>
      <w:szCs w:val="20"/>
      <w:lang w:eastAsia="ru-RU"/>
    </w:rPr>
  </w:style>
  <w:style w:type="paragraph" w:customStyle="1" w:styleId="ConsPlusTextList">
    <w:name w:val="ConsPlusTextList"/>
    <w:uiPriority w:val="99"/>
    <w:rsid w:val="00844106"/>
    <w:pPr>
      <w:widowControl w:val="0"/>
      <w:autoSpaceDE w:val="0"/>
      <w:autoSpaceDN w:val="0"/>
      <w:spacing w:after="0" w:line="240" w:lineRule="auto"/>
    </w:pPr>
    <w:rPr>
      <w:rFonts w:ascii="Arial" w:eastAsia="Times New Roman" w:hAnsi="Arial" w:cs="Arial"/>
      <w:bCs/>
      <w:spacing w:val="-10"/>
      <w:kern w:val="28"/>
      <w:sz w:val="20"/>
      <w:szCs w:val="20"/>
      <w:lang w:eastAsia="ru-RU"/>
    </w:rPr>
  </w:style>
  <w:style w:type="character" w:customStyle="1" w:styleId="afb">
    <w:name w:val="Основной текст_"/>
    <w:basedOn w:val="a2"/>
    <w:link w:val="31"/>
    <w:rsid w:val="00844106"/>
    <w:rPr>
      <w:rFonts w:eastAsia="Times New Roman"/>
      <w:sz w:val="18"/>
      <w:shd w:val="clear" w:color="auto" w:fill="FFFFFF"/>
    </w:rPr>
  </w:style>
  <w:style w:type="paragraph" w:customStyle="1" w:styleId="31">
    <w:name w:val="Основной текст3"/>
    <w:basedOn w:val="a1"/>
    <w:link w:val="afb"/>
    <w:rsid w:val="00844106"/>
    <w:pPr>
      <w:widowControl w:val="0"/>
      <w:shd w:val="clear" w:color="auto" w:fill="FFFFFF"/>
      <w:spacing w:after="0" w:line="264" w:lineRule="exact"/>
      <w:jc w:val="both"/>
    </w:pPr>
    <w:rPr>
      <w:rFonts w:eastAsia="Times New Roman"/>
      <w:sz w:val="18"/>
    </w:rPr>
  </w:style>
  <w:style w:type="character" w:customStyle="1" w:styleId="15">
    <w:name w:val="Основной текст1"/>
    <w:basedOn w:val="afb"/>
    <w:rsid w:val="00844106"/>
    <w:rPr>
      <w:rFonts w:ascii="Times New Roman" w:eastAsia="Times New Roman" w:hAnsi="Times New Roman" w:cs="Times New Roman"/>
      <w:b w:val="0"/>
      <w:bCs w:val="0"/>
      <w:i w:val="0"/>
      <w:iCs w:val="0"/>
      <w:smallCaps w:val="0"/>
      <w:strike w:val="0"/>
      <w:color w:val="000000"/>
      <w:spacing w:val="0"/>
      <w:w w:val="100"/>
      <w:position w:val="0"/>
      <w:sz w:val="18"/>
      <w:u w:val="none"/>
      <w:shd w:val="clear" w:color="auto" w:fill="FFFFFF"/>
      <w:lang w:val="ru-RU"/>
    </w:rPr>
  </w:style>
  <w:style w:type="paragraph" w:customStyle="1" w:styleId="FORMATTEXT">
    <w:name w:val=".FORMATTEXT"/>
    <w:uiPriority w:val="99"/>
    <w:rsid w:val="00844106"/>
    <w:pPr>
      <w:widowControl w:val="0"/>
      <w:autoSpaceDE w:val="0"/>
      <w:autoSpaceDN w:val="0"/>
      <w:adjustRightInd w:val="0"/>
      <w:spacing w:after="0" w:line="240" w:lineRule="auto"/>
    </w:pPr>
    <w:rPr>
      <w:rFonts w:ascii="Arial" w:eastAsia="Times New Roman" w:hAnsi="Arial" w:cs="Arial"/>
      <w:bCs/>
      <w:spacing w:val="-10"/>
      <w:kern w:val="28"/>
      <w:sz w:val="20"/>
      <w:szCs w:val="20"/>
      <w:lang w:eastAsia="ru-RU"/>
    </w:rPr>
  </w:style>
  <w:style w:type="character" w:customStyle="1" w:styleId="11pt">
    <w:name w:val="Основной текст + 11 pt;Не полужирный"/>
    <w:basedOn w:val="afb"/>
    <w:rsid w:val="0084410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Narrow115pt">
    <w:name w:val="Основной текст + Arial Narrow;11;5 pt;Не полужирный"/>
    <w:basedOn w:val="afb"/>
    <w:rsid w:val="00844106"/>
    <w:rPr>
      <w:rFonts w:ascii="Arial Narrow" w:eastAsia="Arial Narrow" w:hAnsi="Arial Narrow" w:cs="Arial Narrow"/>
      <w:b/>
      <w:bCs/>
      <w:i w:val="0"/>
      <w:iCs w:val="0"/>
      <w:smallCaps w:val="0"/>
      <w:strike w:val="0"/>
      <w:color w:val="000000"/>
      <w:spacing w:val="0"/>
      <w:w w:val="100"/>
      <w:position w:val="0"/>
      <w:sz w:val="23"/>
      <w:szCs w:val="23"/>
      <w:u w:val="none"/>
      <w:shd w:val="clear" w:color="auto" w:fill="FFFFFF"/>
    </w:rPr>
  </w:style>
  <w:style w:type="character" w:customStyle="1" w:styleId="ArialNarrow9pt">
    <w:name w:val="Основной текст + Arial Narrow;9 pt"/>
    <w:basedOn w:val="afb"/>
    <w:rsid w:val="00844106"/>
    <w:rPr>
      <w:rFonts w:ascii="Arial Narrow" w:eastAsia="Arial Narrow" w:hAnsi="Arial Narrow" w:cs="Arial Narrow"/>
      <w:b/>
      <w:bCs/>
      <w:i w:val="0"/>
      <w:iCs w:val="0"/>
      <w:smallCaps w:val="0"/>
      <w:strike w:val="0"/>
      <w:color w:val="000000"/>
      <w:spacing w:val="0"/>
      <w:w w:val="100"/>
      <w:position w:val="0"/>
      <w:sz w:val="18"/>
      <w:u w:val="none"/>
      <w:shd w:val="clear" w:color="auto" w:fill="FFFFFF"/>
    </w:rPr>
  </w:style>
  <w:style w:type="table" w:customStyle="1" w:styleId="111">
    <w:name w:val="Сетка таблицы11"/>
    <w:basedOn w:val="a3"/>
    <w:next w:val="ab"/>
    <w:uiPriority w:val="59"/>
    <w:rsid w:val="00844106"/>
    <w:pPr>
      <w:spacing w:after="0" w:line="240" w:lineRule="auto"/>
      <w:jc w:val="both"/>
    </w:pPr>
    <w:rPr>
      <w:rFonts w:ascii="Calibri" w:hAnsi="Calibri" w:cs="Times New Roman"/>
      <w:bCs/>
      <w:spacing w:val="-10"/>
      <w:kern w:val="28"/>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1"/>
    <w:uiPriority w:val="99"/>
    <w:rsid w:val="00844106"/>
    <w:pPr>
      <w:widowControl w:val="0"/>
      <w:shd w:val="clear" w:color="auto" w:fill="FFFFFF"/>
      <w:spacing w:after="0" w:line="298" w:lineRule="exact"/>
      <w:ind w:hanging="380"/>
      <w:jc w:val="both"/>
    </w:pPr>
    <w:rPr>
      <w:rFonts w:eastAsia="Times New Roman" w:cs="Times New Roman"/>
      <w:bCs/>
      <w:spacing w:val="-10"/>
      <w:kern w:val="28"/>
      <w:sz w:val="26"/>
      <w:szCs w:val="26"/>
    </w:rPr>
  </w:style>
  <w:style w:type="character" w:customStyle="1" w:styleId="ArialNarrow75pt">
    <w:name w:val="Основной текст + Arial Narrow;7;5 pt"/>
    <w:basedOn w:val="afb"/>
    <w:rsid w:val="00844106"/>
    <w:rPr>
      <w:rFonts w:ascii="Arial Narrow" w:eastAsia="Arial Narrow" w:hAnsi="Arial Narrow" w:cs="Arial Narrow"/>
      <w:color w:val="000000"/>
      <w:spacing w:val="-10"/>
      <w:w w:val="100"/>
      <w:position w:val="0"/>
      <w:sz w:val="15"/>
      <w:szCs w:val="15"/>
      <w:shd w:val="clear" w:color="auto" w:fill="FFFFFF"/>
      <w:lang w:val="ru-RU"/>
    </w:rPr>
  </w:style>
  <w:style w:type="character" w:customStyle="1" w:styleId="ArialNarrow85pt">
    <w:name w:val="Основной текст + Arial Narrow;8;5 pt"/>
    <w:basedOn w:val="afb"/>
    <w:rsid w:val="00844106"/>
    <w:rPr>
      <w:rFonts w:ascii="Arial Narrow" w:eastAsia="Arial Narrow" w:hAnsi="Arial Narrow" w:cs="Arial Narrow"/>
      <w:color w:val="000000"/>
      <w:spacing w:val="-10"/>
      <w:w w:val="100"/>
      <w:position w:val="0"/>
      <w:sz w:val="17"/>
      <w:szCs w:val="17"/>
      <w:shd w:val="clear" w:color="auto" w:fill="FFFFFF"/>
      <w:lang w:val="ru-RU"/>
    </w:rPr>
  </w:style>
  <w:style w:type="character" w:customStyle="1" w:styleId="ArialNarrow8pt">
    <w:name w:val="Основной текст + Arial Narrow;8 pt;Полужирный"/>
    <w:basedOn w:val="afb"/>
    <w:rsid w:val="00844106"/>
    <w:rPr>
      <w:rFonts w:ascii="Arial Narrow" w:eastAsia="Arial Narrow" w:hAnsi="Arial Narrow" w:cs="Arial Narrow"/>
      <w:b/>
      <w:bCs/>
      <w:color w:val="000000"/>
      <w:spacing w:val="-10"/>
      <w:w w:val="100"/>
      <w:position w:val="0"/>
      <w:sz w:val="16"/>
      <w:szCs w:val="16"/>
      <w:shd w:val="clear" w:color="auto" w:fill="FFFFFF"/>
      <w:lang w:val="ru-RU"/>
    </w:rPr>
  </w:style>
  <w:style w:type="paragraph" w:styleId="16">
    <w:name w:val="toc 1"/>
    <w:basedOn w:val="a1"/>
    <w:next w:val="a1"/>
    <w:autoRedefine/>
    <w:uiPriority w:val="39"/>
    <w:unhideWhenUsed/>
    <w:rsid w:val="00844106"/>
    <w:pPr>
      <w:spacing w:after="100" w:line="240" w:lineRule="auto"/>
    </w:pPr>
    <w:rPr>
      <w:rFonts w:cs="Times New Roman"/>
      <w:bCs/>
      <w:spacing w:val="-10"/>
      <w:kern w:val="28"/>
      <w:szCs w:val="28"/>
    </w:rPr>
  </w:style>
  <w:style w:type="character" w:customStyle="1" w:styleId="5">
    <w:name w:val="Основной текст5"/>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6">
    <w:name w:val="Основной текст6"/>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100">
    <w:name w:val="Основной текст10"/>
    <w:basedOn w:val="a1"/>
    <w:uiPriority w:val="99"/>
    <w:rsid w:val="00844106"/>
    <w:pPr>
      <w:widowControl w:val="0"/>
      <w:shd w:val="clear" w:color="auto" w:fill="FFFFFF"/>
      <w:spacing w:after="0" w:line="0" w:lineRule="atLeast"/>
    </w:pPr>
    <w:rPr>
      <w:rFonts w:eastAsia="Times New Roman" w:cs="Times New Roman"/>
      <w:bCs/>
      <w:spacing w:val="-10"/>
      <w:kern w:val="28"/>
      <w:sz w:val="22"/>
      <w:szCs w:val="22"/>
    </w:rPr>
  </w:style>
  <w:style w:type="character" w:customStyle="1" w:styleId="8">
    <w:name w:val="Основной текст8"/>
    <w:basedOn w:val="afb"/>
    <w:rsid w:val="008441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7">
    <w:name w:val="Заголовок №1"/>
    <w:basedOn w:val="a2"/>
    <w:rsid w:val="00844106"/>
    <w:rPr>
      <w:rFonts w:ascii="Garamond" w:eastAsia="Garamond" w:hAnsi="Garamond" w:cs="Garamond"/>
      <w:b w:val="0"/>
      <w:bCs w:val="0"/>
      <w:i w:val="0"/>
      <w:iCs w:val="0"/>
      <w:smallCaps w:val="0"/>
      <w:strike w:val="0"/>
      <w:color w:val="000000"/>
      <w:spacing w:val="40"/>
      <w:w w:val="100"/>
      <w:position w:val="0"/>
      <w:sz w:val="26"/>
      <w:szCs w:val="26"/>
      <w:u w:val="none"/>
      <w:lang w:val="ru-RU"/>
    </w:rPr>
  </w:style>
  <w:style w:type="character" w:styleId="afc">
    <w:name w:val="page number"/>
    <w:rsid w:val="00844106"/>
    <w:rPr>
      <w:rFonts w:ascii="Times New Roman" w:hAnsi="Times New Roman" w:cs="Times New Roman"/>
    </w:rPr>
  </w:style>
  <w:style w:type="paragraph" w:styleId="afd">
    <w:name w:val="footer"/>
    <w:basedOn w:val="a1"/>
    <w:link w:val="afe"/>
    <w:rsid w:val="00844106"/>
    <w:pPr>
      <w:tabs>
        <w:tab w:val="center" w:pos="4677"/>
        <w:tab w:val="right" w:pos="9355"/>
      </w:tabs>
      <w:spacing w:after="0" w:line="240" w:lineRule="auto"/>
    </w:pPr>
    <w:rPr>
      <w:rFonts w:eastAsia="Times New Roman" w:cs="Times New Roman"/>
      <w:bCs/>
      <w:spacing w:val="-10"/>
      <w:kern w:val="28"/>
      <w:szCs w:val="28"/>
      <w:lang w:val="x-none" w:eastAsia="x-none"/>
    </w:rPr>
  </w:style>
  <w:style w:type="character" w:customStyle="1" w:styleId="afe">
    <w:name w:val="Нижний колонтитул Знак"/>
    <w:basedOn w:val="a2"/>
    <w:link w:val="afd"/>
    <w:rsid w:val="00844106"/>
    <w:rPr>
      <w:rFonts w:eastAsia="Times New Roman" w:cs="Times New Roman"/>
      <w:bCs/>
      <w:spacing w:val="-10"/>
      <w:kern w:val="28"/>
      <w:szCs w:val="28"/>
      <w:lang w:val="x-none" w:eastAsia="x-none"/>
    </w:rPr>
  </w:style>
  <w:style w:type="character" w:styleId="aff">
    <w:name w:val="Strong"/>
    <w:uiPriority w:val="22"/>
    <w:qFormat/>
    <w:rsid w:val="00844106"/>
    <w:rPr>
      <w:rFonts w:ascii="Times New Roman" w:hAnsi="Times New Roman" w:cs="Times New Roman"/>
      <w:b/>
      <w:bCs/>
    </w:rPr>
  </w:style>
  <w:style w:type="paragraph" w:customStyle="1" w:styleId="msonormal0">
    <w:name w:val="msonormal"/>
    <w:basedOn w:val="a1"/>
    <w:rsid w:val="00844106"/>
    <w:pPr>
      <w:spacing w:before="100" w:beforeAutospacing="1" w:after="100" w:afterAutospacing="1" w:line="240" w:lineRule="auto"/>
    </w:pPr>
    <w:rPr>
      <w:rFonts w:eastAsia="Times New Roman" w:cs="Times New Roman"/>
      <w:bCs/>
      <w:spacing w:val="-10"/>
      <w:kern w:val="28"/>
      <w:szCs w:val="28"/>
    </w:rPr>
  </w:style>
  <w:style w:type="paragraph" w:customStyle="1" w:styleId="xl65">
    <w:name w:val="xl6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6">
    <w:name w:val="xl66"/>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67">
    <w:name w:val="xl67"/>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8">
    <w:name w:val="xl68"/>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69">
    <w:name w:val="xl69"/>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0">
    <w:name w:val="xl70"/>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71">
    <w:name w:val="xl71"/>
    <w:basedOn w:val="a1"/>
    <w:rsid w:val="00844106"/>
    <w:pPr>
      <w:spacing w:before="100" w:beforeAutospacing="1" w:after="100" w:afterAutospacing="1" w:line="240" w:lineRule="auto"/>
    </w:pPr>
    <w:rPr>
      <w:rFonts w:eastAsia="Times New Roman" w:cs="Times New Roman"/>
      <w:bCs/>
      <w:spacing w:val="-10"/>
      <w:kern w:val="28"/>
      <w:sz w:val="16"/>
      <w:szCs w:val="16"/>
    </w:rPr>
  </w:style>
  <w:style w:type="paragraph" w:customStyle="1" w:styleId="xl72">
    <w:name w:val="xl72"/>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3">
    <w:name w:val="xl73"/>
    <w:basedOn w:val="a1"/>
    <w:rsid w:val="00844106"/>
    <w:pPr>
      <w:spacing w:before="100" w:beforeAutospacing="1" w:after="100" w:afterAutospacing="1" w:line="240" w:lineRule="auto"/>
    </w:pPr>
    <w:rPr>
      <w:rFonts w:eastAsia="Times New Roman" w:cs="Times New Roman"/>
      <w:bCs/>
      <w:spacing w:val="-10"/>
      <w:kern w:val="28"/>
      <w:szCs w:val="28"/>
    </w:rPr>
  </w:style>
  <w:style w:type="paragraph" w:customStyle="1" w:styleId="xl74">
    <w:name w:val="xl74"/>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5">
    <w:name w:val="xl7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6">
    <w:name w:val="xl76"/>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7">
    <w:name w:val="xl77"/>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78">
    <w:name w:val="xl78"/>
    <w:basedOn w:val="a1"/>
    <w:rsid w:val="008441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Cs/>
      <w:spacing w:val="-10"/>
      <w:kern w:val="28"/>
      <w:sz w:val="16"/>
      <w:szCs w:val="16"/>
    </w:rPr>
  </w:style>
  <w:style w:type="paragraph" w:customStyle="1" w:styleId="xl80">
    <w:name w:val="xl80"/>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333333"/>
      <w:spacing w:val="-10"/>
      <w:kern w:val="28"/>
      <w:sz w:val="16"/>
      <w:szCs w:val="16"/>
    </w:rPr>
  </w:style>
  <w:style w:type="paragraph" w:customStyle="1" w:styleId="xl81">
    <w:name w:val="xl81"/>
    <w:basedOn w:val="a1"/>
    <w:rsid w:val="00844106"/>
    <w:pP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2">
    <w:name w:val="xl82"/>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3">
    <w:name w:val="xl83"/>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4">
    <w:name w:val="xl84"/>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5">
    <w:name w:val="xl85"/>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Cs/>
      <w:spacing w:val="-10"/>
      <w:kern w:val="28"/>
      <w:sz w:val="16"/>
      <w:szCs w:val="16"/>
    </w:rPr>
  </w:style>
  <w:style w:type="paragraph" w:customStyle="1" w:styleId="xl86">
    <w:name w:val="xl86"/>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222222"/>
      <w:spacing w:val="-10"/>
      <w:kern w:val="28"/>
      <w:sz w:val="16"/>
      <w:szCs w:val="16"/>
    </w:rPr>
  </w:style>
  <w:style w:type="paragraph" w:customStyle="1" w:styleId="xl87">
    <w:name w:val="xl87"/>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Cs/>
      <w:color w:val="222222"/>
      <w:spacing w:val="-10"/>
      <w:kern w:val="28"/>
      <w:sz w:val="16"/>
      <w:szCs w:val="16"/>
    </w:rPr>
  </w:style>
  <w:style w:type="paragraph" w:customStyle="1" w:styleId="xl88">
    <w:name w:val="xl88"/>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89">
    <w:name w:val="xl89"/>
    <w:basedOn w:val="a1"/>
    <w:rsid w:val="0084410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0">
    <w:name w:val="xl90"/>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1">
    <w:name w:val="xl91"/>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2">
    <w:name w:val="xl92"/>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3">
    <w:name w:val="xl93"/>
    <w:basedOn w:val="a1"/>
    <w:rsid w:val="008441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4">
    <w:name w:val="xl94"/>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5">
    <w:name w:val="xl95"/>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6">
    <w:name w:val="xl96"/>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7">
    <w:name w:val="xl97"/>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8">
    <w:name w:val="xl98"/>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99">
    <w:name w:val="xl99"/>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100">
    <w:name w:val="xl100"/>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paragraph" w:customStyle="1" w:styleId="xl79">
    <w:name w:val="xl79"/>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spacing w:val="-10"/>
      <w:kern w:val="28"/>
      <w:sz w:val="16"/>
      <w:szCs w:val="16"/>
    </w:rPr>
  </w:style>
  <w:style w:type="character" w:customStyle="1" w:styleId="a8">
    <w:name w:val="Абзац списка Знак"/>
    <w:aliases w:val="it_List1 Знак,Ненумерованный список Знак,основной диплом Знак"/>
    <w:link w:val="a7"/>
    <w:uiPriority w:val="1"/>
    <w:locked/>
    <w:rsid w:val="00844106"/>
  </w:style>
  <w:style w:type="character" w:customStyle="1" w:styleId="22">
    <w:name w:val="Основной текст (2)_"/>
    <w:link w:val="23"/>
    <w:rsid w:val="00844106"/>
    <w:rPr>
      <w:rFonts w:eastAsia="Times New Roman"/>
      <w:szCs w:val="28"/>
      <w:shd w:val="clear" w:color="auto" w:fill="FFFFFF"/>
    </w:rPr>
  </w:style>
  <w:style w:type="paragraph" w:customStyle="1" w:styleId="23">
    <w:name w:val="Основной текст (2)"/>
    <w:basedOn w:val="a1"/>
    <w:link w:val="22"/>
    <w:qFormat/>
    <w:rsid w:val="00844106"/>
    <w:pPr>
      <w:widowControl w:val="0"/>
      <w:shd w:val="clear" w:color="auto" w:fill="FFFFFF"/>
      <w:spacing w:before="5440" w:after="0" w:line="310" w:lineRule="exact"/>
      <w:ind w:hanging="3780"/>
    </w:pPr>
    <w:rPr>
      <w:rFonts w:eastAsia="Times New Roman"/>
      <w:szCs w:val="28"/>
    </w:rPr>
  </w:style>
  <w:style w:type="table" w:customStyle="1" w:styleId="24">
    <w:name w:val="Сетка таблицы2"/>
    <w:basedOn w:val="a3"/>
    <w:next w:val="ab"/>
    <w:uiPriority w:val="59"/>
    <w:rsid w:val="00844106"/>
    <w:pPr>
      <w:spacing w:after="0" w:line="240" w:lineRule="auto"/>
    </w:pPr>
    <w:rPr>
      <w:rFonts w:ascii="Calibri" w:eastAsia="Calibri" w:hAnsi="Calibri" w:cs="Times New Roman"/>
      <w:bCs/>
      <w:spacing w:val="-10"/>
      <w:kern w:val="28"/>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autoRedefine/>
    <w:uiPriority w:val="39"/>
    <w:unhideWhenUsed/>
    <w:rsid w:val="00844106"/>
    <w:pPr>
      <w:spacing w:after="100" w:line="240" w:lineRule="auto"/>
      <w:ind w:left="240"/>
    </w:pPr>
    <w:rPr>
      <w:rFonts w:cs="Times New Roman"/>
      <w:bCs/>
      <w:spacing w:val="-10"/>
      <w:kern w:val="28"/>
      <w:szCs w:val="28"/>
    </w:rPr>
  </w:style>
  <w:style w:type="paragraph" w:styleId="32">
    <w:name w:val="toc 3"/>
    <w:basedOn w:val="a1"/>
    <w:next w:val="a1"/>
    <w:autoRedefine/>
    <w:uiPriority w:val="39"/>
    <w:unhideWhenUsed/>
    <w:rsid w:val="00844106"/>
    <w:pPr>
      <w:spacing w:after="100" w:line="240" w:lineRule="auto"/>
      <w:ind w:left="480"/>
    </w:pPr>
    <w:rPr>
      <w:rFonts w:cs="Times New Roman"/>
      <w:bCs/>
      <w:spacing w:val="-10"/>
      <w:kern w:val="28"/>
      <w:szCs w:val="28"/>
    </w:rPr>
  </w:style>
  <w:style w:type="character" w:styleId="aff0">
    <w:name w:val="Placeholder Text"/>
    <w:basedOn w:val="a2"/>
    <w:uiPriority w:val="99"/>
    <w:semiHidden/>
    <w:rsid w:val="00844106"/>
    <w:rPr>
      <w:color w:val="808080"/>
    </w:rPr>
  </w:style>
  <w:style w:type="paragraph" w:styleId="aff1">
    <w:name w:val="No Spacing"/>
    <w:uiPriority w:val="1"/>
    <w:qFormat/>
    <w:rsid w:val="00844106"/>
    <w:pPr>
      <w:spacing w:after="0" w:line="240" w:lineRule="auto"/>
    </w:pPr>
    <w:rPr>
      <w:rFonts w:eastAsia="Times New Roman" w:cs="Times New Roman"/>
      <w:iCs/>
      <w:szCs w:val="20"/>
      <w:lang w:eastAsia="ru-RU"/>
    </w:rPr>
  </w:style>
  <w:style w:type="paragraph" w:customStyle="1" w:styleId="xl63">
    <w:name w:val="xl63"/>
    <w:basedOn w:val="a1"/>
    <w:uiPriority w:val="99"/>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Cs/>
      <w:color w:val="000000"/>
      <w:sz w:val="16"/>
      <w:szCs w:val="16"/>
      <w:lang w:eastAsia="ru-RU"/>
    </w:rPr>
  </w:style>
  <w:style w:type="paragraph" w:customStyle="1" w:styleId="xl64">
    <w:name w:val="xl64"/>
    <w:basedOn w:val="a1"/>
    <w:uiPriority w:val="99"/>
    <w:rsid w:val="00844106"/>
    <w:pPr>
      <w:spacing w:before="100" w:beforeAutospacing="1" w:after="100" w:afterAutospacing="1" w:line="240" w:lineRule="auto"/>
    </w:pPr>
    <w:rPr>
      <w:rFonts w:eastAsia="Times New Roman" w:cs="Times New Roman"/>
      <w:iCs/>
      <w:sz w:val="16"/>
      <w:szCs w:val="16"/>
      <w:lang w:eastAsia="ru-RU"/>
    </w:rPr>
  </w:style>
  <w:style w:type="paragraph" w:customStyle="1" w:styleId="xl101">
    <w:name w:val="xl101"/>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Cs/>
      <w:sz w:val="16"/>
      <w:szCs w:val="16"/>
      <w:lang w:eastAsia="ru-RU"/>
    </w:rPr>
  </w:style>
  <w:style w:type="paragraph" w:customStyle="1" w:styleId="xl102">
    <w:name w:val="xl102"/>
    <w:basedOn w:val="a1"/>
    <w:rsid w:val="00844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3">
    <w:name w:val="xl103"/>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4">
    <w:name w:val="xl104"/>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5">
    <w:name w:val="xl105"/>
    <w:basedOn w:val="a1"/>
    <w:rsid w:val="0084410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6">
    <w:name w:val="xl106"/>
    <w:basedOn w:val="a1"/>
    <w:rsid w:val="0084410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7">
    <w:name w:val="xl107"/>
    <w:basedOn w:val="a1"/>
    <w:rsid w:val="008441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paragraph" w:customStyle="1" w:styleId="xl108">
    <w:name w:val="xl108"/>
    <w:basedOn w:val="a1"/>
    <w:rsid w:val="008441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Cs/>
      <w:sz w:val="16"/>
      <w:szCs w:val="16"/>
      <w:lang w:eastAsia="ru-RU"/>
    </w:rPr>
  </w:style>
  <w:style w:type="character" w:customStyle="1" w:styleId="a6">
    <w:name w:val="Название объекта Знак"/>
    <w:aliases w:val="Название Таблицы Знак,Таблица - Название объекта Знак,!! Object Novogor !! Знак,Caption Char Знак,Caption Char1 Char1 Char Char Знак,Caption Char Char2 Char1 Char Char Знак,Название объекта Знак Знак Знак"/>
    <w:basedOn w:val="a2"/>
    <w:link w:val="a5"/>
    <w:locked/>
    <w:rsid w:val="00844106"/>
    <w:rPr>
      <w:i/>
      <w:iCs/>
      <w:color w:val="44546A" w:themeColor="text2"/>
      <w:sz w:val="18"/>
    </w:rPr>
  </w:style>
  <w:style w:type="character" w:customStyle="1" w:styleId="26">
    <w:name w:val="Неразрешенное упоминание2"/>
    <w:basedOn w:val="a2"/>
    <w:uiPriority w:val="99"/>
    <w:semiHidden/>
    <w:unhideWhenUsed/>
    <w:rsid w:val="00844106"/>
    <w:rPr>
      <w:color w:val="605E5C"/>
      <w:shd w:val="clear" w:color="auto" w:fill="E1DFDD"/>
    </w:rPr>
  </w:style>
  <w:style w:type="paragraph" w:styleId="aff2">
    <w:name w:val="Subtitle"/>
    <w:basedOn w:val="a1"/>
    <w:next w:val="a1"/>
    <w:link w:val="aff3"/>
    <w:uiPriority w:val="11"/>
    <w:qFormat/>
    <w:rsid w:val="00844106"/>
    <w:pPr>
      <w:numPr>
        <w:ilvl w:val="1"/>
      </w:numPr>
      <w:spacing w:line="240" w:lineRule="auto"/>
    </w:pPr>
    <w:rPr>
      <w:rFonts w:asciiTheme="minorHAnsi" w:eastAsiaTheme="minorEastAsia" w:hAnsiTheme="minorHAnsi"/>
      <w:bCs/>
      <w:color w:val="5A5A5A" w:themeColor="text1" w:themeTint="A5"/>
      <w:spacing w:val="15"/>
      <w:kern w:val="28"/>
      <w:sz w:val="22"/>
      <w:szCs w:val="22"/>
    </w:rPr>
  </w:style>
  <w:style w:type="character" w:customStyle="1" w:styleId="aff3">
    <w:name w:val="Подзаголовок Знак"/>
    <w:basedOn w:val="a2"/>
    <w:link w:val="aff2"/>
    <w:uiPriority w:val="11"/>
    <w:rsid w:val="00844106"/>
    <w:rPr>
      <w:rFonts w:asciiTheme="minorHAnsi" w:eastAsiaTheme="minorEastAsia" w:hAnsiTheme="minorHAnsi"/>
      <w:bCs/>
      <w:color w:val="5A5A5A" w:themeColor="text1" w:themeTint="A5"/>
      <w:spacing w:val="15"/>
      <w:kern w:val="28"/>
      <w:sz w:val="22"/>
      <w:szCs w:val="22"/>
    </w:rPr>
  </w:style>
  <w:style w:type="character" w:customStyle="1" w:styleId="googqs-tidbitgoogqs-tidbit-0">
    <w:name w:val="goog_qs-tidbit goog_qs-tidbit-0"/>
    <w:basedOn w:val="a2"/>
    <w:rsid w:val="00241636"/>
  </w:style>
  <w:style w:type="character" w:customStyle="1" w:styleId="grame">
    <w:name w:val="grame"/>
    <w:basedOn w:val="a2"/>
    <w:rsid w:val="00241636"/>
  </w:style>
  <w:style w:type="character" w:customStyle="1" w:styleId="spelle">
    <w:name w:val="spelle"/>
    <w:basedOn w:val="a2"/>
    <w:rsid w:val="00241636"/>
  </w:style>
  <w:style w:type="paragraph" w:customStyle="1" w:styleId="FR1">
    <w:name w:val="FR1"/>
    <w:rsid w:val="00B84694"/>
    <w:pPr>
      <w:widowControl w:val="0"/>
      <w:autoSpaceDE w:val="0"/>
      <w:autoSpaceDN w:val="0"/>
      <w:adjustRightInd w:val="0"/>
      <w:spacing w:after="0" w:line="240" w:lineRule="auto"/>
      <w:ind w:left="920"/>
    </w:pPr>
    <w:rPr>
      <w:rFonts w:ascii="Arial" w:eastAsia="Times New Roman" w:hAnsi="Arial" w:cs="Arial"/>
      <w:iCs/>
      <w:noProof/>
      <w:sz w:val="12"/>
      <w:szCs w:val="12"/>
      <w:lang w:eastAsia="ru-RU"/>
    </w:rPr>
  </w:style>
  <w:style w:type="paragraph" w:customStyle="1" w:styleId="u">
    <w:name w:val="u"/>
    <w:basedOn w:val="a1"/>
    <w:rsid w:val="00B84694"/>
    <w:pPr>
      <w:spacing w:after="0" w:line="240" w:lineRule="auto"/>
      <w:ind w:firstLine="539"/>
      <w:jc w:val="both"/>
    </w:pPr>
    <w:rPr>
      <w:rFonts w:eastAsia="Times New Roman" w:cs="Times New Roman"/>
      <w:iCs/>
      <w:color w:val="000000"/>
      <w:sz w:val="24"/>
      <w:szCs w:val="24"/>
      <w:lang w:eastAsia="ru-RU"/>
    </w:rPr>
  </w:style>
  <w:style w:type="paragraph" w:customStyle="1" w:styleId="aff4">
    <w:name w:val="Основа"/>
    <w:basedOn w:val="a1"/>
    <w:rsid w:val="00B84694"/>
    <w:pPr>
      <w:spacing w:after="0" w:line="360" w:lineRule="auto"/>
      <w:ind w:firstLine="720"/>
      <w:jc w:val="both"/>
    </w:pPr>
    <w:rPr>
      <w:rFonts w:eastAsia="Times New Roman" w:cs="Times New Roman"/>
      <w:iCs/>
      <w:szCs w:val="24"/>
      <w:lang w:eastAsia="ru-RU"/>
    </w:rPr>
  </w:style>
  <w:style w:type="paragraph" w:customStyle="1" w:styleId="27">
    <w:name w:val="Заг2"/>
    <w:basedOn w:val="1"/>
    <w:rsid w:val="00B84694"/>
    <w:pPr>
      <w:spacing w:before="0" w:after="0"/>
      <w:jc w:val="both"/>
    </w:pPr>
    <w:rPr>
      <w:rFonts w:ascii="Arial" w:hAnsi="Arial" w:cs="Arial"/>
      <w:i/>
      <w:kern w:val="0"/>
      <w:szCs w:val="28"/>
      <w:lang w:val="x-none" w:eastAsia="x-none"/>
    </w:rPr>
  </w:style>
  <w:style w:type="paragraph" w:customStyle="1" w:styleId="33">
    <w:name w:val="Заг3"/>
    <w:basedOn w:val="27"/>
    <w:rsid w:val="00B84694"/>
    <w:pPr>
      <w:keepNext w:val="0"/>
      <w:spacing w:line="240" w:lineRule="auto"/>
      <w:jc w:val="center"/>
      <w:outlineLvl w:val="9"/>
    </w:pPr>
    <w:rPr>
      <w:rFonts w:ascii="Times New Roman" w:hAnsi="Times New Roman" w:cs="Times New Roman"/>
      <w:b/>
      <w:bCs w:val="0"/>
      <w:i w:val="0"/>
      <w:iCs/>
      <w:u w:val="single"/>
    </w:rPr>
  </w:style>
  <w:style w:type="character" w:customStyle="1" w:styleId="rvts7">
    <w:name w:val="rvts7"/>
    <w:rsid w:val="00B84694"/>
    <w:rPr>
      <w:rFonts w:ascii="Times New Roman" w:hAnsi="Times New Roman" w:cs="Times New Roman" w:hint="default"/>
    </w:rPr>
  </w:style>
  <w:style w:type="character" w:customStyle="1" w:styleId="112">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054E13"/>
    <w:rPr>
      <w:rFonts w:asciiTheme="majorHAnsi" w:eastAsiaTheme="majorEastAsia" w:hAnsiTheme="majorHAnsi" w:cstheme="majorBidi"/>
      <w:b/>
      <w:bCs/>
      <w:color w:val="2F5496" w:themeColor="accent1" w:themeShade="BF"/>
    </w:rPr>
  </w:style>
  <w:style w:type="character" w:customStyle="1" w:styleId="11pt0">
    <w:name w:val="Основной текст + 11 pt"/>
    <w:aliases w:val="Не полужирный"/>
    <w:basedOn w:val="afb"/>
    <w:rsid w:val="00054E13"/>
    <w:rPr>
      <w:rFonts w:ascii="Arial Narrow" w:eastAsia="Arial Narrow" w:hAnsi="Arial Narrow" w:cs="Arial Narrow"/>
      <w:b/>
      <w:bCs/>
      <w:i w:val="0"/>
      <w:iCs w:val="0"/>
      <w:smallCaps w:val="0"/>
      <w:strike w:val="0"/>
      <w:dstrike w:val="0"/>
      <w:color w:val="000000"/>
      <w:spacing w:val="0"/>
      <w:w w:val="100"/>
      <w:position w:val="0"/>
      <w:sz w:val="23"/>
      <w:szCs w:val="23"/>
      <w:u w:val="none"/>
      <w:effect w:val="none"/>
      <w:shd w:val="clear" w:color="auto" w:fill="FFFFFF"/>
    </w:rPr>
  </w:style>
  <w:style w:type="character" w:customStyle="1" w:styleId="ArialNarrow">
    <w:name w:val="Основной текст + Arial Narrow"/>
    <w:aliases w:val="9 pt"/>
    <w:basedOn w:val="afb"/>
    <w:rsid w:val="00054E13"/>
    <w:rPr>
      <w:rFonts w:ascii="Arial Narrow" w:eastAsia="Arial Narrow" w:hAnsi="Arial Narrow" w:cs="Arial Narrow"/>
      <w:b/>
      <w:bCs/>
      <w:color w:val="000000"/>
      <w:spacing w:val="-10"/>
      <w:w w:val="100"/>
      <w:position w:val="0"/>
      <w:sz w:val="16"/>
      <w:szCs w:val="16"/>
      <w:shd w:val="clear" w:color="auto" w:fill="FFFFFF"/>
      <w:lang w:val="ru-RU"/>
    </w:rPr>
  </w:style>
  <w:style w:type="character" w:customStyle="1" w:styleId="40">
    <w:name w:val="Заголовок 4 Знак"/>
    <w:basedOn w:val="a2"/>
    <w:link w:val="4"/>
    <w:uiPriority w:val="9"/>
    <w:semiHidden/>
    <w:rsid w:val="008F715E"/>
    <w:rPr>
      <w:rFonts w:asciiTheme="majorHAnsi" w:eastAsiaTheme="majorEastAsia" w:hAnsiTheme="majorHAnsi" w:cstheme="majorBidi"/>
      <w:b/>
      <w:bCs/>
      <w:i/>
      <w:iCs/>
      <w:color w:val="4472C4" w:themeColor="accent1"/>
    </w:rPr>
  </w:style>
  <w:style w:type="paragraph" w:customStyle="1" w:styleId="b-productprice">
    <w:name w:val="b-product__price"/>
    <w:basedOn w:val="a1"/>
    <w:uiPriority w:val="99"/>
    <w:rsid w:val="008F715E"/>
    <w:pPr>
      <w:spacing w:before="187" w:after="0" w:line="524" w:lineRule="atLeast"/>
    </w:pPr>
    <w:rPr>
      <w:rFonts w:eastAsia="Times New Roman" w:cs="Times New Roman"/>
      <w:b/>
      <w:bCs/>
      <w:color w:val="444444"/>
      <w:sz w:val="45"/>
      <w:szCs w:val="45"/>
      <w:lang w:eastAsia="ru-RU"/>
    </w:rPr>
  </w:style>
  <w:style w:type="character" w:customStyle="1" w:styleId="b-centered-imagealign-fixer1">
    <w:name w:val="b-centered-image__align-fixer1"/>
    <w:rsid w:val="008F715E"/>
    <w:rPr>
      <w:sz w:val="2"/>
      <w:szCs w:val="2"/>
    </w:rPr>
  </w:style>
  <w:style w:type="character" w:customStyle="1" w:styleId="b-company-infonumber">
    <w:name w:val="b-company-info__number"/>
    <w:basedOn w:val="a2"/>
    <w:rsid w:val="008F715E"/>
  </w:style>
  <w:style w:type="character" w:customStyle="1" w:styleId="b-company-infodescription">
    <w:name w:val="b-company-info__description"/>
    <w:basedOn w:val="a2"/>
    <w:rsid w:val="008F715E"/>
  </w:style>
  <w:style w:type="character" w:styleId="aff5">
    <w:name w:val="Emphasis"/>
    <w:basedOn w:val="a2"/>
    <w:qFormat/>
    <w:rsid w:val="008F715E"/>
    <w:rPr>
      <w:i/>
      <w:iCs/>
    </w:rPr>
  </w:style>
  <w:style w:type="character" w:customStyle="1" w:styleId="30">
    <w:name w:val="Заголовок 3 Знак"/>
    <w:basedOn w:val="a2"/>
    <w:link w:val="3"/>
    <w:semiHidden/>
    <w:rsid w:val="004A5D1A"/>
    <w:rPr>
      <w:rFonts w:ascii="Arial" w:eastAsia="Times New Roman" w:hAnsi="Arial" w:cs="Arial"/>
      <w:b/>
      <w:bCs/>
      <w:sz w:val="26"/>
      <w:szCs w:val="26"/>
      <w:lang w:eastAsia="ru-RU"/>
    </w:rPr>
  </w:style>
  <w:style w:type="character" w:customStyle="1" w:styleId="70">
    <w:name w:val="Заголовок 7 Знак"/>
    <w:basedOn w:val="a2"/>
    <w:link w:val="7"/>
    <w:semiHidden/>
    <w:rsid w:val="004A5D1A"/>
    <w:rPr>
      <w:rFonts w:eastAsia="Times New Roman" w:cs="Times New Roman"/>
      <w:sz w:val="24"/>
      <w:szCs w:val="24"/>
      <w:lang w:eastAsia="ru-RU"/>
    </w:rPr>
  </w:style>
  <w:style w:type="paragraph" w:styleId="HTML">
    <w:name w:val="HTML Preformatted"/>
    <w:basedOn w:val="a1"/>
    <w:link w:val="HTML0"/>
    <w:semiHidden/>
    <w:unhideWhenUsed/>
    <w:rsid w:val="004A5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semiHidden/>
    <w:rsid w:val="004A5D1A"/>
    <w:rPr>
      <w:rFonts w:ascii="Courier New" w:eastAsia="Times New Roman" w:hAnsi="Courier New" w:cs="Courier New"/>
      <w:sz w:val="20"/>
      <w:szCs w:val="20"/>
      <w:lang w:eastAsia="ru-RU"/>
    </w:rPr>
  </w:style>
  <w:style w:type="paragraph" w:styleId="aff6">
    <w:name w:val="Body Text Indent"/>
    <w:basedOn w:val="a1"/>
    <w:link w:val="aff7"/>
    <w:unhideWhenUsed/>
    <w:rsid w:val="004A5D1A"/>
    <w:pPr>
      <w:spacing w:after="0" w:line="360" w:lineRule="auto"/>
      <w:ind w:firstLine="709"/>
      <w:jc w:val="both"/>
    </w:pPr>
    <w:rPr>
      <w:rFonts w:eastAsia="Times New Roman" w:cs="Times New Roman"/>
      <w:sz w:val="24"/>
      <w:szCs w:val="24"/>
      <w:lang w:eastAsia="ru-RU"/>
    </w:rPr>
  </w:style>
  <w:style w:type="character" w:customStyle="1" w:styleId="aff7">
    <w:name w:val="Основной текст с отступом Знак"/>
    <w:basedOn w:val="a2"/>
    <w:link w:val="aff6"/>
    <w:rsid w:val="004A5D1A"/>
    <w:rPr>
      <w:rFonts w:eastAsia="Times New Roman" w:cs="Times New Roman"/>
      <w:sz w:val="24"/>
      <w:szCs w:val="24"/>
      <w:lang w:eastAsia="ru-RU"/>
    </w:rPr>
  </w:style>
  <w:style w:type="paragraph" w:styleId="28">
    <w:name w:val="Body Text Indent 2"/>
    <w:basedOn w:val="a1"/>
    <w:link w:val="29"/>
    <w:semiHidden/>
    <w:unhideWhenUsed/>
    <w:rsid w:val="004A5D1A"/>
    <w:pPr>
      <w:spacing w:after="120" w:line="480" w:lineRule="auto"/>
      <w:ind w:left="283"/>
    </w:pPr>
    <w:rPr>
      <w:rFonts w:eastAsia="Times New Roman" w:cs="Times New Roman"/>
      <w:sz w:val="24"/>
      <w:szCs w:val="24"/>
      <w:lang w:eastAsia="ru-RU"/>
    </w:rPr>
  </w:style>
  <w:style w:type="character" w:customStyle="1" w:styleId="29">
    <w:name w:val="Основной текст с отступом 2 Знак"/>
    <w:basedOn w:val="a2"/>
    <w:link w:val="28"/>
    <w:semiHidden/>
    <w:rsid w:val="004A5D1A"/>
    <w:rPr>
      <w:rFonts w:eastAsia="Times New Roman" w:cs="Times New Roman"/>
      <w:sz w:val="24"/>
      <w:szCs w:val="24"/>
      <w:lang w:eastAsia="ru-RU"/>
    </w:rPr>
  </w:style>
  <w:style w:type="paragraph" w:styleId="34">
    <w:name w:val="Body Text Indent 3"/>
    <w:basedOn w:val="a1"/>
    <w:link w:val="35"/>
    <w:semiHidden/>
    <w:unhideWhenUsed/>
    <w:rsid w:val="004A5D1A"/>
    <w:pPr>
      <w:spacing w:after="120" w:line="240" w:lineRule="auto"/>
      <w:ind w:left="283"/>
    </w:pPr>
    <w:rPr>
      <w:rFonts w:eastAsia="Times New Roman" w:cs="Times New Roman"/>
      <w:sz w:val="16"/>
      <w:szCs w:val="16"/>
      <w:lang w:eastAsia="ru-RU"/>
    </w:rPr>
  </w:style>
  <w:style w:type="character" w:customStyle="1" w:styleId="35">
    <w:name w:val="Основной текст с отступом 3 Знак"/>
    <w:basedOn w:val="a2"/>
    <w:link w:val="34"/>
    <w:semiHidden/>
    <w:rsid w:val="004A5D1A"/>
    <w:rPr>
      <w:rFonts w:eastAsia="Times New Roman" w:cs="Times New Roman"/>
      <w:sz w:val="16"/>
      <w:szCs w:val="16"/>
      <w:lang w:eastAsia="ru-RU"/>
    </w:rPr>
  </w:style>
  <w:style w:type="paragraph" w:customStyle="1" w:styleId="Iniiaiieoaeno2">
    <w:name w:val="Iniiaiie oaeno 2"/>
    <w:basedOn w:val="a1"/>
    <w:rsid w:val="004A5D1A"/>
    <w:pPr>
      <w:widowControl w:val="0"/>
      <w:overflowPunct w:val="0"/>
      <w:autoSpaceDE w:val="0"/>
      <w:autoSpaceDN w:val="0"/>
      <w:adjustRightInd w:val="0"/>
      <w:spacing w:after="0" w:line="240" w:lineRule="auto"/>
      <w:jc w:val="both"/>
    </w:pPr>
    <w:rPr>
      <w:rFonts w:eastAsia="Times New Roman" w:cs="Times New Roman"/>
      <w:szCs w:val="28"/>
      <w:lang w:eastAsia="ru-RU"/>
    </w:rPr>
  </w:style>
  <w:style w:type="paragraph" w:customStyle="1" w:styleId="210">
    <w:name w:val="Основной текст с отступом 21"/>
    <w:basedOn w:val="a1"/>
    <w:rsid w:val="004A5D1A"/>
    <w:pPr>
      <w:spacing w:after="120" w:line="480" w:lineRule="auto"/>
      <w:ind w:left="283"/>
    </w:pPr>
    <w:rPr>
      <w:rFonts w:eastAsia="Times New Roman" w:cs="Times New Roman"/>
      <w:sz w:val="20"/>
      <w:szCs w:val="20"/>
      <w:lang w:eastAsia="ru-RU"/>
    </w:rPr>
  </w:style>
  <w:style w:type="paragraph" w:customStyle="1" w:styleId="211">
    <w:name w:val="Основной текст 21"/>
    <w:basedOn w:val="a1"/>
    <w:rsid w:val="004A5D1A"/>
    <w:pPr>
      <w:overflowPunct w:val="0"/>
      <w:autoSpaceDE w:val="0"/>
      <w:autoSpaceDN w:val="0"/>
      <w:adjustRightInd w:val="0"/>
      <w:spacing w:after="120" w:line="240" w:lineRule="auto"/>
      <w:ind w:left="283"/>
    </w:pPr>
    <w:rPr>
      <w:rFonts w:eastAsia="Times New Roman" w:cs="Times New Roman"/>
      <w:sz w:val="20"/>
      <w:szCs w:val="20"/>
      <w:lang w:eastAsia="ru-RU"/>
    </w:rPr>
  </w:style>
  <w:style w:type="paragraph" w:customStyle="1" w:styleId="310">
    <w:name w:val="Основной текст 31"/>
    <w:basedOn w:val="a1"/>
    <w:rsid w:val="004A5D1A"/>
    <w:pPr>
      <w:widowControl w:val="0"/>
      <w:suppressAutoHyphens/>
      <w:overflowPunct w:val="0"/>
      <w:autoSpaceDE w:val="0"/>
      <w:spacing w:after="0" w:line="240" w:lineRule="auto"/>
      <w:jc w:val="center"/>
    </w:pPr>
    <w:rPr>
      <w:rFonts w:eastAsia="Times New Roman" w:cs="Times New Roman"/>
      <w:b/>
      <w:bCs/>
      <w:szCs w:val="28"/>
      <w:lang w:eastAsia="ar-SA"/>
    </w:rPr>
  </w:style>
  <w:style w:type="paragraph" w:customStyle="1" w:styleId="BodyTextIndent21">
    <w:name w:val="Body Text Indent 21"/>
    <w:basedOn w:val="a1"/>
    <w:rsid w:val="004A5D1A"/>
    <w:pPr>
      <w:spacing w:after="120" w:line="480" w:lineRule="auto"/>
      <w:ind w:left="283"/>
    </w:pPr>
    <w:rPr>
      <w:rFonts w:eastAsia="Times New Roman" w:cs="Times New Roman"/>
      <w:sz w:val="20"/>
      <w:szCs w:val="20"/>
      <w:lang w:eastAsia="ru-RU"/>
    </w:rPr>
  </w:style>
  <w:style w:type="paragraph" w:customStyle="1" w:styleId="xl25">
    <w:name w:val="xl25"/>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stdparagraph">
    <w:name w:val="stdparagraph"/>
    <w:basedOn w:val="a1"/>
    <w:rsid w:val="004A5D1A"/>
    <w:pPr>
      <w:spacing w:before="60" w:after="60" w:line="240" w:lineRule="auto"/>
      <w:ind w:firstLine="225"/>
    </w:pPr>
    <w:rPr>
      <w:rFonts w:eastAsia="Times New Roman" w:cs="Times New Roman"/>
      <w:sz w:val="24"/>
      <w:szCs w:val="24"/>
      <w:lang w:eastAsia="ru-RU"/>
    </w:rPr>
  </w:style>
  <w:style w:type="paragraph" w:customStyle="1" w:styleId="font5">
    <w:name w:val="font5"/>
    <w:basedOn w:val="a1"/>
    <w:rsid w:val="004A5D1A"/>
    <w:pPr>
      <w:spacing w:before="100" w:beforeAutospacing="1" w:after="100" w:afterAutospacing="1" w:line="240" w:lineRule="auto"/>
    </w:pPr>
    <w:rPr>
      <w:rFonts w:eastAsia="Times New Roman" w:cs="Times New Roman"/>
      <w:sz w:val="24"/>
      <w:szCs w:val="24"/>
      <w:lang w:eastAsia="ru-RU"/>
    </w:rPr>
  </w:style>
  <w:style w:type="paragraph" w:customStyle="1" w:styleId="font6">
    <w:name w:val="font6"/>
    <w:basedOn w:val="a1"/>
    <w:rsid w:val="004A5D1A"/>
    <w:pPr>
      <w:spacing w:before="100" w:beforeAutospacing="1" w:after="100" w:afterAutospacing="1" w:line="240" w:lineRule="auto"/>
    </w:pPr>
    <w:rPr>
      <w:rFonts w:eastAsia="Times New Roman" w:cs="Times New Roman"/>
      <w:sz w:val="24"/>
      <w:szCs w:val="24"/>
      <w:lang w:eastAsia="ru-RU"/>
    </w:rPr>
  </w:style>
  <w:style w:type="paragraph" w:customStyle="1" w:styleId="xl109">
    <w:name w:val="xl109"/>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0">
    <w:name w:val="xl110"/>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1">
    <w:name w:val="xl111"/>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2">
    <w:name w:val="xl112"/>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1"/>
    <w:rsid w:val="004A5D1A"/>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4">
    <w:name w:val="xl114"/>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5">
    <w:name w:val="xl115"/>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16">
    <w:name w:val="xl116"/>
    <w:basedOn w:val="a1"/>
    <w:rsid w:val="004A5D1A"/>
    <w:pPr>
      <w:pBdr>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17">
    <w:name w:val="xl117"/>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8">
    <w:name w:val="xl118"/>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9">
    <w:name w:val="xl119"/>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20">
    <w:name w:val="xl120"/>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21">
    <w:name w:val="xl121"/>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22">
    <w:name w:val="xl122"/>
    <w:basedOn w:val="a1"/>
    <w:rsid w:val="004A5D1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3">
    <w:name w:val="xl123"/>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24">
    <w:name w:val="xl124"/>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5">
    <w:name w:val="xl125"/>
    <w:basedOn w:val="a1"/>
    <w:rsid w:val="004A5D1A"/>
    <w:pPr>
      <w:pBdr>
        <w:top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26">
    <w:name w:val="xl126"/>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7">
    <w:name w:val="xl127"/>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8">
    <w:name w:val="xl128"/>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29">
    <w:name w:val="xl129"/>
    <w:basedOn w:val="a1"/>
    <w:rsid w:val="004A5D1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30">
    <w:name w:val="xl130"/>
    <w:basedOn w:val="a1"/>
    <w:rsid w:val="004A5D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1">
    <w:name w:val="xl131"/>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2">
    <w:name w:val="xl132"/>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18"/>
      <w:lang w:eastAsia="ru-RU"/>
    </w:rPr>
  </w:style>
  <w:style w:type="paragraph" w:customStyle="1" w:styleId="xl133">
    <w:name w:val="xl133"/>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4">
    <w:name w:val="xl134"/>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5">
    <w:name w:val="xl13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36">
    <w:name w:val="xl136"/>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7">
    <w:name w:val="xl13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38">
    <w:name w:val="xl138"/>
    <w:basedOn w:val="a1"/>
    <w:rsid w:val="004A5D1A"/>
    <w:pPr>
      <w:pBdr>
        <w:top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39">
    <w:name w:val="xl139"/>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0">
    <w:name w:val="xl140"/>
    <w:basedOn w:val="a1"/>
    <w:rsid w:val="004A5D1A"/>
    <w:pPr>
      <w:pBdr>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1">
    <w:name w:val="xl141"/>
    <w:basedOn w:val="a1"/>
    <w:rsid w:val="004A5D1A"/>
    <w:pPr>
      <w:pBdr>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2">
    <w:name w:val="xl142"/>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3">
    <w:name w:val="xl143"/>
    <w:basedOn w:val="a1"/>
    <w:rsid w:val="004A5D1A"/>
    <w:pPr>
      <w:pBdr>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4">
    <w:name w:val="xl144"/>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5">
    <w:name w:val="xl145"/>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46">
    <w:name w:val="xl146"/>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7">
    <w:name w:val="xl147"/>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8">
    <w:name w:val="xl148"/>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49">
    <w:name w:val="xl149"/>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0">
    <w:name w:val="xl150"/>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1">
    <w:name w:val="xl151"/>
    <w:basedOn w:val="a1"/>
    <w:rsid w:val="004A5D1A"/>
    <w:pPr>
      <w:pBdr>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2">
    <w:name w:val="xl152"/>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3">
    <w:name w:val="xl153"/>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4">
    <w:name w:val="xl154"/>
    <w:basedOn w:val="a1"/>
    <w:rsid w:val="004A5D1A"/>
    <w:pPr>
      <w:pBdr>
        <w:lef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5">
    <w:name w:val="xl155"/>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6">
    <w:name w:val="xl156"/>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57">
    <w:name w:val="xl15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8">
    <w:name w:val="xl158"/>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59">
    <w:name w:val="xl159"/>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0">
    <w:name w:val="xl160"/>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1">
    <w:name w:val="xl161"/>
    <w:basedOn w:val="a1"/>
    <w:rsid w:val="004A5D1A"/>
    <w:pPr>
      <w:pBdr>
        <w:left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2">
    <w:name w:val="xl162"/>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63">
    <w:name w:val="xl163"/>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4">
    <w:name w:val="xl164"/>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5">
    <w:name w:val="xl16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6">
    <w:name w:val="xl166"/>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67">
    <w:name w:val="xl167"/>
    <w:basedOn w:val="a1"/>
    <w:rsid w:val="004A5D1A"/>
    <w:pPr>
      <w:pBdr>
        <w:top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8">
    <w:name w:val="xl168"/>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69">
    <w:name w:val="xl169"/>
    <w:basedOn w:val="a1"/>
    <w:rsid w:val="004A5D1A"/>
    <w:pPr>
      <w:pBdr>
        <w:top w:val="single" w:sz="8"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0">
    <w:name w:val="xl170"/>
    <w:basedOn w:val="a1"/>
    <w:rsid w:val="004A5D1A"/>
    <w:pPr>
      <w:pBdr>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1">
    <w:name w:val="xl171"/>
    <w:basedOn w:val="a1"/>
    <w:rsid w:val="004A5D1A"/>
    <w:pPr>
      <w:pBdr>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72">
    <w:name w:val="xl172"/>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3">
    <w:name w:val="xl173"/>
    <w:basedOn w:val="a1"/>
    <w:rsid w:val="004A5D1A"/>
    <w:pPr>
      <w:pBdr>
        <w:top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4">
    <w:name w:val="xl174"/>
    <w:basedOn w:val="a1"/>
    <w:rsid w:val="004A5D1A"/>
    <w:pPr>
      <w:spacing w:before="100" w:beforeAutospacing="1" w:after="100" w:afterAutospacing="1" w:line="240" w:lineRule="auto"/>
      <w:jc w:val="center"/>
    </w:pPr>
    <w:rPr>
      <w:rFonts w:eastAsia="Times New Roman" w:cs="Times New Roman"/>
      <w:sz w:val="24"/>
      <w:szCs w:val="24"/>
      <w:lang w:eastAsia="ru-RU"/>
    </w:rPr>
  </w:style>
  <w:style w:type="paragraph" w:customStyle="1" w:styleId="xl175">
    <w:name w:val="xl175"/>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6">
    <w:name w:val="xl176"/>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7">
    <w:name w:val="xl177"/>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2"/>
      <w:szCs w:val="22"/>
      <w:lang w:eastAsia="ru-RU"/>
    </w:rPr>
  </w:style>
  <w:style w:type="paragraph" w:customStyle="1" w:styleId="xl178">
    <w:name w:val="xl178"/>
    <w:basedOn w:val="a1"/>
    <w:rsid w:val="004A5D1A"/>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79">
    <w:name w:val="xl179"/>
    <w:basedOn w:val="a1"/>
    <w:rsid w:val="004A5D1A"/>
    <w:pPr>
      <w:pBdr>
        <w:top w:val="single" w:sz="8" w:space="0" w:color="auto"/>
        <w:lef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0">
    <w:name w:val="xl180"/>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1">
    <w:name w:val="xl181"/>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82">
    <w:name w:val="xl182"/>
    <w:basedOn w:val="a1"/>
    <w:rsid w:val="004A5D1A"/>
    <w:pPr>
      <w:pBdr>
        <w:top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3">
    <w:name w:val="xl183"/>
    <w:basedOn w:val="a1"/>
    <w:rsid w:val="004A5D1A"/>
    <w:pPr>
      <w:pBdr>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84">
    <w:name w:val="xl184"/>
    <w:basedOn w:val="a1"/>
    <w:rsid w:val="004A5D1A"/>
    <w:pPr>
      <w:pBdr>
        <w:top w:val="single" w:sz="8" w:space="0" w:color="auto"/>
        <w:left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85">
    <w:name w:val="xl185"/>
    <w:basedOn w:val="a1"/>
    <w:rsid w:val="004A5D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6">
    <w:name w:val="xl186"/>
    <w:basedOn w:val="a1"/>
    <w:rsid w:val="004A5D1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87">
    <w:name w:val="xl187"/>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88">
    <w:name w:val="xl188"/>
    <w:basedOn w:val="a1"/>
    <w:rsid w:val="004A5D1A"/>
    <w:pPr>
      <w:pBdr>
        <w:lef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89">
    <w:name w:val="xl189"/>
    <w:basedOn w:val="a1"/>
    <w:rsid w:val="004A5D1A"/>
    <w:pPr>
      <w:pBdr>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90">
    <w:name w:val="xl190"/>
    <w:basedOn w:val="a1"/>
    <w:rsid w:val="004A5D1A"/>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191">
    <w:name w:val="xl191"/>
    <w:basedOn w:val="a1"/>
    <w:rsid w:val="004A5D1A"/>
    <w:pPr>
      <w:pBdr>
        <w:lef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92">
    <w:name w:val="xl192"/>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93">
    <w:name w:val="xl193"/>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94">
    <w:name w:val="xl194"/>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95">
    <w:name w:val="xl195"/>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196">
    <w:name w:val="xl196"/>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7">
    <w:name w:val="xl197"/>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8">
    <w:name w:val="xl198"/>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2"/>
      <w:szCs w:val="22"/>
      <w:lang w:eastAsia="ru-RU"/>
    </w:rPr>
  </w:style>
  <w:style w:type="paragraph" w:customStyle="1" w:styleId="xl199">
    <w:name w:val="xl199"/>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200">
    <w:name w:val="xl200"/>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1">
    <w:name w:val="xl201"/>
    <w:basedOn w:val="a1"/>
    <w:rsid w:val="004A5D1A"/>
    <w:pPr>
      <w:pBdr>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2">
    <w:name w:val="xl202"/>
    <w:basedOn w:val="a1"/>
    <w:rsid w:val="004A5D1A"/>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3">
    <w:name w:val="xl203"/>
    <w:basedOn w:val="a1"/>
    <w:rsid w:val="004A5D1A"/>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204">
    <w:name w:val="xl204"/>
    <w:basedOn w:val="a1"/>
    <w:rsid w:val="004A5D1A"/>
    <w:pPr>
      <w:pBdr>
        <w:top w:val="single" w:sz="8" w:space="0" w:color="auto"/>
        <w:left w:val="single" w:sz="8" w:space="0" w:color="auto"/>
        <w:bottom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5">
    <w:name w:val="xl205"/>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6">
    <w:name w:val="xl206"/>
    <w:basedOn w:val="a1"/>
    <w:rsid w:val="004A5D1A"/>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207">
    <w:name w:val="xl207"/>
    <w:basedOn w:val="a1"/>
    <w:rsid w:val="004A5D1A"/>
    <w:pPr>
      <w:pBdr>
        <w:left w:val="single" w:sz="8" w:space="0" w:color="auto"/>
        <w:bottom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08">
    <w:name w:val="xl208"/>
    <w:basedOn w:val="a1"/>
    <w:rsid w:val="004A5D1A"/>
    <w:pPr>
      <w:pBdr>
        <w:bottom w:val="single" w:sz="8" w:space="0" w:color="auto"/>
        <w:right w:val="single" w:sz="8"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09">
    <w:name w:val="xl209"/>
    <w:basedOn w:val="a1"/>
    <w:rsid w:val="004A5D1A"/>
    <w:pPr>
      <w:pBdr>
        <w:top w:val="single" w:sz="8" w:space="0" w:color="auto"/>
        <w:bottom w:val="single" w:sz="8"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a">
    <w:name w:val="ИР_поз_огл"/>
    <w:rsid w:val="004A5D1A"/>
    <w:pPr>
      <w:numPr>
        <w:numId w:val="35"/>
      </w:numPr>
      <w:spacing w:before="120" w:after="60" w:line="360" w:lineRule="auto"/>
      <w:jc w:val="center"/>
    </w:pPr>
    <w:rPr>
      <w:rFonts w:eastAsia="Times New Roman" w:cs="Times New Roman"/>
      <w:b/>
      <w:szCs w:val="40"/>
      <w:lang w:eastAsia="ru-RU"/>
    </w:rPr>
  </w:style>
  <w:style w:type="character" w:customStyle="1" w:styleId="37">
    <w:name w:val="Знак Знак37"/>
    <w:rsid w:val="004A5D1A"/>
    <w:rPr>
      <w:rFonts w:ascii="Times New Roman" w:hAnsi="Times New Roman" w:cs="Times New Roman" w:hint="default"/>
      <w:sz w:val="24"/>
      <w:szCs w:val="24"/>
    </w:rPr>
  </w:style>
  <w:style w:type="character" w:customStyle="1" w:styleId="300">
    <w:name w:val="Знак Знак30"/>
    <w:rsid w:val="004A5D1A"/>
    <w:rPr>
      <w:rFonts w:ascii="Times New Roman" w:hAnsi="Times New Roman" w:cs="Times New Roman" w:hint="default"/>
      <w:sz w:val="24"/>
      <w:szCs w:val="24"/>
    </w:rPr>
  </w:style>
  <w:style w:type="character" w:customStyle="1" w:styleId="36">
    <w:name w:val="Неразрешенное упоминание3"/>
    <w:basedOn w:val="a2"/>
    <w:uiPriority w:val="99"/>
    <w:semiHidden/>
    <w:unhideWhenUsed/>
    <w:rsid w:val="00D27212"/>
    <w:rPr>
      <w:color w:val="605E5C"/>
      <w:shd w:val="clear" w:color="auto" w:fill="E1DFDD"/>
    </w:rPr>
  </w:style>
  <w:style w:type="character" w:styleId="aff8">
    <w:name w:val="annotation reference"/>
    <w:basedOn w:val="a2"/>
    <w:uiPriority w:val="99"/>
    <w:semiHidden/>
    <w:unhideWhenUsed/>
    <w:rsid w:val="00C84C6A"/>
    <w:rPr>
      <w:sz w:val="16"/>
      <w:szCs w:val="16"/>
    </w:rPr>
  </w:style>
  <w:style w:type="paragraph" w:styleId="aff9">
    <w:name w:val="annotation text"/>
    <w:basedOn w:val="a1"/>
    <w:link w:val="affa"/>
    <w:uiPriority w:val="99"/>
    <w:semiHidden/>
    <w:unhideWhenUsed/>
    <w:rsid w:val="00C84C6A"/>
    <w:pPr>
      <w:spacing w:line="240" w:lineRule="auto"/>
    </w:pPr>
    <w:rPr>
      <w:sz w:val="20"/>
      <w:szCs w:val="20"/>
    </w:rPr>
  </w:style>
  <w:style w:type="character" w:customStyle="1" w:styleId="affa">
    <w:name w:val="Текст примечания Знак"/>
    <w:basedOn w:val="a2"/>
    <w:link w:val="aff9"/>
    <w:uiPriority w:val="99"/>
    <w:semiHidden/>
    <w:rsid w:val="00C84C6A"/>
    <w:rPr>
      <w:sz w:val="20"/>
      <w:szCs w:val="20"/>
    </w:rPr>
  </w:style>
  <w:style w:type="paragraph" w:styleId="affb">
    <w:name w:val="annotation subject"/>
    <w:basedOn w:val="aff9"/>
    <w:next w:val="aff9"/>
    <w:link w:val="affc"/>
    <w:uiPriority w:val="99"/>
    <w:semiHidden/>
    <w:unhideWhenUsed/>
    <w:rsid w:val="00C84C6A"/>
    <w:rPr>
      <w:b/>
      <w:bCs/>
    </w:rPr>
  </w:style>
  <w:style w:type="character" w:customStyle="1" w:styleId="affc">
    <w:name w:val="Тема примечания Знак"/>
    <w:basedOn w:val="affa"/>
    <w:link w:val="affb"/>
    <w:uiPriority w:val="99"/>
    <w:semiHidden/>
    <w:rsid w:val="00C84C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70069">
      <w:bodyDiv w:val="1"/>
      <w:marLeft w:val="0"/>
      <w:marRight w:val="0"/>
      <w:marTop w:val="0"/>
      <w:marBottom w:val="0"/>
      <w:divBdr>
        <w:top w:val="none" w:sz="0" w:space="0" w:color="auto"/>
        <w:left w:val="none" w:sz="0" w:space="0" w:color="auto"/>
        <w:bottom w:val="none" w:sz="0" w:space="0" w:color="auto"/>
        <w:right w:val="none" w:sz="0" w:space="0" w:color="auto"/>
      </w:divBdr>
    </w:div>
    <w:div w:id="45878059">
      <w:bodyDiv w:val="1"/>
      <w:marLeft w:val="0"/>
      <w:marRight w:val="0"/>
      <w:marTop w:val="0"/>
      <w:marBottom w:val="0"/>
      <w:divBdr>
        <w:top w:val="none" w:sz="0" w:space="0" w:color="auto"/>
        <w:left w:val="none" w:sz="0" w:space="0" w:color="auto"/>
        <w:bottom w:val="none" w:sz="0" w:space="0" w:color="auto"/>
        <w:right w:val="none" w:sz="0" w:space="0" w:color="auto"/>
      </w:divBdr>
    </w:div>
    <w:div w:id="59519162">
      <w:bodyDiv w:val="1"/>
      <w:marLeft w:val="0"/>
      <w:marRight w:val="0"/>
      <w:marTop w:val="0"/>
      <w:marBottom w:val="0"/>
      <w:divBdr>
        <w:top w:val="none" w:sz="0" w:space="0" w:color="auto"/>
        <w:left w:val="none" w:sz="0" w:space="0" w:color="auto"/>
        <w:bottom w:val="none" w:sz="0" w:space="0" w:color="auto"/>
        <w:right w:val="none" w:sz="0" w:space="0" w:color="auto"/>
      </w:divBdr>
    </w:div>
    <w:div w:id="182327969">
      <w:bodyDiv w:val="1"/>
      <w:marLeft w:val="0"/>
      <w:marRight w:val="0"/>
      <w:marTop w:val="0"/>
      <w:marBottom w:val="0"/>
      <w:divBdr>
        <w:top w:val="none" w:sz="0" w:space="0" w:color="auto"/>
        <w:left w:val="none" w:sz="0" w:space="0" w:color="auto"/>
        <w:bottom w:val="none" w:sz="0" w:space="0" w:color="auto"/>
        <w:right w:val="none" w:sz="0" w:space="0" w:color="auto"/>
      </w:divBdr>
    </w:div>
    <w:div w:id="194537845">
      <w:bodyDiv w:val="1"/>
      <w:marLeft w:val="0"/>
      <w:marRight w:val="0"/>
      <w:marTop w:val="0"/>
      <w:marBottom w:val="0"/>
      <w:divBdr>
        <w:top w:val="none" w:sz="0" w:space="0" w:color="auto"/>
        <w:left w:val="none" w:sz="0" w:space="0" w:color="auto"/>
        <w:bottom w:val="none" w:sz="0" w:space="0" w:color="auto"/>
        <w:right w:val="none" w:sz="0" w:space="0" w:color="auto"/>
      </w:divBdr>
    </w:div>
    <w:div w:id="238058570">
      <w:bodyDiv w:val="1"/>
      <w:marLeft w:val="0"/>
      <w:marRight w:val="0"/>
      <w:marTop w:val="0"/>
      <w:marBottom w:val="0"/>
      <w:divBdr>
        <w:top w:val="none" w:sz="0" w:space="0" w:color="auto"/>
        <w:left w:val="none" w:sz="0" w:space="0" w:color="auto"/>
        <w:bottom w:val="none" w:sz="0" w:space="0" w:color="auto"/>
        <w:right w:val="none" w:sz="0" w:space="0" w:color="auto"/>
      </w:divBdr>
    </w:div>
    <w:div w:id="263345317">
      <w:bodyDiv w:val="1"/>
      <w:marLeft w:val="0"/>
      <w:marRight w:val="0"/>
      <w:marTop w:val="0"/>
      <w:marBottom w:val="0"/>
      <w:divBdr>
        <w:top w:val="none" w:sz="0" w:space="0" w:color="auto"/>
        <w:left w:val="none" w:sz="0" w:space="0" w:color="auto"/>
        <w:bottom w:val="none" w:sz="0" w:space="0" w:color="auto"/>
        <w:right w:val="none" w:sz="0" w:space="0" w:color="auto"/>
      </w:divBdr>
    </w:div>
    <w:div w:id="284310046">
      <w:bodyDiv w:val="1"/>
      <w:marLeft w:val="0"/>
      <w:marRight w:val="0"/>
      <w:marTop w:val="0"/>
      <w:marBottom w:val="0"/>
      <w:divBdr>
        <w:top w:val="none" w:sz="0" w:space="0" w:color="auto"/>
        <w:left w:val="none" w:sz="0" w:space="0" w:color="auto"/>
        <w:bottom w:val="none" w:sz="0" w:space="0" w:color="auto"/>
        <w:right w:val="none" w:sz="0" w:space="0" w:color="auto"/>
      </w:divBdr>
    </w:div>
    <w:div w:id="310136204">
      <w:bodyDiv w:val="1"/>
      <w:marLeft w:val="0"/>
      <w:marRight w:val="0"/>
      <w:marTop w:val="0"/>
      <w:marBottom w:val="0"/>
      <w:divBdr>
        <w:top w:val="none" w:sz="0" w:space="0" w:color="auto"/>
        <w:left w:val="none" w:sz="0" w:space="0" w:color="auto"/>
        <w:bottom w:val="none" w:sz="0" w:space="0" w:color="auto"/>
        <w:right w:val="none" w:sz="0" w:space="0" w:color="auto"/>
      </w:divBdr>
    </w:div>
    <w:div w:id="311257417">
      <w:bodyDiv w:val="1"/>
      <w:marLeft w:val="0"/>
      <w:marRight w:val="0"/>
      <w:marTop w:val="0"/>
      <w:marBottom w:val="0"/>
      <w:divBdr>
        <w:top w:val="none" w:sz="0" w:space="0" w:color="auto"/>
        <w:left w:val="none" w:sz="0" w:space="0" w:color="auto"/>
        <w:bottom w:val="none" w:sz="0" w:space="0" w:color="auto"/>
        <w:right w:val="none" w:sz="0" w:space="0" w:color="auto"/>
      </w:divBdr>
    </w:div>
    <w:div w:id="414597783">
      <w:bodyDiv w:val="1"/>
      <w:marLeft w:val="0"/>
      <w:marRight w:val="0"/>
      <w:marTop w:val="0"/>
      <w:marBottom w:val="0"/>
      <w:divBdr>
        <w:top w:val="none" w:sz="0" w:space="0" w:color="auto"/>
        <w:left w:val="none" w:sz="0" w:space="0" w:color="auto"/>
        <w:bottom w:val="none" w:sz="0" w:space="0" w:color="auto"/>
        <w:right w:val="none" w:sz="0" w:space="0" w:color="auto"/>
      </w:divBdr>
    </w:div>
    <w:div w:id="436295307">
      <w:bodyDiv w:val="1"/>
      <w:marLeft w:val="0"/>
      <w:marRight w:val="0"/>
      <w:marTop w:val="0"/>
      <w:marBottom w:val="0"/>
      <w:divBdr>
        <w:top w:val="none" w:sz="0" w:space="0" w:color="auto"/>
        <w:left w:val="none" w:sz="0" w:space="0" w:color="auto"/>
        <w:bottom w:val="none" w:sz="0" w:space="0" w:color="auto"/>
        <w:right w:val="none" w:sz="0" w:space="0" w:color="auto"/>
      </w:divBdr>
    </w:div>
    <w:div w:id="448554444">
      <w:bodyDiv w:val="1"/>
      <w:marLeft w:val="0"/>
      <w:marRight w:val="0"/>
      <w:marTop w:val="0"/>
      <w:marBottom w:val="0"/>
      <w:divBdr>
        <w:top w:val="none" w:sz="0" w:space="0" w:color="auto"/>
        <w:left w:val="none" w:sz="0" w:space="0" w:color="auto"/>
        <w:bottom w:val="none" w:sz="0" w:space="0" w:color="auto"/>
        <w:right w:val="none" w:sz="0" w:space="0" w:color="auto"/>
      </w:divBdr>
    </w:div>
    <w:div w:id="500974091">
      <w:bodyDiv w:val="1"/>
      <w:marLeft w:val="0"/>
      <w:marRight w:val="0"/>
      <w:marTop w:val="0"/>
      <w:marBottom w:val="0"/>
      <w:divBdr>
        <w:top w:val="none" w:sz="0" w:space="0" w:color="auto"/>
        <w:left w:val="none" w:sz="0" w:space="0" w:color="auto"/>
        <w:bottom w:val="none" w:sz="0" w:space="0" w:color="auto"/>
        <w:right w:val="none" w:sz="0" w:space="0" w:color="auto"/>
      </w:divBdr>
    </w:div>
    <w:div w:id="511147618">
      <w:bodyDiv w:val="1"/>
      <w:marLeft w:val="0"/>
      <w:marRight w:val="0"/>
      <w:marTop w:val="0"/>
      <w:marBottom w:val="0"/>
      <w:divBdr>
        <w:top w:val="none" w:sz="0" w:space="0" w:color="auto"/>
        <w:left w:val="none" w:sz="0" w:space="0" w:color="auto"/>
        <w:bottom w:val="none" w:sz="0" w:space="0" w:color="auto"/>
        <w:right w:val="none" w:sz="0" w:space="0" w:color="auto"/>
      </w:divBdr>
    </w:div>
    <w:div w:id="583033418">
      <w:bodyDiv w:val="1"/>
      <w:marLeft w:val="0"/>
      <w:marRight w:val="0"/>
      <w:marTop w:val="0"/>
      <w:marBottom w:val="0"/>
      <w:divBdr>
        <w:top w:val="none" w:sz="0" w:space="0" w:color="auto"/>
        <w:left w:val="none" w:sz="0" w:space="0" w:color="auto"/>
        <w:bottom w:val="none" w:sz="0" w:space="0" w:color="auto"/>
        <w:right w:val="none" w:sz="0" w:space="0" w:color="auto"/>
      </w:divBdr>
    </w:div>
    <w:div w:id="603538464">
      <w:bodyDiv w:val="1"/>
      <w:marLeft w:val="0"/>
      <w:marRight w:val="0"/>
      <w:marTop w:val="0"/>
      <w:marBottom w:val="0"/>
      <w:divBdr>
        <w:top w:val="none" w:sz="0" w:space="0" w:color="auto"/>
        <w:left w:val="none" w:sz="0" w:space="0" w:color="auto"/>
        <w:bottom w:val="none" w:sz="0" w:space="0" w:color="auto"/>
        <w:right w:val="none" w:sz="0" w:space="0" w:color="auto"/>
      </w:divBdr>
    </w:div>
    <w:div w:id="714811858">
      <w:bodyDiv w:val="1"/>
      <w:marLeft w:val="0"/>
      <w:marRight w:val="0"/>
      <w:marTop w:val="0"/>
      <w:marBottom w:val="0"/>
      <w:divBdr>
        <w:top w:val="none" w:sz="0" w:space="0" w:color="auto"/>
        <w:left w:val="none" w:sz="0" w:space="0" w:color="auto"/>
        <w:bottom w:val="none" w:sz="0" w:space="0" w:color="auto"/>
        <w:right w:val="none" w:sz="0" w:space="0" w:color="auto"/>
      </w:divBdr>
    </w:div>
    <w:div w:id="799105394">
      <w:bodyDiv w:val="1"/>
      <w:marLeft w:val="0"/>
      <w:marRight w:val="0"/>
      <w:marTop w:val="0"/>
      <w:marBottom w:val="0"/>
      <w:divBdr>
        <w:top w:val="none" w:sz="0" w:space="0" w:color="auto"/>
        <w:left w:val="none" w:sz="0" w:space="0" w:color="auto"/>
        <w:bottom w:val="none" w:sz="0" w:space="0" w:color="auto"/>
        <w:right w:val="none" w:sz="0" w:space="0" w:color="auto"/>
      </w:divBdr>
    </w:div>
    <w:div w:id="805977684">
      <w:bodyDiv w:val="1"/>
      <w:marLeft w:val="0"/>
      <w:marRight w:val="0"/>
      <w:marTop w:val="0"/>
      <w:marBottom w:val="0"/>
      <w:divBdr>
        <w:top w:val="none" w:sz="0" w:space="0" w:color="auto"/>
        <w:left w:val="none" w:sz="0" w:space="0" w:color="auto"/>
        <w:bottom w:val="none" w:sz="0" w:space="0" w:color="auto"/>
        <w:right w:val="none" w:sz="0" w:space="0" w:color="auto"/>
      </w:divBdr>
    </w:div>
    <w:div w:id="830414777">
      <w:bodyDiv w:val="1"/>
      <w:marLeft w:val="0"/>
      <w:marRight w:val="0"/>
      <w:marTop w:val="0"/>
      <w:marBottom w:val="0"/>
      <w:divBdr>
        <w:top w:val="none" w:sz="0" w:space="0" w:color="auto"/>
        <w:left w:val="none" w:sz="0" w:space="0" w:color="auto"/>
        <w:bottom w:val="none" w:sz="0" w:space="0" w:color="auto"/>
        <w:right w:val="none" w:sz="0" w:space="0" w:color="auto"/>
      </w:divBdr>
    </w:div>
    <w:div w:id="846750914">
      <w:bodyDiv w:val="1"/>
      <w:marLeft w:val="0"/>
      <w:marRight w:val="0"/>
      <w:marTop w:val="0"/>
      <w:marBottom w:val="0"/>
      <w:divBdr>
        <w:top w:val="none" w:sz="0" w:space="0" w:color="auto"/>
        <w:left w:val="none" w:sz="0" w:space="0" w:color="auto"/>
        <w:bottom w:val="none" w:sz="0" w:space="0" w:color="auto"/>
        <w:right w:val="none" w:sz="0" w:space="0" w:color="auto"/>
      </w:divBdr>
    </w:div>
    <w:div w:id="898514153">
      <w:bodyDiv w:val="1"/>
      <w:marLeft w:val="0"/>
      <w:marRight w:val="0"/>
      <w:marTop w:val="0"/>
      <w:marBottom w:val="0"/>
      <w:divBdr>
        <w:top w:val="none" w:sz="0" w:space="0" w:color="auto"/>
        <w:left w:val="none" w:sz="0" w:space="0" w:color="auto"/>
        <w:bottom w:val="none" w:sz="0" w:space="0" w:color="auto"/>
        <w:right w:val="none" w:sz="0" w:space="0" w:color="auto"/>
      </w:divBdr>
    </w:div>
    <w:div w:id="907497946">
      <w:bodyDiv w:val="1"/>
      <w:marLeft w:val="0"/>
      <w:marRight w:val="0"/>
      <w:marTop w:val="0"/>
      <w:marBottom w:val="0"/>
      <w:divBdr>
        <w:top w:val="none" w:sz="0" w:space="0" w:color="auto"/>
        <w:left w:val="none" w:sz="0" w:space="0" w:color="auto"/>
        <w:bottom w:val="none" w:sz="0" w:space="0" w:color="auto"/>
        <w:right w:val="none" w:sz="0" w:space="0" w:color="auto"/>
      </w:divBdr>
    </w:div>
    <w:div w:id="934629002">
      <w:bodyDiv w:val="1"/>
      <w:marLeft w:val="0"/>
      <w:marRight w:val="0"/>
      <w:marTop w:val="0"/>
      <w:marBottom w:val="0"/>
      <w:divBdr>
        <w:top w:val="none" w:sz="0" w:space="0" w:color="auto"/>
        <w:left w:val="none" w:sz="0" w:space="0" w:color="auto"/>
        <w:bottom w:val="none" w:sz="0" w:space="0" w:color="auto"/>
        <w:right w:val="none" w:sz="0" w:space="0" w:color="auto"/>
      </w:divBdr>
    </w:div>
    <w:div w:id="980184884">
      <w:bodyDiv w:val="1"/>
      <w:marLeft w:val="0"/>
      <w:marRight w:val="0"/>
      <w:marTop w:val="0"/>
      <w:marBottom w:val="0"/>
      <w:divBdr>
        <w:top w:val="none" w:sz="0" w:space="0" w:color="auto"/>
        <w:left w:val="none" w:sz="0" w:space="0" w:color="auto"/>
        <w:bottom w:val="none" w:sz="0" w:space="0" w:color="auto"/>
        <w:right w:val="none" w:sz="0" w:space="0" w:color="auto"/>
      </w:divBdr>
    </w:div>
    <w:div w:id="985283060">
      <w:bodyDiv w:val="1"/>
      <w:marLeft w:val="0"/>
      <w:marRight w:val="0"/>
      <w:marTop w:val="0"/>
      <w:marBottom w:val="0"/>
      <w:divBdr>
        <w:top w:val="none" w:sz="0" w:space="0" w:color="auto"/>
        <w:left w:val="none" w:sz="0" w:space="0" w:color="auto"/>
        <w:bottom w:val="none" w:sz="0" w:space="0" w:color="auto"/>
        <w:right w:val="none" w:sz="0" w:space="0" w:color="auto"/>
      </w:divBdr>
    </w:div>
    <w:div w:id="1002202411">
      <w:bodyDiv w:val="1"/>
      <w:marLeft w:val="0"/>
      <w:marRight w:val="0"/>
      <w:marTop w:val="0"/>
      <w:marBottom w:val="0"/>
      <w:divBdr>
        <w:top w:val="none" w:sz="0" w:space="0" w:color="auto"/>
        <w:left w:val="none" w:sz="0" w:space="0" w:color="auto"/>
        <w:bottom w:val="none" w:sz="0" w:space="0" w:color="auto"/>
        <w:right w:val="none" w:sz="0" w:space="0" w:color="auto"/>
      </w:divBdr>
    </w:div>
    <w:div w:id="1035153558">
      <w:bodyDiv w:val="1"/>
      <w:marLeft w:val="0"/>
      <w:marRight w:val="0"/>
      <w:marTop w:val="0"/>
      <w:marBottom w:val="0"/>
      <w:divBdr>
        <w:top w:val="none" w:sz="0" w:space="0" w:color="auto"/>
        <w:left w:val="none" w:sz="0" w:space="0" w:color="auto"/>
        <w:bottom w:val="none" w:sz="0" w:space="0" w:color="auto"/>
        <w:right w:val="none" w:sz="0" w:space="0" w:color="auto"/>
      </w:divBdr>
    </w:div>
    <w:div w:id="1071582227">
      <w:bodyDiv w:val="1"/>
      <w:marLeft w:val="0"/>
      <w:marRight w:val="0"/>
      <w:marTop w:val="0"/>
      <w:marBottom w:val="0"/>
      <w:divBdr>
        <w:top w:val="none" w:sz="0" w:space="0" w:color="auto"/>
        <w:left w:val="none" w:sz="0" w:space="0" w:color="auto"/>
        <w:bottom w:val="none" w:sz="0" w:space="0" w:color="auto"/>
        <w:right w:val="none" w:sz="0" w:space="0" w:color="auto"/>
      </w:divBdr>
    </w:div>
    <w:div w:id="1126121422">
      <w:bodyDiv w:val="1"/>
      <w:marLeft w:val="0"/>
      <w:marRight w:val="0"/>
      <w:marTop w:val="0"/>
      <w:marBottom w:val="0"/>
      <w:divBdr>
        <w:top w:val="none" w:sz="0" w:space="0" w:color="auto"/>
        <w:left w:val="none" w:sz="0" w:space="0" w:color="auto"/>
        <w:bottom w:val="none" w:sz="0" w:space="0" w:color="auto"/>
        <w:right w:val="none" w:sz="0" w:space="0" w:color="auto"/>
      </w:divBdr>
    </w:div>
    <w:div w:id="1347825266">
      <w:bodyDiv w:val="1"/>
      <w:marLeft w:val="0"/>
      <w:marRight w:val="0"/>
      <w:marTop w:val="0"/>
      <w:marBottom w:val="0"/>
      <w:divBdr>
        <w:top w:val="none" w:sz="0" w:space="0" w:color="auto"/>
        <w:left w:val="none" w:sz="0" w:space="0" w:color="auto"/>
        <w:bottom w:val="none" w:sz="0" w:space="0" w:color="auto"/>
        <w:right w:val="none" w:sz="0" w:space="0" w:color="auto"/>
      </w:divBdr>
    </w:div>
    <w:div w:id="1377505125">
      <w:bodyDiv w:val="1"/>
      <w:marLeft w:val="0"/>
      <w:marRight w:val="0"/>
      <w:marTop w:val="0"/>
      <w:marBottom w:val="0"/>
      <w:divBdr>
        <w:top w:val="none" w:sz="0" w:space="0" w:color="auto"/>
        <w:left w:val="none" w:sz="0" w:space="0" w:color="auto"/>
        <w:bottom w:val="none" w:sz="0" w:space="0" w:color="auto"/>
        <w:right w:val="none" w:sz="0" w:space="0" w:color="auto"/>
      </w:divBdr>
    </w:div>
    <w:div w:id="1477605290">
      <w:bodyDiv w:val="1"/>
      <w:marLeft w:val="0"/>
      <w:marRight w:val="0"/>
      <w:marTop w:val="0"/>
      <w:marBottom w:val="0"/>
      <w:divBdr>
        <w:top w:val="none" w:sz="0" w:space="0" w:color="auto"/>
        <w:left w:val="none" w:sz="0" w:space="0" w:color="auto"/>
        <w:bottom w:val="none" w:sz="0" w:space="0" w:color="auto"/>
        <w:right w:val="none" w:sz="0" w:space="0" w:color="auto"/>
      </w:divBdr>
    </w:div>
    <w:div w:id="1562129501">
      <w:bodyDiv w:val="1"/>
      <w:marLeft w:val="0"/>
      <w:marRight w:val="0"/>
      <w:marTop w:val="0"/>
      <w:marBottom w:val="0"/>
      <w:divBdr>
        <w:top w:val="none" w:sz="0" w:space="0" w:color="auto"/>
        <w:left w:val="none" w:sz="0" w:space="0" w:color="auto"/>
        <w:bottom w:val="none" w:sz="0" w:space="0" w:color="auto"/>
        <w:right w:val="none" w:sz="0" w:space="0" w:color="auto"/>
      </w:divBdr>
    </w:div>
    <w:div w:id="1614939228">
      <w:bodyDiv w:val="1"/>
      <w:marLeft w:val="0"/>
      <w:marRight w:val="0"/>
      <w:marTop w:val="0"/>
      <w:marBottom w:val="0"/>
      <w:divBdr>
        <w:top w:val="none" w:sz="0" w:space="0" w:color="auto"/>
        <w:left w:val="none" w:sz="0" w:space="0" w:color="auto"/>
        <w:bottom w:val="none" w:sz="0" w:space="0" w:color="auto"/>
        <w:right w:val="none" w:sz="0" w:space="0" w:color="auto"/>
      </w:divBdr>
    </w:div>
    <w:div w:id="1705445049">
      <w:bodyDiv w:val="1"/>
      <w:marLeft w:val="0"/>
      <w:marRight w:val="0"/>
      <w:marTop w:val="0"/>
      <w:marBottom w:val="0"/>
      <w:divBdr>
        <w:top w:val="none" w:sz="0" w:space="0" w:color="auto"/>
        <w:left w:val="none" w:sz="0" w:space="0" w:color="auto"/>
        <w:bottom w:val="none" w:sz="0" w:space="0" w:color="auto"/>
        <w:right w:val="none" w:sz="0" w:space="0" w:color="auto"/>
      </w:divBdr>
    </w:div>
    <w:div w:id="1725904717">
      <w:bodyDiv w:val="1"/>
      <w:marLeft w:val="0"/>
      <w:marRight w:val="0"/>
      <w:marTop w:val="0"/>
      <w:marBottom w:val="0"/>
      <w:divBdr>
        <w:top w:val="none" w:sz="0" w:space="0" w:color="auto"/>
        <w:left w:val="none" w:sz="0" w:space="0" w:color="auto"/>
        <w:bottom w:val="none" w:sz="0" w:space="0" w:color="auto"/>
        <w:right w:val="none" w:sz="0" w:space="0" w:color="auto"/>
      </w:divBdr>
    </w:div>
    <w:div w:id="1730834592">
      <w:bodyDiv w:val="1"/>
      <w:marLeft w:val="0"/>
      <w:marRight w:val="0"/>
      <w:marTop w:val="0"/>
      <w:marBottom w:val="0"/>
      <w:divBdr>
        <w:top w:val="none" w:sz="0" w:space="0" w:color="auto"/>
        <w:left w:val="none" w:sz="0" w:space="0" w:color="auto"/>
        <w:bottom w:val="none" w:sz="0" w:space="0" w:color="auto"/>
        <w:right w:val="none" w:sz="0" w:space="0" w:color="auto"/>
      </w:divBdr>
    </w:div>
    <w:div w:id="1792020095">
      <w:bodyDiv w:val="1"/>
      <w:marLeft w:val="0"/>
      <w:marRight w:val="0"/>
      <w:marTop w:val="0"/>
      <w:marBottom w:val="0"/>
      <w:divBdr>
        <w:top w:val="none" w:sz="0" w:space="0" w:color="auto"/>
        <w:left w:val="none" w:sz="0" w:space="0" w:color="auto"/>
        <w:bottom w:val="none" w:sz="0" w:space="0" w:color="auto"/>
        <w:right w:val="none" w:sz="0" w:space="0" w:color="auto"/>
      </w:divBdr>
    </w:div>
    <w:div w:id="1803959609">
      <w:bodyDiv w:val="1"/>
      <w:marLeft w:val="0"/>
      <w:marRight w:val="0"/>
      <w:marTop w:val="0"/>
      <w:marBottom w:val="0"/>
      <w:divBdr>
        <w:top w:val="none" w:sz="0" w:space="0" w:color="auto"/>
        <w:left w:val="none" w:sz="0" w:space="0" w:color="auto"/>
        <w:bottom w:val="none" w:sz="0" w:space="0" w:color="auto"/>
        <w:right w:val="none" w:sz="0" w:space="0" w:color="auto"/>
      </w:divBdr>
    </w:div>
    <w:div w:id="1807165574">
      <w:bodyDiv w:val="1"/>
      <w:marLeft w:val="0"/>
      <w:marRight w:val="0"/>
      <w:marTop w:val="0"/>
      <w:marBottom w:val="0"/>
      <w:divBdr>
        <w:top w:val="none" w:sz="0" w:space="0" w:color="auto"/>
        <w:left w:val="none" w:sz="0" w:space="0" w:color="auto"/>
        <w:bottom w:val="none" w:sz="0" w:space="0" w:color="auto"/>
        <w:right w:val="none" w:sz="0" w:space="0" w:color="auto"/>
      </w:divBdr>
    </w:div>
    <w:div w:id="1823111030">
      <w:bodyDiv w:val="1"/>
      <w:marLeft w:val="0"/>
      <w:marRight w:val="0"/>
      <w:marTop w:val="0"/>
      <w:marBottom w:val="0"/>
      <w:divBdr>
        <w:top w:val="none" w:sz="0" w:space="0" w:color="auto"/>
        <w:left w:val="none" w:sz="0" w:space="0" w:color="auto"/>
        <w:bottom w:val="none" w:sz="0" w:space="0" w:color="auto"/>
        <w:right w:val="none" w:sz="0" w:space="0" w:color="auto"/>
      </w:divBdr>
    </w:div>
    <w:div w:id="1851917922">
      <w:bodyDiv w:val="1"/>
      <w:marLeft w:val="0"/>
      <w:marRight w:val="0"/>
      <w:marTop w:val="0"/>
      <w:marBottom w:val="0"/>
      <w:divBdr>
        <w:top w:val="none" w:sz="0" w:space="0" w:color="auto"/>
        <w:left w:val="none" w:sz="0" w:space="0" w:color="auto"/>
        <w:bottom w:val="none" w:sz="0" w:space="0" w:color="auto"/>
        <w:right w:val="none" w:sz="0" w:space="0" w:color="auto"/>
      </w:divBdr>
    </w:div>
    <w:div w:id="1910310837">
      <w:bodyDiv w:val="1"/>
      <w:marLeft w:val="0"/>
      <w:marRight w:val="0"/>
      <w:marTop w:val="0"/>
      <w:marBottom w:val="0"/>
      <w:divBdr>
        <w:top w:val="none" w:sz="0" w:space="0" w:color="auto"/>
        <w:left w:val="none" w:sz="0" w:space="0" w:color="auto"/>
        <w:bottom w:val="none" w:sz="0" w:space="0" w:color="auto"/>
        <w:right w:val="none" w:sz="0" w:space="0" w:color="auto"/>
      </w:divBdr>
    </w:div>
    <w:div w:id="1916435052">
      <w:bodyDiv w:val="1"/>
      <w:marLeft w:val="0"/>
      <w:marRight w:val="0"/>
      <w:marTop w:val="0"/>
      <w:marBottom w:val="0"/>
      <w:divBdr>
        <w:top w:val="none" w:sz="0" w:space="0" w:color="auto"/>
        <w:left w:val="none" w:sz="0" w:space="0" w:color="auto"/>
        <w:bottom w:val="none" w:sz="0" w:space="0" w:color="auto"/>
        <w:right w:val="none" w:sz="0" w:space="0" w:color="auto"/>
      </w:divBdr>
    </w:div>
    <w:div w:id="2050834531">
      <w:bodyDiv w:val="1"/>
      <w:marLeft w:val="0"/>
      <w:marRight w:val="0"/>
      <w:marTop w:val="0"/>
      <w:marBottom w:val="0"/>
      <w:divBdr>
        <w:top w:val="none" w:sz="0" w:space="0" w:color="auto"/>
        <w:left w:val="none" w:sz="0" w:space="0" w:color="auto"/>
        <w:bottom w:val="none" w:sz="0" w:space="0" w:color="auto"/>
        <w:right w:val="none" w:sz="0" w:space="0" w:color="auto"/>
      </w:divBdr>
    </w:div>
    <w:div w:id="2053649219">
      <w:bodyDiv w:val="1"/>
      <w:marLeft w:val="0"/>
      <w:marRight w:val="0"/>
      <w:marTop w:val="0"/>
      <w:marBottom w:val="0"/>
      <w:divBdr>
        <w:top w:val="none" w:sz="0" w:space="0" w:color="auto"/>
        <w:left w:val="none" w:sz="0" w:space="0" w:color="auto"/>
        <w:bottom w:val="none" w:sz="0" w:space="0" w:color="auto"/>
        <w:right w:val="none" w:sz="0" w:space="0" w:color="auto"/>
      </w:divBdr>
    </w:div>
    <w:div w:id="2113896372">
      <w:bodyDiv w:val="1"/>
      <w:marLeft w:val="0"/>
      <w:marRight w:val="0"/>
      <w:marTop w:val="0"/>
      <w:marBottom w:val="0"/>
      <w:divBdr>
        <w:top w:val="none" w:sz="0" w:space="0" w:color="auto"/>
        <w:left w:val="none" w:sz="0" w:space="0" w:color="auto"/>
        <w:bottom w:val="none" w:sz="0" w:space="0" w:color="auto"/>
        <w:right w:val="none" w:sz="0" w:space="0" w:color="auto"/>
      </w:divBdr>
    </w:div>
    <w:div w:id="212653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1.emf"/><Relationship Id="rId39" Type="http://schemas.openxmlformats.org/officeDocument/2006/relationships/hyperlink" Target="http://www.sweeper.ru/ko-523/"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hyperlink" Target="http://www.vtk-prom.ru/catalog/snegoplavilnye-ustanovki/"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oleObject" Target="embeddings/oleObject1.bin"/><Relationship Id="rId38" Type="http://schemas.openxmlformats.org/officeDocument/2006/relationships/hyperlink" Target="https://ecocompany.ru/container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ydev.42team.org:1338/" TargetMode="External"/><Relationship Id="rId29" Type="http://schemas.openxmlformats.org/officeDocument/2006/relationships/hyperlink" Target="http://gis.yanenergo.online:6473/zuluweb/" TargetMode="External"/><Relationship Id="rId41" Type="http://schemas.openxmlformats.org/officeDocument/2006/relationships/hyperlink" Target="http://www.sweeper.ru/musorovoz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hyperlink" Target="https://ecobox.ru/product-category/energolamp/" TargetMode="External"/><Relationship Id="rId45" Type="http://schemas.openxmlformats.org/officeDocument/2006/relationships/hyperlink" Target="http://texnoros.ru/hranenie_rtutnih_lam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yperlink" Target="http://hmao.shemaothodov.ru/optimizations/" TargetMode="External"/><Relationship Id="rId31" Type="http://schemas.openxmlformats.org/officeDocument/2006/relationships/image" Target="media/image14.png"/><Relationship Id="rId44" Type="http://schemas.openxmlformats.org/officeDocument/2006/relationships/hyperlink" Target="http://ecobo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http://gis.yanenergo.online:6473/zuluweb/"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mercury-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541F0-4FF5-4119-8920-45D80CFF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242</Pages>
  <Words>49990</Words>
  <Characters>284943</Characters>
  <Application>Microsoft Office Word</Application>
  <DocSecurity>0</DocSecurity>
  <Lines>2374</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Христина Чебан</dc:creator>
  <cp:lastModifiedBy>Пользователь</cp:lastModifiedBy>
  <cp:revision>3</cp:revision>
  <cp:lastPrinted>2020-03-27T11:42:00Z</cp:lastPrinted>
  <dcterms:created xsi:type="dcterms:W3CDTF">2020-04-21T11:29:00Z</dcterms:created>
  <dcterms:modified xsi:type="dcterms:W3CDTF">2020-05-15T10:32:00Z</dcterms:modified>
</cp:coreProperties>
</file>