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C" w:rsidRPr="00F443F3" w:rsidRDefault="008044FC" w:rsidP="0080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36638" w:rsidRDefault="008044FC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к отчету о ходе реализации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  <w:r w:rsidR="00835437" w:rsidRPr="00F443F3">
        <w:rPr>
          <w:rFonts w:ascii="Times New Roman" w:hAnsi="Times New Roman"/>
          <w:sz w:val="28"/>
          <w:szCs w:val="28"/>
        </w:rPr>
        <w:t>муниципальной программы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</w:p>
    <w:p w:rsidR="004600D1" w:rsidRPr="00F443F3" w:rsidRDefault="00636638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3E0">
        <w:rPr>
          <w:rFonts w:ascii="Times New Roman" w:hAnsi="Times New Roman"/>
          <w:sz w:val="28"/>
          <w:szCs w:val="28"/>
        </w:rPr>
        <w:t>«Профилактика правонарушений и обеспечение отдельных прав граждан в Березовском районе»</w:t>
      </w:r>
    </w:p>
    <w:p w:rsidR="008044FC" w:rsidRDefault="0048173B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8044FC" w:rsidRPr="00F443F3">
        <w:rPr>
          <w:rFonts w:ascii="Times New Roman" w:hAnsi="Times New Roman"/>
          <w:b/>
          <w:sz w:val="28"/>
          <w:szCs w:val="28"/>
        </w:rPr>
        <w:t xml:space="preserve"> год</w:t>
      </w:r>
      <w:r w:rsidR="004A3804" w:rsidRPr="00F443F3">
        <w:rPr>
          <w:rFonts w:ascii="Times New Roman" w:hAnsi="Times New Roman"/>
          <w:b/>
          <w:sz w:val="28"/>
          <w:szCs w:val="28"/>
        </w:rPr>
        <w:t>.</w:t>
      </w:r>
    </w:p>
    <w:p w:rsidR="009F50FD" w:rsidRPr="00F443F3" w:rsidRDefault="009F50FD" w:rsidP="009F5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845" w:rsidRPr="00F443F3" w:rsidRDefault="00003B1A" w:rsidP="0091045E">
      <w:pPr>
        <w:pStyle w:val="ConsPlusNormal"/>
        <w:ind w:firstLine="708"/>
        <w:jc w:val="both"/>
      </w:pPr>
      <w:r w:rsidRPr="00F443F3">
        <w:t xml:space="preserve">Объем ассигнований на реализацию муниципальной программы </w:t>
      </w:r>
      <w:r w:rsidR="00636638" w:rsidRPr="00F453E0">
        <w:t xml:space="preserve">«Профилактика правонарушений и обеспечение отдельных прав граждан в Березовском районе» </w:t>
      </w:r>
      <w:r w:rsidRPr="00F443F3">
        <w:t>(далее – Программа) на 20</w:t>
      </w:r>
      <w:r w:rsidR="0048173B">
        <w:t>20</w:t>
      </w:r>
      <w:r w:rsidRPr="00F443F3">
        <w:t xml:space="preserve"> год составил </w:t>
      </w:r>
      <w:r w:rsidR="0048173B">
        <w:t>10667,1</w:t>
      </w:r>
      <w:r w:rsidR="00E76510">
        <w:t xml:space="preserve"> </w:t>
      </w:r>
      <w:r w:rsidR="000E6845" w:rsidRPr="00F443F3">
        <w:t>тыс. рублей, из них:</w:t>
      </w:r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 xml:space="preserve">средства федерального бюджета – </w:t>
      </w:r>
      <w:r w:rsidR="0077754F">
        <w:t>5782,7</w:t>
      </w:r>
      <w:r w:rsidRPr="00F443F3">
        <w:t xml:space="preserve"> тыс. рублей;</w:t>
      </w:r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 xml:space="preserve">средства окружного бюджета – </w:t>
      </w:r>
      <w:r w:rsidR="0077754F">
        <w:t>4221,6</w:t>
      </w:r>
      <w:r w:rsidR="00FE1674" w:rsidRPr="00F443F3">
        <w:t xml:space="preserve"> </w:t>
      </w:r>
      <w:r w:rsidRPr="00F443F3">
        <w:t>тыс. рублей;</w:t>
      </w:r>
    </w:p>
    <w:p w:rsidR="000E6845" w:rsidRDefault="000E6845" w:rsidP="009F50FD">
      <w:pPr>
        <w:pStyle w:val="ConsPlusNormal"/>
        <w:ind w:firstLine="708"/>
        <w:jc w:val="both"/>
      </w:pPr>
      <w:r w:rsidRPr="00F443F3">
        <w:t xml:space="preserve">средства бюджета района –  </w:t>
      </w:r>
      <w:r w:rsidR="0077754F">
        <w:t xml:space="preserve">327,0 </w:t>
      </w:r>
      <w:r w:rsidRPr="00F443F3">
        <w:t>тыс. рублей;</w:t>
      </w:r>
    </w:p>
    <w:p w:rsidR="006C4C44" w:rsidRPr="00F443F3" w:rsidRDefault="006C4C44" w:rsidP="006C4C44">
      <w:pPr>
        <w:pStyle w:val="ConsPlusNormal"/>
        <w:ind w:firstLine="708"/>
        <w:jc w:val="both"/>
      </w:pPr>
      <w:r>
        <w:t>средства бюджета го</w:t>
      </w:r>
      <w:r w:rsidR="005622E3">
        <w:t xml:space="preserve">родских (сельских) поселений – </w:t>
      </w:r>
      <w:r w:rsidR="0077754F">
        <w:t>335,8</w:t>
      </w:r>
      <w:r>
        <w:t xml:space="preserve"> тыс. рублей;</w:t>
      </w:r>
    </w:p>
    <w:p w:rsidR="00952EA0" w:rsidRDefault="000E6845" w:rsidP="00AC3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F0">
        <w:rPr>
          <w:rFonts w:ascii="Times New Roman" w:hAnsi="Times New Roman"/>
          <w:sz w:val="28"/>
          <w:szCs w:val="28"/>
        </w:rPr>
        <w:t>По итогам года</w:t>
      </w:r>
      <w:r w:rsidR="0077754F">
        <w:rPr>
          <w:rFonts w:ascii="Times New Roman" w:hAnsi="Times New Roman"/>
          <w:sz w:val="28"/>
          <w:szCs w:val="28"/>
        </w:rPr>
        <w:t xml:space="preserve"> (по состоянию на 31 декабря 2020</w:t>
      </w:r>
      <w:r w:rsidRPr="00DF18F0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77754F">
        <w:rPr>
          <w:rFonts w:ascii="Times New Roman" w:hAnsi="Times New Roman"/>
          <w:sz w:val="28"/>
          <w:szCs w:val="28"/>
        </w:rPr>
        <w:t>9641,3</w:t>
      </w:r>
      <w:r w:rsidR="0091045E" w:rsidRPr="00DF18F0">
        <w:rPr>
          <w:rFonts w:ascii="Times New Roman" w:hAnsi="Times New Roman"/>
          <w:sz w:val="28"/>
          <w:szCs w:val="28"/>
        </w:rPr>
        <w:t xml:space="preserve"> </w:t>
      </w:r>
      <w:r w:rsidRPr="00DF18F0">
        <w:rPr>
          <w:rFonts w:ascii="Times New Roman" w:hAnsi="Times New Roman"/>
          <w:sz w:val="28"/>
          <w:szCs w:val="28"/>
        </w:rPr>
        <w:t>тыс. рублей</w:t>
      </w:r>
      <w:r w:rsidR="002232A3">
        <w:rPr>
          <w:rFonts w:ascii="Times New Roman" w:hAnsi="Times New Roman"/>
          <w:sz w:val="28"/>
          <w:szCs w:val="28"/>
        </w:rPr>
        <w:t>, процент испо</w:t>
      </w:r>
      <w:r w:rsidRPr="00DF18F0">
        <w:rPr>
          <w:rFonts w:ascii="Times New Roman" w:hAnsi="Times New Roman"/>
          <w:sz w:val="28"/>
          <w:szCs w:val="28"/>
        </w:rPr>
        <w:t xml:space="preserve">лнения </w:t>
      </w:r>
      <w:r w:rsidR="00AC36B3">
        <w:rPr>
          <w:rFonts w:ascii="Times New Roman" w:hAnsi="Times New Roman"/>
          <w:sz w:val="28"/>
          <w:szCs w:val="28"/>
        </w:rPr>
        <w:t xml:space="preserve">составил </w:t>
      </w:r>
      <w:r w:rsidR="0077754F">
        <w:rPr>
          <w:rFonts w:ascii="Times New Roman" w:hAnsi="Times New Roman"/>
          <w:sz w:val="28"/>
          <w:szCs w:val="28"/>
        </w:rPr>
        <w:t xml:space="preserve">99,8 </w:t>
      </w:r>
      <w:r w:rsidR="002232A3">
        <w:rPr>
          <w:rFonts w:ascii="Times New Roman" w:hAnsi="Times New Roman"/>
          <w:sz w:val="28"/>
          <w:szCs w:val="28"/>
        </w:rPr>
        <w:t>%.</w:t>
      </w:r>
    </w:p>
    <w:p w:rsidR="00EF0DCA" w:rsidRDefault="00EF0DC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45E" w:rsidRPr="00F443F3" w:rsidRDefault="0091045E" w:rsidP="0091045E">
      <w:pPr>
        <w:pStyle w:val="ConsPlusNormal"/>
        <w:ind w:firstLine="708"/>
        <w:jc w:val="both"/>
      </w:pPr>
      <w:r>
        <w:t>1.</w:t>
      </w:r>
      <w:r w:rsidRPr="00F443F3">
        <w:t>Объем ассигнований на реализацию подпрограммы 1 «Профилактика правонарушений</w:t>
      </w:r>
      <w:r w:rsidR="000C681E">
        <w:t>» муниципальной программы на 2020</w:t>
      </w:r>
      <w:r w:rsidRPr="00F443F3">
        <w:t xml:space="preserve"> год составил </w:t>
      </w:r>
      <w:r w:rsidR="000C681E">
        <w:t>3475,0</w:t>
      </w:r>
      <w:r>
        <w:t xml:space="preserve"> </w:t>
      </w:r>
      <w:r w:rsidRPr="00F443F3">
        <w:t>тыс. рублей, из них:</w:t>
      </w:r>
    </w:p>
    <w:p w:rsidR="0091045E" w:rsidRPr="00F443F3" w:rsidRDefault="0091045E" w:rsidP="0091045E">
      <w:pPr>
        <w:pStyle w:val="ConsPlusNormal"/>
        <w:ind w:firstLine="708"/>
        <w:jc w:val="both"/>
      </w:pPr>
      <w:r w:rsidRPr="00F443F3">
        <w:t xml:space="preserve">средства федерального бюджета – </w:t>
      </w:r>
      <w:r w:rsidR="000C681E">
        <w:t>13,1</w:t>
      </w:r>
      <w:r w:rsidRPr="00F443F3">
        <w:t xml:space="preserve"> тыс. рублей;</w:t>
      </w:r>
    </w:p>
    <w:p w:rsidR="0091045E" w:rsidRPr="00F443F3" w:rsidRDefault="0091045E" w:rsidP="0091045E">
      <w:pPr>
        <w:pStyle w:val="ConsPlusNormal"/>
        <w:ind w:firstLine="708"/>
        <w:jc w:val="both"/>
      </w:pPr>
      <w:r w:rsidRPr="00F443F3">
        <w:t xml:space="preserve">средства окружного бюджета – </w:t>
      </w:r>
      <w:r w:rsidR="000C681E">
        <w:t>2824,1</w:t>
      </w:r>
      <w:r w:rsidRPr="00F443F3">
        <w:t xml:space="preserve"> тыс. рублей;</w:t>
      </w:r>
    </w:p>
    <w:p w:rsidR="0091045E" w:rsidRDefault="0091045E" w:rsidP="0091045E">
      <w:pPr>
        <w:pStyle w:val="ConsPlusNormal"/>
        <w:ind w:firstLine="708"/>
        <w:jc w:val="both"/>
      </w:pPr>
      <w:r w:rsidRPr="00F443F3">
        <w:t xml:space="preserve">средства бюджета района – </w:t>
      </w:r>
      <w:r w:rsidR="000C681E">
        <w:t>302,0</w:t>
      </w:r>
      <w:r w:rsidRPr="00F443F3">
        <w:t xml:space="preserve"> тыс. рублей;</w:t>
      </w:r>
    </w:p>
    <w:p w:rsidR="0091045E" w:rsidRPr="00F443F3" w:rsidRDefault="0091045E" w:rsidP="0091045E">
      <w:pPr>
        <w:pStyle w:val="ConsPlusNormal"/>
        <w:ind w:firstLine="708"/>
        <w:jc w:val="both"/>
      </w:pPr>
      <w:r>
        <w:t xml:space="preserve">средства бюджета городских (сельских) поселений – </w:t>
      </w:r>
      <w:r w:rsidR="000C681E">
        <w:t>335,8</w:t>
      </w:r>
      <w:r w:rsidR="00EF0DCA">
        <w:t xml:space="preserve"> </w:t>
      </w:r>
      <w:r>
        <w:t>тыс. рублей;</w:t>
      </w:r>
    </w:p>
    <w:p w:rsidR="0091045E" w:rsidRPr="00F443F3" w:rsidRDefault="0091045E" w:rsidP="00910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итогам года</w:t>
      </w:r>
      <w:r w:rsidR="000C681E">
        <w:rPr>
          <w:rFonts w:ascii="Times New Roman" w:hAnsi="Times New Roman"/>
          <w:sz w:val="28"/>
          <w:szCs w:val="28"/>
        </w:rPr>
        <w:t xml:space="preserve"> (по состоянию на 31 декабря 2020</w:t>
      </w:r>
      <w:r w:rsidRPr="00F443F3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0C681E">
        <w:rPr>
          <w:rFonts w:ascii="Times New Roman" w:hAnsi="Times New Roman"/>
          <w:sz w:val="28"/>
          <w:szCs w:val="28"/>
        </w:rPr>
        <w:t>3449,2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3F3">
        <w:rPr>
          <w:rFonts w:ascii="Times New Roman" w:hAnsi="Times New Roman"/>
          <w:sz w:val="28"/>
          <w:szCs w:val="28"/>
        </w:rPr>
        <w:t xml:space="preserve">тыс. рублей (процент исполнения Программы – </w:t>
      </w:r>
      <w:r w:rsidR="000C681E">
        <w:rPr>
          <w:rFonts w:ascii="Times New Roman" w:hAnsi="Times New Roman"/>
          <w:sz w:val="28"/>
          <w:szCs w:val="28"/>
        </w:rPr>
        <w:t xml:space="preserve">99 </w:t>
      </w:r>
      <w:r w:rsidRPr="00F443F3">
        <w:rPr>
          <w:rFonts w:ascii="Times New Roman" w:hAnsi="Times New Roman"/>
          <w:sz w:val="28"/>
          <w:szCs w:val="28"/>
        </w:rPr>
        <w:t>%). Из них:</w:t>
      </w:r>
    </w:p>
    <w:p w:rsidR="0000001F" w:rsidRPr="00477306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03B1A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</w:t>
      </w:r>
      <w:r w:rsidR="00003B1A" w:rsidRPr="00F443F3">
        <w:rPr>
          <w:rFonts w:ascii="Times New Roman" w:hAnsi="Times New Roman"/>
          <w:sz w:val="28"/>
          <w:szCs w:val="28"/>
        </w:rPr>
        <w:t xml:space="preserve">ероприятия </w:t>
      </w:r>
      <w:r w:rsidR="0091045E">
        <w:rPr>
          <w:rFonts w:ascii="Times New Roman" w:hAnsi="Times New Roman"/>
          <w:sz w:val="28"/>
          <w:szCs w:val="28"/>
        </w:rPr>
        <w:t>под</w:t>
      </w:r>
      <w:r w:rsidR="00003B1A" w:rsidRPr="00F443F3">
        <w:rPr>
          <w:rFonts w:ascii="Times New Roman" w:hAnsi="Times New Roman"/>
          <w:sz w:val="28"/>
          <w:szCs w:val="28"/>
        </w:rPr>
        <w:t xml:space="preserve">программы: </w:t>
      </w:r>
    </w:p>
    <w:p w:rsidR="002F0DA9" w:rsidRDefault="0091045E" w:rsidP="00552FA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59">
        <w:rPr>
          <w:rFonts w:ascii="Times New Roman" w:hAnsi="Times New Roman"/>
          <w:i/>
          <w:sz w:val="28"/>
          <w:szCs w:val="28"/>
        </w:rPr>
        <w:t>«Обеспечение функционирования и развития систем видеонаблюдения в сфере общественного порядка</w:t>
      </w:r>
      <w:r w:rsidR="00EF0DCA">
        <w:rPr>
          <w:rFonts w:ascii="Times New Roman" w:hAnsi="Times New Roman"/>
          <w:i/>
          <w:sz w:val="28"/>
          <w:szCs w:val="28"/>
        </w:rPr>
        <w:t>»</w:t>
      </w:r>
      <w:r w:rsidR="006705F6" w:rsidRPr="00B43B59">
        <w:rPr>
          <w:rFonts w:ascii="Times New Roman" w:hAnsi="Times New Roman"/>
          <w:i/>
          <w:sz w:val="28"/>
          <w:szCs w:val="28"/>
        </w:rPr>
        <w:t>.</w:t>
      </w:r>
      <w:r w:rsidR="00552FA7">
        <w:rPr>
          <w:rFonts w:ascii="Times New Roman" w:hAnsi="Times New Roman"/>
          <w:sz w:val="28"/>
          <w:szCs w:val="28"/>
        </w:rPr>
        <w:t xml:space="preserve"> </w:t>
      </w:r>
      <w:r w:rsidR="006705F6">
        <w:rPr>
          <w:rFonts w:ascii="Times New Roman" w:hAnsi="Times New Roman"/>
          <w:sz w:val="28"/>
          <w:szCs w:val="28"/>
        </w:rPr>
        <w:t>П</w:t>
      </w:r>
      <w:r w:rsidR="00552FA7">
        <w:rPr>
          <w:rFonts w:ascii="Times New Roman" w:hAnsi="Times New Roman"/>
          <w:sz w:val="28"/>
          <w:szCs w:val="28"/>
        </w:rPr>
        <w:t>о данному мероприятию реализ</w:t>
      </w:r>
      <w:r w:rsidR="002F0DA9">
        <w:rPr>
          <w:rFonts w:ascii="Times New Roman" w:hAnsi="Times New Roman"/>
          <w:sz w:val="28"/>
          <w:szCs w:val="28"/>
        </w:rPr>
        <w:t xml:space="preserve">овано </w:t>
      </w:r>
      <w:r w:rsidR="00C22F7D">
        <w:rPr>
          <w:rFonts w:ascii="Times New Roman" w:hAnsi="Times New Roman"/>
          <w:sz w:val="28"/>
          <w:szCs w:val="28"/>
        </w:rPr>
        <w:t>1802,0</w:t>
      </w:r>
      <w:r w:rsidR="002F0DA9">
        <w:rPr>
          <w:rFonts w:ascii="Times New Roman" w:hAnsi="Times New Roman"/>
          <w:sz w:val="28"/>
          <w:szCs w:val="28"/>
        </w:rPr>
        <w:t xml:space="preserve"> тыс.</w:t>
      </w:r>
      <w:r w:rsidR="006705F6">
        <w:rPr>
          <w:rFonts w:ascii="Times New Roman" w:hAnsi="Times New Roman"/>
          <w:sz w:val="28"/>
          <w:szCs w:val="28"/>
        </w:rPr>
        <w:t xml:space="preserve"> </w:t>
      </w:r>
      <w:r w:rsidR="002F0DA9">
        <w:rPr>
          <w:rFonts w:ascii="Times New Roman" w:hAnsi="Times New Roman"/>
          <w:sz w:val="28"/>
          <w:szCs w:val="28"/>
        </w:rPr>
        <w:t xml:space="preserve">рублей. </w:t>
      </w:r>
    </w:p>
    <w:p w:rsidR="006705F6" w:rsidRDefault="002F0DA9" w:rsidP="00670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0E420A" w:rsidRDefault="006705F6" w:rsidP="00670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5F1416">
        <w:rPr>
          <w:rFonts w:ascii="Times New Roman" w:hAnsi="Times New Roman"/>
          <w:sz w:val="28"/>
          <w:szCs w:val="28"/>
        </w:rPr>
        <w:t>Н</w:t>
      </w:r>
      <w:r w:rsidR="002F0DA9">
        <w:rPr>
          <w:rFonts w:ascii="Times New Roman" w:hAnsi="Times New Roman"/>
          <w:sz w:val="28"/>
          <w:szCs w:val="28"/>
        </w:rPr>
        <w:t xml:space="preserve">а </w:t>
      </w:r>
      <w:r w:rsidR="005F1416">
        <w:rPr>
          <w:rFonts w:ascii="Times New Roman" w:hAnsi="Times New Roman"/>
          <w:sz w:val="28"/>
          <w:szCs w:val="28"/>
        </w:rPr>
        <w:t>реализацию 2 этапа развития системы</w:t>
      </w:r>
      <w:r w:rsidR="002F0DA9">
        <w:rPr>
          <w:rFonts w:ascii="Times New Roman" w:hAnsi="Times New Roman"/>
          <w:sz w:val="28"/>
          <w:szCs w:val="28"/>
        </w:rPr>
        <w:t xml:space="preserve"> видеонаблюдения правоохранительной направленности </w:t>
      </w:r>
      <w:r w:rsidR="000E420A">
        <w:rPr>
          <w:rFonts w:ascii="Times New Roman" w:hAnsi="Times New Roman"/>
          <w:sz w:val="28"/>
          <w:szCs w:val="28"/>
        </w:rPr>
        <w:t xml:space="preserve">в </w:t>
      </w:r>
      <w:r w:rsidR="00BA3D5F">
        <w:rPr>
          <w:rFonts w:ascii="Times New Roman" w:hAnsi="Times New Roman"/>
          <w:sz w:val="28"/>
          <w:szCs w:val="28"/>
        </w:rPr>
        <w:t>пгт</w:t>
      </w:r>
      <w:r w:rsidR="000E42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420A">
        <w:rPr>
          <w:rFonts w:ascii="Times New Roman" w:hAnsi="Times New Roman"/>
          <w:sz w:val="28"/>
          <w:szCs w:val="28"/>
        </w:rPr>
        <w:t>Игрим, бю</w:t>
      </w:r>
      <w:r w:rsidR="00C22F7D">
        <w:rPr>
          <w:rFonts w:ascii="Times New Roman" w:hAnsi="Times New Roman"/>
          <w:sz w:val="28"/>
          <w:szCs w:val="28"/>
        </w:rPr>
        <w:t>джетные ассигнования составили 15</w:t>
      </w:r>
      <w:r w:rsidR="000E420A">
        <w:rPr>
          <w:rFonts w:ascii="Times New Roman" w:hAnsi="Times New Roman"/>
          <w:sz w:val="28"/>
          <w:szCs w:val="28"/>
        </w:rPr>
        <w:t>00,0 тыс.</w:t>
      </w:r>
      <w:r w:rsidR="00BA3D5F">
        <w:rPr>
          <w:rFonts w:ascii="Times New Roman" w:hAnsi="Times New Roman"/>
          <w:sz w:val="28"/>
          <w:szCs w:val="28"/>
        </w:rPr>
        <w:t xml:space="preserve"> </w:t>
      </w:r>
      <w:r w:rsidR="00C22F7D">
        <w:rPr>
          <w:rFonts w:ascii="Times New Roman" w:hAnsi="Times New Roman"/>
          <w:sz w:val="28"/>
          <w:szCs w:val="28"/>
        </w:rPr>
        <w:t>рублей (1200</w:t>
      </w:r>
      <w:r w:rsidR="000E420A">
        <w:rPr>
          <w:rFonts w:ascii="Times New Roman" w:hAnsi="Times New Roman"/>
          <w:sz w:val="28"/>
          <w:szCs w:val="28"/>
        </w:rPr>
        <w:t xml:space="preserve">,0 тыс. рублей – бюджет округа; </w:t>
      </w:r>
      <w:r w:rsidR="00C22F7D">
        <w:rPr>
          <w:rFonts w:ascii="Times New Roman" w:hAnsi="Times New Roman"/>
          <w:sz w:val="28"/>
          <w:szCs w:val="28"/>
        </w:rPr>
        <w:t>300</w:t>
      </w:r>
      <w:r w:rsidR="000E420A">
        <w:rPr>
          <w:rFonts w:ascii="Times New Roman" w:hAnsi="Times New Roman"/>
          <w:sz w:val="28"/>
          <w:szCs w:val="28"/>
        </w:rPr>
        <w:t xml:space="preserve">,0 тыс. рублей – бюджет </w:t>
      </w:r>
      <w:r w:rsidR="00BA3D5F">
        <w:rPr>
          <w:rFonts w:ascii="Times New Roman" w:hAnsi="Times New Roman"/>
          <w:sz w:val="28"/>
          <w:szCs w:val="28"/>
        </w:rPr>
        <w:t>пгт.</w:t>
      </w:r>
      <w:proofErr w:type="gramEnd"/>
      <w:r w:rsidR="00BA3D5F">
        <w:rPr>
          <w:rFonts w:ascii="Times New Roman" w:hAnsi="Times New Roman"/>
          <w:sz w:val="28"/>
          <w:szCs w:val="28"/>
        </w:rPr>
        <w:t xml:space="preserve"> Игрим)</w:t>
      </w:r>
    </w:p>
    <w:p w:rsidR="000E420A" w:rsidRDefault="000E420A" w:rsidP="00BA3D5F">
      <w:pPr>
        <w:spacing w:after="0" w:line="240" w:lineRule="auto"/>
        <w:ind w:firstLine="710"/>
        <w:jc w:val="both"/>
        <w:rPr>
          <w:rFonts w:ascii="Times New Roman" w:hAnsi="Times New Roman"/>
          <w:spacing w:val="-6"/>
          <w:sz w:val="28"/>
          <w:szCs w:val="28"/>
        </w:rPr>
      </w:pPr>
      <w:r w:rsidRPr="00BA3D5F">
        <w:rPr>
          <w:rFonts w:ascii="Times New Roman" w:hAnsi="Times New Roman"/>
          <w:spacing w:val="-6"/>
          <w:sz w:val="28"/>
          <w:szCs w:val="28"/>
        </w:rPr>
        <w:t xml:space="preserve">Бюджетные ассигнования реализованы на приобретение, установку, наладку </w:t>
      </w:r>
      <w:r w:rsidR="005F1416">
        <w:rPr>
          <w:rFonts w:ascii="Times New Roman" w:hAnsi="Times New Roman"/>
          <w:spacing w:val="-6"/>
          <w:sz w:val="28"/>
          <w:szCs w:val="28"/>
        </w:rPr>
        <w:t xml:space="preserve">7 камер видеонаблюдения </w:t>
      </w:r>
      <w:r w:rsidRPr="00BA3D5F">
        <w:rPr>
          <w:rFonts w:ascii="Times New Roman" w:hAnsi="Times New Roman"/>
          <w:spacing w:val="-6"/>
          <w:sz w:val="28"/>
          <w:szCs w:val="28"/>
        </w:rPr>
        <w:t xml:space="preserve"> в мест</w:t>
      </w:r>
      <w:r w:rsidR="005F1416">
        <w:rPr>
          <w:rFonts w:ascii="Times New Roman" w:hAnsi="Times New Roman"/>
          <w:spacing w:val="-6"/>
          <w:sz w:val="28"/>
          <w:szCs w:val="28"/>
        </w:rPr>
        <w:t>ах</w:t>
      </w:r>
      <w:r w:rsidRPr="00BA3D5F">
        <w:rPr>
          <w:rFonts w:ascii="Times New Roman" w:hAnsi="Times New Roman"/>
          <w:spacing w:val="-6"/>
          <w:sz w:val="28"/>
          <w:szCs w:val="28"/>
        </w:rPr>
        <w:t xml:space="preserve"> массового пребывания людей </w:t>
      </w:r>
      <w:r w:rsidR="005F1416">
        <w:rPr>
          <w:rFonts w:ascii="Times New Roman" w:hAnsi="Times New Roman"/>
          <w:spacing w:val="-6"/>
          <w:sz w:val="28"/>
          <w:szCs w:val="28"/>
        </w:rPr>
        <w:t>пгт. Игрим на сумму 1447500 руб. 00 коп. Вывод изображения осуществляется в ОП ОМВД России по Березовскому району.</w:t>
      </w:r>
    </w:p>
    <w:p w:rsidR="005F1416" w:rsidRDefault="005F1416" w:rsidP="00BA3D5F">
      <w:pPr>
        <w:spacing w:after="0" w:line="240" w:lineRule="auto"/>
        <w:ind w:firstLine="7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Приобретена 1 камера видеонаблюдения за счет тендерной экономии, на сумму 52468 руб. 78 коп.</w:t>
      </w:r>
    </w:p>
    <w:p w:rsidR="005F1416" w:rsidRPr="00BA3D5F" w:rsidRDefault="005F1416" w:rsidP="00BA3D5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Заключены договоры на осуществление технологического присоединения к электрическим сетям с АО «ЮРЭСК» на общую сумму 31 руб. 22 коп.</w:t>
      </w:r>
    </w:p>
    <w:p w:rsidR="000E420A" w:rsidRDefault="000E420A" w:rsidP="000E420A">
      <w:pPr>
        <w:pStyle w:val="ac"/>
        <w:spacing w:before="0" w:beforeAutospacing="0" w:after="0" w:afterAutospacing="0"/>
        <w:ind w:firstLine="708"/>
        <w:jc w:val="both"/>
        <w:rPr>
          <w:spacing w:val="-6"/>
        </w:rPr>
      </w:pPr>
      <w:r w:rsidRPr="000A6657">
        <w:rPr>
          <w:spacing w:val="-6"/>
        </w:rPr>
        <w:lastRenderedPageBreak/>
        <w:t>Работы по заключенному контракту с ООО «</w:t>
      </w:r>
      <w:proofErr w:type="spellStart"/>
      <w:r w:rsidRPr="000A6657">
        <w:rPr>
          <w:spacing w:val="-6"/>
        </w:rPr>
        <w:t>Техинлайн</w:t>
      </w:r>
      <w:proofErr w:type="spellEnd"/>
      <w:r w:rsidRPr="000A6657">
        <w:rPr>
          <w:spacing w:val="-6"/>
        </w:rPr>
        <w:t xml:space="preserve">» выполнены в полном объеме. </w:t>
      </w:r>
      <w:r w:rsidR="00BA3D5F" w:rsidRPr="00BA3D5F">
        <w:rPr>
          <w:spacing w:val="-6"/>
        </w:rPr>
        <w:t xml:space="preserve">Кассовое исполнение по мероприятию составило </w:t>
      </w:r>
      <w:r w:rsidR="005F1416">
        <w:rPr>
          <w:spacing w:val="-6"/>
        </w:rPr>
        <w:t>1500</w:t>
      </w:r>
      <w:r w:rsidR="00BA3D5F" w:rsidRPr="00BA3D5F">
        <w:rPr>
          <w:spacing w:val="-6"/>
        </w:rPr>
        <w:t>,0 тыс.</w:t>
      </w:r>
      <w:r w:rsidR="00BA3D5F">
        <w:rPr>
          <w:spacing w:val="-6"/>
        </w:rPr>
        <w:t xml:space="preserve"> рублей </w:t>
      </w:r>
      <w:r w:rsidR="0000001F">
        <w:rPr>
          <w:spacing w:val="-6"/>
        </w:rPr>
        <w:t>–</w:t>
      </w:r>
      <w:r w:rsidR="00BA3D5F">
        <w:rPr>
          <w:spacing w:val="-6"/>
        </w:rPr>
        <w:t xml:space="preserve"> 100%.</w:t>
      </w:r>
    </w:p>
    <w:p w:rsidR="00BA3D5F" w:rsidRDefault="00BA3D5F" w:rsidP="000E420A">
      <w:pPr>
        <w:pStyle w:val="ac"/>
        <w:spacing w:before="0" w:beforeAutospacing="0" w:after="0" w:afterAutospacing="0"/>
        <w:ind w:firstLine="708"/>
        <w:jc w:val="both"/>
        <w:rPr>
          <w:spacing w:val="-6"/>
        </w:rPr>
      </w:pPr>
    </w:p>
    <w:p w:rsidR="00BA3D5F" w:rsidRPr="004E2F5F" w:rsidRDefault="00BA3D5F" w:rsidP="00BA3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06">
        <w:rPr>
          <w:rFonts w:ascii="Times New Roman" w:hAnsi="Times New Roman"/>
          <w:spacing w:val="-6"/>
          <w:sz w:val="28"/>
          <w:szCs w:val="28"/>
        </w:rPr>
        <w:t>1.1.2</w:t>
      </w:r>
      <w:proofErr w:type="gramStart"/>
      <w:r w:rsidRPr="0047730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77306">
        <w:rPr>
          <w:rFonts w:ascii="Times New Roman" w:hAnsi="Times New Roman"/>
          <w:sz w:val="28"/>
          <w:szCs w:val="28"/>
        </w:rPr>
        <w:t>В</w:t>
      </w:r>
      <w:proofErr w:type="gramEnd"/>
      <w:r w:rsidRPr="00477306">
        <w:rPr>
          <w:rFonts w:ascii="Times New Roman" w:hAnsi="Times New Roman"/>
          <w:sz w:val="28"/>
          <w:szCs w:val="28"/>
        </w:rPr>
        <w:t xml:space="preserve"> пгт. Березово функционирует 36 видеокамер в сфере обеспечения правопорядка, которые размещены в общественных местах и местах массового пребывания граждан.</w:t>
      </w:r>
    </w:p>
    <w:p w:rsidR="00003B1A" w:rsidRDefault="00BA3D5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F7D">
        <w:rPr>
          <w:rFonts w:ascii="Times New Roman" w:hAnsi="Times New Roman"/>
          <w:sz w:val="28"/>
          <w:szCs w:val="28"/>
        </w:rPr>
        <w:t>Н</w:t>
      </w:r>
      <w:r w:rsidR="006705F6" w:rsidRPr="00C22F7D">
        <w:rPr>
          <w:rFonts w:ascii="Times New Roman" w:hAnsi="Times New Roman"/>
          <w:sz w:val="28"/>
          <w:szCs w:val="28"/>
        </w:rPr>
        <w:t>а с</w:t>
      </w:r>
      <w:r w:rsidR="00003B1A" w:rsidRPr="00C22F7D">
        <w:rPr>
          <w:rFonts w:ascii="Times New Roman" w:hAnsi="Times New Roman"/>
          <w:sz w:val="28"/>
          <w:szCs w:val="28"/>
        </w:rPr>
        <w:t>одержание и техническое обслуживание систем видеонаблюдения в сфере общественного порядка</w:t>
      </w:r>
      <w:r w:rsidR="006705F6" w:rsidRPr="00C22F7D">
        <w:rPr>
          <w:rFonts w:ascii="Times New Roman" w:hAnsi="Times New Roman"/>
          <w:sz w:val="28"/>
          <w:szCs w:val="28"/>
        </w:rPr>
        <w:t xml:space="preserve"> из </w:t>
      </w:r>
      <w:r w:rsidRPr="00C22F7D">
        <w:rPr>
          <w:rFonts w:ascii="Times New Roman" w:hAnsi="Times New Roman"/>
          <w:sz w:val="28"/>
          <w:szCs w:val="28"/>
        </w:rPr>
        <w:t>бюд</w:t>
      </w:r>
      <w:r w:rsidR="00816D8D">
        <w:rPr>
          <w:rFonts w:ascii="Times New Roman" w:hAnsi="Times New Roman"/>
          <w:sz w:val="28"/>
          <w:szCs w:val="28"/>
        </w:rPr>
        <w:t>жета района выделено 126,0</w:t>
      </w:r>
      <w:r w:rsidR="006705F6" w:rsidRPr="00C22F7D">
        <w:rPr>
          <w:rFonts w:ascii="Times New Roman" w:hAnsi="Times New Roman"/>
          <w:sz w:val="28"/>
          <w:szCs w:val="28"/>
        </w:rPr>
        <w:t xml:space="preserve"> тыс. рублей. Кассовое исполнение по мероприятию составило </w:t>
      </w:r>
      <w:r w:rsidR="00816D8D">
        <w:rPr>
          <w:rFonts w:ascii="Times New Roman" w:hAnsi="Times New Roman"/>
          <w:sz w:val="28"/>
          <w:szCs w:val="28"/>
        </w:rPr>
        <w:t>126,0</w:t>
      </w:r>
      <w:r w:rsidRPr="00C22F7D">
        <w:rPr>
          <w:rFonts w:ascii="Times New Roman" w:hAnsi="Times New Roman"/>
          <w:sz w:val="28"/>
          <w:szCs w:val="28"/>
        </w:rPr>
        <w:t xml:space="preserve"> </w:t>
      </w:r>
      <w:r w:rsidR="006705F6" w:rsidRPr="00C22F7D">
        <w:rPr>
          <w:rFonts w:ascii="Times New Roman" w:hAnsi="Times New Roman"/>
          <w:sz w:val="28"/>
          <w:szCs w:val="28"/>
        </w:rPr>
        <w:t>тыс. рублей</w:t>
      </w:r>
      <w:r w:rsidR="00B43B59" w:rsidRPr="00C22F7D">
        <w:rPr>
          <w:rFonts w:ascii="Times New Roman" w:hAnsi="Times New Roman"/>
          <w:sz w:val="28"/>
          <w:szCs w:val="28"/>
        </w:rPr>
        <w:t xml:space="preserve"> (процент освоения составил </w:t>
      </w:r>
      <w:r w:rsidRPr="00C22F7D">
        <w:rPr>
          <w:rFonts w:ascii="Times New Roman" w:hAnsi="Times New Roman"/>
          <w:sz w:val="28"/>
          <w:szCs w:val="28"/>
        </w:rPr>
        <w:t>100</w:t>
      </w:r>
      <w:r w:rsidR="00B43B59" w:rsidRPr="00C22F7D">
        <w:rPr>
          <w:rFonts w:ascii="Times New Roman" w:hAnsi="Times New Roman"/>
          <w:sz w:val="28"/>
          <w:szCs w:val="28"/>
        </w:rPr>
        <w:t>%). Ф</w:t>
      </w:r>
      <w:r w:rsidR="00F53116" w:rsidRPr="00C22F7D">
        <w:rPr>
          <w:rFonts w:ascii="Times New Roman" w:hAnsi="Times New Roman"/>
          <w:sz w:val="28"/>
          <w:szCs w:val="28"/>
        </w:rPr>
        <w:t xml:space="preserve">инансовые </w:t>
      </w:r>
      <w:r w:rsidR="00003B1A" w:rsidRPr="00C22F7D">
        <w:rPr>
          <w:rFonts w:ascii="Times New Roman" w:hAnsi="Times New Roman"/>
          <w:sz w:val="28"/>
          <w:szCs w:val="28"/>
        </w:rPr>
        <w:t>средства реализованы</w:t>
      </w:r>
      <w:r w:rsidR="002D7ED5" w:rsidRPr="00C22F7D">
        <w:rPr>
          <w:rFonts w:ascii="Times New Roman" w:hAnsi="Times New Roman"/>
          <w:sz w:val="28"/>
          <w:szCs w:val="28"/>
        </w:rPr>
        <w:t xml:space="preserve"> МКУ </w:t>
      </w:r>
      <w:r w:rsidRPr="00C22F7D">
        <w:rPr>
          <w:rFonts w:ascii="Times New Roman" w:hAnsi="Times New Roman"/>
          <w:sz w:val="28"/>
          <w:szCs w:val="28"/>
        </w:rPr>
        <w:t>«</w:t>
      </w:r>
      <w:r w:rsidR="00816D8D">
        <w:rPr>
          <w:rFonts w:ascii="Times New Roman" w:hAnsi="Times New Roman"/>
          <w:sz w:val="28"/>
          <w:szCs w:val="28"/>
        </w:rPr>
        <w:t>У</w:t>
      </w:r>
      <w:r w:rsidRPr="00C22F7D">
        <w:rPr>
          <w:rFonts w:ascii="Times New Roman" w:hAnsi="Times New Roman"/>
          <w:sz w:val="28"/>
          <w:szCs w:val="28"/>
        </w:rPr>
        <w:t>правление гражданской защиты населения Березовского района»</w:t>
      </w:r>
      <w:r w:rsidR="0000001F" w:rsidRPr="00C22F7D">
        <w:rPr>
          <w:rFonts w:ascii="Times New Roman" w:hAnsi="Times New Roman"/>
          <w:sz w:val="28"/>
          <w:szCs w:val="28"/>
        </w:rPr>
        <w:t xml:space="preserve"> </w:t>
      </w:r>
      <w:r w:rsidR="00003B1A" w:rsidRPr="00C22F7D">
        <w:rPr>
          <w:rFonts w:ascii="Times New Roman" w:hAnsi="Times New Roman"/>
          <w:sz w:val="28"/>
          <w:szCs w:val="28"/>
        </w:rPr>
        <w:t>на содержание системы видеонаблюдени</w:t>
      </w:r>
      <w:r w:rsidR="001F1D96">
        <w:rPr>
          <w:rFonts w:ascii="Times New Roman" w:hAnsi="Times New Roman"/>
          <w:sz w:val="28"/>
          <w:szCs w:val="28"/>
        </w:rPr>
        <w:t xml:space="preserve">я расположенной в пгт. </w:t>
      </w:r>
      <w:proofErr w:type="gramStart"/>
      <w:r w:rsidR="001F1D96">
        <w:rPr>
          <w:rFonts w:ascii="Times New Roman" w:hAnsi="Times New Roman"/>
          <w:sz w:val="28"/>
          <w:szCs w:val="28"/>
        </w:rPr>
        <w:t>Березово (договор № 15/20 от 13.01.2020 г. на оказание услуг по техническому обслуживанию системы видеонаблюдения «Безопасный город» установленной в общественных местах пгт.</w:t>
      </w:r>
      <w:proofErr w:type="gramEnd"/>
      <w:r w:rsidR="001F1D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D96"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1F1D96" w:rsidRDefault="001F1D96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развитие системы видеонаблюдения из бюджета района выделено 176,0 тыс. рублей. В рамках исполнения договора на оказание услуг по модернизации системы видеонаблюдения № 12 от 30.07.2020 г. были переустановлены видеокамеры уличного наблюдения в районе речного причала и установлена новая видеокамера в районе улицы </w:t>
      </w:r>
      <w:proofErr w:type="spellStart"/>
      <w:r>
        <w:rPr>
          <w:rFonts w:ascii="Times New Roman" w:hAnsi="Times New Roman"/>
          <w:sz w:val="28"/>
          <w:szCs w:val="28"/>
        </w:rPr>
        <w:t>Гидропорт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A51D4" w:rsidRPr="00816D8D" w:rsidRDefault="001F1D96" w:rsidP="001F1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375C" w:rsidRDefault="0000001F" w:rsidP="0000001F">
      <w:pPr>
        <w:pStyle w:val="ConsPlusNormal"/>
        <w:widowControl/>
        <w:ind w:firstLine="709"/>
        <w:jc w:val="both"/>
        <w:rPr>
          <w:i/>
        </w:rPr>
      </w:pPr>
      <w:r>
        <w:rPr>
          <w:i/>
        </w:rPr>
        <w:t>1.2.</w:t>
      </w:r>
      <w:r w:rsidR="00003B1A" w:rsidRPr="00F443F3">
        <w:rPr>
          <w:i/>
        </w:rPr>
        <w:t xml:space="preserve">«Создание </w:t>
      </w:r>
      <w:r w:rsidR="00F53116" w:rsidRPr="00F443F3">
        <w:rPr>
          <w:i/>
        </w:rPr>
        <w:t xml:space="preserve">условий для деятельности </w:t>
      </w:r>
      <w:r w:rsidR="00D6375C" w:rsidRPr="00F443F3">
        <w:rPr>
          <w:i/>
        </w:rPr>
        <w:t>народных дружин</w:t>
      </w:r>
      <w:r w:rsidR="00003B1A" w:rsidRPr="00F443F3">
        <w:rPr>
          <w:i/>
        </w:rPr>
        <w:t xml:space="preserve">». </w:t>
      </w:r>
    </w:p>
    <w:p w:rsidR="0000001F" w:rsidRDefault="0000001F" w:rsidP="0000001F">
      <w:pPr>
        <w:spacing w:after="0" w:line="240" w:lineRule="auto"/>
        <w:ind w:firstLine="720"/>
        <w:jc w:val="both"/>
        <w:rPr>
          <w:sz w:val="28"/>
          <w:szCs w:val="28"/>
        </w:rPr>
      </w:pPr>
      <w:r w:rsidRPr="0000001F">
        <w:rPr>
          <w:rFonts w:ascii="Times New Roman" w:hAnsi="Times New Roman"/>
          <w:sz w:val="28"/>
          <w:szCs w:val="28"/>
        </w:rPr>
        <w:t xml:space="preserve">На территории Березовского района осуществляют деятельность 6 добровольных народных формирований (Игрим, Березово, </w:t>
      </w:r>
      <w:proofErr w:type="gramStart"/>
      <w:r w:rsidRPr="0000001F">
        <w:rPr>
          <w:rFonts w:ascii="Times New Roman" w:hAnsi="Times New Roman"/>
          <w:sz w:val="28"/>
          <w:szCs w:val="28"/>
        </w:rPr>
        <w:t>Светлый</w:t>
      </w:r>
      <w:proofErr w:type="gramEnd"/>
      <w:r w:rsidRPr="0000001F">
        <w:rPr>
          <w:rFonts w:ascii="Times New Roman" w:hAnsi="Times New Roman"/>
          <w:sz w:val="28"/>
          <w:szCs w:val="28"/>
        </w:rPr>
        <w:t>, Хулимсунт, Приполярный, Саранпауль). Количество ч</w:t>
      </w:r>
      <w:r w:rsidR="006F1639">
        <w:rPr>
          <w:rFonts w:ascii="Times New Roman" w:hAnsi="Times New Roman"/>
          <w:sz w:val="28"/>
          <w:szCs w:val="28"/>
        </w:rPr>
        <w:t>ленов ДНД в районе составляет 54</w:t>
      </w:r>
      <w:r w:rsidRPr="0000001F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Р</w:t>
      </w:r>
      <w:r w:rsidRPr="0000001F">
        <w:rPr>
          <w:rFonts w:ascii="Times New Roman" w:hAnsi="Times New Roman"/>
          <w:sz w:val="28"/>
          <w:szCs w:val="28"/>
        </w:rPr>
        <w:t>абота народных дружинников в районе направлена на профилактику правонарушений и преступлений. В 20</w:t>
      </w:r>
      <w:r w:rsidR="006F1639">
        <w:rPr>
          <w:rFonts w:ascii="Times New Roman" w:hAnsi="Times New Roman"/>
          <w:sz w:val="28"/>
          <w:szCs w:val="28"/>
        </w:rPr>
        <w:t>20</w:t>
      </w:r>
      <w:r w:rsidRPr="0000001F">
        <w:rPr>
          <w:rFonts w:ascii="Times New Roman" w:hAnsi="Times New Roman"/>
          <w:sz w:val="28"/>
          <w:szCs w:val="28"/>
        </w:rPr>
        <w:t xml:space="preserve"> году осуществлялось патрулирование общественных мест, поддержание правопорядка в период проведения общероссийских и других значимых мероприятий организованных 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00001F">
        <w:rPr>
          <w:rFonts w:ascii="Times New Roman" w:hAnsi="Times New Roman"/>
          <w:sz w:val="28"/>
          <w:szCs w:val="28"/>
        </w:rPr>
        <w:t xml:space="preserve"> городских </w:t>
      </w:r>
      <w:r>
        <w:rPr>
          <w:rFonts w:ascii="Times New Roman" w:hAnsi="Times New Roman"/>
          <w:sz w:val="28"/>
          <w:szCs w:val="28"/>
        </w:rPr>
        <w:t>(</w:t>
      </w:r>
      <w:r w:rsidRPr="0000001F">
        <w:rPr>
          <w:rFonts w:ascii="Times New Roman" w:hAnsi="Times New Roman"/>
          <w:sz w:val="28"/>
          <w:szCs w:val="28"/>
        </w:rPr>
        <w:t>сельских</w:t>
      </w:r>
      <w:r>
        <w:rPr>
          <w:rFonts w:ascii="Times New Roman" w:hAnsi="Times New Roman"/>
          <w:sz w:val="28"/>
          <w:szCs w:val="28"/>
        </w:rPr>
        <w:t>)</w:t>
      </w:r>
      <w:r w:rsidRPr="0000001F">
        <w:rPr>
          <w:rFonts w:ascii="Times New Roman" w:hAnsi="Times New Roman"/>
          <w:sz w:val="28"/>
          <w:szCs w:val="28"/>
        </w:rPr>
        <w:t xml:space="preserve"> поселений района, а также </w:t>
      </w:r>
      <w:r>
        <w:rPr>
          <w:rFonts w:ascii="Times New Roman" w:hAnsi="Times New Roman"/>
          <w:sz w:val="28"/>
          <w:szCs w:val="28"/>
        </w:rPr>
        <w:t xml:space="preserve">участие членов ДНД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001F">
        <w:rPr>
          <w:rFonts w:ascii="Times New Roman" w:hAnsi="Times New Roman"/>
          <w:sz w:val="28"/>
          <w:szCs w:val="28"/>
        </w:rPr>
        <w:t>рейдовых мероприятий организованных ОМВД.</w:t>
      </w:r>
      <w:r>
        <w:rPr>
          <w:sz w:val="28"/>
          <w:szCs w:val="28"/>
        </w:rPr>
        <w:t xml:space="preserve"> </w:t>
      </w:r>
    </w:p>
    <w:p w:rsidR="006E490A" w:rsidRPr="00F443F3" w:rsidRDefault="00734D2D" w:rsidP="009F50FD">
      <w:pPr>
        <w:pStyle w:val="ConsPlusNormal"/>
        <w:widowControl/>
        <w:ind w:firstLine="708"/>
        <w:jc w:val="both"/>
      </w:pPr>
      <w:r w:rsidRPr="00F443F3">
        <w:t xml:space="preserve">В рамках </w:t>
      </w:r>
      <w:r w:rsidR="0000001F">
        <w:t xml:space="preserve">заключенных </w:t>
      </w:r>
      <w:r w:rsidRPr="00F443F3">
        <w:t>соглашени</w:t>
      </w:r>
      <w:r w:rsidR="00151EF1">
        <w:t>й</w:t>
      </w:r>
      <w:r w:rsidR="00003B1A" w:rsidRPr="00F443F3">
        <w:t xml:space="preserve"> </w:t>
      </w:r>
      <w:r w:rsidR="0000001F">
        <w:t>межбюджетными трансфертами</w:t>
      </w:r>
      <w:r w:rsidRPr="00F443F3">
        <w:t xml:space="preserve"> </w:t>
      </w:r>
      <w:r w:rsidR="006E490A" w:rsidRPr="00F443F3">
        <w:t>передана субсидия</w:t>
      </w:r>
      <w:r w:rsidR="0000001F">
        <w:t xml:space="preserve"> из бюджета округа </w:t>
      </w:r>
      <w:r w:rsidR="00003B1A" w:rsidRPr="00F443F3">
        <w:t xml:space="preserve">в бюджеты городских </w:t>
      </w:r>
      <w:r w:rsidR="006E490A" w:rsidRPr="00F443F3">
        <w:t>(</w:t>
      </w:r>
      <w:r w:rsidR="00003B1A" w:rsidRPr="00F443F3">
        <w:t>сельских</w:t>
      </w:r>
      <w:r w:rsidR="006E490A" w:rsidRPr="00F443F3">
        <w:t>)</w:t>
      </w:r>
      <w:r w:rsidR="00003B1A" w:rsidRPr="00F443F3">
        <w:t xml:space="preserve"> поселений</w:t>
      </w:r>
      <w:r w:rsidR="006E490A" w:rsidRPr="00F443F3">
        <w:t xml:space="preserve"> </w:t>
      </w:r>
      <w:r w:rsidR="00151EF1">
        <w:t xml:space="preserve">района </w:t>
      </w:r>
      <w:r w:rsidR="006E490A" w:rsidRPr="00F443F3">
        <w:t xml:space="preserve">на общую сумму </w:t>
      </w:r>
      <w:r w:rsidR="006F1639">
        <w:t>178,9</w:t>
      </w:r>
      <w:r w:rsidR="006E490A" w:rsidRPr="00F443F3">
        <w:t xml:space="preserve"> тыс. рублей. Доля софинансирования из бюджета городских (сельских) поселений составила </w:t>
      </w:r>
      <w:r w:rsidR="006F1639">
        <w:t>35,8</w:t>
      </w:r>
      <w:r w:rsidR="0000001F">
        <w:t xml:space="preserve"> </w:t>
      </w:r>
      <w:r w:rsidR="006E490A" w:rsidRPr="00F443F3">
        <w:t xml:space="preserve">тыс. рублей. </w:t>
      </w:r>
    </w:p>
    <w:p w:rsidR="006F1639" w:rsidRDefault="0000001F" w:rsidP="009F50FD">
      <w:pPr>
        <w:pStyle w:val="ConsPlusNormal"/>
        <w:widowControl/>
        <w:ind w:firstLine="708"/>
        <w:jc w:val="both"/>
      </w:pPr>
      <w:r>
        <w:t>Бюджетные ассигнов</w:t>
      </w:r>
      <w:r w:rsidR="006F1639">
        <w:t>ания на сумму 153,1</w:t>
      </w:r>
      <w:r>
        <w:t xml:space="preserve"> тыс. рублей </w:t>
      </w:r>
      <w:r w:rsidRPr="00F443F3">
        <w:t xml:space="preserve">городскими </w:t>
      </w:r>
      <w:r>
        <w:t>(</w:t>
      </w:r>
      <w:r w:rsidRPr="00F443F3">
        <w:t>сельскими</w:t>
      </w:r>
      <w:r>
        <w:t>)</w:t>
      </w:r>
      <w:r w:rsidRPr="00F443F3">
        <w:t xml:space="preserve"> поселениями </w:t>
      </w:r>
      <w:r w:rsidR="007754BE">
        <w:t>были реализованы на выплаты</w:t>
      </w:r>
      <w:r w:rsidRPr="00F443F3">
        <w:t xml:space="preserve"> материально</w:t>
      </w:r>
      <w:r w:rsidR="007754BE">
        <w:t>го</w:t>
      </w:r>
      <w:r w:rsidRPr="00F443F3">
        <w:t xml:space="preserve"> стимулировани</w:t>
      </w:r>
      <w:r w:rsidR="007754BE">
        <w:t>я членам ДНД</w:t>
      </w:r>
      <w:r w:rsidRPr="00F443F3">
        <w:t xml:space="preserve"> </w:t>
      </w:r>
      <w:r w:rsidR="007754BE">
        <w:t xml:space="preserve">и </w:t>
      </w:r>
      <w:r>
        <w:t xml:space="preserve">произведено </w:t>
      </w:r>
      <w:r w:rsidRPr="00F443F3">
        <w:t>страхован</w:t>
      </w:r>
      <w:r>
        <w:t>ие</w:t>
      </w:r>
      <w:r w:rsidRPr="00F443F3">
        <w:t xml:space="preserve"> член</w:t>
      </w:r>
      <w:r>
        <w:t xml:space="preserve">ов </w:t>
      </w:r>
      <w:r w:rsidR="007754BE">
        <w:t xml:space="preserve">добровольных народных </w:t>
      </w:r>
      <w:r>
        <w:t>формирований.</w:t>
      </w:r>
      <w:r w:rsidR="007754BE">
        <w:t xml:space="preserve"> </w:t>
      </w:r>
    </w:p>
    <w:p w:rsidR="006F1639" w:rsidRDefault="006F1639" w:rsidP="006F1639">
      <w:pPr>
        <w:pStyle w:val="ConsPlusNormal"/>
        <w:ind w:firstLine="708"/>
        <w:jc w:val="both"/>
      </w:pPr>
      <w:proofErr w:type="gramStart"/>
      <w:r>
        <w:t xml:space="preserve">Сельским поселением Хулимсунт не произведены стимулирующие выплаты в связи с тем, что членами добровольного народного формирования являются граждане, работающие вахтовым методом и граждане возрастной категории 65+, которые в связи с введением дополнительных мер по предотвращению завоза и распространению новой коронавирусной </w:t>
      </w:r>
      <w:r>
        <w:lastRenderedPageBreak/>
        <w:t>инфекции, вызванной COVID-19  в Ханты-Мансийском автономном округе – Югре в 2020 году находятся на обязательной самоизоляции с марта 2020 года по</w:t>
      </w:r>
      <w:proofErr w:type="gramEnd"/>
      <w:r>
        <w:t xml:space="preserve"> настоящее время. </w:t>
      </w:r>
    </w:p>
    <w:p w:rsidR="00003B1A" w:rsidRPr="00F443F3" w:rsidRDefault="006F1639" w:rsidP="006F1639">
      <w:pPr>
        <w:pStyle w:val="ConsPlusNormal"/>
        <w:widowControl/>
        <w:ind w:firstLine="708"/>
        <w:jc w:val="both"/>
      </w:pPr>
      <w:r>
        <w:t>Данная ситуация не повлияла на уровень преступности в сельском поселении Хулимсунт, целевые показатели муниципальной программы «Обеспечение прав и законных интересов населения сельского поселения Хулимсунт в отдельных сферах жизнедеятельности» достигнуты.</w:t>
      </w:r>
      <w:r>
        <w:cr/>
      </w:r>
      <w:r w:rsidR="00850C3C" w:rsidRPr="00F443F3">
        <w:t xml:space="preserve">Процент освоение </w:t>
      </w:r>
      <w:r w:rsidR="00151EF1">
        <w:t xml:space="preserve">финансовых средств </w:t>
      </w:r>
      <w:r w:rsidR="00850C3C" w:rsidRPr="00F443F3">
        <w:t xml:space="preserve">мероприятия </w:t>
      </w:r>
      <w:r>
        <w:t>составил 85,6</w:t>
      </w:r>
      <w:r w:rsidR="00850C3C" w:rsidRPr="00F443F3">
        <w:t>%.</w:t>
      </w:r>
      <w:r w:rsidR="009F50FD">
        <w:t xml:space="preserve"> </w:t>
      </w:r>
    </w:p>
    <w:p w:rsidR="007A51D4" w:rsidRDefault="007A51D4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5FE7" w:rsidRPr="00F443F3" w:rsidRDefault="001C5FE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</w:t>
      </w:r>
      <w:r w:rsidR="007754BE">
        <w:rPr>
          <w:rFonts w:ascii="Times New Roman" w:hAnsi="Times New Roman"/>
          <w:i/>
          <w:sz w:val="28"/>
          <w:szCs w:val="28"/>
        </w:rPr>
        <w:t>3</w:t>
      </w:r>
      <w:r w:rsidR="00E15CAF">
        <w:rPr>
          <w:rFonts w:ascii="Times New Roman" w:hAnsi="Times New Roman"/>
          <w:i/>
          <w:sz w:val="28"/>
          <w:szCs w:val="28"/>
        </w:rPr>
        <w:t>.</w:t>
      </w:r>
      <w:r w:rsidRPr="00F443F3">
        <w:rPr>
          <w:rFonts w:ascii="Times New Roman" w:hAnsi="Times New Roman"/>
          <w:sz w:val="28"/>
          <w:szCs w:val="28"/>
        </w:rPr>
        <w:t xml:space="preserve"> </w:t>
      </w:r>
      <w:r w:rsidRPr="00F443F3">
        <w:rPr>
          <w:rFonts w:ascii="Times New Roman" w:hAnsi="Times New Roman"/>
          <w:i/>
          <w:sz w:val="28"/>
          <w:szCs w:val="28"/>
        </w:rPr>
        <w:t>«</w:t>
      </w:r>
      <w:r w:rsidR="007754BE">
        <w:rPr>
          <w:rFonts w:ascii="Times New Roman" w:hAnsi="Times New Roman"/>
          <w:i/>
          <w:sz w:val="28"/>
          <w:szCs w:val="28"/>
        </w:rPr>
        <w:t>О</w:t>
      </w:r>
      <w:r w:rsidRPr="00F443F3">
        <w:rPr>
          <w:rFonts w:ascii="Times New Roman" w:hAnsi="Times New Roman"/>
          <w:i/>
          <w:sz w:val="28"/>
          <w:szCs w:val="28"/>
        </w:rPr>
        <w:t>беспечени</w:t>
      </w:r>
      <w:r w:rsidR="007754BE">
        <w:rPr>
          <w:rFonts w:ascii="Times New Roman" w:hAnsi="Times New Roman"/>
          <w:i/>
          <w:sz w:val="28"/>
          <w:szCs w:val="28"/>
        </w:rPr>
        <w:t>е</w:t>
      </w:r>
      <w:r w:rsidRPr="00F443F3">
        <w:rPr>
          <w:rFonts w:ascii="Times New Roman" w:hAnsi="Times New Roman"/>
          <w:i/>
          <w:sz w:val="28"/>
          <w:szCs w:val="28"/>
        </w:rPr>
        <w:t xml:space="preserve"> деятельности административной комиссии Березовского района».</w:t>
      </w:r>
    </w:p>
    <w:p w:rsidR="001C5FE7" w:rsidRPr="00F443F3" w:rsidRDefault="006F1639" w:rsidP="009F50FD">
      <w:pPr>
        <w:pStyle w:val="ConsPlusNormal"/>
        <w:ind w:firstLine="708"/>
        <w:jc w:val="both"/>
      </w:pPr>
      <w:r>
        <w:t>На реализацию мероприятия в 2020</w:t>
      </w:r>
      <w:r w:rsidR="001C5FE7" w:rsidRPr="00F443F3">
        <w:t xml:space="preserve"> году из средств бюджета автономного округа было выделено – 1</w:t>
      </w:r>
      <w:r>
        <w:t>481</w:t>
      </w:r>
      <w:r w:rsidR="007754BE">
        <w:t>,0</w:t>
      </w:r>
      <w:r w:rsidR="001C5FE7" w:rsidRPr="00F443F3">
        <w:t xml:space="preserve"> тыс. рублей.</w:t>
      </w:r>
    </w:p>
    <w:p w:rsidR="001C5FE7" w:rsidRPr="00F443F3" w:rsidRDefault="006F1639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2020</w:t>
      </w:r>
      <w:r w:rsidR="00B1301E" w:rsidRPr="00F443F3">
        <w:rPr>
          <w:rFonts w:ascii="Times New Roman" w:hAnsi="Times New Roman"/>
          <w:sz w:val="28"/>
          <w:szCs w:val="28"/>
        </w:rPr>
        <w:t xml:space="preserve"> года</w:t>
      </w:r>
      <w:r w:rsidR="001C5FE7" w:rsidRPr="00F443F3">
        <w:rPr>
          <w:rFonts w:ascii="Times New Roman" w:hAnsi="Times New Roman"/>
          <w:sz w:val="28"/>
          <w:szCs w:val="28"/>
        </w:rPr>
        <w:t xml:space="preserve"> освоение средств составило 1</w:t>
      </w:r>
      <w:r>
        <w:rPr>
          <w:rFonts w:ascii="Times New Roman" w:hAnsi="Times New Roman"/>
          <w:sz w:val="28"/>
          <w:szCs w:val="28"/>
        </w:rPr>
        <w:t>481</w:t>
      </w:r>
      <w:r w:rsidR="007754BE">
        <w:rPr>
          <w:rFonts w:ascii="Times New Roman" w:hAnsi="Times New Roman"/>
          <w:sz w:val="28"/>
          <w:szCs w:val="28"/>
        </w:rPr>
        <w:t>,0</w:t>
      </w:r>
      <w:r w:rsidR="001C5FE7" w:rsidRPr="00F443F3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7A51D4">
        <w:rPr>
          <w:rFonts w:ascii="Times New Roman" w:hAnsi="Times New Roman"/>
          <w:sz w:val="28"/>
          <w:szCs w:val="28"/>
        </w:rPr>
        <w:t>освоения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CF2054" w:rsidRPr="00F443F3">
        <w:rPr>
          <w:rFonts w:ascii="Times New Roman" w:hAnsi="Times New Roman"/>
          <w:sz w:val="28"/>
          <w:szCs w:val="28"/>
        </w:rPr>
        <w:t>–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7A51D4">
        <w:rPr>
          <w:rFonts w:ascii="Times New Roman" w:hAnsi="Times New Roman"/>
          <w:sz w:val="28"/>
          <w:szCs w:val="28"/>
        </w:rPr>
        <w:t>100</w:t>
      </w:r>
      <w:r w:rsidR="001C5FE7" w:rsidRPr="00F443F3">
        <w:rPr>
          <w:rFonts w:ascii="Times New Roman" w:hAnsi="Times New Roman"/>
          <w:sz w:val="28"/>
          <w:szCs w:val="28"/>
        </w:rPr>
        <w:t>%).</w:t>
      </w:r>
    </w:p>
    <w:p w:rsidR="006F1639" w:rsidRPr="006F1639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39">
        <w:rPr>
          <w:rFonts w:ascii="Times New Roman" w:hAnsi="Times New Roman"/>
          <w:sz w:val="28"/>
          <w:szCs w:val="28"/>
        </w:rPr>
        <w:t xml:space="preserve">В 2020 году в комиссию поступило 202 </w:t>
      </w:r>
      <w:proofErr w:type="gramStart"/>
      <w:r w:rsidRPr="006F1639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6F1639">
        <w:rPr>
          <w:rFonts w:ascii="Times New Roman" w:hAnsi="Times New Roman"/>
          <w:sz w:val="28"/>
          <w:szCs w:val="28"/>
        </w:rPr>
        <w:t xml:space="preserve"> дела, что на 13 больше, чем в 2019 год. </w:t>
      </w:r>
    </w:p>
    <w:p w:rsidR="006F1639" w:rsidRPr="006F1639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39">
        <w:rPr>
          <w:rFonts w:ascii="Times New Roman" w:hAnsi="Times New Roman"/>
          <w:sz w:val="28"/>
          <w:szCs w:val="28"/>
        </w:rPr>
        <w:t>Рассмотрено 202 дела, что составляет 100 % от общего количества дел.</w:t>
      </w:r>
    </w:p>
    <w:p w:rsidR="006F1639" w:rsidRPr="006F1639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39">
        <w:rPr>
          <w:rFonts w:ascii="Times New Roman" w:hAnsi="Times New Roman"/>
          <w:sz w:val="28"/>
          <w:szCs w:val="28"/>
        </w:rPr>
        <w:t>Из рассмотренных дел:</w:t>
      </w:r>
    </w:p>
    <w:p w:rsidR="006F1639" w:rsidRPr="006F1639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39">
        <w:rPr>
          <w:rFonts w:ascii="Times New Roman" w:hAnsi="Times New Roman"/>
          <w:sz w:val="28"/>
          <w:szCs w:val="28"/>
        </w:rPr>
        <w:t xml:space="preserve">по 79 делам принято решение о назначении наказания в виде штрафа, общая сумма которых составила 182,0 тыс. рублей (2014 год – 163 дела на 103,0 тыс. рублей, 2015 год – 29 дел на 34,0 тыс. рублей, 2016 год – 10 дел на 7,0 тыс. рублей; </w:t>
      </w:r>
      <w:proofErr w:type="gramStart"/>
      <w:r w:rsidRPr="006F1639">
        <w:rPr>
          <w:rFonts w:ascii="Times New Roman" w:hAnsi="Times New Roman"/>
          <w:sz w:val="28"/>
          <w:szCs w:val="28"/>
        </w:rPr>
        <w:t>2017 год – 35 дел на 31,5 тыс. рублей, 2018 год – 58 дел на 61,0 тыс. руб., 2019 год – 77 дел на 90,0 тыс. рублей);</w:t>
      </w:r>
      <w:proofErr w:type="gramEnd"/>
    </w:p>
    <w:p w:rsidR="006F1639" w:rsidRPr="006F1639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39">
        <w:rPr>
          <w:rFonts w:ascii="Times New Roman" w:hAnsi="Times New Roman"/>
          <w:sz w:val="28"/>
          <w:szCs w:val="28"/>
        </w:rPr>
        <w:t>по 116 делам принято решение о назначении наказания в виде предупреждения (2014 год – 118 дел, 2015 год – 70 дел, 2016 год – 8 дел; 2017 год – 4 дела, 2018 г. – 57, 2019 год – 96 дел).</w:t>
      </w:r>
    </w:p>
    <w:p w:rsidR="006F1639" w:rsidRPr="006F1639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39">
        <w:rPr>
          <w:rFonts w:ascii="Times New Roman" w:hAnsi="Times New Roman"/>
          <w:sz w:val="28"/>
          <w:szCs w:val="28"/>
        </w:rPr>
        <w:t>по 7 делам принято решение о прекращении производства.</w:t>
      </w:r>
    </w:p>
    <w:p w:rsidR="00E15CAF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39">
        <w:rPr>
          <w:rFonts w:ascii="Times New Roman" w:hAnsi="Times New Roman"/>
          <w:sz w:val="28"/>
          <w:szCs w:val="28"/>
        </w:rPr>
        <w:t>взыскано штрафов на общую сумму 31,0 тыс. рублей, процент взыскания составил 17 %.</w:t>
      </w:r>
    </w:p>
    <w:p w:rsidR="006F1639" w:rsidRDefault="006F1639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054" w:rsidRPr="00F443F3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</w:t>
      </w:r>
      <w:r w:rsidR="00E15CAF">
        <w:rPr>
          <w:rFonts w:ascii="Times New Roman" w:hAnsi="Times New Roman"/>
          <w:i/>
          <w:sz w:val="28"/>
          <w:szCs w:val="28"/>
        </w:rPr>
        <w:t>4</w:t>
      </w:r>
      <w:r w:rsidRPr="00F443F3">
        <w:rPr>
          <w:rFonts w:ascii="Times New Roman" w:hAnsi="Times New Roman"/>
          <w:i/>
          <w:sz w:val="28"/>
          <w:szCs w:val="28"/>
        </w:rPr>
        <w:t>. «Осуществление государственных полномочий по составлению (изменению</w:t>
      </w:r>
      <w:r w:rsidR="00C86AF8">
        <w:rPr>
          <w:rFonts w:ascii="Times New Roman" w:hAnsi="Times New Roman"/>
          <w:i/>
          <w:sz w:val="28"/>
          <w:szCs w:val="28"/>
        </w:rPr>
        <w:t xml:space="preserve"> и дополнению</w:t>
      </w:r>
      <w:r w:rsidRPr="00F443F3">
        <w:rPr>
          <w:rFonts w:ascii="Times New Roman" w:hAnsi="Times New Roman"/>
          <w:i/>
          <w:sz w:val="28"/>
          <w:szCs w:val="28"/>
        </w:rPr>
        <w:t>) списков кандидатов в присяжные заседатели федеральных судов общей юрисдикции».</w:t>
      </w:r>
    </w:p>
    <w:p w:rsidR="00B1301E" w:rsidRPr="00F443F3" w:rsidRDefault="00B1301E" w:rsidP="009F50FD">
      <w:pPr>
        <w:pStyle w:val="ConsPlusNormal"/>
        <w:ind w:firstLine="708"/>
        <w:jc w:val="both"/>
      </w:pPr>
      <w:r w:rsidRPr="00F443F3">
        <w:t xml:space="preserve">На реализацию мероприятия из средств федерального бюджета было выделено – </w:t>
      </w:r>
      <w:r w:rsidR="006F1639">
        <w:t>13,1</w:t>
      </w:r>
      <w:r w:rsidRPr="00F443F3">
        <w:t xml:space="preserve"> тыс. рублей.</w:t>
      </w:r>
    </w:p>
    <w:p w:rsidR="00B1301E" w:rsidRDefault="006F163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 декабря 2020</w:t>
      </w:r>
      <w:r w:rsidR="00B1301E" w:rsidRPr="00F443F3">
        <w:rPr>
          <w:rFonts w:ascii="Times New Roman" w:hAnsi="Times New Roman"/>
          <w:sz w:val="28"/>
          <w:szCs w:val="28"/>
        </w:rPr>
        <w:t xml:space="preserve"> года освоение средств составило </w:t>
      </w:r>
      <w:r>
        <w:rPr>
          <w:rFonts w:ascii="Times New Roman" w:hAnsi="Times New Roman"/>
          <w:sz w:val="28"/>
          <w:szCs w:val="28"/>
        </w:rPr>
        <w:t>13,1</w:t>
      </w:r>
      <w:r w:rsidR="00B1301E" w:rsidRPr="00F443F3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C05686">
        <w:rPr>
          <w:rFonts w:ascii="Times New Roman" w:hAnsi="Times New Roman"/>
          <w:sz w:val="28"/>
          <w:szCs w:val="28"/>
        </w:rPr>
        <w:t>освоения</w:t>
      </w:r>
      <w:r w:rsidR="00B1301E" w:rsidRPr="00F443F3">
        <w:rPr>
          <w:rFonts w:ascii="Times New Roman" w:hAnsi="Times New Roman"/>
          <w:sz w:val="28"/>
          <w:szCs w:val="28"/>
        </w:rPr>
        <w:t xml:space="preserve"> – 100%).</w:t>
      </w:r>
    </w:p>
    <w:p w:rsidR="00E15CAF" w:rsidRDefault="00E15CA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CAF" w:rsidRDefault="00C05686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5C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5686">
        <w:rPr>
          <w:rFonts w:ascii="Times New Roman" w:hAnsi="Times New Roman"/>
          <w:i/>
          <w:sz w:val="28"/>
          <w:szCs w:val="28"/>
        </w:rPr>
        <w:t>«</w:t>
      </w:r>
      <w:r w:rsidR="00E15CAF">
        <w:rPr>
          <w:rFonts w:ascii="Times New Roman" w:hAnsi="Times New Roman"/>
          <w:i/>
          <w:sz w:val="28"/>
          <w:szCs w:val="28"/>
        </w:rPr>
        <w:t>Организация и проведение мероприятий, направленных на профилактику правонарушений».</w:t>
      </w:r>
    </w:p>
    <w:p w:rsidR="00C05686" w:rsidRDefault="00C05686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86">
        <w:rPr>
          <w:rFonts w:ascii="Times New Roman" w:hAnsi="Times New Roman"/>
          <w:sz w:val="28"/>
          <w:szCs w:val="28"/>
        </w:rPr>
        <w:t xml:space="preserve">Финансирование по данному мероприятию </w:t>
      </w:r>
      <w:r w:rsidR="004D300B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C05686">
        <w:rPr>
          <w:rFonts w:ascii="Times New Roman" w:hAnsi="Times New Roman"/>
          <w:sz w:val="28"/>
          <w:szCs w:val="28"/>
        </w:rPr>
        <w:t>не предусмотрено.</w:t>
      </w:r>
      <w:r>
        <w:rPr>
          <w:rFonts w:ascii="Times New Roman" w:hAnsi="Times New Roman"/>
          <w:sz w:val="28"/>
          <w:szCs w:val="28"/>
        </w:rPr>
        <w:t xml:space="preserve"> Несмотря на отсутствие финансирования</w:t>
      </w:r>
      <w:r w:rsidR="004D300B">
        <w:rPr>
          <w:rFonts w:ascii="Times New Roman" w:hAnsi="Times New Roman"/>
          <w:sz w:val="28"/>
          <w:szCs w:val="28"/>
        </w:rPr>
        <w:t xml:space="preserve"> в 2020</w:t>
      </w:r>
      <w:r w:rsidR="00B55F83">
        <w:rPr>
          <w:rFonts w:ascii="Times New Roman" w:hAnsi="Times New Roman"/>
          <w:sz w:val="28"/>
          <w:szCs w:val="28"/>
        </w:rPr>
        <w:t xml:space="preserve"> году структурные подразделения администрации Березовского района относящиеся к субъектам профилактики правонарушений обеспечивали повышение правосознания жителей района через размещение информации в </w:t>
      </w:r>
      <w:r w:rsidR="00B55F83">
        <w:rPr>
          <w:rFonts w:ascii="Times New Roman" w:hAnsi="Times New Roman"/>
          <w:sz w:val="28"/>
          <w:szCs w:val="28"/>
        </w:rPr>
        <w:lastRenderedPageBreak/>
        <w:t>средствах массовой информации</w:t>
      </w:r>
      <w:r w:rsidR="008905A7">
        <w:rPr>
          <w:rFonts w:ascii="Times New Roman" w:hAnsi="Times New Roman"/>
          <w:sz w:val="28"/>
          <w:szCs w:val="28"/>
        </w:rPr>
        <w:t xml:space="preserve">, </w:t>
      </w:r>
      <w:r w:rsidR="00E15CAF">
        <w:rPr>
          <w:rFonts w:ascii="Times New Roman" w:hAnsi="Times New Roman"/>
          <w:sz w:val="28"/>
          <w:szCs w:val="28"/>
        </w:rPr>
        <w:t xml:space="preserve">сети Интернет, </w:t>
      </w:r>
      <w:r w:rsidR="008905A7">
        <w:rPr>
          <w:rFonts w:ascii="Times New Roman" w:hAnsi="Times New Roman"/>
          <w:sz w:val="28"/>
          <w:szCs w:val="28"/>
        </w:rPr>
        <w:t>через агитационные мероприятия</w:t>
      </w:r>
      <w:r w:rsidR="00B55F83">
        <w:rPr>
          <w:rFonts w:ascii="Times New Roman" w:hAnsi="Times New Roman"/>
          <w:sz w:val="28"/>
          <w:szCs w:val="28"/>
        </w:rPr>
        <w:t>:</w:t>
      </w:r>
    </w:p>
    <w:p w:rsidR="00AC11F4" w:rsidRPr="00D069A6" w:rsidRDefault="00AC11F4" w:rsidP="00AC11F4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мероприятий направленных на профилактику</w:t>
      </w:r>
      <w:r w:rsidRPr="00D069A6">
        <w:rPr>
          <w:rFonts w:ascii="Times New Roman" w:hAnsi="Times New Roman"/>
          <w:sz w:val="28"/>
          <w:szCs w:val="28"/>
        </w:rPr>
        <w:t xml:space="preserve"> правонарушений на территории Березовского района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D069A6">
        <w:rPr>
          <w:rFonts w:ascii="Times New Roman" w:hAnsi="Times New Roman"/>
          <w:sz w:val="28"/>
          <w:szCs w:val="28"/>
        </w:rPr>
        <w:t xml:space="preserve">  на постоянной основе в СМИ Березовского района: на телеканале Студия «Авторское телевидение», районная газета «Жизнь Югры», официальный сайт Администрации Березовского района. Кроме того в социальных сетях «Вконтакте», в «Одноклассниках» в официальной группе администрации Березовского района осуществляется освещение деятельности органов местного самоуправления Березовского района, правоохранительных органов. </w:t>
      </w:r>
    </w:p>
    <w:p w:rsidR="00AC11F4" w:rsidRPr="00D069A6" w:rsidRDefault="00AC11F4" w:rsidP="00AC11F4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9A6">
        <w:rPr>
          <w:rFonts w:ascii="Times New Roman" w:hAnsi="Times New Roman"/>
          <w:sz w:val="28"/>
          <w:szCs w:val="28"/>
        </w:rPr>
        <w:t xml:space="preserve">Так, в средствах массовой информации за прошедший 2020 год было размещено 206 </w:t>
      </w:r>
      <w:proofErr w:type="gramStart"/>
      <w:r w:rsidRPr="00D069A6">
        <w:rPr>
          <w:rFonts w:ascii="Times New Roman" w:hAnsi="Times New Roman"/>
          <w:sz w:val="28"/>
          <w:szCs w:val="28"/>
        </w:rPr>
        <w:t>материалов</w:t>
      </w:r>
      <w:proofErr w:type="gramEnd"/>
      <w:r w:rsidRPr="00D069A6">
        <w:rPr>
          <w:rFonts w:ascii="Times New Roman" w:hAnsi="Times New Roman"/>
          <w:sz w:val="28"/>
          <w:szCs w:val="28"/>
        </w:rPr>
        <w:t xml:space="preserve"> из которых, 10 сюжетов в новостных выпусках на телеканале «АТВ Березово», а также транслируются видеоролики спорт наша жизнь «</w:t>
      </w:r>
      <w:proofErr w:type="spellStart"/>
      <w:r w:rsidRPr="00D069A6">
        <w:rPr>
          <w:rFonts w:ascii="Times New Roman" w:hAnsi="Times New Roman"/>
          <w:sz w:val="28"/>
          <w:szCs w:val="28"/>
          <w:lang w:val="en-US"/>
        </w:rPr>
        <w:t>Radmir</w:t>
      </w:r>
      <w:proofErr w:type="spellEnd"/>
      <w:r w:rsidRPr="00D069A6">
        <w:rPr>
          <w:rFonts w:ascii="Times New Roman" w:hAnsi="Times New Roman"/>
          <w:sz w:val="28"/>
          <w:szCs w:val="28"/>
        </w:rPr>
        <w:t xml:space="preserve"> </w:t>
      </w:r>
      <w:r w:rsidRPr="00D069A6">
        <w:rPr>
          <w:rFonts w:ascii="Times New Roman" w:hAnsi="Times New Roman"/>
          <w:sz w:val="28"/>
          <w:szCs w:val="28"/>
          <w:lang w:val="en-US"/>
        </w:rPr>
        <w:t>TV</w:t>
      </w:r>
      <w:r w:rsidRPr="00D069A6">
        <w:rPr>
          <w:rFonts w:ascii="Times New Roman" w:hAnsi="Times New Roman"/>
          <w:sz w:val="28"/>
          <w:szCs w:val="28"/>
        </w:rPr>
        <w:t>», «</w:t>
      </w:r>
      <w:proofErr w:type="spellStart"/>
      <w:r w:rsidRPr="00D069A6">
        <w:rPr>
          <w:rFonts w:ascii="Times New Roman" w:hAnsi="Times New Roman"/>
          <w:sz w:val="28"/>
          <w:szCs w:val="28"/>
          <w:lang w:val="en-US"/>
        </w:rPr>
        <w:t>Dasha</w:t>
      </w:r>
      <w:proofErr w:type="spellEnd"/>
      <w:r w:rsidRPr="00D069A6">
        <w:rPr>
          <w:rFonts w:ascii="Times New Roman" w:hAnsi="Times New Roman"/>
          <w:sz w:val="28"/>
          <w:szCs w:val="28"/>
        </w:rPr>
        <w:t xml:space="preserve"> </w:t>
      </w:r>
      <w:r w:rsidRPr="00D069A6">
        <w:rPr>
          <w:rFonts w:ascii="Times New Roman" w:hAnsi="Times New Roman"/>
          <w:sz w:val="28"/>
          <w:szCs w:val="28"/>
          <w:lang w:val="en-US"/>
        </w:rPr>
        <w:t>TV</w:t>
      </w:r>
      <w:r w:rsidRPr="00D069A6">
        <w:rPr>
          <w:rFonts w:ascii="Times New Roman" w:hAnsi="Times New Roman"/>
          <w:sz w:val="28"/>
          <w:szCs w:val="28"/>
        </w:rPr>
        <w:t>» и др. В газете «Жизнь Югры» за текущий период было размещено 196 материалов. Кроме того в средствах массовой информации систематически размещается информирование граждан о мошенничествах, совершаемых с использованием средств мобильной связи и сети Интернет, и способах противодействия им. Также размещается информация, призывающая граждан к бдительности в период проведения массовых мероприятий и «ЕДИНЫЙ ТЕЛЕФОН СЛУЖБЫ СПАСЕНИЯ 112»</w:t>
      </w:r>
      <w:r w:rsidR="00CC76D1">
        <w:rPr>
          <w:rFonts w:ascii="Times New Roman" w:hAnsi="Times New Roman"/>
          <w:sz w:val="28"/>
          <w:szCs w:val="28"/>
        </w:rPr>
        <w:t>.</w:t>
      </w:r>
    </w:p>
    <w:p w:rsidR="00AC11F4" w:rsidRPr="00D069A6" w:rsidRDefault="00AC11F4" w:rsidP="00AC11F4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A6">
        <w:rPr>
          <w:rFonts w:ascii="Times New Roman" w:hAnsi="Times New Roman"/>
          <w:sz w:val="28"/>
          <w:szCs w:val="28"/>
        </w:rPr>
        <w:t xml:space="preserve">      Говоря об официальном сайте органов местного самоуправления муниципального образования Березовский район, </w:t>
      </w:r>
      <w:r w:rsidR="00CC76D1">
        <w:rPr>
          <w:rFonts w:ascii="Times New Roman" w:hAnsi="Times New Roman"/>
          <w:sz w:val="28"/>
          <w:szCs w:val="28"/>
        </w:rPr>
        <w:t>в новостной ленте был опубликован</w:t>
      </w:r>
      <w:r w:rsidRPr="00D069A6">
        <w:rPr>
          <w:rFonts w:ascii="Times New Roman" w:hAnsi="Times New Roman"/>
          <w:sz w:val="28"/>
          <w:szCs w:val="28"/>
        </w:rPr>
        <w:t xml:space="preserve"> 41</w:t>
      </w:r>
      <w:r w:rsidR="00CC76D1">
        <w:rPr>
          <w:rFonts w:ascii="Times New Roman" w:hAnsi="Times New Roman"/>
          <w:sz w:val="28"/>
          <w:szCs w:val="28"/>
        </w:rPr>
        <w:t xml:space="preserve"> информационный</w:t>
      </w:r>
      <w:r w:rsidR="00CC76D1">
        <w:rPr>
          <w:rFonts w:ascii="Times New Roman" w:hAnsi="Times New Roman"/>
          <w:sz w:val="28"/>
          <w:szCs w:val="28"/>
        </w:rPr>
        <w:tab/>
        <w:t xml:space="preserve"> материал</w:t>
      </w:r>
      <w:r w:rsidRPr="00D069A6">
        <w:rPr>
          <w:rFonts w:ascii="Times New Roman" w:hAnsi="Times New Roman"/>
          <w:sz w:val="28"/>
          <w:szCs w:val="28"/>
        </w:rPr>
        <w:t xml:space="preserve"> по профилактике правонарушений.</w:t>
      </w:r>
    </w:p>
    <w:p w:rsidR="00AC11F4" w:rsidRPr="00D069A6" w:rsidRDefault="00AC11F4" w:rsidP="00AC11F4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9A6">
        <w:rPr>
          <w:rFonts w:ascii="Times New Roman" w:hAnsi="Times New Roman"/>
          <w:sz w:val="28"/>
          <w:szCs w:val="28"/>
        </w:rPr>
        <w:t>Стоит отметить, что все материалы, размещенные на сайте, также публикуются в официальных группах органов местного самоуправления в социальных сетях Вконтакте и Одноклассники, что увеличивает охват информирования граждан.</w:t>
      </w:r>
    </w:p>
    <w:p w:rsidR="00E15CAF" w:rsidRDefault="00E15CA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2F78">
        <w:rPr>
          <w:rFonts w:ascii="Times New Roman" w:hAnsi="Times New Roman"/>
          <w:i/>
          <w:sz w:val="28"/>
          <w:szCs w:val="28"/>
        </w:rPr>
        <w:t xml:space="preserve">На реализацию мероприятий, направленных на профилактику правонарушений, соисполнителем которых является Комитет </w:t>
      </w:r>
      <w:r>
        <w:rPr>
          <w:rFonts w:ascii="Times New Roman" w:hAnsi="Times New Roman"/>
          <w:i/>
          <w:sz w:val="28"/>
          <w:szCs w:val="28"/>
        </w:rPr>
        <w:t>культуры</w:t>
      </w:r>
      <w:r w:rsidRPr="000B2F78">
        <w:rPr>
          <w:rFonts w:ascii="Times New Roman" w:hAnsi="Times New Roman"/>
          <w:i/>
          <w:sz w:val="28"/>
          <w:szCs w:val="28"/>
        </w:rPr>
        <w:t xml:space="preserve"> администрации Березовского района, финансирование в 2020 году не предусмотрено.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Основными целями профилактической работы в 2020 году были: приобщение детей и подростков к культурным ценностям; вовлечение в активную социальную и культурную жизнь села и района; экологическое, гражданско-патриотическое воспитание; пропаганда здорового образа жизни, ценности семейных отношений и др.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F78">
        <w:rPr>
          <w:rFonts w:ascii="Times New Roman" w:hAnsi="Times New Roman"/>
          <w:sz w:val="28"/>
          <w:szCs w:val="28"/>
        </w:rPr>
        <w:t>Учреждения культуры используют такие формы профилактической работы, как: беседы, библиотечные уроки, выставки (рисунков, книжные и музейные), игровые, познавательные конкурсные и спортивные программы, викторины, музейные и литературные гостиные и т.д.</w:t>
      </w:r>
      <w:proofErr w:type="gramEnd"/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 xml:space="preserve">Данные формы учреждения реализуют как в массовой, так и в индивидуальной работе, путем реализации мероприятий в стационарных и выездных условиях, а также совместно со школами, детскими садами, </w:t>
      </w:r>
      <w:r w:rsidRPr="000B2F78">
        <w:rPr>
          <w:rFonts w:ascii="Times New Roman" w:hAnsi="Times New Roman"/>
          <w:sz w:val="28"/>
          <w:szCs w:val="28"/>
        </w:rPr>
        <w:lastRenderedPageBreak/>
        <w:t xml:space="preserve">учреждениями спорта, молодежной политики. Особое внимание уделяется неорганизованным несовершеннолетним, проживающим в семьях, находящихся в социально опасном положении, дети из данной категории приглашаются на мероприятия индивидуально. 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 xml:space="preserve">Профилактическая работа включает: 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1) привлечение несовершеннолетних к занятиям в клубных формированиях, волонтерских объединениях, приобщение к ценностям отечественной и мировой культуры;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2) содействие образовательным учреждениям, специализированным   учреждениям   для несовершеннолетних, нуждающихся в социальной реабилитации, в организации культурно-досуговой работы с несовершеннолетними, находящимися в социально опасном положении.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Учреждения Комитета культуры активно ведут работу среди населения, направленную на профилактику правонарушений в районе: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F78">
        <w:rPr>
          <w:rFonts w:ascii="Times New Roman" w:hAnsi="Times New Roman"/>
          <w:sz w:val="28"/>
          <w:szCs w:val="28"/>
        </w:rPr>
        <w:t>- МБУ «Березовский районный дом культуры»: познавательное мероприятие «Наша безопасность» (Березовский районный дом культуры); презентация «Азбука безопасности» (</w:t>
      </w:r>
      <w:proofErr w:type="spellStart"/>
      <w:r w:rsidRPr="000B2F78">
        <w:rPr>
          <w:rFonts w:ascii="Times New Roman" w:hAnsi="Times New Roman"/>
          <w:sz w:val="28"/>
          <w:szCs w:val="28"/>
        </w:rPr>
        <w:t>Няксимвольский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сельский клуб); игровая программа «Добрые поступки – просто так»                        (</w:t>
      </w:r>
      <w:proofErr w:type="spellStart"/>
      <w:r w:rsidRPr="000B2F78">
        <w:rPr>
          <w:rFonts w:ascii="Times New Roman" w:hAnsi="Times New Roman"/>
          <w:sz w:val="28"/>
          <w:szCs w:val="28"/>
        </w:rPr>
        <w:t>Тегинский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сельский клуб); акция «Путешествие по станциям безопасности» (</w:t>
      </w:r>
      <w:proofErr w:type="spellStart"/>
      <w:r w:rsidRPr="000B2F78">
        <w:rPr>
          <w:rFonts w:ascii="Times New Roman" w:hAnsi="Times New Roman"/>
          <w:sz w:val="28"/>
          <w:szCs w:val="28"/>
        </w:rPr>
        <w:t>Шайтанский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сельский клуб);</w:t>
      </w:r>
      <w:proofErr w:type="gramEnd"/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 xml:space="preserve">- МБУ центр культуры и досуга «Звездный»: конкурс рисунков «Внимание </w:t>
      </w:r>
      <w:proofErr w:type="gramStart"/>
      <w:r w:rsidRPr="000B2F78">
        <w:rPr>
          <w:rFonts w:ascii="Times New Roman" w:hAnsi="Times New Roman"/>
          <w:sz w:val="28"/>
          <w:szCs w:val="28"/>
        </w:rPr>
        <w:t>–О</w:t>
      </w:r>
      <w:proofErr w:type="gramEnd"/>
      <w:r w:rsidRPr="000B2F78">
        <w:rPr>
          <w:rFonts w:ascii="Times New Roman" w:hAnsi="Times New Roman"/>
          <w:sz w:val="28"/>
          <w:szCs w:val="28"/>
        </w:rPr>
        <w:t>ПАСНОСТЬ!» акция-напоминание «Техника пожарной безопасности»;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- МАУ «Саранпаульский дом культуры»: информационно-просветительная программа «Экстремизм – это преступление» (Саранпаульский дом культуры); информационно-просветительный блок «Знать! Помнить! Соблюдать!» (</w:t>
      </w:r>
      <w:proofErr w:type="spellStart"/>
      <w:r w:rsidRPr="000B2F78">
        <w:rPr>
          <w:rFonts w:ascii="Times New Roman" w:hAnsi="Times New Roman"/>
          <w:sz w:val="28"/>
          <w:szCs w:val="28"/>
        </w:rPr>
        <w:t>Сосьвинский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сельский клуб); видеоролик «Подумайте о близких, выберите жизнь» (</w:t>
      </w:r>
      <w:proofErr w:type="spellStart"/>
      <w:r w:rsidRPr="000B2F78">
        <w:rPr>
          <w:rFonts w:ascii="Times New Roman" w:hAnsi="Times New Roman"/>
          <w:sz w:val="28"/>
          <w:szCs w:val="28"/>
        </w:rPr>
        <w:t>Кимкъясуйский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сельский клуб); игровая программа «Безопасное детство» (</w:t>
      </w:r>
      <w:proofErr w:type="spellStart"/>
      <w:r w:rsidRPr="000B2F78">
        <w:rPr>
          <w:rFonts w:ascii="Times New Roman" w:hAnsi="Times New Roman"/>
          <w:sz w:val="28"/>
          <w:szCs w:val="28"/>
        </w:rPr>
        <w:t>Ломбовожский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сельский клуб);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 xml:space="preserve">  -МКУ «Березовская межпоселенческая центральная районная библиотека»: викторина «Колесо безопасности»; интеллектуальная игра «Безопасное лето» (Березовская центральная детская библиотека); викторина «Не пробовать! Не начинать!» (</w:t>
      </w:r>
      <w:proofErr w:type="spellStart"/>
      <w:r w:rsidRPr="000B2F78">
        <w:rPr>
          <w:rFonts w:ascii="Times New Roman" w:hAnsi="Times New Roman"/>
          <w:sz w:val="28"/>
          <w:szCs w:val="28"/>
        </w:rPr>
        <w:t>Няксимвольская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сельская библиотека); тематическая программ</w:t>
      </w:r>
      <w:proofErr w:type="gramStart"/>
      <w:r w:rsidRPr="000B2F78">
        <w:rPr>
          <w:rFonts w:ascii="Times New Roman" w:hAnsi="Times New Roman"/>
          <w:sz w:val="28"/>
          <w:szCs w:val="28"/>
        </w:rPr>
        <w:t>а-</w:t>
      </w:r>
      <w:proofErr w:type="gramEnd"/>
      <w:r w:rsidRPr="000B2F78">
        <w:rPr>
          <w:rFonts w:ascii="Times New Roman" w:hAnsi="Times New Roman"/>
          <w:sz w:val="28"/>
          <w:szCs w:val="28"/>
        </w:rPr>
        <w:t xml:space="preserve"> онлайн «Наркомания и закон» (</w:t>
      </w:r>
      <w:proofErr w:type="spellStart"/>
      <w:r w:rsidRPr="000B2F78">
        <w:rPr>
          <w:rFonts w:ascii="Times New Roman" w:hAnsi="Times New Roman"/>
          <w:sz w:val="28"/>
          <w:szCs w:val="28"/>
        </w:rPr>
        <w:t>Тегинская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сельская библиотека); статья «Каждый ребенок имеет право» (Саранпаульская сельская библиотека); информационно-просветительный блок «Знать! Помнить! Соблюдать! Правила пожарной безопасности» (</w:t>
      </w:r>
      <w:proofErr w:type="spellStart"/>
      <w:r w:rsidRPr="000B2F78">
        <w:rPr>
          <w:rFonts w:ascii="Times New Roman" w:hAnsi="Times New Roman"/>
          <w:sz w:val="28"/>
          <w:szCs w:val="28"/>
        </w:rPr>
        <w:t>Сосьвинская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сельская библиотека); конкурс рисунков "Дети против террора" (Приполярная сельская библиотека); 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- МАУ «Березовский районный краеведческий музей»: видео лекторий «Безопасное лето»; публикация акция «Осторожно яды – табак, алкоголь»;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- МКУ «Саранпаульский краеведческий музей»: информационный материал «Имя беды - Курение»; информационный материал «Веди здоровый образ жизни!»;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F78">
        <w:rPr>
          <w:rFonts w:ascii="Times New Roman" w:hAnsi="Times New Roman"/>
          <w:sz w:val="28"/>
          <w:szCs w:val="28"/>
        </w:rPr>
        <w:t>- МКУ «Игримский культурно-досуговый центр»: семейный онлайн-фотоконкурс «Моя самоизоляция» (Дом культуры пгт.</w:t>
      </w:r>
      <w:proofErr w:type="gramEnd"/>
      <w:r w:rsidRPr="000B2F78">
        <w:rPr>
          <w:rFonts w:ascii="Times New Roman" w:hAnsi="Times New Roman"/>
          <w:sz w:val="28"/>
          <w:szCs w:val="28"/>
        </w:rPr>
        <w:t xml:space="preserve"> Игрим); видеоролик «Быть здоровым – это стильно!», (Библиотека поселковая пгт. Игрим); </w:t>
      </w:r>
      <w:r w:rsidRPr="000B2F78">
        <w:rPr>
          <w:rFonts w:ascii="Times New Roman" w:hAnsi="Times New Roman"/>
          <w:sz w:val="28"/>
          <w:szCs w:val="28"/>
        </w:rPr>
        <w:lastRenderedPageBreak/>
        <w:t xml:space="preserve">видеоролик "МЧС предупреждает!" </w:t>
      </w:r>
      <w:proofErr w:type="gramStart"/>
      <w:r w:rsidRPr="000B2F78">
        <w:rPr>
          <w:rFonts w:ascii="Times New Roman" w:hAnsi="Times New Roman"/>
          <w:sz w:val="28"/>
          <w:szCs w:val="28"/>
        </w:rPr>
        <w:t>(Библиотека поселковая детская пгт.</w:t>
      </w:r>
      <w:proofErr w:type="gramEnd"/>
      <w:r w:rsidRPr="000B2F78">
        <w:rPr>
          <w:rFonts w:ascii="Times New Roman" w:hAnsi="Times New Roman"/>
          <w:sz w:val="28"/>
          <w:szCs w:val="28"/>
        </w:rPr>
        <w:t xml:space="preserve"> Игрим); познавательно-поучительная программа: «Утром, вечером и днём-осторожен будь с огнём» (Концертно-выставочный зал); тематическая программа онлайн «Вместе скаже</w:t>
      </w:r>
      <w:proofErr w:type="gramStart"/>
      <w:r w:rsidRPr="000B2F78">
        <w:rPr>
          <w:rFonts w:ascii="Times New Roman" w:hAnsi="Times New Roman"/>
          <w:sz w:val="28"/>
          <w:szCs w:val="28"/>
        </w:rPr>
        <w:t>м-</w:t>
      </w:r>
      <w:proofErr w:type="gramEnd"/>
      <w:r w:rsidRPr="000B2F78">
        <w:rPr>
          <w:rFonts w:ascii="Times New Roman" w:hAnsi="Times New Roman"/>
          <w:sz w:val="28"/>
          <w:szCs w:val="28"/>
        </w:rPr>
        <w:t xml:space="preserve"> НЕТ!» (Дом культуры п. </w:t>
      </w:r>
      <w:proofErr w:type="spellStart"/>
      <w:r w:rsidRPr="000B2F78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); презентация «Безопасность в Интернете» (Библиотека </w:t>
      </w:r>
      <w:proofErr w:type="spellStart"/>
      <w:r w:rsidRPr="000B2F78">
        <w:rPr>
          <w:rFonts w:ascii="Times New Roman" w:hAnsi="Times New Roman"/>
          <w:sz w:val="28"/>
          <w:szCs w:val="28"/>
        </w:rPr>
        <w:t>п</w:t>
      </w:r>
      <w:proofErr w:type="gramStart"/>
      <w:r w:rsidRPr="000B2F78">
        <w:rPr>
          <w:rFonts w:ascii="Times New Roman" w:hAnsi="Times New Roman"/>
          <w:sz w:val="28"/>
          <w:szCs w:val="28"/>
        </w:rPr>
        <w:t>.В</w:t>
      </w:r>
      <w:proofErr w:type="gramEnd"/>
      <w:r w:rsidRPr="000B2F78">
        <w:rPr>
          <w:rFonts w:ascii="Times New Roman" w:hAnsi="Times New Roman"/>
          <w:sz w:val="28"/>
          <w:szCs w:val="28"/>
        </w:rPr>
        <w:t>анзетур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); беседа: «Осторожно! Наркомания, </w:t>
      </w:r>
      <w:proofErr w:type="spellStart"/>
      <w:r w:rsidRPr="000B2F78">
        <w:rPr>
          <w:rFonts w:ascii="Times New Roman" w:hAnsi="Times New Roman"/>
          <w:sz w:val="28"/>
          <w:szCs w:val="28"/>
        </w:rPr>
        <w:t>Спид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!» (Библиотеки д. </w:t>
      </w:r>
      <w:proofErr w:type="spellStart"/>
      <w:r w:rsidRPr="000B2F78">
        <w:rPr>
          <w:rFonts w:ascii="Times New Roman" w:hAnsi="Times New Roman"/>
          <w:sz w:val="28"/>
          <w:szCs w:val="28"/>
        </w:rPr>
        <w:t>Анеева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); беседа «Мы против террора» (Сельский клуб д. </w:t>
      </w:r>
      <w:proofErr w:type="spellStart"/>
      <w:r w:rsidRPr="000B2F78">
        <w:rPr>
          <w:rFonts w:ascii="Times New Roman" w:hAnsi="Times New Roman"/>
          <w:sz w:val="28"/>
          <w:szCs w:val="28"/>
        </w:rPr>
        <w:t>Анеева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); 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- МБУ ДО «Игримская школа искусств»: памятка-напоминание «Осторожно! Тонкий лед!»;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 xml:space="preserve">- МАУ </w:t>
      </w:r>
      <w:proofErr w:type="gramStart"/>
      <w:r w:rsidRPr="000B2F78">
        <w:rPr>
          <w:rFonts w:ascii="Times New Roman" w:hAnsi="Times New Roman"/>
          <w:sz w:val="28"/>
          <w:szCs w:val="28"/>
        </w:rPr>
        <w:t>ДО</w:t>
      </w:r>
      <w:proofErr w:type="gramEnd"/>
      <w:r w:rsidRPr="000B2F7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B2F78">
        <w:rPr>
          <w:rFonts w:ascii="Times New Roman" w:hAnsi="Times New Roman"/>
          <w:sz w:val="28"/>
          <w:szCs w:val="28"/>
        </w:rPr>
        <w:t>Березовская</w:t>
      </w:r>
      <w:proofErr w:type="gramEnd"/>
      <w:r w:rsidRPr="000B2F78">
        <w:rPr>
          <w:rFonts w:ascii="Times New Roman" w:hAnsi="Times New Roman"/>
          <w:sz w:val="28"/>
          <w:szCs w:val="28"/>
        </w:rPr>
        <w:t xml:space="preserve"> школа искусств»: мультипликационная академия «Уроки осторожности»;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>- МБУ ДО «</w:t>
      </w:r>
      <w:proofErr w:type="spellStart"/>
      <w:r w:rsidRPr="000B2F78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Pr="000B2F78">
        <w:rPr>
          <w:rFonts w:ascii="Times New Roman" w:hAnsi="Times New Roman"/>
          <w:sz w:val="28"/>
          <w:szCs w:val="28"/>
        </w:rPr>
        <w:t xml:space="preserve"> школа»: классный час «Чужого горя не бывает»;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78">
        <w:rPr>
          <w:rFonts w:ascii="Times New Roman" w:hAnsi="Times New Roman"/>
          <w:sz w:val="28"/>
          <w:szCs w:val="28"/>
        </w:rPr>
        <w:t xml:space="preserve">- МБУ ДО «Саранпаульская национальная школа искусств»: выставка «Мгновения жизни». 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2F78">
        <w:rPr>
          <w:rFonts w:ascii="Times New Roman" w:hAnsi="Times New Roman"/>
          <w:i/>
          <w:sz w:val="28"/>
          <w:szCs w:val="28"/>
        </w:rPr>
        <w:t xml:space="preserve">Всего в рамках мероприятий, направленных на профилактику правонарушений состоялось 21 мероприятие в офлайн режиме, 525 несовершеннолетних приняло участие. </w:t>
      </w:r>
      <w:proofErr w:type="gramStart"/>
      <w:r w:rsidRPr="000B2F78">
        <w:rPr>
          <w:rFonts w:ascii="Times New Roman" w:hAnsi="Times New Roman"/>
          <w:i/>
          <w:sz w:val="28"/>
          <w:szCs w:val="28"/>
        </w:rPr>
        <w:t>Во 2, 3, 4 квартале 2020 года в связи с неблагоприятной эпидемиологической обстановкой, и на основании приказа комитета культуры администрации Березовского района от 28.03.2020 №10-ОД «О дополнительных мерах по снижению рисков распространения новой коронавирусной инфекции (COVID-2019)» с 28.03.2020 все мероприятия учреждений культуры проводятся в онлайн режиме, всего размещено 53 мероприятия, 15000 просмотров.</w:t>
      </w:r>
      <w:proofErr w:type="gramEnd"/>
    </w:p>
    <w:p w:rsidR="000B2F78" w:rsidRDefault="000B2F78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B2F78" w:rsidRPr="00AC36B3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мероприятий, направленных на профилактику правонарушений</w:t>
      </w:r>
      <w:r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соисполнителем которых является </w:t>
      </w:r>
      <w:r w:rsidRPr="00AC36B3">
        <w:rPr>
          <w:rFonts w:ascii="Times New Roman" w:hAnsi="Times New Roman"/>
          <w:i/>
          <w:sz w:val="28"/>
          <w:szCs w:val="28"/>
        </w:rPr>
        <w:t xml:space="preserve">Комитет спорта и молодежной политики администрации Березовского района,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2020</w:t>
      </w:r>
      <w:r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0B2F78" w:rsidRPr="002C6725" w:rsidRDefault="000B2F78" w:rsidP="000B2F7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C6725">
        <w:rPr>
          <w:rFonts w:ascii="Times New Roman" w:hAnsi="Times New Roman"/>
          <w:sz w:val="28"/>
          <w:szCs w:val="28"/>
        </w:rPr>
        <w:t xml:space="preserve">С целью </w:t>
      </w:r>
      <w:r w:rsidRPr="002C6725">
        <w:rPr>
          <w:rFonts w:ascii="Times New Roman" w:hAnsi="Times New Roman"/>
          <w:color w:val="000000"/>
          <w:sz w:val="28"/>
          <w:szCs w:val="28"/>
        </w:rPr>
        <w:t>профилактики правонарушений в молодежной среде</w:t>
      </w:r>
      <w:r w:rsidRPr="002C67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6725">
        <w:rPr>
          <w:rFonts w:ascii="Times New Roman" w:hAnsi="Times New Roman"/>
          <w:sz w:val="28"/>
          <w:szCs w:val="28"/>
        </w:rPr>
        <w:t xml:space="preserve">отделом по труду, социальной и молодежной политике </w:t>
      </w:r>
      <w:r w:rsidRPr="002C6725">
        <w:rPr>
          <w:rFonts w:ascii="Times New Roman" w:eastAsia="Calibri" w:hAnsi="Times New Roman"/>
          <w:sz w:val="28"/>
          <w:szCs w:val="28"/>
        </w:rPr>
        <w:t>на официальном сайте органов местного самоуправления МО Березовский район в новостной ленте,</w:t>
      </w:r>
      <w:r w:rsidRPr="002C6725">
        <w:rPr>
          <w:rFonts w:ascii="Times New Roman" w:hAnsi="Times New Roman"/>
          <w:sz w:val="28"/>
          <w:szCs w:val="28"/>
        </w:rPr>
        <w:t xml:space="preserve"> </w:t>
      </w:r>
      <w:r w:rsidRPr="002C6725">
        <w:rPr>
          <w:rFonts w:ascii="Times New Roman" w:eastAsia="Calibri" w:hAnsi="Times New Roman"/>
          <w:sz w:val="28"/>
          <w:szCs w:val="28"/>
        </w:rPr>
        <w:t xml:space="preserve"> а также в официальных группах социальных сетей были размещены памятки:</w:t>
      </w:r>
    </w:p>
    <w:p w:rsidR="000B2F78" w:rsidRPr="002C6725" w:rsidRDefault="000B2F78" w:rsidP="000B2F7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2C6725">
        <w:rPr>
          <w:rFonts w:ascii="Times New Roman" w:eastAsia="Calibri" w:hAnsi="Times New Roman"/>
          <w:sz w:val="28"/>
          <w:szCs w:val="28"/>
        </w:rPr>
        <w:t xml:space="preserve"> «Подросток.  Правонарушения.  Ответственность».</w:t>
      </w:r>
    </w:p>
    <w:p w:rsidR="000B2F78" w:rsidRPr="002C6725" w:rsidRDefault="000B2F78" w:rsidP="000B2F78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2C6725">
        <w:rPr>
          <w:rFonts w:ascii="Times New Roman" w:eastAsia="Calibri" w:hAnsi="Times New Roman"/>
          <w:sz w:val="28"/>
          <w:szCs w:val="28"/>
        </w:rPr>
        <w:t xml:space="preserve"> Терроризм и опасность вовлечения подростка в террористическую и экстремистскую деятельность;</w:t>
      </w:r>
    </w:p>
    <w:p w:rsidR="000B2F78" w:rsidRPr="002C6725" w:rsidRDefault="000B2F78" w:rsidP="000B2F78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2C6725">
        <w:rPr>
          <w:rFonts w:ascii="Times New Roman" w:eastAsia="Calibri" w:hAnsi="Times New Roman"/>
          <w:sz w:val="28"/>
          <w:szCs w:val="28"/>
        </w:rPr>
        <w:t xml:space="preserve"> Памятка для профилактики преступлений против несовершеннолетних;</w:t>
      </w:r>
    </w:p>
    <w:p w:rsidR="000B2F78" w:rsidRPr="002C6725" w:rsidRDefault="000B2F78" w:rsidP="000B2F78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725">
        <w:rPr>
          <w:rFonts w:ascii="Times New Roman" w:hAnsi="Times New Roman"/>
          <w:sz w:val="28"/>
          <w:szCs w:val="28"/>
        </w:rPr>
        <w:t xml:space="preserve"> Несовершеннолетние при определенных условиях несут уголовную, административную и материальную ответственность;</w:t>
      </w:r>
    </w:p>
    <w:p w:rsidR="000B2F78" w:rsidRPr="002C6725" w:rsidRDefault="000B2F78" w:rsidP="000B2F78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725">
        <w:rPr>
          <w:rFonts w:ascii="Times New Roman" w:hAnsi="Times New Roman"/>
          <w:sz w:val="28"/>
          <w:szCs w:val="28"/>
        </w:rPr>
        <w:t xml:space="preserve"> Памятка «Семейные ценности детям»;</w:t>
      </w:r>
    </w:p>
    <w:p w:rsidR="000B2F78" w:rsidRDefault="000B2F78" w:rsidP="000B2F78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2C6725">
        <w:rPr>
          <w:rFonts w:ascii="Times New Roman" w:eastAsia="Calibri" w:hAnsi="Times New Roman"/>
          <w:sz w:val="28"/>
          <w:szCs w:val="28"/>
        </w:rPr>
        <w:t xml:space="preserve"> Памятка для взрослых.  Подростковый суицид. </w:t>
      </w:r>
      <w:r w:rsidRPr="002C67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2F78" w:rsidRPr="005F567E" w:rsidRDefault="000B2F78" w:rsidP="000B2F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5F567E">
        <w:rPr>
          <w:rFonts w:ascii="Times New Roman" w:eastAsia="Calibri" w:hAnsi="Times New Roman"/>
          <w:sz w:val="28"/>
          <w:szCs w:val="28"/>
        </w:rPr>
        <w:t>Также</w:t>
      </w:r>
      <w:r>
        <w:rPr>
          <w:rFonts w:ascii="Times New Roman" w:eastAsia="Calibri" w:hAnsi="Times New Roman"/>
          <w:sz w:val="28"/>
          <w:szCs w:val="28"/>
        </w:rPr>
        <w:t xml:space="preserve"> на </w:t>
      </w:r>
      <w:r w:rsidRPr="002C6725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5F567E">
        <w:rPr>
          <w:rFonts w:ascii="Times New Roman" w:eastAsia="Calibri" w:hAnsi="Times New Roman"/>
          <w:sz w:val="28"/>
          <w:szCs w:val="28"/>
        </w:rPr>
        <w:t xml:space="preserve"> размещены </w:t>
      </w:r>
      <w:r w:rsidRPr="005F567E">
        <w:rPr>
          <w:rFonts w:ascii="Times New Roman" w:hAnsi="Times New Roman"/>
          <w:sz w:val="28"/>
          <w:szCs w:val="28"/>
        </w:rPr>
        <w:t>информационные памятки о вреде алкоголя в подростковом возрасте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F567E">
        <w:rPr>
          <w:rFonts w:ascii="Times New Roman" w:hAnsi="Times New Roman"/>
          <w:color w:val="1C1C1C"/>
          <w:kern w:val="36"/>
          <w:sz w:val="28"/>
          <w:szCs w:val="28"/>
        </w:rPr>
        <w:t>﻿Употребление алкоголя в подростковом возрасте наносит максимальный вред</w:t>
      </w:r>
      <w:r>
        <w:rPr>
          <w:rFonts w:ascii="Times New Roman" w:hAnsi="Times New Roman"/>
          <w:color w:val="1C1C1C"/>
          <w:kern w:val="36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1C1C1C"/>
          <w:kern w:val="3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F567E">
        <w:rPr>
          <w:rFonts w:ascii="Times New Roman" w:hAnsi="Times New Roman"/>
          <w:sz w:val="28"/>
          <w:szCs w:val="28"/>
        </w:rPr>
        <w:t xml:space="preserve">Алкоголь – это </w:t>
      </w:r>
      <w:r>
        <w:rPr>
          <w:rFonts w:ascii="Times New Roman" w:hAnsi="Times New Roman"/>
          <w:sz w:val="28"/>
          <w:szCs w:val="28"/>
        </w:rPr>
        <w:t xml:space="preserve">яд», </w:t>
      </w:r>
      <w:r w:rsidRPr="005F5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567E">
        <w:rPr>
          <w:rFonts w:ascii="Times New Roman" w:hAnsi="Times New Roman"/>
          <w:sz w:val="28"/>
          <w:szCs w:val="28"/>
        </w:rPr>
        <w:t>Алкоголь – это опасно</w:t>
      </w:r>
      <w:r>
        <w:rPr>
          <w:rFonts w:ascii="Times New Roman" w:hAnsi="Times New Roman"/>
          <w:sz w:val="28"/>
          <w:szCs w:val="28"/>
        </w:rPr>
        <w:t>»</w:t>
      </w:r>
      <w:r w:rsidRPr="005F567E">
        <w:rPr>
          <w:rFonts w:ascii="Times New Roman" w:hAnsi="Times New Roman"/>
          <w:sz w:val="28"/>
          <w:szCs w:val="28"/>
        </w:rPr>
        <w:t>.</w:t>
      </w:r>
    </w:p>
    <w:p w:rsidR="000B2F78" w:rsidRPr="006304A6" w:rsidRDefault="000B2F78" w:rsidP="000B2F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6304A6">
        <w:rPr>
          <w:rFonts w:ascii="Times New Roman" w:hAnsi="Times New Roman"/>
          <w:sz w:val="28"/>
          <w:szCs w:val="28"/>
        </w:rPr>
        <w:t>олонтерами распространены памятки направленные на профилактику дистанционных краж и мошенниче</w:t>
      </w:r>
      <w:proofErr w:type="gramStart"/>
      <w:r w:rsidRPr="006304A6">
        <w:rPr>
          <w:rFonts w:ascii="Times New Roman" w:hAnsi="Times New Roman"/>
          <w:sz w:val="28"/>
          <w:szCs w:val="28"/>
        </w:rPr>
        <w:t>ств ср</w:t>
      </w:r>
      <w:proofErr w:type="gramEnd"/>
      <w:r w:rsidRPr="006304A6">
        <w:rPr>
          <w:rFonts w:ascii="Times New Roman" w:hAnsi="Times New Roman"/>
          <w:sz w:val="28"/>
          <w:szCs w:val="28"/>
        </w:rPr>
        <w:t>еди населения в количестве 300 штук.</w:t>
      </w:r>
    </w:p>
    <w:p w:rsidR="000B2F78" w:rsidRP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2F78">
        <w:rPr>
          <w:rFonts w:ascii="Times New Roman" w:hAnsi="Times New Roman"/>
          <w:i/>
          <w:sz w:val="28"/>
          <w:szCs w:val="28"/>
        </w:rPr>
        <w:t xml:space="preserve">На реализацию мероприятий, направленных на профилактику правонарушений, соисполнителем которых является Комитет </w:t>
      </w:r>
      <w:r>
        <w:rPr>
          <w:rFonts w:ascii="Times New Roman" w:hAnsi="Times New Roman"/>
          <w:i/>
          <w:sz w:val="28"/>
          <w:szCs w:val="28"/>
        </w:rPr>
        <w:t>культуры</w:t>
      </w:r>
      <w:r w:rsidRPr="000B2F78">
        <w:rPr>
          <w:rFonts w:ascii="Times New Roman" w:hAnsi="Times New Roman"/>
          <w:i/>
          <w:sz w:val="28"/>
          <w:szCs w:val="28"/>
        </w:rPr>
        <w:t xml:space="preserve"> администрации Березовского района, финансирование в 2020 году не предусмотрено.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На реализацию программных мероприятий Комитетом образования в 2020 году финансирование не предусмотрено.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Несмотря на отсутствие финансирования, образовательные учреждения Березовского района ведут работу, направленную на профилактику правонарушений среди несовершеннолетних:</w:t>
      </w:r>
    </w:p>
    <w:p w:rsidR="000B2F78" w:rsidRPr="000B2F78" w:rsidRDefault="000B2F78" w:rsidP="000B2F78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ab/>
        <w:t>- организуют проведение мероприятий совместно ОМВД России по Березовскому району.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осуществляют участие в межведомственных профилактических акциях: «Внимание, дети!», «В школу по безопасной дороге»;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обеспечивают дежурство родительского патруля в каникулярный период;</w:t>
      </w:r>
    </w:p>
    <w:p w:rsidR="000B2F78" w:rsidRPr="000B2F78" w:rsidRDefault="000B2F78" w:rsidP="000B2F78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ab/>
        <w:t xml:space="preserve">- обеспечивают распространение буклетов, памяток, листовок: </w:t>
      </w:r>
      <w:proofErr w:type="gramStart"/>
      <w:r w:rsidRPr="000B2F78">
        <w:rPr>
          <w:rFonts w:ascii="Times New Roman" w:eastAsia="Calibri" w:hAnsi="Times New Roman"/>
          <w:sz w:val="28"/>
          <w:lang w:eastAsia="en-US"/>
        </w:rPr>
        <w:t>«Права Человека», Профилактика жестокого обращения с детьми в семье, «Разговор – ребенку, ремень – брюкам!», «Права ребенка», «Обезопась свою жизнь», «Научите ребенка безопасности», «Нет прав без обязанностей», «Компьютер: друг или враг?», «Дети и интернет».</w:t>
      </w:r>
      <w:proofErr w:type="gramEnd"/>
    </w:p>
    <w:p w:rsidR="000B2F78" w:rsidRPr="000B2F78" w:rsidRDefault="000B2F78" w:rsidP="000B2F78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ab/>
        <w:t>- организуют и проводят мероприятия, направленные на профилактику правонарушений несовершеннолетних: «Правовая ответственность подростков за нарушение при управлении транспортом и велосипедом», «Подросток и закон», «Права и обязанности детей», «Конвенция о правах ребенка», «Административная и уголовная ответственность», «</w:t>
      </w:r>
      <w:proofErr w:type="gramStart"/>
      <w:r w:rsidRPr="000B2F78">
        <w:rPr>
          <w:rFonts w:ascii="Times New Roman" w:eastAsia="Calibri" w:hAnsi="Times New Roman"/>
          <w:sz w:val="28"/>
          <w:lang w:eastAsia="en-US"/>
        </w:rPr>
        <w:t>Я-</w:t>
      </w:r>
      <w:proofErr w:type="gramEnd"/>
      <w:r w:rsidRPr="000B2F78">
        <w:rPr>
          <w:rFonts w:ascii="Times New Roman" w:eastAsia="Calibri" w:hAnsi="Times New Roman"/>
          <w:sz w:val="28"/>
          <w:lang w:eastAsia="en-US"/>
        </w:rPr>
        <w:t xml:space="preserve"> гражданин России», «Ответственность за правонарушения и преступления». 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организуют проведение тематических родительских собраний: «Правомерное поведение. Правонарушение», «Юридическая ответственность», «Об ответственности, Уголовная ответственность несовершеннолетних».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организуют проведение общешкольных «Дней Профилактики», с целью пропаганды правовых знаний, формирования устойчивой позиции у детей и подростков к неукоснительному соблюдению норм   права      и уважительному отношению к правилам поведения.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организуют оздоровление, отдых детей и подростков, организация волонтерского движения, внеурочной деятельности.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организуют проведение Месячника правовых знаний, в рамках Месячника организованы и проведены следующие мероприятия: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 xml:space="preserve">- классные часы, направленные на правовое просвещение </w:t>
      </w:r>
      <w:proofErr w:type="gramStart"/>
      <w:r w:rsidRPr="000B2F78">
        <w:rPr>
          <w:rFonts w:ascii="Times New Roman" w:eastAsia="Calibri" w:hAnsi="Times New Roman"/>
          <w:sz w:val="28"/>
          <w:lang w:eastAsia="en-US"/>
        </w:rPr>
        <w:t>обучающихся</w:t>
      </w:r>
      <w:proofErr w:type="gramEnd"/>
      <w:r w:rsidRPr="000B2F78">
        <w:rPr>
          <w:rFonts w:ascii="Times New Roman" w:eastAsia="Calibri" w:hAnsi="Times New Roman"/>
          <w:sz w:val="28"/>
          <w:lang w:eastAsia="en-US"/>
        </w:rPr>
        <w:t xml:space="preserve"> «Я и государство», «Пропуск в мир права», «Твой интернет – твоя безопасность».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Круглые столы: «Роль конституции в демократическом государстве», «Ты имеешь право», «Права детей в семье».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Дискуссионная площадка «Диалог с властью»;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lastRenderedPageBreak/>
        <w:t>-Общешкольный лекторий «Конвенция о правах детей», «Международный День защиты информации», «Международный день прав человека».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- размещение информационно-пропагандистских материалов на сайтах образовательных учреждений по вопросам защиты прав детей и соблюдения обязанностей.</w:t>
      </w:r>
    </w:p>
    <w:p w:rsidR="000B2F78" w:rsidRPr="000B2F78" w:rsidRDefault="000B2F78" w:rsidP="000B2F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0B2F78">
        <w:rPr>
          <w:rFonts w:ascii="Times New Roman" w:eastAsia="Calibri" w:hAnsi="Times New Roman"/>
          <w:sz w:val="28"/>
          <w:lang w:eastAsia="en-US"/>
        </w:rPr>
        <w:t>Всего образовательными организациями Березовского района в рамках подпрограммы организовано 215  мероприятий с охватом участников 3567 человек.</w:t>
      </w:r>
    </w:p>
    <w:p w:rsidR="000B2F78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237" w:rsidRDefault="002F523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1.6. Профилактика рецидивных преступлений. </w:t>
      </w:r>
    </w:p>
    <w:p w:rsidR="002F5237" w:rsidRPr="002F5237" w:rsidRDefault="002F5237" w:rsidP="002F5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237">
        <w:rPr>
          <w:rFonts w:ascii="Times New Roman" w:hAnsi="Times New Roman"/>
          <w:sz w:val="28"/>
          <w:szCs w:val="28"/>
        </w:rPr>
        <w:t>Финансирован</w:t>
      </w:r>
      <w:r w:rsidR="004B04D5">
        <w:rPr>
          <w:rFonts w:ascii="Times New Roman" w:hAnsi="Times New Roman"/>
          <w:sz w:val="28"/>
          <w:szCs w:val="28"/>
        </w:rPr>
        <w:t>ие по данному мероприятию в 2020</w:t>
      </w:r>
      <w:r w:rsidRPr="002F5237">
        <w:rPr>
          <w:rFonts w:ascii="Times New Roman" w:hAnsi="Times New Roman"/>
          <w:sz w:val="28"/>
          <w:szCs w:val="28"/>
        </w:rPr>
        <w:t xml:space="preserve"> году не предусмотрено, отдел по организации деятельности комиссий администрации Березовского района в рамках полномочий о</w:t>
      </w:r>
      <w:r w:rsidRPr="002F5237">
        <w:rPr>
          <w:rFonts w:ascii="Times New Roman" w:hAnsi="Times New Roman"/>
          <w:color w:val="000000"/>
          <w:sz w:val="28"/>
          <w:szCs w:val="28"/>
        </w:rPr>
        <w:t xml:space="preserve">существляет взаимодействия субъектов профилактики правонарушений по созданию условий для трудовой занятости, обучения, </w:t>
      </w:r>
      <w:r w:rsidR="00DA7D8B">
        <w:rPr>
          <w:rFonts w:ascii="Times New Roman" w:hAnsi="Times New Roman"/>
          <w:color w:val="000000"/>
          <w:sz w:val="28"/>
          <w:szCs w:val="28"/>
        </w:rPr>
        <w:t xml:space="preserve">юридической помощи </w:t>
      </w:r>
      <w:r w:rsidRPr="002F5237">
        <w:rPr>
          <w:rFonts w:ascii="Times New Roman" w:hAnsi="Times New Roman"/>
          <w:color w:val="000000"/>
          <w:sz w:val="28"/>
          <w:szCs w:val="28"/>
        </w:rPr>
        <w:t>лицам, находящимся в трудной жизненной ситуации, а также отбывших уголовное наказание в виде лишения свободы и (или) подвергшихся иным мерам уголовно правового характера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E7E">
        <w:rPr>
          <w:rFonts w:ascii="Times New Roman" w:hAnsi="Times New Roman"/>
          <w:color w:val="000000"/>
          <w:sz w:val="28"/>
          <w:szCs w:val="28"/>
        </w:rPr>
        <w:t>Постановлением администрации Березовского района утвержден перечень муниципальных казенных учреждений, в которых предусматривается резервирование рабочих мест для приема лиц, освободившихся из мест лишения свободы и испытывающих трудности в поиске работы, а также лиц, осужденных к наказаниям и мерам уголовного характера без изоляции осужденных от общества. Кроме того Отдел по организации деятельности комиссий оповещает всех заинтересованных лиц (отдел жилищных программ администрации, ЖЭУ, МУП, ЦЗН, ОМВД) о лицах, отбывших наказание в местах лишения свободы</w:t>
      </w:r>
      <w:r w:rsidR="00A43D44">
        <w:rPr>
          <w:rFonts w:ascii="Times New Roman" w:hAnsi="Times New Roman"/>
          <w:color w:val="000000"/>
          <w:sz w:val="28"/>
          <w:szCs w:val="28"/>
        </w:rPr>
        <w:t>, для дальнейшей постановки на учет и оказания необходимой адресной помощи.</w:t>
      </w:r>
    </w:p>
    <w:p w:rsidR="002F5237" w:rsidRPr="002F5237" w:rsidRDefault="002F523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3B1A" w:rsidRPr="000801E8" w:rsidRDefault="00116469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1E8">
        <w:rPr>
          <w:rFonts w:ascii="Times New Roman" w:hAnsi="Times New Roman"/>
          <w:b/>
          <w:sz w:val="28"/>
          <w:szCs w:val="28"/>
        </w:rPr>
        <w:t>А</w:t>
      </w:r>
      <w:r w:rsidR="00003B1A" w:rsidRPr="000801E8">
        <w:rPr>
          <w:rFonts w:ascii="Times New Roman" w:hAnsi="Times New Roman"/>
          <w:b/>
          <w:sz w:val="28"/>
          <w:szCs w:val="28"/>
        </w:rPr>
        <w:t xml:space="preserve">нализ достижения показателей характеризующих результаты реализации </w:t>
      </w:r>
      <w:r w:rsidR="00422328" w:rsidRPr="000801E8">
        <w:rPr>
          <w:rFonts w:ascii="Times New Roman" w:hAnsi="Times New Roman"/>
          <w:b/>
          <w:sz w:val="28"/>
          <w:szCs w:val="28"/>
        </w:rPr>
        <w:t xml:space="preserve">подпрограммы 1 «Профилактика правонарушений» </w:t>
      </w:r>
      <w:r w:rsidR="00003B1A" w:rsidRPr="000801E8">
        <w:rPr>
          <w:rFonts w:ascii="Times New Roman" w:hAnsi="Times New Roman"/>
          <w:b/>
          <w:sz w:val="28"/>
          <w:szCs w:val="28"/>
        </w:rPr>
        <w:t xml:space="preserve">муниципальной программы показал </w:t>
      </w:r>
      <w:r w:rsidR="00930D96" w:rsidRPr="000801E8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0801E8">
        <w:rPr>
          <w:rFonts w:ascii="Times New Roman" w:hAnsi="Times New Roman"/>
          <w:b/>
          <w:sz w:val="28"/>
          <w:szCs w:val="28"/>
        </w:rPr>
        <w:t>результаты:</w:t>
      </w:r>
      <w:r w:rsidR="00003B1A" w:rsidRPr="000801E8">
        <w:rPr>
          <w:rFonts w:ascii="Times New Roman" w:hAnsi="Times New Roman"/>
          <w:b/>
          <w:sz w:val="28"/>
          <w:szCs w:val="28"/>
        </w:rPr>
        <w:t xml:space="preserve"> </w:t>
      </w:r>
    </w:p>
    <w:p w:rsidR="00930D96" w:rsidRDefault="00930D96" w:rsidP="00930D96">
      <w:pPr>
        <w:pStyle w:val="ac"/>
        <w:spacing w:before="0" w:beforeAutospacing="0" w:after="0" w:afterAutospacing="0"/>
        <w:ind w:firstLine="708"/>
        <w:jc w:val="both"/>
      </w:pPr>
      <w:r w:rsidRPr="000801E8">
        <w:t>В 201</w:t>
      </w:r>
      <w:r w:rsidR="001C71CA" w:rsidRPr="000801E8">
        <w:t>9</w:t>
      </w:r>
      <w:r w:rsidRPr="000801E8">
        <w:t xml:space="preserve"> году реализация программных мероприятий, направленных на профилактику правонарушений, способствовала снижению преступности и повышению безопасности граждан в Березовском районе. </w:t>
      </w:r>
    </w:p>
    <w:p w:rsidR="000801E8" w:rsidRPr="000801E8" w:rsidRDefault="004B04D5" w:rsidP="000801E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Так за период 2020</w:t>
      </w:r>
      <w:r w:rsidR="00930D96" w:rsidRPr="000801E8">
        <w:rPr>
          <w:rFonts w:ascii="Times New Roman" w:hAnsi="Times New Roman"/>
          <w:b/>
          <w:sz w:val="28"/>
          <w:szCs w:val="28"/>
        </w:rPr>
        <w:t xml:space="preserve"> года </w:t>
      </w:r>
      <w:r w:rsidR="00F30969" w:rsidRPr="000801E8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0801E8" w:rsidRPr="000801E8">
        <w:rPr>
          <w:rFonts w:ascii="Times New Roman" w:hAnsi="Times New Roman"/>
          <w:b/>
          <w:sz w:val="28"/>
          <w:szCs w:val="28"/>
        </w:rPr>
        <w:t>у</w:t>
      </w:r>
      <w:r w:rsidR="000801E8" w:rsidRPr="000801E8">
        <w:rPr>
          <w:rFonts w:ascii="Times New Roman" w:eastAsia="Calibri" w:hAnsi="Times New Roman"/>
          <w:b/>
          <w:sz w:val="28"/>
          <w:szCs w:val="28"/>
        </w:rPr>
        <w:t>ровень преступности (число зарегистрированных преступлений на 100 тыс. человек населения), ед</w:t>
      </w:r>
      <w:r>
        <w:rPr>
          <w:rFonts w:ascii="Times New Roman" w:eastAsia="Calibri" w:hAnsi="Times New Roman"/>
          <w:b/>
          <w:sz w:val="28"/>
          <w:szCs w:val="28"/>
        </w:rPr>
        <w:t>. составил 1484</w:t>
      </w:r>
      <w:r w:rsidR="000801E8">
        <w:rPr>
          <w:rFonts w:ascii="Times New Roman" w:eastAsia="Calibri" w:hAnsi="Times New Roman"/>
          <w:b/>
          <w:sz w:val="28"/>
          <w:szCs w:val="28"/>
        </w:rPr>
        <w:t xml:space="preserve"> ед. Плановое значение на отчетный</w:t>
      </w:r>
      <w:r>
        <w:rPr>
          <w:rFonts w:ascii="Times New Roman" w:eastAsia="Calibri" w:hAnsi="Times New Roman"/>
          <w:b/>
          <w:sz w:val="28"/>
          <w:szCs w:val="28"/>
        </w:rPr>
        <w:t xml:space="preserve"> год предусмотрено на уровне 1635</w:t>
      </w:r>
      <w:r w:rsidR="000801E8">
        <w:rPr>
          <w:rFonts w:ascii="Times New Roman" w:eastAsia="Calibri" w:hAnsi="Times New Roman"/>
          <w:b/>
          <w:sz w:val="28"/>
          <w:szCs w:val="28"/>
        </w:rPr>
        <w:t xml:space="preserve"> ед. В абсолютных цифрах число зарегистрированных преступлений на терри</w:t>
      </w:r>
      <w:r>
        <w:rPr>
          <w:rFonts w:ascii="Times New Roman" w:eastAsia="Calibri" w:hAnsi="Times New Roman"/>
          <w:b/>
          <w:sz w:val="28"/>
          <w:szCs w:val="28"/>
        </w:rPr>
        <w:t>тории Березовского района в 2020</w:t>
      </w:r>
      <w:r w:rsidR="000801E8">
        <w:rPr>
          <w:rFonts w:ascii="Times New Roman" w:eastAsia="Calibri" w:hAnsi="Times New Roman"/>
          <w:b/>
          <w:sz w:val="28"/>
          <w:szCs w:val="28"/>
        </w:rPr>
        <w:t xml:space="preserve"> году</w:t>
      </w:r>
      <w:r>
        <w:rPr>
          <w:rFonts w:ascii="Times New Roman" w:eastAsia="Calibri" w:hAnsi="Times New Roman"/>
          <w:b/>
          <w:sz w:val="28"/>
          <w:szCs w:val="28"/>
        </w:rPr>
        <w:t xml:space="preserve"> составило 329</w:t>
      </w:r>
      <w:r w:rsidR="000801E8">
        <w:rPr>
          <w:rFonts w:ascii="Times New Roman" w:eastAsia="Calibri" w:hAnsi="Times New Roman"/>
          <w:b/>
          <w:sz w:val="28"/>
          <w:szCs w:val="28"/>
        </w:rPr>
        <w:t>. Таким образом</w:t>
      </w:r>
      <w:r w:rsidR="005F6589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="000801E8">
        <w:rPr>
          <w:rFonts w:ascii="Times New Roman" w:eastAsia="Calibri" w:hAnsi="Times New Roman"/>
          <w:b/>
          <w:sz w:val="28"/>
          <w:szCs w:val="28"/>
        </w:rPr>
        <w:t>значение целевого показателя – достигнуто.</w:t>
      </w:r>
    </w:p>
    <w:p w:rsidR="00930D96" w:rsidRPr="005F6589" w:rsidRDefault="000801E8" w:rsidP="00930D9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589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F30969" w:rsidRPr="005F6589">
        <w:rPr>
          <w:rFonts w:ascii="Times New Roman" w:hAnsi="Times New Roman"/>
          <w:b/>
          <w:sz w:val="28"/>
          <w:szCs w:val="28"/>
        </w:rPr>
        <w:t>«Д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оля </w:t>
      </w:r>
      <w:r w:rsidRPr="005F6589">
        <w:rPr>
          <w:rFonts w:ascii="Times New Roman" w:hAnsi="Times New Roman"/>
          <w:b/>
          <w:sz w:val="28"/>
          <w:szCs w:val="28"/>
        </w:rPr>
        <w:t xml:space="preserve">общеуголовных преступлений, совершенных на улице, в числе зарегистрированных общеуголовных преступлений», </w:t>
      </w:r>
      <w:r w:rsidR="004931A0">
        <w:rPr>
          <w:rFonts w:ascii="Times New Roman" w:hAnsi="Times New Roman"/>
          <w:b/>
          <w:sz w:val="28"/>
          <w:szCs w:val="28"/>
        </w:rPr>
        <w:t xml:space="preserve">ед., </w:t>
      </w:r>
      <w:r w:rsidR="00E36F7A">
        <w:rPr>
          <w:rFonts w:ascii="Times New Roman" w:hAnsi="Times New Roman"/>
          <w:b/>
          <w:sz w:val="28"/>
          <w:szCs w:val="28"/>
        </w:rPr>
        <w:t>в 2020</w:t>
      </w:r>
      <w:r w:rsidR="005F6589" w:rsidRPr="005F6589">
        <w:rPr>
          <w:rFonts w:ascii="Times New Roman" w:hAnsi="Times New Roman"/>
          <w:b/>
          <w:sz w:val="28"/>
          <w:szCs w:val="28"/>
        </w:rPr>
        <w:t xml:space="preserve"> году составил </w:t>
      </w:r>
      <w:r w:rsidR="00E36F7A">
        <w:rPr>
          <w:rFonts w:ascii="Times New Roman" w:hAnsi="Times New Roman"/>
          <w:b/>
          <w:sz w:val="28"/>
          <w:szCs w:val="28"/>
        </w:rPr>
        <w:t>14</w:t>
      </w:r>
      <w:r w:rsidR="005F6589" w:rsidRPr="005F6589">
        <w:rPr>
          <w:rFonts w:ascii="Times New Roman" w:hAnsi="Times New Roman"/>
          <w:b/>
          <w:sz w:val="28"/>
          <w:szCs w:val="28"/>
        </w:rPr>
        <w:t>%</w:t>
      </w:r>
      <w:r w:rsidR="004931A0">
        <w:rPr>
          <w:rFonts w:ascii="Times New Roman" w:hAnsi="Times New Roman"/>
          <w:b/>
          <w:sz w:val="28"/>
          <w:szCs w:val="28"/>
        </w:rPr>
        <w:t>,</w:t>
      </w:r>
      <w:r w:rsidR="005F6589" w:rsidRPr="005F6589">
        <w:rPr>
          <w:rFonts w:ascii="Times New Roman" w:hAnsi="Times New Roman"/>
          <w:b/>
          <w:sz w:val="28"/>
          <w:szCs w:val="28"/>
        </w:rPr>
        <w:t xml:space="preserve"> </w:t>
      </w:r>
      <w:r w:rsidR="00F30969" w:rsidRPr="005F6589">
        <w:rPr>
          <w:rFonts w:ascii="Times New Roman" w:hAnsi="Times New Roman"/>
          <w:b/>
          <w:sz w:val="28"/>
          <w:szCs w:val="28"/>
        </w:rPr>
        <w:t xml:space="preserve">плановое значение </w:t>
      </w:r>
      <w:r w:rsidR="00E36F7A">
        <w:rPr>
          <w:rFonts w:ascii="Times New Roman" w:hAnsi="Times New Roman"/>
          <w:b/>
          <w:sz w:val="28"/>
          <w:szCs w:val="28"/>
        </w:rPr>
        <w:t>показателя на 2020</w:t>
      </w:r>
      <w:r w:rsidR="00F30969" w:rsidRPr="005F6589">
        <w:rPr>
          <w:rFonts w:ascii="Times New Roman" w:hAnsi="Times New Roman"/>
          <w:b/>
          <w:sz w:val="28"/>
          <w:szCs w:val="28"/>
        </w:rPr>
        <w:t xml:space="preserve"> год составляло </w:t>
      </w:r>
      <w:r w:rsidR="005F6589" w:rsidRPr="005F6589">
        <w:rPr>
          <w:rFonts w:ascii="Times New Roman" w:hAnsi="Times New Roman"/>
          <w:b/>
          <w:sz w:val="28"/>
          <w:szCs w:val="28"/>
        </w:rPr>
        <w:t>17</w:t>
      </w:r>
      <w:r w:rsidR="00F30969" w:rsidRPr="005F6589">
        <w:rPr>
          <w:rFonts w:ascii="Times New Roman" w:hAnsi="Times New Roman"/>
          <w:b/>
          <w:sz w:val="28"/>
          <w:szCs w:val="28"/>
        </w:rPr>
        <w:t>,</w:t>
      </w:r>
      <w:r w:rsidR="00E36F7A">
        <w:rPr>
          <w:rFonts w:ascii="Times New Roman" w:hAnsi="Times New Roman"/>
          <w:b/>
          <w:sz w:val="28"/>
          <w:szCs w:val="28"/>
        </w:rPr>
        <w:t>3</w:t>
      </w:r>
      <w:r w:rsidR="00F30969" w:rsidRPr="005F6589">
        <w:rPr>
          <w:rFonts w:ascii="Times New Roman" w:hAnsi="Times New Roman"/>
          <w:b/>
          <w:sz w:val="28"/>
          <w:szCs w:val="28"/>
        </w:rPr>
        <w:t>%. А</w:t>
      </w:r>
      <w:r w:rsidR="00930D96" w:rsidRPr="005F6589">
        <w:rPr>
          <w:rFonts w:ascii="Times New Roman" w:hAnsi="Times New Roman"/>
          <w:b/>
          <w:sz w:val="28"/>
          <w:szCs w:val="28"/>
        </w:rPr>
        <w:t>бсолютное значение</w:t>
      </w:r>
      <w:r w:rsidR="00F30969" w:rsidRPr="005F6589">
        <w:rPr>
          <w:rFonts w:ascii="Times New Roman" w:hAnsi="Times New Roman"/>
          <w:b/>
          <w:sz w:val="28"/>
          <w:szCs w:val="28"/>
        </w:rPr>
        <w:t xml:space="preserve"> показателя 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составило </w:t>
      </w:r>
      <w:r w:rsidR="00E36F7A">
        <w:rPr>
          <w:rFonts w:ascii="Times New Roman" w:hAnsi="Times New Roman"/>
          <w:b/>
          <w:sz w:val="28"/>
          <w:szCs w:val="28"/>
        </w:rPr>
        <w:t>41 (АППГ- 60</w:t>
      </w:r>
      <w:r w:rsidR="004931A0">
        <w:rPr>
          <w:rFonts w:ascii="Times New Roman" w:hAnsi="Times New Roman"/>
          <w:b/>
          <w:sz w:val="28"/>
          <w:szCs w:val="28"/>
        </w:rPr>
        <w:t>)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- уличны</w:t>
      </w:r>
      <w:r w:rsidR="00F30969" w:rsidRPr="005F6589">
        <w:rPr>
          <w:rFonts w:ascii="Times New Roman" w:hAnsi="Times New Roman"/>
          <w:b/>
          <w:sz w:val="28"/>
          <w:szCs w:val="28"/>
        </w:rPr>
        <w:t>е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преступления, </w:t>
      </w:r>
      <w:r w:rsidR="00E36F7A">
        <w:rPr>
          <w:rFonts w:ascii="Times New Roman" w:hAnsi="Times New Roman"/>
          <w:b/>
          <w:sz w:val="28"/>
          <w:szCs w:val="28"/>
        </w:rPr>
        <w:t>294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</w:t>
      </w:r>
      <w:r w:rsidR="00E36F7A">
        <w:rPr>
          <w:rFonts w:ascii="Times New Roman" w:hAnsi="Times New Roman"/>
          <w:b/>
          <w:sz w:val="28"/>
          <w:szCs w:val="28"/>
        </w:rPr>
        <w:t>(АППГ – 299</w:t>
      </w:r>
      <w:r w:rsidR="004931A0">
        <w:rPr>
          <w:rFonts w:ascii="Times New Roman" w:hAnsi="Times New Roman"/>
          <w:b/>
          <w:sz w:val="28"/>
          <w:szCs w:val="28"/>
        </w:rPr>
        <w:t xml:space="preserve">) </w:t>
      </w:r>
      <w:r w:rsidR="00F30969" w:rsidRPr="005F6589">
        <w:rPr>
          <w:rFonts w:ascii="Times New Roman" w:hAnsi="Times New Roman"/>
          <w:b/>
          <w:sz w:val="28"/>
          <w:szCs w:val="28"/>
        </w:rPr>
        <w:t xml:space="preserve">- 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общеуголовные </w:t>
      </w:r>
      <w:r w:rsidR="00930D96" w:rsidRPr="005F6589">
        <w:rPr>
          <w:rFonts w:ascii="Times New Roman" w:hAnsi="Times New Roman"/>
          <w:b/>
          <w:sz w:val="28"/>
          <w:szCs w:val="28"/>
        </w:rPr>
        <w:lastRenderedPageBreak/>
        <w:t>преступления</w:t>
      </w:r>
      <w:r w:rsidR="00F30969" w:rsidRPr="005F6589">
        <w:rPr>
          <w:rFonts w:ascii="Times New Roman" w:hAnsi="Times New Roman"/>
          <w:b/>
          <w:sz w:val="28"/>
          <w:szCs w:val="28"/>
        </w:rPr>
        <w:t>.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</w:t>
      </w:r>
      <w:r w:rsidR="005F6589" w:rsidRPr="005F6589">
        <w:rPr>
          <w:rFonts w:ascii="Times New Roman" w:hAnsi="Times New Roman"/>
          <w:b/>
          <w:sz w:val="28"/>
          <w:szCs w:val="28"/>
        </w:rPr>
        <w:t>Таким образом</w:t>
      </w:r>
      <w:r w:rsidR="004931A0">
        <w:rPr>
          <w:rFonts w:ascii="Times New Roman" w:hAnsi="Times New Roman"/>
          <w:b/>
          <w:sz w:val="28"/>
          <w:szCs w:val="28"/>
        </w:rPr>
        <w:t>,</w:t>
      </w:r>
      <w:r w:rsidR="00E36F7A">
        <w:rPr>
          <w:rFonts w:ascii="Times New Roman" w:hAnsi="Times New Roman"/>
          <w:b/>
          <w:sz w:val="28"/>
          <w:szCs w:val="28"/>
        </w:rPr>
        <w:t xml:space="preserve"> значение целевого показателя -</w:t>
      </w:r>
      <w:r w:rsidR="005F6589" w:rsidRPr="005F6589">
        <w:rPr>
          <w:rFonts w:ascii="Times New Roman" w:hAnsi="Times New Roman"/>
          <w:b/>
          <w:sz w:val="28"/>
          <w:szCs w:val="28"/>
        </w:rPr>
        <w:t xml:space="preserve"> достигнуто.</w:t>
      </w:r>
    </w:p>
    <w:p w:rsidR="00E72BB5" w:rsidRPr="00AC36B3" w:rsidRDefault="008044FC" w:rsidP="009F50FD">
      <w:pPr>
        <w:pStyle w:val="ConsPlusNormal"/>
        <w:numPr>
          <w:ilvl w:val="0"/>
          <w:numId w:val="28"/>
        </w:numPr>
        <w:ind w:left="0" w:firstLine="851"/>
        <w:jc w:val="both"/>
      </w:pPr>
      <w:r w:rsidRPr="00AC36B3">
        <w:t xml:space="preserve">На реализацию </w:t>
      </w:r>
      <w:r w:rsidR="00084168" w:rsidRPr="00AC36B3">
        <w:t>подпрограмм</w:t>
      </w:r>
      <w:r w:rsidR="00D17DCF" w:rsidRPr="00AC36B3">
        <w:t>ы</w:t>
      </w:r>
      <w:r w:rsidR="00084168" w:rsidRPr="00AC36B3">
        <w:t xml:space="preserve"> 2</w:t>
      </w:r>
      <w:r w:rsidR="00D17DCF" w:rsidRPr="00AC36B3">
        <w:t xml:space="preserve"> «Профилактика незаконного оборота и потребления наркотических средств и психотропных веществ»</w:t>
      </w:r>
      <w:r w:rsidR="00084168" w:rsidRPr="00AC36B3">
        <w:t xml:space="preserve"> </w:t>
      </w:r>
      <w:r w:rsidR="00CC4239" w:rsidRPr="00AC36B3">
        <w:t xml:space="preserve">по основному мероприятию 2.1. «Мероприятия, направленные на профилактику незаконного оборота и потребления наркотических средств и психотропных веществ» </w:t>
      </w:r>
      <w:r w:rsidRPr="00AC36B3">
        <w:t>муниципал</w:t>
      </w:r>
      <w:r w:rsidR="002B5432">
        <w:t>ьной программы в 2020</w:t>
      </w:r>
      <w:r w:rsidRPr="00AC36B3">
        <w:t xml:space="preserve"> году из средств бюджета Березовского района было выделено – </w:t>
      </w:r>
      <w:r w:rsidR="00E72BB5" w:rsidRPr="00AC36B3">
        <w:t>25,0</w:t>
      </w:r>
      <w:r w:rsidR="00D17DCF" w:rsidRPr="00AC36B3">
        <w:t xml:space="preserve"> тыс. рублей.</w:t>
      </w:r>
      <w:r w:rsidR="0003574A" w:rsidRPr="00AC36B3">
        <w:t xml:space="preserve"> </w:t>
      </w:r>
      <w:r w:rsidRPr="00AC36B3">
        <w:t>П</w:t>
      </w:r>
      <w:r w:rsidR="004600D1" w:rsidRPr="00AC36B3">
        <w:t>о итогам года (по состоянию на 3</w:t>
      </w:r>
      <w:r w:rsidRPr="00AC36B3">
        <w:t xml:space="preserve">1 </w:t>
      </w:r>
      <w:r w:rsidR="004600D1" w:rsidRPr="00AC36B3">
        <w:t>декабря</w:t>
      </w:r>
      <w:r w:rsidR="002B5432">
        <w:t xml:space="preserve"> 2020</w:t>
      </w:r>
      <w:r w:rsidRPr="00AC36B3">
        <w:t xml:space="preserve"> года) освоение средств бюджета района составило </w:t>
      </w:r>
      <w:r w:rsidR="00DF18F0" w:rsidRPr="00AC36B3">
        <w:t>25,0</w:t>
      </w:r>
      <w:r w:rsidRPr="00AC36B3">
        <w:t xml:space="preserve"> тыс. рублей (процент </w:t>
      </w:r>
      <w:r w:rsidR="00E72BB5" w:rsidRPr="00AC36B3">
        <w:t xml:space="preserve">освоения – </w:t>
      </w:r>
      <w:r w:rsidR="00DF18F0" w:rsidRPr="00AC36B3">
        <w:t>10</w:t>
      </w:r>
      <w:r w:rsidR="00E72BB5" w:rsidRPr="00AC36B3">
        <w:t>0%</w:t>
      </w:r>
      <w:r w:rsidRPr="00AC36B3">
        <w:t xml:space="preserve">). </w:t>
      </w:r>
    </w:p>
    <w:p w:rsidR="00E72BB5" w:rsidRPr="00AC36B3" w:rsidRDefault="00E72BB5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5EDC" w:rsidRPr="00AC36B3" w:rsidRDefault="00A05EDC" w:rsidP="0003574A">
      <w:pPr>
        <w:pStyle w:val="ConsPlusNormal"/>
        <w:numPr>
          <w:ilvl w:val="1"/>
          <w:numId w:val="28"/>
        </w:numPr>
        <w:ind w:left="142" w:firstLine="567"/>
        <w:jc w:val="both"/>
        <w:rPr>
          <w:i/>
        </w:rPr>
      </w:pPr>
      <w:r w:rsidRPr="00AC36B3">
        <w:t>Главным распорядителем финансовых сре</w:t>
      </w:r>
      <w:proofErr w:type="gramStart"/>
      <w:r w:rsidRPr="00AC36B3">
        <w:t xml:space="preserve">дств </w:t>
      </w:r>
      <w:r w:rsidR="0003574A" w:rsidRPr="00AC36B3">
        <w:t>в с</w:t>
      </w:r>
      <w:proofErr w:type="gramEnd"/>
      <w:r w:rsidR="0003574A" w:rsidRPr="00AC36B3">
        <w:t xml:space="preserve">умме 25,0 тыс. рублей </w:t>
      </w:r>
      <w:r w:rsidRPr="00AC36B3">
        <w:t>по м</w:t>
      </w:r>
      <w:r w:rsidR="00035EAD" w:rsidRPr="00AC36B3">
        <w:t>ероприяти</w:t>
      </w:r>
      <w:r w:rsidRPr="00AC36B3">
        <w:t>ям</w:t>
      </w:r>
      <w:r w:rsidR="00035EAD" w:rsidRPr="00AC36B3">
        <w:t xml:space="preserve"> подпрограммы </w:t>
      </w:r>
      <w:r w:rsidR="00D17DCF" w:rsidRPr="00AC36B3">
        <w:t>2</w:t>
      </w:r>
      <w:r w:rsidR="00035EAD" w:rsidRPr="00AC36B3">
        <w:t xml:space="preserve"> «</w:t>
      </w:r>
      <w:r w:rsidR="00D17DCF" w:rsidRPr="00AC36B3">
        <w:t>Профилактика незаконного оборота и потребления наркотических средств и психотропных веществ»</w:t>
      </w:r>
      <w:r w:rsidR="002B5432">
        <w:t xml:space="preserve"> в 2020</w:t>
      </w:r>
      <w:r w:rsidRPr="00AC36B3">
        <w:t xml:space="preserve"> году являлся </w:t>
      </w:r>
      <w:r w:rsidR="004D135A" w:rsidRPr="00AC36B3">
        <w:rPr>
          <w:i/>
        </w:rPr>
        <w:t>Отдел по организации деятельности</w:t>
      </w:r>
      <w:r w:rsidRPr="00AC36B3">
        <w:rPr>
          <w:i/>
        </w:rPr>
        <w:t xml:space="preserve"> комиссий</w:t>
      </w:r>
      <w:r w:rsidR="004D135A" w:rsidRPr="00AC36B3">
        <w:rPr>
          <w:i/>
        </w:rPr>
        <w:t xml:space="preserve"> администрации Березовского района</w:t>
      </w:r>
      <w:r w:rsidRPr="00AC36B3">
        <w:rPr>
          <w:i/>
        </w:rPr>
        <w:t>.</w:t>
      </w:r>
    </w:p>
    <w:p w:rsidR="000C2AA7" w:rsidRDefault="00A05EDC" w:rsidP="00A13100">
      <w:pPr>
        <w:pStyle w:val="ConsPlusNormal"/>
        <w:ind w:firstLine="851"/>
        <w:jc w:val="both"/>
      </w:pPr>
      <w:r w:rsidRPr="00AC36B3">
        <w:t xml:space="preserve">Распоряжением </w:t>
      </w:r>
      <w:r w:rsidR="003148A6" w:rsidRPr="00AC36B3">
        <w:t xml:space="preserve">главы Березовского района </w:t>
      </w:r>
      <w:r w:rsidR="00C40D71" w:rsidRPr="00C40D71">
        <w:t>от 28.08.2020 года № 620-</w:t>
      </w:r>
      <w:r w:rsidR="00011849">
        <w:t xml:space="preserve">р </w:t>
      </w:r>
      <w:r w:rsidR="003148A6" w:rsidRPr="00AC36B3">
        <w:t xml:space="preserve">был </w:t>
      </w:r>
      <w:r w:rsidR="00C40D71" w:rsidRPr="00AC36B3">
        <w:t xml:space="preserve">организован и проведен </w:t>
      </w:r>
      <w:r w:rsidR="00DB6AF2" w:rsidRPr="00AC36B3">
        <w:t>среди жителей Березовского района тематический фотоконкурс «Живи ярко!»</w:t>
      </w:r>
      <w:r w:rsidR="009D30B3" w:rsidRPr="00AC36B3">
        <w:t>,</w:t>
      </w:r>
      <w:r w:rsidR="00DB6AF2" w:rsidRPr="00AC36B3">
        <w:t xml:space="preserve"> </w:t>
      </w:r>
      <w:r w:rsidR="009D30B3" w:rsidRPr="00AC36B3">
        <w:t>н</w:t>
      </w:r>
      <w:r w:rsidR="00DB6AF2" w:rsidRPr="00AC36B3">
        <w:t xml:space="preserve">аправленный на пропаганду здорового образа жизни, профилактику вредных привычек. </w:t>
      </w:r>
      <w:r w:rsidR="00C40D71" w:rsidRPr="00C40D71">
        <w:t>Всего было заявлено 65 участников из гп. Березово, гп.</w:t>
      </w:r>
      <w:r w:rsidR="00E00DE9">
        <w:t xml:space="preserve"> </w:t>
      </w:r>
      <w:r w:rsidR="00C40D71" w:rsidRPr="00C40D71">
        <w:t xml:space="preserve">Игрим,  с.п.Приполярный, </w:t>
      </w:r>
      <w:proofErr w:type="gramStart"/>
      <w:r w:rsidR="00C40D71" w:rsidRPr="00C40D71">
        <w:t>с</w:t>
      </w:r>
      <w:proofErr w:type="gramEnd"/>
      <w:r w:rsidR="00C40D71" w:rsidRPr="00C40D71">
        <w:t xml:space="preserve">. </w:t>
      </w:r>
      <w:proofErr w:type="gramStart"/>
      <w:r w:rsidR="00C40D71" w:rsidRPr="00C40D71">
        <w:t>Теги</w:t>
      </w:r>
      <w:proofErr w:type="gramEnd"/>
      <w:r w:rsidR="00C40D71" w:rsidRPr="00C40D71">
        <w:t xml:space="preserve">, всего предоставлено 115 фоторабот. </w:t>
      </w:r>
      <w:r w:rsidR="009D30B3" w:rsidRPr="00AC36B3">
        <w:t xml:space="preserve">Мероприятие прошло по трем номинациям. Финансовые средства в сумме 25,0 тыс. рублей реализованы на памятные  призы победителям. </w:t>
      </w:r>
    </w:p>
    <w:p w:rsidR="00A13100" w:rsidRPr="00AC36B3" w:rsidRDefault="009D30B3" w:rsidP="00A13100">
      <w:pPr>
        <w:pStyle w:val="ConsPlusNormal"/>
        <w:ind w:firstLine="851"/>
        <w:jc w:val="both"/>
      </w:pPr>
      <w:r w:rsidRPr="00AC36B3">
        <w:t>Кассовое исполнение составило 100%.</w:t>
      </w:r>
    </w:p>
    <w:p w:rsidR="00DA7D8B" w:rsidRPr="00AC36B3" w:rsidRDefault="00DA7D8B" w:rsidP="00A13100">
      <w:pPr>
        <w:pStyle w:val="ConsPlusNormal"/>
        <w:ind w:firstLine="851"/>
        <w:jc w:val="both"/>
      </w:pPr>
    </w:p>
    <w:p w:rsidR="00ED5897" w:rsidRPr="00AC36B3" w:rsidRDefault="004D135A" w:rsidP="00ED589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C36B3">
        <w:rPr>
          <w:rFonts w:ascii="Times New Roman" w:hAnsi="Times New Roman"/>
          <w:sz w:val="28"/>
          <w:szCs w:val="28"/>
        </w:rPr>
        <w:t>2</w:t>
      </w:r>
      <w:r w:rsidR="00FC3962" w:rsidRPr="00AC36B3">
        <w:rPr>
          <w:rFonts w:ascii="Times New Roman" w:hAnsi="Times New Roman"/>
          <w:sz w:val="28"/>
          <w:szCs w:val="28"/>
        </w:rPr>
        <w:t>.</w:t>
      </w:r>
      <w:r w:rsidR="00E03760" w:rsidRPr="00AC36B3">
        <w:rPr>
          <w:rFonts w:ascii="Times New Roman" w:hAnsi="Times New Roman"/>
          <w:sz w:val="28"/>
          <w:szCs w:val="28"/>
        </w:rPr>
        <w:t>2.</w:t>
      </w:r>
      <w:r w:rsidR="002B6DF1" w:rsidRPr="00AC36B3">
        <w:rPr>
          <w:rFonts w:ascii="Times New Roman" w:hAnsi="Times New Roman"/>
          <w:i/>
          <w:sz w:val="28"/>
          <w:szCs w:val="28"/>
        </w:rPr>
        <w:t xml:space="preserve"> </w:t>
      </w:r>
      <w:r w:rsidR="00ED5897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</w:t>
      </w:r>
      <w:r w:rsidR="000F523D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профилактических мероприятий по противодействию и злоупотреблению наркотикам и их незаконному обороту</w:t>
      </w:r>
      <w:r w:rsidR="00250FE4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ED5897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соисполнителем которых является </w:t>
      </w:r>
      <w:r w:rsidR="00ED5897" w:rsidRPr="00AC36B3">
        <w:rPr>
          <w:rFonts w:ascii="Times New Roman" w:hAnsi="Times New Roman"/>
          <w:i/>
          <w:sz w:val="28"/>
          <w:szCs w:val="28"/>
        </w:rPr>
        <w:t xml:space="preserve">Комитет спорта и молодежной политики администрации Березовского района, </w:t>
      </w:r>
      <w:r w:rsidR="000C2AA7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2020</w:t>
      </w:r>
      <w:r w:rsidR="00ED5897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0C2AA7" w:rsidRDefault="000C2AA7" w:rsidP="000C2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проведения профилактической работы среди молодежи направленной на профилактику </w:t>
      </w:r>
      <w:r w:rsidRPr="009E15F5">
        <w:rPr>
          <w:rFonts w:ascii="Times New Roman" w:hAnsi="Times New Roman"/>
          <w:sz w:val="28"/>
          <w:szCs w:val="28"/>
        </w:rPr>
        <w:t xml:space="preserve">незаконного оборота и потребления наркотических средств </w:t>
      </w:r>
      <w:r>
        <w:rPr>
          <w:rFonts w:ascii="Times New Roman" w:hAnsi="Times New Roman"/>
          <w:sz w:val="28"/>
          <w:szCs w:val="28"/>
        </w:rPr>
        <w:t>организованы профилактические мероприятия:</w:t>
      </w:r>
    </w:p>
    <w:p w:rsidR="000C2AA7" w:rsidRDefault="000C2AA7" w:rsidP="000C2AA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F335D">
        <w:rPr>
          <w:rFonts w:ascii="Times New Roman" w:hAnsi="Times New Roman"/>
          <w:sz w:val="28"/>
          <w:szCs w:val="28"/>
        </w:rPr>
        <w:t xml:space="preserve"> рамках профилактических мероприятий среди подростков и молодежи с участием волонтеров Березовского района </w:t>
      </w:r>
      <w:r w:rsidRPr="009F335D">
        <w:rPr>
          <w:rFonts w:ascii="Times New Roman" w:eastAsia="Calibri" w:hAnsi="Times New Roman"/>
          <w:sz w:val="28"/>
          <w:szCs w:val="28"/>
        </w:rPr>
        <w:t xml:space="preserve">  в марте 2020 года организована  Всероссийская акция «Сообщи, где торгуют смертью». В рамках проведения акции волонтерскими объединениями размещена памятка на информационных стендах о том, как и куда можно сообщить о противоправных действиях лиц, причастных к преступлению в сфере незаконного оборота наркотиков. Также волонтеры  распространили памятки «Скажи наркотикам НЕТ»,  «Сообщи, где то</w:t>
      </w:r>
      <w:r>
        <w:rPr>
          <w:rFonts w:ascii="Times New Roman" w:eastAsia="Calibri" w:hAnsi="Times New Roman"/>
          <w:sz w:val="28"/>
          <w:szCs w:val="28"/>
        </w:rPr>
        <w:t>ргуют смертью». Распространено 5</w:t>
      </w:r>
      <w:r w:rsidRPr="009F335D">
        <w:rPr>
          <w:rFonts w:ascii="Times New Roman" w:eastAsia="Calibri" w:hAnsi="Times New Roman"/>
          <w:sz w:val="28"/>
          <w:szCs w:val="28"/>
        </w:rPr>
        <w:t>80 памяток с привлечением 16 воло</w:t>
      </w:r>
      <w:r>
        <w:rPr>
          <w:rFonts w:ascii="Times New Roman" w:eastAsia="Calibri" w:hAnsi="Times New Roman"/>
          <w:sz w:val="28"/>
          <w:szCs w:val="28"/>
        </w:rPr>
        <w:t>нтеров;</w:t>
      </w:r>
    </w:p>
    <w:p w:rsidR="000C2AA7" w:rsidRPr="009E15F5" w:rsidRDefault="000C2AA7" w:rsidP="000C2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9F335D">
        <w:rPr>
          <w:rFonts w:ascii="Times New Roman" w:eastAsia="Calibri" w:hAnsi="Times New Roman"/>
          <w:sz w:val="28"/>
          <w:szCs w:val="28"/>
        </w:rPr>
        <w:t xml:space="preserve"> день борьбы с наркоманией и наркобизнесом – 1 марта волонтеры движения «Дети Югры» п. Приполярный стали участниками акции «Мы </w:t>
      </w:r>
      <w:r w:rsidRPr="009F335D">
        <w:rPr>
          <w:rFonts w:ascii="Times New Roman" w:eastAsia="Calibri" w:hAnsi="Times New Roman"/>
          <w:sz w:val="28"/>
          <w:szCs w:val="28"/>
        </w:rPr>
        <w:lastRenderedPageBreak/>
        <w:t>против наркотиков».  С молодежью проведена беседа и вместе оформлен информационный уголок.</w:t>
      </w:r>
      <w:r w:rsidRPr="009F3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мероприятии приняли участие 18 человек;</w:t>
      </w:r>
    </w:p>
    <w:p w:rsidR="000C2AA7" w:rsidRPr="006304A6" w:rsidRDefault="000C2AA7" w:rsidP="000C2A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6304A6">
        <w:rPr>
          <w:rFonts w:ascii="Times New Roman" w:hAnsi="Times New Roman"/>
          <w:sz w:val="28"/>
          <w:szCs w:val="28"/>
        </w:rPr>
        <w:t xml:space="preserve"> период пандемии </w:t>
      </w:r>
      <w:proofErr w:type="spellStart"/>
      <w:r w:rsidRPr="006304A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6304A6">
        <w:rPr>
          <w:rFonts w:ascii="Times New Roman" w:hAnsi="Times New Roman"/>
          <w:sz w:val="28"/>
          <w:szCs w:val="28"/>
        </w:rPr>
        <w:t xml:space="preserve"> организована акция «Мы за ЗОЖ» в онлайн формате.  Подростки опубликовывали фотографии о том, как они в период пандемии вели здоровый образ жизни.</w:t>
      </w:r>
      <w:r>
        <w:rPr>
          <w:rFonts w:ascii="Times New Roman" w:hAnsi="Times New Roman"/>
          <w:sz w:val="28"/>
          <w:szCs w:val="28"/>
        </w:rPr>
        <w:t xml:space="preserve">  Участие приняли 25 человек;</w:t>
      </w:r>
    </w:p>
    <w:p w:rsidR="000C2AA7" w:rsidRPr="009F335D" w:rsidRDefault="000C2AA7" w:rsidP="000C2AA7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F335D">
        <w:rPr>
          <w:rFonts w:ascii="Times New Roman" w:eastAsia="Calibri" w:hAnsi="Times New Roman"/>
          <w:sz w:val="28"/>
          <w:szCs w:val="28"/>
        </w:rPr>
        <w:t>бщественной орга</w:t>
      </w:r>
      <w:r>
        <w:rPr>
          <w:rFonts w:ascii="Times New Roman" w:eastAsia="Calibri" w:hAnsi="Times New Roman"/>
          <w:sz w:val="28"/>
          <w:szCs w:val="28"/>
        </w:rPr>
        <w:t>низацией «Спорт-Союз»</w:t>
      </w:r>
      <w:r w:rsidRPr="009F335D">
        <w:rPr>
          <w:rFonts w:ascii="Times New Roman" w:eastAsia="Calibri" w:hAnsi="Times New Roman"/>
          <w:sz w:val="28"/>
          <w:szCs w:val="28"/>
        </w:rPr>
        <w:t xml:space="preserve"> </w:t>
      </w:r>
      <w:r w:rsidRPr="009F335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F335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организована акция «МЫ за ЗОЖ» направленная на формирование здорового образа жизни, развития творческого и спортивного потенциала детей и подростков. Акция состояла из проведенных мастер классов по спортивным направлениям, спортивных эстафет, викторины.  С детьми-подростками была проведена лекция на тему неправильного образа жизни, возможных его причин и последствий. Также был показан интересный видеосюжет на соответствующую тему. 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35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Всего на мероприят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ии присутствовало 70 человек;</w:t>
      </w:r>
    </w:p>
    <w:p w:rsidR="000C2AA7" w:rsidRPr="009F335D" w:rsidRDefault="000C2AA7" w:rsidP="000C2A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3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F335D">
        <w:rPr>
          <w:rFonts w:ascii="Times New Roman" w:hAnsi="Times New Roman"/>
          <w:sz w:val="28"/>
          <w:szCs w:val="28"/>
        </w:rPr>
        <w:t>К празднованию Всероссийского дня молодёжи был организован фотоконкурс «В кадре – молодежь!» организованный в 4 номинациях.  Одна из номинаций направлена на пропаганду здорового образа жизни.  Участники направляли фотографии, на которых изображены представители молодежи, занимающиеся спортом, хореографией, а также снимки, которые пропагандируют здоровый образ жизни.</w:t>
      </w:r>
    </w:p>
    <w:p w:rsidR="000C2AA7" w:rsidRDefault="000C2AA7" w:rsidP="000C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35D">
        <w:rPr>
          <w:rFonts w:ascii="Times New Roman" w:hAnsi="Times New Roman"/>
          <w:sz w:val="28"/>
          <w:szCs w:val="28"/>
        </w:rPr>
        <w:tab/>
        <w:t>В Конкурсе приняли участие подростки и молодёжь в возрасте </w:t>
      </w:r>
      <w:r w:rsidRPr="009F335D">
        <w:rPr>
          <w:rFonts w:ascii="Times New Roman" w:hAnsi="Times New Roman"/>
          <w:bCs/>
          <w:sz w:val="28"/>
          <w:szCs w:val="28"/>
        </w:rPr>
        <w:t xml:space="preserve">от 14 до 35 лет проживающие на территории Березовского района.  </w:t>
      </w:r>
      <w:r w:rsidRPr="009F335D">
        <w:rPr>
          <w:rFonts w:ascii="Times New Roman" w:hAnsi="Times New Roman"/>
          <w:sz w:val="28"/>
          <w:szCs w:val="28"/>
        </w:rPr>
        <w:t xml:space="preserve">Направлено  66 заявок   из  пгт. Березово,   пгт. Игрим,  п. </w:t>
      </w:r>
      <w:proofErr w:type="gramStart"/>
      <w:r w:rsidRPr="009F335D">
        <w:rPr>
          <w:rFonts w:ascii="Times New Roman" w:hAnsi="Times New Roman"/>
          <w:sz w:val="28"/>
          <w:szCs w:val="28"/>
        </w:rPr>
        <w:t>Светлый</w:t>
      </w:r>
      <w:proofErr w:type="gramEnd"/>
      <w:r w:rsidRPr="009F335D">
        <w:rPr>
          <w:rFonts w:ascii="Times New Roman" w:hAnsi="Times New Roman"/>
          <w:sz w:val="28"/>
          <w:szCs w:val="28"/>
        </w:rPr>
        <w:t>,   с. Саранпауль,   п. Сосьва, п.</w:t>
      </w:r>
      <w:r w:rsidR="00314718">
        <w:rPr>
          <w:rFonts w:ascii="Times New Roman" w:hAnsi="Times New Roman"/>
          <w:sz w:val="28"/>
          <w:szCs w:val="28"/>
        </w:rPr>
        <w:t xml:space="preserve"> </w:t>
      </w:r>
      <w:r w:rsidRPr="009F335D">
        <w:rPr>
          <w:rFonts w:ascii="Times New Roman" w:hAnsi="Times New Roman"/>
          <w:sz w:val="28"/>
          <w:szCs w:val="28"/>
        </w:rPr>
        <w:t>Приполярный.</w:t>
      </w:r>
    </w:p>
    <w:p w:rsidR="000C2AA7" w:rsidRPr="009F335D" w:rsidRDefault="000C2AA7" w:rsidP="000C2AA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9F335D">
        <w:rPr>
          <w:rFonts w:ascii="Times New Roman" w:eastAsia="Calibri" w:hAnsi="Times New Roman"/>
          <w:sz w:val="28"/>
          <w:szCs w:val="28"/>
        </w:rPr>
        <w:t>Во всероссийский день трезвости, команда</w:t>
      </w:r>
      <w:r>
        <w:rPr>
          <w:rFonts w:ascii="Times New Roman" w:eastAsia="Calibri" w:hAnsi="Times New Roman"/>
          <w:sz w:val="28"/>
          <w:szCs w:val="28"/>
        </w:rPr>
        <w:t xml:space="preserve"> РОО ХМАО-Югры «Здоровье нации»</w:t>
      </w:r>
      <w:r w:rsidRPr="009F335D">
        <w:rPr>
          <w:rFonts w:ascii="Times New Roman" w:eastAsia="Calibri" w:hAnsi="Times New Roman"/>
          <w:sz w:val="28"/>
          <w:szCs w:val="28"/>
        </w:rPr>
        <w:t xml:space="preserve"> в</w:t>
      </w:r>
      <w:r>
        <w:rPr>
          <w:rFonts w:ascii="Times New Roman" w:eastAsia="Calibri" w:hAnsi="Times New Roman"/>
          <w:sz w:val="28"/>
          <w:szCs w:val="28"/>
        </w:rPr>
        <w:t xml:space="preserve"> количестве 32 чел., приняла участие</w:t>
      </w:r>
      <w:r w:rsidRPr="009F335D">
        <w:rPr>
          <w:rFonts w:ascii="Times New Roman" w:eastAsia="Calibri" w:hAnsi="Times New Roman"/>
          <w:sz w:val="28"/>
          <w:szCs w:val="28"/>
        </w:rPr>
        <w:t xml:space="preserve"> во  Всероссийском проекте  «Человек идущий»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C2AA7" w:rsidRDefault="000C2AA7" w:rsidP="000C2AA7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9F335D">
        <w:rPr>
          <w:rFonts w:ascii="Times New Roman" w:hAnsi="Times New Roman"/>
          <w:sz w:val="28"/>
          <w:szCs w:val="28"/>
        </w:rPr>
        <w:t xml:space="preserve"> </w:t>
      </w:r>
      <w:r w:rsidRPr="009F335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В сентябре волонтеры объединения «Северный экспресс» приняли участие в организации конкурса рисунков «Мы за здоровый образ жизни».  В конкурсе приняли участие более 40 человек.  Также распространены листовки «Мы </w:t>
      </w:r>
      <w:proofErr w:type="gramStart"/>
      <w:r w:rsidRPr="009F335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9F335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а Вы!»</w:t>
      </w:r>
      <w:r w:rsidR="009A10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9A1071" w:rsidRPr="009A1071" w:rsidRDefault="009A1071" w:rsidP="000C2AA7">
      <w:pPr>
        <w:spacing w:after="0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Pr="009A1071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В 2020 году в рамках подпрограммы учреждениями спорта и молодежной политики проведено 12 мероприятий, охвачено 567 участников. </w:t>
      </w:r>
    </w:p>
    <w:p w:rsidR="006D1370" w:rsidRPr="009A1071" w:rsidRDefault="006D1370" w:rsidP="0003574A">
      <w:pPr>
        <w:pStyle w:val="a4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03574A" w:rsidRPr="00AC36B3" w:rsidRDefault="00E03760" w:rsidP="0003574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2.</w:t>
      </w:r>
      <w:r w:rsidR="00F851AC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3. </w:t>
      </w:r>
      <w:r w:rsidR="0003574A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программных мероприятий, соисполнителем которых является </w:t>
      </w:r>
      <w:r w:rsidR="0003574A" w:rsidRPr="00AC36B3">
        <w:rPr>
          <w:rFonts w:ascii="Times New Roman" w:hAnsi="Times New Roman"/>
          <w:i/>
          <w:sz w:val="28"/>
          <w:szCs w:val="28"/>
        </w:rPr>
        <w:t xml:space="preserve">Комитет культуры администрации Березовского района, </w:t>
      </w:r>
      <w:r w:rsidR="00AA43D9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2020</w:t>
      </w:r>
      <w:r w:rsidR="0003574A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AA43D9" w:rsidRPr="00AA43D9" w:rsidRDefault="00AA43D9" w:rsidP="00AA4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 xml:space="preserve">Комитет культуры администрации Березовского района успешно реализует мероприятия направленные на профилактику наркозависимости молодежи Березовского района, </w:t>
      </w:r>
      <w:r w:rsidRPr="00AA43D9">
        <w:rPr>
          <w:rFonts w:ascii="Times New Roman" w:hAnsi="Times New Roman"/>
          <w:color w:val="000000"/>
          <w:sz w:val="28"/>
          <w:szCs w:val="28"/>
        </w:rPr>
        <w:t>популяризацию здорового образа жизни среди населения района</w:t>
      </w:r>
      <w:r w:rsidRPr="00AA43D9">
        <w:rPr>
          <w:rFonts w:ascii="Times New Roman" w:eastAsia="Calibri" w:hAnsi="Times New Roman"/>
          <w:sz w:val="28"/>
          <w:szCs w:val="28"/>
        </w:rPr>
        <w:t>.</w:t>
      </w:r>
    </w:p>
    <w:p w:rsidR="00AA43D9" w:rsidRPr="00AA43D9" w:rsidRDefault="00AA43D9" w:rsidP="00AA4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43D9">
        <w:rPr>
          <w:rFonts w:ascii="Times New Roman" w:eastAsia="Calibri" w:hAnsi="Times New Roman"/>
          <w:sz w:val="28"/>
          <w:szCs w:val="28"/>
        </w:rPr>
        <w:t xml:space="preserve">Все проводимые мероприятия учреждениями Комитета культуры направлены на информирование детей о факторах риска для их здоровья и развитие внутренней мотивации к ведению здорового образа жизни. </w:t>
      </w:r>
    </w:p>
    <w:p w:rsidR="00AA43D9" w:rsidRPr="00AA43D9" w:rsidRDefault="00AA43D9" w:rsidP="00AA4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A43D9">
        <w:rPr>
          <w:rFonts w:ascii="Times New Roman" w:hAnsi="Times New Roman"/>
          <w:sz w:val="28"/>
          <w:szCs w:val="28"/>
        </w:rPr>
        <w:lastRenderedPageBreak/>
        <w:t>В работе учреждений используются разнообразные ф</w:t>
      </w:r>
      <w:r w:rsidRPr="00AA43D9">
        <w:rPr>
          <w:rFonts w:ascii="Times New Roman" w:eastAsia="Calibri" w:hAnsi="Times New Roman"/>
          <w:sz w:val="28"/>
          <w:szCs w:val="28"/>
        </w:rPr>
        <w:t xml:space="preserve">ормы профилактической работы – </w:t>
      </w:r>
      <w:r w:rsidRPr="00AA43D9">
        <w:rPr>
          <w:rFonts w:ascii="Times New Roman" w:hAnsi="Times New Roman"/>
          <w:sz w:val="28"/>
          <w:szCs w:val="28"/>
        </w:rPr>
        <w:t xml:space="preserve">уроки здоровья, беседы, диспуты, акции, творческие мастерские, видеолектории, </w:t>
      </w:r>
      <w:r w:rsidRPr="00AA43D9">
        <w:rPr>
          <w:rFonts w:ascii="Times New Roman" w:eastAsia="Calibri" w:hAnsi="Times New Roman"/>
          <w:sz w:val="28"/>
          <w:szCs w:val="28"/>
        </w:rPr>
        <w:t xml:space="preserve">книжные выставки, викторины, познавательные, развлекательные и игровые программы, анкетирования-опросы, трансляции видеороликов, конкурсы, экскурсии, классные часы. </w:t>
      </w:r>
      <w:proofErr w:type="gramEnd"/>
    </w:p>
    <w:p w:rsidR="00AA43D9" w:rsidRPr="00AA43D9" w:rsidRDefault="00AA43D9" w:rsidP="00AA43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43D9">
        <w:rPr>
          <w:rFonts w:ascii="Times New Roman" w:eastAsia="Calibri" w:hAnsi="Times New Roman"/>
          <w:sz w:val="28"/>
          <w:szCs w:val="28"/>
          <w:lang w:eastAsia="en-US"/>
        </w:rPr>
        <w:t>Учреждения Комитета культуры активно ведут работу среди населения, направленную на первичную профилактику наркомании в районе: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 xml:space="preserve">- МБУ «Березовский районный дом культуры»: </w:t>
      </w:r>
      <w:proofErr w:type="gramStart"/>
      <w:r w:rsidRPr="00AA43D9">
        <w:rPr>
          <w:rFonts w:ascii="Times New Roman" w:hAnsi="Times New Roman"/>
          <w:sz w:val="28"/>
          <w:szCs w:val="28"/>
        </w:rPr>
        <w:t>Игровая программа «Жить здорово» (Березовский районный дом культуры); Час информации «Когда важно быть услышанным» (</w:t>
      </w:r>
      <w:proofErr w:type="spellStart"/>
      <w:r w:rsidRPr="00AA43D9">
        <w:rPr>
          <w:rFonts w:ascii="Times New Roman" w:hAnsi="Times New Roman"/>
          <w:sz w:val="28"/>
          <w:szCs w:val="28"/>
        </w:rPr>
        <w:t>Няксимвольский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сельский клуб); Акция «Брось сигарету…» (Игримский центр ремесел, прикладного творчества и национальных культур); Викторина «Колесо безопасности» (</w:t>
      </w:r>
      <w:proofErr w:type="spellStart"/>
      <w:r w:rsidRPr="00AA43D9">
        <w:rPr>
          <w:rFonts w:ascii="Times New Roman" w:hAnsi="Times New Roman"/>
          <w:sz w:val="28"/>
          <w:szCs w:val="28"/>
        </w:rPr>
        <w:t>Тегинский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сельский клуб); викторина «Здоровье – бесценный дар» (</w:t>
      </w:r>
      <w:proofErr w:type="spellStart"/>
      <w:r w:rsidRPr="00AA43D9">
        <w:rPr>
          <w:rFonts w:ascii="Times New Roman" w:hAnsi="Times New Roman"/>
          <w:sz w:val="28"/>
          <w:szCs w:val="28"/>
        </w:rPr>
        <w:t>Шайтанский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сельский клуб);</w:t>
      </w:r>
      <w:proofErr w:type="gramEnd"/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 xml:space="preserve">- МБУ центр культуры и досуга «Звездный»: публикация </w:t>
      </w:r>
      <w:proofErr w:type="spellStart"/>
      <w:r w:rsidRPr="00AA43D9">
        <w:rPr>
          <w:rFonts w:ascii="Times New Roman" w:hAnsi="Times New Roman"/>
          <w:sz w:val="28"/>
          <w:szCs w:val="28"/>
        </w:rPr>
        <w:t>флеш</w:t>
      </w:r>
      <w:proofErr w:type="spellEnd"/>
      <w:r w:rsidRPr="00AA43D9">
        <w:rPr>
          <w:rFonts w:ascii="Times New Roman" w:hAnsi="Times New Roman"/>
          <w:sz w:val="28"/>
          <w:szCs w:val="28"/>
        </w:rPr>
        <w:t>-моба «Я и интернет»; викторина «Не пробовать! Не начинать!»;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>- МАУ «Саранпаульский дом культуры»: Участие в акции «Мы за здоровый образ жизни» (Саранпаульский дом культуры); информационный материал «Веди здоровый образ жизни!»; (</w:t>
      </w:r>
      <w:proofErr w:type="spellStart"/>
      <w:r w:rsidRPr="00AA43D9">
        <w:rPr>
          <w:rFonts w:ascii="Times New Roman" w:hAnsi="Times New Roman"/>
          <w:sz w:val="28"/>
          <w:szCs w:val="28"/>
        </w:rPr>
        <w:t>Сосьвинский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сельский клуб); тематическая программа онлайн «Вместе скаже</w:t>
      </w:r>
      <w:proofErr w:type="gramStart"/>
      <w:r w:rsidRPr="00AA43D9">
        <w:rPr>
          <w:rFonts w:ascii="Times New Roman" w:hAnsi="Times New Roman"/>
          <w:sz w:val="28"/>
          <w:szCs w:val="28"/>
        </w:rPr>
        <w:t>м-</w:t>
      </w:r>
      <w:proofErr w:type="gramEnd"/>
      <w:r w:rsidRPr="00AA43D9">
        <w:rPr>
          <w:rFonts w:ascii="Times New Roman" w:hAnsi="Times New Roman"/>
          <w:sz w:val="28"/>
          <w:szCs w:val="28"/>
        </w:rPr>
        <w:t xml:space="preserve"> НЕТ!» (</w:t>
      </w:r>
      <w:proofErr w:type="spellStart"/>
      <w:r w:rsidRPr="00AA43D9">
        <w:rPr>
          <w:rFonts w:ascii="Times New Roman" w:hAnsi="Times New Roman"/>
          <w:sz w:val="28"/>
          <w:szCs w:val="28"/>
        </w:rPr>
        <w:t>Кимкъясуйский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сельский клуб); </w:t>
      </w:r>
    </w:p>
    <w:p w:rsidR="00AA43D9" w:rsidRPr="00AA43D9" w:rsidRDefault="00AA43D9" w:rsidP="00AA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 xml:space="preserve">  -МКУ «Березовская межпоселенческая центральная районная библиотека»: Информационная статья по профилактике наркомании «Жизнь прекрасна, не трать ее напрасно» (</w:t>
      </w:r>
      <w:proofErr w:type="spellStart"/>
      <w:r w:rsidRPr="00AA43D9">
        <w:rPr>
          <w:rFonts w:ascii="Times New Roman" w:hAnsi="Times New Roman"/>
          <w:sz w:val="28"/>
          <w:szCs w:val="28"/>
        </w:rPr>
        <w:t>Няксимвольская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сельская библиотека); акция «Я за жизнь без наркотиков»!» (</w:t>
      </w:r>
      <w:proofErr w:type="spellStart"/>
      <w:r w:rsidRPr="00AA43D9">
        <w:rPr>
          <w:rFonts w:ascii="Times New Roman" w:hAnsi="Times New Roman"/>
          <w:sz w:val="28"/>
          <w:szCs w:val="28"/>
        </w:rPr>
        <w:t>Тегинская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сельская библиотека); викторина «Рецепты здорового образа жизни» (Саранпаульская сельская библиотека); программа «Быть здоровым – это стильно!» (</w:t>
      </w:r>
      <w:proofErr w:type="spellStart"/>
      <w:r w:rsidRPr="00AA43D9">
        <w:rPr>
          <w:rFonts w:ascii="Times New Roman" w:hAnsi="Times New Roman"/>
          <w:sz w:val="28"/>
          <w:szCs w:val="28"/>
        </w:rPr>
        <w:t>Сосьвинская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сельская библиотека); информационный час с элементами игры «Со спортом дружить – здоровыми быть» (Приполярная сельская библиотека);</w:t>
      </w:r>
    </w:p>
    <w:p w:rsidR="00AA43D9" w:rsidRPr="00AA43D9" w:rsidRDefault="00AA43D9" w:rsidP="00AA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 xml:space="preserve">- МАУ «Березовский районный краеведческий музей»: интеллектуальная игра «Безопасное лето»; Конкурс рисунков «Внимание </w:t>
      </w:r>
      <w:proofErr w:type="gramStart"/>
      <w:r w:rsidRPr="00AA43D9">
        <w:rPr>
          <w:rFonts w:ascii="Times New Roman" w:hAnsi="Times New Roman"/>
          <w:sz w:val="28"/>
          <w:szCs w:val="28"/>
        </w:rPr>
        <w:t>–О</w:t>
      </w:r>
      <w:proofErr w:type="gramEnd"/>
      <w:r w:rsidRPr="00AA43D9">
        <w:rPr>
          <w:rFonts w:ascii="Times New Roman" w:hAnsi="Times New Roman"/>
          <w:sz w:val="28"/>
          <w:szCs w:val="28"/>
        </w:rPr>
        <w:t>ПАСНОСТЬ!»;</w:t>
      </w:r>
    </w:p>
    <w:p w:rsidR="00AA43D9" w:rsidRPr="00AA43D9" w:rsidRDefault="00AA43D9" w:rsidP="00AA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 xml:space="preserve">- МКУ «Саранпаульский краеведческий музей»: Беседа: «Осторожно! Наркомания, </w:t>
      </w:r>
      <w:proofErr w:type="spellStart"/>
      <w:r w:rsidRPr="00AA43D9">
        <w:rPr>
          <w:rFonts w:ascii="Times New Roman" w:hAnsi="Times New Roman"/>
          <w:sz w:val="28"/>
          <w:szCs w:val="28"/>
        </w:rPr>
        <w:t>Спид</w:t>
      </w:r>
      <w:proofErr w:type="spellEnd"/>
      <w:r w:rsidRPr="00AA43D9">
        <w:rPr>
          <w:rFonts w:ascii="Times New Roman" w:hAnsi="Times New Roman"/>
          <w:sz w:val="28"/>
          <w:szCs w:val="28"/>
        </w:rPr>
        <w:t>!»;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>- МКУ «Игримский культурно-досуговый центр»: Деловая игра "А ты против?</w:t>
      </w:r>
      <w:proofErr w:type="gramStart"/>
      <w:r w:rsidRPr="00AA43D9">
        <w:rPr>
          <w:rFonts w:ascii="Times New Roman" w:hAnsi="Times New Roman"/>
          <w:sz w:val="28"/>
          <w:szCs w:val="28"/>
        </w:rPr>
        <w:t>"(</w:t>
      </w:r>
      <w:proofErr w:type="gramEnd"/>
      <w:r w:rsidRPr="00AA43D9">
        <w:rPr>
          <w:rFonts w:ascii="Times New Roman" w:hAnsi="Times New Roman"/>
          <w:sz w:val="28"/>
          <w:szCs w:val="28"/>
        </w:rPr>
        <w:t xml:space="preserve">Дом культуры пгт. Игрим); урок здоровья "Вредные привычки, уносящие здоровье" (Библиотека поселковая пгт. Игрим); акция «Мы за жизнь без наркотиков» (Библиотека поселковая детская пгт. Игрим); тематический час "Детство без вредных привычек" (Концертно-выставочный зал); ролевая игра «Суд над наркоманией» (Библиотека </w:t>
      </w:r>
      <w:proofErr w:type="spellStart"/>
      <w:r w:rsidRPr="00AA43D9">
        <w:rPr>
          <w:rFonts w:ascii="Times New Roman" w:hAnsi="Times New Roman"/>
          <w:sz w:val="28"/>
          <w:szCs w:val="28"/>
        </w:rPr>
        <w:t>п</w:t>
      </w:r>
      <w:proofErr w:type="gramStart"/>
      <w:r w:rsidRPr="00AA43D9">
        <w:rPr>
          <w:rFonts w:ascii="Times New Roman" w:hAnsi="Times New Roman"/>
          <w:sz w:val="28"/>
          <w:szCs w:val="28"/>
        </w:rPr>
        <w:t>.В</w:t>
      </w:r>
      <w:proofErr w:type="gramEnd"/>
      <w:r w:rsidRPr="00AA43D9">
        <w:rPr>
          <w:rFonts w:ascii="Times New Roman" w:hAnsi="Times New Roman"/>
          <w:sz w:val="28"/>
          <w:szCs w:val="28"/>
        </w:rPr>
        <w:t>анзетур</w:t>
      </w:r>
      <w:proofErr w:type="spellEnd"/>
      <w:r w:rsidRPr="00AA43D9">
        <w:rPr>
          <w:rFonts w:ascii="Times New Roman" w:hAnsi="Times New Roman"/>
          <w:sz w:val="28"/>
          <w:szCs w:val="28"/>
        </w:rPr>
        <w:t>);</w:t>
      </w:r>
      <w:r w:rsidRPr="00AA43D9">
        <w:t xml:space="preserve"> </w:t>
      </w:r>
      <w:r w:rsidRPr="00AA43D9">
        <w:rPr>
          <w:rFonts w:ascii="Times New Roman" w:hAnsi="Times New Roman"/>
          <w:sz w:val="28"/>
          <w:szCs w:val="28"/>
        </w:rPr>
        <w:t xml:space="preserve">урок здоровья «Береги здоровье смолоду» (Дом культуры </w:t>
      </w:r>
      <w:proofErr w:type="spellStart"/>
      <w:r w:rsidRPr="00AA43D9">
        <w:rPr>
          <w:rFonts w:ascii="Times New Roman" w:hAnsi="Times New Roman"/>
          <w:sz w:val="28"/>
          <w:szCs w:val="28"/>
        </w:rPr>
        <w:t>п.Ванзетур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); тематическая экскурсия "Наши дети в безопасном интернете" (Библиотеки д. </w:t>
      </w:r>
      <w:proofErr w:type="spellStart"/>
      <w:r w:rsidRPr="00AA43D9">
        <w:rPr>
          <w:rFonts w:ascii="Times New Roman" w:hAnsi="Times New Roman"/>
          <w:sz w:val="28"/>
          <w:szCs w:val="28"/>
        </w:rPr>
        <w:t>Анеева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); урок – предупреждение «У беды на краю» (Сельский клуб д. </w:t>
      </w:r>
      <w:proofErr w:type="spellStart"/>
      <w:r w:rsidRPr="00AA43D9">
        <w:rPr>
          <w:rFonts w:ascii="Times New Roman" w:hAnsi="Times New Roman"/>
          <w:sz w:val="28"/>
          <w:szCs w:val="28"/>
        </w:rPr>
        <w:t>Анеева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); 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>- МБУ ДО «Игримская школа искусств»: Презентация «Нет вредным привычкам!»;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lastRenderedPageBreak/>
        <w:t xml:space="preserve">- МАУ </w:t>
      </w:r>
      <w:proofErr w:type="gramStart"/>
      <w:r w:rsidRPr="00AA43D9">
        <w:rPr>
          <w:rFonts w:ascii="Times New Roman" w:hAnsi="Times New Roman"/>
          <w:sz w:val="28"/>
          <w:szCs w:val="28"/>
        </w:rPr>
        <w:t>ДО</w:t>
      </w:r>
      <w:proofErr w:type="gramEnd"/>
      <w:r w:rsidRPr="00AA43D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43D9">
        <w:rPr>
          <w:rFonts w:ascii="Times New Roman" w:hAnsi="Times New Roman"/>
          <w:sz w:val="28"/>
          <w:szCs w:val="28"/>
        </w:rPr>
        <w:t>Березовская</w:t>
      </w:r>
      <w:proofErr w:type="gramEnd"/>
      <w:r w:rsidRPr="00AA43D9">
        <w:rPr>
          <w:rFonts w:ascii="Times New Roman" w:hAnsi="Times New Roman"/>
          <w:sz w:val="28"/>
          <w:szCs w:val="28"/>
        </w:rPr>
        <w:t xml:space="preserve"> школа искусств»: Онлайн - выставка – призыв «Осторожно: СПИД!»;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>- МБУ ДО «</w:t>
      </w:r>
      <w:proofErr w:type="spellStart"/>
      <w:r w:rsidRPr="00AA43D9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Pr="00AA43D9">
        <w:rPr>
          <w:rFonts w:ascii="Times New Roman" w:hAnsi="Times New Roman"/>
          <w:sz w:val="28"/>
          <w:szCs w:val="28"/>
        </w:rPr>
        <w:t xml:space="preserve"> школа»: видеоролик, посвященный дню борьбы со СПИДом;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>- МБУ ДО «Саранпаульская национальная школа искусств»: познавательный час «Моё право на здоровье».</w:t>
      </w:r>
    </w:p>
    <w:p w:rsidR="00AA43D9" w:rsidRPr="00AA43D9" w:rsidRDefault="00AA43D9" w:rsidP="00AA4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>Для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МКУ «Березовская межпоселенческая центральная районная библиотека» установлено программное обеспечение «Интернет-Цензор». В учреждениях дополнительного образования в сфере культуры доступ обучающихся к сети Интернет ограничен.</w:t>
      </w:r>
    </w:p>
    <w:p w:rsidR="00AA43D9" w:rsidRPr="00AA43D9" w:rsidRDefault="00AA43D9" w:rsidP="00AA4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D9">
        <w:rPr>
          <w:rFonts w:ascii="Times New Roman" w:hAnsi="Times New Roman"/>
          <w:sz w:val="28"/>
          <w:szCs w:val="28"/>
        </w:rPr>
        <w:t xml:space="preserve">Реализуя мероприятия по антинаркотической политике, соисполнители подпрограммы 2 «Профилактика незаконного оборота и потребления наркотических средств и психотропных веществ» проводят работу по информационному сопровождению. Информация (статьи, фотоотчеты) о проведенных мероприятиях размещаются в средствах массовой информации (Официальный сайт МО Березовский район, официальные сайты учреждений культуры, официальные сайты поселений, газета «Жизнь Югры»). </w:t>
      </w:r>
    </w:p>
    <w:p w:rsidR="00AA43D9" w:rsidRPr="00AA43D9" w:rsidRDefault="00AA43D9" w:rsidP="00AA43D9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A43D9">
        <w:rPr>
          <w:rFonts w:ascii="Times New Roman" w:hAnsi="Times New Roman"/>
          <w:i/>
          <w:sz w:val="28"/>
          <w:szCs w:val="28"/>
        </w:rPr>
        <w:t xml:space="preserve">чреждениями культуры Березовского района в 2020 году </w:t>
      </w:r>
      <w:r w:rsidRPr="00AA43D9">
        <w:rPr>
          <w:rFonts w:ascii="Times New Roman" w:hAnsi="Times New Roman"/>
          <w:i/>
          <w:spacing w:val="-4"/>
          <w:sz w:val="28"/>
          <w:szCs w:val="28"/>
        </w:rPr>
        <w:t xml:space="preserve">проведено 99 мероприятий, из них 40 мероприятий в офлайн формате </w:t>
      </w:r>
      <w:r>
        <w:rPr>
          <w:rFonts w:ascii="Times New Roman" w:hAnsi="Times New Roman"/>
          <w:i/>
          <w:spacing w:val="-4"/>
          <w:sz w:val="28"/>
          <w:szCs w:val="28"/>
        </w:rPr>
        <w:t>в</w:t>
      </w:r>
      <w:r w:rsidRPr="00AA43D9">
        <w:rPr>
          <w:rFonts w:ascii="Times New Roman" w:hAnsi="Times New Roman"/>
          <w:i/>
          <w:spacing w:val="-4"/>
          <w:sz w:val="28"/>
          <w:szCs w:val="28"/>
        </w:rPr>
        <w:t>сего 4166 чел. приняло участие, из них 1506 чел. в возрасте от 11 до 30 лет.</w:t>
      </w:r>
      <w:r w:rsidRPr="00AA43D9">
        <w:rPr>
          <w:i/>
        </w:rPr>
        <w:t xml:space="preserve"> </w:t>
      </w:r>
      <w:r w:rsidRPr="00AA43D9">
        <w:rPr>
          <w:rFonts w:ascii="Times New Roman" w:hAnsi="Times New Roman"/>
          <w:i/>
          <w:spacing w:val="-4"/>
          <w:sz w:val="28"/>
          <w:szCs w:val="28"/>
        </w:rPr>
        <w:t xml:space="preserve"> 59 </w:t>
      </w:r>
      <w:r>
        <w:rPr>
          <w:rFonts w:ascii="Times New Roman" w:hAnsi="Times New Roman"/>
          <w:i/>
          <w:spacing w:val="-4"/>
          <w:sz w:val="28"/>
          <w:szCs w:val="28"/>
        </w:rPr>
        <w:t>мероприятий в формате</w:t>
      </w:r>
      <w:r w:rsidRPr="00AA43D9">
        <w:rPr>
          <w:rFonts w:ascii="Times New Roman" w:hAnsi="Times New Roman"/>
          <w:i/>
          <w:spacing w:val="-4"/>
          <w:sz w:val="28"/>
          <w:szCs w:val="28"/>
        </w:rPr>
        <w:t xml:space="preserve"> онлайн, 14018 просмотров.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</w:p>
    <w:p w:rsidR="009D30B3" w:rsidRPr="00AC36B3" w:rsidRDefault="009D30B3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6CB" w:rsidRPr="00AC36B3" w:rsidRDefault="00E03760" w:rsidP="009F50FD">
      <w:pPr>
        <w:spacing w:after="0" w:line="24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2.</w:t>
      </w:r>
      <w:r w:rsidR="003536CB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4</w:t>
      </w:r>
      <w:r w:rsidR="00110FFC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110FFC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 w:rsidR="00DA2ADF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 w:rsidR="008D2329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соисполнителем которых является </w:t>
      </w:r>
      <w:r w:rsidR="008D2329" w:rsidRPr="00AC36B3">
        <w:rPr>
          <w:rFonts w:ascii="Times New Roman" w:hAnsi="Times New Roman"/>
          <w:i/>
          <w:sz w:val="28"/>
          <w:szCs w:val="28"/>
        </w:rPr>
        <w:t xml:space="preserve">Комитет образования Березовского района, </w:t>
      </w:r>
      <w:r w:rsidR="00FB74F1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2020</w:t>
      </w:r>
      <w:r w:rsidR="00A3167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</w:t>
      </w:r>
      <w:r w:rsidR="00DF41C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не</w:t>
      </w:r>
      <w:r w:rsidR="00A3167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3536CB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предусмотрено</w:t>
      </w:r>
      <w:r w:rsidR="00DF41C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Несмотря на отсутствие финансирования, образовательные учреждения Березовского района активно ведут работу среди </w:t>
      </w:r>
      <w:proofErr w:type="gramStart"/>
      <w:r w:rsidRPr="00FB74F1">
        <w:rPr>
          <w:rFonts w:ascii="Times New Roman" w:eastAsia="Calibri" w:hAnsi="Times New Roman"/>
          <w:sz w:val="28"/>
          <w:lang w:eastAsia="en-US"/>
        </w:rPr>
        <w:t>обучающихся</w:t>
      </w:r>
      <w:proofErr w:type="gramEnd"/>
      <w:r w:rsidRPr="00FB74F1">
        <w:rPr>
          <w:rFonts w:ascii="Times New Roman" w:eastAsia="Calibri" w:hAnsi="Times New Roman"/>
          <w:sz w:val="28"/>
          <w:lang w:eastAsia="en-US"/>
        </w:rPr>
        <w:t>, направленную на первичную профилактику наркомании в районе: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- осуществляют работу «Телефона доверия», с целью увеличения числа </w:t>
      </w:r>
      <w:proofErr w:type="gramStart"/>
      <w:r w:rsidRPr="00FB74F1">
        <w:rPr>
          <w:rFonts w:ascii="Times New Roman" w:eastAsia="Calibri" w:hAnsi="Times New Roman"/>
          <w:sz w:val="28"/>
          <w:lang w:eastAsia="en-US"/>
        </w:rPr>
        <w:t>обучающихся</w:t>
      </w:r>
      <w:proofErr w:type="gramEnd"/>
      <w:r w:rsidRPr="00FB74F1">
        <w:rPr>
          <w:rFonts w:ascii="Times New Roman" w:eastAsia="Calibri" w:hAnsi="Times New Roman"/>
          <w:sz w:val="28"/>
          <w:lang w:eastAsia="en-US"/>
        </w:rPr>
        <w:t xml:space="preserve"> доверяющих педагогам;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- осуществляют участие в организации совместных мероприятий субъектов профилактики, в том числе общественности в рамках  межведомственной комплексной оперативно-профилактической операции «Дети России – 2020»; проведены профилактические мероприятия совместно со специалистами здравоохранения и сотрудниками органов внутренних дел. Проведены рейды по неблагополучным семьям, с целью профилактики употребления спиртных напитков в семьях, находящихся в социально опасном положении.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- обеспечивают участие специалистов образования района в проектах, программах и мероприятиях по противодействию злоупотреблению наркотиками и их незаконному обороту, формированию здорового образа жизни: участие специалистов в 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вебинарах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>, публичных обсуждении наркоситуации в округе и районе, круглых столах с приглашением общественности и родителей, обучающихся; активно ведется работа «Совета профилактики» в образовательных организациях.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lastRenderedPageBreak/>
        <w:t>- с целью повышения уровня информированности родителей, законных представителей детей проводят тематические родительские собрания: «Профилактика наркомании среди подростков», «Роль семьи в профилактике наркомании подростков», «Профилактика употребления курительных смесей среди несовершеннолетних. Профилактика наркомании», «Наркотики: как от них уберечься?».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- организуют мероприятия по созданию слайдовых презентаций по профилактике наркомании, изготовление и обновление информационных стендов, медицинских бюллетеней.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- психологические занятия и тренинги для детей и подростков, беседы, лектории, классные часы по профилактике употребления наркотических средств, алкогольной и табачной продукции. 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- организуют мероприятия, направленные на профилактику, противодействие информации, пропагандирующей наркотические средства, психотропные вещества и их прекурсоры: проведение проверочных мероприятий в общеобразовательных </w:t>
      </w:r>
      <w:proofErr w:type="gramStart"/>
      <w:r w:rsidRPr="00FB74F1">
        <w:rPr>
          <w:rFonts w:ascii="Times New Roman" w:eastAsia="Calibri" w:hAnsi="Times New Roman"/>
          <w:sz w:val="28"/>
          <w:lang w:eastAsia="en-US"/>
        </w:rPr>
        <w:t>организациях</w:t>
      </w:r>
      <w:proofErr w:type="gramEnd"/>
      <w:r w:rsidRPr="00FB74F1">
        <w:rPr>
          <w:rFonts w:ascii="Times New Roman" w:eastAsia="Calibri" w:hAnsi="Times New Roman"/>
          <w:sz w:val="28"/>
          <w:lang w:eastAsia="en-US"/>
        </w:rPr>
        <w:t xml:space="preserve"> по исключению доступа обучающихся к сайтам и иным ресурсам сети Интернет, несовместимых с образовательным процессом, проведение проверочных мероприятий библиотечного фонда школ в соответствии с федеральным перечнем запрещенной литературы.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FB74F1">
        <w:rPr>
          <w:rFonts w:ascii="Times New Roman" w:eastAsia="Calibri" w:hAnsi="Times New Roman"/>
          <w:sz w:val="28"/>
          <w:lang w:eastAsia="en-US"/>
        </w:rPr>
        <w:t>- организуют и проводят мероприятия: турниры, соревнования, выставки, акции, конкурсы, направленные на формирование негативного отношения к незаконному обороту и потреблению наркотиков: районные конкурсы «Здоровым быть модно», «Мой взгляд на жизнь без вредных привычек», районная акция «Нет наркотикам!», «Сообщи, где торгуют смертью», проект «Научись спасать жизнь».</w:t>
      </w:r>
      <w:proofErr w:type="gramEnd"/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- разрабатывают, распространяют, размещают в сети материалы, памятки, буклеты: «Искусство быть здоровым», Здоровое поколение «Факторы, которые мешают полноценно жить». Осуществляют показ видеороликов «ВИЧ. Знать, чтобы жить», «Алкоголь. Признать виновным!», «Трезвая Россия».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В учреждениях общего образования и в организациях дополнительного образования района в 2020 году проведены тематические уроки, беседы, лектории, классные часы, акции, викторины, игры направленные на профилактику употребления наркотических средств, алкогольной и табачной продукции, сохранению здорового образа жизни:</w:t>
      </w:r>
    </w:p>
    <w:p w:rsidR="00FB74F1" w:rsidRPr="00FB74F1" w:rsidRDefault="00FB74F1" w:rsidP="0031471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МБУ</w:t>
      </w:r>
      <w:r w:rsidR="00314718">
        <w:rPr>
          <w:rFonts w:ascii="Times New Roman" w:eastAsia="Calibri" w:hAnsi="Times New Roman"/>
          <w:sz w:val="28"/>
          <w:lang w:eastAsia="en-US"/>
        </w:rPr>
        <w:t xml:space="preserve"> ДО Игримский центр творчества:</w:t>
      </w:r>
      <w:r w:rsidRPr="00FB74F1">
        <w:rPr>
          <w:rFonts w:ascii="Times New Roman" w:eastAsia="Calibri" w:hAnsi="Times New Roman"/>
          <w:sz w:val="28"/>
          <w:lang w:eastAsia="en-US"/>
        </w:rPr>
        <w:t xml:space="preserve"> Игра – викторина п</w:t>
      </w:r>
      <w:r w:rsidR="00314718">
        <w:rPr>
          <w:rFonts w:ascii="Times New Roman" w:eastAsia="Calibri" w:hAnsi="Times New Roman"/>
          <w:sz w:val="28"/>
          <w:lang w:eastAsia="en-US"/>
        </w:rPr>
        <w:t>о ЗОЖ «Нет вредным привычкам!»;</w:t>
      </w:r>
      <w:r w:rsidRPr="00FB74F1">
        <w:rPr>
          <w:rFonts w:ascii="Times New Roman" w:eastAsia="Calibri" w:hAnsi="Times New Roman"/>
          <w:sz w:val="28"/>
          <w:lang w:eastAsia="en-US"/>
        </w:rPr>
        <w:t xml:space="preserve"> Беседа – презентация «Законы здорового образа жизни. Какие они?»;</w:t>
      </w:r>
    </w:p>
    <w:p w:rsidR="00FB74F1" w:rsidRPr="00FB74F1" w:rsidRDefault="00FB74F1" w:rsidP="0031471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МБОУ «Саранпаульска</w:t>
      </w:r>
      <w:r w:rsidR="00314718">
        <w:rPr>
          <w:rFonts w:ascii="Times New Roman" w:eastAsia="Calibri" w:hAnsi="Times New Roman"/>
          <w:sz w:val="28"/>
          <w:lang w:eastAsia="en-US"/>
        </w:rPr>
        <w:t>я СОШ»:</w:t>
      </w:r>
      <w:r w:rsidRPr="00FB74F1">
        <w:rPr>
          <w:rFonts w:ascii="Times New Roman" w:eastAsia="Calibri" w:hAnsi="Times New Roman"/>
          <w:sz w:val="28"/>
          <w:lang w:eastAsia="en-US"/>
        </w:rPr>
        <w:t xml:space="preserve"> Игровая программ</w:t>
      </w:r>
      <w:r w:rsidR="00314718">
        <w:rPr>
          <w:rFonts w:ascii="Times New Roman" w:eastAsia="Calibri" w:hAnsi="Times New Roman"/>
          <w:sz w:val="28"/>
          <w:lang w:eastAsia="en-US"/>
        </w:rPr>
        <w:t xml:space="preserve">а «Мы за здоровый образ жизни»; </w:t>
      </w:r>
      <w:r w:rsidRPr="00FB74F1">
        <w:rPr>
          <w:rFonts w:ascii="Times New Roman" w:eastAsia="Calibri" w:hAnsi="Times New Roman"/>
          <w:sz w:val="28"/>
          <w:lang w:eastAsia="en-US"/>
        </w:rPr>
        <w:t>Конкурсная прогр</w:t>
      </w:r>
      <w:r w:rsidR="00314718">
        <w:rPr>
          <w:rFonts w:ascii="Times New Roman" w:eastAsia="Calibri" w:hAnsi="Times New Roman"/>
          <w:sz w:val="28"/>
          <w:lang w:eastAsia="en-US"/>
        </w:rPr>
        <w:t xml:space="preserve">амма «Против вредных привычек»; </w:t>
      </w:r>
      <w:r w:rsidRPr="00FB74F1">
        <w:rPr>
          <w:rFonts w:ascii="Times New Roman" w:eastAsia="Calibri" w:hAnsi="Times New Roman"/>
          <w:sz w:val="28"/>
          <w:lang w:eastAsia="en-US"/>
        </w:rPr>
        <w:t>Интерактивный урок «О вреде курения».</w:t>
      </w:r>
    </w:p>
    <w:p w:rsidR="00FB74F1" w:rsidRPr="00FB74F1" w:rsidRDefault="00314718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МБОУ «Приполярная СОШ»:</w:t>
      </w:r>
      <w:r w:rsidR="00FB74F1" w:rsidRPr="00FB74F1">
        <w:rPr>
          <w:rFonts w:ascii="Times New Roman" w:eastAsia="Calibri" w:hAnsi="Times New Roman"/>
          <w:sz w:val="28"/>
          <w:lang w:eastAsia="en-US"/>
        </w:rPr>
        <w:t xml:space="preserve"> акция «Мы за ЗОЖ»</w:t>
      </w:r>
      <w:r>
        <w:rPr>
          <w:rFonts w:ascii="Times New Roman" w:eastAsia="Calibri" w:hAnsi="Times New Roman"/>
          <w:sz w:val="28"/>
          <w:lang w:eastAsia="en-US"/>
        </w:rPr>
        <w:t>;</w:t>
      </w:r>
      <w:r w:rsidR="00FB74F1" w:rsidRPr="00FB74F1">
        <w:rPr>
          <w:rFonts w:ascii="Times New Roman" w:eastAsia="Calibri" w:hAnsi="Times New Roman"/>
          <w:sz w:val="28"/>
          <w:lang w:eastAsia="en-US"/>
        </w:rPr>
        <w:t xml:space="preserve"> спортивные эстафеты.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МБОУ «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Сосьвинская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 xml:space="preserve"> СОШ» – акция «Дерево жизни», акция «Распространение красной ленты». 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lastRenderedPageBreak/>
        <w:t>МАОУ «Березовская НОШ» – конкурс рисунков «Мы за здоровый образ жизни»;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МБОУ «Березовская СОШ» - Викторина «Против никотина», конкурс плакатов «Откажись от курения!».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МБОУ 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Ванзетурская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 xml:space="preserve"> СОШ – викторина «Мое здоровье», конкурс рисунков «Вредные привычки и их последствия».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МБОУ Игримская СОШ № 1 – акция «Жить </w:t>
      </w:r>
      <w:proofErr w:type="gramStart"/>
      <w:r w:rsidRPr="00FB74F1">
        <w:rPr>
          <w:rFonts w:ascii="Times New Roman" w:eastAsia="Calibri" w:hAnsi="Times New Roman"/>
          <w:sz w:val="28"/>
          <w:lang w:eastAsia="en-US"/>
        </w:rPr>
        <w:t>здорово</w:t>
      </w:r>
      <w:proofErr w:type="gramEnd"/>
      <w:r w:rsidRPr="00FB74F1">
        <w:rPr>
          <w:rFonts w:ascii="Times New Roman" w:eastAsia="Calibri" w:hAnsi="Times New Roman"/>
          <w:sz w:val="28"/>
          <w:lang w:eastAsia="en-US"/>
        </w:rPr>
        <w:t>!», «Веселые старты».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МАУ </w:t>
      </w:r>
      <w:proofErr w:type="gramStart"/>
      <w:r w:rsidRPr="00FB74F1">
        <w:rPr>
          <w:rFonts w:ascii="Times New Roman" w:eastAsia="Calibri" w:hAnsi="Times New Roman"/>
          <w:sz w:val="28"/>
          <w:lang w:eastAsia="en-US"/>
        </w:rPr>
        <w:t>ДО</w:t>
      </w:r>
      <w:proofErr w:type="gramEnd"/>
      <w:r w:rsidRPr="00FB74F1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gramStart"/>
      <w:r w:rsidRPr="00FB74F1">
        <w:rPr>
          <w:rFonts w:ascii="Times New Roman" w:eastAsia="Calibri" w:hAnsi="Times New Roman"/>
          <w:sz w:val="28"/>
          <w:lang w:eastAsia="en-US"/>
        </w:rPr>
        <w:t>Центр</w:t>
      </w:r>
      <w:proofErr w:type="gramEnd"/>
      <w:r w:rsidRPr="00FB74F1">
        <w:rPr>
          <w:rFonts w:ascii="Times New Roman" w:eastAsia="Calibri" w:hAnsi="Times New Roman"/>
          <w:sz w:val="28"/>
          <w:lang w:eastAsia="en-US"/>
        </w:rPr>
        <w:t xml:space="preserve"> «Поиск» - велопробег «В здоровом теле – здоровый дух!», неделя здоровья «здоровым быть здорово!». 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МБОУ «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Светловская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 xml:space="preserve"> СОШ им. Б.А. Соленова» - 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Тренинговое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 xml:space="preserve"> занятие «Умей противостоять зависимостям», Спортивные состязания «Спорт против наркотиков».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МАОУ «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Тегинская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 xml:space="preserve"> СОШ» - «День здоровья», акция «Здоровье – это жизнь». 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В общеобразовательных школах  функционируют службы: «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Наркопост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 xml:space="preserve">» - 9 и  «Центр здоровья» - 16, которые  осуществляет комплекс мероприятий по первичной профилактике употребления психоактивных веществ, алкогольных напитков, табакокурения.  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 xml:space="preserve">Организована профилактическая работа в образовательных организациях по проведению мероприятий, приуроченных общественно значимым датам: Всемирный День здоровья, Всемирный День отказа от табакокурения, Всемирный День борьбы со </w:t>
      </w:r>
      <w:proofErr w:type="spellStart"/>
      <w:r w:rsidRPr="00FB74F1">
        <w:rPr>
          <w:rFonts w:ascii="Times New Roman" w:eastAsia="Calibri" w:hAnsi="Times New Roman"/>
          <w:sz w:val="28"/>
          <w:lang w:eastAsia="en-US"/>
        </w:rPr>
        <w:t>СПИдом</w:t>
      </w:r>
      <w:proofErr w:type="spellEnd"/>
      <w:r w:rsidRPr="00FB74F1">
        <w:rPr>
          <w:rFonts w:ascii="Times New Roman" w:eastAsia="Calibri" w:hAnsi="Times New Roman"/>
          <w:sz w:val="28"/>
          <w:lang w:eastAsia="en-US"/>
        </w:rPr>
        <w:t xml:space="preserve">, Международный Олимпийский День, Международный День борьбы с наркоманией и наркобизнесом. 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Важным аспектом, во многом определяющим успешность антинаркотической деятельности, является своевременность выявления наркопотребителей.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FB74F1">
        <w:rPr>
          <w:rFonts w:ascii="Times New Roman" w:eastAsia="Calibri" w:hAnsi="Times New Roman"/>
          <w:sz w:val="28"/>
          <w:lang w:eastAsia="en-US"/>
        </w:rPr>
        <w:t>С целью раннего выявления незаконного потребления наркотических средств и психотропных веществ в соответствии с действующим федеральным законодательством и на основании региональных и локальных нормативно-правовых актов в образовательных организациях в 2020 году проведено добровольное социально-психологическое тестирование среди обучающихся 7-11 классов.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4F1">
        <w:rPr>
          <w:rFonts w:ascii="Times New Roman" w:hAnsi="Times New Roman"/>
          <w:sz w:val="28"/>
          <w:szCs w:val="28"/>
        </w:rPr>
        <w:t xml:space="preserve">Тестирование проводилось с помощью Единой методики социально-психологического тестирования, направленного на раннее выявление незаконного потребления наркотических средств разработанной Министерством просвещения РФ на основании протокола Государственной антинаркотической комиссии от 11.12.2017 г. №35. </w:t>
      </w:r>
    </w:p>
    <w:p w:rsidR="00FB74F1" w:rsidRPr="00FB74F1" w:rsidRDefault="00FB74F1" w:rsidP="00FB7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4F1">
        <w:rPr>
          <w:rFonts w:ascii="Times New Roman" w:hAnsi="Times New Roman"/>
          <w:sz w:val="28"/>
          <w:szCs w:val="28"/>
        </w:rPr>
        <w:t>Общее число обучающихся, подлежащих социально-психологическому тестированию – 1198 человек (АППГ – 1271).</w:t>
      </w:r>
    </w:p>
    <w:p w:rsidR="00FB74F1" w:rsidRPr="00FB74F1" w:rsidRDefault="00FB74F1" w:rsidP="00FB74F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B74F1">
        <w:rPr>
          <w:rFonts w:ascii="Times New Roman" w:hAnsi="Times New Roman"/>
          <w:sz w:val="28"/>
          <w:szCs w:val="28"/>
        </w:rPr>
        <w:tab/>
        <w:t xml:space="preserve">Общее число обучающихся, участвовавших в тестировании 1198 человек, </w:t>
      </w:r>
      <w:proofErr w:type="spellStart"/>
      <w:r w:rsidRPr="00FB74F1">
        <w:rPr>
          <w:rFonts w:ascii="Times New Roman" w:hAnsi="Times New Roman"/>
          <w:sz w:val="28"/>
          <w:szCs w:val="28"/>
        </w:rPr>
        <w:t>т</w:t>
      </w:r>
      <w:proofErr w:type="gramStart"/>
      <w:r w:rsidRPr="00FB74F1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FB74F1">
        <w:rPr>
          <w:rFonts w:ascii="Times New Roman" w:hAnsi="Times New Roman"/>
          <w:sz w:val="28"/>
          <w:szCs w:val="28"/>
        </w:rPr>
        <w:t xml:space="preserve"> обеспечен 100% охват обучающихся, подлежащих тестированию</w:t>
      </w:r>
      <w:r w:rsidRPr="00FB7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74F1">
        <w:rPr>
          <w:rFonts w:ascii="Times New Roman" w:hAnsi="Times New Roman"/>
          <w:sz w:val="28"/>
          <w:szCs w:val="28"/>
        </w:rPr>
        <w:t xml:space="preserve">(АППГ -  1234 обучающихся). </w:t>
      </w:r>
    </w:p>
    <w:p w:rsidR="00FB74F1" w:rsidRPr="00FB74F1" w:rsidRDefault="00FB74F1" w:rsidP="00FB74F1">
      <w:pPr>
        <w:spacing w:after="160" w:line="259" w:lineRule="auto"/>
        <w:ind w:firstLine="708"/>
        <w:jc w:val="both"/>
        <w:rPr>
          <w:rFonts w:ascii="Times New Roman" w:eastAsia="Calibri" w:hAnsi="Times New Roman"/>
          <w:i/>
          <w:sz w:val="2"/>
          <w:lang w:eastAsia="en-US"/>
        </w:rPr>
      </w:pPr>
    </w:p>
    <w:p w:rsidR="00FB74F1" w:rsidRDefault="00FB74F1" w:rsidP="009A107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FB74F1">
        <w:rPr>
          <w:rFonts w:ascii="Times New Roman" w:eastAsia="Calibri" w:hAnsi="Times New Roman"/>
          <w:i/>
          <w:sz w:val="28"/>
          <w:lang w:eastAsia="en-US"/>
        </w:rPr>
        <w:lastRenderedPageBreak/>
        <w:t>Всего образовательными организациями Березовского района в рамках подпрограммы организовано 223  мероприятия с охватом участников 3185 человек.</w:t>
      </w:r>
    </w:p>
    <w:p w:rsidR="002B6D69" w:rsidRPr="009A1071" w:rsidRDefault="002B6D69" w:rsidP="002B6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A1071">
        <w:rPr>
          <w:rFonts w:ascii="Times New Roman" w:hAnsi="Times New Roman"/>
          <w:snapToGrid w:val="0"/>
          <w:sz w:val="28"/>
          <w:szCs w:val="28"/>
        </w:rPr>
        <w:t>Благодаря проводимой работе субъектами профилактики наркомании н</w:t>
      </w:r>
      <w:r w:rsidRPr="009A1071">
        <w:rPr>
          <w:rFonts w:ascii="Times New Roman" w:hAnsi="Times New Roman"/>
          <w:sz w:val="28"/>
          <w:szCs w:val="28"/>
        </w:rPr>
        <w:t>а территории района</w:t>
      </w:r>
      <w:r w:rsidRPr="009A107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A1071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Pr="009A1071">
        <w:rPr>
          <w:rFonts w:ascii="Times New Roman" w:hAnsi="Times New Roman"/>
          <w:snapToGrid w:val="0"/>
          <w:sz w:val="28"/>
          <w:szCs w:val="28"/>
        </w:rPr>
        <w:t>.</w:t>
      </w:r>
    </w:p>
    <w:p w:rsidR="00792E0A" w:rsidRPr="00477306" w:rsidRDefault="00B77A37" w:rsidP="0079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1071">
        <w:rPr>
          <w:rFonts w:ascii="Times New Roman" w:eastAsia="Calibri" w:hAnsi="Times New Roman"/>
          <w:sz w:val="28"/>
          <w:szCs w:val="28"/>
          <w:lang w:eastAsia="en-US"/>
        </w:rPr>
        <w:t>Также п</w:t>
      </w:r>
      <w:r w:rsidR="00792E0A" w:rsidRPr="009A1071">
        <w:rPr>
          <w:rFonts w:ascii="Times New Roman" w:eastAsia="Calibri" w:hAnsi="Times New Roman"/>
          <w:sz w:val="28"/>
          <w:szCs w:val="28"/>
          <w:lang w:eastAsia="en-US"/>
        </w:rPr>
        <w:t>ринимаются меры по выявлению и мотивированию наркопотребителей на прохождение медицинской и социальной реабилитации и ресоциализации.</w:t>
      </w:r>
      <w:r w:rsidR="002A773B" w:rsidRPr="009A1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2E0A" w:rsidRPr="009A1071">
        <w:rPr>
          <w:rFonts w:ascii="Times New Roman" w:eastAsia="Calibri" w:hAnsi="Times New Roman"/>
          <w:sz w:val="28"/>
          <w:szCs w:val="28"/>
          <w:lang w:eastAsia="en-US"/>
        </w:rPr>
        <w:t xml:space="preserve">Создана система информирования населения (на сайте администрации, буклеты) о предоставляемых реабилитационных услугах, осуществляющихся на территории Ханты-Мансийского автономного округа – Югры. </w:t>
      </w:r>
      <w:r w:rsidR="009A1071" w:rsidRPr="009A1071">
        <w:rPr>
          <w:rFonts w:ascii="Times New Roman" w:eastAsia="Calibri" w:hAnsi="Times New Roman"/>
          <w:sz w:val="28"/>
          <w:szCs w:val="28"/>
          <w:lang w:eastAsia="en-US"/>
        </w:rPr>
        <w:t>В 2020</w:t>
      </w:r>
      <w:r w:rsidR="002A773B" w:rsidRPr="009A1071">
        <w:rPr>
          <w:rFonts w:ascii="Times New Roman" w:eastAsia="Calibri" w:hAnsi="Times New Roman"/>
          <w:sz w:val="28"/>
          <w:szCs w:val="28"/>
          <w:lang w:eastAsia="en-US"/>
        </w:rPr>
        <w:t xml:space="preserve"> году квота на предоставление реабилитационных услуг Березовскому району не выделялась.</w:t>
      </w:r>
      <w:r w:rsidR="00792E0A" w:rsidRPr="009A1071">
        <w:rPr>
          <w:rFonts w:ascii="Times New Roman" w:hAnsi="Times New Roman"/>
          <w:sz w:val="28"/>
          <w:szCs w:val="28"/>
        </w:rPr>
        <w:t xml:space="preserve"> </w:t>
      </w:r>
    </w:p>
    <w:p w:rsidR="00DB5D79" w:rsidRDefault="00FC3962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46E">
        <w:rPr>
          <w:rFonts w:ascii="Times New Roman" w:hAnsi="Times New Roman"/>
          <w:i/>
          <w:sz w:val="28"/>
          <w:szCs w:val="28"/>
        </w:rPr>
        <w:t xml:space="preserve">Всего в рамках </w:t>
      </w:r>
      <w:r w:rsidR="00754C0D" w:rsidRPr="001D246E">
        <w:rPr>
          <w:rFonts w:ascii="Times New Roman" w:hAnsi="Times New Roman"/>
          <w:i/>
          <w:sz w:val="28"/>
          <w:szCs w:val="28"/>
        </w:rPr>
        <w:t>П</w:t>
      </w:r>
      <w:r w:rsidRPr="001D246E">
        <w:rPr>
          <w:rFonts w:ascii="Times New Roman" w:hAnsi="Times New Roman"/>
          <w:i/>
          <w:sz w:val="28"/>
          <w:szCs w:val="28"/>
        </w:rPr>
        <w:t xml:space="preserve">одпрограммы 2 «Профилактика незаконного оборота и потребления наркотических средств и психотропных веществ» </w:t>
      </w:r>
      <w:r w:rsidR="0099612B" w:rsidRPr="001D246E">
        <w:rPr>
          <w:rFonts w:ascii="Times New Roman" w:hAnsi="Times New Roman"/>
          <w:i/>
          <w:sz w:val="28"/>
          <w:szCs w:val="28"/>
        </w:rPr>
        <w:t>в 20</w:t>
      </w:r>
      <w:r w:rsidR="009A1071" w:rsidRPr="001D246E">
        <w:rPr>
          <w:rFonts w:ascii="Times New Roman" w:hAnsi="Times New Roman"/>
          <w:i/>
          <w:sz w:val="28"/>
          <w:szCs w:val="28"/>
        </w:rPr>
        <w:t>20</w:t>
      </w:r>
      <w:r w:rsidR="0099612B" w:rsidRPr="001D246E">
        <w:rPr>
          <w:rFonts w:ascii="Times New Roman" w:hAnsi="Times New Roman"/>
          <w:i/>
          <w:sz w:val="28"/>
          <w:szCs w:val="28"/>
        </w:rPr>
        <w:t xml:space="preserve"> году </w:t>
      </w:r>
      <w:r w:rsidR="0002364A" w:rsidRPr="001D246E">
        <w:rPr>
          <w:rFonts w:ascii="Times New Roman" w:hAnsi="Times New Roman"/>
          <w:i/>
          <w:sz w:val="28"/>
          <w:szCs w:val="28"/>
        </w:rPr>
        <w:t xml:space="preserve">соисполнителями </w:t>
      </w:r>
      <w:r w:rsidRPr="001D246E">
        <w:rPr>
          <w:rFonts w:ascii="Times New Roman" w:hAnsi="Times New Roman"/>
          <w:i/>
          <w:sz w:val="28"/>
          <w:szCs w:val="28"/>
        </w:rPr>
        <w:t xml:space="preserve">организовано и проведено </w:t>
      </w:r>
      <w:r w:rsidR="001D246E" w:rsidRPr="001D246E">
        <w:rPr>
          <w:rFonts w:ascii="Times New Roman" w:hAnsi="Times New Roman"/>
          <w:i/>
          <w:sz w:val="28"/>
          <w:szCs w:val="28"/>
        </w:rPr>
        <w:t>335</w:t>
      </w:r>
      <w:r w:rsidR="007B31C5" w:rsidRPr="001D246E">
        <w:rPr>
          <w:rFonts w:ascii="Times New Roman" w:hAnsi="Times New Roman"/>
          <w:i/>
          <w:sz w:val="28"/>
          <w:szCs w:val="28"/>
        </w:rPr>
        <w:t xml:space="preserve"> </w:t>
      </w:r>
      <w:r w:rsidRPr="001D246E">
        <w:rPr>
          <w:rFonts w:ascii="Times New Roman" w:hAnsi="Times New Roman"/>
          <w:i/>
          <w:sz w:val="28"/>
          <w:szCs w:val="28"/>
        </w:rPr>
        <w:t>мероприяти</w:t>
      </w:r>
      <w:r w:rsidR="001D246E" w:rsidRPr="001D246E">
        <w:rPr>
          <w:rFonts w:ascii="Times New Roman" w:hAnsi="Times New Roman"/>
          <w:i/>
          <w:sz w:val="28"/>
          <w:szCs w:val="28"/>
        </w:rPr>
        <w:t>й</w:t>
      </w:r>
      <w:r w:rsidRPr="001D246E">
        <w:rPr>
          <w:rFonts w:ascii="Times New Roman" w:hAnsi="Times New Roman"/>
          <w:i/>
          <w:sz w:val="28"/>
          <w:szCs w:val="28"/>
        </w:rPr>
        <w:t xml:space="preserve"> с охватом участников </w:t>
      </w:r>
      <w:r w:rsidR="007520F3" w:rsidRPr="001D246E">
        <w:rPr>
          <w:rFonts w:ascii="Times New Roman" w:hAnsi="Times New Roman"/>
          <w:i/>
          <w:sz w:val="28"/>
          <w:szCs w:val="28"/>
        </w:rPr>
        <w:t xml:space="preserve"> </w:t>
      </w:r>
      <w:r w:rsidR="001D246E" w:rsidRPr="001D246E">
        <w:rPr>
          <w:rFonts w:ascii="Times New Roman" w:hAnsi="Times New Roman"/>
          <w:i/>
          <w:sz w:val="28"/>
          <w:szCs w:val="28"/>
        </w:rPr>
        <w:t>22051</w:t>
      </w:r>
      <w:r w:rsidRPr="001D246E">
        <w:rPr>
          <w:rFonts w:ascii="Times New Roman" w:hAnsi="Times New Roman"/>
          <w:i/>
          <w:sz w:val="28"/>
          <w:szCs w:val="28"/>
        </w:rPr>
        <w:t xml:space="preserve"> человек</w:t>
      </w:r>
      <w:r w:rsidR="001D246E" w:rsidRPr="001D246E">
        <w:rPr>
          <w:rFonts w:ascii="Times New Roman" w:hAnsi="Times New Roman"/>
          <w:i/>
          <w:sz w:val="28"/>
          <w:szCs w:val="28"/>
        </w:rPr>
        <w:t>, из них в формате онлайн – 59 мероприятий, 14018 просмотров</w:t>
      </w:r>
      <w:r w:rsidRPr="001D246E">
        <w:rPr>
          <w:rFonts w:ascii="Times New Roman" w:hAnsi="Times New Roman"/>
          <w:i/>
          <w:sz w:val="28"/>
          <w:szCs w:val="28"/>
        </w:rPr>
        <w:t>.</w:t>
      </w:r>
      <w:r w:rsidRPr="00477306">
        <w:rPr>
          <w:rFonts w:ascii="Times New Roman" w:hAnsi="Times New Roman"/>
          <w:i/>
          <w:sz w:val="28"/>
          <w:szCs w:val="28"/>
        </w:rPr>
        <w:t xml:space="preserve"> </w:t>
      </w:r>
    </w:p>
    <w:p w:rsidR="002422D2" w:rsidRPr="00033F5E" w:rsidRDefault="002422D2" w:rsidP="002422D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F5E">
        <w:rPr>
          <w:rFonts w:ascii="Times New Roman" w:hAnsi="Times New Roman"/>
          <w:sz w:val="28"/>
          <w:szCs w:val="28"/>
        </w:rPr>
        <w:t>Мониторинг наркоситуации в Березовском районе за 20</w:t>
      </w:r>
      <w:r>
        <w:rPr>
          <w:rFonts w:ascii="Times New Roman" w:hAnsi="Times New Roman"/>
          <w:sz w:val="28"/>
          <w:szCs w:val="28"/>
        </w:rPr>
        <w:t>20</w:t>
      </w:r>
      <w:r w:rsidRPr="00033F5E">
        <w:rPr>
          <w:rFonts w:ascii="Times New Roman" w:hAnsi="Times New Roman"/>
          <w:sz w:val="28"/>
          <w:szCs w:val="28"/>
        </w:rPr>
        <w:t xml:space="preserve"> год показал </w:t>
      </w:r>
      <w:r w:rsidRPr="0085132A">
        <w:rPr>
          <w:rFonts w:ascii="Times New Roman" w:hAnsi="Times New Roman"/>
          <w:sz w:val="28"/>
          <w:szCs w:val="28"/>
        </w:rPr>
        <w:t xml:space="preserve">снижение показателя первичной заболеваемости наркоманией в Березовском районе с 22,1 ед. до 0 ед. на 100 тысяч населения. Количество </w:t>
      </w:r>
      <w:proofErr w:type="gramStart"/>
      <w:r w:rsidRPr="0085132A">
        <w:rPr>
          <w:rFonts w:ascii="Times New Roman" w:hAnsi="Times New Roman"/>
          <w:sz w:val="28"/>
          <w:szCs w:val="28"/>
        </w:rPr>
        <w:t>лиц, установленных впервые в жизни с диагнозом наркомания на территории Березовского района составило</w:t>
      </w:r>
      <w:proofErr w:type="gramEnd"/>
      <w:r w:rsidRPr="0085132A">
        <w:rPr>
          <w:rFonts w:ascii="Times New Roman" w:hAnsi="Times New Roman"/>
          <w:sz w:val="28"/>
          <w:szCs w:val="28"/>
        </w:rPr>
        <w:t xml:space="preserve"> 0 человек.</w:t>
      </w:r>
    </w:p>
    <w:p w:rsidR="002422D2" w:rsidRPr="00083D34" w:rsidRDefault="002422D2" w:rsidP="002422D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</w:t>
      </w:r>
      <w:r w:rsidRPr="00033F5E">
        <w:rPr>
          <w:rFonts w:ascii="Times New Roman" w:hAnsi="Times New Roman"/>
          <w:snapToGrid w:val="0"/>
          <w:sz w:val="28"/>
          <w:szCs w:val="28"/>
        </w:rPr>
        <w:t>тоит отметить, что благодаря проводимой работе субъектами профилактики наркомании н</w:t>
      </w:r>
      <w:r w:rsidRPr="00033F5E">
        <w:rPr>
          <w:rFonts w:ascii="Times New Roman" w:hAnsi="Times New Roman"/>
          <w:sz w:val="28"/>
          <w:szCs w:val="28"/>
        </w:rPr>
        <w:t>а территории района</w:t>
      </w:r>
      <w:r w:rsidRPr="00033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33F5E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Pr="00083D34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AC36B3" w:rsidRDefault="00133368" w:rsidP="00EE7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7306">
        <w:rPr>
          <w:rFonts w:ascii="Times New Roman" w:hAnsi="Times New Roman"/>
          <w:b/>
          <w:sz w:val="28"/>
          <w:szCs w:val="28"/>
        </w:rPr>
        <w:t>Показател</w:t>
      </w:r>
      <w:r w:rsidR="00A04C6C" w:rsidRPr="00477306">
        <w:rPr>
          <w:rFonts w:ascii="Times New Roman" w:hAnsi="Times New Roman"/>
          <w:b/>
          <w:sz w:val="28"/>
          <w:szCs w:val="28"/>
        </w:rPr>
        <w:t>ем</w:t>
      </w:r>
      <w:r w:rsidRPr="00477306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754C0D" w:rsidRPr="00477306">
        <w:rPr>
          <w:rFonts w:ascii="Times New Roman" w:hAnsi="Times New Roman"/>
          <w:b/>
          <w:sz w:val="28"/>
          <w:szCs w:val="28"/>
        </w:rPr>
        <w:t>П</w:t>
      </w:r>
      <w:r w:rsidR="00A679D8" w:rsidRPr="00477306">
        <w:rPr>
          <w:rFonts w:ascii="Times New Roman" w:hAnsi="Times New Roman"/>
          <w:b/>
          <w:sz w:val="28"/>
          <w:szCs w:val="28"/>
        </w:rPr>
        <w:t>одпрограммы 2 «Профилактика незаконного оборота и потребления наркотических средств и психотропных веществ» муниципальной п</w:t>
      </w:r>
      <w:r w:rsidRPr="00477306">
        <w:rPr>
          <w:rFonts w:ascii="Times New Roman" w:hAnsi="Times New Roman"/>
          <w:b/>
          <w:sz w:val="28"/>
          <w:szCs w:val="28"/>
        </w:rPr>
        <w:t>рограммы явля</w:t>
      </w:r>
      <w:r w:rsidR="00A04C6C" w:rsidRPr="00477306">
        <w:rPr>
          <w:rFonts w:ascii="Times New Roman" w:hAnsi="Times New Roman"/>
          <w:b/>
          <w:sz w:val="28"/>
          <w:szCs w:val="28"/>
        </w:rPr>
        <w:t>е</w:t>
      </w:r>
      <w:r w:rsidR="00EE7176" w:rsidRPr="00477306">
        <w:rPr>
          <w:rFonts w:ascii="Times New Roman" w:hAnsi="Times New Roman"/>
          <w:b/>
          <w:sz w:val="28"/>
          <w:szCs w:val="28"/>
        </w:rPr>
        <w:t xml:space="preserve">тся </w:t>
      </w:r>
      <w:r w:rsidR="00E00D00" w:rsidRPr="00477306">
        <w:rPr>
          <w:rFonts w:ascii="Times New Roman" w:hAnsi="Times New Roman"/>
          <w:b/>
          <w:sz w:val="28"/>
          <w:szCs w:val="28"/>
        </w:rPr>
        <w:t>«</w:t>
      </w:r>
      <w:r w:rsidRPr="00477306">
        <w:rPr>
          <w:rFonts w:ascii="Times New Roman" w:hAnsi="Times New Roman"/>
          <w:b/>
          <w:sz w:val="28"/>
          <w:szCs w:val="28"/>
        </w:rPr>
        <w:t>Снижение общей распространенности</w:t>
      </w:r>
      <w:r w:rsidRPr="00AC36B3">
        <w:rPr>
          <w:rFonts w:ascii="Times New Roman" w:hAnsi="Times New Roman"/>
          <w:b/>
          <w:sz w:val="28"/>
          <w:szCs w:val="28"/>
        </w:rPr>
        <w:t xml:space="preserve"> наркомании (на 100 тыс. населения)</w:t>
      </w:r>
      <w:r w:rsidR="00EE7176" w:rsidRPr="00AC36B3">
        <w:rPr>
          <w:rFonts w:ascii="Times New Roman" w:hAnsi="Times New Roman"/>
          <w:b/>
          <w:sz w:val="28"/>
          <w:szCs w:val="28"/>
        </w:rPr>
        <w:t>, ед.</w:t>
      </w:r>
      <w:r w:rsidR="00F27715" w:rsidRPr="00AC36B3">
        <w:rPr>
          <w:rFonts w:ascii="Times New Roman" w:hAnsi="Times New Roman"/>
          <w:b/>
          <w:sz w:val="28"/>
          <w:szCs w:val="28"/>
        </w:rPr>
        <w:t>»</w:t>
      </w:r>
      <w:r w:rsidRPr="00AC36B3">
        <w:rPr>
          <w:rFonts w:ascii="Times New Roman" w:hAnsi="Times New Roman"/>
          <w:b/>
          <w:sz w:val="28"/>
          <w:szCs w:val="28"/>
        </w:rPr>
        <w:t>.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</w:t>
      </w:r>
    </w:p>
    <w:p w:rsidR="00133368" w:rsidRDefault="00AC36B3" w:rsidP="00EE7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630426" w:rsidRPr="00AC36B3">
        <w:rPr>
          <w:rFonts w:ascii="Times New Roman" w:hAnsi="Times New Roman"/>
          <w:b/>
          <w:sz w:val="28"/>
          <w:szCs w:val="28"/>
        </w:rPr>
        <w:t>20</w:t>
      </w:r>
      <w:r w:rsidR="001D246E">
        <w:rPr>
          <w:rFonts w:ascii="Times New Roman" w:hAnsi="Times New Roman"/>
          <w:b/>
          <w:sz w:val="28"/>
          <w:szCs w:val="28"/>
        </w:rPr>
        <w:t>20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уровень болезненности наркоманией 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составил – </w:t>
      </w:r>
      <w:r w:rsidR="0015028D">
        <w:rPr>
          <w:rFonts w:ascii="Times New Roman" w:hAnsi="Times New Roman"/>
          <w:b/>
          <w:sz w:val="28"/>
          <w:szCs w:val="28"/>
        </w:rPr>
        <w:t>18,1</w:t>
      </w:r>
      <w:r w:rsidR="00F6553F" w:rsidRPr="00AC36B3">
        <w:rPr>
          <w:rFonts w:ascii="Times New Roman" w:hAnsi="Times New Roman"/>
          <w:b/>
          <w:sz w:val="28"/>
          <w:szCs w:val="28"/>
        </w:rPr>
        <w:t xml:space="preserve"> </w:t>
      </w:r>
      <w:r w:rsidR="00630426" w:rsidRPr="00AC36B3">
        <w:rPr>
          <w:rFonts w:ascii="Times New Roman" w:hAnsi="Times New Roman"/>
          <w:b/>
          <w:sz w:val="28"/>
          <w:szCs w:val="28"/>
        </w:rPr>
        <w:t>ед.</w:t>
      </w:r>
      <w:r>
        <w:rPr>
          <w:rFonts w:ascii="Times New Roman" w:hAnsi="Times New Roman"/>
          <w:b/>
          <w:sz w:val="28"/>
          <w:szCs w:val="28"/>
        </w:rPr>
        <w:t xml:space="preserve"> на 100 тыс. населения</w:t>
      </w:r>
      <w:r w:rsidR="00033F5E">
        <w:rPr>
          <w:rFonts w:ascii="Times New Roman" w:hAnsi="Times New Roman"/>
          <w:b/>
          <w:sz w:val="28"/>
          <w:szCs w:val="28"/>
        </w:rPr>
        <w:t xml:space="preserve"> (</w:t>
      </w:r>
      <w:r w:rsidR="00033F5E" w:rsidRPr="00AC36B3">
        <w:rPr>
          <w:rFonts w:ascii="Times New Roman" w:hAnsi="Times New Roman"/>
          <w:b/>
          <w:sz w:val="28"/>
          <w:szCs w:val="28"/>
        </w:rPr>
        <w:t xml:space="preserve">абсолютное число составило </w:t>
      </w:r>
      <w:r w:rsidR="0015028D">
        <w:rPr>
          <w:rFonts w:ascii="Times New Roman" w:hAnsi="Times New Roman"/>
          <w:b/>
          <w:sz w:val="28"/>
          <w:szCs w:val="28"/>
        </w:rPr>
        <w:t>4</w:t>
      </w:r>
      <w:r w:rsidR="00033F5E" w:rsidRPr="00AC36B3">
        <w:rPr>
          <w:rFonts w:ascii="Times New Roman" w:hAnsi="Times New Roman"/>
          <w:b/>
          <w:sz w:val="28"/>
          <w:szCs w:val="28"/>
        </w:rPr>
        <w:t xml:space="preserve"> человек</w:t>
      </w:r>
      <w:r w:rsidR="0015028D">
        <w:rPr>
          <w:rFonts w:ascii="Times New Roman" w:hAnsi="Times New Roman"/>
          <w:b/>
          <w:sz w:val="28"/>
          <w:szCs w:val="28"/>
        </w:rPr>
        <w:t>а</w:t>
      </w:r>
      <w:r w:rsidR="00033F5E">
        <w:rPr>
          <w:rFonts w:ascii="Times New Roman" w:hAnsi="Times New Roman"/>
          <w:b/>
          <w:sz w:val="28"/>
          <w:szCs w:val="28"/>
        </w:rPr>
        <w:t>)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плановое значение </w:t>
      </w:r>
      <w:r>
        <w:rPr>
          <w:rFonts w:ascii="Times New Roman" w:hAnsi="Times New Roman"/>
          <w:b/>
          <w:sz w:val="28"/>
          <w:szCs w:val="28"/>
        </w:rPr>
        <w:t xml:space="preserve">показателя </w:t>
      </w:r>
      <w:r w:rsidR="00630426" w:rsidRPr="00AC36B3">
        <w:rPr>
          <w:rFonts w:ascii="Times New Roman" w:hAnsi="Times New Roman"/>
          <w:b/>
          <w:sz w:val="28"/>
          <w:szCs w:val="28"/>
        </w:rPr>
        <w:t>составляло 72,</w:t>
      </w:r>
      <w:r w:rsidR="0015028D">
        <w:rPr>
          <w:rFonts w:ascii="Times New Roman" w:hAnsi="Times New Roman"/>
          <w:b/>
          <w:sz w:val="28"/>
          <w:szCs w:val="28"/>
        </w:rPr>
        <w:t>6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ед.</w:t>
      </w:r>
    </w:p>
    <w:p w:rsidR="000052C2" w:rsidRPr="00E07539" w:rsidRDefault="000052C2" w:rsidP="002422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2FB7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="00F443F3" w:rsidRPr="00662FB7">
        <w:rPr>
          <w:rFonts w:ascii="Times New Roman" w:hAnsi="Times New Roman"/>
          <w:b/>
          <w:sz w:val="28"/>
          <w:szCs w:val="28"/>
        </w:rPr>
        <w:t xml:space="preserve">плановое </w:t>
      </w:r>
      <w:r w:rsidR="0030741F" w:rsidRPr="00662FB7">
        <w:rPr>
          <w:rFonts w:ascii="Times New Roman" w:hAnsi="Times New Roman"/>
          <w:b/>
          <w:sz w:val="28"/>
          <w:szCs w:val="28"/>
        </w:rPr>
        <w:t>значение</w:t>
      </w:r>
      <w:r w:rsidR="002422D2">
        <w:rPr>
          <w:rFonts w:ascii="Times New Roman" w:hAnsi="Times New Roman"/>
          <w:b/>
          <w:sz w:val="28"/>
          <w:szCs w:val="28"/>
        </w:rPr>
        <w:t xml:space="preserve"> показателя - </w:t>
      </w:r>
      <w:r w:rsidR="00F443F3" w:rsidRPr="00662FB7">
        <w:rPr>
          <w:rFonts w:ascii="Times New Roman" w:hAnsi="Times New Roman"/>
          <w:b/>
          <w:sz w:val="28"/>
          <w:szCs w:val="28"/>
        </w:rPr>
        <w:t xml:space="preserve"> достигнуто</w:t>
      </w:r>
      <w:r w:rsidR="00F27715" w:rsidRPr="00662FB7">
        <w:rPr>
          <w:rFonts w:ascii="Times New Roman" w:hAnsi="Times New Roman"/>
          <w:b/>
          <w:sz w:val="28"/>
          <w:szCs w:val="28"/>
        </w:rPr>
        <w:t>.</w:t>
      </w:r>
      <w:r w:rsidRPr="00E07539">
        <w:rPr>
          <w:rFonts w:ascii="Times New Roman" w:hAnsi="Times New Roman"/>
          <w:b/>
          <w:sz w:val="28"/>
          <w:szCs w:val="28"/>
        </w:rPr>
        <w:t xml:space="preserve"> </w:t>
      </w:r>
    </w:p>
    <w:p w:rsidR="00F27715" w:rsidRDefault="00F27715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589" w:rsidRPr="00AD3508" w:rsidRDefault="00096F91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508">
        <w:rPr>
          <w:rFonts w:ascii="Times New Roman" w:hAnsi="Times New Roman"/>
          <w:sz w:val="28"/>
          <w:szCs w:val="28"/>
        </w:rPr>
        <w:t xml:space="preserve">На реализацию </w:t>
      </w:r>
      <w:r w:rsidR="00754C0D" w:rsidRPr="00AD3508">
        <w:rPr>
          <w:rFonts w:ascii="Times New Roman" w:hAnsi="Times New Roman"/>
          <w:sz w:val="28"/>
          <w:szCs w:val="28"/>
        </w:rPr>
        <w:t>П</w:t>
      </w:r>
      <w:r w:rsidRPr="00AD3508">
        <w:rPr>
          <w:rFonts w:ascii="Times New Roman" w:hAnsi="Times New Roman"/>
          <w:sz w:val="28"/>
          <w:szCs w:val="28"/>
        </w:rPr>
        <w:t xml:space="preserve">одпрограммы 3 </w:t>
      </w:r>
      <w:r w:rsidR="005F6589" w:rsidRPr="00AD3508">
        <w:rPr>
          <w:rFonts w:ascii="Times New Roman" w:hAnsi="Times New Roman"/>
          <w:sz w:val="28"/>
          <w:szCs w:val="28"/>
        </w:rPr>
        <w:t>«Создание условий для выполнения функций, направленных на обеспечение прав и законных интересов жителей района в отдельных сферах жизнедеятельности».</w:t>
      </w:r>
    </w:p>
    <w:p w:rsidR="00D905A6" w:rsidRDefault="005E5E7F" w:rsidP="00C9540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7F">
        <w:rPr>
          <w:rFonts w:ascii="Times New Roman" w:hAnsi="Times New Roman"/>
          <w:i/>
          <w:sz w:val="28"/>
          <w:szCs w:val="28"/>
        </w:rPr>
        <w:t>В рамках основного мероприятия 3.1. «Реализация переданных государственных полномочий по государственной регистрации актов гражданского состояния»</w:t>
      </w:r>
      <w:r w:rsidR="00C95403">
        <w:rPr>
          <w:rFonts w:ascii="Times New Roman" w:hAnsi="Times New Roman"/>
          <w:i/>
          <w:sz w:val="28"/>
          <w:szCs w:val="28"/>
        </w:rPr>
        <w:t xml:space="preserve">. </w:t>
      </w:r>
      <w:r w:rsidR="00C95403">
        <w:rPr>
          <w:rFonts w:ascii="Times New Roman" w:hAnsi="Times New Roman"/>
          <w:sz w:val="28"/>
          <w:szCs w:val="28"/>
        </w:rPr>
        <w:t>Бюджетные ассигнования</w:t>
      </w:r>
      <w:r w:rsidRPr="005E5E7F">
        <w:rPr>
          <w:rFonts w:ascii="Times New Roman" w:hAnsi="Times New Roman"/>
          <w:sz w:val="28"/>
          <w:szCs w:val="28"/>
        </w:rPr>
        <w:t xml:space="preserve"> </w:t>
      </w:r>
      <w:r w:rsidR="007B23E6">
        <w:rPr>
          <w:rFonts w:ascii="Times New Roman" w:hAnsi="Times New Roman"/>
          <w:sz w:val="28"/>
          <w:szCs w:val="28"/>
        </w:rPr>
        <w:t>на 2020</w:t>
      </w:r>
      <w:r w:rsidR="00D905A6">
        <w:rPr>
          <w:rFonts w:ascii="Times New Roman" w:hAnsi="Times New Roman"/>
          <w:sz w:val="28"/>
          <w:szCs w:val="28"/>
        </w:rPr>
        <w:t xml:space="preserve"> год составили </w:t>
      </w:r>
      <w:r w:rsidR="007B23E6">
        <w:rPr>
          <w:rFonts w:ascii="Times New Roman" w:hAnsi="Times New Roman"/>
          <w:sz w:val="28"/>
          <w:szCs w:val="28"/>
        </w:rPr>
        <w:t xml:space="preserve">7167,1 </w:t>
      </w:r>
      <w:r w:rsidR="00D905A6" w:rsidRPr="005E5E7F">
        <w:rPr>
          <w:rFonts w:ascii="Times New Roman" w:hAnsi="Times New Roman"/>
          <w:sz w:val="28"/>
          <w:szCs w:val="28"/>
        </w:rPr>
        <w:t>тыс</w:t>
      </w:r>
      <w:r w:rsidR="007B23E6">
        <w:rPr>
          <w:rFonts w:ascii="Times New Roman" w:hAnsi="Times New Roman"/>
          <w:sz w:val="28"/>
          <w:szCs w:val="28"/>
        </w:rPr>
        <w:t>.</w:t>
      </w:r>
      <w:r w:rsidR="00D905A6" w:rsidRPr="005E5E7F">
        <w:rPr>
          <w:rFonts w:ascii="Times New Roman" w:hAnsi="Times New Roman"/>
          <w:sz w:val="28"/>
          <w:szCs w:val="28"/>
        </w:rPr>
        <w:t xml:space="preserve"> </w:t>
      </w:r>
      <w:r w:rsidRPr="005E5E7F">
        <w:rPr>
          <w:rFonts w:ascii="Times New Roman" w:hAnsi="Times New Roman"/>
          <w:sz w:val="28"/>
          <w:szCs w:val="28"/>
        </w:rPr>
        <w:t>рублей</w:t>
      </w:r>
      <w:r w:rsidR="00D905A6">
        <w:rPr>
          <w:rFonts w:ascii="Times New Roman" w:hAnsi="Times New Roman"/>
          <w:sz w:val="28"/>
          <w:szCs w:val="28"/>
        </w:rPr>
        <w:t>.</w:t>
      </w:r>
    </w:p>
    <w:p w:rsidR="005E5E7F" w:rsidRPr="005E5E7F" w:rsidRDefault="005E5E7F" w:rsidP="00AD350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исполнение составило </w:t>
      </w:r>
      <w:r w:rsidR="007B23E6">
        <w:rPr>
          <w:rFonts w:ascii="Times New Roman" w:hAnsi="Times New Roman"/>
          <w:sz w:val="28"/>
          <w:szCs w:val="28"/>
        </w:rPr>
        <w:t>7167,1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5E5E7F">
        <w:rPr>
          <w:rFonts w:ascii="Times New Roman" w:hAnsi="Times New Roman"/>
          <w:sz w:val="28"/>
          <w:szCs w:val="28"/>
        </w:rPr>
        <w:t>Процен</w:t>
      </w:r>
      <w:r w:rsidR="00662FB7">
        <w:rPr>
          <w:rFonts w:ascii="Times New Roman" w:hAnsi="Times New Roman"/>
          <w:sz w:val="28"/>
          <w:szCs w:val="28"/>
        </w:rPr>
        <w:t xml:space="preserve">т </w:t>
      </w:r>
      <w:r w:rsidR="00662FB7" w:rsidRPr="00DF18F0">
        <w:rPr>
          <w:rFonts w:ascii="Times New Roman" w:hAnsi="Times New Roman"/>
          <w:sz w:val="28"/>
          <w:szCs w:val="28"/>
        </w:rPr>
        <w:t xml:space="preserve">исполнения </w:t>
      </w:r>
      <w:r w:rsidR="00662FB7">
        <w:rPr>
          <w:rFonts w:ascii="Times New Roman" w:hAnsi="Times New Roman"/>
          <w:sz w:val="28"/>
          <w:szCs w:val="28"/>
        </w:rPr>
        <w:t xml:space="preserve">составил </w:t>
      </w:r>
      <w:r w:rsidR="00AD3508">
        <w:rPr>
          <w:rFonts w:ascii="Times New Roman" w:hAnsi="Times New Roman"/>
          <w:sz w:val="28"/>
          <w:szCs w:val="28"/>
        </w:rPr>
        <w:t>100</w:t>
      </w:r>
      <w:r w:rsidR="00662FB7">
        <w:rPr>
          <w:rFonts w:ascii="Times New Roman" w:hAnsi="Times New Roman"/>
          <w:sz w:val="28"/>
          <w:szCs w:val="28"/>
        </w:rPr>
        <w:t>%</w:t>
      </w:r>
      <w:r w:rsidR="00AD3508">
        <w:rPr>
          <w:rFonts w:ascii="Times New Roman" w:hAnsi="Times New Roman"/>
          <w:sz w:val="28"/>
          <w:szCs w:val="28"/>
        </w:rPr>
        <w:t xml:space="preserve">, </w:t>
      </w:r>
      <w:r w:rsidRPr="005E5E7F">
        <w:rPr>
          <w:rFonts w:ascii="Times New Roman" w:hAnsi="Times New Roman"/>
          <w:sz w:val="28"/>
          <w:szCs w:val="28"/>
        </w:rPr>
        <w:t>из них:</w:t>
      </w:r>
    </w:p>
    <w:p w:rsidR="005E5E7F" w:rsidRPr="005E5E7F" w:rsidRDefault="005E5E7F" w:rsidP="005E5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7F">
        <w:rPr>
          <w:rFonts w:ascii="Times New Roman" w:hAnsi="Times New Roman"/>
          <w:sz w:val="28"/>
          <w:szCs w:val="28"/>
        </w:rPr>
        <w:t>- из федерального бюджета – 5</w:t>
      </w:r>
      <w:r w:rsidR="007B23E6">
        <w:rPr>
          <w:rFonts w:ascii="Times New Roman" w:hAnsi="Times New Roman"/>
          <w:sz w:val="28"/>
          <w:szCs w:val="28"/>
        </w:rPr>
        <w:t>769,6</w:t>
      </w:r>
      <w:r w:rsidRPr="005E5E7F">
        <w:rPr>
          <w:rFonts w:ascii="Times New Roman" w:hAnsi="Times New Roman"/>
          <w:sz w:val="28"/>
          <w:szCs w:val="28"/>
        </w:rPr>
        <w:t xml:space="preserve"> тыс. рублей;</w:t>
      </w:r>
    </w:p>
    <w:p w:rsidR="005E5E7F" w:rsidRPr="005E5E7F" w:rsidRDefault="005E5E7F" w:rsidP="005E5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7F">
        <w:rPr>
          <w:rFonts w:ascii="Times New Roman" w:hAnsi="Times New Roman"/>
          <w:sz w:val="28"/>
          <w:szCs w:val="28"/>
        </w:rPr>
        <w:lastRenderedPageBreak/>
        <w:t xml:space="preserve">- из бюджета округа – </w:t>
      </w:r>
      <w:r w:rsidR="007B23E6">
        <w:rPr>
          <w:rFonts w:ascii="Times New Roman" w:hAnsi="Times New Roman"/>
          <w:sz w:val="28"/>
          <w:szCs w:val="28"/>
        </w:rPr>
        <w:t>1397,5</w:t>
      </w:r>
      <w:r w:rsidRPr="005E5E7F">
        <w:rPr>
          <w:rFonts w:ascii="Times New Roman" w:hAnsi="Times New Roman"/>
          <w:sz w:val="28"/>
          <w:szCs w:val="28"/>
        </w:rPr>
        <w:t xml:space="preserve"> тыс. рублей.</w:t>
      </w:r>
    </w:p>
    <w:p w:rsidR="00961119" w:rsidRDefault="00D905A6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</w:t>
      </w:r>
      <w:r w:rsidR="003C46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средства по данному мероприятию в 20</w:t>
      </w:r>
      <w:r w:rsidR="007B23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5E5E7F">
        <w:rPr>
          <w:rFonts w:ascii="Times New Roman" w:hAnsi="Times New Roman"/>
          <w:sz w:val="28"/>
          <w:szCs w:val="28"/>
        </w:rPr>
        <w:t xml:space="preserve">реализованы на содержание и техническое обеспечение </w:t>
      </w:r>
      <w:proofErr w:type="spellStart"/>
      <w:r w:rsidRPr="005E5E7F">
        <w:rPr>
          <w:rFonts w:ascii="Times New Roman" w:hAnsi="Times New Roman"/>
          <w:sz w:val="28"/>
          <w:szCs w:val="28"/>
        </w:rPr>
        <w:t>оЗАГС</w:t>
      </w:r>
      <w:proofErr w:type="spellEnd"/>
      <w:r w:rsidRPr="005E5E7F">
        <w:rPr>
          <w:rFonts w:ascii="Times New Roman" w:hAnsi="Times New Roman"/>
          <w:sz w:val="28"/>
          <w:szCs w:val="28"/>
        </w:rPr>
        <w:t xml:space="preserve"> района.</w:t>
      </w:r>
    </w:p>
    <w:p w:rsidR="00D905A6" w:rsidRDefault="00D905A6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91255" w:rsidRPr="007B23E6" w:rsidRDefault="00C91255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3E6">
        <w:rPr>
          <w:rFonts w:ascii="Times New Roman" w:hAnsi="Times New Roman"/>
          <w:i/>
          <w:sz w:val="28"/>
          <w:szCs w:val="28"/>
        </w:rPr>
        <w:t>В рамках основного мероприятия 3.2.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</w:t>
      </w:r>
      <w:r w:rsidRPr="007B23E6">
        <w:rPr>
          <w:rFonts w:ascii="Times New Roman" w:hAnsi="Times New Roman"/>
          <w:sz w:val="28"/>
          <w:szCs w:val="28"/>
        </w:rPr>
        <w:t>» финансирование в 20</w:t>
      </w:r>
      <w:r w:rsidR="007B23E6" w:rsidRPr="007B23E6">
        <w:rPr>
          <w:rFonts w:ascii="Times New Roman" w:hAnsi="Times New Roman"/>
          <w:sz w:val="28"/>
          <w:szCs w:val="28"/>
        </w:rPr>
        <w:t>20</w:t>
      </w:r>
      <w:r w:rsidRPr="007B23E6">
        <w:rPr>
          <w:rFonts w:ascii="Times New Roman" w:hAnsi="Times New Roman"/>
          <w:sz w:val="28"/>
          <w:szCs w:val="28"/>
        </w:rPr>
        <w:t xml:space="preserve"> году не предусматривалось</w:t>
      </w:r>
      <w:r w:rsidRPr="007B23E6">
        <w:rPr>
          <w:rFonts w:ascii="Times New Roman" w:hAnsi="Times New Roman"/>
          <w:sz w:val="24"/>
          <w:szCs w:val="24"/>
        </w:rPr>
        <w:t>.</w:t>
      </w:r>
      <w:r w:rsidR="00D905A6" w:rsidRPr="007B23E6">
        <w:rPr>
          <w:rFonts w:ascii="Times New Roman" w:hAnsi="Times New Roman"/>
          <w:sz w:val="24"/>
          <w:szCs w:val="24"/>
        </w:rPr>
        <w:t xml:space="preserve"> </w:t>
      </w:r>
    </w:p>
    <w:p w:rsidR="003C46E2" w:rsidRPr="007B23E6" w:rsidRDefault="003C46E2" w:rsidP="003C46E2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23E6">
        <w:rPr>
          <w:rFonts w:ascii="Times New Roman" w:hAnsi="Times New Roman"/>
          <w:b/>
          <w:sz w:val="28"/>
          <w:szCs w:val="28"/>
        </w:rPr>
        <w:t>Показателем эффективности Подпрограммы 3 муниципальной программы является «Количество и случаи применения в практике форм непосредственного осуществления населением местного самоуправления в муниципальном образовании, ед.» плановое значение по показателю на 20</w:t>
      </w:r>
      <w:r w:rsidR="007B23E6" w:rsidRPr="007B23E6">
        <w:rPr>
          <w:rFonts w:ascii="Times New Roman" w:hAnsi="Times New Roman"/>
          <w:b/>
          <w:sz w:val="28"/>
          <w:szCs w:val="28"/>
        </w:rPr>
        <w:t>20</w:t>
      </w:r>
      <w:r w:rsidRPr="007B23E6">
        <w:rPr>
          <w:rFonts w:ascii="Times New Roman" w:hAnsi="Times New Roman"/>
          <w:b/>
          <w:sz w:val="28"/>
          <w:szCs w:val="28"/>
        </w:rPr>
        <w:t xml:space="preserve"> год составило 49 ед.</w:t>
      </w:r>
    </w:p>
    <w:p w:rsidR="00404809" w:rsidRPr="007B23E6" w:rsidRDefault="00404809" w:rsidP="00404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3E6">
        <w:rPr>
          <w:rFonts w:ascii="Times New Roman" w:hAnsi="Times New Roman"/>
          <w:b/>
          <w:sz w:val="28"/>
          <w:szCs w:val="28"/>
        </w:rPr>
        <w:t>Фактически в 20</w:t>
      </w:r>
      <w:r w:rsidR="007B23E6" w:rsidRPr="007B23E6">
        <w:rPr>
          <w:rFonts w:ascii="Times New Roman" w:hAnsi="Times New Roman"/>
          <w:b/>
          <w:sz w:val="28"/>
          <w:szCs w:val="28"/>
        </w:rPr>
        <w:t>20</w:t>
      </w:r>
      <w:r w:rsidRPr="007B23E6">
        <w:rPr>
          <w:rFonts w:ascii="Times New Roman" w:hAnsi="Times New Roman"/>
          <w:b/>
          <w:sz w:val="28"/>
          <w:szCs w:val="28"/>
        </w:rPr>
        <w:t xml:space="preserve"> году количество мероприятий, направленных на развитие форм непосредственного осуществления населением местного самоуправления и участие населения в осуществлении местного самоуправления оставило – 5</w:t>
      </w:r>
      <w:r w:rsidR="007B23E6" w:rsidRPr="007B23E6">
        <w:rPr>
          <w:rFonts w:ascii="Times New Roman" w:hAnsi="Times New Roman"/>
          <w:b/>
          <w:sz w:val="28"/>
          <w:szCs w:val="28"/>
        </w:rPr>
        <w:t>5</w:t>
      </w:r>
      <w:r w:rsidRPr="007B23E6">
        <w:rPr>
          <w:rFonts w:ascii="Times New Roman" w:hAnsi="Times New Roman"/>
          <w:b/>
          <w:sz w:val="28"/>
          <w:szCs w:val="28"/>
        </w:rPr>
        <w:t xml:space="preserve"> единиц. Таким образом, плановое значение показателя достигнуто. </w:t>
      </w:r>
    </w:p>
    <w:p w:rsidR="00404809" w:rsidRPr="007B23E6" w:rsidRDefault="00404809" w:rsidP="0040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C46E2" w:rsidRPr="007B23E6" w:rsidRDefault="0014121E" w:rsidP="00141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3E6">
        <w:rPr>
          <w:rFonts w:ascii="Times New Roman" w:hAnsi="Times New Roman"/>
          <w:sz w:val="28"/>
          <w:szCs w:val="28"/>
        </w:rPr>
        <w:t xml:space="preserve">На реализацию подпрограммы 4. «Обеспечение защиты прав потребителей» в рамках основного мероприятия </w:t>
      </w:r>
      <w:r w:rsidRPr="007B23E6">
        <w:rPr>
          <w:rFonts w:ascii="Times New Roman" w:eastAsia="Calibri" w:hAnsi="Times New Roman"/>
          <w:sz w:val="28"/>
          <w:szCs w:val="28"/>
        </w:rPr>
        <w:t xml:space="preserve">направленного на правовое просвещение и правовое информирование потребителей, профилактику потребительских споров </w:t>
      </w:r>
      <w:r w:rsidR="007B23E6" w:rsidRPr="007B23E6">
        <w:rPr>
          <w:rFonts w:ascii="Times New Roman" w:hAnsi="Times New Roman"/>
          <w:sz w:val="28"/>
          <w:szCs w:val="28"/>
        </w:rPr>
        <w:t>финансирование в 2020</w:t>
      </w:r>
      <w:r w:rsidRPr="007B23E6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4B6EE5" w:rsidRPr="0087124B" w:rsidRDefault="004B6EE5" w:rsidP="004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24B">
        <w:rPr>
          <w:rFonts w:ascii="Times New Roman" w:hAnsi="Times New Roman"/>
          <w:sz w:val="28"/>
          <w:szCs w:val="28"/>
        </w:rPr>
        <w:t>В рамках программного мероприятия проведена следующая работа:</w:t>
      </w:r>
    </w:p>
    <w:p w:rsidR="004B6EE5" w:rsidRPr="0087124B" w:rsidRDefault="004B6EE5" w:rsidP="0087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24B">
        <w:rPr>
          <w:rFonts w:ascii="Times New Roman" w:hAnsi="Times New Roman"/>
          <w:sz w:val="28"/>
          <w:szCs w:val="28"/>
        </w:rPr>
        <w:t xml:space="preserve">- подготовлено и </w:t>
      </w:r>
      <w:r w:rsidR="0087124B" w:rsidRPr="0087124B">
        <w:rPr>
          <w:rFonts w:ascii="Times New Roman" w:hAnsi="Times New Roman"/>
          <w:sz w:val="28"/>
          <w:szCs w:val="28"/>
        </w:rPr>
        <w:t>размещено в печатных изданиях 17</w:t>
      </w:r>
      <w:r w:rsidRPr="0087124B">
        <w:rPr>
          <w:rFonts w:ascii="Times New Roman" w:hAnsi="Times New Roman"/>
          <w:sz w:val="28"/>
          <w:szCs w:val="28"/>
        </w:rPr>
        <w:t xml:space="preserve"> публикаций и статей в области защиты прав потребителей</w:t>
      </w:r>
      <w:r w:rsidR="0087124B" w:rsidRPr="0087124B">
        <w:rPr>
          <w:rFonts w:ascii="Times New Roman" w:hAnsi="Times New Roman"/>
          <w:sz w:val="28"/>
          <w:szCs w:val="28"/>
        </w:rPr>
        <w:t>.</w:t>
      </w:r>
    </w:p>
    <w:p w:rsidR="0014121E" w:rsidRPr="00006613" w:rsidRDefault="0014121E" w:rsidP="0014121E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6613">
        <w:rPr>
          <w:rFonts w:ascii="Times New Roman" w:hAnsi="Times New Roman"/>
          <w:b/>
          <w:sz w:val="28"/>
          <w:szCs w:val="28"/>
        </w:rPr>
        <w:t>Показателем эффективности Подпрограммы 4 муниципальной программы является «Доля потребительских споров, разрешенных в досудебном и внесудебном порядке, в общем количестве споров с участием потребителей</w:t>
      </w:r>
      <w:r w:rsidR="00CE665A" w:rsidRPr="00006613">
        <w:rPr>
          <w:rFonts w:ascii="Times New Roman" w:hAnsi="Times New Roman"/>
          <w:b/>
          <w:sz w:val="28"/>
          <w:szCs w:val="28"/>
        </w:rPr>
        <w:t>,%</w:t>
      </w:r>
      <w:r w:rsidRPr="00006613">
        <w:rPr>
          <w:rFonts w:ascii="Times New Roman" w:hAnsi="Times New Roman"/>
          <w:b/>
          <w:sz w:val="28"/>
          <w:szCs w:val="28"/>
        </w:rPr>
        <w:t>» плановое значение по показателю на 20</w:t>
      </w:r>
      <w:r w:rsidR="0087124B" w:rsidRPr="00006613">
        <w:rPr>
          <w:rFonts w:ascii="Times New Roman" w:hAnsi="Times New Roman"/>
          <w:b/>
          <w:sz w:val="28"/>
          <w:szCs w:val="28"/>
        </w:rPr>
        <w:t>20</w:t>
      </w:r>
      <w:r w:rsidRPr="00006613">
        <w:rPr>
          <w:rFonts w:ascii="Times New Roman" w:hAnsi="Times New Roman"/>
          <w:b/>
          <w:sz w:val="28"/>
          <w:szCs w:val="28"/>
        </w:rPr>
        <w:t xml:space="preserve"> год составило </w:t>
      </w:r>
      <w:r w:rsidR="00CE665A" w:rsidRPr="00006613">
        <w:rPr>
          <w:rFonts w:ascii="Times New Roman" w:hAnsi="Times New Roman"/>
          <w:b/>
          <w:sz w:val="28"/>
          <w:szCs w:val="28"/>
        </w:rPr>
        <w:t>100</w:t>
      </w:r>
      <w:r w:rsidRPr="00006613">
        <w:rPr>
          <w:rFonts w:ascii="Times New Roman" w:hAnsi="Times New Roman"/>
          <w:b/>
          <w:sz w:val="28"/>
          <w:szCs w:val="28"/>
        </w:rPr>
        <w:t xml:space="preserve"> </w:t>
      </w:r>
      <w:r w:rsidR="00CE665A" w:rsidRPr="00006613">
        <w:rPr>
          <w:rFonts w:ascii="Times New Roman" w:hAnsi="Times New Roman"/>
          <w:b/>
          <w:sz w:val="28"/>
          <w:szCs w:val="28"/>
        </w:rPr>
        <w:t>%</w:t>
      </w:r>
      <w:r w:rsidRPr="00006613">
        <w:rPr>
          <w:rFonts w:ascii="Times New Roman" w:hAnsi="Times New Roman"/>
          <w:b/>
          <w:sz w:val="28"/>
          <w:szCs w:val="28"/>
        </w:rPr>
        <w:t>.</w:t>
      </w:r>
    </w:p>
    <w:p w:rsidR="0014121E" w:rsidRDefault="00CE665A" w:rsidP="00141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613">
        <w:rPr>
          <w:rFonts w:ascii="Times New Roman" w:hAnsi="Times New Roman"/>
          <w:b/>
          <w:sz w:val="28"/>
          <w:szCs w:val="28"/>
        </w:rPr>
        <w:t>В 20</w:t>
      </w:r>
      <w:r w:rsidR="0087124B" w:rsidRPr="00006613">
        <w:rPr>
          <w:rFonts w:ascii="Times New Roman" w:hAnsi="Times New Roman"/>
          <w:b/>
          <w:sz w:val="28"/>
          <w:szCs w:val="28"/>
        </w:rPr>
        <w:t xml:space="preserve">20 </w:t>
      </w:r>
      <w:r w:rsidRPr="00006613">
        <w:rPr>
          <w:rFonts w:ascii="Times New Roman" w:hAnsi="Times New Roman"/>
          <w:b/>
          <w:sz w:val="28"/>
          <w:szCs w:val="28"/>
        </w:rPr>
        <w:t>году в администрацию Березовского района обращени</w:t>
      </w:r>
      <w:r w:rsidR="0087124B" w:rsidRPr="00006613">
        <w:rPr>
          <w:rFonts w:ascii="Times New Roman" w:hAnsi="Times New Roman"/>
          <w:b/>
          <w:sz w:val="28"/>
          <w:szCs w:val="28"/>
        </w:rPr>
        <w:t>й</w:t>
      </w:r>
      <w:r w:rsidRPr="00006613">
        <w:rPr>
          <w:rFonts w:ascii="Times New Roman" w:hAnsi="Times New Roman"/>
          <w:b/>
          <w:sz w:val="28"/>
          <w:szCs w:val="28"/>
        </w:rPr>
        <w:t xml:space="preserve"> по потребительским спорам</w:t>
      </w:r>
      <w:r w:rsidR="0087124B" w:rsidRPr="00006613">
        <w:rPr>
          <w:rFonts w:ascii="Times New Roman" w:hAnsi="Times New Roman"/>
          <w:b/>
          <w:sz w:val="28"/>
          <w:szCs w:val="28"/>
        </w:rPr>
        <w:t xml:space="preserve"> не поступало</w:t>
      </w:r>
      <w:r w:rsidRPr="00006613">
        <w:rPr>
          <w:rFonts w:ascii="Times New Roman" w:hAnsi="Times New Roman"/>
          <w:b/>
          <w:sz w:val="28"/>
          <w:szCs w:val="28"/>
        </w:rPr>
        <w:t>.</w:t>
      </w:r>
      <w:r w:rsidRPr="00006613">
        <w:rPr>
          <w:rFonts w:ascii="Times New Roman" w:hAnsi="Times New Roman"/>
          <w:sz w:val="28"/>
          <w:szCs w:val="28"/>
        </w:rPr>
        <w:t xml:space="preserve"> </w:t>
      </w:r>
      <w:r w:rsidR="0014121E" w:rsidRPr="00006613">
        <w:rPr>
          <w:rFonts w:ascii="Times New Roman" w:hAnsi="Times New Roman"/>
          <w:b/>
          <w:sz w:val="28"/>
          <w:szCs w:val="28"/>
        </w:rPr>
        <w:t>Таким образом, плановое значение показателя достигнуто.</w:t>
      </w:r>
      <w:r w:rsidR="0014121E" w:rsidRPr="00404809">
        <w:rPr>
          <w:rFonts w:ascii="Times New Roman" w:hAnsi="Times New Roman"/>
          <w:b/>
          <w:sz w:val="28"/>
          <w:szCs w:val="28"/>
        </w:rPr>
        <w:t xml:space="preserve"> </w:t>
      </w:r>
    </w:p>
    <w:p w:rsidR="003C46E2" w:rsidRPr="004B6EE5" w:rsidRDefault="003C46E2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7D1E" w:rsidRDefault="00FA7D1E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437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по организации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комиссий                                                                       С.С. Леонов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613" w:rsidRDefault="00FA7D1E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bookmarkStart w:id="0" w:name="_GoBack"/>
      <w:bookmarkEnd w:id="0"/>
      <w:r w:rsidR="00006613">
        <w:rPr>
          <w:rFonts w:ascii="Times New Roman" w:hAnsi="Times New Roman"/>
          <w:szCs w:val="28"/>
        </w:rPr>
        <w:t>сполнитель: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Поштеная</w:t>
      </w:r>
      <w:proofErr w:type="spellEnd"/>
      <w:r>
        <w:rPr>
          <w:rFonts w:ascii="Times New Roman" w:hAnsi="Times New Roman"/>
          <w:szCs w:val="28"/>
        </w:rPr>
        <w:t xml:space="preserve"> Ирина Игоревна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Главный специалист отдела по организации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деятельности комиссий</w:t>
      </w:r>
    </w:p>
    <w:p w:rsidR="00006613" w:rsidRPr="00006613" w:rsidRDefault="00006613" w:rsidP="009F50FD">
      <w:pPr>
        <w:spacing w:after="0" w:line="240" w:lineRule="auto"/>
        <w:jc w:val="both"/>
        <w:rPr>
          <w:rStyle w:val="a3"/>
          <w:rFonts w:ascii="Times New Roman" w:hAnsi="Times New Roman"/>
          <w:szCs w:val="28"/>
        </w:rPr>
      </w:pPr>
      <w:r>
        <w:rPr>
          <w:rStyle w:val="a3"/>
          <w:rFonts w:ascii="Times New Roman" w:hAnsi="Times New Roman"/>
          <w:szCs w:val="28"/>
        </w:rPr>
        <w:t>тел. 2-31-36</w:t>
      </w:r>
    </w:p>
    <w:sectPr w:rsidR="00006613" w:rsidRPr="00006613" w:rsidSect="00CA6A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9F" w:rsidRDefault="00BC539F" w:rsidP="005533C9">
      <w:pPr>
        <w:spacing w:after="0" w:line="240" w:lineRule="auto"/>
      </w:pPr>
      <w:r>
        <w:separator/>
      </w:r>
    </w:p>
  </w:endnote>
  <w:endnote w:type="continuationSeparator" w:id="0">
    <w:p w:rsidR="00BC539F" w:rsidRDefault="00BC539F" w:rsidP="005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9F" w:rsidRDefault="00BC539F" w:rsidP="005533C9">
      <w:pPr>
        <w:spacing w:after="0" w:line="240" w:lineRule="auto"/>
      </w:pPr>
      <w:r>
        <w:separator/>
      </w:r>
    </w:p>
  </w:footnote>
  <w:footnote w:type="continuationSeparator" w:id="0">
    <w:p w:rsidR="00BC539F" w:rsidRDefault="00BC539F" w:rsidP="0055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D"/>
    <w:multiLevelType w:val="hybridMultilevel"/>
    <w:tmpl w:val="C1BE4510"/>
    <w:lvl w:ilvl="0" w:tplc="FC0E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BB2603"/>
    <w:multiLevelType w:val="hybridMultilevel"/>
    <w:tmpl w:val="C84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69B"/>
    <w:multiLevelType w:val="hybridMultilevel"/>
    <w:tmpl w:val="CC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1380"/>
    <w:multiLevelType w:val="multilevel"/>
    <w:tmpl w:val="93628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7A5F58"/>
    <w:multiLevelType w:val="multilevel"/>
    <w:tmpl w:val="13261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F4634"/>
    <w:multiLevelType w:val="hybridMultilevel"/>
    <w:tmpl w:val="B11E5E7A"/>
    <w:lvl w:ilvl="0" w:tplc="DDB62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8DC4685"/>
    <w:multiLevelType w:val="hybridMultilevel"/>
    <w:tmpl w:val="AF2E26B8"/>
    <w:lvl w:ilvl="0" w:tplc="8102A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60C25"/>
    <w:multiLevelType w:val="multilevel"/>
    <w:tmpl w:val="455E9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0E00D8"/>
    <w:multiLevelType w:val="hybridMultilevel"/>
    <w:tmpl w:val="DCA08F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ABA237F"/>
    <w:multiLevelType w:val="hybridMultilevel"/>
    <w:tmpl w:val="9ACCFF20"/>
    <w:lvl w:ilvl="0" w:tplc="CA50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8273C"/>
    <w:multiLevelType w:val="hybridMultilevel"/>
    <w:tmpl w:val="7D106A72"/>
    <w:lvl w:ilvl="0" w:tplc="098ECA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522ECE"/>
    <w:multiLevelType w:val="hybridMultilevel"/>
    <w:tmpl w:val="0F6E5AE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DFF7D26"/>
    <w:multiLevelType w:val="hybridMultilevel"/>
    <w:tmpl w:val="06D0D9B2"/>
    <w:lvl w:ilvl="0" w:tplc="EDF469D2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3537D4"/>
    <w:multiLevelType w:val="multilevel"/>
    <w:tmpl w:val="5738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518B7987"/>
    <w:multiLevelType w:val="multilevel"/>
    <w:tmpl w:val="0A640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750736B"/>
    <w:multiLevelType w:val="hybridMultilevel"/>
    <w:tmpl w:val="DD7C6C94"/>
    <w:lvl w:ilvl="0" w:tplc="07D4B9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8162FD"/>
    <w:multiLevelType w:val="multilevel"/>
    <w:tmpl w:val="7E2CF3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9">
    <w:nsid w:val="658A3282"/>
    <w:multiLevelType w:val="hybridMultilevel"/>
    <w:tmpl w:val="BCBC1DA2"/>
    <w:lvl w:ilvl="0" w:tplc="52E813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73C32F8"/>
    <w:multiLevelType w:val="hybridMultilevel"/>
    <w:tmpl w:val="15BAC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8AD0787"/>
    <w:multiLevelType w:val="hybridMultilevel"/>
    <w:tmpl w:val="C0E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1C88"/>
    <w:multiLevelType w:val="hybridMultilevel"/>
    <w:tmpl w:val="DA9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47097"/>
    <w:multiLevelType w:val="hybridMultilevel"/>
    <w:tmpl w:val="7AE63784"/>
    <w:lvl w:ilvl="0" w:tplc="D5EA34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3BA6E07"/>
    <w:multiLevelType w:val="hybridMultilevel"/>
    <w:tmpl w:val="9E7EE820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FE2752"/>
    <w:multiLevelType w:val="multilevel"/>
    <w:tmpl w:val="3B1E7BB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944A39"/>
    <w:multiLevelType w:val="hybridMultilevel"/>
    <w:tmpl w:val="8D8EFAC2"/>
    <w:lvl w:ilvl="0" w:tplc="AEA09F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2D5E42"/>
    <w:multiLevelType w:val="multilevel"/>
    <w:tmpl w:val="3B1E7BB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F896F29"/>
    <w:multiLevelType w:val="hybridMultilevel"/>
    <w:tmpl w:val="08B8B7D0"/>
    <w:lvl w:ilvl="0" w:tplc="3118B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7FE3045A"/>
    <w:multiLevelType w:val="hybridMultilevel"/>
    <w:tmpl w:val="82B253EC"/>
    <w:lvl w:ilvl="0" w:tplc="31168D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9"/>
  </w:num>
  <w:num w:numId="5">
    <w:abstractNumId w:val="19"/>
  </w:num>
  <w:num w:numId="6">
    <w:abstractNumId w:val="28"/>
  </w:num>
  <w:num w:numId="7">
    <w:abstractNumId w:val="6"/>
  </w:num>
  <w:num w:numId="8">
    <w:abstractNumId w:val="23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18"/>
  </w:num>
  <w:num w:numId="14">
    <w:abstractNumId w:val="24"/>
  </w:num>
  <w:num w:numId="15">
    <w:abstractNumId w:val="26"/>
  </w:num>
  <w:num w:numId="16">
    <w:abstractNumId w:val="14"/>
  </w:num>
  <w:num w:numId="17">
    <w:abstractNumId w:val="12"/>
  </w:num>
  <w:num w:numId="18">
    <w:abstractNumId w:val="20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  <w:num w:numId="24">
    <w:abstractNumId w:val="10"/>
  </w:num>
  <w:num w:numId="25">
    <w:abstractNumId w:val="13"/>
  </w:num>
  <w:num w:numId="26">
    <w:abstractNumId w:val="17"/>
  </w:num>
  <w:num w:numId="27">
    <w:abstractNumId w:val="4"/>
  </w:num>
  <w:num w:numId="28">
    <w:abstractNumId w:val="2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7A"/>
    <w:rsid w:val="0000001F"/>
    <w:rsid w:val="00003B1A"/>
    <w:rsid w:val="000052C2"/>
    <w:rsid w:val="00006613"/>
    <w:rsid w:val="00011849"/>
    <w:rsid w:val="00021F96"/>
    <w:rsid w:val="00022479"/>
    <w:rsid w:val="00022A18"/>
    <w:rsid w:val="0002364A"/>
    <w:rsid w:val="00027937"/>
    <w:rsid w:val="00030E7E"/>
    <w:rsid w:val="00033F5E"/>
    <w:rsid w:val="00034A91"/>
    <w:rsid w:val="0003574A"/>
    <w:rsid w:val="00035EAD"/>
    <w:rsid w:val="00036BC7"/>
    <w:rsid w:val="00041D9A"/>
    <w:rsid w:val="0004216D"/>
    <w:rsid w:val="000427E7"/>
    <w:rsid w:val="00044E56"/>
    <w:rsid w:val="00050971"/>
    <w:rsid w:val="00053FFE"/>
    <w:rsid w:val="00064E82"/>
    <w:rsid w:val="00070168"/>
    <w:rsid w:val="000801E8"/>
    <w:rsid w:val="00080D08"/>
    <w:rsid w:val="00083D34"/>
    <w:rsid w:val="00084168"/>
    <w:rsid w:val="000871A1"/>
    <w:rsid w:val="000874F9"/>
    <w:rsid w:val="00096F91"/>
    <w:rsid w:val="000A476B"/>
    <w:rsid w:val="000B2F78"/>
    <w:rsid w:val="000B3A92"/>
    <w:rsid w:val="000B3BA9"/>
    <w:rsid w:val="000B50F5"/>
    <w:rsid w:val="000C2AA7"/>
    <w:rsid w:val="000C681E"/>
    <w:rsid w:val="000D46E1"/>
    <w:rsid w:val="000E0812"/>
    <w:rsid w:val="000E0C9A"/>
    <w:rsid w:val="000E420A"/>
    <w:rsid w:val="000E6845"/>
    <w:rsid w:val="000F0B0C"/>
    <w:rsid w:val="000F2B67"/>
    <w:rsid w:val="000F3877"/>
    <w:rsid w:val="000F523D"/>
    <w:rsid w:val="001077B7"/>
    <w:rsid w:val="00110FFC"/>
    <w:rsid w:val="00116469"/>
    <w:rsid w:val="00125690"/>
    <w:rsid w:val="001275EE"/>
    <w:rsid w:val="0013186E"/>
    <w:rsid w:val="00133368"/>
    <w:rsid w:val="0014121E"/>
    <w:rsid w:val="0015028D"/>
    <w:rsid w:val="001512CE"/>
    <w:rsid w:val="00151EF1"/>
    <w:rsid w:val="00166992"/>
    <w:rsid w:val="00167151"/>
    <w:rsid w:val="00172B39"/>
    <w:rsid w:val="00191D53"/>
    <w:rsid w:val="00192228"/>
    <w:rsid w:val="001979CA"/>
    <w:rsid w:val="001A5A8D"/>
    <w:rsid w:val="001A690C"/>
    <w:rsid w:val="001B226E"/>
    <w:rsid w:val="001C1C08"/>
    <w:rsid w:val="001C5CE9"/>
    <w:rsid w:val="001C5FE7"/>
    <w:rsid w:val="001C6A42"/>
    <w:rsid w:val="001C71CA"/>
    <w:rsid w:val="001D246E"/>
    <w:rsid w:val="001D4C02"/>
    <w:rsid w:val="001D7A3B"/>
    <w:rsid w:val="001F1D96"/>
    <w:rsid w:val="001F1FC7"/>
    <w:rsid w:val="002054E0"/>
    <w:rsid w:val="00206540"/>
    <w:rsid w:val="002115FB"/>
    <w:rsid w:val="0022240D"/>
    <w:rsid w:val="002227A4"/>
    <w:rsid w:val="0022316D"/>
    <w:rsid w:val="002232A3"/>
    <w:rsid w:val="00230A39"/>
    <w:rsid w:val="00233F18"/>
    <w:rsid w:val="002348A2"/>
    <w:rsid w:val="00236149"/>
    <w:rsid w:val="002422D2"/>
    <w:rsid w:val="00245A13"/>
    <w:rsid w:val="002478B3"/>
    <w:rsid w:val="00247909"/>
    <w:rsid w:val="00250FE4"/>
    <w:rsid w:val="002570AA"/>
    <w:rsid w:val="00260897"/>
    <w:rsid w:val="002629CE"/>
    <w:rsid w:val="002744D8"/>
    <w:rsid w:val="002753AE"/>
    <w:rsid w:val="002844D1"/>
    <w:rsid w:val="00297A17"/>
    <w:rsid w:val="002A0182"/>
    <w:rsid w:val="002A0553"/>
    <w:rsid w:val="002A5494"/>
    <w:rsid w:val="002A6DAA"/>
    <w:rsid w:val="002A713E"/>
    <w:rsid w:val="002A773B"/>
    <w:rsid w:val="002B0BD5"/>
    <w:rsid w:val="002B5432"/>
    <w:rsid w:val="002B6D69"/>
    <w:rsid w:val="002B6DF1"/>
    <w:rsid w:val="002B7BFC"/>
    <w:rsid w:val="002C0940"/>
    <w:rsid w:val="002C39F8"/>
    <w:rsid w:val="002C5675"/>
    <w:rsid w:val="002D31CD"/>
    <w:rsid w:val="002D73DF"/>
    <w:rsid w:val="002D7ED5"/>
    <w:rsid w:val="002F0117"/>
    <w:rsid w:val="002F0DA9"/>
    <w:rsid w:val="002F0E3F"/>
    <w:rsid w:val="002F2709"/>
    <w:rsid w:val="002F5237"/>
    <w:rsid w:val="00305506"/>
    <w:rsid w:val="00307383"/>
    <w:rsid w:val="0030741F"/>
    <w:rsid w:val="00307605"/>
    <w:rsid w:val="00307E80"/>
    <w:rsid w:val="00312D0A"/>
    <w:rsid w:val="00313774"/>
    <w:rsid w:val="00314718"/>
    <w:rsid w:val="003148A6"/>
    <w:rsid w:val="00314EAD"/>
    <w:rsid w:val="00332673"/>
    <w:rsid w:val="00337909"/>
    <w:rsid w:val="00345B32"/>
    <w:rsid w:val="003506D8"/>
    <w:rsid w:val="003536CB"/>
    <w:rsid w:val="00357575"/>
    <w:rsid w:val="00363E13"/>
    <w:rsid w:val="00367A25"/>
    <w:rsid w:val="003755AF"/>
    <w:rsid w:val="00375E83"/>
    <w:rsid w:val="00380698"/>
    <w:rsid w:val="003A1873"/>
    <w:rsid w:val="003B4482"/>
    <w:rsid w:val="003B44A4"/>
    <w:rsid w:val="003C46E2"/>
    <w:rsid w:val="003C7117"/>
    <w:rsid w:val="003D1CBC"/>
    <w:rsid w:val="003D256A"/>
    <w:rsid w:val="003F1E2C"/>
    <w:rsid w:val="003F35D9"/>
    <w:rsid w:val="003F7274"/>
    <w:rsid w:val="003F7615"/>
    <w:rsid w:val="003F7F73"/>
    <w:rsid w:val="00400FF4"/>
    <w:rsid w:val="00404809"/>
    <w:rsid w:val="00405679"/>
    <w:rsid w:val="0041120F"/>
    <w:rsid w:val="004127D9"/>
    <w:rsid w:val="0041373B"/>
    <w:rsid w:val="00414A95"/>
    <w:rsid w:val="004166CF"/>
    <w:rsid w:val="00422328"/>
    <w:rsid w:val="004240EF"/>
    <w:rsid w:val="0043013C"/>
    <w:rsid w:val="00441D4C"/>
    <w:rsid w:val="0044344E"/>
    <w:rsid w:val="00445320"/>
    <w:rsid w:val="0044607B"/>
    <w:rsid w:val="00450071"/>
    <w:rsid w:val="004530A7"/>
    <w:rsid w:val="00454CD3"/>
    <w:rsid w:val="004600D1"/>
    <w:rsid w:val="00460295"/>
    <w:rsid w:val="00460635"/>
    <w:rsid w:val="00461823"/>
    <w:rsid w:val="00466EFE"/>
    <w:rsid w:val="00467DE9"/>
    <w:rsid w:val="00470514"/>
    <w:rsid w:val="00477306"/>
    <w:rsid w:val="00477F4F"/>
    <w:rsid w:val="0048173B"/>
    <w:rsid w:val="00483325"/>
    <w:rsid w:val="004901FD"/>
    <w:rsid w:val="00490ACF"/>
    <w:rsid w:val="004931A0"/>
    <w:rsid w:val="004966F1"/>
    <w:rsid w:val="004A087A"/>
    <w:rsid w:val="004A17BF"/>
    <w:rsid w:val="004A2C74"/>
    <w:rsid w:val="004A3804"/>
    <w:rsid w:val="004A42BD"/>
    <w:rsid w:val="004B04D5"/>
    <w:rsid w:val="004B0BB3"/>
    <w:rsid w:val="004B6EE5"/>
    <w:rsid w:val="004D11F0"/>
    <w:rsid w:val="004D135A"/>
    <w:rsid w:val="004D300B"/>
    <w:rsid w:val="004D47CA"/>
    <w:rsid w:val="004E2F5F"/>
    <w:rsid w:val="004E52B4"/>
    <w:rsid w:val="004E5C9D"/>
    <w:rsid w:val="00506AA2"/>
    <w:rsid w:val="00511641"/>
    <w:rsid w:val="00523525"/>
    <w:rsid w:val="00537845"/>
    <w:rsid w:val="00537DDE"/>
    <w:rsid w:val="005400F5"/>
    <w:rsid w:val="005404E1"/>
    <w:rsid w:val="00540F70"/>
    <w:rsid w:val="00541A25"/>
    <w:rsid w:val="0054234E"/>
    <w:rsid w:val="00543FE3"/>
    <w:rsid w:val="005453B8"/>
    <w:rsid w:val="00550AA4"/>
    <w:rsid w:val="00552FA7"/>
    <w:rsid w:val="005533C9"/>
    <w:rsid w:val="00555ED5"/>
    <w:rsid w:val="005622E3"/>
    <w:rsid w:val="0056384C"/>
    <w:rsid w:val="0057029A"/>
    <w:rsid w:val="0057491D"/>
    <w:rsid w:val="00577C30"/>
    <w:rsid w:val="00581A6D"/>
    <w:rsid w:val="005823AB"/>
    <w:rsid w:val="0058333F"/>
    <w:rsid w:val="00586213"/>
    <w:rsid w:val="00587ABF"/>
    <w:rsid w:val="0059464E"/>
    <w:rsid w:val="00595AD4"/>
    <w:rsid w:val="005B5247"/>
    <w:rsid w:val="005C14CE"/>
    <w:rsid w:val="005C1822"/>
    <w:rsid w:val="005C69DA"/>
    <w:rsid w:val="005D21B2"/>
    <w:rsid w:val="005E104D"/>
    <w:rsid w:val="005E5E7F"/>
    <w:rsid w:val="005F1416"/>
    <w:rsid w:val="005F19D4"/>
    <w:rsid w:val="005F6589"/>
    <w:rsid w:val="00600CEA"/>
    <w:rsid w:val="00603A0A"/>
    <w:rsid w:val="0060673E"/>
    <w:rsid w:val="00614518"/>
    <w:rsid w:val="00621D2F"/>
    <w:rsid w:val="00630426"/>
    <w:rsid w:val="00636638"/>
    <w:rsid w:val="00646FF4"/>
    <w:rsid w:val="00647BE8"/>
    <w:rsid w:val="00656060"/>
    <w:rsid w:val="0065727F"/>
    <w:rsid w:val="00660611"/>
    <w:rsid w:val="00662FB7"/>
    <w:rsid w:val="006705F6"/>
    <w:rsid w:val="00670E6A"/>
    <w:rsid w:val="0067731E"/>
    <w:rsid w:val="0068707A"/>
    <w:rsid w:val="006A127A"/>
    <w:rsid w:val="006A1764"/>
    <w:rsid w:val="006A5B04"/>
    <w:rsid w:val="006A7AA4"/>
    <w:rsid w:val="006C1D55"/>
    <w:rsid w:val="006C2611"/>
    <w:rsid w:val="006C37CC"/>
    <w:rsid w:val="006C47AA"/>
    <w:rsid w:val="006C4C44"/>
    <w:rsid w:val="006C6523"/>
    <w:rsid w:val="006C732A"/>
    <w:rsid w:val="006D1370"/>
    <w:rsid w:val="006E24E2"/>
    <w:rsid w:val="006E47A7"/>
    <w:rsid w:val="006E490A"/>
    <w:rsid w:val="006F1639"/>
    <w:rsid w:val="006F24F0"/>
    <w:rsid w:val="006F3B58"/>
    <w:rsid w:val="006F7CB4"/>
    <w:rsid w:val="00702CCD"/>
    <w:rsid w:val="00703EAC"/>
    <w:rsid w:val="00704326"/>
    <w:rsid w:val="00707063"/>
    <w:rsid w:val="00707280"/>
    <w:rsid w:val="0070792D"/>
    <w:rsid w:val="00712676"/>
    <w:rsid w:val="0071710B"/>
    <w:rsid w:val="00721F06"/>
    <w:rsid w:val="0072347B"/>
    <w:rsid w:val="00724F0F"/>
    <w:rsid w:val="00730436"/>
    <w:rsid w:val="00734CB3"/>
    <w:rsid w:val="00734D2D"/>
    <w:rsid w:val="007351DC"/>
    <w:rsid w:val="00735208"/>
    <w:rsid w:val="0073775E"/>
    <w:rsid w:val="00737B38"/>
    <w:rsid w:val="0074025B"/>
    <w:rsid w:val="007403CD"/>
    <w:rsid w:val="00740926"/>
    <w:rsid w:val="00740D26"/>
    <w:rsid w:val="0074226E"/>
    <w:rsid w:val="00751EB6"/>
    <w:rsid w:val="007520F3"/>
    <w:rsid w:val="00752A24"/>
    <w:rsid w:val="00754C0D"/>
    <w:rsid w:val="00756536"/>
    <w:rsid w:val="007567FE"/>
    <w:rsid w:val="00765D16"/>
    <w:rsid w:val="007714F3"/>
    <w:rsid w:val="007720D5"/>
    <w:rsid w:val="007754BE"/>
    <w:rsid w:val="00776AC4"/>
    <w:rsid w:val="0077754F"/>
    <w:rsid w:val="0078566B"/>
    <w:rsid w:val="0078722C"/>
    <w:rsid w:val="00792E0A"/>
    <w:rsid w:val="00793C9A"/>
    <w:rsid w:val="00796179"/>
    <w:rsid w:val="007A4E8B"/>
    <w:rsid w:val="007A51D4"/>
    <w:rsid w:val="007B0A7E"/>
    <w:rsid w:val="007B23E6"/>
    <w:rsid w:val="007B31C5"/>
    <w:rsid w:val="007B66D9"/>
    <w:rsid w:val="007C141B"/>
    <w:rsid w:val="007C2E31"/>
    <w:rsid w:val="007C3870"/>
    <w:rsid w:val="007C3D7C"/>
    <w:rsid w:val="007C519C"/>
    <w:rsid w:val="007D139D"/>
    <w:rsid w:val="007E22B6"/>
    <w:rsid w:val="007F21C2"/>
    <w:rsid w:val="008012DA"/>
    <w:rsid w:val="008044FC"/>
    <w:rsid w:val="00806C35"/>
    <w:rsid w:val="008113D9"/>
    <w:rsid w:val="0081453E"/>
    <w:rsid w:val="00816D8D"/>
    <w:rsid w:val="00820455"/>
    <w:rsid w:val="00827324"/>
    <w:rsid w:val="0083351F"/>
    <w:rsid w:val="00835437"/>
    <w:rsid w:val="008441D7"/>
    <w:rsid w:val="008445D8"/>
    <w:rsid w:val="00847D20"/>
    <w:rsid w:val="00847DF7"/>
    <w:rsid w:val="00850C3C"/>
    <w:rsid w:val="0085132A"/>
    <w:rsid w:val="00851615"/>
    <w:rsid w:val="00852EBA"/>
    <w:rsid w:val="00857F77"/>
    <w:rsid w:val="00866F06"/>
    <w:rsid w:val="00870369"/>
    <w:rsid w:val="0087124B"/>
    <w:rsid w:val="0087170F"/>
    <w:rsid w:val="0087566D"/>
    <w:rsid w:val="00876117"/>
    <w:rsid w:val="00876AE4"/>
    <w:rsid w:val="00880125"/>
    <w:rsid w:val="00883EC3"/>
    <w:rsid w:val="0088728F"/>
    <w:rsid w:val="008905A7"/>
    <w:rsid w:val="00892166"/>
    <w:rsid w:val="008A3DA4"/>
    <w:rsid w:val="008A6FBA"/>
    <w:rsid w:val="008C003D"/>
    <w:rsid w:val="008C2E7E"/>
    <w:rsid w:val="008C3FF6"/>
    <w:rsid w:val="008D2329"/>
    <w:rsid w:val="008D6E0A"/>
    <w:rsid w:val="008D6E3F"/>
    <w:rsid w:val="008E2A9C"/>
    <w:rsid w:val="008E5579"/>
    <w:rsid w:val="008F08B8"/>
    <w:rsid w:val="008F0C52"/>
    <w:rsid w:val="008F241C"/>
    <w:rsid w:val="009044EA"/>
    <w:rsid w:val="0091045E"/>
    <w:rsid w:val="00911B45"/>
    <w:rsid w:val="00911D35"/>
    <w:rsid w:val="00912094"/>
    <w:rsid w:val="009150AA"/>
    <w:rsid w:val="0092260E"/>
    <w:rsid w:val="00930D96"/>
    <w:rsid w:val="00952EA0"/>
    <w:rsid w:val="0095559C"/>
    <w:rsid w:val="009601B5"/>
    <w:rsid w:val="00961119"/>
    <w:rsid w:val="009752D3"/>
    <w:rsid w:val="00975999"/>
    <w:rsid w:val="00986F15"/>
    <w:rsid w:val="009907B9"/>
    <w:rsid w:val="00994F5A"/>
    <w:rsid w:val="0099612B"/>
    <w:rsid w:val="009A1071"/>
    <w:rsid w:val="009B09D0"/>
    <w:rsid w:val="009B7789"/>
    <w:rsid w:val="009C1ADA"/>
    <w:rsid w:val="009D2343"/>
    <w:rsid w:val="009D2464"/>
    <w:rsid w:val="009D30B3"/>
    <w:rsid w:val="009D438D"/>
    <w:rsid w:val="009E74D4"/>
    <w:rsid w:val="009F50FD"/>
    <w:rsid w:val="009F5ED8"/>
    <w:rsid w:val="009F78D0"/>
    <w:rsid w:val="00A047BC"/>
    <w:rsid w:val="00A04C3D"/>
    <w:rsid w:val="00A04C6C"/>
    <w:rsid w:val="00A05EDC"/>
    <w:rsid w:val="00A10E8A"/>
    <w:rsid w:val="00A11C3C"/>
    <w:rsid w:val="00A13100"/>
    <w:rsid w:val="00A16EBE"/>
    <w:rsid w:val="00A21A35"/>
    <w:rsid w:val="00A27109"/>
    <w:rsid w:val="00A302C5"/>
    <w:rsid w:val="00A31673"/>
    <w:rsid w:val="00A318F8"/>
    <w:rsid w:val="00A33303"/>
    <w:rsid w:val="00A35D7B"/>
    <w:rsid w:val="00A3613D"/>
    <w:rsid w:val="00A40C2A"/>
    <w:rsid w:val="00A42C34"/>
    <w:rsid w:val="00A43D44"/>
    <w:rsid w:val="00A50734"/>
    <w:rsid w:val="00A51920"/>
    <w:rsid w:val="00A54574"/>
    <w:rsid w:val="00A63FE2"/>
    <w:rsid w:val="00A66A1D"/>
    <w:rsid w:val="00A679D8"/>
    <w:rsid w:val="00A726A6"/>
    <w:rsid w:val="00A732B4"/>
    <w:rsid w:val="00A751E4"/>
    <w:rsid w:val="00A77EED"/>
    <w:rsid w:val="00AA1238"/>
    <w:rsid w:val="00AA43D9"/>
    <w:rsid w:val="00AA51F8"/>
    <w:rsid w:val="00AB3EB2"/>
    <w:rsid w:val="00AB6205"/>
    <w:rsid w:val="00AB7594"/>
    <w:rsid w:val="00AC02B1"/>
    <w:rsid w:val="00AC11F4"/>
    <w:rsid w:val="00AC25CE"/>
    <w:rsid w:val="00AC36B3"/>
    <w:rsid w:val="00AD0FF5"/>
    <w:rsid w:val="00AD3508"/>
    <w:rsid w:val="00AD3C59"/>
    <w:rsid w:val="00AD503D"/>
    <w:rsid w:val="00AE0AEA"/>
    <w:rsid w:val="00AE4D9B"/>
    <w:rsid w:val="00AF09B0"/>
    <w:rsid w:val="00AF3801"/>
    <w:rsid w:val="00AF4256"/>
    <w:rsid w:val="00B046CD"/>
    <w:rsid w:val="00B06A3C"/>
    <w:rsid w:val="00B07B4A"/>
    <w:rsid w:val="00B1301E"/>
    <w:rsid w:val="00B13FE0"/>
    <w:rsid w:val="00B14659"/>
    <w:rsid w:val="00B16118"/>
    <w:rsid w:val="00B17853"/>
    <w:rsid w:val="00B3113A"/>
    <w:rsid w:val="00B439D6"/>
    <w:rsid w:val="00B43B59"/>
    <w:rsid w:val="00B44FBC"/>
    <w:rsid w:val="00B473D6"/>
    <w:rsid w:val="00B549F2"/>
    <w:rsid w:val="00B54C45"/>
    <w:rsid w:val="00B5515C"/>
    <w:rsid w:val="00B55F83"/>
    <w:rsid w:val="00B65755"/>
    <w:rsid w:val="00B65A81"/>
    <w:rsid w:val="00B6629D"/>
    <w:rsid w:val="00B714F6"/>
    <w:rsid w:val="00B7724B"/>
    <w:rsid w:val="00B77A37"/>
    <w:rsid w:val="00B85358"/>
    <w:rsid w:val="00B85F8D"/>
    <w:rsid w:val="00B87083"/>
    <w:rsid w:val="00B875D9"/>
    <w:rsid w:val="00B9218D"/>
    <w:rsid w:val="00B92EF4"/>
    <w:rsid w:val="00B9683E"/>
    <w:rsid w:val="00BA0468"/>
    <w:rsid w:val="00BA3D5F"/>
    <w:rsid w:val="00BA4E7E"/>
    <w:rsid w:val="00BA7536"/>
    <w:rsid w:val="00BB27AB"/>
    <w:rsid w:val="00BB2D4A"/>
    <w:rsid w:val="00BC13AD"/>
    <w:rsid w:val="00BC2940"/>
    <w:rsid w:val="00BC539F"/>
    <w:rsid w:val="00BC650C"/>
    <w:rsid w:val="00BC69C1"/>
    <w:rsid w:val="00BD03A7"/>
    <w:rsid w:val="00BD0753"/>
    <w:rsid w:val="00BD178A"/>
    <w:rsid w:val="00BD3366"/>
    <w:rsid w:val="00BE3F6C"/>
    <w:rsid w:val="00C019C9"/>
    <w:rsid w:val="00C05686"/>
    <w:rsid w:val="00C05BF3"/>
    <w:rsid w:val="00C0782A"/>
    <w:rsid w:val="00C145A1"/>
    <w:rsid w:val="00C16333"/>
    <w:rsid w:val="00C22F7D"/>
    <w:rsid w:val="00C36C7A"/>
    <w:rsid w:val="00C40D71"/>
    <w:rsid w:val="00C44E81"/>
    <w:rsid w:val="00C46B0D"/>
    <w:rsid w:val="00C512C2"/>
    <w:rsid w:val="00C53268"/>
    <w:rsid w:val="00C53B81"/>
    <w:rsid w:val="00C5543B"/>
    <w:rsid w:val="00C6066F"/>
    <w:rsid w:val="00C641DC"/>
    <w:rsid w:val="00C702B4"/>
    <w:rsid w:val="00C77013"/>
    <w:rsid w:val="00C77841"/>
    <w:rsid w:val="00C808E4"/>
    <w:rsid w:val="00C86AF8"/>
    <w:rsid w:val="00C90BFA"/>
    <w:rsid w:val="00C91255"/>
    <w:rsid w:val="00C95403"/>
    <w:rsid w:val="00CA6A81"/>
    <w:rsid w:val="00CB4FFD"/>
    <w:rsid w:val="00CB60C0"/>
    <w:rsid w:val="00CB6A4A"/>
    <w:rsid w:val="00CC00CF"/>
    <w:rsid w:val="00CC22FD"/>
    <w:rsid w:val="00CC259A"/>
    <w:rsid w:val="00CC3C8B"/>
    <w:rsid w:val="00CC4239"/>
    <w:rsid w:val="00CC76D1"/>
    <w:rsid w:val="00CD46F6"/>
    <w:rsid w:val="00CD49F0"/>
    <w:rsid w:val="00CD4CA4"/>
    <w:rsid w:val="00CD6C2C"/>
    <w:rsid w:val="00CD7B34"/>
    <w:rsid w:val="00CE1A83"/>
    <w:rsid w:val="00CE665A"/>
    <w:rsid w:val="00CF0BD7"/>
    <w:rsid w:val="00CF2054"/>
    <w:rsid w:val="00CF7AD9"/>
    <w:rsid w:val="00D0545B"/>
    <w:rsid w:val="00D06A9F"/>
    <w:rsid w:val="00D14669"/>
    <w:rsid w:val="00D16E1F"/>
    <w:rsid w:val="00D17DCF"/>
    <w:rsid w:val="00D227B3"/>
    <w:rsid w:val="00D272FB"/>
    <w:rsid w:val="00D31600"/>
    <w:rsid w:val="00D31E98"/>
    <w:rsid w:val="00D53F1C"/>
    <w:rsid w:val="00D55A31"/>
    <w:rsid w:val="00D56A4B"/>
    <w:rsid w:val="00D57EF5"/>
    <w:rsid w:val="00D6375C"/>
    <w:rsid w:val="00D63C0C"/>
    <w:rsid w:val="00D718CD"/>
    <w:rsid w:val="00D76602"/>
    <w:rsid w:val="00D77464"/>
    <w:rsid w:val="00D80F8A"/>
    <w:rsid w:val="00D86715"/>
    <w:rsid w:val="00D87B74"/>
    <w:rsid w:val="00D905A6"/>
    <w:rsid w:val="00DA2ADF"/>
    <w:rsid w:val="00DA2F28"/>
    <w:rsid w:val="00DA3A57"/>
    <w:rsid w:val="00DA4726"/>
    <w:rsid w:val="00DA7D8B"/>
    <w:rsid w:val="00DB5D79"/>
    <w:rsid w:val="00DB680C"/>
    <w:rsid w:val="00DB6AF2"/>
    <w:rsid w:val="00DC3FD2"/>
    <w:rsid w:val="00DC44A3"/>
    <w:rsid w:val="00DC4E21"/>
    <w:rsid w:val="00DD5C74"/>
    <w:rsid w:val="00DE0F2E"/>
    <w:rsid w:val="00DE2788"/>
    <w:rsid w:val="00DF18F0"/>
    <w:rsid w:val="00DF2349"/>
    <w:rsid w:val="00DF41C3"/>
    <w:rsid w:val="00E00D00"/>
    <w:rsid w:val="00E00DE9"/>
    <w:rsid w:val="00E03760"/>
    <w:rsid w:val="00E043A6"/>
    <w:rsid w:val="00E05B13"/>
    <w:rsid w:val="00E07539"/>
    <w:rsid w:val="00E15CAF"/>
    <w:rsid w:val="00E2077A"/>
    <w:rsid w:val="00E3053A"/>
    <w:rsid w:val="00E36F7A"/>
    <w:rsid w:val="00E477F7"/>
    <w:rsid w:val="00E50878"/>
    <w:rsid w:val="00E64824"/>
    <w:rsid w:val="00E72BB5"/>
    <w:rsid w:val="00E76510"/>
    <w:rsid w:val="00E85085"/>
    <w:rsid w:val="00E87A4E"/>
    <w:rsid w:val="00E9783B"/>
    <w:rsid w:val="00EA1A98"/>
    <w:rsid w:val="00EA5B9E"/>
    <w:rsid w:val="00EB3655"/>
    <w:rsid w:val="00EB3C0D"/>
    <w:rsid w:val="00EB6413"/>
    <w:rsid w:val="00EC0A7F"/>
    <w:rsid w:val="00ED5897"/>
    <w:rsid w:val="00ED7793"/>
    <w:rsid w:val="00EE03DC"/>
    <w:rsid w:val="00EE198F"/>
    <w:rsid w:val="00EE4E5F"/>
    <w:rsid w:val="00EE6E89"/>
    <w:rsid w:val="00EE7176"/>
    <w:rsid w:val="00EF0DCA"/>
    <w:rsid w:val="00F01445"/>
    <w:rsid w:val="00F144A8"/>
    <w:rsid w:val="00F2042A"/>
    <w:rsid w:val="00F27715"/>
    <w:rsid w:val="00F30969"/>
    <w:rsid w:val="00F44176"/>
    <w:rsid w:val="00F443F3"/>
    <w:rsid w:val="00F53116"/>
    <w:rsid w:val="00F54576"/>
    <w:rsid w:val="00F63197"/>
    <w:rsid w:val="00F63821"/>
    <w:rsid w:val="00F64C86"/>
    <w:rsid w:val="00F6553F"/>
    <w:rsid w:val="00F7522B"/>
    <w:rsid w:val="00F851AC"/>
    <w:rsid w:val="00F976FA"/>
    <w:rsid w:val="00FA2261"/>
    <w:rsid w:val="00FA3EE6"/>
    <w:rsid w:val="00FA52D7"/>
    <w:rsid w:val="00FA73E1"/>
    <w:rsid w:val="00FA7B21"/>
    <w:rsid w:val="00FA7D1E"/>
    <w:rsid w:val="00FB3AB8"/>
    <w:rsid w:val="00FB53F0"/>
    <w:rsid w:val="00FB74F1"/>
    <w:rsid w:val="00FC1DFA"/>
    <w:rsid w:val="00FC3962"/>
    <w:rsid w:val="00FC43A5"/>
    <w:rsid w:val="00FD2CE1"/>
    <w:rsid w:val="00FD62A8"/>
    <w:rsid w:val="00FE05D3"/>
    <w:rsid w:val="00FE1674"/>
    <w:rsid w:val="00FF311D"/>
    <w:rsid w:val="00FF4E61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E52B4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6C7A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36C7A"/>
    <w:rPr>
      <w:sz w:val="22"/>
      <w:szCs w:val="22"/>
    </w:rPr>
  </w:style>
  <w:style w:type="paragraph" w:styleId="a5">
    <w:name w:val="endnote text"/>
    <w:basedOn w:val="a"/>
    <w:link w:val="a6"/>
    <w:uiPriority w:val="99"/>
    <w:semiHidden/>
    <w:rsid w:val="00553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533C9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5533C9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0760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A5457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71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2479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Абзац списка1"/>
    <w:basedOn w:val="a"/>
    <w:rsid w:val="00820455"/>
    <w:pPr>
      <w:ind w:left="720"/>
    </w:pPr>
    <w:rPr>
      <w:color w:val="000000"/>
      <w:lang w:eastAsia="en-US"/>
    </w:rPr>
  </w:style>
  <w:style w:type="paragraph" w:customStyle="1" w:styleId="10">
    <w:name w:val="Абзац списка1"/>
    <w:basedOn w:val="a"/>
    <w:rsid w:val="000874F9"/>
    <w:pPr>
      <w:ind w:left="720"/>
    </w:pPr>
    <w:rPr>
      <w:color w:val="000000"/>
      <w:lang w:eastAsia="en-US"/>
    </w:rPr>
  </w:style>
  <w:style w:type="character" w:customStyle="1" w:styleId="20">
    <w:name w:val="Заголовок 2 Знак"/>
    <w:link w:val="2"/>
    <w:uiPriority w:val="99"/>
    <w:rsid w:val="004E52B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413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41373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E2788"/>
    <w:rPr>
      <w:rFonts w:ascii="Times New Roman" w:hAnsi="Times New Roman"/>
      <w:sz w:val="28"/>
      <w:szCs w:val="28"/>
    </w:rPr>
  </w:style>
  <w:style w:type="paragraph" w:styleId="ad">
    <w:name w:val="Body Text"/>
    <w:basedOn w:val="a"/>
    <w:link w:val="ae"/>
    <w:rsid w:val="00911B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911B45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65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F65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69E8-75D7-4767-98B4-EE44DCCC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6807</TotalTime>
  <Pages>1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ShehirevaAV</dc:creator>
  <cp:keywords/>
  <dc:description/>
  <cp:lastModifiedBy>Пользователь</cp:lastModifiedBy>
  <cp:revision>102</cp:revision>
  <cp:lastPrinted>2021-02-05T06:26:00Z</cp:lastPrinted>
  <dcterms:created xsi:type="dcterms:W3CDTF">2014-07-15T11:54:00Z</dcterms:created>
  <dcterms:modified xsi:type="dcterms:W3CDTF">2021-02-05T06:29:00Z</dcterms:modified>
</cp:coreProperties>
</file>