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F7" w:rsidRDefault="00BE76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E76F7" w:rsidRDefault="00BE76F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E76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76F7" w:rsidRDefault="00BE76F7">
            <w:pPr>
              <w:pStyle w:val="ConsPlusNormal"/>
              <w:outlineLvl w:val="0"/>
            </w:pPr>
            <w:r>
              <w:t>9 июня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76F7" w:rsidRDefault="00BE76F7">
            <w:pPr>
              <w:pStyle w:val="ConsPlusNormal"/>
              <w:jc w:val="right"/>
              <w:outlineLvl w:val="0"/>
            </w:pPr>
            <w:r>
              <w:t>N 690</w:t>
            </w:r>
          </w:p>
        </w:tc>
      </w:tr>
    </w:tbl>
    <w:p w:rsidR="00BE76F7" w:rsidRDefault="00BE76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6F7" w:rsidRDefault="00BE76F7">
      <w:pPr>
        <w:pStyle w:val="ConsPlusNormal"/>
        <w:jc w:val="center"/>
      </w:pPr>
    </w:p>
    <w:p w:rsidR="00BE76F7" w:rsidRDefault="00BE76F7">
      <w:pPr>
        <w:pStyle w:val="ConsPlusTitle"/>
        <w:jc w:val="center"/>
      </w:pPr>
      <w:r>
        <w:t>УКАЗ</w:t>
      </w:r>
    </w:p>
    <w:p w:rsidR="00BE76F7" w:rsidRDefault="00BE76F7">
      <w:pPr>
        <w:pStyle w:val="ConsPlusTitle"/>
        <w:jc w:val="center"/>
      </w:pPr>
    </w:p>
    <w:p w:rsidR="00BE76F7" w:rsidRDefault="00BE76F7">
      <w:pPr>
        <w:pStyle w:val="ConsPlusTitle"/>
        <w:jc w:val="center"/>
      </w:pPr>
      <w:r>
        <w:t>ПРЕЗИДЕНТА РОССИЙСКОЙ ФЕДЕРАЦИИ</w:t>
      </w:r>
    </w:p>
    <w:p w:rsidR="00BE76F7" w:rsidRDefault="00BE76F7">
      <w:pPr>
        <w:pStyle w:val="ConsPlusTitle"/>
        <w:jc w:val="center"/>
      </w:pPr>
    </w:p>
    <w:p w:rsidR="00BE76F7" w:rsidRDefault="00BE76F7">
      <w:pPr>
        <w:pStyle w:val="ConsPlusTitle"/>
        <w:jc w:val="center"/>
      </w:pPr>
      <w:r>
        <w:t>ОБ УТВЕРЖДЕНИИ СТРАТЕГИИ</w:t>
      </w:r>
    </w:p>
    <w:p w:rsidR="00BE76F7" w:rsidRDefault="00BE76F7">
      <w:pPr>
        <w:pStyle w:val="ConsPlusTitle"/>
        <w:jc w:val="center"/>
      </w:pPr>
      <w:r>
        <w:t>ГОСУДАРСТВЕННОЙ АНТИНАРКОТИЧЕСКОЙ ПОЛИТИКИ</w:t>
      </w:r>
    </w:p>
    <w:p w:rsidR="00BE76F7" w:rsidRDefault="00BE76F7">
      <w:pPr>
        <w:pStyle w:val="ConsPlusTitle"/>
        <w:jc w:val="center"/>
      </w:pPr>
      <w:r>
        <w:t>РОССИЙСКОЙ ФЕДЕРАЦИИ ДО 2020 ГОДА</w:t>
      </w:r>
    </w:p>
    <w:p w:rsidR="00BE76F7" w:rsidRDefault="00BE76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76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76F7" w:rsidRDefault="00BE76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76F7" w:rsidRDefault="00BE76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28.09.2011 </w:t>
            </w:r>
            <w:hyperlink r:id="rId6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>,</w:t>
            </w:r>
          </w:p>
          <w:p w:rsidR="00BE76F7" w:rsidRDefault="00BE76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07.12.2016 </w:t>
            </w:r>
            <w:hyperlink r:id="rId8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23.02.2018 </w:t>
            </w:r>
            <w:hyperlink r:id="rId9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76F7" w:rsidRDefault="00BE76F7">
      <w:pPr>
        <w:pStyle w:val="ConsPlusNormal"/>
        <w:jc w:val="center"/>
      </w:pPr>
    </w:p>
    <w:p w:rsidR="00BE76F7" w:rsidRDefault="00BE76F7">
      <w:pPr>
        <w:pStyle w:val="ConsPlusNormal"/>
        <w:ind w:firstLine="540"/>
        <w:jc w:val="both"/>
      </w:pPr>
      <w:r>
        <w:t>В целях консолидации усилий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граждан Российской Федерации по пресечению распространения на территории Российской Федерации наркотических средств, психотропных веществ и их прекурсоров постановляю: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7" w:history="1">
        <w:r>
          <w:rPr>
            <w:color w:val="0000FF"/>
          </w:rPr>
          <w:t>Стратегию</w:t>
        </w:r>
      </w:hyperlink>
      <w:r>
        <w:t xml:space="preserve"> государственной антинаркотической политики Российской Федерации до 2020 года.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 xml:space="preserve">2. Председателю Государственного антинаркотического комитета включать в ежегодный доклад о наркоситуации в Российской Федерации данные о ходе реализации </w:t>
      </w:r>
      <w:hyperlink w:anchor="P37" w:history="1">
        <w:r>
          <w:rPr>
            <w:color w:val="0000FF"/>
          </w:rPr>
          <w:t>Стратегии</w:t>
        </w:r>
      </w:hyperlink>
      <w:r>
        <w:t xml:space="preserve"> государственной антинаркотической политики Российской Федерации до 2020 года.</w:t>
      </w:r>
    </w:p>
    <w:p w:rsidR="00BE76F7" w:rsidRDefault="00BE76F7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28.09.2011 N 1255)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BE76F7" w:rsidRDefault="00BE76F7">
      <w:pPr>
        <w:pStyle w:val="ConsPlusNormal"/>
        <w:ind w:firstLine="540"/>
        <w:jc w:val="both"/>
      </w:pPr>
    </w:p>
    <w:p w:rsidR="00BE76F7" w:rsidRDefault="00BE76F7">
      <w:pPr>
        <w:pStyle w:val="ConsPlusNormal"/>
        <w:jc w:val="right"/>
      </w:pPr>
      <w:r>
        <w:t>Президент</w:t>
      </w:r>
    </w:p>
    <w:p w:rsidR="00BE76F7" w:rsidRDefault="00BE76F7">
      <w:pPr>
        <w:pStyle w:val="ConsPlusNormal"/>
        <w:jc w:val="right"/>
      </w:pPr>
      <w:r>
        <w:t>Российской Федерации</w:t>
      </w:r>
    </w:p>
    <w:p w:rsidR="00BE76F7" w:rsidRDefault="00BE76F7">
      <w:pPr>
        <w:pStyle w:val="ConsPlusNormal"/>
        <w:jc w:val="right"/>
      </w:pPr>
      <w:r>
        <w:t>Д.МЕДВЕДЕВ</w:t>
      </w:r>
    </w:p>
    <w:p w:rsidR="00BE76F7" w:rsidRDefault="00BE76F7">
      <w:pPr>
        <w:pStyle w:val="ConsPlusNormal"/>
      </w:pPr>
      <w:r>
        <w:t>Москва, Кремль</w:t>
      </w:r>
    </w:p>
    <w:p w:rsidR="00BE76F7" w:rsidRDefault="00BE76F7">
      <w:pPr>
        <w:pStyle w:val="ConsPlusNormal"/>
        <w:spacing w:before="220"/>
      </w:pPr>
      <w:r>
        <w:t>9 июня 2010 года</w:t>
      </w:r>
    </w:p>
    <w:p w:rsidR="00BE76F7" w:rsidRDefault="00BE76F7">
      <w:pPr>
        <w:pStyle w:val="ConsPlusNormal"/>
        <w:spacing w:before="220"/>
      </w:pPr>
      <w:r>
        <w:t>N 690</w:t>
      </w:r>
    </w:p>
    <w:p w:rsidR="00BE76F7" w:rsidRDefault="00BE76F7">
      <w:pPr>
        <w:pStyle w:val="ConsPlusNormal"/>
        <w:ind w:firstLine="540"/>
        <w:jc w:val="both"/>
      </w:pPr>
    </w:p>
    <w:p w:rsidR="00BE76F7" w:rsidRDefault="00BE76F7">
      <w:pPr>
        <w:pStyle w:val="ConsPlusNormal"/>
        <w:ind w:firstLine="540"/>
        <w:jc w:val="both"/>
      </w:pPr>
    </w:p>
    <w:p w:rsidR="00BE76F7" w:rsidRDefault="00BE76F7">
      <w:pPr>
        <w:pStyle w:val="ConsPlusNormal"/>
        <w:ind w:firstLine="540"/>
        <w:jc w:val="both"/>
      </w:pPr>
    </w:p>
    <w:p w:rsidR="00BE76F7" w:rsidRDefault="00BE76F7">
      <w:pPr>
        <w:pStyle w:val="ConsPlusNormal"/>
        <w:ind w:firstLine="540"/>
        <w:jc w:val="both"/>
      </w:pPr>
    </w:p>
    <w:p w:rsidR="00BE76F7" w:rsidRDefault="00BE76F7">
      <w:pPr>
        <w:pStyle w:val="ConsPlusNormal"/>
        <w:ind w:firstLine="540"/>
        <w:jc w:val="both"/>
      </w:pPr>
    </w:p>
    <w:p w:rsidR="00BE76F7" w:rsidRDefault="00BE76F7">
      <w:pPr>
        <w:pStyle w:val="ConsPlusNormal"/>
        <w:jc w:val="right"/>
        <w:outlineLvl w:val="0"/>
      </w:pPr>
      <w:r>
        <w:t>Утверждена</w:t>
      </w:r>
    </w:p>
    <w:p w:rsidR="00BE76F7" w:rsidRDefault="00BE76F7">
      <w:pPr>
        <w:pStyle w:val="ConsPlusNormal"/>
        <w:jc w:val="right"/>
      </w:pPr>
      <w:r>
        <w:t>Указом Президента</w:t>
      </w:r>
    </w:p>
    <w:p w:rsidR="00BE76F7" w:rsidRDefault="00BE76F7">
      <w:pPr>
        <w:pStyle w:val="ConsPlusNormal"/>
        <w:jc w:val="right"/>
      </w:pPr>
      <w:r>
        <w:t>Российской Федерации</w:t>
      </w:r>
    </w:p>
    <w:p w:rsidR="00BE76F7" w:rsidRDefault="00BE76F7">
      <w:pPr>
        <w:pStyle w:val="ConsPlusNormal"/>
        <w:jc w:val="right"/>
      </w:pPr>
      <w:r>
        <w:t>от 9 июня 2010 г. N 690</w:t>
      </w:r>
    </w:p>
    <w:p w:rsidR="00BE76F7" w:rsidRDefault="00BE76F7">
      <w:pPr>
        <w:pStyle w:val="ConsPlusNormal"/>
        <w:jc w:val="right"/>
      </w:pPr>
    </w:p>
    <w:p w:rsidR="00BE76F7" w:rsidRDefault="00BE76F7">
      <w:pPr>
        <w:pStyle w:val="ConsPlusTitle"/>
        <w:jc w:val="center"/>
      </w:pPr>
      <w:bookmarkStart w:id="0" w:name="P37"/>
      <w:bookmarkEnd w:id="0"/>
      <w:r>
        <w:t>СТРАТЕГИЯ</w:t>
      </w:r>
    </w:p>
    <w:p w:rsidR="00BE76F7" w:rsidRDefault="00BE76F7">
      <w:pPr>
        <w:pStyle w:val="ConsPlusTitle"/>
        <w:jc w:val="center"/>
      </w:pPr>
      <w:r>
        <w:t>ГОСУДАРСТВЕННОЙ АНТИНАРКОТИЧЕСКОЙ ПОЛИТИКИ</w:t>
      </w:r>
    </w:p>
    <w:p w:rsidR="00BE76F7" w:rsidRDefault="00BE76F7">
      <w:pPr>
        <w:pStyle w:val="ConsPlusTitle"/>
        <w:jc w:val="center"/>
      </w:pPr>
      <w:r>
        <w:lastRenderedPageBreak/>
        <w:t>РОССИЙСКОЙ ФЕДЕРАЦИИ ДО 2020 ГОДА</w:t>
      </w:r>
    </w:p>
    <w:p w:rsidR="00BE76F7" w:rsidRDefault="00BE76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76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76F7" w:rsidRDefault="00BE76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76F7" w:rsidRDefault="00BE76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01.07.2014 </w:t>
            </w:r>
            <w:hyperlink r:id="rId11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>,</w:t>
            </w:r>
          </w:p>
          <w:p w:rsidR="00BE76F7" w:rsidRDefault="00BE76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2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23.02.2018 </w:t>
            </w:r>
            <w:hyperlink r:id="rId13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76F7" w:rsidRDefault="00BE76F7">
      <w:pPr>
        <w:pStyle w:val="ConsPlusNormal"/>
        <w:jc w:val="center"/>
      </w:pPr>
    </w:p>
    <w:p w:rsidR="00BE76F7" w:rsidRDefault="00BE76F7">
      <w:pPr>
        <w:pStyle w:val="ConsPlusTitle"/>
        <w:jc w:val="center"/>
        <w:outlineLvl w:val="1"/>
      </w:pPr>
      <w:r>
        <w:t>I. Введение</w:t>
      </w:r>
    </w:p>
    <w:p w:rsidR="00BE76F7" w:rsidRDefault="00BE76F7">
      <w:pPr>
        <w:pStyle w:val="ConsPlusNormal"/>
        <w:jc w:val="center"/>
      </w:pPr>
    </w:p>
    <w:p w:rsidR="00BE76F7" w:rsidRDefault="00BE76F7">
      <w:pPr>
        <w:pStyle w:val="ConsPlusNormal"/>
        <w:ind w:firstLine="540"/>
        <w:jc w:val="both"/>
      </w:pPr>
      <w:r>
        <w:t>1. Необходимость принятия Стратегии государственной антинаркотической политики Российской Федерации до 2020 года (далее - Стратегия) обусловлена динамикой изменений, происходящих в России и в мире, возникновением новых вызовов и угроз, связанных прежде всего с активизацией деятельности транснациональной преступности, усилением терроризма, экстремизма, появлением новых видов наркотических средств и психотропных веществ (далее - наркотики), усилением негативных тенденций, таких как устойчивое сокращение численности населения России, в том числе уменьшение численности молодого трудоспособного населения вследствие расширения масштабов незаконного распространения наркотиков.</w:t>
      </w:r>
    </w:p>
    <w:p w:rsidR="00BE76F7" w:rsidRDefault="00BE76F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Стратегией</w:t>
        </w:r>
      </w:hyperlink>
      <w:r>
        <w:t xml:space="preserve"> национальной безопасности Российской Федерации одной из основных угроз государственной и общественной безопасности признана деятельность организованных преступных организаций и группировок, в том числе транснациональных, связанная с незаконным оборотом наркотических средств и психотропных веществ.</w:t>
      </w:r>
    </w:p>
    <w:p w:rsidR="00BE76F7" w:rsidRDefault="00BE76F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2. Современная наркоситуация в Российской Федерации характеризуется расширением масштабов незаконного оборота и немедицинского потребления высококонцентрированных наркотиков, таких как героин, кокаин, стимуляторы амфетаминового ряда, лекарственных препаратов,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населения.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 xml:space="preserve">Абзац утратил силу с 23 февраля 2018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23.02.2018 N 85.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В ряде российских регионов отмечается рост распространения наркотиков, изготовленных из местного растительного сырья и лекарственных препаратов, содержащих наркотические средства и находящихся в свободной продаже, появляются новые виды психоактивных веществ, способствующие формированию зависимых форм поведения.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На эффективности государственной антинаркотической политики отрицательно сказывается отсутствие государственной системы мониторинга развития наркоситуации.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Недостаточно эффективно организованы профилактическая деятельность, медицинская помощь и медико-социальная реабилитация больных наркоманией. Недостаточно используется потенциал общественных объединений и религиозных организаций.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Необходимо принятие комплексных и сбалансированных мер, которые не только существенно снизили бы немедицинское потребление наркотиков и последствия их потребления, но и способствовали разрушению финансовых, организационных, информационных и иных наркодилерских сетей.</w:t>
      </w:r>
    </w:p>
    <w:p w:rsidR="00BE76F7" w:rsidRDefault="00BE76F7">
      <w:pPr>
        <w:pStyle w:val="ConsPlusNormal"/>
        <w:ind w:firstLine="540"/>
        <w:jc w:val="both"/>
      </w:pPr>
    </w:p>
    <w:p w:rsidR="00BE76F7" w:rsidRDefault="00BE76F7">
      <w:pPr>
        <w:pStyle w:val="ConsPlusTitle"/>
        <w:jc w:val="center"/>
        <w:outlineLvl w:val="1"/>
      </w:pPr>
      <w:r>
        <w:t>II. Общие положения</w:t>
      </w:r>
    </w:p>
    <w:p w:rsidR="00BE76F7" w:rsidRDefault="00BE76F7">
      <w:pPr>
        <w:pStyle w:val="ConsPlusNormal"/>
        <w:jc w:val="center"/>
      </w:pPr>
    </w:p>
    <w:p w:rsidR="00BE76F7" w:rsidRDefault="00BE76F7">
      <w:pPr>
        <w:pStyle w:val="ConsPlusNormal"/>
        <w:ind w:firstLine="540"/>
        <w:jc w:val="both"/>
      </w:pPr>
      <w:r>
        <w:t xml:space="preserve">3. Стратегия разработана в соответствии с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общепризнанными принципами и нормами международного права в области противодействия </w:t>
      </w:r>
      <w:r>
        <w:lastRenderedPageBreak/>
        <w:t>незаконному обороту наркотиков и их прекурсоров с учетом отечественного и зарубежного опыта. Стратегией определяются цель, принципы, основные направления и задачи государственной антинаркотической политики Российской Федерации.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 xml:space="preserve">В Стратегии развиваются и конкретизируются применительно к сфере антинаркотической деятельности соответствующие положения </w:t>
      </w:r>
      <w:hyperlink r:id="rId18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 и </w:t>
      </w:r>
      <w:hyperlink r:id="rId19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года.</w:t>
      </w:r>
    </w:p>
    <w:p w:rsidR="00BE76F7" w:rsidRDefault="00BE76F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4. Государственная антинаркотическая политика является частью государственной политики в сфере обеспечения национальной безопасности и социально-экономического развития Российской Федерации.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Генеральной целью государственной антинаркотической политики является существенное сокращение незаконного распространения и немедицинского потребления наркотиков, масштабов негативных последствий их незаконного оборота для жизни и здоровья граждан, государственной и общественной безопасности.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Целями Стратегии являются пресечение незаконного распространения наркотиков и их прекурсоров на территории Российской Федерации, снижение немедицинского потребления наркотиков.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Решения и меры, принимаемые органами государственной власти Российской Федерации в области борьбы с незаконным оборотом наркотиков и их прекурсоров, направлены на обеспечение национальной безопасности Российской Федерации с учетом принципов государственной политики в сфере оборота наркотических средств, психотропных веществ и их прекурсоров, а также в области противодействия их незаконному обороту, установленных законодательством Российской Федерации.</w:t>
      </w:r>
    </w:p>
    <w:p w:rsidR="00BE76F7" w:rsidRDefault="00BE76F7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5. Достижение генеральной цели государственной антинаркотической политики осуществляется на основе сбалансированного и обоснованного сочетания мер по следующим направлениям:</w:t>
      </w:r>
    </w:p>
    <w:p w:rsidR="00BE76F7" w:rsidRDefault="00BE76F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а) сокращение предложения наркотиков путем целенаправленного пресечения их нелегального производства и оборота внутри страны, противодействия наркоагрессии;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б) сокращение спроса на наркотики путем совершенствования системы профилактической, лечебной и реабилитационной работы;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в) развитие и укрепление международного сотрудничества в сфере контроля над наркотиками.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6. Основные стратегические задачи: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а) разработка и внедрение государственной системы мониторинга наркоситуации в Российской Федерации;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б) создание и реализация общегосударственного комплекса мер по пресечению незаконного распространения наркотиков и их прекурсоров на территории Российской Федерации;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 xml:space="preserve">в) создание эффективной системы защиты территории Российской Федерации от незаконного перемещения наркотиков и их прекурсоров через государственную границу </w:t>
      </w:r>
      <w:r>
        <w:lastRenderedPageBreak/>
        <w:t>Российской Федерации;</w:t>
      </w:r>
    </w:p>
    <w:p w:rsidR="00BE76F7" w:rsidRDefault="00BE76F7">
      <w:pPr>
        <w:pStyle w:val="ConsPlusNormal"/>
        <w:jc w:val="both"/>
      </w:pPr>
      <w:r>
        <w:t xml:space="preserve">(пп. "в"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г) обеспечение надежного государственного контроля за легальным оборотом наркотиков и их прекурсоров;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д) создание государственной системы профилактики немедицинского потребления наркотиков с приоритетом мероприятий первичной профилактики;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е) совершенствование системы оказания наркологической медицинской помощи больным наркоманией и их реабилитации;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ж) совершенствование организационного, нормативно-правового и ресурсного обеспечения антинаркотической деятельности;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з) активизация антинаркотической пропаганды с использованием средств массовой информации и современных информационных технологий;</w:t>
      </w:r>
    </w:p>
    <w:p w:rsidR="00BE76F7" w:rsidRDefault="00BE76F7">
      <w:pPr>
        <w:pStyle w:val="ConsPlusNormal"/>
        <w:jc w:val="both"/>
      </w:pPr>
      <w:r>
        <w:t xml:space="preserve">(пп. "з"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и) разработка комплекса дополнительных мер противодействия легализации (отмыванию) доходов, полученных в результате незаконного оборота наркотиков и их прекурсоров, а также их использованию для финансирования терроризма.</w:t>
      </w:r>
    </w:p>
    <w:p w:rsidR="00BE76F7" w:rsidRDefault="00BE76F7">
      <w:pPr>
        <w:pStyle w:val="ConsPlusNormal"/>
        <w:jc w:val="both"/>
      </w:pPr>
      <w:r>
        <w:t xml:space="preserve">(пп. "и"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7. Государственная антинаркотическая политика - это система стратегических приоритетов и мер, а также деятельность федеральных органов государственной власти, Государственного антинаркотического комитета, органов государственной власти субъектов Российской Федерации, антинаркотических комиссий в субъектах Российской Федерации, органов местного самоуправления, направленная на предупреждение, выявление и пресечение незаконного оборота наркотиков и их прекурсоров, профилактику немедицинского потребления наркотиков, лечение и реабилитацию больных наркоманией.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Стратегия государственной антинаркотической политики - официально принятые основные направления государственной политики, определяющие меры, организацию и координацию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в сфере оборота наркотиков и их прекурсоров и противодействия их незаконному обороту.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8. Антинаркотическая деятельность - деятельность федеральных органов государственной власти, Государственного антинаркотического комитета, органов государственной власти субъектов Российской Федерации, антинаркотических комиссий в субъектах Российской Федерации и органов местного самоуправления по реализации государственной антинаркотической политики.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Руководство антинаркотической деятельностью осуществляет Президент Российской Федерации.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9. Субъектами антинаркотической деятельности являются: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а) Государственный антинаркотический комитет, осуществляющий координацию деятельности федеральных органов исполнительной власти и антинаркотических комиссий в субъектах Российской Федерации, а также организацию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 по реализации государственной антинаркотической политики;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lastRenderedPageBreak/>
        <w:t>б) антинаркотические комиссии в субъектах Российской Федерации и в муниципальных образованиях, обеспечивающие координацию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самоуправления, а также организующие их взаимодействие с общественными объединениями по профилактике немедицинского потребления наркотиков и противодействию их незаконному обороту в рамках своих полномочий;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в) Министерство внутренних дел Российской Федерации, обеспечивающее выполнение функций по реализации государственной антинаркотической политики, нормативно-правовому регулированию, контролю и надзору в сфере оборота наркотиков и их прекурсоров, а также в области противодействия их незаконному обороту;</w:t>
      </w:r>
    </w:p>
    <w:p w:rsidR="00BE76F7" w:rsidRDefault="00BE76F7">
      <w:pPr>
        <w:pStyle w:val="ConsPlusNormal"/>
        <w:jc w:val="both"/>
      </w:pPr>
      <w:r>
        <w:t xml:space="preserve">(пп. "в"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07.12.2016 N 656)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г) Министерство здравоохранения и социального развития Российской Федерации, осуществляющее функции по выработке государственной политики и нормативно-правовому регулированию в сфере организации медицинской профилактики, медицинской помощи и медицинской реабилитации для лиц, потребляющих наркотики, и больных наркоманией, а также в сфере фармацевтической деятельности, включая вопросы оборота наркотических средств, психотропных веществ и их прекурсоров;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д) другие федеральные органы исполнительной власти, обеспечивающие реализацию функций по противодействию незаконному обороту наркотиков и их прекурсоров, а также меры профилактики немедицинского потребления наркотиков в пределах предоставленных им Президентом Российской Федерации и Правительством Российской Федерации полномочий;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е) высшие должностные лица (руководители высших исполнительных органов государственной власти) субъектов Российской Федерации, осуществляющие в рамках своих полномочий руководство антинаркотической деятельностью на территории субъектов Российской Федерации;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ж) органы исполнительной власти субъектов Российской Федерации, обеспечивающие реализацию государственной антинаркотической политики в субъектах Российской Федерации;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 xml:space="preserve">з) органы местного самоуправления, в пределах своей компетенции организующие исполнение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наркотических средствах, психотропных веществах и об их прекурсорах.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10. Общественные объединения и религиозные организации вправе участвовать в профилактике немедицинского потребления наркотиков и реабилитации лиц, потребляющих наркотики.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11. Объектами антинаркотической деятельности являются: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а) население страны, в первую очередь дети, подростки, молодежь и их семьи, особенно входящие в группы риска вовлечения в незаконный оборот наркотиков и их прекурсоров, а также лица, потребляющие наркотики в немедицинских целях, и их семьи; больные наркоманией, нуждающиеся в лечении и реабилитации, и их семьи; работники отдельных видов профессиональной деятельности и деятельности, связанной с источниками повышенной опасности;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б) организации и учреждения, участвующие в легальном обороте наркотиков и их прекурсоров;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в) организованные преступные группы и сообщества, участвующие в незаконном обороте наркотиков и их прекурсоров.</w:t>
      </w:r>
    </w:p>
    <w:p w:rsidR="00BE76F7" w:rsidRDefault="00BE76F7">
      <w:pPr>
        <w:pStyle w:val="ConsPlusNormal"/>
        <w:ind w:firstLine="540"/>
        <w:jc w:val="both"/>
      </w:pPr>
    </w:p>
    <w:p w:rsidR="00BE76F7" w:rsidRDefault="00BE76F7">
      <w:pPr>
        <w:pStyle w:val="ConsPlusTitle"/>
        <w:jc w:val="center"/>
        <w:outlineLvl w:val="1"/>
      </w:pPr>
      <w:r>
        <w:t>III. Совершенствование системы мер по сокращению</w:t>
      </w:r>
    </w:p>
    <w:p w:rsidR="00BE76F7" w:rsidRDefault="00BE76F7">
      <w:pPr>
        <w:pStyle w:val="ConsPlusTitle"/>
        <w:jc w:val="center"/>
      </w:pPr>
      <w:r>
        <w:t>предложения наркотиков</w:t>
      </w:r>
    </w:p>
    <w:p w:rsidR="00BE76F7" w:rsidRDefault="00BE76F7">
      <w:pPr>
        <w:pStyle w:val="ConsPlusNormal"/>
        <w:jc w:val="center"/>
      </w:pPr>
    </w:p>
    <w:p w:rsidR="00BE76F7" w:rsidRDefault="00BE76F7">
      <w:pPr>
        <w:pStyle w:val="ConsPlusNormal"/>
        <w:ind w:firstLine="540"/>
        <w:jc w:val="both"/>
      </w:pPr>
      <w:r>
        <w:t>11.1. Основными факторами, оказывающими негативное влияние на наркоситуацию в Российской Федерации, являются: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а) активное распространение синтетических наркотиков, рост объемов их мирового производства, появление и распространение новых видов наркотиков;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б) масштабное производство опиатов на территории Афганистана и их последующее незаконное перемещение через государственную границу Российской Федерации;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в) появление новых форм противоправной деятельности, связанной с использованием информационных, коммуникационных и других высоких технологий;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г) увеличение незаконного производства синтетических наркотиков на территории Российской Федерации, использование современных информационных и коммуникационных технологий для их распространения и пропаганды;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д) расширение практики использования для организации каналов контрабанды наркотиков международной почтовой связи и возможностей организаций, специализирующихся на международной доставке грузов;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е) распространение наркотиков, изготовленных из местного растительного сырья, и злоупотребление лекарственными средствами с психоактивным действием, находящимися в свободной продаже;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ж) недостаточная эффективность организации профилактической деятельности, комплексной реабилитации и ресоциализации больных наркоманией, неполное использование потенциала общественных объединений и религиозных организаций при реализации антинаркотической политики и профилактике немедицинского потребления наркотиков;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з) использование при незаконном обороте наркотиков и их прекурсоров новых видов финансовых инструментов и денежных суррогатов, что создает угрозу экономической безопасности Российской Федерации.</w:t>
      </w:r>
    </w:p>
    <w:p w:rsidR="00BE76F7" w:rsidRDefault="00BE76F7">
      <w:pPr>
        <w:pStyle w:val="ConsPlusNormal"/>
        <w:jc w:val="both"/>
      </w:pPr>
      <w:r>
        <w:t xml:space="preserve">(п. 11.1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12. Система мер по сокращению предложения наркотиков в незаконном обороте представляет собой комплекс мероприятий федеральных органов исполнительной власти и органов исполнительной власти субъектов Российской Федерации по противодействию незаконному обороту наркотиков и их прекурсоров, разработанный в рамках межведомственного взаимодействия при координирующей роли Министерства внутренних дел Российской Федерации.</w:t>
      </w:r>
    </w:p>
    <w:p w:rsidR="00BE76F7" w:rsidRDefault="00BE76F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 xml:space="preserve">Абзац утратил силу с 23 февраля 2018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23.02.2018 N 85.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12.1. Система мер по сокращению предложения наркотиков в незаконном обороте призвана обеспечить: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а) перекрытие каналов незаконного ввоза наркотиков и их прекурсоров на территорию Российской Федерации;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б) уничтожение инфраструктуры, используемой для незаконного производства, транспортировки и распространения наркотиков и их прекурсоров внутри страны;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lastRenderedPageBreak/>
        <w:t>в) ликвидацию сырьевой базы незаконного наркопроизводства на территории Российской Федерации;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г) недопущение поступления наркотиков и их прекурсоров, а также сильнодействующих веществ из легального в незаконный оборот;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д) пресечение преступных связей с международным наркобизнесом;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е) разрушение коррупционных связей, способствующих незаконному обороту наркотиков и их прекурсоров;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ж) пресечение оборота новых видов наркотиков, а также новых потенциально опасных психоактивных веществ и одурманивающих веществ.</w:t>
      </w:r>
    </w:p>
    <w:p w:rsidR="00BE76F7" w:rsidRDefault="00BE76F7">
      <w:pPr>
        <w:pStyle w:val="ConsPlusNormal"/>
        <w:jc w:val="both"/>
      </w:pPr>
      <w:r>
        <w:t xml:space="preserve">(п. 12.1 введен </w:t>
      </w:r>
      <w:hyperlink r:id="rId31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13. Стратегическими целями государственной антинаркотической политики в сфере сокращения предложения наркотиков в незаконном обороте являются: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а) противодействие незаконному перемещению наркотиков и их прекурсоров через государственную границу Российской Федерации;</w:t>
      </w:r>
    </w:p>
    <w:p w:rsidR="00BE76F7" w:rsidRDefault="00BE76F7">
      <w:pPr>
        <w:pStyle w:val="ConsPlusNormal"/>
        <w:jc w:val="both"/>
      </w:pPr>
      <w:r>
        <w:t xml:space="preserve">(пп. "а"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а.1) совершенствование правоохранительных мер по пресечению деятельности организованных преступных групп (преступных сообществ), участвующих в незаконном обороте наркотиков и их прекурсоров;</w:t>
      </w:r>
    </w:p>
    <w:p w:rsidR="00BE76F7" w:rsidRDefault="00BE76F7">
      <w:pPr>
        <w:pStyle w:val="ConsPlusNormal"/>
        <w:jc w:val="both"/>
      </w:pPr>
      <w:r>
        <w:t xml:space="preserve">(пп. "а.1" введен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 xml:space="preserve">б) - г) утратили силу с 23 февраля 2018 года.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РФ от 23.02.2018 N 85;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д) подрыв экономических основ преступности, связанной с незаконным оборотом наркотиков;</w:t>
      </w:r>
    </w:p>
    <w:p w:rsidR="00BE76F7" w:rsidRDefault="00BE76F7">
      <w:pPr>
        <w:pStyle w:val="ConsPlusNormal"/>
        <w:jc w:val="both"/>
      </w:pPr>
      <w:r>
        <w:t xml:space="preserve">(пп. "д"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 xml:space="preserve">е) - з) утратили силу с 23 февраля 2018 года. -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РФ от 23.02.2018 N 85.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14. Система защиты территории Российской Федерации от незаконного перемещения наркотиков и их прекурсоров через государственную границу Российской Федерации включает в себя комплекс мер, направленных на:</w:t>
      </w:r>
    </w:p>
    <w:p w:rsidR="00BE76F7" w:rsidRDefault="00BE76F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а) укрепление режима границ через организационно-техническое и административно-правовое регулирование;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б) активизацию международного сотрудничества в целях сокращения масштабов культивирования наркосодержащих растений и производства наркотиков в Афганистане, а также масштабов ввоза синтетических наркотиков из-за рубежа и незаконного перемещения наркотиков и их прекурсоров в странах транзита;</w:t>
      </w:r>
    </w:p>
    <w:p w:rsidR="00BE76F7" w:rsidRDefault="00BE76F7">
      <w:pPr>
        <w:pStyle w:val="ConsPlusNormal"/>
        <w:jc w:val="both"/>
      </w:pPr>
      <w:r>
        <w:t xml:space="preserve">(пп. "б"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в) повышение эффективности пограничного и таможенного контроля, в том числе путем развития сотрудничества правоохранительных органов государств - участников антинаркотической деятельности.</w:t>
      </w:r>
    </w:p>
    <w:p w:rsidR="00BE76F7" w:rsidRDefault="00BE76F7">
      <w:pPr>
        <w:pStyle w:val="ConsPlusNormal"/>
        <w:jc w:val="both"/>
      </w:pPr>
      <w:r>
        <w:t xml:space="preserve">(пп. "в" введен </w:t>
      </w:r>
      <w:hyperlink r:id="rId39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 xml:space="preserve">15. Сокращение предложения наркотиков в незаконном обороте осуществляется с использованием экономических возможностей государства, выделения на эти цели достаточного </w:t>
      </w:r>
      <w:r>
        <w:lastRenderedPageBreak/>
        <w:t>объема финансовых, материальных и иных ресурсов, включая ресурсную поддержку государственных органов, осуществляющих противодействие незаконному обороту наркотиков и их прекурсоров, путем развития системы их технического оснащения.</w:t>
      </w:r>
    </w:p>
    <w:p w:rsidR="00BE76F7" w:rsidRDefault="00BE76F7">
      <w:pPr>
        <w:pStyle w:val="ConsPlusNormal"/>
        <w:ind w:firstLine="540"/>
        <w:jc w:val="both"/>
      </w:pPr>
    </w:p>
    <w:p w:rsidR="00BE76F7" w:rsidRDefault="00BE76F7">
      <w:pPr>
        <w:pStyle w:val="ConsPlusTitle"/>
        <w:jc w:val="center"/>
        <w:outlineLvl w:val="2"/>
      </w:pPr>
      <w:r>
        <w:t>Организационные меры по сокращению предложения наркотиков</w:t>
      </w:r>
    </w:p>
    <w:p w:rsidR="00BE76F7" w:rsidRDefault="00BE76F7">
      <w:pPr>
        <w:pStyle w:val="ConsPlusNormal"/>
        <w:jc w:val="center"/>
      </w:pPr>
    </w:p>
    <w:p w:rsidR="00BE76F7" w:rsidRDefault="00BE76F7">
      <w:pPr>
        <w:pStyle w:val="ConsPlusNormal"/>
        <w:ind w:firstLine="540"/>
        <w:jc w:val="both"/>
      </w:pPr>
      <w:r>
        <w:t>16. При реализации мер по сокращению предложения наркотиков в незаконном обороте Российская Федерация исходит из необходимости постоянного совершенствования правоохранительных мер по пресечению деятельности организованных преступных групп (преступных сообществ), действующих в сфере незаконного оборота наркотиков и их прекурсоров.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В целях обеспечения сокращения предложения наркотиков в незаконном обороте обеспечиваются комплексное развитие и совершенствование деятельности органов государственной власти, осуществляющих противодействие незаконному обороту наркотиков и их прекурсоров.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Принимаются меры по укреплению социальных гарантий для сотрудников органов государственной власти, осуществляющих антинаркотическую деятельность.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Российской Федерацией обеспечивается научно-техническая поддержка правоохранительной антинаркотической деятельности, оснащение государственных органов, осуществляющих противодействие незаконному обороту наркотиков и их прекурсоров, специальными средствами и техникой.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Разрабатывается программа мер по созданию и развитию системы профессиональной подготовки кадров в сфере антинаркотической деятельности.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Обеспечивается сотрудничество правоохранительных и иных государственных органов с гражданами и институтами гражданского общества для оказания содействия правоохранительным органам в противодействии незаконному обороту наркотиков и их прекурсоров, обнаружении мест произрастания дикорастущих наркосодержащих растений и фактов их незаконного выращивания, выявлении и пресечении коррупционных связей, способствующих незаконному обороту наркотиков и их прекурсоров.</w:t>
      </w:r>
    </w:p>
    <w:p w:rsidR="00BE76F7" w:rsidRDefault="00BE76F7">
      <w:pPr>
        <w:pStyle w:val="ConsPlusNormal"/>
        <w:ind w:firstLine="540"/>
        <w:jc w:val="both"/>
      </w:pPr>
    </w:p>
    <w:p w:rsidR="00BE76F7" w:rsidRDefault="00BE76F7">
      <w:pPr>
        <w:pStyle w:val="ConsPlusTitle"/>
        <w:jc w:val="center"/>
        <w:outlineLvl w:val="2"/>
      </w:pPr>
      <w:r>
        <w:t>Правоохранительные меры по сокращению</w:t>
      </w:r>
    </w:p>
    <w:p w:rsidR="00BE76F7" w:rsidRDefault="00BE76F7">
      <w:pPr>
        <w:pStyle w:val="ConsPlusTitle"/>
        <w:jc w:val="center"/>
      </w:pPr>
      <w:r>
        <w:t>предложения наркотиков</w:t>
      </w:r>
    </w:p>
    <w:p w:rsidR="00BE76F7" w:rsidRDefault="00BE76F7">
      <w:pPr>
        <w:pStyle w:val="ConsPlusNormal"/>
        <w:jc w:val="center"/>
      </w:pPr>
    </w:p>
    <w:p w:rsidR="00BE76F7" w:rsidRDefault="00BE76F7">
      <w:pPr>
        <w:pStyle w:val="ConsPlusNormal"/>
        <w:ind w:firstLine="540"/>
        <w:jc w:val="both"/>
      </w:pPr>
      <w:r>
        <w:t>17. В целях существенного сокращения предложения наркотиков на территории Российской Федерации совершенствуется система противодействия организованной преступности.</w:t>
      </w:r>
    </w:p>
    <w:p w:rsidR="00BE76F7" w:rsidRDefault="00BE76F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Для решения задач уничтожения инфраструктуры незаконного производства и транспортировки наркотиков и их прекурсоров, сетей наркораспространения на территории Российской Федерации формируется план правоохранительных мер, принимаемых во взаимодействии с государственными органами, осуществляющими противодействие незаконному обороту наркотиков и их прекурсоров.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17.1. Система противодействия организованной преступности обеспечивает: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а) совершенствование методов выявления, предупреждения и пресечения преступлений, связанных с незаконным оборотом наркотиков и их прекурсоров, совершенных организованными преступными группами (преступными сообществами);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 xml:space="preserve">б) разработку и реализацию механизмов предупреждения участия граждан в деятельности организованных преступных групп (преступных сообществ), связанной с незаконным оборотом </w:t>
      </w:r>
      <w:r>
        <w:lastRenderedPageBreak/>
        <w:t>наркотиков и их прекурсоров;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в) формирование механизмов выявления фактов незаконного оборота наркотиков и их прекурсоров и противодействия организованным преступным группам (преступным сообществам) в данной сфере с использованием современных информационных технологий.</w:t>
      </w:r>
    </w:p>
    <w:p w:rsidR="00BE76F7" w:rsidRDefault="00BE76F7">
      <w:pPr>
        <w:pStyle w:val="ConsPlusNormal"/>
        <w:jc w:val="both"/>
      </w:pPr>
      <w:r>
        <w:t xml:space="preserve">(п. 17.1 введен </w:t>
      </w:r>
      <w:hyperlink r:id="rId41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 xml:space="preserve">18. Утратил силу с 23 февраля 2018 года. -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РФ от 23.02.2018 N 85.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19. Обеспечивается участие Российской Федерации в реализации мероприятий по укреплению "поясов безопасности" вокруг Афганистана с целью пресечения незаконного ввоза опиатов.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Проводятся согласованные межгосударственные профилактические и оперативно-разыскные мероприятия по выявлению и ликвидации каналов международного наркотрафика.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Решение задач обеспечения антинаркотической безопасности достигается путем укрепления государственной границы Российской Федерации и таможенной границы Евразийского экономического союза, повышения их технической оснащенности, создания и совершенствования механизмов контроля за грузами, перевозимыми через таможенную границу Российской Федерации.</w:t>
      </w:r>
    </w:p>
    <w:p w:rsidR="00BE76F7" w:rsidRDefault="00BE76F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Совершенствуются механизмы принятия решений о неразрешении въезда в Российскую Федерацию либо о нежелательности пребывания (проживания) в Российской Федерации иностранных граждан или лиц без гражданства, представляющих угрозу государственной и общественной безопасности.</w:t>
      </w:r>
    </w:p>
    <w:p w:rsidR="00BE76F7" w:rsidRDefault="00BE76F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Принимаются целенаправленные меры по обеспечению общей безопасности в морских акваториях. Создается система мер контроля за инфраструктурой морских грузо-пассажирских перевозок.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Принимаются меры по выявлению новых потенциально опасных психоактивных веществ в целях пресечения их незаконного оборота в соответствии с законодательством Российской Федерации.</w:t>
      </w:r>
    </w:p>
    <w:p w:rsidR="00BE76F7" w:rsidRDefault="00BE76F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Обеспечиваются меры по пресечению незаконного оборота наркотиков в местах проведения культурно-досуговых мероприятий.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20. Безопасность легального оборота наркотиков в Российской Федерации обеспечивается за счет совершенствования государственного механизма контроля за его осуществлением, особенно за оборотом прекурсоров.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Формируется система мер, обеспечивающих разработку и производство новых лекарственных средств, содержащих наркотики (в масляных формах, пластырей и других), извлечение которых легкодоступным путем невозможно и применение которых в немедицинских целях затруднено.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При решении задач по уничтожению имеющейся в Российской Федерации сырьевой базы незаконного наркопроизводства совершенствуется система выявления незаконных посевов и очагов произрастания дикорастущих наркосодержащих растений, разрабатываются научные методики применения химических веществ для уничтожения наркосодержащих растений, а также снижения содержания в них психоактивных веществ.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lastRenderedPageBreak/>
        <w:t>20.1. Стратегической задачей правоохранительных органов по подрыву экономических основ преступности, связанной с незаконным оборотом наркотиков и их прекурсоров, является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деятельности.</w:t>
      </w:r>
    </w:p>
    <w:p w:rsidR="00BE76F7" w:rsidRDefault="00BE76F7">
      <w:pPr>
        <w:pStyle w:val="ConsPlusNormal"/>
        <w:jc w:val="both"/>
      </w:pPr>
      <w:r>
        <w:t xml:space="preserve">(п. 20.1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20.2. Деятельность правоохранительных органов по подрыву экономических основ преступности, связанной с незаконным оборотом наркотиков и их прекурсоров, направлена на: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а) предотвращение использования доходов, полученных в результате незаконного оборота наркотиков и их прекурсоров, для финансирования терроризма и экстремистской деятельности;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б) противодействие легализации (отмыванию) доходов, полученных преступным путем;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в) совершенствование законодательства Российской Федерации в сфере противодействия легализации (отмыванию) доходов, полученных преступным путем;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г) пресечение функционирования в информационно-телекоммуникационной сети "Интернет" информационных ресурсов, используемых для распространения наркотиков и осуществления расчетов посредством электронных средств платежа, в том числе платежных карт, и денежных суррогатов;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д) совершенствование форм и методов выявления и фиксации преступлений в сфере незаконного оборота наркотиков и их прекурсоров, совершенных с использованием современных информационных технологий, в том числе электронных средств платежа, а также новых способов легализации (отмывания) доходов, полученных преступным путем;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е) разработка новых тактических приемов подрыва экономических основ преступности, связанной с незаконным оборотом наркотиков и их прекурсоров.</w:t>
      </w:r>
    </w:p>
    <w:p w:rsidR="00BE76F7" w:rsidRDefault="00BE76F7">
      <w:pPr>
        <w:pStyle w:val="ConsPlusNormal"/>
        <w:jc w:val="both"/>
      </w:pPr>
      <w:r>
        <w:t xml:space="preserve">(п. 20.2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ind w:firstLine="540"/>
        <w:jc w:val="both"/>
      </w:pPr>
    </w:p>
    <w:p w:rsidR="00BE76F7" w:rsidRDefault="00BE76F7">
      <w:pPr>
        <w:pStyle w:val="ConsPlusTitle"/>
        <w:jc w:val="center"/>
        <w:outlineLvl w:val="2"/>
      </w:pPr>
      <w:r>
        <w:t>Совершенствование нормативно-правовой базы сокращения</w:t>
      </w:r>
    </w:p>
    <w:p w:rsidR="00BE76F7" w:rsidRDefault="00BE76F7">
      <w:pPr>
        <w:pStyle w:val="ConsPlusTitle"/>
        <w:jc w:val="center"/>
      </w:pPr>
      <w:r>
        <w:t>предложения наркотиков</w:t>
      </w:r>
    </w:p>
    <w:p w:rsidR="00BE76F7" w:rsidRDefault="00BE76F7">
      <w:pPr>
        <w:pStyle w:val="ConsPlusNormal"/>
        <w:ind w:firstLine="540"/>
        <w:jc w:val="both"/>
      </w:pPr>
    </w:p>
    <w:p w:rsidR="00BE76F7" w:rsidRDefault="00BE76F7">
      <w:pPr>
        <w:pStyle w:val="ConsPlusNormal"/>
        <w:ind w:firstLine="540"/>
        <w:jc w:val="both"/>
      </w:pPr>
      <w:r>
        <w:t xml:space="preserve">21. Российская Федерация реализует меры, направленные на совершенствование </w:t>
      </w:r>
      <w:hyperlink r:id="rId48" w:history="1">
        <w:r>
          <w:rPr>
            <w:color w:val="0000FF"/>
          </w:rPr>
          <w:t>законодательства</w:t>
        </w:r>
      </w:hyperlink>
      <w:r>
        <w:t xml:space="preserve"> в сфере оборота наркотиков и их прекурсоров и в области противодействия их незаконному обороту, в целях охраны здоровья граждан, государственной и общественной безопасности.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При реализации данных мер обеспечивается имплементация передового международного опыта нормативного регулирования.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В целях сокращения предложения наркотиков обеспечивается ужесточение административной ответственности за незаконное потребление наркотиков, уголовной ответственности за преступления, связанные с незаконным оборотом наркотиков и их прекурсоров, в том числе за сбыт наркотиков в исправительных учреждениях, а также в учреждениях или местах, используемых для проведения учебных, спортивных, культурных, развлекательных и иных публичных мероприятий.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Российская Федерация обеспечивает принятие мер, направленных на стимулирование социальной активности по информированию органов государственной власти, осуществляющих противодействие незаконному обороту наркотиков и их прекурсоров, о фактах их незаконного оборота.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 xml:space="preserve">Принимаются системные меры по совершенствованию условий деятельности </w:t>
      </w:r>
      <w:r>
        <w:lastRenderedPageBreak/>
        <w:t>государственных органов, осуществляющих противодействие незаконному обороту наркотиков и их прекурсоров, по подрыву экономических основ наркопреступности.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Формируются правовые механизмы противодействия новым формам и способам совершения преступлений в сфере незаконного оборота наркотиков и их прекурсоров с использованием современных информационных технологий.</w:t>
      </w:r>
    </w:p>
    <w:p w:rsidR="00BE76F7" w:rsidRDefault="00BE76F7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ind w:firstLine="540"/>
        <w:jc w:val="both"/>
      </w:pPr>
    </w:p>
    <w:p w:rsidR="00BE76F7" w:rsidRDefault="00BE76F7">
      <w:pPr>
        <w:pStyle w:val="ConsPlusTitle"/>
        <w:jc w:val="center"/>
        <w:outlineLvl w:val="1"/>
      </w:pPr>
      <w:r>
        <w:t>IV. Совершенствование системы мер</w:t>
      </w:r>
    </w:p>
    <w:p w:rsidR="00BE76F7" w:rsidRDefault="00BE76F7">
      <w:pPr>
        <w:pStyle w:val="ConsPlusTitle"/>
        <w:jc w:val="center"/>
      </w:pPr>
      <w:r>
        <w:t>по сокращению спроса на наркотики</w:t>
      </w:r>
    </w:p>
    <w:p w:rsidR="00BE76F7" w:rsidRDefault="00BE76F7">
      <w:pPr>
        <w:pStyle w:val="ConsPlusNormal"/>
        <w:jc w:val="center"/>
      </w:pPr>
    </w:p>
    <w:p w:rsidR="00BE76F7" w:rsidRDefault="00BE76F7">
      <w:pPr>
        <w:pStyle w:val="ConsPlusNormal"/>
        <w:ind w:firstLine="540"/>
        <w:jc w:val="both"/>
      </w:pPr>
      <w:r>
        <w:t>22. Система мер по сокращению спроса на наркотики, направленная на оздоровление населения Российской Федерации путем снижения потребления наркотических средств и психотропных веществ и уменьшения неблагоприятных социальных последствий их употребления, строится на основе приоритета профилактических мер общественного, административного и медицинского характера и включает в себя: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а) государственную систему профилактики немедицинского потребления наркотиков;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б) наркологическую медицинскую помощь;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в) медико-социальную реабилитацию больных наркоманией.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23. Основными угрозами в данной сфере являются: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а) широкое распространение в обществе терпимого отношения к немедицинскому потреблению наркотиков;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б) увеличение численности лиц, вовлеченных в немедицинское потребление наркотиков;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в) недостаточная эффективность организации оказания наркологической медицинской, педагогической, психологической и социальной помощи больным наркоманией;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г) сокращение числа специализированных наркологических медицинских учреждений, низкое число наркологических реабилитационных центров (отделений) в субъектах Российской Федерации, а также недостаточное количество медицинских психологов, специалистов по социальной работе, социальных работников и иного персонала, участвующего в осуществлении медико-социальной реабилитации;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д) недостаточная доступность медико-социальной реабилитации для больных наркоманией;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е) увеличение численности лиц, прошедших лечение, реабилитацию и вновь вернувшихся к немедицинскому потреблению наркотиков;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ж) смещение личностных ориентиров в сторону потребительских ценностей;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з) недостаточно широкий для обеспечения занятости молодежи спектр предложений на рынке труда;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и) слабая организация досуга детей, подростков и молодежи.</w:t>
      </w:r>
    </w:p>
    <w:p w:rsidR="00BE76F7" w:rsidRDefault="00BE76F7">
      <w:pPr>
        <w:pStyle w:val="ConsPlusNormal"/>
        <w:ind w:firstLine="540"/>
        <w:jc w:val="both"/>
      </w:pPr>
    </w:p>
    <w:p w:rsidR="00BE76F7" w:rsidRDefault="00BE76F7">
      <w:pPr>
        <w:pStyle w:val="ConsPlusTitle"/>
        <w:jc w:val="center"/>
        <w:outlineLvl w:val="2"/>
      </w:pPr>
      <w:r>
        <w:t>Государственная система профилактики</w:t>
      </w:r>
    </w:p>
    <w:p w:rsidR="00BE76F7" w:rsidRDefault="00BE76F7">
      <w:pPr>
        <w:pStyle w:val="ConsPlusTitle"/>
        <w:jc w:val="center"/>
      </w:pPr>
      <w:r>
        <w:t>немедицинского потребления наркотиков</w:t>
      </w:r>
    </w:p>
    <w:p w:rsidR="00BE76F7" w:rsidRDefault="00BE76F7">
      <w:pPr>
        <w:pStyle w:val="ConsPlusNormal"/>
        <w:jc w:val="center"/>
      </w:pPr>
    </w:p>
    <w:p w:rsidR="00BE76F7" w:rsidRDefault="00BE76F7">
      <w:pPr>
        <w:pStyle w:val="ConsPlusNormal"/>
        <w:ind w:firstLine="540"/>
        <w:jc w:val="both"/>
      </w:pPr>
      <w:r>
        <w:t xml:space="preserve">24. Государственная система профилактики немедицинского потребления наркотиков - совокупность мероприятий политического, экономического, правового, социального, </w:t>
      </w:r>
      <w:r>
        <w:lastRenderedPageBreak/>
        <w:t>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немедицинского потребления наркотиков и наркомании.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Стратегической целью профилактики немедицинского потребления наркотиков является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25. Достижение названной цели осуществляется путем решения следующих основных задач: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а)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 и противодействия деятельности по пропаганде и незаконной рекламе наркотиков и других психоактивных веществ,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б) организация и проведение профилактических мероприятий с группами риска немедицинского потребления наркотиков;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в) организация профилактической работы в организованных (трудовых и образовательных) коллективах;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г) развитие системы раннего выявления незаконных потребителей наркотиков, в частности посредством ежегодной диспансеризации;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д) создание условий для вовлечения граждан в антинаркотическую деятельность, формирование, стимулирование развития и государственная поддержка деятельности волонтерского молодежного антинаркотического движения, общественных антинаркотических объединений и организаций, занимающихся профилактикой наркомании;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е) формирование личной ответственности за свое поведение, обусловливающее снижение спроса на наркотики;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ж) формирование психологического иммунитета к потреблению наркотиков у детей школьного возраста, их родителей и учителей.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26. В формировании системы профилактики немедицинского потребления наркотиков участвуют органы государственной власти всех уровней, органы местного самоуправления, общественные объединения и религиозные организации, граждане, в том числе специалисты образовательных организаций, медицинских и культурно-просветительских учреждений, волонтеры молодежных организаций.</w:t>
      </w:r>
    </w:p>
    <w:p w:rsidR="00BE76F7" w:rsidRDefault="00BE76F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Мероприятия профилактики немедицинского потребления наркотиков предназначены для всех категорий населения, в первую очередь для детей и молодежи, находящихся в неблагоприятных семейных, социальных условиях, в трудной жизненной ситуации, а также для лиц групп риска немедицинского потребления наркотиков.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 xml:space="preserve">27. Одним из предпочтительных направлений антинаркотической деятельности является включение в основные и дополнительные образовательные программы общеобразовательных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 разделов по профилактике злоупотребления психоактивными веществами, а также программ, </w:t>
      </w:r>
      <w:r>
        <w:lastRenderedPageBreak/>
        <w:t>направленных на соответствующие целевые аудитории (далее - целевые программы). При этом реализация целевых программ должна охватывать следующие возрастные и социальные группы:</w:t>
      </w:r>
    </w:p>
    <w:p w:rsidR="00BE76F7" w:rsidRDefault="00BE76F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а) дети и подростки в возрасте до 17 лет включительно (обучающиеся образовательных организаций и осужденные в воспитательных колониях уголовно-исполнительной системы России);</w:t>
      </w:r>
    </w:p>
    <w:p w:rsidR="00BE76F7" w:rsidRDefault="00BE76F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б) молодежь в возрасте до 30 лет включительно;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в) работающее население;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г) призывники и военнослужащие.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28. При проведении профилактических мероприятий следует отдавать предпочтение сочетанию индивидуальных и групповых методов работы, а также методам прямого и косвенного (опосредованного) воздействия на лиц из групп риска немедицинского потребления наркотиков, освоения и раскрытия ресурсов психики и личности, поддержки молодого человека и помощи ему в самореализации собственного жизненного предназначения.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Также необходимо разработать механизмы социального партнерства между государственными структурами и российскими компаниями и корпорациями, общественными объединениями и организациями при проведении профилактических мероприятий антинаркотической направленности.</w:t>
      </w:r>
    </w:p>
    <w:p w:rsidR="00BE76F7" w:rsidRDefault="00BE76F7">
      <w:pPr>
        <w:pStyle w:val="ConsPlusNormal"/>
        <w:ind w:firstLine="540"/>
        <w:jc w:val="both"/>
      </w:pPr>
    </w:p>
    <w:p w:rsidR="00BE76F7" w:rsidRDefault="00BE76F7">
      <w:pPr>
        <w:pStyle w:val="ConsPlusTitle"/>
        <w:jc w:val="center"/>
        <w:outlineLvl w:val="2"/>
      </w:pPr>
      <w:r>
        <w:t>Наркологическая медицинская помощь</w:t>
      </w:r>
    </w:p>
    <w:p w:rsidR="00BE76F7" w:rsidRDefault="00BE76F7">
      <w:pPr>
        <w:pStyle w:val="ConsPlusNormal"/>
        <w:jc w:val="center"/>
      </w:pPr>
    </w:p>
    <w:p w:rsidR="00BE76F7" w:rsidRDefault="00BE76F7">
      <w:pPr>
        <w:pStyle w:val="ConsPlusNormal"/>
        <w:ind w:firstLine="540"/>
        <w:jc w:val="both"/>
      </w:pPr>
      <w:r>
        <w:t xml:space="preserve">29. Оказание наркологической медицинской помощи лицам, допускающим немедицинское потребление наркотиков, осуществляется в соответствии с </w:t>
      </w:r>
      <w:hyperlink r:id="rId53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5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30. Современное состояние системы наркологической медицинской помощи определяется: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а) недостаточной результативностью наркологической медицинской помощи;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б) сокращением числа специализированных государственных наркологических медицинских учреждений и ухудшением их кадрового обеспечения;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в) недостаточностью финансового и технического обеспечения наркологической медицинской помощи.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31. Стратегической целью государственной политики в области развития наркологической медицинской помощи является своевременное выявление и лечение лиц, незаконно потребляющих наркотики, совершенствование наркологической медицинской помощи больным наркоманией, повышение ее доступности и качества, снижение уровня смертности.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32. Основные мероприятия по повышению эффективности и развитию наркологической медицинской помощи: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 xml:space="preserve">а) подготовка и утверждение </w:t>
      </w:r>
      <w:hyperlink r:id="rId55" w:history="1">
        <w:r>
          <w:rPr>
            <w:color w:val="0000FF"/>
          </w:rPr>
          <w:t>порядка</w:t>
        </w:r>
      </w:hyperlink>
      <w:r>
        <w:t xml:space="preserve"> оказания наркологической медицинской помощи и стандартов оказания наркологической медицинской помощи;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б) совершенствование основ законодательного, экономического и иного обеспечения организации обязательных форм оказания медицинской помощи больным наркоманией, в том числе вопросов межведомственного взаимодействия и его информационного обеспечения;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lastRenderedPageBreak/>
        <w:t>в) формирование государственной программы научных исследований в области наркологии;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 xml:space="preserve">г) недопущение применения в Российской Федерации заместительных методов лечения наркомании с применением наркотических средств и психотропных веществ, внесенных в </w:t>
      </w:r>
      <w:hyperlink r:id="rId56" w:history="1">
        <w:r>
          <w:rPr>
            <w:color w:val="0000FF"/>
          </w:rPr>
          <w:t>списки I</w:t>
        </w:r>
      </w:hyperlink>
      <w:r>
        <w:t xml:space="preserve"> и </w:t>
      </w:r>
      <w:hyperlink r:id="rId57" w:history="1">
        <w:r>
          <w:rPr>
            <w:color w:val="0000FF"/>
          </w:rPr>
          <w:t>II</w:t>
        </w:r>
      </w:hyperlink>
      <w:r>
        <w:t xml:space="preserve"> перечня наркотических средств, а равно легализации употребления отдельных наркотиков в немедицинских целях;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д) совершенствование методов диагностики наркомании, обследования, лечения больных наркоманией;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е) регулярная подготовка специалистов в области оказания наркологической медицинской помощи, повышение уровня информированности специалистов первичного звена здравоохранения по вопросам организации оказания наркологической медицинской помощи;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ж) улучшение финансового обеспечения деятельности специализированных государственных наркологических учреждений субъектов Российской Федерации, наркологических подразделений лечебных учреждений муниципальных образований за счет средств бюджетов всех уровней;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з) принятие мер по укреплению социальных гарантий для сотрудников наркологической службы.</w:t>
      </w:r>
    </w:p>
    <w:p w:rsidR="00BE76F7" w:rsidRDefault="00BE76F7">
      <w:pPr>
        <w:pStyle w:val="ConsPlusNormal"/>
        <w:ind w:firstLine="540"/>
        <w:jc w:val="both"/>
      </w:pPr>
    </w:p>
    <w:p w:rsidR="00BE76F7" w:rsidRDefault="00BE76F7">
      <w:pPr>
        <w:pStyle w:val="ConsPlusTitle"/>
        <w:jc w:val="center"/>
        <w:outlineLvl w:val="2"/>
      </w:pPr>
      <w:r>
        <w:t>Реабилитация больных наркоманией</w:t>
      </w:r>
    </w:p>
    <w:p w:rsidR="00BE76F7" w:rsidRDefault="00BE76F7">
      <w:pPr>
        <w:pStyle w:val="ConsPlusNormal"/>
        <w:jc w:val="center"/>
      </w:pPr>
    </w:p>
    <w:p w:rsidR="00BE76F7" w:rsidRDefault="00BE76F7">
      <w:pPr>
        <w:pStyle w:val="ConsPlusNormal"/>
        <w:ind w:firstLine="540"/>
        <w:jc w:val="both"/>
      </w:pPr>
      <w:r>
        <w:t>33. Реабилитация больных наркоманией определяется как совокупность медицинских, психологических, педагогических, правовых и социальных мер, направленных на восстановление физического, психического, духовного и социального здоровья, способности функционирования в обществе (реинтеграцию) без употребления наркотиков.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34. Современное состояние системы реабилитации лиц, больных наркоманией, определяется: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а) несовершенством нормативно-правовой базы по реабилитации больных наркоманией;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б) недостаточным финансированием реабилитационного звена наркологической медицинской помощи за счет бюджетов субъектов Российской Федерации;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в) незначительным числом наркологических реабилитационных центров, а также реабилитационных отделений в структуре действующих наркологических учреждений в субъектах Российской Федерации и низким уровнем их кадрового обеспечения;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г) слабым развитием системы мотивации лиц, допускающих немедицинское потребление наркотиков, к участию в реабилитационных программах, а также механизма отбора участников для включения в программы реабилитации;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д) недостаточной эффективностью медико-социальных мероприятий, обеспечивающих восстановление социально значимых ресурсов личности больного наркоманией и его дальнейшую социализацию в обществе;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е) отсутствием условий для социальной и трудовой реинтеграции участников реабилитационных программ.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 xml:space="preserve">35. Стратегической целью государственной политики в сфере реабилитации больных наркоманией является формирование многоуровневой системы, обеспечивающей доступность к эффективным программам реабилитации лиц, больных наркоманией, восстановление их социального и общественного статуса, улучшение качества и увеличение продолжительности </w:t>
      </w:r>
      <w:r>
        <w:lastRenderedPageBreak/>
        <w:t>жизни больных наркоманией.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36. Основными направлениями развития медико-социальной реабилитации больных наркоманией в Российской Федерации являются: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а) организация реабилитационных наркологических центров (отделений) в субъектах Российской Федерации;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б) финансирование наркологических диспансеров и других специализированных наркологических учреждений субъектов Российской Федерации на организацию деятельности наркологических реабилитационных подразделений;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в) укрепление кадрового состава наркологических реабилитационных центров (отделений) и подразделений с целью обеспечения бригадной формы работы с больными наркоманией;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г) систематическая подготовка и переподготовка специалистов (психиатров-наркологов, психотерапевтов, медицинских психологов, социальных работников, специалистов по социальной работе) по вопросам медико-социальной реабилитации больных наркоманией;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д) повышение доступности медико-социальной реабилитации для больных наркоманией, а также для обратившихся за медицинской помощью лиц, употребляющих наркотики с вредными последствиями;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е) организация системы обучения и трудоустройства больных наркоманией, прошедших медико-социальную реабилитацию;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ж) разработка критериев оценки эффективности работы наркологических реабилитационных центров (отделений), а также немедицинских реабилитационных организаций;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з) совершенствование методов медико-социальной реабилитации больных наркоманией;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и) формирование правовых основ, обеспечивающих использование потенциала традиционных религиозных конфессий, неправительственных и общественных организаций в государственной системе реабилитационной помощи;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к) введение системы государственного контроля деятельности немедицинских реабилитационных учреждений вне зависимости от их организационно-правовой формы;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л) формирование действенного механизма государственной поддержки научных исследований в области реабилитации больных наркоманией, разработки и внедрения инновационных программ реабилитации и реинтеграции больных наркоманией;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м) формирование системы информирования населения о спектре реабилитационных услуг, предоставляемых на государственном, региональном и муниципальном уровнях;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н) создание механизмов мотивации лиц, допускающих немедицинское потребление наркотиков, на участие в реабилитационных программах;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о) создание механизмов целенаправленной работы с родственниками лиц, участвующих в реабилитационных программах, обеспечивающей формирование социально-позитивного окружения реабилитируемых;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п) разработка механизмов государственной поддержки учреждений, обеспечивающих социальную и трудовую реинтеграцию участников реабилитационных программ.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 xml:space="preserve">37. Основным мероприятием по развитию медико-социальной реабилитации больных </w:t>
      </w:r>
      <w:r>
        <w:lastRenderedPageBreak/>
        <w:t>наркоманией является подготовка программы развития медико-социальной реабилитации, в рамках которой планируется внедрить в деятельность региональных наркологических реабилитационных учреждений малозатратные технологии и стационарозамещающие формы оказания реабилитационной помощи, включая организацию лечебно-трудовых мастерских, а также оснастить их оборудованием для оказания консультативной, диагностической и восстановительной медицинской помощи.</w:t>
      </w:r>
    </w:p>
    <w:p w:rsidR="00BE76F7" w:rsidRDefault="00BE76F7">
      <w:pPr>
        <w:pStyle w:val="ConsPlusNormal"/>
        <w:ind w:firstLine="540"/>
        <w:jc w:val="both"/>
      </w:pPr>
    </w:p>
    <w:p w:rsidR="00BE76F7" w:rsidRDefault="00BE76F7">
      <w:pPr>
        <w:pStyle w:val="ConsPlusTitle"/>
        <w:jc w:val="center"/>
        <w:outlineLvl w:val="1"/>
      </w:pPr>
      <w:r>
        <w:t>V. Основные направления развития</w:t>
      </w:r>
    </w:p>
    <w:p w:rsidR="00BE76F7" w:rsidRDefault="00BE76F7">
      <w:pPr>
        <w:pStyle w:val="ConsPlusTitle"/>
        <w:jc w:val="center"/>
      </w:pPr>
      <w:r>
        <w:t>международного сотрудничества</w:t>
      </w:r>
    </w:p>
    <w:p w:rsidR="00BE76F7" w:rsidRDefault="00BE76F7">
      <w:pPr>
        <w:pStyle w:val="ConsPlusNormal"/>
        <w:ind w:firstLine="540"/>
        <w:jc w:val="both"/>
      </w:pPr>
    </w:p>
    <w:p w:rsidR="00BE76F7" w:rsidRDefault="00BE76F7">
      <w:pPr>
        <w:pStyle w:val="ConsPlusNormal"/>
        <w:ind w:firstLine="540"/>
        <w:jc w:val="both"/>
      </w:pPr>
      <w:r>
        <w:t>38. Стратегическими целями международного сотрудничества Российской Федерации в сфере контроля за оборотом наркотиков являются: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а) использование механизмов многостороннего и двустороннего сотрудничества с иностранными государствами, региональными и международными организациями, включая расширение необходимой договорно-правовой базы;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б) укрепление существующей системы международного контроля за оборотом наркотиков на основе соответствующих Конвенций ООН, резолюций Совета Безопасности ООН, решений Генеральной Ассамблеи и других органов системы ООН.</w:t>
      </w:r>
    </w:p>
    <w:p w:rsidR="00BE76F7" w:rsidRDefault="00BE76F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39. Достижение этих целей обеспечивает развертывание эффективной системы международного антинаркотического сотрудничества Российской Федерации как механизма координации усилий всех участников борьбы с наркобизнесом.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40. Приоритетными направлениями международного сотрудничества Российской Федерации в сфере контроля за оборотом наркотиков являются: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а) осуществление противодействия глобальной наркоугрозе с учетом принципиальной позиции Российской Федерации о центральной координирующей роли ООН и ее Совета Безопасности в борьбе с новыми вызовами и угрозами в этой сфере;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б) концентрация основных усилий на борьбе с контрабандой в Российскую Федерацию опиатов и каннабиноидов из Афганистана и стран Центральной Азии;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в) повышение роли России в оказании технического содействия Афганистану и другим странам Западной и Центральной Азии в противодействии афганской наркоугрозе;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г) ведение целенаправленной работы по прогнозированию и ликвидации угроз национальной безопасности Российской Федерации со стороны других типов наркотиков, включая синтетические;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д) развитие регионального сотрудничества в сфере контроля над наркотиками с использованием потенциала таких международных организаций и структур, как Организация Договора о коллективной безопасности, Шанхайская организация сотрудничества, Содружество Независимых Государств, Комитет экспертов Совета Европы по оценке мер противодействия отмыванию денег и финансированию терроризма, Евразийская группа по противодействию легализации преступных доходов и финансированию терроризма и другие, в том числе в контексте укрепления "поясов" антинаркотической и финансовой безопасности вокруг Афганистана;</w:t>
      </w:r>
    </w:p>
    <w:p w:rsidR="00BE76F7" w:rsidRDefault="00BE76F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е) комплексное изучение проблем, связанных с контролем за оборотом наркотиков, включая проблему сокращения предложения наркотиков и спроса на них, и выработка мер по решению указанных проблем на различных международных площадках;</w:t>
      </w:r>
    </w:p>
    <w:p w:rsidR="00BE76F7" w:rsidRDefault="00BE76F7">
      <w:pPr>
        <w:pStyle w:val="ConsPlusNormal"/>
        <w:jc w:val="both"/>
      </w:pPr>
      <w:r>
        <w:lastRenderedPageBreak/>
        <w:t xml:space="preserve">(пп. "е"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ж) принятие с участием представителей "Группы двадцати" мер в сфере контроля за оборотом наркотиков и их прекурсоров;</w:t>
      </w:r>
    </w:p>
    <w:p w:rsidR="00BE76F7" w:rsidRDefault="00BE76F7">
      <w:pPr>
        <w:pStyle w:val="ConsPlusNormal"/>
        <w:jc w:val="both"/>
      </w:pPr>
      <w:r>
        <w:t xml:space="preserve">(пп. "ж"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з) развитие международного сотрудничества в целях выявления и изъятия доходов, полученных в результате незаконного оборота наркотиков и их прекурсоров.</w:t>
      </w:r>
    </w:p>
    <w:p w:rsidR="00BE76F7" w:rsidRDefault="00BE76F7">
      <w:pPr>
        <w:pStyle w:val="ConsPlusNormal"/>
        <w:jc w:val="both"/>
      </w:pPr>
      <w:r>
        <w:t xml:space="preserve">(пп. "з"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jc w:val="center"/>
      </w:pPr>
    </w:p>
    <w:p w:rsidR="00BE76F7" w:rsidRDefault="00BE76F7">
      <w:pPr>
        <w:pStyle w:val="ConsPlusTitle"/>
        <w:jc w:val="center"/>
        <w:outlineLvl w:val="1"/>
      </w:pPr>
      <w:r>
        <w:t>VI. Организационное, правовое и ресурсное обеспечение</w:t>
      </w:r>
    </w:p>
    <w:p w:rsidR="00BE76F7" w:rsidRDefault="00BE76F7">
      <w:pPr>
        <w:pStyle w:val="ConsPlusTitle"/>
        <w:jc w:val="center"/>
      </w:pPr>
      <w:r>
        <w:t>антинаркотической деятельности в Российской Федерации.</w:t>
      </w:r>
    </w:p>
    <w:p w:rsidR="00BE76F7" w:rsidRDefault="00BE76F7">
      <w:pPr>
        <w:pStyle w:val="ConsPlusTitle"/>
        <w:jc w:val="center"/>
      </w:pPr>
      <w:r>
        <w:t>Механизм контроля за реализацией Стратегии</w:t>
      </w:r>
    </w:p>
    <w:p w:rsidR="00BE76F7" w:rsidRDefault="00BE76F7">
      <w:pPr>
        <w:pStyle w:val="ConsPlusNormal"/>
        <w:jc w:val="center"/>
      </w:pPr>
    </w:p>
    <w:p w:rsidR="00BE76F7" w:rsidRDefault="00BE76F7">
      <w:pPr>
        <w:pStyle w:val="ConsPlusNormal"/>
        <w:ind w:firstLine="540"/>
        <w:jc w:val="both"/>
      </w:pPr>
      <w:r>
        <w:t>41. Совершенствование организационного, правового и ресурсного обеспечения антинаркотической деятельности в Российской Федерации осуществляется в целях повышения уровня координации субъектов антинаркотической деятельности и качества их работы в сфере борьбы с незаконным оборотом наркотиков на территории Российской Федерации, профилактики немедицинского потребления наркотиков, лечения и реабилитации лиц, потребляющих наркотики.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42. Совершенствованию организационного обеспечения антинаркотической деятельности будет способствовать: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а) создание государственной системы мониторинга наркоситуации в Российской Федерации;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б) разработка и реализация государственных программ Российской Федерации, государственных программ субъектов Российской Федерации и муниципальных программ в сфере противодействия злоупотреблению наркотиками и их незаконному обороту;</w:t>
      </w:r>
    </w:p>
    <w:p w:rsidR="00BE76F7" w:rsidRDefault="00BE76F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в) повышение роли антинаркотических комиссий в субъектах Российской Федерации в части, касающейся законодательного закрепления обязательности исполнения решений комиссий для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г) разграничение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по вопросам организации и осуществления мероприятий, направленных на профилактику немедицинского потребления наркотиков и преступности, связанной с незаконным оборотом наркотиков и их прекурсоров, а также антинаркотической пропаганды;</w:t>
      </w:r>
    </w:p>
    <w:p w:rsidR="00BE76F7" w:rsidRDefault="00BE76F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д) создание механизма взаимодействия правоохранительных и иных государственных органов с гражданами и институтами гражданского общества по вопросам противодействия немедицинскому потреблению и незаконному распространению наркотиков;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 xml:space="preserve">е) утратил силу с 23 февраля 2018 года.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23.02.2018 N 85.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43. Совершенствование нормативно-правового регулирования антинаркотической деятельности предусматривает: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а) совершенствование законодательства Российской Федерации по основным стратегическим направлениям государственной антинаркотической политики;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 xml:space="preserve">б) совершенствование уголовно-правового </w:t>
      </w:r>
      <w:hyperlink r:id="rId6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части, </w:t>
      </w:r>
      <w:r>
        <w:lastRenderedPageBreak/>
        <w:t>касающейся гармонизации диспозиционных конструкций с мерами уголовного наказания в зависимости от тяжести совершенных преступлений, более широкого использования административной преюдиции, обеспечения гибкости системы наказания, предусматривающей дифференциацию ответственности;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в) введение в законодательство Российской Федерации норм, предоставляющих подсудимым, больным наркоманией и признанным виновными в совершении преступлений небольшой или средней тяжести, связанных с незаконным оборотом наркотиков и их прекурсоров, возможность выбора между лечением и уголовным наказанием;</w:t>
      </w:r>
    </w:p>
    <w:p w:rsidR="00BE76F7" w:rsidRDefault="00BE76F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в.1) совершенствование законодательства Российской Федерации, устанавливающего ответственность осужденных, признанных больными наркоманией, за уклонение от возложенной на них судом обязанности пройти лечение от наркомании и медицинскую и (или) социальную реабилитацию, а также механизма контроля за исполнением данной категорией лиц указанной обязанности;</w:t>
      </w:r>
    </w:p>
    <w:p w:rsidR="00BE76F7" w:rsidRDefault="00BE76F7">
      <w:pPr>
        <w:pStyle w:val="ConsPlusNormal"/>
        <w:jc w:val="both"/>
      </w:pPr>
      <w:r>
        <w:t xml:space="preserve">(пп. "в.1"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 xml:space="preserve">г) утратил силу с 23 февраля 2018 года. - </w:t>
      </w:r>
      <w:hyperlink r:id="rId69" w:history="1">
        <w:r>
          <w:rPr>
            <w:color w:val="0000FF"/>
          </w:rPr>
          <w:t>Указ</w:t>
        </w:r>
      </w:hyperlink>
      <w:r>
        <w:t xml:space="preserve"> Президента РФ от 23.02.2018 N 85;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д) внесение изменений в законодательство Российской Федерации, предоставляющих возможность включения вопросов деятельности органов местного самоуправления в сфере профилактики немедицинского потребления наркотиков и антинаркотической пропаганды в перечень вопросов местного значения;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е) совершенствование законодательства Российской Федерации в сфере информации и информатизации в части, касающейся разработки механизмов, препятствующих пропаганде потребления наркотиков, а также позволяющих более активно использовать средства массовой информации в пропаганде здорового образа жизни;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ж) принятие мер, стимулирующих развитие международно-правовой базы сотрудничества, совершенствование и гармонизацию национальных законодательств государств - участников антинаркотической деятельности;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з) создание законодательных и правовых условий, позволяющих гарантировать проведение антинаркотической пропаганды и профилактики в средствах массовой информации;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и) нормативно-правовое регулирование деятельности немедицинских организаций различных форм собственности, частных лиц в сфере профилактики немедицинского потребления наркотиков и реабилитации больных наркоманией.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 xml:space="preserve">44. Система документов стратегического планирования (государственные программы Российской Федерации, государственные программы субъектов Российской Федерации и муниципальные программы, разрабатываемые в целях реализации государственной антинаркотической политики) формируется Правительством Российской Федерации, Государственным антинаркотическим комитетом, заинтересованными федеральными органами государственной власти с участием органов государственной власти субъектов Российской Федерации на основании </w:t>
      </w:r>
      <w:hyperlink r:id="rId70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законодательных актов Российской Федерации и иных нормативных правовых актов Российской Федерации.</w:t>
      </w:r>
    </w:p>
    <w:p w:rsidR="00BE76F7" w:rsidRDefault="00BE76F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45. Информационную основу реализации Стратегии призвано обеспечить создание единого межведомственного банка данных заинтересованных федеральных органов государственной власти, содержащего сведения, позволяющие своевременно реагировать на изменения наркоситуации в Российской Федерации, принимать обоснованные оперативные решения.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lastRenderedPageBreak/>
        <w:t>46. Контроль за ходом реализации Стратегии осуществляется Государственным антинаркотическим комитетом, а результаты контроля отражаются в ежегодном докладе Президенту Российской Федерации о наркоситуации в Российской Федерации.</w:t>
      </w:r>
    </w:p>
    <w:p w:rsidR="00BE76F7" w:rsidRDefault="00BE76F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Реализация Стратегии на федеральном уровне осуществляется по плану соответствующих мероприятий.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Государственный антинаркотический комитет на своих заседаниях заслушивает должностных лиц федеральных органов государственной власти, органов государственной власти субъектов Российской Федерации по вопросам выполнения плана мероприятий по реализации Стратегии.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Реализация Стратегии на региональном и муниципальном уровнях осуществляется в форме государственных программ субъектов Российской Федерации и муниципальных программ, разрабатываемых в целях реализации государственной антинаркотической политики.</w:t>
      </w:r>
    </w:p>
    <w:p w:rsidR="00BE76F7" w:rsidRDefault="00BE76F7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ind w:firstLine="540"/>
        <w:jc w:val="both"/>
      </w:pPr>
    </w:p>
    <w:p w:rsidR="00BE76F7" w:rsidRDefault="00BE76F7">
      <w:pPr>
        <w:pStyle w:val="ConsPlusTitle"/>
        <w:jc w:val="center"/>
        <w:outlineLvl w:val="2"/>
      </w:pPr>
      <w:r>
        <w:t>Ожидаемые результаты и риски</w:t>
      </w:r>
    </w:p>
    <w:p w:rsidR="00BE76F7" w:rsidRDefault="00BE76F7">
      <w:pPr>
        <w:pStyle w:val="ConsPlusNormal"/>
        <w:jc w:val="center"/>
      </w:pPr>
    </w:p>
    <w:p w:rsidR="00BE76F7" w:rsidRDefault="00BE76F7">
      <w:pPr>
        <w:pStyle w:val="ConsPlusNormal"/>
        <w:ind w:firstLine="540"/>
        <w:jc w:val="both"/>
      </w:pPr>
      <w:r>
        <w:t>46.1. Ожидаемые результаты реализации государственной антинаркотической политики: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а) существенное сокращение предложения наркотиков и спроса на них;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б) существенное сокращение масштабов последствий незаконного оборота наркотиков и их прекурсоров.</w:t>
      </w:r>
    </w:p>
    <w:p w:rsidR="00BE76F7" w:rsidRDefault="00BE76F7">
      <w:pPr>
        <w:pStyle w:val="ConsPlusNormal"/>
        <w:jc w:val="both"/>
      </w:pPr>
      <w:r>
        <w:t xml:space="preserve">(п. 46.1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47. Ожидаемые результаты реализации Стратегии: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 xml:space="preserve">а) - б) утратили силу с 23 февраля 2018 года. - </w:t>
      </w:r>
      <w:hyperlink r:id="rId75" w:history="1">
        <w:r>
          <w:rPr>
            <w:color w:val="0000FF"/>
          </w:rPr>
          <w:t>Указ</w:t>
        </w:r>
      </w:hyperlink>
      <w:r>
        <w:t xml:space="preserve"> Президента РФ от 23.02.2018 N 85;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в) создание и функционирование государственной системы мониторинга наркоситуации в Российской Федерации;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г) создание и функционирование государственной системы профилактики немедицинского потребления наркотиков;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д) современная система лечения и реабилитации больных наркоманией;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 xml:space="preserve">е) утратил силу с 23 февраля 2018 года. - </w:t>
      </w:r>
      <w:hyperlink r:id="rId76" w:history="1">
        <w:r>
          <w:rPr>
            <w:color w:val="0000FF"/>
          </w:rPr>
          <w:t>Указ</w:t>
        </w:r>
      </w:hyperlink>
      <w:r>
        <w:t xml:space="preserve"> Президента РФ от 23.02.2018 N 85;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ж) действенная система мер противодействия наркотрафику на территорию Российской Федерации;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з) надежный государственный контроль за легальным оборотом наркотиков и их прекурсоров;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и) организационное, нормативно-правовое и ресурсное обеспечение антинаркотической деятельности.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48. Управляемые риски: снижение уровня обустройства и охраны государственной границы Российской Федерации; сокращение числа специализированных наркологических медицинских учреждений и численности психиатров-наркологов, психологов, социальных работников; снижение доступности, качества и эффективности мероприятий профилактики немедицинского потребления наркотиков, лечения и реабилитации лиц, потребляющих наркотики.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lastRenderedPageBreak/>
        <w:t>Частично управляемые риски: формирование в обществе терпимого отношения к незаконному потреблению наркотиков, дискредитация деятельности федеральных органов государственной власти и органов государственной власти субъектов Российской Федерации, осуществляющих противодействие незаконному обороту наркотиков; усиление попыток легализации заместительной терапии с использованием наркотических препаратов и пропаганды потребления наркотиков под предлогом программ замены шприцев; увеличение численности лиц, вовлеченных в незаконное потребление наркотиков.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Неуправляемые риски: рост преступности (включая международную) в сфере незаконного оборота наркотиков и их прекурсоров с появлением новых каналов контрабанды; увеличение уровня незаконной миграции; появление в незаконном обороте новых наркотических средств и обладающих наркогенным потенциалом психотропных веществ.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Меры противодействия: совершенствование антинаркотической деятельности на основе оценки характера, масштабов и последствий воздействия неблагоприятных факторов на достижение генеральной цели государственной антинаркотической политики и решение задач Стратегии.</w:t>
      </w:r>
    </w:p>
    <w:p w:rsidR="00BE76F7" w:rsidRDefault="00BE76F7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BE76F7" w:rsidRDefault="00BE76F7">
      <w:pPr>
        <w:pStyle w:val="ConsPlusNormal"/>
        <w:ind w:firstLine="540"/>
        <w:jc w:val="both"/>
      </w:pPr>
    </w:p>
    <w:p w:rsidR="00BE76F7" w:rsidRDefault="00BE76F7">
      <w:pPr>
        <w:pStyle w:val="ConsPlusTitle"/>
        <w:jc w:val="center"/>
        <w:outlineLvl w:val="2"/>
      </w:pPr>
      <w:r>
        <w:t>Заключительные положения</w:t>
      </w:r>
    </w:p>
    <w:p w:rsidR="00BE76F7" w:rsidRDefault="00BE76F7">
      <w:pPr>
        <w:pStyle w:val="ConsPlusNormal"/>
        <w:jc w:val="center"/>
      </w:pPr>
    </w:p>
    <w:p w:rsidR="00BE76F7" w:rsidRDefault="00BE76F7">
      <w:pPr>
        <w:pStyle w:val="ConsPlusNormal"/>
        <w:ind w:firstLine="540"/>
        <w:jc w:val="both"/>
      </w:pPr>
      <w:r>
        <w:t>49. Стратегия рассчитана на период 2010 - 2020 годов.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Реализация мер, предусмотренных Стратегией, обеспечивается за счет консолидации усилий и ресурсов всего общества, органов государственной власти всех уровней, общественных объединений и граждан.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Для решения задач, поставленных Стратегией, предусматривается обеспечить последовательное и стабильное увеличение расходов на государственную поддержку антинаркотической деятельности по всем направлениям.</w:t>
      </w:r>
    </w:p>
    <w:p w:rsidR="00BE76F7" w:rsidRDefault="00BE76F7">
      <w:pPr>
        <w:pStyle w:val="ConsPlusNormal"/>
        <w:spacing w:before="220"/>
        <w:ind w:firstLine="540"/>
        <w:jc w:val="both"/>
      </w:pPr>
      <w:r>
        <w:t>50. Финансирование расходов на государственную поддержку антинаркотической деятельности осуществляется за счет ассигнований из федерального бюджета, бюджетов субъектов Российской Федерации, местных бюджетов и иных не запрещенных законодательством Российской Федерации источников финансирования.</w:t>
      </w:r>
    </w:p>
    <w:p w:rsidR="00BE76F7" w:rsidRDefault="00BE76F7">
      <w:pPr>
        <w:pStyle w:val="ConsPlusNormal"/>
        <w:ind w:firstLine="540"/>
        <w:jc w:val="both"/>
      </w:pPr>
    </w:p>
    <w:p w:rsidR="00BE76F7" w:rsidRDefault="00BE76F7">
      <w:pPr>
        <w:pStyle w:val="ConsPlusNormal"/>
        <w:ind w:firstLine="540"/>
        <w:jc w:val="both"/>
      </w:pPr>
    </w:p>
    <w:p w:rsidR="00BE76F7" w:rsidRDefault="00BE76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73BA" w:rsidRDefault="00BE76F7">
      <w:bookmarkStart w:id="1" w:name="_GoBack"/>
      <w:bookmarkEnd w:id="1"/>
    </w:p>
    <w:sectPr w:rsidR="00A273BA" w:rsidSect="002B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F7"/>
    <w:rsid w:val="00B4567C"/>
    <w:rsid w:val="00BE76F7"/>
    <w:rsid w:val="00D5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7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76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7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76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CE66778C2E374D4ED7E83E4A2B5F53039E43B455951DBA8F0410826D0E014485F862F3F5C96A76C77D98DECEB8A134D6462B06BAC755C2j8DAN" TargetMode="External"/><Relationship Id="rId18" Type="http://schemas.openxmlformats.org/officeDocument/2006/relationships/hyperlink" Target="consultantplus://offline/ref=6FCE66778C2E374D4ED7E83E4A2B5F53009E43B6559A1DBA8F0410826D0E014485F862F3F5C96A77C47D98DECEB8A134D6462B06BAC755C2j8DAN" TargetMode="External"/><Relationship Id="rId26" Type="http://schemas.openxmlformats.org/officeDocument/2006/relationships/hyperlink" Target="consultantplus://offline/ref=6FCE66778C2E374D4ED7E83E4A2B5F53029543B156901DBA8F0410826D0E014485F862F3F5C96B77C37D98DECEB8A134D6462B06BAC755C2j8DAN" TargetMode="External"/><Relationship Id="rId39" Type="http://schemas.openxmlformats.org/officeDocument/2006/relationships/hyperlink" Target="consultantplus://offline/ref=6FCE66778C2E374D4ED7E83E4A2B5F53039E43B455951DBA8F0410826D0E014485F862F3F5C96A70C07D98DECEB8A134D6462B06BAC755C2j8DAN" TargetMode="External"/><Relationship Id="rId21" Type="http://schemas.openxmlformats.org/officeDocument/2006/relationships/hyperlink" Target="consultantplus://offline/ref=6FCE66778C2E374D4ED7E83E4A2B5F53039E43B455951DBA8F0410826D0E014485F862F3F5C96A77C07D98DECEB8A134D6462B06BAC755C2j8DAN" TargetMode="External"/><Relationship Id="rId34" Type="http://schemas.openxmlformats.org/officeDocument/2006/relationships/hyperlink" Target="consultantplus://offline/ref=6FCE66778C2E374D4ED7E83E4A2B5F53039E43B455951DBA8F0410826D0E014485F862F3F5C96A73C37D98DECEB8A134D6462B06BAC755C2j8DAN" TargetMode="External"/><Relationship Id="rId42" Type="http://schemas.openxmlformats.org/officeDocument/2006/relationships/hyperlink" Target="consultantplus://offline/ref=6FCE66778C2E374D4ED7E83E4A2B5F53039E43B455951DBA8F0410826D0E014485F862F3F5C96A71C17D98DECEB8A134D6462B06BAC755C2j8DAN" TargetMode="External"/><Relationship Id="rId47" Type="http://schemas.openxmlformats.org/officeDocument/2006/relationships/hyperlink" Target="consultantplus://offline/ref=6FCE66778C2E374D4ED7E83E4A2B5F53039E43B455951DBA8F0410826D0E014485F862F3F5C96A71C87D98DECEB8A134D6462B06BAC755C2j8DAN" TargetMode="External"/><Relationship Id="rId50" Type="http://schemas.openxmlformats.org/officeDocument/2006/relationships/hyperlink" Target="consultantplus://offline/ref=6FCE66778C2E374D4ED7E83E4A2B5F53029543B156931DBA8F0410826D0E014485F862F3F5C96E73C57D98DECEB8A134D6462B06BAC755C2j8DAN" TargetMode="External"/><Relationship Id="rId55" Type="http://schemas.openxmlformats.org/officeDocument/2006/relationships/hyperlink" Target="consultantplus://offline/ref=6FCE66778C2E374D4ED7E83E4A2B5F53009E47B950941DBA8F0410826D0E014485F862F3F5C96A77C07D98DECEB8A134D6462B06BAC755C2j8DAN" TargetMode="External"/><Relationship Id="rId63" Type="http://schemas.openxmlformats.org/officeDocument/2006/relationships/hyperlink" Target="consultantplus://offline/ref=6FCE66778C2E374D4ED7E83E4A2B5F53039E43B455951DBA8F0410826D0E014485F862F3F5C96A7FC87D98DECEB8A134D6462B06BAC755C2j8DAN" TargetMode="External"/><Relationship Id="rId68" Type="http://schemas.openxmlformats.org/officeDocument/2006/relationships/hyperlink" Target="consultantplus://offline/ref=6FCE66778C2E374D4ED7E83E4A2B5F53039E43B455951DBA8F0410826D0E014485F862F3F5C96B76C57D98DECEB8A134D6462B06BAC755C2j8DAN" TargetMode="External"/><Relationship Id="rId76" Type="http://schemas.openxmlformats.org/officeDocument/2006/relationships/hyperlink" Target="consultantplus://offline/ref=6FCE66778C2E374D4ED7E83E4A2B5F53039E43B455951DBA8F0410826D0E014485F862F3F5C96B77C47D98DECEB8A134D6462B06BAC755C2j8DAN" TargetMode="External"/><Relationship Id="rId7" Type="http://schemas.openxmlformats.org/officeDocument/2006/relationships/hyperlink" Target="consultantplus://offline/ref=6FCE66778C2E374D4ED7E83E4A2B5F53029543B156931DBA8F0410826D0E014485F862F3F5C96E73C27D98DECEB8A134D6462B06BAC755C2j8DAN" TargetMode="External"/><Relationship Id="rId71" Type="http://schemas.openxmlformats.org/officeDocument/2006/relationships/hyperlink" Target="consultantplus://offline/ref=6FCE66778C2E374D4ED7E83E4A2B5F53039E43B455951DBA8F0410826D0E014485F862F3F5C96B76C67D98DECEB8A134D6462B06BAC755C2j8D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CE66778C2E374D4ED7E83E4A2B5F53039E43B455951DBA8F0410826D0E014485F862F3F5C96A76C87D98DECEB8A134D6462B06BAC755C2j8DAN" TargetMode="External"/><Relationship Id="rId29" Type="http://schemas.openxmlformats.org/officeDocument/2006/relationships/hyperlink" Target="consultantplus://offline/ref=6FCE66778C2E374D4ED7E83E4A2B5F53039E43B455951DBA8F0410826D0E014485F862F3F5C96A75C47D98DECEB8A134D6462B06BAC755C2j8DAN" TargetMode="External"/><Relationship Id="rId11" Type="http://schemas.openxmlformats.org/officeDocument/2006/relationships/hyperlink" Target="consultantplus://offline/ref=6FCE66778C2E374D4ED7E83E4A2B5F53029543B156931DBA8F0410826D0E014485F862F3F5C96E73C27D98DECEB8A134D6462B06BAC755C2j8DAN" TargetMode="External"/><Relationship Id="rId24" Type="http://schemas.openxmlformats.org/officeDocument/2006/relationships/hyperlink" Target="consultantplus://offline/ref=6FCE66778C2E374D4ED7E83E4A2B5F53039E43B455951DBA8F0410826D0E014485F862F3F5C96A74C17D98DECEB8A134D6462B06BAC755C2j8DAN" TargetMode="External"/><Relationship Id="rId32" Type="http://schemas.openxmlformats.org/officeDocument/2006/relationships/hyperlink" Target="consultantplus://offline/ref=6FCE66778C2E374D4ED7E83E4A2B5F53039E43B455951DBA8F0410826D0E014485F862F3F5C96A72C97D98DECEB8A134D6462B06BAC755C2j8DAN" TargetMode="External"/><Relationship Id="rId37" Type="http://schemas.openxmlformats.org/officeDocument/2006/relationships/hyperlink" Target="consultantplus://offline/ref=6FCE66778C2E374D4ED7E83E4A2B5F53039E43B455951DBA8F0410826D0E014485F862F3F5C96A73C67D98DECEB8A134D6462B06BAC755C2j8DAN" TargetMode="External"/><Relationship Id="rId40" Type="http://schemas.openxmlformats.org/officeDocument/2006/relationships/hyperlink" Target="consultantplus://offline/ref=6FCE66778C2E374D4ED7E83E4A2B5F53039E43B455951DBA8F0410826D0E014485F862F3F5C96A70C27D98DECEB8A134D6462B06BAC755C2j8DAN" TargetMode="External"/><Relationship Id="rId45" Type="http://schemas.openxmlformats.org/officeDocument/2006/relationships/hyperlink" Target="consultantplus://offline/ref=6FCE66778C2E374D4ED7E83E4A2B5F53039E43B455951DBA8F0410826D0E014485F862F3F5C96A71C47D98DECEB8A134D6462B06BAC755C2j8DAN" TargetMode="External"/><Relationship Id="rId53" Type="http://schemas.openxmlformats.org/officeDocument/2006/relationships/hyperlink" Target="consultantplus://offline/ref=6FCE66778C2E374D4ED7E83E4A2B5F53039F45B558C54AB8DE511E87655E5B5493B16EF2EBC96C68C376CDj8D6N" TargetMode="External"/><Relationship Id="rId58" Type="http://schemas.openxmlformats.org/officeDocument/2006/relationships/hyperlink" Target="consultantplus://offline/ref=6FCE66778C2E374D4ED7E83E4A2B5F53039E43B455951DBA8F0410826D0E014485F862F3F5C96A7EC87D98DECEB8A134D6462B06BAC755C2j8DAN" TargetMode="External"/><Relationship Id="rId66" Type="http://schemas.openxmlformats.org/officeDocument/2006/relationships/hyperlink" Target="consultantplus://offline/ref=6FCE66778C2E374D4ED7E83E4A2B5F53029547B656951DBA8F0410826D0E014497F83AFFF4C97476C768CE8F8BjED4N" TargetMode="External"/><Relationship Id="rId74" Type="http://schemas.openxmlformats.org/officeDocument/2006/relationships/hyperlink" Target="consultantplus://offline/ref=6FCE66778C2E374D4ED7E83E4A2B5F53039E43B455951DBA8F0410826D0E014485F862F3F5C96B77C07D98DECEB8A134D6462B06BAC755C2j8DAN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FCE66778C2E374D4ED7E83E4A2B5F53039E43B455951DBA8F0410826D0E014485F862F3F5C96A7FC57D98DECEB8A134D6462B06BAC755C2j8DAN" TargetMode="External"/><Relationship Id="rId10" Type="http://schemas.openxmlformats.org/officeDocument/2006/relationships/hyperlink" Target="consultantplus://offline/ref=6FCE66778C2E374D4ED7E83E4A2B5F5300964BB75B911DBA8F0410826D0E014485F862F3F5C96A76C67D98DECEB8A134D6462B06BAC755C2j8DAN" TargetMode="External"/><Relationship Id="rId19" Type="http://schemas.openxmlformats.org/officeDocument/2006/relationships/hyperlink" Target="consultantplus://offline/ref=6FCE66778C2E374D4ED7E83E4A2B5F5302974AB0559A1DBA8F0410826D0E014485F862F3F5C96A76C97D98DECEB8A134D6462B06BAC755C2j8DAN" TargetMode="External"/><Relationship Id="rId31" Type="http://schemas.openxmlformats.org/officeDocument/2006/relationships/hyperlink" Target="consultantplus://offline/ref=6FCE66778C2E374D4ED7E83E4A2B5F53039E43B455951DBA8F0410826D0E014485F862F3F5C96A75C97D98DECEB8A134D6462B06BAC755C2j8DAN" TargetMode="External"/><Relationship Id="rId44" Type="http://schemas.openxmlformats.org/officeDocument/2006/relationships/hyperlink" Target="consultantplus://offline/ref=6FCE66778C2E374D4ED7E83E4A2B5F53039E43B455951DBA8F0410826D0E014485F862F3F5C96A71C27D98DECEB8A134D6462B06BAC755C2j8DAN" TargetMode="External"/><Relationship Id="rId52" Type="http://schemas.openxmlformats.org/officeDocument/2006/relationships/hyperlink" Target="consultantplus://offline/ref=6FCE66778C2E374D4ED7E83E4A2B5F53029543B156931DBA8F0410826D0E014485F862F3F5C96E73C67D98DECEB8A134D6462B06BAC755C2j8DAN" TargetMode="External"/><Relationship Id="rId60" Type="http://schemas.openxmlformats.org/officeDocument/2006/relationships/hyperlink" Target="consultantplus://offline/ref=6FCE66778C2E374D4ED7E83E4A2B5F53039E43B455951DBA8F0410826D0E014485F862F3F5C96A7FC37D98DECEB8A134D6462B06BAC755C2j8DAN" TargetMode="External"/><Relationship Id="rId65" Type="http://schemas.openxmlformats.org/officeDocument/2006/relationships/hyperlink" Target="consultantplus://offline/ref=6FCE66778C2E374D4ED7E83E4A2B5F53039E43B455951DBA8F0410826D0E014485F862F3F5C96B76C07D98DECEB8A134D6462B06BAC755C2j8DAN" TargetMode="External"/><Relationship Id="rId73" Type="http://schemas.openxmlformats.org/officeDocument/2006/relationships/hyperlink" Target="consultantplus://offline/ref=6FCE66778C2E374D4ED7E83E4A2B5F53039E43B455951DBA8F0410826D0E014485F862F3F5C96B77C17D98DECEB8A134D6462B06BAC755C2j8DAN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CE66778C2E374D4ED7E83E4A2B5F53039E43B455951DBA8F0410826D0E014485F862F3F5C96A76C77D98DECEB8A134D6462B06BAC755C2j8DAN" TargetMode="External"/><Relationship Id="rId14" Type="http://schemas.openxmlformats.org/officeDocument/2006/relationships/hyperlink" Target="consultantplus://offline/ref=6FCE66778C2E374D4ED7E83E4A2B5F53009E43B6559A1DBA8F0410826D0E014485F862F3F5C96A77C47D98DECEB8A134D6462B06BAC755C2j8DAN" TargetMode="External"/><Relationship Id="rId22" Type="http://schemas.openxmlformats.org/officeDocument/2006/relationships/hyperlink" Target="consultantplus://offline/ref=6FCE66778C2E374D4ED7E83E4A2B5F53039E43B455951DBA8F0410826D0E014485F862F3F5C96A77C77D98DECEB8A134D6462B06BAC755C2j8DAN" TargetMode="External"/><Relationship Id="rId27" Type="http://schemas.openxmlformats.org/officeDocument/2006/relationships/hyperlink" Target="consultantplus://offline/ref=6FCE66778C2E374D4ED7E83E4A2B5F53039F44B85A961DBA8F0410826D0E014497F83AFFF4C97476C768CE8F8BjED4N" TargetMode="External"/><Relationship Id="rId30" Type="http://schemas.openxmlformats.org/officeDocument/2006/relationships/hyperlink" Target="consultantplus://offline/ref=6FCE66778C2E374D4ED7E83E4A2B5F53039E43B455951DBA8F0410826D0E014485F862F3F5C96A75C67D98DECEB8A134D6462B06BAC755C2j8DAN" TargetMode="External"/><Relationship Id="rId35" Type="http://schemas.openxmlformats.org/officeDocument/2006/relationships/hyperlink" Target="consultantplus://offline/ref=6FCE66778C2E374D4ED7E83E4A2B5F53039E43B455951DBA8F0410826D0E014485F862F3F5C96A73C27D98DECEB8A134D6462B06BAC755C2j8DAN" TargetMode="External"/><Relationship Id="rId43" Type="http://schemas.openxmlformats.org/officeDocument/2006/relationships/hyperlink" Target="consultantplus://offline/ref=6FCE66778C2E374D4ED7E83E4A2B5F53039E43B455951DBA8F0410826D0E014485F862F3F5C96A71C37D98DECEB8A134D6462B06BAC755C2j8DAN" TargetMode="External"/><Relationship Id="rId48" Type="http://schemas.openxmlformats.org/officeDocument/2006/relationships/hyperlink" Target="consultantplus://offline/ref=6FCE66778C2E374D4ED7E83E4A2B5F53039F44B85A961DBA8F0410826D0E014497F83AFFF4C97476C768CE8F8BjED4N" TargetMode="External"/><Relationship Id="rId56" Type="http://schemas.openxmlformats.org/officeDocument/2006/relationships/hyperlink" Target="consultantplus://offline/ref=6FCE66778C2E374D4ED7E83E4A2B5F53029646B252971DBA8F0410826D0E014485F862F3F5C96A77C17D98DECEB8A134D6462B06BAC755C2j8DAN" TargetMode="External"/><Relationship Id="rId64" Type="http://schemas.openxmlformats.org/officeDocument/2006/relationships/hyperlink" Target="consultantplus://offline/ref=6FCE66778C2E374D4ED7E83E4A2B5F53039E43B455951DBA8F0410826D0E014485F862F3F5C96B76C17D98DECEB8A134D6462B06BAC755C2j8DAN" TargetMode="External"/><Relationship Id="rId69" Type="http://schemas.openxmlformats.org/officeDocument/2006/relationships/hyperlink" Target="consultantplus://offline/ref=6FCE66778C2E374D4ED7E83E4A2B5F53039E43B455951DBA8F0410826D0E014485F862F3F5C96B76C77D98DECEB8A134D6462B06BAC755C2j8DAN" TargetMode="External"/><Relationship Id="rId77" Type="http://schemas.openxmlformats.org/officeDocument/2006/relationships/hyperlink" Target="consultantplus://offline/ref=6FCE66778C2E374D4ED7E83E4A2B5F53039E43B455951DBA8F0410826D0E014485F862F3F5C96B77C77D98DECEB8A134D6462B06BAC755C2j8DAN" TargetMode="External"/><Relationship Id="rId8" Type="http://schemas.openxmlformats.org/officeDocument/2006/relationships/hyperlink" Target="consultantplus://offline/ref=6FCE66778C2E374D4ED7E83E4A2B5F53029543B156901DBA8F0410826D0E014485F862F3F5C96B77C37D98DECEB8A134D6462B06BAC755C2j8DAN" TargetMode="External"/><Relationship Id="rId51" Type="http://schemas.openxmlformats.org/officeDocument/2006/relationships/hyperlink" Target="consultantplus://offline/ref=6FCE66778C2E374D4ED7E83E4A2B5F53029543B156931DBA8F0410826D0E014485F862F3F5C96E73C77D98DECEB8A134D6462B06BAC755C2j8DAN" TargetMode="External"/><Relationship Id="rId72" Type="http://schemas.openxmlformats.org/officeDocument/2006/relationships/hyperlink" Target="consultantplus://offline/ref=6FCE66778C2E374D4ED7E83E4A2B5F53039E43B455951DBA8F0410826D0E014485F862F3F5C96B76C87D98DECEB8A134D6462B06BAC755C2j8DA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FCE66778C2E374D4ED7E83E4A2B5F53029543B156901DBA8F0410826D0E014485F862F3F5C96B77C37D98DECEB8A134D6462B06BAC755C2j8DAN" TargetMode="External"/><Relationship Id="rId17" Type="http://schemas.openxmlformats.org/officeDocument/2006/relationships/hyperlink" Target="consultantplus://offline/ref=6FCE66778C2E374D4ED7E83E4A2B5F53039F45B558C54AB8DE511E87655E5B5493B16EF2EBC96C68C376CDj8D6N" TargetMode="External"/><Relationship Id="rId25" Type="http://schemas.openxmlformats.org/officeDocument/2006/relationships/hyperlink" Target="consultantplus://offline/ref=6FCE66778C2E374D4ED7E83E4A2B5F53039E43B455951DBA8F0410826D0E014485F862F3F5C96A74C37D98DECEB8A134D6462B06BAC755C2j8DAN" TargetMode="External"/><Relationship Id="rId33" Type="http://schemas.openxmlformats.org/officeDocument/2006/relationships/hyperlink" Target="consultantplus://offline/ref=6FCE66778C2E374D4ED7E83E4A2B5F53039E43B455951DBA8F0410826D0E014485F862F3F5C96A73C17D98DECEB8A134D6462B06BAC755C2j8DAN" TargetMode="External"/><Relationship Id="rId38" Type="http://schemas.openxmlformats.org/officeDocument/2006/relationships/hyperlink" Target="consultantplus://offline/ref=6FCE66778C2E374D4ED7E83E4A2B5F53039E43B455951DBA8F0410826D0E014485F862F3F5C96A73C87D98DECEB8A134D6462B06BAC755C2j8DAN" TargetMode="External"/><Relationship Id="rId46" Type="http://schemas.openxmlformats.org/officeDocument/2006/relationships/hyperlink" Target="consultantplus://offline/ref=6FCE66778C2E374D4ED7E83E4A2B5F53039E43B455951DBA8F0410826D0E014485F862F3F5C96A71C67D98DECEB8A134D6462B06BAC755C2j8DAN" TargetMode="External"/><Relationship Id="rId59" Type="http://schemas.openxmlformats.org/officeDocument/2006/relationships/hyperlink" Target="consultantplus://offline/ref=6FCE66778C2E374D4ED7E83E4A2B5F53039E43B455951DBA8F0410826D0E014485F862F3F5C96A7FC07D98DECEB8A134D6462B06BAC755C2j8DAN" TargetMode="External"/><Relationship Id="rId67" Type="http://schemas.openxmlformats.org/officeDocument/2006/relationships/hyperlink" Target="consultantplus://offline/ref=6FCE66778C2E374D4ED7E83E4A2B5F53039E43B455951DBA8F0410826D0E014485F862F3F5C96B76C27D98DECEB8A134D6462B06BAC755C2j8DAN" TargetMode="External"/><Relationship Id="rId20" Type="http://schemas.openxmlformats.org/officeDocument/2006/relationships/hyperlink" Target="consultantplus://offline/ref=6FCE66778C2E374D4ED7E83E4A2B5F53039E43B455951DBA8F0410826D0E014485F862F3F5C96A77C17D98DECEB8A134D6462B06BAC755C2j8DAN" TargetMode="External"/><Relationship Id="rId41" Type="http://schemas.openxmlformats.org/officeDocument/2006/relationships/hyperlink" Target="consultantplus://offline/ref=6FCE66778C2E374D4ED7E83E4A2B5F53039E43B455951DBA8F0410826D0E014485F862F3F5C96A70C47D98DECEB8A134D6462B06BAC755C2j8DAN" TargetMode="External"/><Relationship Id="rId54" Type="http://schemas.openxmlformats.org/officeDocument/2006/relationships/hyperlink" Target="consultantplus://offline/ref=6FCE66778C2E374D4ED7E83E4A2B5F5302964BB654951DBA8F0410826D0E014497F83AFFF4C97476C768CE8F8BjED4N" TargetMode="External"/><Relationship Id="rId62" Type="http://schemas.openxmlformats.org/officeDocument/2006/relationships/hyperlink" Target="consultantplus://offline/ref=6FCE66778C2E374D4ED7E83E4A2B5F53039E43B455951DBA8F0410826D0E014485F862F3F5C96A7FC77D98DECEB8A134D6462B06BAC755C2j8DAN" TargetMode="External"/><Relationship Id="rId70" Type="http://schemas.openxmlformats.org/officeDocument/2006/relationships/hyperlink" Target="consultantplus://offline/ref=6FCE66778C2E374D4ED7E83E4A2B5F53039F45B558C54AB8DE511E87655E5B5493B16EF2EBC96C68C376CDj8D6N" TargetMode="External"/><Relationship Id="rId75" Type="http://schemas.openxmlformats.org/officeDocument/2006/relationships/hyperlink" Target="consultantplus://offline/ref=6FCE66778C2E374D4ED7E83E4A2B5F53039E43B455951DBA8F0410826D0E014485F862F3F5C96B77C47D98DECEB8A134D6462B06BAC755C2j8D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CE66778C2E374D4ED7E83E4A2B5F5300964BB75B911DBA8F0410826D0E014485F862F3F5C96A76C67D98DECEB8A134D6462B06BAC755C2j8DAN" TargetMode="External"/><Relationship Id="rId15" Type="http://schemas.openxmlformats.org/officeDocument/2006/relationships/hyperlink" Target="consultantplus://offline/ref=6FCE66778C2E374D4ED7E83E4A2B5F53039E43B455951DBA8F0410826D0E014485F862F3F5C96A76C67D98DECEB8A134D6462B06BAC755C2j8DAN" TargetMode="External"/><Relationship Id="rId23" Type="http://schemas.openxmlformats.org/officeDocument/2006/relationships/hyperlink" Target="consultantplus://offline/ref=6FCE66778C2E374D4ED7E83E4A2B5F53039E43B455951DBA8F0410826D0E014485F862F3F5C96A77C97D98DECEB8A134D6462B06BAC755C2j8DAN" TargetMode="External"/><Relationship Id="rId28" Type="http://schemas.openxmlformats.org/officeDocument/2006/relationships/hyperlink" Target="consultantplus://offline/ref=6FCE66778C2E374D4ED7E83E4A2B5F53039E43B455951DBA8F0410826D0E014485F862F3F5C96A74C57D98DECEB8A134D6462B06BAC755C2j8DAN" TargetMode="External"/><Relationship Id="rId36" Type="http://schemas.openxmlformats.org/officeDocument/2006/relationships/hyperlink" Target="consultantplus://offline/ref=6FCE66778C2E374D4ED7E83E4A2B5F53039E43B455951DBA8F0410826D0E014485F862F3F5C96A73C47D98DECEB8A134D6462B06BAC755C2j8DAN" TargetMode="External"/><Relationship Id="rId49" Type="http://schemas.openxmlformats.org/officeDocument/2006/relationships/hyperlink" Target="consultantplus://offline/ref=6FCE66778C2E374D4ED7E83E4A2B5F53039E43B455951DBA8F0410826D0E014485F862F3F5C96A7EC67D98DECEB8A134D6462B06BAC755C2j8DAN" TargetMode="External"/><Relationship Id="rId57" Type="http://schemas.openxmlformats.org/officeDocument/2006/relationships/hyperlink" Target="consultantplus://offline/ref=6FCE66778C2E374D4ED7E83E4A2B5F53029646B252971DBA8F0410826D0E014485F862F3F5C96B71C97D98DECEB8A134D6462B06BAC755C2j8D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9906</Words>
  <Characters>56470</Characters>
  <Application>Microsoft Office Word</Application>
  <DocSecurity>0</DocSecurity>
  <Lines>470</Lines>
  <Paragraphs>132</Paragraphs>
  <ScaleCrop>false</ScaleCrop>
  <Company/>
  <LinksUpToDate>false</LinksUpToDate>
  <CharactersWithSpaces>66244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2019-06-10T13:03:00Z</dcterms:created>
  <dcterms:modified xsi:type="dcterms:W3CDTF">2019-06-10T13:04:00Z</dcterms:modified>
</cp:coreProperties>
</file>