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36" w:rsidRPr="00612FDC" w:rsidRDefault="00FF0636" w:rsidP="00FF0636">
      <w:pPr>
        <w:shd w:val="clear" w:color="auto" w:fill="FFFFFF"/>
        <w:jc w:val="center"/>
        <w:rPr>
          <w:b/>
          <w:color w:val="000000"/>
          <w:sz w:val="28"/>
          <w:szCs w:val="28"/>
        </w:rPr>
      </w:pPr>
      <w:r>
        <w:rPr>
          <w:b/>
          <w:color w:val="000000"/>
          <w:sz w:val="28"/>
          <w:szCs w:val="28"/>
        </w:rPr>
        <w:t xml:space="preserve">ПРОТОКОЛ </w:t>
      </w:r>
      <w:r w:rsidR="00E54CD7">
        <w:rPr>
          <w:b/>
          <w:color w:val="000000"/>
          <w:sz w:val="28"/>
          <w:szCs w:val="28"/>
        </w:rPr>
        <w:t>№</w:t>
      </w:r>
      <w:r w:rsidR="0003790F">
        <w:rPr>
          <w:b/>
          <w:color w:val="000000"/>
          <w:sz w:val="28"/>
          <w:szCs w:val="28"/>
        </w:rPr>
        <w:t xml:space="preserve"> 1</w:t>
      </w:r>
    </w:p>
    <w:p w:rsidR="00FF0636" w:rsidRPr="00E67C21" w:rsidRDefault="00FF0636" w:rsidP="00FF0636">
      <w:pPr>
        <w:shd w:val="clear" w:color="auto" w:fill="FFFFFF"/>
        <w:jc w:val="center"/>
        <w:rPr>
          <w:b/>
          <w:color w:val="000000"/>
          <w:sz w:val="16"/>
          <w:szCs w:val="16"/>
        </w:rPr>
      </w:pPr>
    </w:p>
    <w:p w:rsidR="0003790F" w:rsidRDefault="00070556" w:rsidP="00070556">
      <w:pPr>
        <w:widowControl/>
        <w:autoSpaceDE/>
        <w:autoSpaceDN/>
        <w:adjustRightInd/>
        <w:jc w:val="center"/>
        <w:rPr>
          <w:b/>
          <w:sz w:val="28"/>
          <w:szCs w:val="28"/>
        </w:rPr>
      </w:pPr>
      <w:r>
        <w:rPr>
          <w:b/>
          <w:sz w:val="28"/>
          <w:szCs w:val="28"/>
        </w:rPr>
        <w:t xml:space="preserve">заседания </w:t>
      </w:r>
      <w:r w:rsidRPr="00AF3B74">
        <w:rPr>
          <w:b/>
          <w:sz w:val="28"/>
          <w:szCs w:val="28"/>
        </w:rPr>
        <w:t xml:space="preserve">Координационного совета </w:t>
      </w:r>
      <w:r w:rsidR="00A21197">
        <w:rPr>
          <w:b/>
          <w:sz w:val="28"/>
          <w:szCs w:val="28"/>
        </w:rPr>
        <w:t>по</w:t>
      </w:r>
    </w:p>
    <w:p w:rsidR="0003790F" w:rsidRDefault="0003790F" w:rsidP="0003790F">
      <w:pPr>
        <w:widowControl/>
        <w:autoSpaceDE/>
        <w:autoSpaceDN/>
        <w:adjustRightInd/>
        <w:jc w:val="center"/>
        <w:rPr>
          <w:b/>
          <w:sz w:val="28"/>
          <w:szCs w:val="28"/>
        </w:rPr>
      </w:pPr>
      <w:r>
        <w:rPr>
          <w:b/>
          <w:sz w:val="28"/>
          <w:szCs w:val="28"/>
        </w:rPr>
        <w:t>содействи</w:t>
      </w:r>
      <w:r w:rsidR="00A21197">
        <w:rPr>
          <w:b/>
          <w:sz w:val="28"/>
          <w:szCs w:val="28"/>
        </w:rPr>
        <w:t>ю</w:t>
      </w:r>
      <w:r w:rsidR="00070556" w:rsidRPr="00AF3B74">
        <w:rPr>
          <w:b/>
          <w:sz w:val="28"/>
          <w:szCs w:val="28"/>
        </w:rPr>
        <w:t xml:space="preserve"> занятости населения Березовского района</w:t>
      </w:r>
      <w:r w:rsidR="00070556" w:rsidRPr="00D5200F">
        <w:rPr>
          <w:b/>
          <w:sz w:val="28"/>
          <w:szCs w:val="28"/>
        </w:rPr>
        <w:t xml:space="preserve"> </w:t>
      </w:r>
    </w:p>
    <w:p w:rsidR="00E214B2" w:rsidRDefault="00E214B2" w:rsidP="0003790F">
      <w:pPr>
        <w:widowControl/>
        <w:autoSpaceDE/>
        <w:autoSpaceDN/>
        <w:adjustRightInd/>
        <w:jc w:val="center"/>
        <w:rPr>
          <w:b/>
          <w:sz w:val="28"/>
          <w:szCs w:val="28"/>
        </w:rPr>
      </w:pPr>
      <w:r w:rsidRPr="0003790F">
        <w:rPr>
          <w:sz w:val="28"/>
          <w:szCs w:val="28"/>
        </w:rPr>
        <w:t xml:space="preserve">(далее </w:t>
      </w:r>
      <w:r w:rsidR="006D7ECC" w:rsidRPr="0003790F">
        <w:rPr>
          <w:sz w:val="28"/>
          <w:szCs w:val="28"/>
        </w:rPr>
        <w:t xml:space="preserve">– </w:t>
      </w:r>
      <w:r w:rsidR="00070556" w:rsidRPr="0003790F">
        <w:rPr>
          <w:sz w:val="28"/>
          <w:szCs w:val="28"/>
        </w:rPr>
        <w:t>Координационный совет</w:t>
      </w:r>
      <w:r w:rsidRPr="0003790F">
        <w:rPr>
          <w:sz w:val="28"/>
          <w:szCs w:val="28"/>
        </w:rPr>
        <w:t>)</w:t>
      </w:r>
    </w:p>
    <w:p w:rsidR="00FF0636" w:rsidRPr="0011711F" w:rsidRDefault="00FF0636" w:rsidP="00FF0636">
      <w:pPr>
        <w:shd w:val="clear" w:color="auto" w:fill="FFFFFF"/>
        <w:spacing w:line="322" w:lineRule="exact"/>
        <w:ind w:left="82"/>
        <w:jc w:val="center"/>
        <w:rPr>
          <w:b/>
          <w:color w:val="000000"/>
          <w:sz w:val="28"/>
          <w:szCs w:val="28"/>
        </w:rPr>
      </w:pPr>
    </w:p>
    <w:p w:rsidR="00FF0636" w:rsidRDefault="000B6E7A" w:rsidP="00FF0636">
      <w:pPr>
        <w:rPr>
          <w:b/>
          <w:sz w:val="28"/>
          <w:szCs w:val="28"/>
        </w:rPr>
      </w:pPr>
      <w:r>
        <w:rPr>
          <w:b/>
          <w:sz w:val="28"/>
          <w:szCs w:val="28"/>
        </w:rPr>
        <w:t>06.03.2023</w:t>
      </w:r>
      <w:r w:rsidR="00342744">
        <w:rPr>
          <w:b/>
          <w:sz w:val="28"/>
          <w:szCs w:val="28"/>
        </w:rPr>
        <w:t xml:space="preserve"> г.</w:t>
      </w:r>
      <w:r w:rsidR="00D52963">
        <w:rPr>
          <w:b/>
          <w:sz w:val="28"/>
          <w:szCs w:val="28"/>
        </w:rPr>
        <w:t xml:space="preserve">        </w:t>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t xml:space="preserve">    </w:t>
      </w:r>
      <w:r w:rsidR="00FF0636">
        <w:rPr>
          <w:b/>
          <w:sz w:val="28"/>
          <w:szCs w:val="28"/>
        </w:rPr>
        <w:t xml:space="preserve">         </w:t>
      </w:r>
      <w:r w:rsidR="006D0266">
        <w:rPr>
          <w:b/>
          <w:sz w:val="28"/>
          <w:szCs w:val="28"/>
        </w:rPr>
        <w:t xml:space="preserve">     </w:t>
      </w:r>
      <w:r w:rsidR="00FF0636">
        <w:rPr>
          <w:b/>
          <w:sz w:val="28"/>
          <w:szCs w:val="28"/>
        </w:rPr>
        <w:t xml:space="preserve"> </w:t>
      </w:r>
      <w:r w:rsidR="00FF0636" w:rsidRPr="00F263A5">
        <w:rPr>
          <w:sz w:val="28"/>
          <w:szCs w:val="28"/>
        </w:rPr>
        <w:t>пгт. Березово</w:t>
      </w:r>
    </w:p>
    <w:p w:rsidR="001D4073" w:rsidRPr="001D4073" w:rsidRDefault="001D4073" w:rsidP="00FF0636">
      <w:pPr>
        <w:rPr>
          <w:b/>
          <w:sz w:val="28"/>
          <w:szCs w:val="28"/>
        </w:rPr>
      </w:pPr>
    </w:p>
    <w:p w:rsidR="00070556" w:rsidRDefault="00FF0636" w:rsidP="00E54CD7">
      <w:pPr>
        <w:shd w:val="clear" w:color="auto" w:fill="FFFFFF"/>
        <w:spacing w:line="322" w:lineRule="exact"/>
        <w:rPr>
          <w:color w:val="000000"/>
          <w:sz w:val="28"/>
          <w:szCs w:val="28"/>
        </w:rPr>
      </w:pPr>
      <w:r w:rsidRPr="0011711F">
        <w:rPr>
          <w:color w:val="000000"/>
          <w:sz w:val="28"/>
          <w:szCs w:val="28"/>
        </w:rPr>
        <w:t>Председатель</w:t>
      </w:r>
      <w:r>
        <w:rPr>
          <w:color w:val="000000"/>
          <w:sz w:val="28"/>
          <w:szCs w:val="28"/>
        </w:rPr>
        <w:t xml:space="preserve"> </w:t>
      </w:r>
      <w:r w:rsidR="00070556">
        <w:rPr>
          <w:color w:val="000000"/>
          <w:sz w:val="28"/>
          <w:szCs w:val="28"/>
        </w:rPr>
        <w:t>Координационного совета</w:t>
      </w:r>
      <w:r>
        <w:rPr>
          <w:color w:val="000000"/>
          <w:sz w:val="28"/>
          <w:szCs w:val="28"/>
        </w:rPr>
        <w:t xml:space="preserve">, </w:t>
      </w:r>
    </w:p>
    <w:p w:rsidR="00FF0636" w:rsidRPr="00D64880" w:rsidRDefault="00FF0636" w:rsidP="00E54CD7">
      <w:pPr>
        <w:shd w:val="clear" w:color="auto" w:fill="FFFFFF"/>
        <w:spacing w:line="322" w:lineRule="exact"/>
        <w:rPr>
          <w:color w:val="000000"/>
          <w:sz w:val="28"/>
          <w:szCs w:val="28"/>
        </w:rPr>
      </w:pPr>
      <w:r>
        <w:rPr>
          <w:color w:val="000000"/>
          <w:sz w:val="28"/>
          <w:szCs w:val="28"/>
        </w:rPr>
        <w:t xml:space="preserve">заместитель главы района                     </w:t>
      </w:r>
      <w:r w:rsidR="007F740D">
        <w:rPr>
          <w:color w:val="000000"/>
          <w:sz w:val="28"/>
          <w:szCs w:val="28"/>
        </w:rPr>
        <w:t xml:space="preserve">  </w:t>
      </w:r>
      <w:r>
        <w:rPr>
          <w:color w:val="000000"/>
          <w:sz w:val="28"/>
          <w:szCs w:val="28"/>
        </w:rPr>
        <w:t xml:space="preserve">      </w:t>
      </w:r>
      <w:r w:rsidR="00F43EC8">
        <w:rPr>
          <w:color w:val="000000"/>
          <w:sz w:val="28"/>
          <w:szCs w:val="28"/>
        </w:rPr>
        <w:t xml:space="preserve">                  </w:t>
      </w:r>
      <w:r w:rsidR="00F43EC8" w:rsidRPr="00F43EC8">
        <w:rPr>
          <w:color w:val="000000"/>
          <w:sz w:val="28"/>
          <w:szCs w:val="28"/>
          <w:u w:val="single"/>
        </w:rPr>
        <w:t xml:space="preserve">Ирина Викторовна </w:t>
      </w:r>
      <w:r w:rsidRPr="00F43EC8">
        <w:rPr>
          <w:color w:val="000000"/>
          <w:sz w:val="28"/>
          <w:szCs w:val="28"/>
          <w:u w:val="single"/>
        </w:rPr>
        <w:t>Чечеткина</w:t>
      </w:r>
    </w:p>
    <w:p w:rsidR="007F740D" w:rsidRDefault="007F740D" w:rsidP="00FF0636">
      <w:pPr>
        <w:jc w:val="both"/>
        <w:rPr>
          <w:sz w:val="28"/>
          <w:szCs w:val="28"/>
        </w:rPr>
      </w:pPr>
    </w:p>
    <w:p w:rsidR="00E47B86" w:rsidRDefault="00FF0636" w:rsidP="00FF0636">
      <w:pPr>
        <w:jc w:val="both"/>
        <w:rPr>
          <w:sz w:val="28"/>
          <w:szCs w:val="28"/>
        </w:rPr>
      </w:pPr>
      <w:r>
        <w:rPr>
          <w:sz w:val="28"/>
          <w:szCs w:val="28"/>
        </w:rPr>
        <w:t>С</w:t>
      </w:r>
      <w:r w:rsidRPr="000A29B5">
        <w:rPr>
          <w:sz w:val="28"/>
          <w:szCs w:val="28"/>
        </w:rPr>
        <w:t xml:space="preserve">екретарь </w:t>
      </w:r>
      <w:r w:rsidR="00070556">
        <w:rPr>
          <w:sz w:val="28"/>
          <w:szCs w:val="28"/>
        </w:rPr>
        <w:t>Координационного совета</w:t>
      </w:r>
      <w:r>
        <w:rPr>
          <w:sz w:val="28"/>
          <w:szCs w:val="28"/>
        </w:rPr>
        <w:t xml:space="preserve">, </w:t>
      </w:r>
    </w:p>
    <w:p w:rsidR="00E47B86" w:rsidRDefault="000B6E7A" w:rsidP="00FF0636">
      <w:pPr>
        <w:jc w:val="both"/>
        <w:rPr>
          <w:sz w:val="28"/>
          <w:szCs w:val="28"/>
        </w:rPr>
      </w:pPr>
      <w:r>
        <w:rPr>
          <w:sz w:val="28"/>
          <w:szCs w:val="28"/>
        </w:rPr>
        <w:t>главный специалист</w:t>
      </w:r>
      <w:r w:rsidR="00E47B86">
        <w:rPr>
          <w:sz w:val="28"/>
          <w:szCs w:val="28"/>
        </w:rPr>
        <w:t xml:space="preserve"> </w:t>
      </w:r>
      <w:r w:rsidR="00FF0636">
        <w:rPr>
          <w:sz w:val="28"/>
          <w:szCs w:val="28"/>
        </w:rPr>
        <w:t>отдела по труду</w:t>
      </w:r>
      <w:r>
        <w:rPr>
          <w:sz w:val="28"/>
          <w:szCs w:val="28"/>
        </w:rPr>
        <w:t xml:space="preserve"> </w:t>
      </w:r>
    </w:p>
    <w:p w:rsidR="00E47B86" w:rsidRDefault="000B6E7A" w:rsidP="00FF0636">
      <w:pPr>
        <w:jc w:val="both"/>
        <w:rPr>
          <w:sz w:val="28"/>
          <w:szCs w:val="28"/>
        </w:rPr>
      </w:pPr>
      <w:r>
        <w:rPr>
          <w:sz w:val="28"/>
          <w:szCs w:val="28"/>
        </w:rPr>
        <w:t>и</w:t>
      </w:r>
      <w:r w:rsidR="00FF0636">
        <w:rPr>
          <w:sz w:val="28"/>
          <w:szCs w:val="28"/>
        </w:rPr>
        <w:t xml:space="preserve"> социальной </w:t>
      </w:r>
      <w:r w:rsidR="007F740D">
        <w:rPr>
          <w:sz w:val="28"/>
          <w:szCs w:val="28"/>
        </w:rPr>
        <w:t xml:space="preserve">политике </w:t>
      </w:r>
      <w:r>
        <w:rPr>
          <w:sz w:val="28"/>
          <w:szCs w:val="28"/>
        </w:rPr>
        <w:t xml:space="preserve">Комитета спорта </w:t>
      </w:r>
    </w:p>
    <w:p w:rsidR="00E47B86" w:rsidRDefault="000B6E7A" w:rsidP="00FF0636">
      <w:pPr>
        <w:jc w:val="both"/>
        <w:rPr>
          <w:sz w:val="28"/>
          <w:szCs w:val="28"/>
        </w:rPr>
      </w:pPr>
      <w:r>
        <w:rPr>
          <w:sz w:val="28"/>
          <w:szCs w:val="28"/>
        </w:rPr>
        <w:t xml:space="preserve">и социальной </w:t>
      </w:r>
      <w:r w:rsidR="007F740D">
        <w:rPr>
          <w:sz w:val="28"/>
          <w:szCs w:val="28"/>
        </w:rPr>
        <w:t>политики</w:t>
      </w:r>
      <w:r w:rsidR="00E47B86">
        <w:rPr>
          <w:sz w:val="28"/>
          <w:szCs w:val="28"/>
        </w:rPr>
        <w:t xml:space="preserve"> администрации</w:t>
      </w:r>
    </w:p>
    <w:p w:rsidR="00FF0636" w:rsidRPr="00C365A8" w:rsidRDefault="00E47B86" w:rsidP="00FF0636">
      <w:pPr>
        <w:jc w:val="both"/>
        <w:rPr>
          <w:sz w:val="28"/>
          <w:szCs w:val="28"/>
        </w:rPr>
      </w:pPr>
      <w:r>
        <w:rPr>
          <w:sz w:val="28"/>
          <w:szCs w:val="28"/>
        </w:rPr>
        <w:t>Березовского района</w:t>
      </w:r>
      <w:r w:rsidR="005E2331">
        <w:rPr>
          <w:sz w:val="28"/>
          <w:szCs w:val="28"/>
        </w:rPr>
        <w:tab/>
      </w:r>
      <w:r w:rsidR="005E2331">
        <w:rPr>
          <w:sz w:val="28"/>
          <w:szCs w:val="28"/>
        </w:rPr>
        <w:tab/>
      </w:r>
      <w:r w:rsidR="000B6E7A">
        <w:rPr>
          <w:sz w:val="28"/>
          <w:szCs w:val="28"/>
        </w:rPr>
        <w:t xml:space="preserve">            </w:t>
      </w:r>
      <w:r w:rsidR="00CD6BB9">
        <w:rPr>
          <w:sz w:val="28"/>
          <w:szCs w:val="28"/>
        </w:rPr>
        <w:t xml:space="preserve">  </w:t>
      </w:r>
      <w:r>
        <w:rPr>
          <w:sz w:val="28"/>
          <w:szCs w:val="28"/>
        </w:rPr>
        <w:t xml:space="preserve">                                  </w:t>
      </w:r>
      <w:r w:rsidR="00F43EC8" w:rsidRPr="00F43EC8">
        <w:rPr>
          <w:sz w:val="28"/>
          <w:szCs w:val="28"/>
          <w:u w:val="single"/>
        </w:rPr>
        <w:t xml:space="preserve">Анна Валерьевна </w:t>
      </w:r>
      <w:r w:rsidR="008D4D0A" w:rsidRPr="00F43EC8">
        <w:rPr>
          <w:sz w:val="28"/>
          <w:szCs w:val="28"/>
          <w:u w:val="single"/>
        </w:rPr>
        <w:t>Хазиева</w:t>
      </w:r>
      <w:r w:rsidR="008D4D0A">
        <w:rPr>
          <w:sz w:val="28"/>
          <w:szCs w:val="28"/>
        </w:rPr>
        <w:t xml:space="preserve"> </w:t>
      </w:r>
      <w:r w:rsidR="00FF0636">
        <w:rPr>
          <w:sz w:val="28"/>
          <w:szCs w:val="28"/>
        </w:rPr>
        <w:t xml:space="preserve">                 </w:t>
      </w:r>
    </w:p>
    <w:p w:rsidR="00FF0636" w:rsidRDefault="00FF0636" w:rsidP="00FF0636">
      <w:pPr>
        <w:shd w:val="clear" w:color="auto" w:fill="FFFFFF"/>
        <w:ind w:left="10"/>
        <w:jc w:val="both"/>
        <w:rPr>
          <w:b/>
          <w:color w:val="000000"/>
          <w:sz w:val="28"/>
          <w:szCs w:val="28"/>
        </w:rPr>
      </w:pPr>
    </w:p>
    <w:p w:rsidR="00FF0636" w:rsidRDefault="00FF0636" w:rsidP="00FF0636">
      <w:pPr>
        <w:shd w:val="clear" w:color="auto" w:fill="FFFFFF"/>
        <w:jc w:val="both"/>
        <w:rPr>
          <w:b/>
          <w:color w:val="000000"/>
          <w:sz w:val="28"/>
          <w:szCs w:val="28"/>
        </w:rPr>
      </w:pPr>
      <w:r>
        <w:rPr>
          <w:b/>
          <w:color w:val="000000"/>
          <w:sz w:val="28"/>
          <w:szCs w:val="28"/>
        </w:rPr>
        <w:t xml:space="preserve">Присутствовали члены </w:t>
      </w:r>
      <w:r w:rsidR="000A5911">
        <w:rPr>
          <w:b/>
          <w:color w:val="000000"/>
          <w:sz w:val="28"/>
          <w:szCs w:val="28"/>
        </w:rPr>
        <w:t>Координационного совета</w:t>
      </w:r>
      <w:r w:rsidRPr="0011711F">
        <w:rPr>
          <w:b/>
          <w:color w:val="000000"/>
          <w:sz w:val="28"/>
          <w:szCs w:val="28"/>
        </w:rPr>
        <w:t>:</w:t>
      </w:r>
    </w:p>
    <w:p w:rsidR="007F740D" w:rsidRPr="007F740D" w:rsidRDefault="007F740D" w:rsidP="00FF0636">
      <w:pPr>
        <w:shd w:val="clear" w:color="auto" w:fill="FFFFFF"/>
        <w:jc w:val="both"/>
        <w:rPr>
          <w:color w:val="000000"/>
          <w:sz w:val="28"/>
          <w:szCs w:val="28"/>
        </w:rPr>
      </w:pPr>
    </w:p>
    <w:tbl>
      <w:tblPr>
        <w:tblW w:w="10314" w:type="dxa"/>
        <w:tblLook w:val="04A0" w:firstRow="1" w:lastRow="0" w:firstColumn="1" w:lastColumn="0" w:noHBand="0" w:noVBand="1"/>
      </w:tblPr>
      <w:tblGrid>
        <w:gridCol w:w="3391"/>
        <w:gridCol w:w="379"/>
        <w:gridCol w:w="6544"/>
      </w:tblGrid>
      <w:tr w:rsidR="0055697C" w:rsidRPr="005E7DB8" w:rsidTr="000B6E7A">
        <w:trPr>
          <w:trHeight w:val="861"/>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t xml:space="preserve">Баринов Александр Александрович </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и.о. директора казенного учреждения Ханты-Мансийского автономного округа – Югры «Березовский центр занятости населения»;</w:t>
            </w:r>
          </w:p>
        </w:tc>
      </w:tr>
      <w:tr w:rsidR="0055697C" w:rsidRPr="005E7DB8" w:rsidTr="0055697C">
        <w:trPr>
          <w:trHeight w:val="417"/>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t>Безряднова Юлия Сергеевна</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председатель Комитета по экономической политике администрации Березовского района;</w:t>
            </w:r>
          </w:p>
        </w:tc>
      </w:tr>
      <w:tr w:rsidR="0055697C" w:rsidRPr="005E7DB8" w:rsidTr="0055697C">
        <w:trPr>
          <w:trHeight w:val="417"/>
        </w:trPr>
        <w:tc>
          <w:tcPr>
            <w:tcW w:w="3391" w:type="dxa"/>
          </w:tcPr>
          <w:p w:rsidR="0055697C" w:rsidRPr="0055697C" w:rsidRDefault="0055697C" w:rsidP="0055697C">
            <w:pPr>
              <w:widowControl/>
              <w:tabs>
                <w:tab w:val="left" w:pos="284"/>
              </w:tabs>
              <w:autoSpaceDE/>
              <w:autoSpaceDN/>
              <w:adjustRightInd/>
              <w:contextualSpacing/>
              <w:rPr>
                <w:rFonts w:eastAsiaTheme="minorHAnsi"/>
                <w:sz w:val="28"/>
                <w:szCs w:val="28"/>
                <w:lang w:eastAsia="en-US"/>
              </w:rPr>
            </w:pPr>
            <w:r w:rsidRPr="0055697C">
              <w:rPr>
                <w:rFonts w:eastAsiaTheme="minorHAnsi"/>
                <w:sz w:val="28"/>
                <w:szCs w:val="28"/>
                <w:lang w:eastAsia="en-US"/>
              </w:rPr>
              <w:t>Брус Татьяна Николаевна</w:t>
            </w:r>
          </w:p>
        </w:tc>
        <w:tc>
          <w:tcPr>
            <w:tcW w:w="379" w:type="dxa"/>
          </w:tcPr>
          <w:p w:rsidR="0055697C" w:rsidRPr="0055697C" w:rsidRDefault="0055697C" w:rsidP="0055697C">
            <w:pPr>
              <w:widowControl/>
              <w:autoSpaceDE/>
              <w:autoSpaceDN/>
              <w:adjustRightInd/>
              <w:rPr>
                <w:rFonts w:eastAsiaTheme="minorHAnsi"/>
                <w:sz w:val="28"/>
                <w:szCs w:val="28"/>
                <w:lang w:eastAsia="en-US"/>
              </w:rPr>
            </w:pPr>
            <w:r w:rsidRPr="0055697C">
              <w:rPr>
                <w:rFonts w:eastAsiaTheme="minorHAnsi"/>
                <w:sz w:val="28"/>
                <w:szCs w:val="28"/>
                <w:lang w:eastAsia="en-US"/>
              </w:rPr>
              <w:t>–</w:t>
            </w:r>
          </w:p>
        </w:tc>
        <w:tc>
          <w:tcPr>
            <w:tcW w:w="6544" w:type="dxa"/>
          </w:tcPr>
          <w:p w:rsidR="0055697C" w:rsidRPr="0055697C" w:rsidRDefault="0055697C" w:rsidP="0055697C">
            <w:pPr>
              <w:widowControl/>
              <w:tabs>
                <w:tab w:val="left" w:pos="284"/>
              </w:tabs>
              <w:autoSpaceDE/>
              <w:autoSpaceDN/>
              <w:adjustRightInd/>
              <w:contextualSpacing/>
              <w:jc w:val="both"/>
              <w:rPr>
                <w:rFonts w:eastAsiaTheme="minorHAnsi"/>
                <w:sz w:val="28"/>
                <w:szCs w:val="28"/>
                <w:lang w:eastAsia="en-US"/>
              </w:rPr>
            </w:pPr>
            <w:r w:rsidRPr="0055697C">
              <w:rPr>
                <w:rFonts w:eastAsiaTheme="minorHAnsi"/>
                <w:sz w:val="28"/>
                <w:szCs w:val="28"/>
                <w:lang w:eastAsia="en-US"/>
              </w:rPr>
              <w:t>председатель объединения профсоюзов Березовского района (по согласованию);</w:t>
            </w:r>
          </w:p>
        </w:tc>
      </w:tr>
      <w:tr w:rsidR="0055697C" w:rsidRPr="005E7DB8" w:rsidTr="00E47B86">
        <w:trPr>
          <w:trHeight w:val="679"/>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t>Гиззатулина Нелли Юрьевна</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начальник юридическо-правового управления администрации Березовского района;</w:t>
            </w:r>
          </w:p>
        </w:tc>
      </w:tr>
      <w:tr w:rsidR="0055697C" w:rsidRPr="005E7DB8" w:rsidTr="00E47B86">
        <w:trPr>
          <w:trHeight w:val="679"/>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t>Дейнеко Вячеслав Алексеевич</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p w:rsidR="0055697C" w:rsidRPr="0055697C" w:rsidRDefault="0055697C" w:rsidP="0055697C">
            <w:pPr>
              <w:widowControl/>
              <w:autoSpaceDE/>
              <w:autoSpaceDN/>
              <w:adjustRightInd/>
              <w:jc w:val="both"/>
              <w:rPr>
                <w:sz w:val="28"/>
                <w:szCs w:val="28"/>
              </w:rPr>
            </w:pP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председатель Комитета спорта и социальной политики администрации Березовского района;</w:t>
            </w:r>
          </w:p>
        </w:tc>
      </w:tr>
      <w:tr w:rsidR="0055697C" w:rsidRPr="005E7DB8" w:rsidTr="000B6E7A">
        <w:trPr>
          <w:trHeight w:val="697"/>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t>Лебедева Ирина Федоровна</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и.о. председателя Комитета образования администрации Березовского района;</w:t>
            </w:r>
          </w:p>
        </w:tc>
      </w:tr>
      <w:tr w:rsidR="0055697C" w:rsidRPr="005E7DB8" w:rsidTr="000B6E7A">
        <w:trPr>
          <w:trHeight w:val="1004"/>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t>Райхман Анатолий Ефимович</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p w:rsidR="0055697C" w:rsidRPr="0055697C" w:rsidRDefault="0055697C" w:rsidP="0055697C">
            <w:pPr>
              <w:widowControl/>
              <w:autoSpaceDE/>
              <w:autoSpaceDN/>
              <w:adjustRightInd/>
              <w:jc w:val="both"/>
              <w:rPr>
                <w:sz w:val="28"/>
                <w:szCs w:val="28"/>
              </w:rPr>
            </w:pP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главный врач бюджетного учреждения Ханты-Мансийского автономного округа-Югры «Березовская районная больница»;</w:t>
            </w:r>
          </w:p>
        </w:tc>
      </w:tr>
      <w:tr w:rsidR="0055697C" w:rsidRPr="005E7DB8" w:rsidTr="0055697C">
        <w:trPr>
          <w:trHeight w:val="691"/>
        </w:trPr>
        <w:tc>
          <w:tcPr>
            <w:tcW w:w="3391" w:type="dxa"/>
          </w:tcPr>
          <w:p w:rsidR="0055697C" w:rsidRPr="0055697C" w:rsidRDefault="0055697C" w:rsidP="0055697C">
            <w:pPr>
              <w:widowControl/>
              <w:tabs>
                <w:tab w:val="left" w:pos="284"/>
              </w:tabs>
              <w:autoSpaceDE/>
              <w:autoSpaceDN/>
              <w:adjustRightInd/>
              <w:contextualSpacing/>
              <w:rPr>
                <w:rFonts w:eastAsiaTheme="minorHAnsi"/>
                <w:sz w:val="28"/>
                <w:szCs w:val="28"/>
                <w:lang w:eastAsia="en-US"/>
              </w:rPr>
            </w:pPr>
            <w:r w:rsidRPr="0055697C">
              <w:rPr>
                <w:rFonts w:eastAsiaTheme="minorHAnsi"/>
                <w:sz w:val="28"/>
                <w:szCs w:val="28"/>
                <w:lang w:eastAsia="en-US"/>
              </w:rPr>
              <w:t>Хватова Оксана Владимировна</w:t>
            </w:r>
          </w:p>
        </w:tc>
        <w:tc>
          <w:tcPr>
            <w:tcW w:w="379" w:type="dxa"/>
          </w:tcPr>
          <w:p w:rsidR="0055697C" w:rsidRPr="0055697C" w:rsidRDefault="0055697C" w:rsidP="0055697C">
            <w:pPr>
              <w:widowControl/>
              <w:tabs>
                <w:tab w:val="left" w:pos="284"/>
              </w:tabs>
              <w:autoSpaceDE/>
              <w:autoSpaceDN/>
              <w:adjustRightInd/>
              <w:contextualSpacing/>
              <w:jc w:val="both"/>
              <w:rPr>
                <w:rFonts w:eastAsiaTheme="minorHAnsi"/>
                <w:sz w:val="28"/>
                <w:szCs w:val="28"/>
                <w:lang w:eastAsia="en-US"/>
              </w:rPr>
            </w:pPr>
            <w:r w:rsidRPr="0055697C">
              <w:rPr>
                <w:rFonts w:eastAsiaTheme="minorHAnsi"/>
                <w:sz w:val="28"/>
                <w:szCs w:val="28"/>
                <w:lang w:eastAsia="en-US"/>
              </w:rPr>
              <w:t>–</w:t>
            </w:r>
          </w:p>
        </w:tc>
        <w:tc>
          <w:tcPr>
            <w:tcW w:w="6544" w:type="dxa"/>
          </w:tcPr>
          <w:p w:rsidR="0055697C" w:rsidRPr="0055697C" w:rsidRDefault="0055697C" w:rsidP="0055697C">
            <w:pPr>
              <w:widowControl/>
              <w:tabs>
                <w:tab w:val="left" w:pos="284"/>
              </w:tabs>
              <w:autoSpaceDE/>
              <w:autoSpaceDN/>
              <w:adjustRightInd/>
              <w:contextualSpacing/>
              <w:jc w:val="both"/>
              <w:rPr>
                <w:rFonts w:eastAsiaTheme="minorHAnsi"/>
                <w:sz w:val="28"/>
                <w:szCs w:val="28"/>
                <w:lang w:eastAsia="en-US"/>
              </w:rPr>
            </w:pPr>
            <w:r w:rsidRPr="0055697C">
              <w:rPr>
                <w:rFonts w:eastAsiaTheme="minorHAnsi"/>
                <w:sz w:val="28"/>
                <w:szCs w:val="28"/>
                <w:lang w:eastAsia="en-US"/>
              </w:rPr>
              <w:t>заместитель председателя Комитета, заведующий отделом по труду и социальной политике Комитета спорта и социальной политики администрации Березовского района;</w:t>
            </w:r>
          </w:p>
        </w:tc>
      </w:tr>
      <w:tr w:rsidR="0055697C" w:rsidRPr="005E7DB8" w:rsidTr="00E47B86">
        <w:trPr>
          <w:trHeight w:val="681"/>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t xml:space="preserve">Хозяинов Андрей Александрович  </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ведущий специалист – эксперт Отдела администрирования страховых взносов №1 Управления организации администрирования страховых взносов (Березовский район) ОСФР по Ханты-Мансийскому автономному округу – Югре;</w:t>
            </w:r>
          </w:p>
        </w:tc>
      </w:tr>
      <w:tr w:rsidR="0055697C" w:rsidRPr="005E7DB8" w:rsidTr="0055697C">
        <w:trPr>
          <w:trHeight w:val="670"/>
        </w:trPr>
        <w:tc>
          <w:tcPr>
            <w:tcW w:w="3391" w:type="dxa"/>
          </w:tcPr>
          <w:p w:rsidR="0055697C" w:rsidRPr="0055697C" w:rsidRDefault="0055697C" w:rsidP="0055697C">
            <w:pPr>
              <w:widowControl/>
              <w:autoSpaceDE/>
              <w:autoSpaceDN/>
              <w:adjustRightInd/>
              <w:jc w:val="both"/>
              <w:rPr>
                <w:sz w:val="28"/>
                <w:szCs w:val="28"/>
              </w:rPr>
            </w:pPr>
            <w:r w:rsidRPr="0055697C">
              <w:rPr>
                <w:sz w:val="28"/>
                <w:szCs w:val="28"/>
              </w:rPr>
              <w:lastRenderedPageBreak/>
              <w:t>Чупров Дмитрий Семенович</w:t>
            </w:r>
          </w:p>
        </w:tc>
        <w:tc>
          <w:tcPr>
            <w:tcW w:w="379" w:type="dxa"/>
          </w:tcPr>
          <w:p w:rsidR="0055697C" w:rsidRPr="0055697C" w:rsidRDefault="0055697C" w:rsidP="0055697C">
            <w:pPr>
              <w:widowControl/>
              <w:autoSpaceDE/>
              <w:autoSpaceDN/>
              <w:adjustRightInd/>
              <w:jc w:val="both"/>
              <w:rPr>
                <w:sz w:val="28"/>
                <w:szCs w:val="28"/>
              </w:rPr>
            </w:pPr>
            <w:r w:rsidRPr="0055697C">
              <w:rPr>
                <w:sz w:val="28"/>
                <w:szCs w:val="28"/>
              </w:rPr>
              <w:t>–</w:t>
            </w:r>
          </w:p>
        </w:tc>
        <w:tc>
          <w:tcPr>
            <w:tcW w:w="6544" w:type="dxa"/>
          </w:tcPr>
          <w:p w:rsidR="0055697C" w:rsidRPr="0055697C" w:rsidRDefault="0055697C" w:rsidP="0055697C">
            <w:pPr>
              <w:widowControl/>
              <w:autoSpaceDE/>
              <w:autoSpaceDN/>
              <w:adjustRightInd/>
              <w:jc w:val="both"/>
              <w:rPr>
                <w:sz w:val="28"/>
                <w:szCs w:val="28"/>
              </w:rPr>
            </w:pPr>
            <w:r w:rsidRPr="0055697C">
              <w:rPr>
                <w:sz w:val="28"/>
                <w:szCs w:val="28"/>
              </w:rPr>
              <w:t>председатель Комитета культуры администрации Березовского района.</w:t>
            </w:r>
          </w:p>
        </w:tc>
      </w:tr>
    </w:tbl>
    <w:p w:rsidR="0055697C" w:rsidRDefault="0055697C" w:rsidP="00800400">
      <w:pPr>
        <w:widowControl/>
        <w:autoSpaceDE/>
        <w:autoSpaceDN/>
        <w:adjustRightInd/>
        <w:jc w:val="both"/>
        <w:rPr>
          <w:b/>
          <w:sz w:val="28"/>
          <w:szCs w:val="28"/>
        </w:rPr>
      </w:pPr>
    </w:p>
    <w:p w:rsidR="001E0A98" w:rsidRDefault="00800400" w:rsidP="00800400">
      <w:pPr>
        <w:widowControl/>
        <w:autoSpaceDE/>
        <w:autoSpaceDN/>
        <w:adjustRightInd/>
        <w:jc w:val="both"/>
        <w:rPr>
          <w:b/>
          <w:sz w:val="28"/>
          <w:szCs w:val="28"/>
        </w:rPr>
      </w:pPr>
      <w:r w:rsidRPr="00800400">
        <w:rPr>
          <w:b/>
          <w:sz w:val="28"/>
          <w:szCs w:val="28"/>
        </w:rPr>
        <w:t>Повестка дня:</w:t>
      </w:r>
    </w:p>
    <w:p w:rsidR="001E208D" w:rsidRDefault="001E208D" w:rsidP="001E208D">
      <w:pPr>
        <w:widowControl/>
        <w:numPr>
          <w:ilvl w:val="0"/>
          <w:numId w:val="6"/>
        </w:numPr>
        <w:pBdr>
          <w:bottom w:val="single" w:sz="12" w:space="1" w:color="auto"/>
        </w:pBdr>
        <w:autoSpaceDE/>
        <w:autoSpaceDN/>
        <w:adjustRightInd/>
        <w:ind w:left="0" w:firstLine="0"/>
        <w:jc w:val="both"/>
        <w:rPr>
          <w:b/>
          <w:sz w:val="28"/>
          <w:szCs w:val="28"/>
        </w:rPr>
      </w:pPr>
      <w:r w:rsidRPr="001E208D">
        <w:rPr>
          <w:b/>
          <w:sz w:val="28"/>
          <w:szCs w:val="28"/>
        </w:rPr>
        <w:t>Анализ ситуации на рынке т</w:t>
      </w:r>
      <w:r w:rsidR="000B6E7A">
        <w:rPr>
          <w:b/>
          <w:sz w:val="28"/>
          <w:szCs w:val="28"/>
        </w:rPr>
        <w:t>руда Березовского района за 2022</w:t>
      </w:r>
      <w:r w:rsidRPr="001E208D">
        <w:rPr>
          <w:b/>
          <w:sz w:val="28"/>
          <w:szCs w:val="28"/>
        </w:rPr>
        <w:t xml:space="preserve"> год. Информация предприятий и организаций о сокращениях. Характеристика безработных и ищущих работу граждан в разрезе населенных пунктов района (профессия, образование, пол</w:t>
      </w:r>
      <w:r>
        <w:rPr>
          <w:b/>
          <w:sz w:val="28"/>
          <w:szCs w:val="28"/>
        </w:rPr>
        <w:t xml:space="preserve"> возраст)</w:t>
      </w:r>
    </w:p>
    <w:p w:rsidR="0003790F" w:rsidRPr="0003790F" w:rsidRDefault="001E208D" w:rsidP="001E208D">
      <w:pPr>
        <w:widowControl/>
        <w:autoSpaceDE/>
        <w:autoSpaceDN/>
        <w:adjustRightInd/>
        <w:jc w:val="center"/>
        <w:rPr>
          <w:sz w:val="28"/>
          <w:szCs w:val="28"/>
        </w:rPr>
      </w:pPr>
      <w:r>
        <w:rPr>
          <w:sz w:val="28"/>
          <w:szCs w:val="28"/>
        </w:rPr>
        <w:t>Баринов А.А.</w:t>
      </w:r>
    </w:p>
    <w:p w:rsidR="0003790F" w:rsidRDefault="0003790F" w:rsidP="0003790F">
      <w:pPr>
        <w:widowControl/>
        <w:autoSpaceDE/>
        <w:autoSpaceDN/>
        <w:adjustRightInd/>
        <w:ind w:firstLine="709"/>
        <w:jc w:val="both"/>
        <w:rPr>
          <w:sz w:val="28"/>
          <w:szCs w:val="28"/>
        </w:rPr>
      </w:pPr>
    </w:p>
    <w:p w:rsidR="001E208D" w:rsidRPr="00D96206" w:rsidRDefault="001E208D" w:rsidP="001E208D">
      <w:pPr>
        <w:pStyle w:val="ad"/>
        <w:spacing w:line="276" w:lineRule="auto"/>
        <w:ind w:firstLine="708"/>
        <w:jc w:val="both"/>
        <w:rPr>
          <w:rFonts w:ascii="Times New Roman" w:hAnsi="Times New Roman"/>
          <w:sz w:val="28"/>
          <w:szCs w:val="28"/>
        </w:rPr>
      </w:pPr>
      <w:r w:rsidRPr="00D96206">
        <w:rPr>
          <w:rFonts w:ascii="Times New Roman" w:hAnsi="Times New Roman"/>
          <w:sz w:val="28"/>
          <w:szCs w:val="28"/>
        </w:rPr>
        <w:t>1.1. Отметить, что за январь-декабрь 202</w:t>
      </w:r>
      <w:r w:rsidR="00400CAF" w:rsidRPr="00D96206">
        <w:rPr>
          <w:rFonts w:ascii="Times New Roman" w:hAnsi="Times New Roman"/>
          <w:sz w:val="28"/>
          <w:szCs w:val="28"/>
        </w:rPr>
        <w:t>2</w:t>
      </w:r>
      <w:r w:rsidRPr="00D96206">
        <w:rPr>
          <w:rFonts w:ascii="Times New Roman" w:hAnsi="Times New Roman"/>
          <w:sz w:val="28"/>
          <w:szCs w:val="28"/>
        </w:rPr>
        <w:t xml:space="preserve"> года в казенное учреждение Ханты-Мансийского автономного округа – Югры «Березовский центр занятости населения» (далее – КУ «Березовский центр занятости населения») за государственной услугой в подборе подходящей работы обратилось – </w:t>
      </w:r>
      <w:r w:rsidR="00400CAF" w:rsidRPr="00D96206">
        <w:rPr>
          <w:rFonts w:ascii="Times New Roman" w:hAnsi="Times New Roman"/>
          <w:sz w:val="28"/>
          <w:szCs w:val="28"/>
        </w:rPr>
        <w:t>1613</w:t>
      </w:r>
      <w:r w:rsidRPr="00D96206">
        <w:rPr>
          <w:rFonts w:ascii="Times New Roman" w:hAnsi="Times New Roman"/>
          <w:sz w:val="28"/>
          <w:szCs w:val="28"/>
        </w:rPr>
        <w:t xml:space="preserve"> человек. </w:t>
      </w:r>
    </w:p>
    <w:p w:rsidR="001E208D" w:rsidRPr="00D96206" w:rsidRDefault="001E208D" w:rsidP="001E208D">
      <w:pPr>
        <w:pStyle w:val="ad"/>
        <w:spacing w:line="276" w:lineRule="auto"/>
        <w:ind w:firstLine="708"/>
        <w:jc w:val="both"/>
        <w:rPr>
          <w:rFonts w:ascii="Times New Roman" w:hAnsi="Times New Roman"/>
          <w:sz w:val="28"/>
          <w:szCs w:val="28"/>
        </w:rPr>
      </w:pPr>
      <w:r w:rsidRPr="00D96206">
        <w:rPr>
          <w:rFonts w:ascii="Times New Roman" w:hAnsi="Times New Roman"/>
          <w:sz w:val="28"/>
          <w:szCs w:val="28"/>
        </w:rPr>
        <w:t>За январь-декабрь 202</w:t>
      </w:r>
      <w:r w:rsidR="00400CAF" w:rsidRPr="00D96206">
        <w:rPr>
          <w:rFonts w:ascii="Times New Roman" w:hAnsi="Times New Roman"/>
          <w:sz w:val="28"/>
          <w:szCs w:val="28"/>
        </w:rPr>
        <w:t>2</w:t>
      </w:r>
      <w:r w:rsidRPr="00D96206">
        <w:rPr>
          <w:rFonts w:ascii="Times New Roman" w:hAnsi="Times New Roman"/>
          <w:sz w:val="28"/>
          <w:szCs w:val="28"/>
        </w:rPr>
        <w:t xml:space="preserve"> года трудоустроено 950 человек. Процент трудоустройства граждан, от числа обратившихся, составил 5</w:t>
      </w:r>
      <w:r w:rsidR="00D96206" w:rsidRPr="00D96206">
        <w:rPr>
          <w:rFonts w:ascii="Times New Roman" w:hAnsi="Times New Roman"/>
          <w:sz w:val="28"/>
          <w:szCs w:val="28"/>
        </w:rPr>
        <w:t>8,9</w:t>
      </w:r>
      <w:r w:rsidRPr="00D96206">
        <w:rPr>
          <w:rFonts w:ascii="Times New Roman" w:hAnsi="Times New Roman"/>
          <w:sz w:val="28"/>
          <w:szCs w:val="28"/>
        </w:rPr>
        <w:t xml:space="preserve"> %.</w:t>
      </w:r>
    </w:p>
    <w:p w:rsidR="001E208D" w:rsidRPr="00D96206" w:rsidRDefault="00D96206" w:rsidP="001E208D">
      <w:pPr>
        <w:pStyle w:val="ad"/>
        <w:spacing w:line="276" w:lineRule="auto"/>
        <w:jc w:val="both"/>
        <w:rPr>
          <w:rFonts w:ascii="Times New Roman" w:hAnsi="Times New Roman"/>
          <w:sz w:val="28"/>
          <w:szCs w:val="28"/>
        </w:rPr>
      </w:pPr>
      <w:r w:rsidRPr="00D96206">
        <w:rPr>
          <w:rFonts w:ascii="Times New Roman" w:hAnsi="Times New Roman"/>
          <w:sz w:val="28"/>
          <w:szCs w:val="28"/>
        </w:rPr>
        <w:t xml:space="preserve">      </w:t>
      </w:r>
      <w:r w:rsidRPr="00D96206">
        <w:rPr>
          <w:rFonts w:ascii="Times New Roman" w:hAnsi="Times New Roman"/>
          <w:sz w:val="28"/>
          <w:szCs w:val="28"/>
        </w:rPr>
        <w:tab/>
        <w:t>На 01.01.2023</w:t>
      </w:r>
      <w:r w:rsidR="001E208D" w:rsidRPr="00D96206">
        <w:rPr>
          <w:rFonts w:ascii="Times New Roman" w:hAnsi="Times New Roman"/>
          <w:sz w:val="28"/>
          <w:szCs w:val="28"/>
        </w:rPr>
        <w:t xml:space="preserve"> года численность безработных граждан состоящих на регистрационном учете составила – </w:t>
      </w:r>
      <w:r w:rsidRPr="00D96206">
        <w:rPr>
          <w:rFonts w:ascii="Times New Roman" w:hAnsi="Times New Roman"/>
          <w:sz w:val="28"/>
          <w:szCs w:val="28"/>
        </w:rPr>
        <w:t>22</w:t>
      </w:r>
      <w:r w:rsidR="001E208D" w:rsidRPr="00D96206">
        <w:rPr>
          <w:rFonts w:ascii="Times New Roman" w:hAnsi="Times New Roman"/>
          <w:sz w:val="28"/>
          <w:szCs w:val="28"/>
        </w:rPr>
        <w:t>7 человек. Уровень безработицы на 01.01.202</w:t>
      </w:r>
      <w:r w:rsidRPr="00D96206">
        <w:rPr>
          <w:rFonts w:ascii="Times New Roman" w:hAnsi="Times New Roman"/>
          <w:sz w:val="28"/>
          <w:szCs w:val="28"/>
        </w:rPr>
        <w:t>3</w:t>
      </w:r>
      <w:r w:rsidR="001E208D" w:rsidRPr="00D96206">
        <w:rPr>
          <w:rFonts w:ascii="Times New Roman" w:hAnsi="Times New Roman"/>
          <w:sz w:val="28"/>
          <w:szCs w:val="28"/>
        </w:rPr>
        <w:t xml:space="preserve"> года составил – </w:t>
      </w:r>
      <w:r w:rsidRPr="00D96206">
        <w:rPr>
          <w:rFonts w:ascii="Times New Roman" w:hAnsi="Times New Roman"/>
          <w:sz w:val="28"/>
          <w:szCs w:val="28"/>
        </w:rPr>
        <w:t>1,8</w:t>
      </w:r>
      <w:r w:rsidR="001E208D" w:rsidRPr="00D96206">
        <w:rPr>
          <w:rFonts w:ascii="Times New Roman" w:hAnsi="Times New Roman"/>
          <w:sz w:val="28"/>
          <w:szCs w:val="28"/>
        </w:rPr>
        <w:t xml:space="preserve"> %. </w:t>
      </w:r>
    </w:p>
    <w:p w:rsidR="001E208D" w:rsidRPr="00D96206" w:rsidRDefault="001E208D" w:rsidP="001E208D">
      <w:pPr>
        <w:pStyle w:val="ad"/>
        <w:spacing w:line="276" w:lineRule="auto"/>
        <w:ind w:firstLine="708"/>
        <w:jc w:val="both"/>
        <w:rPr>
          <w:rFonts w:ascii="Times New Roman" w:hAnsi="Times New Roman"/>
          <w:sz w:val="28"/>
          <w:szCs w:val="28"/>
        </w:rPr>
      </w:pPr>
      <w:r w:rsidRPr="00D96206">
        <w:rPr>
          <w:rFonts w:ascii="Times New Roman" w:hAnsi="Times New Roman"/>
          <w:sz w:val="28"/>
          <w:szCs w:val="28"/>
        </w:rPr>
        <w:t>По состоянию на 01.01.202</w:t>
      </w:r>
      <w:r w:rsidR="00D96206" w:rsidRPr="00D96206">
        <w:rPr>
          <w:rFonts w:ascii="Times New Roman" w:hAnsi="Times New Roman"/>
          <w:sz w:val="28"/>
          <w:szCs w:val="28"/>
        </w:rPr>
        <w:t>3</w:t>
      </w:r>
      <w:r w:rsidRPr="00D96206">
        <w:rPr>
          <w:rFonts w:ascii="Times New Roman" w:hAnsi="Times New Roman"/>
          <w:sz w:val="28"/>
          <w:szCs w:val="28"/>
        </w:rPr>
        <w:t xml:space="preserve"> года напряженность на рынке труда Березовского района составила – 2,</w:t>
      </w:r>
      <w:r w:rsidR="00D96206" w:rsidRPr="00D96206">
        <w:rPr>
          <w:rFonts w:ascii="Times New Roman" w:hAnsi="Times New Roman"/>
          <w:sz w:val="28"/>
          <w:szCs w:val="28"/>
        </w:rPr>
        <w:t>2</w:t>
      </w:r>
      <w:r w:rsidRPr="00D96206">
        <w:rPr>
          <w:rFonts w:ascii="Times New Roman" w:hAnsi="Times New Roman"/>
          <w:sz w:val="28"/>
          <w:szCs w:val="28"/>
        </w:rPr>
        <w:t xml:space="preserve"> человек на 1 рабочее место</w:t>
      </w:r>
      <w:r w:rsidR="00D96206" w:rsidRPr="00D96206">
        <w:rPr>
          <w:rFonts w:ascii="Times New Roman" w:hAnsi="Times New Roman"/>
          <w:sz w:val="28"/>
          <w:szCs w:val="28"/>
        </w:rPr>
        <w:t>.</w:t>
      </w:r>
    </w:p>
    <w:p w:rsidR="00D96206" w:rsidRPr="00D96206" w:rsidRDefault="00D96206" w:rsidP="00270816">
      <w:pPr>
        <w:pStyle w:val="ad"/>
        <w:ind w:firstLine="709"/>
        <w:jc w:val="both"/>
        <w:rPr>
          <w:rFonts w:ascii="Times New Roman" w:hAnsi="Times New Roman"/>
          <w:sz w:val="28"/>
          <w:szCs w:val="28"/>
        </w:rPr>
      </w:pPr>
      <w:r w:rsidRPr="00D96206">
        <w:rPr>
          <w:rFonts w:ascii="Times New Roman" w:hAnsi="Times New Roman"/>
          <w:sz w:val="28"/>
          <w:szCs w:val="28"/>
        </w:rPr>
        <w:t>Численность безработных граждан, получающих пособие по безработице – 142 чел. (62,6 %), из них: в минимальном размере (2250 руб.) – 65 чел. (28,6 %).</w:t>
      </w:r>
    </w:p>
    <w:p w:rsidR="00270816" w:rsidRPr="00D96206" w:rsidRDefault="00270816" w:rsidP="00270816">
      <w:pPr>
        <w:pStyle w:val="ad"/>
        <w:ind w:firstLine="709"/>
        <w:jc w:val="both"/>
        <w:rPr>
          <w:rFonts w:ascii="Times New Roman" w:hAnsi="Times New Roman"/>
          <w:sz w:val="28"/>
          <w:szCs w:val="28"/>
        </w:rPr>
      </w:pPr>
      <w:r w:rsidRPr="00D96206">
        <w:rPr>
          <w:rFonts w:ascii="Times New Roman" w:hAnsi="Times New Roman"/>
          <w:sz w:val="28"/>
          <w:szCs w:val="28"/>
        </w:rPr>
        <w:t>1.2. Информация «Динамика основных показателей регистрируемого рынка труда Березовского района» прилагается к настоящему протоколу (приложение 1).</w:t>
      </w:r>
    </w:p>
    <w:p w:rsidR="00270816" w:rsidRPr="00D96206" w:rsidRDefault="00270816" w:rsidP="00270816">
      <w:pPr>
        <w:pStyle w:val="ad"/>
        <w:ind w:firstLine="709"/>
        <w:jc w:val="both"/>
        <w:rPr>
          <w:rFonts w:ascii="Times New Roman" w:hAnsi="Times New Roman"/>
          <w:sz w:val="28"/>
          <w:szCs w:val="28"/>
        </w:rPr>
      </w:pPr>
      <w:r w:rsidRPr="00D96206">
        <w:rPr>
          <w:rFonts w:ascii="Times New Roman" w:hAnsi="Times New Roman"/>
          <w:sz w:val="28"/>
          <w:szCs w:val="28"/>
        </w:rPr>
        <w:t>1.3. Информация «Характеристика безработных и ищущих работу граждан в разрезе населенных пунктов Березовского района (образование, пол, возраст)» прилагается к настоящему протоколу (приложение 2).</w:t>
      </w:r>
    </w:p>
    <w:p w:rsidR="00733B69" w:rsidRPr="00AB6BB6" w:rsidRDefault="00733B69" w:rsidP="00733B69">
      <w:pPr>
        <w:pStyle w:val="a5"/>
        <w:widowControl/>
        <w:ind w:left="709"/>
        <w:jc w:val="both"/>
        <w:rPr>
          <w:b/>
          <w:sz w:val="28"/>
          <w:szCs w:val="28"/>
        </w:rPr>
      </w:pPr>
    </w:p>
    <w:p w:rsidR="00AC3A15" w:rsidRPr="00270816" w:rsidRDefault="00270816" w:rsidP="00270816">
      <w:pPr>
        <w:pBdr>
          <w:bottom w:val="single" w:sz="12" w:space="1" w:color="auto"/>
        </w:pBdr>
        <w:jc w:val="both"/>
        <w:rPr>
          <w:b/>
          <w:color w:val="000000"/>
          <w:sz w:val="28"/>
          <w:szCs w:val="28"/>
        </w:rPr>
      </w:pPr>
      <w:r>
        <w:rPr>
          <w:b/>
          <w:color w:val="000000"/>
          <w:sz w:val="28"/>
          <w:szCs w:val="28"/>
        </w:rPr>
        <w:t xml:space="preserve">2. </w:t>
      </w:r>
      <w:r w:rsidR="00AC3A15" w:rsidRPr="00270816">
        <w:rPr>
          <w:b/>
          <w:color w:val="000000"/>
          <w:sz w:val="28"/>
          <w:szCs w:val="28"/>
        </w:rPr>
        <w:t>О привлечении безработных граждан к общественным работам</w:t>
      </w:r>
      <w:r w:rsidR="00F667A6" w:rsidRPr="00270816">
        <w:rPr>
          <w:b/>
          <w:color w:val="000000"/>
          <w:sz w:val="28"/>
          <w:szCs w:val="28"/>
        </w:rPr>
        <w:t xml:space="preserve"> </w:t>
      </w:r>
      <w:r w:rsidR="00AC3A15" w:rsidRPr="00270816">
        <w:rPr>
          <w:b/>
          <w:color w:val="000000"/>
          <w:sz w:val="28"/>
          <w:szCs w:val="28"/>
        </w:rPr>
        <w:t>и организации временного трудоустройства граждан, испытывающих трудности в поиске работы</w:t>
      </w:r>
    </w:p>
    <w:p w:rsidR="00AC3A15" w:rsidRPr="002120D7" w:rsidRDefault="00270816" w:rsidP="00AB6BB6">
      <w:pPr>
        <w:pStyle w:val="a5"/>
        <w:ind w:left="502"/>
        <w:jc w:val="center"/>
        <w:rPr>
          <w:color w:val="000000"/>
          <w:sz w:val="28"/>
          <w:szCs w:val="28"/>
        </w:rPr>
      </w:pPr>
      <w:r>
        <w:rPr>
          <w:color w:val="000000"/>
          <w:sz w:val="28"/>
          <w:szCs w:val="28"/>
        </w:rPr>
        <w:t>Баринов А.А.</w:t>
      </w:r>
    </w:p>
    <w:p w:rsidR="00CD6BB9" w:rsidRPr="002120D7" w:rsidRDefault="00CD6BB9" w:rsidP="00AC3A15">
      <w:pPr>
        <w:pStyle w:val="a5"/>
        <w:widowControl/>
        <w:autoSpaceDE/>
        <w:autoSpaceDN/>
        <w:adjustRightInd/>
        <w:ind w:left="502"/>
        <w:jc w:val="both"/>
        <w:rPr>
          <w:color w:val="000000"/>
          <w:sz w:val="28"/>
          <w:szCs w:val="28"/>
        </w:rPr>
      </w:pPr>
    </w:p>
    <w:p w:rsidR="003E16F4" w:rsidRPr="003E16F4" w:rsidRDefault="00270816" w:rsidP="003E16F4">
      <w:pPr>
        <w:ind w:firstLine="709"/>
        <w:jc w:val="both"/>
        <w:rPr>
          <w:sz w:val="28"/>
          <w:szCs w:val="28"/>
        </w:rPr>
      </w:pPr>
      <w:r w:rsidRPr="003E16F4">
        <w:rPr>
          <w:sz w:val="28"/>
          <w:szCs w:val="28"/>
        </w:rPr>
        <w:t>2.1. Отметить, что в 202</w:t>
      </w:r>
      <w:r w:rsidR="003E16F4">
        <w:rPr>
          <w:sz w:val="28"/>
          <w:szCs w:val="28"/>
        </w:rPr>
        <w:t xml:space="preserve">2 году </w:t>
      </w:r>
      <w:r w:rsidRPr="003E16F4">
        <w:rPr>
          <w:sz w:val="28"/>
          <w:szCs w:val="28"/>
        </w:rPr>
        <w:t xml:space="preserve">КУ «Березовский центр занятости населения» </w:t>
      </w:r>
      <w:r w:rsidR="003E16F4" w:rsidRPr="003E16F4">
        <w:rPr>
          <w:sz w:val="28"/>
          <w:szCs w:val="28"/>
        </w:rPr>
        <w:t xml:space="preserve">с работодателями Березовского района было заключено 17 договоров по созданию временных рабочих мест в рамках мероприятия программы по организации оплачиваемых общественных работ, а также 12 договоров в рамках дополнительных мероприятий по снижению напряженности на рынке труда Ханты-Мансийского автономного округа – Югры. По итогам года в рамках заключенных договоров был трудоустроен 501 человек. </w:t>
      </w:r>
    </w:p>
    <w:p w:rsidR="003E16F4" w:rsidRPr="003E16F4" w:rsidRDefault="003E16F4" w:rsidP="003E16F4">
      <w:pPr>
        <w:ind w:firstLine="709"/>
        <w:jc w:val="both"/>
        <w:rPr>
          <w:sz w:val="28"/>
          <w:szCs w:val="28"/>
        </w:rPr>
      </w:pPr>
      <w:r w:rsidRPr="003E16F4">
        <w:rPr>
          <w:sz w:val="28"/>
          <w:szCs w:val="28"/>
        </w:rPr>
        <w:lastRenderedPageBreak/>
        <w:t xml:space="preserve">В части трудоустройства безработных граждан из числа испытывающих трудности в поиске работы было заключено 3 договора, трудоустроено 15 человек. </w:t>
      </w:r>
    </w:p>
    <w:p w:rsidR="003E16F4" w:rsidRPr="003E16F4" w:rsidRDefault="003E16F4" w:rsidP="003E16F4">
      <w:pPr>
        <w:ind w:firstLine="709"/>
        <w:jc w:val="both"/>
        <w:rPr>
          <w:sz w:val="28"/>
          <w:szCs w:val="28"/>
        </w:rPr>
      </w:pPr>
      <w:r w:rsidRPr="003E16F4">
        <w:rPr>
          <w:sz w:val="28"/>
          <w:szCs w:val="28"/>
        </w:rPr>
        <w:t>В общей же сложности, за период с 01.01.2022г. по 31.12.2022г. при содействии центра занятости было трудоустроено 60 человек, относящихся к категории граждан, испытывающих трудности в поиске работы.</w:t>
      </w:r>
    </w:p>
    <w:p w:rsidR="00270816" w:rsidRPr="003E16F4" w:rsidRDefault="00270816" w:rsidP="003E16F4">
      <w:pPr>
        <w:ind w:firstLine="709"/>
        <w:jc w:val="both"/>
        <w:rPr>
          <w:sz w:val="28"/>
          <w:szCs w:val="28"/>
        </w:rPr>
      </w:pPr>
      <w:r w:rsidRPr="003E16F4">
        <w:rPr>
          <w:sz w:val="28"/>
          <w:szCs w:val="28"/>
        </w:rPr>
        <w:t>2.2. Информацию принять к сведению.</w:t>
      </w:r>
    </w:p>
    <w:p w:rsidR="00EC6F31" w:rsidRPr="003E16F4" w:rsidRDefault="00EC6F31" w:rsidP="00EC6F31">
      <w:pPr>
        <w:pStyle w:val="a5"/>
        <w:widowControl/>
        <w:autoSpaceDE/>
        <w:autoSpaceDN/>
        <w:adjustRightInd/>
        <w:ind w:left="1429"/>
        <w:jc w:val="both"/>
        <w:rPr>
          <w:sz w:val="28"/>
          <w:szCs w:val="28"/>
        </w:rPr>
      </w:pPr>
    </w:p>
    <w:p w:rsidR="006D7ECC" w:rsidRPr="00E47B86" w:rsidRDefault="00EC6F31" w:rsidP="00270816">
      <w:pPr>
        <w:widowControl/>
        <w:pBdr>
          <w:bottom w:val="single" w:sz="12" w:space="1" w:color="auto"/>
        </w:pBdr>
        <w:autoSpaceDE/>
        <w:autoSpaceDN/>
        <w:adjustRightInd/>
        <w:jc w:val="both"/>
        <w:rPr>
          <w:b/>
          <w:sz w:val="28"/>
          <w:szCs w:val="28"/>
        </w:rPr>
      </w:pPr>
      <w:r w:rsidRPr="00E47B86">
        <w:rPr>
          <w:b/>
          <w:sz w:val="28"/>
          <w:szCs w:val="28"/>
        </w:rPr>
        <w:t>3</w:t>
      </w:r>
      <w:r w:rsidR="006D7ECC" w:rsidRPr="00E47B86">
        <w:rPr>
          <w:b/>
          <w:sz w:val="28"/>
          <w:szCs w:val="28"/>
        </w:rPr>
        <w:t xml:space="preserve">. </w:t>
      </w:r>
      <w:r w:rsidR="00270816" w:rsidRPr="00E47B86">
        <w:rPr>
          <w:b/>
          <w:sz w:val="28"/>
          <w:szCs w:val="28"/>
        </w:rPr>
        <w:t>О реализации различных форм занятости несовершеннолетних в 202</w:t>
      </w:r>
      <w:r w:rsidR="00E47B86" w:rsidRPr="00E47B86">
        <w:rPr>
          <w:b/>
          <w:sz w:val="28"/>
          <w:szCs w:val="28"/>
        </w:rPr>
        <w:t>2 году. Планы на 2023</w:t>
      </w:r>
      <w:r w:rsidR="00270816" w:rsidRPr="00E47B86">
        <w:rPr>
          <w:b/>
          <w:sz w:val="28"/>
          <w:szCs w:val="28"/>
        </w:rPr>
        <w:t xml:space="preserve"> год</w:t>
      </w:r>
    </w:p>
    <w:p w:rsidR="00AB6BB6" w:rsidRPr="00E47B86" w:rsidRDefault="00F667A6" w:rsidP="00AB6BB6">
      <w:pPr>
        <w:widowControl/>
        <w:autoSpaceDE/>
        <w:autoSpaceDN/>
        <w:adjustRightInd/>
        <w:ind w:firstLine="709"/>
        <w:jc w:val="center"/>
        <w:rPr>
          <w:sz w:val="28"/>
          <w:szCs w:val="28"/>
        </w:rPr>
      </w:pPr>
      <w:r w:rsidRPr="00E47B86">
        <w:rPr>
          <w:sz w:val="28"/>
          <w:szCs w:val="28"/>
        </w:rPr>
        <w:t>Лебедева И.Ф.</w:t>
      </w:r>
    </w:p>
    <w:p w:rsidR="006D7ECC" w:rsidRPr="000B6E7A" w:rsidRDefault="006D7ECC" w:rsidP="006D7ECC">
      <w:pPr>
        <w:widowControl/>
        <w:autoSpaceDE/>
        <w:autoSpaceDN/>
        <w:adjustRightInd/>
        <w:ind w:firstLine="709"/>
        <w:jc w:val="both"/>
        <w:rPr>
          <w:color w:val="FF0000"/>
          <w:sz w:val="28"/>
          <w:szCs w:val="28"/>
        </w:rPr>
      </w:pPr>
    </w:p>
    <w:p w:rsidR="005F2F46" w:rsidRPr="005F2F46" w:rsidRDefault="00270816" w:rsidP="005F2F46">
      <w:pPr>
        <w:widowControl/>
        <w:autoSpaceDE/>
        <w:autoSpaceDN/>
        <w:adjustRightInd/>
        <w:ind w:firstLine="709"/>
        <w:jc w:val="both"/>
        <w:rPr>
          <w:sz w:val="28"/>
          <w:szCs w:val="28"/>
        </w:rPr>
      </w:pPr>
      <w:r w:rsidRPr="005F2F46">
        <w:rPr>
          <w:sz w:val="28"/>
          <w:szCs w:val="28"/>
        </w:rPr>
        <w:t xml:space="preserve">3.1. Отметить, что в </w:t>
      </w:r>
      <w:r w:rsidR="005F2F46" w:rsidRPr="005F2F46">
        <w:rPr>
          <w:sz w:val="28"/>
          <w:szCs w:val="28"/>
        </w:rPr>
        <w:t>2022 году трудоустройство несовершеннолетних граждан организовывали 9 образовательных организаций: МБОУ ДО Центр творчества «Мастер», МАОУ «Ванзетурская СОШ», МБОУ «Березовская СОШ», МАОУ «Тегинская СОШ», МАОУ «Светловская СОШ им. Б.А. Солёнова», МАУ ДО «Центр «Поиск», МАОУ «Няксимвольская СОШ», МБУ ДО Игримский «Центр творчества», МАДОУ детский сад</w:t>
      </w:r>
      <w:r w:rsidR="005F2F46" w:rsidRPr="005F2F46">
        <w:rPr>
          <w:sz w:val="28"/>
          <w:szCs w:val="28"/>
        </w:rPr>
        <w:t xml:space="preserve"> «Олененок» Всего охвачено 200 </w:t>
      </w:r>
      <w:r w:rsidR="005F2F46" w:rsidRPr="005F2F46">
        <w:rPr>
          <w:sz w:val="28"/>
          <w:szCs w:val="28"/>
        </w:rPr>
        <w:t xml:space="preserve">несовершеннолетних. </w:t>
      </w:r>
    </w:p>
    <w:p w:rsidR="005F2F46" w:rsidRPr="005F2F46" w:rsidRDefault="005F2F46" w:rsidP="005F2F46">
      <w:pPr>
        <w:widowControl/>
        <w:autoSpaceDE/>
        <w:autoSpaceDN/>
        <w:adjustRightInd/>
        <w:ind w:firstLine="709"/>
        <w:jc w:val="both"/>
        <w:rPr>
          <w:sz w:val="28"/>
          <w:szCs w:val="28"/>
        </w:rPr>
      </w:pPr>
      <w:r w:rsidRPr="005F2F46">
        <w:rPr>
          <w:sz w:val="28"/>
          <w:szCs w:val="28"/>
        </w:rPr>
        <w:t xml:space="preserve">Для формирования молодежного трудового отряда в образовательных организациях создается комиссия по укомплектованию состава МТО. Приоритетным правом при трудоустройстве пользуются подростки из числа: </w:t>
      </w:r>
    </w:p>
    <w:p w:rsidR="005F2F46" w:rsidRPr="005F2F46" w:rsidRDefault="005F2F46" w:rsidP="005F2F46">
      <w:pPr>
        <w:widowControl/>
        <w:autoSpaceDE/>
        <w:autoSpaceDN/>
        <w:adjustRightInd/>
        <w:ind w:firstLine="709"/>
        <w:jc w:val="both"/>
        <w:rPr>
          <w:sz w:val="28"/>
          <w:szCs w:val="28"/>
        </w:rPr>
      </w:pPr>
      <w:r w:rsidRPr="005F2F46">
        <w:rPr>
          <w:sz w:val="28"/>
          <w:szCs w:val="28"/>
        </w:rPr>
        <w:t>•</w:t>
      </w:r>
      <w:r w:rsidRPr="005F2F46">
        <w:rPr>
          <w:sz w:val="28"/>
          <w:szCs w:val="28"/>
        </w:rPr>
        <w:tab/>
        <w:t>Подростки из семей СОП;</w:t>
      </w:r>
    </w:p>
    <w:p w:rsidR="005F2F46" w:rsidRPr="005F2F46" w:rsidRDefault="005F2F46" w:rsidP="005F2F46">
      <w:pPr>
        <w:widowControl/>
        <w:autoSpaceDE/>
        <w:autoSpaceDN/>
        <w:adjustRightInd/>
        <w:ind w:firstLine="709"/>
        <w:jc w:val="both"/>
        <w:rPr>
          <w:sz w:val="28"/>
          <w:szCs w:val="28"/>
        </w:rPr>
      </w:pPr>
      <w:r w:rsidRPr="005F2F46">
        <w:rPr>
          <w:sz w:val="28"/>
          <w:szCs w:val="28"/>
        </w:rPr>
        <w:t>•</w:t>
      </w:r>
      <w:r w:rsidRPr="005F2F46">
        <w:rPr>
          <w:sz w:val="28"/>
          <w:szCs w:val="28"/>
        </w:rPr>
        <w:tab/>
        <w:t>Дети – сироты;</w:t>
      </w:r>
    </w:p>
    <w:p w:rsidR="005F2F46" w:rsidRPr="005F2F46" w:rsidRDefault="005F2F46" w:rsidP="005F2F46">
      <w:pPr>
        <w:widowControl/>
        <w:autoSpaceDE/>
        <w:autoSpaceDN/>
        <w:adjustRightInd/>
        <w:ind w:firstLine="709"/>
        <w:jc w:val="both"/>
        <w:rPr>
          <w:sz w:val="28"/>
          <w:szCs w:val="28"/>
        </w:rPr>
      </w:pPr>
      <w:r w:rsidRPr="005F2F46">
        <w:rPr>
          <w:sz w:val="28"/>
          <w:szCs w:val="28"/>
        </w:rPr>
        <w:t>•</w:t>
      </w:r>
      <w:r w:rsidRPr="005F2F46">
        <w:rPr>
          <w:sz w:val="28"/>
          <w:szCs w:val="28"/>
        </w:rPr>
        <w:tab/>
        <w:t>Дети, оставшиеся без попечения родителей;</w:t>
      </w:r>
    </w:p>
    <w:p w:rsidR="005F2F46" w:rsidRPr="005F2F46" w:rsidRDefault="005F2F46" w:rsidP="005F2F46">
      <w:pPr>
        <w:widowControl/>
        <w:autoSpaceDE/>
        <w:autoSpaceDN/>
        <w:adjustRightInd/>
        <w:ind w:firstLine="709"/>
        <w:jc w:val="both"/>
        <w:rPr>
          <w:sz w:val="28"/>
          <w:szCs w:val="28"/>
        </w:rPr>
      </w:pPr>
      <w:r w:rsidRPr="005F2F46">
        <w:rPr>
          <w:sz w:val="28"/>
          <w:szCs w:val="28"/>
        </w:rPr>
        <w:t>•</w:t>
      </w:r>
      <w:r w:rsidRPr="005F2F46">
        <w:rPr>
          <w:sz w:val="28"/>
          <w:szCs w:val="28"/>
        </w:rPr>
        <w:tab/>
        <w:t>Подростки из семей безработных;</w:t>
      </w:r>
    </w:p>
    <w:p w:rsidR="005F2F46" w:rsidRPr="005F2F46" w:rsidRDefault="005F2F46" w:rsidP="005F2F46">
      <w:pPr>
        <w:widowControl/>
        <w:autoSpaceDE/>
        <w:autoSpaceDN/>
        <w:adjustRightInd/>
        <w:ind w:firstLine="709"/>
        <w:jc w:val="both"/>
        <w:rPr>
          <w:sz w:val="28"/>
          <w:szCs w:val="28"/>
        </w:rPr>
      </w:pPr>
      <w:r w:rsidRPr="005F2F46">
        <w:rPr>
          <w:sz w:val="28"/>
          <w:szCs w:val="28"/>
        </w:rPr>
        <w:t>•</w:t>
      </w:r>
      <w:r w:rsidRPr="005F2F46">
        <w:rPr>
          <w:sz w:val="28"/>
          <w:szCs w:val="28"/>
        </w:rPr>
        <w:tab/>
        <w:t>Из неполных и многодетных семей;</w:t>
      </w:r>
    </w:p>
    <w:p w:rsidR="005F2F46" w:rsidRPr="005F2F46" w:rsidRDefault="005F2F46" w:rsidP="005F2F46">
      <w:pPr>
        <w:widowControl/>
        <w:autoSpaceDE/>
        <w:autoSpaceDN/>
        <w:adjustRightInd/>
        <w:ind w:firstLine="709"/>
        <w:jc w:val="both"/>
        <w:rPr>
          <w:sz w:val="28"/>
          <w:szCs w:val="28"/>
        </w:rPr>
      </w:pPr>
      <w:r w:rsidRPr="005F2F46">
        <w:rPr>
          <w:sz w:val="28"/>
          <w:szCs w:val="28"/>
        </w:rPr>
        <w:t>•</w:t>
      </w:r>
      <w:r w:rsidRPr="005F2F46">
        <w:rPr>
          <w:sz w:val="28"/>
          <w:szCs w:val="28"/>
        </w:rPr>
        <w:tab/>
        <w:t>Состоящие на учете в комиссии по делам несовершеннолетних;</w:t>
      </w:r>
    </w:p>
    <w:p w:rsidR="005F2F46" w:rsidRPr="005F2F46" w:rsidRDefault="005F2F46" w:rsidP="005F2F46">
      <w:pPr>
        <w:widowControl/>
        <w:autoSpaceDE/>
        <w:autoSpaceDN/>
        <w:adjustRightInd/>
        <w:ind w:firstLine="709"/>
        <w:jc w:val="both"/>
        <w:rPr>
          <w:sz w:val="28"/>
          <w:szCs w:val="28"/>
        </w:rPr>
      </w:pPr>
      <w:r w:rsidRPr="005F2F46">
        <w:rPr>
          <w:sz w:val="28"/>
          <w:szCs w:val="28"/>
        </w:rPr>
        <w:t>•</w:t>
      </w:r>
      <w:r w:rsidRPr="005F2F46">
        <w:rPr>
          <w:sz w:val="28"/>
          <w:szCs w:val="28"/>
        </w:rPr>
        <w:tab/>
        <w:t>Подростки из малообеспеченных семей.</w:t>
      </w:r>
    </w:p>
    <w:p w:rsidR="005F2F46" w:rsidRPr="005F2F46" w:rsidRDefault="005F2F46" w:rsidP="005F2F46">
      <w:pPr>
        <w:widowControl/>
        <w:autoSpaceDE/>
        <w:autoSpaceDN/>
        <w:adjustRightInd/>
        <w:ind w:firstLine="709"/>
        <w:jc w:val="both"/>
        <w:rPr>
          <w:sz w:val="28"/>
          <w:szCs w:val="28"/>
        </w:rPr>
      </w:pPr>
      <w:r w:rsidRPr="005F2F46">
        <w:rPr>
          <w:sz w:val="28"/>
          <w:szCs w:val="28"/>
        </w:rPr>
        <w:t xml:space="preserve">Режим работы подростков соответствует Трудовому Кодексу РФ (ст.92,94).  </w:t>
      </w:r>
    </w:p>
    <w:p w:rsidR="005F2F46" w:rsidRPr="005F2F46" w:rsidRDefault="005F2F46" w:rsidP="005F2F46">
      <w:pPr>
        <w:widowControl/>
        <w:autoSpaceDE/>
        <w:autoSpaceDN/>
        <w:adjustRightInd/>
        <w:ind w:firstLine="709"/>
        <w:jc w:val="both"/>
        <w:rPr>
          <w:sz w:val="28"/>
          <w:szCs w:val="28"/>
        </w:rPr>
      </w:pPr>
      <w:r w:rsidRPr="005F2F46">
        <w:rPr>
          <w:sz w:val="28"/>
          <w:szCs w:val="28"/>
        </w:rPr>
        <w:t>Подростки работали на следующих должностях: рабочий по благоустройству населенных пунктов, кастомайзеры, помощники вожатых.</w:t>
      </w:r>
    </w:p>
    <w:p w:rsidR="005F2F46" w:rsidRPr="005F2F46" w:rsidRDefault="005F2F46" w:rsidP="005F2F46">
      <w:pPr>
        <w:widowControl/>
        <w:autoSpaceDE/>
        <w:autoSpaceDN/>
        <w:adjustRightInd/>
        <w:ind w:firstLine="709"/>
        <w:jc w:val="both"/>
        <w:rPr>
          <w:sz w:val="28"/>
          <w:szCs w:val="28"/>
        </w:rPr>
      </w:pPr>
      <w:r w:rsidRPr="005F2F46">
        <w:rPr>
          <w:sz w:val="28"/>
          <w:szCs w:val="28"/>
        </w:rPr>
        <w:t>На 2023 год по плану трудоустроить 230 несовершеннолетних в 11 образовательных организациях на 0,25 ставки на месяц либо 0,5 ставки по 2 недели (на усмотрение руководителей).  Основная часть детей будет трудоустроена в летний период.</w:t>
      </w:r>
      <w:r w:rsidRPr="005F2F46">
        <w:rPr>
          <w:sz w:val="28"/>
          <w:szCs w:val="28"/>
        </w:rPr>
        <w:tab/>
      </w:r>
    </w:p>
    <w:p w:rsidR="005F2F46" w:rsidRPr="005F2F46" w:rsidRDefault="005F2F46" w:rsidP="005F2F46">
      <w:pPr>
        <w:widowControl/>
        <w:autoSpaceDE/>
        <w:autoSpaceDN/>
        <w:adjustRightInd/>
        <w:ind w:firstLine="709"/>
        <w:jc w:val="both"/>
        <w:rPr>
          <w:sz w:val="28"/>
          <w:szCs w:val="28"/>
        </w:rPr>
      </w:pPr>
      <w:r w:rsidRPr="005F2F46">
        <w:rPr>
          <w:sz w:val="28"/>
          <w:szCs w:val="28"/>
        </w:rPr>
        <w:t>Общий объем финансирования, предусмотренный на трудоустройство несовершеннолетних граждан из местного бюджета на 2023 год составляет:  3 426 749 рублей.</w:t>
      </w:r>
    </w:p>
    <w:p w:rsidR="00EC6F31" w:rsidRPr="005F2F46" w:rsidRDefault="00FE7B94" w:rsidP="005F2F46">
      <w:pPr>
        <w:widowControl/>
        <w:autoSpaceDE/>
        <w:autoSpaceDN/>
        <w:adjustRightInd/>
        <w:ind w:firstLine="709"/>
        <w:jc w:val="both"/>
        <w:rPr>
          <w:b/>
          <w:sz w:val="28"/>
          <w:szCs w:val="28"/>
        </w:rPr>
      </w:pPr>
      <w:r w:rsidRPr="005F2F46">
        <w:rPr>
          <w:sz w:val="28"/>
          <w:szCs w:val="28"/>
        </w:rPr>
        <w:t>3.</w:t>
      </w:r>
      <w:r w:rsidR="005E7FE8" w:rsidRPr="005F2F46">
        <w:rPr>
          <w:sz w:val="28"/>
          <w:szCs w:val="28"/>
        </w:rPr>
        <w:t>2</w:t>
      </w:r>
      <w:r w:rsidRPr="005F2F46">
        <w:rPr>
          <w:sz w:val="28"/>
          <w:szCs w:val="28"/>
        </w:rPr>
        <w:t xml:space="preserve">. </w:t>
      </w:r>
      <w:r w:rsidR="00F667A6" w:rsidRPr="005F2F46">
        <w:rPr>
          <w:sz w:val="28"/>
          <w:szCs w:val="28"/>
        </w:rPr>
        <w:t>Информацию принять к</w:t>
      </w:r>
      <w:r w:rsidR="00D04820" w:rsidRPr="005F2F46">
        <w:rPr>
          <w:sz w:val="28"/>
          <w:szCs w:val="28"/>
        </w:rPr>
        <w:t xml:space="preserve"> </w:t>
      </w:r>
      <w:r w:rsidR="00F667A6" w:rsidRPr="005F2F46">
        <w:rPr>
          <w:sz w:val="28"/>
          <w:szCs w:val="28"/>
        </w:rPr>
        <w:t>сведению.</w:t>
      </w:r>
    </w:p>
    <w:p w:rsidR="00733B69" w:rsidRPr="000B6E7A" w:rsidRDefault="00733B69" w:rsidP="00FF0636">
      <w:pPr>
        <w:rPr>
          <w:color w:val="FF0000"/>
          <w:sz w:val="28"/>
          <w:szCs w:val="28"/>
        </w:rPr>
      </w:pPr>
    </w:p>
    <w:p w:rsidR="005E7FE8" w:rsidRPr="005E7FE8" w:rsidRDefault="005E7FE8" w:rsidP="005E7FE8">
      <w:pPr>
        <w:pBdr>
          <w:bottom w:val="single" w:sz="12" w:space="1" w:color="auto"/>
        </w:pBdr>
        <w:jc w:val="both"/>
        <w:rPr>
          <w:b/>
          <w:sz w:val="28"/>
          <w:szCs w:val="28"/>
        </w:rPr>
      </w:pPr>
      <w:r w:rsidRPr="005E7FE8">
        <w:rPr>
          <w:b/>
          <w:sz w:val="28"/>
          <w:szCs w:val="28"/>
        </w:rPr>
        <w:t>4. О реализации муниципальной программы «Поддержка занятости населения в Березовском районе» в 202</w:t>
      </w:r>
      <w:r w:rsidR="000B6E7A">
        <w:rPr>
          <w:b/>
          <w:sz w:val="28"/>
          <w:szCs w:val="28"/>
        </w:rPr>
        <w:t>2</w:t>
      </w:r>
      <w:r w:rsidRPr="005E7FE8">
        <w:rPr>
          <w:b/>
          <w:sz w:val="28"/>
          <w:szCs w:val="28"/>
        </w:rPr>
        <w:t xml:space="preserve"> году</w:t>
      </w:r>
    </w:p>
    <w:p w:rsidR="005E7FE8" w:rsidRDefault="005E7FE8" w:rsidP="005E7FE8">
      <w:pPr>
        <w:jc w:val="center"/>
        <w:rPr>
          <w:sz w:val="28"/>
          <w:szCs w:val="28"/>
        </w:rPr>
      </w:pPr>
      <w:r>
        <w:rPr>
          <w:sz w:val="28"/>
          <w:szCs w:val="28"/>
        </w:rPr>
        <w:t>Хазиева А.В.</w:t>
      </w:r>
    </w:p>
    <w:p w:rsidR="005E7FE8" w:rsidRDefault="005E7FE8" w:rsidP="005E7FE8">
      <w:pPr>
        <w:jc w:val="center"/>
        <w:rPr>
          <w:sz w:val="28"/>
          <w:szCs w:val="28"/>
        </w:rPr>
      </w:pPr>
    </w:p>
    <w:p w:rsidR="00E47B86" w:rsidRPr="00E47B86" w:rsidRDefault="005E7FE8" w:rsidP="00E47B86">
      <w:pPr>
        <w:ind w:firstLine="708"/>
        <w:jc w:val="both"/>
        <w:rPr>
          <w:sz w:val="28"/>
          <w:szCs w:val="28"/>
        </w:rPr>
      </w:pPr>
      <w:r w:rsidRPr="00E47B86">
        <w:rPr>
          <w:sz w:val="28"/>
          <w:szCs w:val="28"/>
        </w:rPr>
        <w:lastRenderedPageBreak/>
        <w:t xml:space="preserve">4.1. Отметить, что </w:t>
      </w:r>
      <w:r w:rsidR="00E47B86" w:rsidRPr="00E47B86">
        <w:rPr>
          <w:sz w:val="28"/>
          <w:szCs w:val="28"/>
        </w:rPr>
        <w:t>в 2022 году на реализацию мероприятий по содействию занятости населения Березовского района всего были предусмотрены финансовые средства в размере 5 667,7 тыс. рублей, в том числе из бюджета Ханты-Мансийского автономного округа в размере 5 667,7 тыс. рублей, финансирование из федерального бюджета и бюджета Березовского района не предусмотрено.</w:t>
      </w:r>
    </w:p>
    <w:p w:rsidR="00E47B86" w:rsidRPr="00E47B86" w:rsidRDefault="00E47B86" w:rsidP="00E47B86">
      <w:pPr>
        <w:ind w:firstLine="708"/>
        <w:jc w:val="both"/>
        <w:rPr>
          <w:sz w:val="28"/>
          <w:szCs w:val="28"/>
        </w:rPr>
      </w:pPr>
      <w:r w:rsidRPr="00E47B86">
        <w:rPr>
          <w:sz w:val="28"/>
          <w:szCs w:val="28"/>
        </w:rPr>
        <w:t>Профинансировано (поступили финансовые средства) за 2022 год на реализацию программных мероприятий в сумме 5 667,7 тыс. рублей, кассовые расходы составили 5 469,0 тыс. рублей.</w:t>
      </w:r>
    </w:p>
    <w:p w:rsidR="00E47B86" w:rsidRPr="00E47B86" w:rsidRDefault="00E47B86" w:rsidP="00E47B86">
      <w:pPr>
        <w:ind w:firstLine="708"/>
        <w:jc w:val="both"/>
        <w:rPr>
          <w:sz w:val="28"/>
          <w:szCs w:val="28"/>
        </w:rPr>
      </w:pPr>
      <w:r w:rsidRPr="00E47B86">
        <w:rPr>
          <w:sz w:val="28"/>
          <w:szCs w:val="28"/>
        </w:rPr>
        <w:tab/>
        <w:t>Объем освоения денежных средств соисполнителями (муниципальными учреждениями Березовского района, Комитетом образования администрации Березовского района, администрациями городских и сельских поселений Березовского района) в рамках программы содействия занятости составил 97%, в том числе:</w:t>
      </w:r>
    </w:p>
    <w:p w:rsidR="00E47B86" w:rsidRPr="00E47B86" w:rsidRDefault="00E47B86" w:rsidP="00E47B86">
      <w:pPr>
        <w:ind w:firstLine="708"/>
        <w:jc w:val="both"/>
        <w:rPr>
          <w:sz w:val="28"/>
          <w:szCs w:val="28"/>
        </w:rPr>
      </w:pPr>
      <w:r w:rsidRPr="00E47B86">
        <w:rPr>
          <w:sz w:val="28"/>
          <w:szCs w:val="28"/>
        </w:rPr>
        <w:t>- администрация Березовского района (МКУ «Хозяйственно-эксплуатационная служба администрации городского поселения Березово») –                 2 473,1 тыс. рублей (100%);</w:t>
      </w:r>
    </w:p>
    <w:p w:rsidR="00E47B86" w:rsidRPr="00E47B86" w:rsidRDefault="00E47B86" w:rsidP="00E47B86">
      <w:pPr>
        <w:ind w:firstLine="708"/>
        <w:jc w:val="both"/>
        <w:rPr>
          <w:sz w:val="28"/>
          <w:szCs w:val="28"/>
        </w:rPr>
      </w:pPr>
      <w:r w:rsidRPr="00E47B86">
        <w:rPr>
          <w:sz w:val="28"/>
          <w:szCs w:val="28"/>
        </w:rPr>
        <w:t>- Муниципальное казенное учреждение администрация городского поселения Игрим (МКУ «ХЭС администрации городского поселения Игрим») – 270,0 тыс. рублей (100%);</w:t>
      </w:r>
    </w:p>
    <w:p w:rsidR="00E47B86" w:rsidRPr="00E47B86" w:rsidRDefault="00E47B86" w:rsidP="00E47B86">
      <w:pPr>
        <w:ind w:firstLine="708"/>
        <w:jc w:val="both"/>
        <w:rPr>
          <w:sz w:val="28"/>
          <w:szCs w:val="28"/>
        </w:rPr>
      </w:pPr>
      <w:r w:rsidRPr="00E47B86">
        <w:rPr>
          <w:sz w:val="28"/>
          <w:szCs w:val="28"/>
        </w:rPr>
        <w:t>- администрация сельского поселения Саранпауль (МКУ «Хозяйственно-эксплуатационная служба сельского поселения Саранпауль») – 1 063,4 тыс. рублей (100%);</w:t>
      </w:r>
    </w:p>
    <w:p w:rsidR="00E47B86" w:rsidRPr="00E47B86" w:rsidRDefault="00E47B86" w:rsidP="00E47B86">
      <w:pPr>
        <w:ind w:firstLine="708"/>
        <w:jc w:val="both"/>
        <w:rPr>
          <w:sz w:val="28"/>
          <w:szCs w:val="28"/>
        </w:rPr>
      </w:pPr>
      <w:r w:rsidRPr="00E47B86">
        <w:rPr>
          <w:sz w:val="28"/>
          <w:szCs w:val="28"/>
        </w:rPr>
        <w:t>- администрация сельского поселения Хулимсунт (МКУ «Организационно-хозяйственная служба администрации сельского поселения Хулимсунт») –                       1 010,0 тыс. рублей (83,6%);</w:t>
      </w:r>
    </w:p>
    <w:p w:rsidR="00E47B86" w:rsidRPr="00E47B86" w:rsidRDefault="00E47B86" w:rsidP="00E47B86">
      <w:pPr>
        <w:ind w:firstLine="708"/>
        <w:jc w:val="both"/>
        <w:rPr>
          <w:sz w:val="28"/>
          <w:szCs w:val="28"/>
        </w:rPr>
      </w:pPr>
      <w:r w:rsidRPr="00E47B86">
        <w:rPr>
          <w:sz w:val="28"/>
          <w:szCs w:val="28"/>
        </w:rPr>
        <w:t xml:space="preserve">- администрация сельского поселения Светлый (МКУ «Хозяйственно-эксплуатационная служба администрации сельского поселения Светлый») – 199,8 тыс. рублей (100%); </w:t>
      </w:r>
    </w:p>
    <w:p w:rsidR="00E47B86" w:rsidRPr="00E47B86" w:rsidRDefault="00E47B86" w:rsidP="00E47B86">
      <w:pPr>
        <w:ind w:firstLine="708"/>
        <w:jc w:val="both"/>
        <w:rPr>
          <w:sz w:val="28"/>
          <w:szCs w:val="28"/>
        </w:rPr>
      </w:pPr>
      <w:r w:rsidRPr="00E47B86">
        <w:rPr>
          <w:sz w:val="28"/>
          <w:szCs w:val="28"/>
        </w:rPr>
        <w:t>- администрация сельского поселения Приполярный (МКУ «ХЭС администрации сельского поселения Приполярный») – 15,0 тыс. рублей (100%); (</w:t>
      </w:r>
    </w:p>
    <w:p w:rsidR="00E47B86" w:rsidRPr="00E47B86" w:rsidRDefault="00E47B86" w:rsidP="00E47B86">
      <w:pPr>
        <w:ind w:firstLine="708"/>
        <w:jc w:val="both"/>
        <w:rPr>
          <w:sz w:val="28"/>
          <w:szCs w:val="28"/>
        </w:rPr>
      </w:pPr>
      <w:r w:rsidRPr="00E47B86">
        <w:rPr>
          <w:sz w:val="28"/>
          <w:szCs w:val="28"/>
        </w:rPr>
        <w:t>- администрация сельского поселения Приполярный (МКУ «Спортивно-культурный комплекс «Олимп» – 30,0 тыс. рублей (100%);</w:t>
      </w:r>
    </w:p>
    <w:p w:rsidR="00E47B86" w:rsidRPr="00E47B86" w:rsidRDefault="00E47B86" w:rsidP="00E47B86">
      <w:pPr>
        <w:ind w:firstLine="708"/>
        <w:jc w:val="both"/>
        <w:rPr>
          <w:sz w:val="28"/>
          <w:szCs w:val="28"/>
        </w:rPr>
      </w:pPr>
      <w:r w:rsidRPr="00E47B86">
        <w:rPr>
          <w:sz w:val="28"/>
          <w:szCs w:val="28"/>
        </w:rPr>
        <w:t>- Комитет образования администарции Березовского района (учреждения образования) – 407,7 тыс. рублей (99,9%).</w:t>
      </w:r>
    </w:p>
    <w:p w:rsidR="00E47B86" w:rsidRPr="00E47B86" w:rsidRDefault="00E47B86" w:rsidP="00E47B86">
      <w:pPr>
        <w:ind w:firstLine="708"/>
        <w:jc w:val="both"/>
        <w:rPr>
          <w:sz w:val="28"/>
          <w:szCs w:val="28"/>
        </w:rPr>
      </w:pPr>
      <w:r w:rsidRPr="00E47B86">
        <w:rPr>
          <w:sz w:val="28"/>
          <w:szCs w:val="28"/>
        </w:rPr>
        <w:t xml:space="preserve">Остаток ассигнований 198,7 тыс. рублей (резерв), из них 198,7 тыс. рублей возвращены в бюджет автономного округа.  </w:t>
      </w:r>
    </w:p>
    <w:p w:rsidR="00E47B86" w:rsidRPr="00E47B86" w:rsidRDefault="00E47B86" w:rsidP="00E47B86">
      <w:pPr>
        <w:ind w:firstLine="708"/>
        <w:jc w:val="both"/>
        <w:rPr>
          <w:sz w:val="28"/>
          <w:szCs w:val="28"/>
        </w:rPr>
      </w:pPr>
      <w:r w:rsidRPr="00E47B86">
        <w:rPr>
          <w:sz w:val="28"/>
          <w:szCs w:val="28"/>
        </w:rPr>
        <w:t>По информации КУ ХМАО-Югры «Березовский центр занятости населения» в рамках временного трудоустройства граждан в течение 2022 года в муниципальные учреждениях района было трудоустроено 524 человека.</w:t>
      </w:r>
    </w:p>
    <w:p w:rsidR="00E47B86" w:rsidRPr="00E47B86" w:rsidRDefault="00E47B86" w:rsidP="00E47B86">
      <w:pPr>
        <w:ind w:firstLine="708"/>
        <w:jc w:val="both"/>
        <w:rPr>
          <w:sz w:val="28"/>
          <w:szCs w:val="28"/>
        </w:rPr>
      </w:pPr>
      <w:r w:rsidRPr="00E47B86">
        <w:rPr>
          <w:sz w:val="28"/>
          <w:szCs w:val="28"/>
        </w:rPr>
        <w:t>Целевые показатели:</w:t>
      </w:r>
    </w:p>
    <w:p w:rsidR="00E47B86" w:rsidRPr="00E47B86" w:rsidRDefault="00E47B86" w:rsidP="00E47B86">
      <w:pPr>
        <w:ind w:firstLine="708"/>
        <w:jc w:val="both"/>
        <w:rPr>
          <w:sz w:val="28"/>
          <w:szCs w:val="28"/>
        </w:rPr>
      </w:pPr>
      <w:r w:rsidRPr="00E47B86">
        <w:rPr>
          <w:sz w:val="28"/>
          <w:szCs w:val="28"/>
        </w:rPr>
        <w:t xml:space="preserve">Показатель «Уровень регистрируемой безработицы к численности экономически активного населения» составил 1,8%, тем самым снизил базовый показатель (2,9%) на 1,1.  </w:t>
      </w:r>
    </w:p>
    <w:p w:rsidR="00E47B86" w:rsidRPr="00E47B86" w:rsidRDefault="00E47B86" w:rsidP="00E47B86">
      <w:pPr>
        <w:ind w:firstLine="708"/>
        <w:jc w:val="both"/>
        <w:rPr>
          <w:sz w:val="28"/>
          <w:szCs w:val="28"/>
        </w:rPr>
      </w:pPr>
      <w:r w:rsidRPr="00E47B86">
        <w:rPr>
          <w:sz w:val="28"/>
          <w:szCs w:val="28"/>
        </w:rPr>
        <w:t xml:space="preserve">На 01.01.2023 года численность безработных граждан зарегистрированных в службе занятости составила 227 человек (АПП – 307 человек), показатель </w:t>
      </w:r>
      <w:r w:rsidRPr="00E47B86">
        <w:rPr>
          <w:sz w:val="28"/>
          <w:szCs w:val="28"/>
        </w:rPr>
        <w:lastRenderedPageBreak/>
        <w:t>уменьшился по сравнению с 2021 годом на 73%.</w:t>
      </w:r>
    </w:p>
    <w:p w:rsidR="00E47B86" w:rsidRPr="00E47B86" w:rsidRDefault="00E47B86" w:rsidP="00E47B86">
      <w:pPr>
        <w:ind w:firstLine="708"/>
        <w:jc w:val="both"/>
        <w:rPr>
          <w:sz w:val="28"/>
          <w:szCs w:val="28"/>
        </w:rPr>
      </w:pPr>
      <w:r w:rsidRPr="00E47B86">
        <w:rPr>
          <w:sz w:val="28"/>
          <w:szCs w:val="28"/>
        </w:rPr>
        <w:t>Уменьшение показателя связано:</w:t>
      </w:r>
    </w:p>
    <w:p w:rsidR="00E47B86" w:rsidRPr="00E47B86" w:rsidRDefault="00E47B86" w:rsidP="00E47B86">
      <w:pPr>
        <w:ind w:firstLine="708"/>
        <w:jc w:val="both"/>
        <w:rPr>
          <w:sz w:val="28"/>
          <w:szCs w:val="28"/>
        </w:rPr>
      </w:pPr>
      <w:r w:rsidRPr="00E47B86">
        <w:rPr>
          <w:sz w:val="28"/>
          <w:szCs w:val="28"/>
        </w:rPr>
        <w:t>- с постепенным снятием ограничительных мер и изменением федерального законодательства по постановке на учет в центре занятости в статусе безработного;</w:t>
      </w:r>
    </w:p>
    <w:p w:rsidR="00E47B86" w:rsidRPr="00E47B86" w:rsidRDefault="00E47B86" w:rsidP="00E47B86">
      <w:pPr>
        <w:ind w:firstLine="708"/>
        <w:jc w:val="both"/>
        <w:rPr>
          <w:sz w:val="28"/>
          <w:szCs w:val="28"/>
        </w:rPr>
      </w:pPr>
      <w:r w:rsidRPr="00E47B86">
        <w:rPr>
          <w:sz w:val="28"/>
          <w:szCs w:val="28"/>
        </w:rPr>
        <w:t>- с уменьшением числа граждан обратившихся в целях поиска подходящей работы на 138 человек.</w:t>
      </w:r>
    </w:p>
    <w:p w:rsidR="00E47B86" w:rsidRPr="00E47B86" w:rsidRDefault="00E47B86" w:rsidP="00E47B86">
      <w:pPr>
        <w:ind w:firstLine="708"/>
        <w:jc w:val="both"/>
        <w:rPr>
          <w:sz w:val="28"/>
          <w:szCs w:val="28"/>
        </w:rPr>
      </w:pPr>
      <w:r w:rsidRPr="00E47B86">
        <w:rPr>
          <w:sz w:val="28"/>
          <w:szCs w:val="28"/>
        </w:rPr>
        <w:t xml:space="preserve">Показатель «Численность граждан, ежегодно трудоустраиваемых на временные и общественные работы» выполнен на 131% (плановое значение на 2022 год – 400 человек, фактически трудоустроено в рамках мероприятия 524 человека). </w:t>
      </w:r>
    </w:p>
    <w:p w:rsidR="00E47B86" w:rsidRPr="00E47B86" w:rsidRDefault="00E47B86" w:rsidP="00E47B86">
      <w:pPr>
        <w:ind w:firstLine="708"/>
        <w:jc w:val="both"/>
        <w:rPr>
          <w:sz w:val="28"/>
          <w:szCs w:val="28"/>
        </w:rPr>
      </w:pPr>
      <w:r w:rsidRPr="00E47B86">
        <w:rPr>
          <w:sz w:val="28"/>
          <w:szCs w:val="28"/>
        </w:rPr>
        <w:t>Мероприятие исполнено в полном объеме.</w:t>
      </w:r>
    </w:p>
    <w:p w:rsidR="00E47B86" w:rsidRPr="00E47B86" w:rsidRDefault="00E47B86" w:rsidP="00E47B86">
      <w:pPr>
        <w:ind w:firstLine="708"/>
        <w:jc w:val="both"/>
        <w:rPr>
          <w:sz w:val="28"/>
          <w:szCs w:val="28"/>
        </w:rPr>
      </w:pPr>
      <w:r w:rsidRPr="00E47B86">
        <w:rPr>
          <w:sz w:val="28"/>
          <w:szCs w:val="28"/>
        </w:rPr>
        <w:t xml:space="preserve">Мероприятия по улучшению условий и охраны труда в 2022 году, проводились в соответствии с подпрограммой: 2 «Улучшение условий и охраны труда».   </w:t>
      </w:r>
    </w:p>
    <w:p w:rsidR="00E47B86" w:rsidRPr="00E47B86" w:rsidRDefault="00E47B86" w:rsidP="00E47B86">
      <w:pPr>
        <w:ind w:firstLine="708"/>
        <w:jc w:val="both"/>
        <w:rPr>
          <w:sz w:val="28"/>
          <w:szCs w:val="28"/>
        </w:rPr>
      </w:pPr>
      <w:r w:rsidRPr="00E47B86">
        <w:rPr>
          <w:sz w:val="28"/>
          <w:szCs w:val="28"/>
        </w:rPr>
        <w:t xml:space="preserve"> В 2022 году на реализацию мероприятий были предусмотрены финансовые средства в размере 2 015,0 тыс. рублей, в том числе из бюджета Ханты-Мансийского автономного округа в размере 1 988,0 тыс. рублей, из бюджета Березовского района 27,0 тыс. рублей. Данные финансовые средства были реализованы на 100 %. Кассовые расходы составили 2 015 тыс. рублей (из них 1988,0 тыс. рублей бюджет автономного округа, 27,0 тыс. рублей бюджет Березовского района). </w:t>
      </w:r>
    </w:p>
    <w:p w:rsidR="00E47B86" w:rsidRPr="00E47B86" w:rsidRDefault="00E47B86" w:rsidP="00E47B86">
      <w:pPr>
        <w:ind w:firstLine="708"/>
        <w:jc w:val="both"/>
        <w:rPr>
          <w:sz w:val="28"/>
          <w:szCs w:val="28"/>
        </w:rPr>
      </w:pPr>
      <w:r w:rsidRPr="00E47B86">
        <w:rPr>
          <w:sz w:val="28"/>
          <w:szCs w:val="28"/>
        </w:rPr>
        <w:t>Целевые показатели:</w:t>
      </w:r>
    </w:p>
    <w:p w:rsidR="00E47B86" w:rsidRPr="00E47B86" w:rsidRDefault="00E47B86" w:rsidP="00E47B86">
      <w:pPr>
        <w:ind w:firstLine="708"/>
        <w:jc w:val="both"/>
        <w:rPr>
          <w:sz w:val="28"/>
          <w:szCs w:val="28"/>
        </w:rPr>
      </w:pPr>
      <w:r w:rsidRPr="00E47B86">
        <w:rPr>
          <w:sz w:val="28"/>
          <w:szCs w:val="28"/>
        </w:rPr>
        <w:t xml:space="preserve">Показатель «Количество проведенных семинаров, совещаний, конкурсов» перевыполнен, базовый показатель составлял – 5 мероприятий, по факту в 2022 году проведено – 13. </w:t>
      </w:r>
    </w:p>
    <w:p w:rsidR="00E47B86" w:rsidRPr="00E47B86" w:rsidRDefault="00E47B86" w:rsidP="00E47B86">
      <w:pPr>
        <w:ind w:firstLine="708"/>
        <w:jc w:val="both"/>
        <w:rPr>
          <w:sz w:val="28"/>
          <w:szCs w:val="28"/>
        </w:rPr>
      </w:pPr>
      <w:r w:rsidRPr="00E47B86">
        <w:rPr>
          <w:sz w:val="28"/>
          <w:szCs w:val="28"/>
        </w:rPr>
        <w:t>Показатель «Удельный вес предприятий и организаций района, охваченных сбором информации о состоянии условий охраны труда и методическим обеспечением» выполнен на 100 %.</w:t>
      </w:r>
    </w:p>
    <w:p w:rsidR="00E47B86" w:rsidRPr="00E47B86" w:rsidRDefault="00E47B86" w:rsidP="00E47B86">
      <w:pPr>
        <w:ind w:firstLine="708"/>
        <w:jc w:val="both"/>
        <w:rPr>
          <w:sz w:val="28"/>
          <w:szCs w:val="28"/>
        </w:rPr>
      </w:pPr>
      <w:r w:rsidRPr="00E47B86">
        <w:rPr>
          <w:sz w:val="28"/>
          <w:szCs w:val="28"/>
        </w:rPr>
        <w:t>Показатель «Количество руководителей и специалистов организаций, ежегодно проходящих обучение и проверку знаний по охране труда в обучающих организациях» выполнен на 100 % процентов.</w:t>
      </w:r>
    </w:p>
    <w:p w:rsidR="00E47B86" w:rsidRPr="00E47B86" w:rsidRDefault="00E47B86" w:rsidP="00E47B86">
      <w:pPr>
        <w:ind w:firstLine="708"/>
        <w:jc w:val="both"/>
        <w:rPr>
          <w:sz w:val="28"/>
          <w:szCs w:val="28"/>
        </w:rPr>
      </w:pPr>
      <w:r w:rsidRPr="00E47B86">
        <w:rPr>
          <w:sz w:val="28"/>
          <w:szCs w:val="28"/>
        </w:rPr>
        <w:t>Основные мероприятия по улучшению условий и охраны труда в 2022 году:</w:t>
      </w:r>
    </w:p>
    <w:p w:rsidR="00E47B86" w:rsidRPr="00E47B86" w:rsidRDefault="00E47B86" w:rsidP="00E47B86">
      <w:pPr>
        <w:ind w:firstLine="708"/>
        <w:jc w:val="both"/>
        <w:rPr>
          <w:sz w:val="28"/>
          <w:szCs w:val="28"/>
        </w:rPr>
      </w:pPr>
      <w:r w:rsidRPr="00E47B86">
        <w:rPr>
          <w:sz w:val="28"/>
          <w:szCs w:val="28"/>
        </w:rPr>
        <w:t>- организован и проведен муниципальный этап конкурса работников организаций Березовского района «Оказание первой помощи пострадавшим на производстве»;</w:t>
      </w:r>
    </w:p>
    <w:p w:rsidR="00E47B86" w:rsidRPr="00E47B86" w:rsidRDefault="00E47B86" w:rsidP="00E47B86">
      <w:pPr>
        <w:ind w:firstLine="708"/>
        <w:jc w:val="both"/>
        <w:rPr>
          <w:sz w:val="28"/>
          <w:szCs w:val="28"/>
        </w:rPr>
      </w:pPr>
      <w:r w:rsidRPr="00E47B86">
        <w:rPr>
          <w:sz w:val="28"/>
          <w:szCs w:val="28"/>
        </w:rPr>
        <w:t xml:space="preserve">- организованы и проведены семинары-совещания с работниками организаций (учреждения, предприятий) Березовского района по вопросам охраны труда (11 мероприятий); </w:t>
      </w:r>
    </w:p>
    <w:p w:rsidR="00E47B86" w:rsidRPr="00E47B86" w:rsidRDefault="00E47B86" w:rsidP="00E47B86">
      <w:pPr>
        <w:ind w:firstLine="708"/>
        <w:jc w:val="both"/>
        <w:rPr>
          <w:sz w:val="28"/>
          <w:szCs w:val="28"/>
        </w:rPr>
      </w:pPr>
      <w:r w:rsidRPr="00E47B86">
        <w:rPr>
          <w:sz w:val="28"/>
          <w:szCs w:val="28"/>
        </w:rPr>
        <w:t>- подготовлена информация для ее освещения в средствах массовой информации Березовского района (более 70 материалов);</w:t>
      </w:r>
    </w:p>
    <w:p w:rsidR="00E47B86" w:rsidRPr="00E47B86" w:rsidRDefault="00E47B86" w:rsidP="00E47B86">
      <w:pPr>
        <w:ind w:firstLine="708"/>
        <w:jc w:val="both"/>
        <w:rPr>
          <w:sz w:val="28"/>
          <w:szCs w:val="28"/>
        </w:rPr>
      </w:pPr>
      <w:r w:rsidRPr="00E47B86">
        <w:rPr>
          <w:sz w:val="28"/>
          <w:szCs w:val="28"/>
        </w:rPr>
        <w:t xml:space="preserve">- организован и проведен третий районный интернет-фотоконкурс по охране труда «Безопасный труд в объективе – 2022»; </w:t>
      </w:r>
    </w:p>
    <w:p w:rsidR="00E47B86" w:rsidRPr="00E47B86" w:rsidRDefault="00E47B86" w:rsidP="00E47B86">
      <w:pPr>
        <w:ind w:firstLine="708"/>
        <w:jc w:val="both"/>
        <w:rPr>
          <w:sz w:val="28"/>
          <w:szCs w:val="28"/>
        </w:rPr>
      </w:pPr>
      <w:r w:rsidRPr="00E47B86">
        <w:rPr>
          <w:sz w:val="28"/>
          <w:szCs w:val="28"/>
        </w:rPr>
        <w:t xml:space="preserve">- осуществлено методическое обеспечение служб охраны труда и специалистов предприятий и организаций Березовского района, разработано 14 единиц методических пособий и памяток для работодателей и специалистов по </w:t>
      </w:r>
      <w:r w:rsidRPr="00E47B86">
        <w:rPr>
          <w:sz w:val="28"/>
          <w:szCs w:val="28"/>
        </w:rPr>
        <w:lastRenderedPageBreak/>
        <w:t>охране труда;</w:t>
      </w:r>
    </w:p>
    <w:p w:rsidR="00E47B86" w:rsidRPr="00E47B86" w:rsidRDefault="00E47B86" w:rsidP="00E47B86">
      <w:pPr>
        <w:ind w:firstLine="708"/>
        <w:jc w:val="both"/>
        <w:rPr>
          <w:sz w:val="28"/>
          <w:szCs w:val="28"/>
        </w:rPr>
      </w:pPr>
      <w:r w:rsidRPr="00E47B86">
        <w:rPr>
          <w:sz w:val="28"/>
          <w:szCs w:val="28"/>
        </w:rPr>
        <w:t xml:space="preserve">- при проведении семинаров были организованы выставки информационной печатной продукции по охране труда: плакаты, различные виды знаков безопасности. </w:t>
      </w:r>
    </w:p>
    <w:p w:rsidR="00E47B86" w:rsidRPr="00E47B86" w:rsidRDefault="00E47B86" w:rsidP="00E47B86">
      <w:pPr>
        <w:ind w:firstLine="708"/>
        <w:jc w:val="both"/>
        <w:rPr>
          <w:sz w:val="28"/>
          <w:szCs w:val="28"/>
        </w:rPr>
      </w:pPr>
      <w:r w:rsidRPr="00E47B86">
        <w:rPr>
          <w:sz w:val="28"/>
          <w:szCs w:val="28"/>
        </w:rPr>
        <w:t xml:space="preserve">Мероприятие исполнено в полном объеме.        </w:t>
      </w:r>
    </w:p>
    <w:p w:rsidR="00EC12CD" w:rsidRPr="00E47B86" w:rsidRDefault="005E7FE8" w:rsidP="00E47B86">
      <w:pPr>
        <w:ind w:firstLine="708"/>
        <w:jc w:val="both"/>
        <w:rPr>
          <w:b/>
          <w:sz w:val="28"/>
          <w:szCs w:val="28"/>
        </w:rPr>
      </w:pPr>
      <w:r w:rsidRPr="00E47B86">
        <w:rPr>
          <w:b/>
          <w:sz w:val="28"/>
          <w:szCs w:val="28"/>
        </w:rPr>
        <w:t>4.2. Рекомендовать МКУ администрация городского поселения Игрим, МКУ  «Хозяйственно-эксплуатационная служба администрации городского поселения Березово», МКУ «Хозяйственно-эксплуатационная служба сельского поселения Саранпауль», МКУ «Спортивно-культурный комплекс «Олимп», МКУ  «Организационно-хозяйственная служба администрации сельского поселения Хулимсунт», МКУ «Хозяйственно-эксплуатационная служба администрации сельского поселения Светлый», Комитету образования администарции Березовского района</w:t>
      </w:r>
      <w:r w:rsidR="00EC12CD" w:rsidRPr="00E47B86">
        <w:rPr>
          <w:b/>
          <w:sz w:val="28"/>
          <w:szCs w:val="28"/>
        </w:rPr>
        <w:t>:</w:t>
      </w:r>
    </w:p>
    <w:p w:rsidR="00A21197" w:rsidRPr="00E47B86" w:rsidRDefault="00EC12CD" w:rsidP="005E7FE8">
      <w:pPr>
        <w:widowControl/>
        <w:autoSpaceDE/>
        <w:autoSpaceDN/>
        <w:adjustRightInd/>
        <w:ind w:firstLine="708"/>
        <w:jc w:val="both"/>
        <w:rPr>
          <w:sz w:val="28"/>
          <w:szCs w:val="28"/>
        </w:rPr>
      </w:pPr>
      <w:r w:rsidRPr="00E47B86">
        <w:rPr>
          <w:sz w:val="28"/>
          <w:szCs w:val="28"/>
        </w:rPr>
        <w:t>4.2.1. направлять в адрес отдела по труду, социальной и молодежной политике Комитета спорта и молодежной политики администрации Березовского района информацию о реализации финансовых средств, направленных на содействие улучшению положения на рынке труда не занятых трудовой деятельностью и безработных граждан (межбюджетные трансферты на реализацию мероприятий по содействию временного трудоустройства граждан) в рамках муниципальной программы «Поддержка занятости населения в Березовском районе»</w:t>
      </w:r>
      <w:r w:rsidR="00A21197" w:rsidRPr="00E47B86">
        <w:rPr>
          <w:sz w:val="28"/>
          <w:szCs w:val="28"/>
        </w:rPr>
        <w:t>.</w:t>
      </w:r>
    </w:p>
    <w:p w:rsidR="005E7FE8" w:rsidRPr="00E47B86" w:rsidRDefault="00A21197" w:rsidP="005E7FE8">
      <w:pPr>
        <w:widowControl/>
        <w:autoSpaceDE/>
        <w:autoSpaceDN/>
        <w:adjustRightInd/>
        <w:ind w:firstLine="708"/>
        <w:jc w:val="both"/>
        <w:rPr>
          <w:rFonts w:ascii="Calibri" w:eastAsia="Calibri" w:hAnsi="Calibri"/>
          <w:b/>
          <w:sz w:val="22"/>
          <w:szCs w:val="22"/>
          <w:lang w:eastAsia="en-US"/>
        </w:rPr>
      </w:pPr>
      <w:r w:rsidRPr="00E47B86">
        <w:rPr>
          <w:b/>
          <w:sz w:val="28"/>
          <w:szCs w:val="28"/>
        </w:rPr>
        <w:t>Срок: ежегодно до 20 января.</w:t>
      </w:r>
      <w:r w:rsidR="00EC12CD" w:rsidRPr="00E47B86">
        <w:rPr>
          <w:b/>
          <w:sz w:val="28"/>
          <w:szCs w:val="28"/>
        </w:rPr>
        <w:t xml:space="preserve">    </w:t>
      </w:r>
      <w:r w:rsidR="005E7FE8" w:rsidRPr="00E47B86">
        <w:rPr>
          <w:b/>
          <w:sz w:val="28"/>
          <w:szCs w:val="28"/>
        </w:rPr>
        <w:t xml:space="preserve"> </w:t>
      </w:r>
    </w:p>
    <w:p w:rsidR="005E7FE8" w:rsidRDefault="005E7FE8" w:rsidP="005E7FE8">
      <w:pPr>
        <w:ind w:firstLine="709"/>
        <w:jc w:val="both"/>
        <w:rPr>
          <w:sz w:val="28"/>
          <w:szCs w:val="28"/>
        </w:rPr>
      </w:pPr>
    </w:p>
    <w:p w:rsidR="00B16A57" w:rsidRDefault="00B16A57" w:rsidP="00FF0636">
      <w:pPr>
        <w:rPr>
          <w:sz w:val="28"/>
          <w:szCs w:val="28"/>
        </w:rPr>
      </w:pPr>
    </w:p>
    <w:p w:rsidR="00FF0636" w:rsidRDefault="00FF0636" w:rsidP="00FF0636">
      <w:pPr>
        <w:rPr>
          <w:sz w:val="28"/>
          <w:szCs w:val="28"/>
        </w:rPr>
      </w:pPr>
      <w:r>
        <w:rPr>
          <w:sz w:val="28"/>
          <w:szCs w:val="28"/>
        </w:rPr>
        <w:t>П</w:t>
      </w:r>
      <w:r w:rsidRPr="00CC0F99">
        <w:rPr>
          <w:sz w:val="28"/>
          <w:szCs w:val="28"/>
        </w:rPr>
        <w:t xml:space="preserve">редседатель </w:t>
      </w:r>
      <w:r w:rsidR="00183DE0">
        <w:rPr>
          <w:sz w:val="28"/>
          <w:szCs w:val="28"/>
        </w:rPr>
        <w:t>Координационного совета</w:t>
      </w:r>
      <w:r>
        <w:rPr>
          <w:sz w:val="28"/>
          <w:szCs w:val="28"/>
        </w:rPr>
        <w:t>,</w:t>
      </w:r>
    </w:p>
    <w:p w:rsidR="00FF0636" w:rsidRDefault="00FF0636" w:rsidP="00FF0636">
      <w:pPr>
        <w:rPr>
          <w:sz w:val="28"/>
          <w:szCs w:val="28"/>
        </w:rPr>
      </w:pPr>
      <w:r>
        <w:rPr>
          <w:sz w:val="28"/>
          <w:szCs w:val="28"/>
        </w:rPr>
        <w:t xml:space="preserve">заместитель главы района                               </w:t>
      </w:r>
      <w:r w:rsidR="00A26EC7">
        <w:rPr>
          <w:sz w:val="28"/>
          <w:szCs w:val="28"/>
        </w:rPr>
        <w:t xml:space="preserve">                             </w:t>
      </w:r>
      <w:r>
        <w:rPr>
          <w:sz w:val="28"/>
          <w:szCs w:val="28"/>
        </w:rPr>
        <w:t xml:space="preserve">    </w:t>
      </w:r>
      <w:r w:rsidRPr="00CC0F99">
        <w:rPr>
          <w:sz w:val="28"/>
          <w:szCs w:val="28"/>
        </w:rPr>
        <w:t xml:space="preserve"> </w:t>
      </w:r>
      <w:r w:rsidR="00A26EC7">
        <w:rPr>
          <w:sz w:val="28"/>
          <w:szCs w:val="28"/>
        </w:rPr>
        <w:t xml:space="preserve">       </w:t>
      </w:r>
      <w:r w:rsidRPr="00CC0F99">
        <w:rPr>
          <w:sz w:val="28"/>
          <w:szCs w:val="28"/>
        </w:rPr>
        <w:t>И.В. Чечеткина</w:t>
      </w:r>
    </w:p>
    <w:p w:rsidR="00FF0636" w:rsidRDefault="00FF0636" w:rsidP="00FF0636">
      <w:pPr>
        <w:rPr>
          <w:sz w:val="28"/>
          <w:szCs w:val="28"/>
        </w:rPr>
      </w:pPr>
    </w:p>
    <w:p w:rsidR="00FF0636" w:rsidRDefault="00FF0636" w:rsidP="00FF0636">
      <w:pPr>
        <w:rPr>
          <w:sz w:val="28"/>
          <w:szCs w:val="28"/>
        </w:rPr>
      </w:pPr>
    </w:p>
    <w:p w:rsidR="00A21197" w:rsidRDefault="00FF0636" w:rsidP="00FF0636">
      <w:pPr>
        <w:rPr>
          <w:sz w:val="28"/>
          <w:szCs w:val="28"/>
        </w:rPr>
      </w:pPr>
      <w:r>
        <w:rPr>
          <w:sz w:val="28"/>
          <w:szCs w:val="28"/>
        </w:rPr>
        <w:t>С</w:t>
      </w:r>
      <w:r w:rsidRPr="000A29B5">
        <w:rPr>
          <w:sz w:val="28"/>
          <w:szCs w:val="28"/>
        </w:rPr>
        <w:t xml:space="preserve">екретарь </w:t>
      </w:r>
      <w:r w:rsidR="00183DE0">
        <w:rPr>
          <w:sz w:val="28"/>
          <w:szCs w:val="28"/>
        </w:rPr>
        <w:t xml:space="preserve">Координационного совета    </w:t>
      </w:r>
      <w:r>
        <w:rPr>
          <w:sz w:val="28"/>
          <w:szCs w:val="28"/>
        </w:rPr>
        <w:t xml:space="preserve">                                 </w:t>
      </w:r>
      <w:r w:rsidR="00157A53">
        <w:rPr>
          <w:sz w:val="28"/>
          <w:szCs w:val="28"/>
        </w:rPr>
        <w:t xml:space="preserve">                   </w:t>
      </w:r>
      <w:r>
        <w:rPr>
          <w:sz w:val="28"/>
          <w:szCs w:val="28"/>
        </w:rPr>
        <w:t xml:space="preserve"> </w:t>
      </w:r>
      <w:r w:rsidR="00157A53">
        <w:rPr>
          <w:sz w:val="28"/>
          <w:szCs w:val="28"/>
        </w:rPr>
        <w:t>А.В. Хазиева</w:t>
      </w: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287B2E" w:rsidRPr="00287B2E" w:rsidRDefault="00287B2E" w:rsidP="00287B2E">
      <w:pPr>
        <w:spacing w:line="276" w:lineRule="auto"/>
        <w:jc w:val="right"/>
        <w:rPr>
          <w:bCs/>
          <w:color w:val="000000"/>
          <w:sz w:val="28"/>
          <w:szCs w:val="28"/>
        </w:rPr>
      </w:pPr>
      <w:bookmarkStart w:id="0" w:name="_GoBack"/>
      <w:bookmarkEnd w:id="0"/>
      <w:r w:rsidRPr="00287B2E">
        <w:rPr>
          <w:bCs/>
          <w:color w:val="000000"/>
          <w:sz w:val="28"/>
          <w:szCs w:val="28"/>
        </w:rPr>
        <w:lastRenderedPageBreak/>
        <w:t>Приложение 1</w:t>
      </w:r>
    </w:p>
    <w:p w:rsidR="00287B2E" w:rsidRPr="00287B2E" w:rsidRDefault="00287B2E" w:rsidP="00287B2E">
      <w:pPr>
        <w:spacing w:line="276" w:lineRule="auto"/>
        <w:jc w:val="right"/>
        <w:rPr>
          <w:bCs/>
          <w:color w:val="000000"/>
          <w:sz w:val="28"/>
          <w:szCs w:val="28"/>
        </w:rPr>
      </w:pPr>
      <w:r w:rsidRPr="00287B2E">
        <w:rPr>
          <w:bCs/>
          <w:color w:val="000000"/>
          <w:sz w:val="28"/>
          <w:szCs w:val="28"/>
        </w:rPr>
        <w:t>к протоколу заседания</w:t>
      </w:r>
    </w:p>
    <w:p w:rsidR="00287B2E" w:rsidRPr="00287B2E" w:rsidRDefault="00287B2E" w:rsidP="00287B2E">
      <w:pPr>
        <w:spacing w:line="276" w:lineRule="auto"/>
        <w:jc w:val="right"/>
        <w:rPr>
          <w:bCs/>
          <w:color w:val="000000"/>
          <w:sz w:val="28"/>
          <w:szCs w:val="28"/>
        </w:rPr>
      </w:pPr>
      <w:r w:rsidRPr="00287B2E">
        <w:rPr>
          <w:bCs/>
          <w:color w:val="000000"/>
          <w:sz w:val="28"/>
          <w:szCs w:val="28"/>
        </w:rPr>
        <w:t xml:space="preserve">Координационного совета </w:t>
      </w:r>
    </w:p>
    <w:p w:rsidR="00287B2E" w:rsidRPr="00287B2E" w:rsidRDefault="00287B2E" w:rsidP="00287B2E">
      <w:pPr>
        <w:spacing w:line="276" w:lineRule="auto"/>
        <w:jc w:val="right"/>
        <w:rPr>
          <w:bCs/>
          <w:color w:val="000000"/>
          <w:sz w:val="28"/>
          <w:szCs w:val="28"/>
        </w:rPr>
      </w:pPr>
      <w:r w:rsidRPr="00287B2E">
        <w:rPr>
          <w:bCs/>
          <w:color w:val="000000"/>
          <w:sz w:val="28"/>
          <w:szCs w:val="28"/>
        </w:rPr>
        <w:t xml:space="preserve">от </w:t>
      </w:r>
      <w:r>
        <w:rPr>
          <w:bCs/>
          <w:color w:val="000000"/>
          <w:sz w:val="28"/>
          <w:szCs w:val="28"/>
        </w:rPr>
        <w:t>06.03.2023</w:t>
      </w:r>
      <w:r w:rsidRPr="00287B2E">
        <w:rPr>
          <w:bCs/>
          <w:color w:val="000000"/>
          <w:sz w:val="28"/>
          <w:szCs w:val="28"/>
        </w:rPr>
        <w:t xml:space="preserve"> № 1</w:t>
      </w:r>
    </w:p>
    <w:p w:rsidR="00287B2E" w:rsidRDefault="00287B2E" w:rsidP="00287B2E">
      <w:pPr>
        <w:spacing w:line="276" w:lineRule="auto"/>
        <w:jc w:val="center"/>
        <w:rPr>
          <w:b/>
          <w:bCs/>
          <w:color w:val="000000"/>
          <w:sz w:val="28"/>
          <w:szCs w:val="28"/>
        </w:rPr>
      </w:pPr>
    </w:p>
    <w:p w:rsidR="00D96206" w:rsidRPr="00EA0D02" w:rsidRDefault="00D96206" w:rsidP="00287B2E">
      <w:pPr>
        <w:spacing w:line="276" w:lineRule="auto"/>
        <w:jc w:val="center"/>
        <w:rPr>
          <w:b/>
          <w:bCs/>
          <w:color w:val="000000"/>
          <w:sz w:val="28"/>
          <w:szCs w:val="28"/>
        </w:rPr>
      </w:pPr>
      <w:r w:rsidRPr="00EA0D02">
        <w:rPr>
          <w:b/>
          <w:bCs/>
          <w:color w:val="000000"/>
          <w:sz w:val="28"/>
          <w:szCs w:val="28"/>
        </w:rPr>
        <w:t xml:space="preserve">Динамика основных </w:t>
      </w:r>
      <w:r w:rsidR="00287B2E">
        <w:rPr>
          <w:b/>
          <w:bCs/>
          <w:color w:val="000000"/>
          <w:sz w:val="28"/>
          <w:szCs w:val="28"/>
        </w:rPr>
        <w:t xml:space="preserve">показателей </w:t>
      </w:r>
      <w:r w:rsidRPr="00EA0D02">
        <w:rPr>
          <w:b/>
          <w:bCs/>
          <w:color w:val="000000"/>
          <w:sz w:val="28"/>
          <w:szCs w:val="28"/>
        </w:rPr>
        <w:t>регистрируемого рынка труда</w:t>
      </w:r>
    </w:p>
    <w:p w:rsidR="00D96206" w:rsidRDefault="00D96206" w:rsidP="00D96206">
      <w:pPr>
        <w:pStyle w:val="3"/>
        <w:spacing w:line="276" w:lineRule="auto"/>
        <w:jc w:val="center"/>
        <w:rPr>
          <w:szCs w:val="28"/>
        </w:rPr>
      </w:pPr>
      <w:r w:rsidRPr="00EA0D02">
        <w:rPr>
          <w:szCs w:val="28"/>
        </w:rPr>
        <w:t>Березовского района</w:t>
      </w:r>
    </w:p>
    <w:p w:rsidR="00D96206" w:rsidRPr="00EA0D02" w:rsidRDefault="00D96206" w:rsidP="00D96206"/>
    <w:tbl>
      <w:tblPr>
        <w:tblW w:w="10349" w:type="dxa"/>
        <w:tblInd w:w="-176" w:type="dxa"/>
        <w:tblLook w:val="0000" w:firstRow="0" w:lastRow="0" w:firstColumn="0" w:lastColumn="0" w:noHBand="0" w:noVBand="0"/>
      </w:tblPr>
      <w:tblGrid>
        <w:gridCol w:w="851"/>
        <w:gridCol w:w="4253"/>
        <w:gridCol w:w="1417"/>
        <w:gridCol w:w="1276"/>
        <w:gridCol w:w="1276"/>
        <w:gridCol w:w="1276"/>
      </w:tblGrid>
      <w:tr w:rsidR="00D96206" w:rsidRPr="00B272D8" w:rsidTr="00287B2E">
        <w:trPr>
          <w:cantSplit/>
          <w:trHeight w:val="510"/>
        </w:trPr>
        <w:tc>
          <w:tcPr>
            <w:tcW w:w="851" w:type="dxa"/>
            <w:vMerge w:val="restart"/>
            <w:tcBorders>
              <w:top w:val="single" w:sz="8" w:space="0" w:color="auto"/>
              <w:left w:val="single" w:sz="8" w:space="0" w:color="auto"/>
              <w:bottom w:val="single" w:sz="8" w:space="0" w:color="000000"/>
              <w:right w:val="single" w:sz="8" w:space="0" w:color="auto"/>
            </w:tcBorders>
          </w:tcPr>
          <w:p w:rsidR="00D96206" w:rsidRDefault="00D96206" w:rsidP="00E47B86">
            <w:pPr>
              <w:rPr>
                <w:b/>
                <w:bCs/>
                <w:color w:val="000000"/>
              </w:rPr>
            </w:pPr>
            <w:r>
              <w:rPr>
                <w:b/>
                <w:bCs/>
                <w:color w:val="000000"/>
              </w:rPr>
              <w:t> </w:t>
            </w:r>
          </w:p>
        </w:tc>
        <w:tc>
          <w:tcPr>
            <w:tcW w:w="4253" w:type="dxa"/>
            <w:vMerge w:val="restart"/>
            <w:tcBorders>
              <w:top w:val="single" w:sz="8" w:space="0" w:color="auto"/>
              <w:left w:val="single" w:sz="8" w:space="0" w:color="auto"/>
              <w:bottom w:val="single" w:sz="8" w:space="0" w:color="000000"/>
              <w:right w:val="single" w:sz="8" w:space="0" w:color="auto"/>
            </w:tcBorders>
          </w:tcPr>
          <w:p w:rsidR="00D96206" w:rsidRDefault="00D96206" w:rsidP="00E47B86">
            <w:pPr>
              <w:rPr>
                <w:b/>
                <w:bCs/>
                <w:color w:val="000000"/>
              </w:rPr>
            </w:pPr>
            <w:r>
              <w:rPr>
                <w:b/>
                <w:bCs/>
                <w:color w:val="000000"/>
              </w:rPr>
              <w:t> </w:t>
            </w:r>
          </w:p>
        </w:tc>
        <w:tc>
          <w:tcPr>
            <w:tcW w:w="1417" w:type="dxa"/>
            <w:vMerge w:val="restart"/>
            <w:tcBorders>
              <w:top w:val="single" w:sz="8" w:space="0" w:color="auto"/>
              <w:left w:val="single" w:sz="8" w:space="0" w:color="auto"/>
              <w:bottom w:val="single" w:sz="8" w:space="0" w:color="000000"/>
              <w:right w:val="single" w:sz="8" w:space="0" w:color="auto"/>
            </w:tcBorders>
          </w:tcPr>
          <w:p w:rsidR="00D96206" w:rsidRPr="00B272D8" w:rsidRDefault="00D96206" w:rsidP="00E47B86">
            <w:pPr>
              <w:jc w:val="center"/>
              <w:rPr>
                <w:b/>
                <w:bCs/>
                <w:color w:val="000000"/>
              </w:rPr>
            </w:pPr>
            <w:r>
              <w:rPr>
                <w:b/>
                <w:bCs/>
                <w:color w:val="000000"/>
              </w:rPr>
              <w:t xml:space="preserve">Январь-декабрь </w:t>
            </w:r>
            <w:r w:rsidRPr="00B272D8">
              <w:rPr>
                <w:b/>
                <w:bCs/>
                <w:color w:val="000000"/>
              </w:rPr>
              <w:t>20</w:t>
            </w:r>
            <w:r>
              <w:rPr>
                <w:b/>
                <w:bCs/>
                <w:color w:val="000000"/>
              </w:rPr>
              <w:t>21</w:t>
            </w:r>
            <w:r w:rsidRPr="00B272D8">
              <w:rPr>
                <w:b/>
                <w:bCs/>
                <w:color w:val="000000"/>
              </w:rPr>
              <w:t>г</w:t>
            </w:r>
            <w:r>
              <w:rPr>
                <w:b/>
                <w:bCs/>
                <w:color w:val="000000"/>
              </w:rPr>
              <w:t>.</w:t>
            </w:r>
          </w:p>
        </w:tc>
        <w:tc>
          <w:tcPr>
            <w:tcW w:w="1276" w:type="dxa"/>
            <w:tcBorders>
              <w:top w:val="single" w:sz="8" w:space="0" w:color="auto"/>
              <w:left w:val="nil"/>
              <w:bottom w:val="nil"/>
              <w:right w:val="single" w:sz="8" w:space="0" w:color="auto"/>
            </w:tcBorders>
          </w:tcPr>
          <w:p w:rsidR="00D96206" w:rsidRPr="00B272D8" w:rsidRDefault="00D96206" w:rsidP="00E47B86">
            <w:pPr>
              <w:jc w:val="center"/>
              <w:rPr>
                <w:b/>
                <w:bCs/>
                <w:color w:val="000000"/>
              </w:rPr>
            </w:pPr>
            <w:r>
              <w:rPr>
                <w:b/>
                <w:bCs/>
                <w:color w:val="000000"/>
              </w:rPr>
              <w:t xml:space="preserve">Январь-декабрь </w:t>
            </w:r>
            <w:r w:rsidRPr="00B272D8">
              <w:rPr>
                <w:b/>
                <w:bCs/>
                <w:color w:val="000000"/>
              </w:rPr>
              <w:t>20</w:t>
            </w:r>
            <w:r>
              <w:rPr>
                <w:b/>
                <w:bCs/>
                <w:color w:val="000000"/>
              </w:rPr>
              <w:t>22г.</w:t>
            </w:r>
          </w:p>
        </w:tc>
        <w:tc>
          <w:tcPr>
            <w:tcW w:w="1276" w:type="dxa"/>
            <w:vMerge w:val="restart"/>
            <w:tcBorders>
              <w:top w:val="single" w:sz="8" w:space="0" w:color="auto"/>
              <w:left w:val="single" w:sz="8" w:space="0" w:color="auto"/>
              <w:bottom w:val="single" w:sz="8" w:space="0" w:color="000000"/>
              <w:right w:val="single" w:sz="8" w:space="0" w:color="auto"/>
            </w:tcBorders>
          </w:tcPr>
          <w:p w:rsidR="00D96206" w:rsidRPr="00B272D8" w:rsidRDefault="00D96206" w:rsidP="00E47B86">
            <w:pPr>
              <w:jc w:val="center"/>
              <w:rPr>
                <w:b/>
                <w:bCs/>
                <w:color w:val="000000"/>
              </w:rPr>
            </w:pPr>
            <w:r w:rsidRPr="00B272D8">
              <w:rPr>
                <w:b/>
                <w:bCs/>
                <w:color w:val="000000"/>
              </w:rPr>
              <w:t>20</w:t>
            </w:r>
            <w:r>
              <w:rPr>
                <w:b/>
                <w:bCs/>
                <w:color w:val="000000"/>
              </w:rPr>
              <w:t>22г.  в % к 2021</w:t>
            </w:r>
            <w:r w:rsidRPr="00B272D8">
              <w:rPr>
                <w:b/>
                <w:bCs/>
                <w:color w:val="000000"/>
              </w:rPr>
              <w:t>г</w:t>
            </w:r>
            <w:r>
              <w:rPr>
                <w:b/>
                <w:bCs/>
                <w:color w:val="000000"/>
              </w:rPr>
              <w:t>.</w:t>
            </w:r>
            <w:r w:rsidRPr="00B272D8">
              <w:rPr>
                <w:b/>
                <w:bCs/>
                <w:color w:val="000000"/>
              </w:rPr>
              <w:t xml:space="preserve"> </w:t>
            </w:r>
          </w:p>
        </w:tc>
        <w:tc>
          <w:tcPr>
            <w:tcW w:w="1276" w:type="dxa"/>
            <w:tcBorders>
              <w:top w:val="single" w:sz="8" w:space="0" w:color="auto"/>
              <w:left w:val="nil"/>
              <w:bottom w:val="nil"/>
              <w:right w:val="single" w:sz="8" w:space="0" w:color="auto"/>
            </w:tcBorders>
          </w:tcPr>
          <w:p w:rsidR="00D96206" w:rsidRPr="00B272D8" w:rsidRDefault="00D96206" w:rsidP="00E47B86">
            <w:pPr>
              <w:jc w:val="center"/>
              <w:rPr>
                <w:b/>
                <w:bCs/>
                <w:color w:val="000000"/>
              </w:rPr>
            </w:pPr>
            <w:r w:rsidRPr="00B272D8">
              <w:rPr>
                <w:b/>
                <w:bCs/>
                <w:color w:val="000000"/>
              </w:rPr>
              <w:t>Изменение (+, -)</w:t>
            </w:r>
          </w:p>
        </w:tc>
      </w:tr>
      <w:tr w:rsidR="00D96206" w:rsidRPr="00B272D8" w:rsidTr="00287B2E">
        <w:trPr>
          <w:cantSplit/>
          <w:trHeight w:val="330"/>
        </w:trPr>
        <w:tc>
          <w:tcPr>
            <w:tcW w:w="851" w:type="dxa"/>
            <w:vMerge/>
            <w:tcBorders>
              <w:top w:val="single" w:sz="8" w:space="0" w:color="auto"/>
              <w:left w:val="single" w:sz="8" w:space="0" w:color="auto"/>
              <w:bottom w:val="single" w:sz="8" w:space="0" w:color="000000"/>
              <w:right w:val="single" w:sz="8" w:space="0" w:color="auto"/>
            </w:tcBorders>
            <w:vAlign w:val="center"/>
          </w:tcPr>
          <w:p w:rsidR="00D96206" w:rsidRPr="00B272D8" w:rsidRDefault="00D96206" w:rsidP="00E47B86">
            <w:pPr>
              <w:rPr>
                <w:b/>
                <w:bCs/>
                <w:color w:val="000000"/>
              </w:rPr>
            </w:pPr>
          </w:p>
        </w:tc>
        <w:tc>
          <w:tcPr>
            <w:tcW w:w="4253" w:type="dxa"/>
            <w:vMerge/>
            <w:tcBorders>
              <w:top w:val="single" w:sz="8" w:space="0" w:color="auto"/>
              <w:left w:val="single" w:sz="8" w:space="0" w:color="auto"/>
              <w:bottom w:val="single" w:sz="8" w:space="0" w:color="000000"/>
              <w:right w:val="single" w:sz="8" w:space="0" w:color="auto"/>
            </w:tcBorders>
            <w:vAlign w:val="center"/>
          </w:tcPr>
          <w:p w:rsidR="00D96206" w:rsidRPr="00B272D8" w:rsidRDefault="00D96206" w:rsidP="00E47B86">
            <w:pPr>
              <w:rPr>
                <w:b/>
                <w:bCs/>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D96206" w:rsidRPr="00B272D8" w:rsidRDefault="00D96206" w:rsidP="00E47B86">
            <w:pPr>
              <w:rPr>
                <w:b/>
                <w:bCs/>
                <w:color w:val="000000"/>
              </w:rPr>
            </w:pPr>
          </w:p>
        </w:tc>
        <w:tc>
          <w:tcPr>
            <w:tcW w:w="1276" w:type="dxa"/>
            <w:tcBorders>
              <w:top w:val="nil"/>
              <w:left w:val="nil"/>
              <w:bottom w:val="single" w:sz="8" w:space="0" w:color="auto"/>
              <w:right w:val="single" w:sz="8" w:space="0" w:color="auto"/>
            </w:tcBorders>
          </w:tcPr>
          <w:p w:rsidR="00D96206" w:rsidRPr="00B272D8" w:rsidRDefault="00D96206" w:rsidP="00E47B86">
            <w:pPr>
              <w:rPr>
                <w:rFonts w:ascii="Arial CYR" w:hAnsi="Arial CYR" w:cs="Arial CYR"/>
                <w:b/>
                <w:bCs/>
                <w:color w:val="000000"/>
              </w:rPr>
            </w:pPr>
            <w:r w:rsidRPr="00B272D8">
              <w:rPr>
                <w:rFonts w:ascii="Arial CYR" w:hAnsi="Arial CYR" w:cs="Arial CYR"/>
                <w:b/>
                <w:bCs/>
                <w:color w:val="000000"/>
              </w:rPr>
              <w:t> </w:t>
            </w:r>
          </w:p>
        </w:tc>
        <w:tc>
          <w:tcPr>
            <w:tcW w:w="1276" w:type="dxa"/>
            <w:vMerge/>
            <w:tcBorders>
              <w:top w:val="single" w:sz="8" w:space="0" w:color="auto"/>
              <w:left w:val="single" w:sz="8" w:space="0" w:color="auto"/>
              <w:bottom w:val="single" w:sz="8" w:space="0" w:color="000000"/>
              <w:right w:val="single" w:sz="8" w:space="0" w:color="auto"/>
            </w:tcBorders>
            <w:vAlign w:val="center"/>
          </w:tcPr>
          <w:p w:rsidR="00D96206" w:rsidRPr="00B272D8" w:rsidRDefault="00D96206" w:rsidP="00E47B86">
            <w:pPr>
              <w:rPr>
                <w:b/>
                <w:bCs/>
                <w:color w:val="000000"/>
              </w:rPr>
            </w:pPr>
          </w:p>
        </w:tc>
        <w:tc>
          <w:tcPr>
            <w:tcW w:w="1276" w:type="dxa"/>
            <w:tcBorders>
              <w:top w:val="nil"/>
              <w:left w:val="nil"/>
              <w:bottom w:val="single" w:sz="8" w:space="0" w:color="auto"/>
              <w:right w:val="single" w:sz="8" w:space="0" w:color="auto"/>
            </w:tcBorders>
          </w:tcPr>
          <w:p w:rsidR="00D96206" w:rsidRPr="00B272D8" w:rsidRDefault="00D96206" w:rsidP="00E47B86">
            <w:pPr>
              <w:jc w:val="center"/>
              <w:rPr>
                <w:b/>
                <w:bCs/>
                <w:color w:val="000000"/>
              </w:rPr>
            </w:pPr>
          </w:p>
        </w:tc>
      </w:tr>
      <w:tr w:rsidR="00D96206" w:rsidRPr="00B272D8" w:rsidTr="00287B2E">
        <w:trPr>
          <w:trHeight w:val="301"/>
        </w:trPr>
        <w:tc>
          <w:tcPr>
            <w:tcW w:w="851" w:type="dxa"/>
            <w:tcBorders>
              <w:top w:val="nil"/>
              <w:left w:val="single" w:sz="8" w:space="0" w:color="auto"/>
              <w:bottom w:val="single" w:sz="8" w:space="0" w:color="auto"/>
              <w:right w:val="single" w:sz="8" w:space="0" w:color="auto"/>
            </w:tcBorders>
          </w:tcPr>
          <w:p w:rsidR="00D96206" w:rsidRPr="00B272D8" w:rsidRDefault="00D96206" w:rsidP="00E47B86">
            <w:pPr>
              <w:jc w:val="center"/>
              <w:rPr>
                <w:color w:val="000000"/>
              </w:rPr>
            </w:pPr>
            <w:r w:rsidRPr="00B272D8">
              <w:rPr>
                <w:color w:val="000000"/>
              </w:rPr>
              <w:t> </w:t>
            </w:r>
          </w:p>
        </w:tc>
        <w:tc>
          <w:tcPr>
            <w:tcW w:w="4253" w:type="dxa"/>
            <w:tcBorders>
              <w:top w:val="nil"/>
              <w:left w:val="nil"/>
              <w:bottom w:val="single" w:sz="8" w:space="0" w:color="auto"/>
              <w:right w:val="single" w:sz="8" w:space="0" w:color="auto"/>
            </w:tcBorders>
          </w:tcPr>
          <w:p w:rsidR="00D96206" w:rsidRPr="00B272D8" w:rsidRDefault="00D96206" w:rsidP="00E47B86">
            <w:pPr>
              <w:jc w:val="center"/>
              <w:rPr>
                <w:color w:val="000000"/>
              </w:rPr>
            </w:pPr>
            <w:r w:rsidRPr="00B272D8">
              <w:rPr>
                <w:color w:val="000000"/>
              </w:rPr>
              <w:t>А</w:t>
            </w:r>
          </w:p>
        </w:tc>
        <w:tc>
          <w:tcPr>
            <w:tcW w:w="1417" w:type="dxa"/>
            <w:tcBorders>
              <w:top w:val="nil"/>
              <w:left w:val="nil"/>
              <w:bottom w:val="single" w:sz="8" w:space="0" w:color="auto"/>
              <w:right w:val="single" w:sz="8" w:space="0" w:color="auto"/>
            </w:tcBorders>
          </w:tcPr>
          <w:p w:rsidR="00D96206" w:rsidRPr="00B272D8" w:rsidRDefault="00D96206" w:rsidP="00E47B86">
            <w:pPr>
              <w:jc w:val="center"/>
              <w:rPr>
                <w:color w:val="000000"/>
              </w:rPr>
            </w:pPr>
            <w:r w:rsidRPr="00B272D8">
              <w:rPr>
                <w:color w:val="000000"/>
              </w:rPr>
              <w:t>1</w:t>
            </w:r>
          </w:p>
        </w:tc>
        <w:tc>
          <w:tcPr>
            <w:tcW w:w="1276" w:type="dxa"/>
            <w:tcBorders>
              <w:top w:val="nil"/>
              <w:left w:val="nil"/>
              <w:bottom w:val="single" w:sz="8" w:space="0" w:color="auto"/>
              <w:right w:val="single" w:sz="8" w:space="0" w:color="auto"/>
            </w:tcBorders>
          </w:tcPr>
          <w:p w:rsidR="00D96206" w:rsidRPr="00B272D8" w:rsidRDefault="00D96206" w:rsidP="00E47B86">
            <w:pPr>
              <w:jc w:val="center"/>
              <w:rPr>
                <w:color w:val="000000"/>
              </w:rPr>
            </w:pPr>
            <w:r w:rsidRPr="00B272D8">
              <w:rPr>
                <w:color w:val="000000"/>
              </w:rPr>
              <w:t>2</w:t>
            </w:r>
          </w:p>
        </w:tc>
        <w:tc>
          <w:tcPr>
            <w:tcW w:w="1276" w:type="dxa"/>
            <w:tcBorders>
              <w:top w:val="nil"/>
              <w:left w:val="nil"/>
              <w:bottom w:val="single" w:sz="8" w:space="0" w:color="auto"/>
              <w:right w:val="single" w:sz="8" w:space="0" w:color="auto"/>
            </w:tcBorders>
          </w:tcPr>
          <w:p w:rsidR="00D96206" w:rsidRPr="00B272D8" w:rsidRDefault="00D96206" w:rsidP="00E47B86">
            <w:pPr>
              <w:jc w:val="center"/>
              <w:rPr>
                <w:color w:val="000000"/>
              </w:rPr>
            </w:pPr>
            <w:r w:rsidRPr="00B272D8">
              <w:rPr>
                <w:color w:val="000000"/>
              </w:rPr>
              <w:t>3</w:t>
            </w:r>
          </w:p>
        </w:tc>
        <w:tc>
          <w:tcPr>
            <w:tcW w:w="1276" w:type="dxa"/>
            <w:tcBorders>
              <w:top w:val="nil"/>
              <w:left w:val="nil"/>
              <w:bottom w:val="single" w:sz="8" w:space="0" w:color="auto"/>
              <w:right w:val="single" w:sz="8" w:space="0" w:color="auto"/>
            </w:tcBorders>
          </w:tcPr>
          <w:p w:rsidR="00D96206" w:rsidRPr="00B272D8" w:rsidRDefault="00D96206" w:rsidP="00E47B86">
            <w:pPr>
              <w:jc w:val="center"/>
              <w:rPr>
                <w:color w:val="000000"/>
              </w:rPr>
            </w:pPr>
            <w:r>
              <w:rPr>
                <w:color w:val="000000"/>
              </w:rPr>
              <w:t>4</w:t>
            </w:r>
          </w:p>
        </w:tc>
      </w:tr>
      <w:tr w:rsidR="00D96206" w:rsidRPr="00B272D8" w:rsidTr="00287B2E">
        <w:trPr>
          <w:trHeight w:val="844"/>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1</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Численность граждан, обратившихся за содействием в поиске подходящей работы</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1751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1613</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92,1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-138</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2</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Признано безработными</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869</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571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65,7</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-298</w:t>
            </w:r>
          </w:p>
        </w:tc>
      </w:tr>
      <w:tr w:rsidR="00D96206" w:rsidRPr="00B272D8" w:rsidTr="00287B2E">
        <w:trPr>
          <w:trHeight w:val="270"/>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3</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Нашли работу (доходное занятие)</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950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950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100,0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0</w:t>
            </w:r>
          </w:p>
        </w:tc>
      </w:tr>
      <w:tr w:rsidR="00D96206" w:rsidRPr="00B272D8" w:rsidTr="00287B2E">
        <w:trPr>
          <w:trHeight w:val="270"/>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из них безработные</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307</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220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71,7</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-87</w:t>
            </w:r>
          </w:p>
        </w:tc>
      </w:tr>
      <w:tr w:rsidR="00D96206" w:rsidRPr="00B272D8" w:rsidTr="00287B2E">
        <w:trPr>
          <w:trHeight w:val="270"/>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4</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процент трудоустройства граждан, ищущих работу (стр.3/стр.1)</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54,0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58,9</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107,4</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+4,9</w:t>
            </w:r>
          </w:p>
        </w:tc>
      </w:tr>
      <w:tr w:rsidR="00D96206" w:rsidRPr="00B272D8" w:rsidTr="00287B2E">
        <w:trPr>
          <w:trHeight w:val="554"/>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5</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Трудоустроено по программам временной занятости</w:t>
            </w:r>
            <w:r>
              <w:rPr>
                <w:color w:val="000000"/>
              </w:rPr>
              <w:t xml:space="preserve"> (в том числе без снятия с регистрационного учета)</w:t>
            </w:r>
          </w:p>
          <w:p w:rsidR="00D96206" w:rsidRPr="00B272D8" w:rsidRDefault="00D96206" w:rsidP="00E47B86">
            <w:pPr>
              <w:jc w:val="center"/>
              <w:rPr>
                <w:color w:val="000000"/>
              </w:rPr>
            </w:pPr>
            <w:r w:rsidRPr="00B272D8">
              <w:rPr>
                <w:color w:val="000000"/>
              </w:rPr>
              <w:t>всего:</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pPr>
            <w:r>
              <w:t>760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pPr>
            <w:r>
              <w:t>882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97,2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-21</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«Организация общественных работ»</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416</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358</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86,1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-58</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«Трудоустройство граждан в рамках дополнительных мероприятий»</w:t>
            </w:r>
          </w:p>
        </w:tc>
        <w:tc>
          <w:tcPr>
            <w:tcW w:w="1417" w:type="dxa"/>
            <w:tcBorders>
              <w:top w:val="nil"/>
              <w:left w:val="nil"/>
              <w:bottom w:val="single" w:sz="8" w:space="0" w:color="auto"/>
              <w:right w:val="single" w:sz="8" w:space="0" w:color="auto"/>
            </w:tcBorders>
            <w:vAlign w:val="center"/>
          </w:tcPr>
          <w:p w:rsidR="00D96206" w:rsidRDefault="00D96206" w:rsidP="00E47B86">
            <w:pPr>
              <w:jc w:val="center"/>
              <w:rPr>
                <w:color w:val="000000"/>
              </w:rPr>
            </w:pPr>
            <w:r>
              <w:rPr>
                <w:color w:val="000000"/>
              </w:rPr>
              <w:t>0</w:t>
            </w:r>
          </w:p>
        </w:tc>
        <w:tc>
          <w:tcPr>
            <w:tcW w:w="1276" w:type="dxa"/>
            <w:tcBorders>
              <w:top w:val="nil"/>
              <w:left w:val="nil"/>
              <w:bottom w:val="single" w:sz="8" w:space="0" w:color="auto"/>
              <w:right w:val="single" w:sz="8" w:space="0" w:color="auto"/>
            </w:tcBorders>
            <w:vAlign w:val="center"/>
          </w:tcPr>
          <w:p w:rsidR="00D96206" w:rsidRDefault="00D96206" w:rsidP="00E47B86">
            <w:pPr>
              <w:jc w:val="center"/>
              <w:rPr>
                <w:color w:val="000000"/>
              </w:rPr>
            </w:pPr>
            <w:r>
              <w:rPr>
                <w:color w:val="000000"/>
              </w:rPr>
              <w:t>143</w:t>
            </w:r>
          </w:p>
        </w:tc>
        <w:tc>
          <w:tcPr>
            <w:tcW w:w="1276" w:type="dxa"/>
            <w:tcBorders>
              <w:top w:val="nil"/>
              <w:left w:val="nil"/>
              <w:bottom w:val="single" w:sz="8" w:space="0" w:color="auto"/>
              <w:right w:val="single" w:sz="8" w:space="0" w:color="auto"/>
            </w:tcBorders>
            <w:vAlign w:val="center"/>
          </w:tcPr>
          <w:p w:rsidR="00D96206" w:rsidRDefault="00D96206" w:rsidP="00E47B86">
            <w:pPr>
              <w:jc w:val="center"/>
              <w:rPr>
                <w:color w:val="000000"/>
              </w:rPr>
            </w:pPr>
            <w:r>
              <w:rPr>
                <w:color w:val="000000"/>
              </w:rPr>
              <w:t>-</w:t>
            </w:r>
          </w:p>
        </w:tc>
        <w:tc>
          <w:tcPr>
            <w:tcW w:w="1276" w:type="dxa"/>
            <w:tcBorders>
              <w:top w:val="nil"/>
              <w:left w:val="nil"/>
              <w:bottom w:val="single" w:sz="8" w:space="0" w:color="auto"/>
              <w:right w:val="single" w:sz="8" w:space="0" w:color="auto"/>
            </w:tcBorders>
            <w:vAlign w:val="center"/>
          </w:tcPr>
          <w:p w:rsidR="00D96206" w:rsidRDefault="00D96206" w:rsidP="00E47B86">
            <w:pPr>
              <w:jc w:val="center"/>
              <w:rPr>
                <w:color w:val="000000"/>
              </w:rPr>
            </w:pPr>
            <w:r>
              <w:rPr>
                <w:color w:val="000000"/>
              </w:rPr>
              <w:t>+143</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«Организация временного трудоустройства граждан из числа КМНС»</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46</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65</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tabs>
                <w:tab w:val="left" w:pos="195"/>
                <w:tab w:val="center" w:pos="448"/>
              </w:tabs>
              <w:jc w:val="center"/>
              <w:rPr>
                <w:color w:val="000000"/>
              </w:rPr>
            </w:pPr>
            <w:r>
              <w:rPr>
                <w:color w:val="000000"/>
              </w:rPr>
              <w:t>141,3</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tabs>
                <w:tab w:val="left" w:pos="195"/>
                <w:tab w:val="center" w:pos="448"/>
              </w:tabs>
              <w:jc w:val="center"/>
              <w:rPr>
                <w:color w:val="000000"/>
              </w:rPr>
            </w:pPr>
            <w:r>
              <w:rPr>
                <w:color w:val="000000"/>
              </w:rPr>
              <w:t>+19</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«Организация временного трудоустройства безработных граждан, испытывающих трудности в поиске работы»</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15</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15</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tabs>
                <w:tab w:val="left" w:pos="195"/>
                <w:tab w:val="center" w:pos="448"/>
              </w:tabs>
              <w:jc w:val="center"/>
              <w:rPr>
                <w:color w:val="000000"/>
              </w:rPr>
            </w:pPr>
            <w:r>
              <w:rPr>
                <w:color w:val="000000"/>
              </w:rPr>
              <w:t>100,0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tabs>
                <w:tab w:val="left" w:pos="195"/>
                <w:tab w:val="center" w:pos="448"/>
              </w:tabs>
              <w:jc w:val="center"/>
              <w:rPr>
                <w:color w:val="000000"/>
              </w:rPr>
            </w:pPr>
            <w:r>
              <w:rPr>
                <w:color w:val="000000"/>
              </w:rPr>
              <w:t>0</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«Организация временного трудоустройства выпускников учреждений профобразования в возрасте до 25 лет»</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3</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150,0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«Организация временной занятости несовершеннолетних граждан в возрасте от 14 до 18 лет в свободное от учебы время»</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280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296</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105,7</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+16</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t>«Временное трудоустройство не занятых трудовой деятельностью граждан пенсионного  возраста»</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200,0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t>«Временное трудоустройство освобожденных из МЛС в коммерческом сегменте рынка труда»</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w:t>
            </w:r>
          </w:p>
        </w:tc>
      </w:tr>
      <w:tr w:rsidR="00D96206" w:rsidRPr="00B272D8" w:rsidTr="00287B2E">
        <w:trPr>
          <w:trHeight w:val="3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6</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Зарегистрировано индивидуальными предпринимателями</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4</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50,0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-4</w:t>
            </w:r>
          </w:p>
        </w:tc>
      </w:tr>
      <w:tr w:rsidR="00D96206" w:rsidRPr="00B272D8" w:rsidTr="00287B2E">
        <w:trPr>
          <w:trHeight w:val="780"/>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7</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Численность безработных граждан, приступивших к профессиональному обучению по направлению органов службы занятости</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55</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67,9</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-26</w:t>
            </w:r>
          </w:p>
        </w:tc>
      </w:tr>
      <w:tr w:rsidR="00D96206" w:rsidRPr="00B272D8" w:rsidTr="00287B2E">
        <w:trPr>
          <w:trHeight w:val="243"/>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8</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Получили услуги:</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p>
        </w:tc>
      </w:tr>
      <w:tr w:rsidR="00D96206" w:rsidRPr="00B272D8" w:rsidTr="00287B2E">
        <w:trPr>
          <w:trHeight w:val="243"/>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по социальной адаптации</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134</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132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98,5</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w:t>
            </w:r>
          </w:p>
        </w:tc>
      </w:tr>
      <w:tr w:rsidR="00D96206" w:rsidRPr="00B272D8" w:rsidTr="00287B2E">
        <w:trPr>
          <w:trHeight w:val="243"/>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по профессиональной ориентации</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1405</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1400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99,6</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-5</w:t>
            </w:r>
          </w:p>
        </w:tc>
      </w:tr>
      <w:tr w:rsidR="00D96206" w:rsidRPr="00B272D8" w:rsidTr="00287B2E">
        <w:trPr>
          <w:trHeight w:val="243"/>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по психологической поддержке</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102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100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98,0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9</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Заявленная работодателями потребность в работниках</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1070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rPr>
                <w:color w:val="000000"/>
              </w:rPr>
            </w:pPr>
            <w:r>
              <w:rPr>
                <w:color w:val="000000"/>
              </w:rPr>
              <w:t xml:space="preserve">           1349</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126,1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+279</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Заявленная работодателями потребность в работниках на конец отчетного периода</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119</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118</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99,2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-1</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10</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Численность граждан, ищущих работу, на конец отчетного периода, из них:</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343</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260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75,8</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-83</w:t>
            </w:r>
          </w:p>
        </w:tc>
      </w:tr>
      <w:tr w:rsidR="00D96206" w:rsidRPr="00B272D8" w:rsidTr="00287B2E">
        <w:trPr>
          <w:trHeight w:val="260"/>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незанятые трудовой деятельностью</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341</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260</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76,2</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-81</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11</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Численность безработных граждан на конец отчетного периода</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307</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227</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73,9</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-80</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12</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Численность населения</w:t>
            </w:r>
          </w:p>
        </w:tc>
        <w:tc>
          <w:tcPr>
            <w:tcW w:w="1417"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22 286</w:t>
            </w:r>
          </w:p>
        </w:tc>
        <w:tc>
          <w:tcPr>
            <w:tcW w:w="1276"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Pr>
                <w:color w:val="000000"/>
              </w:rPr>
              <w:t>22 136</w:t>
            </w:r>
          </w:p>
        </w:tc>
        <w:tc>
          <w:tcPr>
            <w:tcW w:w="1276" w:type="dxa"/>
            <w:tcBorders>
              <w:top w:val="nil"/>
              <w:left w:val="nil"/>
              <w:bottom w:val="single" w:sz="8" w:space="0" w:color="auto"/>
              <w:right w:val="single" w:sz="8" w:space="0" w:color="auto"/>
            </w:tcBorders>
            <w:vAlign w:val="center"/>
          </w:tcPr>
          <w:p w:rsidR="00D96206" w:rsidRPr="003350B8" w:rsidRDefault="00D96206" w:rsidP="00E47B86">
            <w:pPr>
              <w:jc w:val="center"/>
              <w:rPr>
                <w:color w:val="000000"/>
              </w:rPr>
            </w:pPr>
            <w:r w:rsidRPr="003350B8">
              <w:rPr>
                <w:color w:val="000000"/>
              </w:rPr>
              <w:t>99,3</w:t>
            </w:r>
          </w:p>
        </w:tc>
        <w:tc>
          <w:tcPr>
            <w:tcW w:w="1276" w:type="dxa"/>
            <w:tcBorders>
              <w:top w:val="nil"/>
              <w:left w:val="nil"/>
              <w:bottom w:val="single" w:sz="8" w:space="0" w:color="auto"/>
              <w:right w:val="single" w:sz="8" w:space="0" w:color="auto"/>
            </w:tcBorders>
            <w:vAlign w:val="center"/>
          </w:tcPr>
          <w:p w:rsidR="00D96206" w:rsidRPr="003350B8" w:rsidRDefault="00D96206" w:rsidP="00E47B86">
            <w:pPr>
              <w:jc w:val="center"/>
              <w:rPr>
                <w:color w:val="000000"/>
              </w:rPr>
            </w:pPr>
            <w:r w:rsidRPr="003350B8">
              <w:rPr>
                <w:color w:val="000000"/>
              </w:rPr>
              <w:t>-150</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13</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Численность экономически активного населения</w:t>
            </w:r>
          </w:p>
        </w:tc>
        <w:tc>
          <w:tcPr>
            <w:tcW w:w="1417"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sidRPr="000C2F48">
              <w:rPr>
                <w:color w:val="000000"/>
              </w:rPr>
              <w:t>12617</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Pr>
                <w:color w:val="000000"/>
              </w:rPr>
              <w:t>12 500</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sidRPr="000C2F48">
              <w:rPr>
                <w:color w:val="000000"/>
              </w:rPr>
              <w:t>Х</w:t>
            </w:r>
          </w:p>
        </w:tc>
        <w:tc>
          <w:tcPr>
            <w:tcW w:w="1276" w:type="dxa"/>
            <w:tcBorders>
              <w:top w:val="nil"/>
              <w:left w:val="nil"/>
              <w:bottom w:val="single" w:sz="8" w:space="0" w:color="auto"/>
              <w:right w:val="single" w:sz="8" w:space="0" w:color="auto"/>
            </w:tcBorders>
            <w:vAlign w:val="center"/>
          </w:tcPr>
          <w:p w:rsidR="00D96206" w:rsidRPr="00945EA9" w:rsidRDefault="00D96206" w:rsidP="00E47B86">
            <w:pPr>
              <w:jc w:val="center"/>
              <w:rPr>
                <w:color w:val="000000"/>
              </w:rPr>
            </w:pPr>
            <w:r>
              <w:rPr>
                <w:color w:val="000000"/>
              </w:rPr>
              <w:t>-117</w:t>
            </w:r>
          </w:p>
        </w:tc>
      </w:tr>
      <w:tr w:rsidR="00D96206" w:rsidRPr="00B272D8"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14</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Уровень регистрируемой безработицы на конец отчетного периода (%)</w:t>
            </w:r>
          </w:p>
        </w:tc>
        <w:tc>
          <w:tcPr>
            <w:tcW w:w="1417"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Pr>
                <w:color w:val="000000"/>
              </w:rPr>
              <w:t>2,4</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Pr>
                <w:color w:val="000000"/>
              </w:rPr>
              <w:t>1,8</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sidRPr="000C2F48">
              <w:rPr>
                <w:color w:val="000000"/>
              </w:rPr>
              <w:t>X</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Pr>
                <w:color w:val="000000"/>
              </w:rPr>
              <w:t>-0,6</w:t>
            </w:r>
          </w:p>
        </w:tc>
      </w:tr>
      <w:tr w:rsidR="00D96206" w:rsidTr="00287B2E">
        <w:trPr>
          <w:trHeight w:val="525"/>
        </w:trPr>
        <w:tc>
          <w:tcPr>
            <w:tcW w:w="851" w:type="dxa"/>
            <w:tcBorders>
              <w:top w:val="nil"/>
              <w:left w:val="single" w:sz="8" w:space="0" w:color="auto"/>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15</w:t>
            </w:r>
          </w:p>
        </w:tc>
        <w:tc>
          <w:tcPr>
            <w:tcW w:w="4253" w:type="dxa"/>
            <w:tcBorders>
              <w:top w:val="nil"/>
              <w:left w:val="nil"/>
              <w:bottom w:val="single" w:sz="8" w:space="0" w:color="auto"/>
              <w:right w:val="single" w:sz="8" w:space="0" w:color="auto"/>
            </w:tcBorders>
            <w:vAlign w:val="center"/>
          </w:tcPr>
          <w:p w:rsidR="00D96206" w:rsidRPr="00B272D8" w:rsidRDefault="00D96206" w:rsidP="00E47B86">
            <w:pPr>
              <w:jc w:val="center"/>
              <w:rPr>
                <w:color w:val="000000"/>
              </w:rPr>
            </w:pPr>
            <w:r w:rsidRPr="00B272D8">
              <w:rPr>
                <w:color w:val="000000"/>
              </w:rPr>
              <w:t>Коэффициент напряженности на конец отчетного периода (чел./р.м.)</w:t>
            </w:r>
          </w:p>
        </w:tc>
        <w:tc>
          <w:tcPr>
            <w:tcW w:w="1417"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Pr>
                <w:color w:val="000000"/>
              </w:rPr>
              <w:t>2,9</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Pr>
                <w:color w:val="000000"/>
              </w:rPr>
              <w:t>2,2</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sidRPr="000C2F48">
              <w:rPr>
                <w:color w:val="000000"/>
              </w:rPr>
              <w:t>X</w:t>
            </w:r>
          </w:p>
        </w:tc>
        <w:tc>
          <w:tcPr>
            <w:tcW w:w="1276" w:type="dxa"/>
            <w:tcBorders>
              <w:top w:val="nil"/>
              <w:left w:val="nil"/>
              <w:bottom w:val="single" w:sz="8" w:space="0" w:color="auto"/>
              <w:right w:val="single" w:sz="8" w:space="0" w:color="auto"/>
            </w:tcBorders>
            <w:vAlign w:val="center"/>
          </w:tcPr>
          <w:p w:rsidR="00D96206" w:rsidRPr="000C2F48" w:rsidRDefault="00D96206" w:rsidP="00E47B86">
            <w:pPr>
              <w:jc w:val="center"/>
              <w:rPr>
                <w:color w:val="000000"/>
              </w:rPr>
            </w:pPr>
            <w:r>
              <w:rPr>
                <w:color w:val="000000"/>
              </w:rPr>
              <w:t>-0,7</w:t>
            </w:r>
          </w:p>
        </w:tc>
      </w:tr>
    </w:tbl>
    <w:p w:rsidR="00D96206" w:rsidRDefault="00D96206"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Default="00287B2E" w:rsidP="00D96206">
      <w:pPr>
        <w:pStyle w:val="ae"/>
        <w:spacing w:line="276" w:lineRule="auto"/>
        <w:rPr>
          <w:bCs/>
          <w:color w:val="000000"/>
          <w:sz w:val="16"/>
          <w:szCs w:val="16"/>
        </w:rPr>
      </w:pPr>
    </w:p>
    <w:p w:rsidR="00287B2E" w:rsidRPr="00287B2E" w:rsidRDefault="00287B2E" w:rsidP="00287B2E">
      <w:pPr>
        <w:spacing w:line="276" w:lineRule="auto"/>
        <w:jc w:val="right"/>
        <w:rPr>
          <w:bCs/>
          <w:color w:val="000000"/>
          <w:sz w:val="28"/>
          <w:szCs w:val="28"/>
        </w:rPr>
      </w:pPr>
      <w:r w:rsidRPr="00287B2E">
        <w:rPr>
          <w:bCs/>
          <w:color w:val="000000"/>
          <w:sz w:val="28"/>
          <w:szCs w:val="28"/>
        </w:rPr>
        <w:t xml:space="preserve">Приложение </w:t>
      </w:r>
      <w:r>
        <w:rPr>
          <w:bCs/>
          <w:color w:val="000000"/>
          <w:sz w:val="28"/>
          <w:szCs w:val="28"/>
        </w:rPr>
        <w:t>2</w:t>
      </w:r>
    </w:p>
    <w:p w:rsidR="00287B2E" w:rsidRPr="00287B2E" w:rsidRDefault="00287B2E" w:rsidP="00287B2E">
      <w:pPr>
        <w:spacing w:line="276" w:lineRule="auto"/>
        <w:jc w:val="right"/>
        <w:rPr>
          <w:bCs/>
          <w:color w:val="000000"/>
          <w:sz w:val="28"/>
          <w:szCs w:val="28"/>
        </w:rPr>
      </w:pPr>
      <w:r w:rsidRPr="00287B2E">
        <w:rPr>
          <w:bCs/>
          <w:color w:val="000000"/>
          <w:sz w:val="28"/>
          <w:szCs w:val="28"/>
        </w:rPr>
        <w:t>к протоколу заседания</w:t>
      </w:r>
    </w:p>
    <w:p w:rsidR="00287B2E" w:rsidRPr="00287B2E" w:rsidRDefault="00287B2E" w:rsidP="00287B2E">
      <w:pPr>
        <w:spacing w:line="276" w:lineRule="auto"/>
        <w:jc w:val="right"/>
        <w:rPr>
          <w:bCs/>
          <w:color w:val="000000"/>
          <w:sz w:val="28"/>
          <w:szCs w:val="28"/>
        </w:rPr>
      </w:pPr>
      <w:r w:rsidRPr="00287B2E">
        <w:rPr>
          <w:bCs/>
          <w:color w:val="000000"/>
          <w:sz w:val="28"/>
          <w:szCs w:val="28"/>
        </w:rPr>
        <w:t xml:space="preserve">Координационного совета </w:t>
      </w:r>
    </w:p>
    <w:p w:rsidR="00287B2E" w:rsidRPr="00287B2E" w:rsidRDefault="00287B2E" w:rsidP="00287B2E">
      <w:pPr>
        <w:spacing w:line="276" w:lineRule="auto"/>
        <w:jc w:val="right"/>
        <w:rPr>
          <w:bCs/>
          <w:color w:val="000000"/>
          <w:sz w:val="28"/>
          <w:szCs w:val="28"/>
        </w:rPr>
      </w:pPr>
      <w:r w:rsidRPr="00287B2E">
        <w:rPr>
          <w:bCs/>
          <w:color w:val="000000"/>
          <w:sz w:val="28"/>
          <w:szCs w:val="28"/>
        </w:rPr>
        <w:t xml:space="preserve">от </w:t>
      </w:r>
      <w:r>
        <w:rPr>
          <w:bCs/>
          <w:color w:val="000000"/>
          <w:sz w:val="28"/>
          <w:szCs w:val="28"/>
        </w:rPr>
        <w:t>06.03.2023</w:t>
      </w:r>
      <w:r w:rsidRPr="00287B2E">
        <w:rPr>
          <w:bCs/>
          <w:color w:val="000000"/>
          <w:sz w:val="28"/>
          <w:szCs w:val="28"/>
        </w:rPr>
        <w:t xml:space="preserve"> № 1</w:t>
      </w:r>
    </w:p>
    <w:p w:rsidR="00287B2E" w:rsidRDefault="00287B2E" w:rsidP="00D96206">
      <w:pPr>
        <w:pStyle w:val="ae"/>
        <w:spacing w:line="276" w:lineRule="auto"/>
        <w:rPr>
          <w:bCs/>
          <w:color w:val="000000"/>
          <w:sz w:val="16"/>
          <w:szCs w:val="16"/>
        </w:rPr>
      </w:pPr>
    </w:p>
    <w:p w:rsidR="00D96206" w:rsidRDefault="00D96206" w:rsidP="00D96206">
      <w:pPr>
        <w:ind w:firstLine="709"/>
        <w:jc w:val="center"/>
        <w:rPr>
          <w:b/>
          <w:sz w:val="28"/>
          <w:szCs w:val="28"/>
        </w:rPr>
      </w:pPr>
      <w:r>
        <w:rPr>
          <w:b/>
          <w:sz w:val="28"/>
          <w:szCs w:val="28"/>
        </w:rPr>
        <w:t>Характеристика безработных и ищущих работу граждан в разрезе населенных пунктов Березовского района (образование, пол, возраст) обратившихся в целях поиска подходящей работы с 01.01.2022г. по 31.12.2022г.</w:t>
      </w:r>
    </w:p>
    <w:p w:rsidR="00287B2E" w:rsidRDefault="00287B2E" w:rsidP="00D96206">
      <w:pPr>
        <w:ind w:firstLine="709"/>
        <w:jc w:val="center"/>
        <w:rPr>
          <w:b/>
          <w:sz w:val="28"/>
          <w:szCs w:val="28"/>
        </w:rPr>
      </w:pPr>
    </w:p>
    <w:tbl>
      <w:tblPr>
        <w:tblW w:w="10349" w:type="dxa"/>
        <w:tblInd w:w="-176" w:type="dxa"/>
        <w:tblLook w:val="04A0" w:firstRow="1" w:lastRow="0" w:firstColumn="1" w:lastColumn="0" w:noHBand="0" w:noVBand="1"/>
      </w:tblPr>
      <w:tblGrid>
        <w:gridCol w:w="1844"/>
        <w:gridCol w:w="948"/>
        <w:gridCol w:w="894"/>
        <w:gridCol w:w="1276"/>
        <w:gridCol w:w="1843"/>
        <w:gridCol w:w="1984"/>
        <w:gridCol w:w="709"/>
        <w:gridCol w:w="851"/>
      </w:tblGrid>
      <w:tr w:rsidR="00D96206" w:rsidRPr="000D282F" w:rsidTr="00287B2E">
        <w:trPr>
          <w:trHeight w:val="1124"/>
        </w:trPr>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Возраст до 35 лет</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Возраст от 35 лет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Высшее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Среднее профессиональное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 xml:space="preserve">Не имеющие профессионального образования (не имеющие основного общего образования, 9 классов, 11 классов)**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Муж.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Жен.</w:t>
            </w:r>
          </w:p>
        </w:tc>
      </w:tr>
      <w:tr w:rsidR="00D96206" w:rsidRPr="000D282F" w:rsidTr="00287B2E">
        <w:trPr>
          <w:trHeight w:val="282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Всего:</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844</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769</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66</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335</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1212</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928</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685</w:t>
            </w:r>
          </w:p>
        </w:tc>
      </w:tr>
      <w:tr w:rsidR="00D96206" w:rsidRPr="000D282F" w:rsidTr="00287B2E">
        <w:trPr>
          <w:trHeight w:val="648"/>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Городское поселение Березово</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309</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324</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42</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98</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498</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390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248</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Березово</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263</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276</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41</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91</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416</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330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218</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Шайтанка</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8</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22</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27</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16</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14</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Деминская</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Теги</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18</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44</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34</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14</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Пугоры</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7</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6</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6</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Устрем</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r>
      <w:tr w:rsidR="00D96206" w:rsidRPr="000D282F" w:rsidTr="00287B2E">
        <w:trPr>
          <w:trHeight w:val="756"/>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Сельское поселение Саранпауль</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187</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131</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9</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63</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241</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162</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151</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Саранпауль</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145</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82</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9</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44</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169</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102</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120</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Щекурья</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6</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6</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5</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7</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Хурумпауль</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Ясунт</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Сосьва</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33</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34</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12</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54</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26</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Кимкьясуй</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8</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8</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Ломбовож</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5</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Сартынья</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lastRenderedPageBreak/>
              <w:t>Верхненильдина</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r w:rsidR="00D96206" w:rsidRPr="000D282F" w:rsidTr="00287B2E">
        <w:trPr>
          <w:trHeight w:val="984"/>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Городское поселение Игрим</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191</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13</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157</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255</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239</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186</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Игрим</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151</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218</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13</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145</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208</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199</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167</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Анеево</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9</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5</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Ванзетур</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31</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15</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9</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34</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29</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14</w:t>
            </w:r>
          </w:p>
        </w:tc>
      </w:tr>
      <w:tr w:rsidR="00D96206" w:rsidRPr="000D282F" w:rsidTr="00287B2E">
        <w:trPr>
          <w:trHeight w:val="564"/>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Сельское поселение Светлый</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56</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4</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52</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33</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24</w:t>
            </w:r>
          </w:p>
        </w:tc>
      </w:tr>
      <w:tr w:rsidR="00D96206" w:rsidRPr="000D282F" w:rsidTr="00287B2E">
        <w:trPr>
          <w:trHeight w:val="528"/>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Сельское поселение Приполярный</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21</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25</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12</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14</w:t>
            </w:r>
          </w:p>
        </w:tc>
      </w:tr>
      <w:tr w:rsidR="00D96206" w:rsidRPr="000D282F" w:rsidTr="00287B2E">
        <w:trPr>
          <w:trHeight w:val="648"/>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rPr>
                <w:b/>
                <w:bCs/>
              </w:rPr>
            </w:pPr>
            <w:r w:rsidRPr="000D282F">
              <w:rPr>
                <w:b/>
                <w:bCs/>
              </w:rPr>
              <w:t>Сельское поселение Хулимсунт</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70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12</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141</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92</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b/>
                <w:bCs/>
                <w:color w:val="000000"/>
              </w:rPr>
            </w:pPr>
            <w:r w:rsidRPr="000D282F">
              <w:rPr>
                <w:b/>
                <w:bCs/>
                <w:color w:val="000000"/>
              </w:rPr>
              <w:t>62</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Хулимсунт</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25</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42</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68</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56</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15</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Няксимволь</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53</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28</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10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73</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36</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47</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Нерохи</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r w:rsidR="00D96206" w:rsidRPr="000D282F" w:rsidTr="00287B2E">
        <w:trPr>
          <w:trHeight w:val="30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D96206" w:rsidRPr="000D282F" w:rsidRDefault="00D96206" w:rsidP="00E47B86">
            <w:pPr>
              <w:jc w:val="center"/>
            </w:pPr>
            <w:r w:rsidRPr="000D282F">
              <w:t>Усть-Манья</w:t>
            </w:r>
          </w:p>
        </w:tc>
        <w:tc>
          <w:tcPr>
            <w:tcW w:w="948"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2</w:t>
            </w:r>
          </w:p>
        </w:tc>
        <w:tc>
          <w:tcPr>
            <w:tcW w:w="89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1984"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D96206" w:rsidRPr="000D282F" w:rsidRDefault="00D96206" w:rsidP="00E47B86">
            <w:pPr>
              <w:jc w:val="center"/>
              <w:rPr>
                <w:color w:val="000000"/>
              </w:rPr>
            </w:pPr>
            <w:r w:rsidRPr="000D282F">
              <w:rPr>
                <w:color w:val="000000"/>
              </w:rPr>
              <w:t>0</w:t>
            </w:r>
          </w:p>
        </w:tc>
      </w:tr>
    </w:tbl>
    <w:p w:rsidR="00287B2E" w:rsidRDefault="00287B2E" w:rsidP="00D96206">
      <w:pPr>
        <w:ind w:firstLine="709"/>
        <w:jc w:val="both"/>
        <w:rPr>
          <w:b/>
        </w:rPr>
      </w:pPr>
    </w:p>
    <w:p w:rsidR="00D96206" w:rsidRPr="0011303D" w:rsidRDefault="00D96206" w:rsidP="00D96206">
      <w:pPr>
        <w:ind w:firstLine="709"/>
        <w:jc w:val="both"/>
        <w:rPr>
          <w:i/>
        </w:rPr>
      </w:pPr>
      <w:r w:rsidRPr="0011303D">
        <w:rPr>
          <w:b/>
        </w:rPr>
        <w:t xml:space="preserve">** </w:t>
      </w:r>
      <w:r w:rsidRPr="0011303D">
        <w:rPr>
          <w:i/>
        </w:rPr>
        <w:t>Необходимо отметить, что при подаче заявления о содействии в поиске подходящей работы, не все граждане указывают наличие образования, а также то, что из 1212 чел. 306 чел. несовершеннолетние  в возрасте от 14 до 18 лет</w:t>
      </w:r>
      <w:r>
        <w:rPr>
          <w:i/>
        </w:rPr>
        <w:t xml:space="preserve">, </w:t>
      </w:r>
      <w:r w:rsidRPr="0011303D">
        <w:rPr>
          <w:i/>
        </w:rPr>
        <w:t xml:space="preserve"> учащиеся школы</w:t>
      </w:r>
      <w:r>
        <w:rPr>
          <w:i/>
        </w:rPr>
        <w:t xml:space="preserve">, желающие трудоустроиться во время каникул. </w:t>
      </w:r>
      <w:r w:rsidRPr="0011303D">
        <w:rPr>
          <w:i/>
        </w:rPr>
        <w:t xml:space="preserve"> </w:t>
      </w: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D96206" w:rsidRDefault="00D96206"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p w:rsidR="00A21197" w:rsidRDefault="00A21197" w:rsidP="00FF0636">
      <w:pPr>
        <w:rPr>
          <w:sz w:val="28"/>
          <w:szCs w:val="28"/>
        </w:rPr>
      </w:pPr>
    </w:p>
    <w:sectPr w:rsidR="00A21197" w:rsidSect="002120D7">
      <w:headerReference w:type="default" r:id="rId8"/>
      <w:pgSz w:w="11906" w:h="16838" w:code="9"/>
      <w:pgMar w:top="992" w:right="567"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FF" w:rsidRDefault="00CB2FFF" w:rsidP="00342744">
      <w:r>
        <w:separator/>
      </w:r>
    </w:p>
  </w:endnote>
  <w:endnote w:type="continuationSeparator" w:id="0">
    <w:p w:rsidR="00CB2FFF" w:rsidRDefault="00CB2FFF" w:rsidP="003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FF" w:rsidRDefault="00CB2FFF" w:rsidP="00342744">
      <w:r>
        <w:separator/>
      </w:r>
    </w:p>
  </w:footnote>
  <w:footnote w:type="continuationSeparator" w:id="0">
    <w:p w:rsidR="00CB2FFF" w:rsidRDefault="00CB2FFF" w:rsidP="0034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938242"/>
      <w:docPartObj>
        <w:docPartGallery w:val="Page Numbers (Top of Page)"/>
        <w:docPartUnique/>
      </w:docPartObj>
    </w:sdtPr>
    <w:sdtEndPr/>
    <w:sdtContent>
      <w:p w:rsidR="00E47B86" w:rsidRDefault="00E47B86">
        <w:pPr>
          <w:pStyle w:val="a6"/>
          <w:jc w:val="center"/>
        </w:pPr>
        <w:r>
          <w:fldChar w:fldCharType="begin"/>
        </w:r>
        <w:r>
          <w:instrText>PAGE   \* MERGEFORMAT</w:instrText>
        </w:r>
        <w:r>
          <w:fldChar w:fldCharType="separate"/>
        </w:r>
        <w:r w:rsidR="005F2F46">
          <w:rPr>
            <w:noProof/>
          </w:rPr>
          <w:t>3</w:t>
        </w:r>
        <w:r>
          <w:fldChar w:fldCharType="end"/>
        </w:r>
      </w:p>
    </w:sdtContent>
  </w:sdt>
  <w:p w:rsidR="00E47B86" w:rsidRDefault="00E47B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3B9D"/>
    <w:multiLevelType w:val="multilevel"/>
    <w:tmpl w:val="5406E76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FB7957"/>
    <w:multiLevelType w:val="multilevel"/>
    <w:tmpl w:val="013E1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F71BF0"/>
    <w:multiLevelType w:val="multilevel"/>
    <w:tmpl w:val="5406E76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C3D7DF5"/>
    <w:multiLevelType w:val="multilevel"/>
    <w:tmpl w:val="5406E76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8A17100"/>
    <w:multiLevelType w:val="multilevel"/>
    <w:tmpl w:val="77BA8EC6"/>
    <w:lvl w:ilvl="0">
      <w:start w:val="1"/>
      <w:numFmt w:val="decimal"/>
      <w:lvlText w:val="%1."/>
      <w:lvlJc w:val="left"/>
      <w:pPr>
        <w:ind w:left="720" w:hanging="360"/>
      </w:pPr>
      <w:rPr>
        <w:rFonts w:hint="default"/>
      </w:rPr>
    </w:lvl>
    <w:lvl w:ilvl="1">
      <w:start w:val="3"/>
      <w:numFmt w:val="decimal"/>
      <w:isLgl/>
      <w:lvlText w:val="%1.%2."/>
      <w:lvlJc w:val="left"/>
      <w:pPr>
        <w:ind w:left="1229" w:hanging="720"/>
      </w:pPr>
      <w:rPr>
        <w:rFonts w:hint="default"/>
      </w:rPr>
    </w:lvl>
    <w:lvl w:ilvl="2">
      <w:start w:val="1"/>
      <w:numFmt w:val="decimal"/>
      <w:isLgl/>
      <w:lvlText w:val="%1.%2.%3."/>
      <w:lvlJc w:val="left"/>
      <w:pPr>
        <w:ind w:left="1378" w:hanging="720"/>
      </w:pPr>
      <w:rPr>
        <w:rFonts w:hint="default"/>
      </w:rPr>
    </w:lvl>
    <w:lvl w:ilvl="3">
      <w:start w:val="1"/>
      <w:numFmt w:val="decimal"/>
      <w:isLgl/>
      <w:lvlText w:val="%1.%2.%3.%4."/>
      <w:lvlJc w:val="left"/>
      <w:pPr>
        <w:ind w:left="1887"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4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203" w:hanging="1800"/>
      </w:pPr>
      <w:rPr>
        <w:rFonts w:hint="default"/>
      </w:rPr>
    </w:lvl>
    <w:lvl w:ilvl="8">
      <w:start w:val="1"/>
      <w:numFmt w:val="decimal"/>
      <w:isLgl/>
      <w:lvlText w:val="%1.%2.%3.%4.%5.%6.%7.%8.%9."/>
      <w:lvlJc w:val="left"/>
      <w:pPr>
        <w:ind w:left="3712" w:hanging="2160"/>
      </w:pPr>
      <w:rPr>
        <w:rFonts w:hint="default"/>
      </w:rPr>
    </w:lvl>
  </w:abstractNum>
  <w:abstractNum w:abstractNumId="5">
    <w:nsid w:val="3E6A3A29"/>
    <w:multiLevelType w:val="multilevel"/>
    <w:tmpl w:val="06DA563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8495093"/>
    <w:multiLevelType w:val="multilevel"/>
    <w:tmpl w:val="2A9ABCBC"/>
    <w:lvl w:ilvl="0">
      <w:start w:val="1"/>
      <w:numFmt w:val="decimal"/>
      <w:lvlText w:val="%1."/>
      <w:lvlJc w:val="left"/>
      <w:pPr>
        <w:ind w:left="720" w:hanging="720"/>
      </w:pPr>
      <w:rPr>
        <w:rFonts w:eastAsiaTheme="minorHAnsi" w:hint="default"/>
      </w:rPr>
    </w:lvl>
    <w:lvl w:ilvl="1">
      <w:start w:val="1"/>
      <w:numFmt w:val="decimal"/>
      <w:lvlText w:val="%1.%2."/>
      <w:lvlJc w:val="left"/>
      <w:pPr>
        <w:ind w:left="143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
    <w:nsid w:val="4AF2678C"/>
    <w:multiLevelType w:val="hybridMultilevel"/>
    <w:tmpl w:val="E3E46374"/>
    <w:lvl w:ilvl="0" w:tplc="8670031E">
      <w:start w:val="1"/>
      <w:numFmt w:val="bullet"/>
      <w:lvlText w:val=""/>
      <w:lvlJc w:val="left"/>
      <w:pPr>
        <w:tabs>
          <w:tab w:val="num" w:pos="737"/>
        </w:tabs>
        <w:ind w:left="96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FA2368"/>
    <w:multiLevelType w:val="multilevel"/>
    <w:tmpl w:val="1EF89772"/>
    <w:lvl w:ilvl="0">
      <w:start w:val="5"/>
      <w:numFmt w:val="decimal"/>
      <w:lvlText w:val="%1."/>
      <w:lvlJc w:val="left"/>
      <w:pPr>
        <w:ind w:left="450" w:hanging="450"/>
      </w:pPr>
      <w:rPr>
        <w:rFonts w:eastAsiaTheme="minorHAnsi" w:hint="default"/>
      </w:rPr>
    </w:lvl>
    <w:lvl w:ilvl="1">
      <w:start w:val="1"/>
      <w:numFmt w:val="decimal"/>
      <w:lvlText w:val="%1.%2."/>
      <w:lvlJc w:val="left"/>
      <w:pPr>
        <w:ind w:left="1430" w:hanging="72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6060" w:hanging="180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9">
    <w:nsid w:val="59DD48AC"/>
    <w:multiLevelType w:val="multilevel"/>
    <w:tmpl w:val="7842D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2B1B24"/>
    <w:multiLevelType w:val="multilevel"/>
    <w:tmpl w:val="D08E7AE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D5551E9"/>
    <w:multiLevelType w:val="multilevel"/>
    <w:tmpl w:val="6BE8195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996" w:hanging="720"/>
      </w:pPr>
      <w:rPr>
        <w:rFonts w:hint="default"/>
        <w:color w:val="auto"/>
      </w:rPr>
    </w:lvl>
    <w:lvl w:ilvl="3">
      <w:start w:val="1"/>
      <w:numFmt w:val="decimal"/>
      <w:isLgl/>
      <w:lvlText w:val="%1.%2.%3.%4."/>
      <w:lvlJc w:val="left"/>
      <w:pPr>
        <w:ind w:left="2923" w:hanging="1080"/>
      </w:pPr>
      <w:rPr>
        <w:rFonts w:hint="default"/>
        <w:color w:val="auto"/>
      </w:rPr>
    </w:lvl>
    <w:lvl w:ilvl="4">
      <w:start w:val="1"/>
      <w:numFmt w:val="decimal"/>
      <w:isLgl/>
      <w:lvlText w:val="%1.%2.%3.%4.%5."/>
      <w:lvlJc w:val="left"/>
      <w:pPr>
        <w:ind w:left="3490" w:hanging="1080"/>
      </w:pPr>
      <w:rPr>
        <w:rFonts w:hint="default"/>
        <w:color w:val="auto"/>
      </w:rPr>
    </w:lvl>
    <w:lvl w:ilvl="5">
      <w:start w:val="1"/>
      <w:numFmt w:val="decimal"/>
      <w:isLgl/>
      <w:lvlText w:val="%1.%2.%3.%4.%5.%6."/>
      <w:lvlJc w:val="left"/>
      <w:pPr>
        <w:ind w:left="4417" w:hanging="1440"/>
      </w:pPr>
      <w:rPr>
        <w:rFonts w:hint="default"/>
        <w:color w:val="auto"/>
      </w:rPr>
    </w:lvl>
    <w:lvl w:ilvl="6">
      <w:start w:val="1"/>
      <w:numFmt w:val="decimal"/>
      <w:isLgl/>
      <w:lvlText w:val="%1.%2.%3.%4.%5.%6.%7."/>
      <w:lvlJc w:val="left"/>
      <w:pPr>
        <w:ind w:left="5344" w:hanging="1800"/>
      </w:pPr>
      <w:rPr>
        <w:rFonts w:hint="default"/>
        <w:color w:val="auto"/>
      </w:rPr>
    </w:lvl>
    <w:lvl w:ilvl="7">
      <w:start w:val="1"/>
      <w:numFmt w:val="decimal"/>
      <w:isLgl/>
      <w:lvlText w:val="%1.%2.%3.%4.%5.%6.%7.%8."/>
      <w:lvlJc w:val="left"/>
      <w:pPr>
        <w:ind w:left="5911" w:hanging="1800"/>
      </w:pPr>
      <w:rPr>
        <w:rFonts w:hint="default"/>
        <w:color w:val="auto"/>
      </w:rPr>
    </w:lvl>
    <w:lvl w:ilvl="8">
      <w:start w:val="1"/>
      <w:numFmt w:val="decimal"/>
      <w:isLgl/>
      <w:lvlText w:val="%1.%2.%3.%4.%5.%6.%7.%8.%9."/>
      <w:lvlJc w:val="left"/>
      <w:pPr>
        <w:ind w:left="6838" w:hanging="2160"/>
      </w:pPr>
      <w:rPr>
        <w:rFonts w:hint="default"/>
        <w:color w:val="auto"/>
      </w:rPr>
    </w:lvl>
  </w:abstractNum>
  <w:abstractNum w:abstractNumId="12">
    <w:nsid w:val="71EF2805"/>
    <w:multiLevelType w:val="multilevel"/>
    <w:tmpl w:val="08005E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F0526"/>
    <w:multiLevelType w:val="multilevel"/>
    <w:tmpl w:val="6192AE70"/>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6"/>
  </w:num>
  <w:num w:numId="3">
    <w:abstractNumId w:val="8"/>
  </w:num>
  <w:num w:numId="4">
    <w:abstractNumId w:val="1"/>
  </w:num>
  <w:num w:numId="5">
    <w:abstractNumId w:val="12"/>
  </w:num>
  <w:num w:numId="6">
    <w:abstractNumId w:val="4"/>
  </w:num>
  <w:num w:numId="7">
    <w:abstractNumId w:val="10"/>
  </w:num>
  <w:num w:numId="8">
    <w:abstractNumId w:val="11"/>
  </w:num>
  <w:num w:numId="9">
    <w:abstractNumId w:val="13"/>
  </w:num>
  <w:num w:numId="10">
    <w:abstractNumId w:val="5"/>
  </w:num>
  <w:num w:numId="11">
    <w:abstractNumId w:val="0"/>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80"/>
    <w:rsid w:val="00001C46"/>
    <w:rsid w:val="00005383"/>
    <w:rsid w:val="0001414C"/>
    <w:rsid w:val="00036F4E"/>
    <w:rsid w:val="0003790F"/>
    <w:rsid w:val="00043F87"/>
    <w:rsid w:val="00045E51"/>
    <w:rsid w:val="00065594"/>
    <w:rsid w:val="00070556"/>
    <w:rsid w:val="00077C4D"/>
    <w:rsid w:val="000A5911"/>
    <w:rsid w:val="000A6D77"/>
    <w:rsid w:val="000B6E7A"/>
    <w:rsid w:val="000C3E25"/>
    <w:rsid w:val="000C6C81"/>
    <w:rsid w:val="000D0BCE"/>
    <w:rsid w:val="000F22B2"/>
    <w:rsid w:val="000F24D4"/>
    <w:rsid w:val="000F50BD"/>
    <w:rsid w:val="000F68E6"/>
    <w:rsid w:val="00106EB3"/>
    <w:rsid w:val="00107F43"/>
    <w:rsid w:val="00112557"/>
    <w:rsid w:val="00130521"/>
    <w:rsid w:val="0013742C"/>
    <w:rsid w:val="00151BEC"/>
    <w:rsid w:val="00157A53"/>
    <w:rsid w:val="00183DE0"/>
    <w:rsid w:val="001A2DB0"/>
    <w:rsid w:val="001B5D30"/>
    <w:rsid w:val="001D4073"/>
    <w:rsid w:val="001E0A98"/>
    <w:rsid w:val="001E208D"/>
    <w:rsid w:val="001E2482"/>
    <w:rsid w:val="001E7BBD"/>
    <w:rsid w:val="001F2137"/>
    <w:rsid w:val="001F4746"/>
    <w:rsid w:val="00204A4E"/>
    <w:rsid w:val="00205E09"/>
    <w:rsid w:val="002120D7"/>
    <w:rsid w:val="002147A2"/>
    <w:rsid w:val="00246266"/>
    <w:rsid w:val="0025301B"/>
    <w:rsid w:val="00254AE9"/>
    <w:rsid w:val="00265328"/>
    <w:rsid w:val="00270816"/>
    <w:rsid w:val="00272DD8"/>
    <w:rsid w:val="00287B2E"/>
    <w:rsid w:val="002A0FA7"/>
    <w:rsid w:val="002A4273"/>
    <w:rsid w:val="002A61A4"/>
    <w:rsid w:val="002A6920"/>
    <w:rsid w:val="002B051D"/>
    <w:rsid w:val="002B312A"/>
    <w:rsid w:val="002E23F9"/>
    <w:rsid w:val="002E73E9"/>
    <w:rsid w:val="002F443D"/>
    <w:rsid w:val="002F69D9"/>
    <w:rsid w:val="00310479"/>
    <w:rsid w:val="00313935"/>
    <w:rsid w:val="00313E20"/>
    <w:rsid w:val="00314646"/>
    <w:rsid w:val="003153AF"/>
    <w:rsid w:val="003407F5"/>
    <w:rsid w:val="0034109D"/>
    <w:rsid w:val="00342744"/>
    <w:rsid w:val="003504E3"/>
    <w:rsid w:val="00354389"/>
    <w:rsid w:val="00355C33"/>
    <w:rsid w:val="00377716"/>
    <w:rsid w:val="003812DB"/>
    <w:rsid w:val="003839A2"/>
    <w:rsid w:val="00391079"/>
    <w:rsid w:val="003914D8"/>
    <w:rsid w:val="003C1F90"/>
    <w:rsid w:val="003C7BC0"/>
    <w:rsid w:val="003D3FB6"/>
    <w:rsid w:val="003E16F4"/>
    <w:rsid w:val="003F1ED3"/>
    <w:rsid w:val="00400CAF"/>
    <w:rsid w:val="00406BC3"/>
    <w:rsid w:val="00424120"/>
    <w:rsid w:val="004278AD"/>
    <w:rsid w:val="004334C9"/>
    <w:rsid w:val="00470C6F"/>
    <w:rsid w:val="004753DB"/>
    <w:rsid w:val="00486BFA"/>
    <w:rsid w:val="00496886"/>
    <w:rsid w:val="004A305F"/>
    <w:rsid w:val="004B7388"/>
    <w:rsid w:val="004C6AEB"/>
    <w:rsid w:val="004C73F1"/>
    <w:rsid w:val="004D5B06"/>
    <w:rsid w:val="004E17B4"/>
    <w:rsid w:val="004F131F"/>
    <w:rsid w:val="00504A2D"/>
    <w:rsid w:val="0051793F"/>
    <w:rsid w:val="00533A55"/>
    <w:rsid w:val="00534DA1"/>
    <w:rsid w:val="00552F92"/>
    <w:rsid w:val="0055697C"/>
    <w:rsid w:val="00566520"/>
    <w:rsid w:val="005C19C0"/>
    <w:rsid w:val="005D5738"/>
    <w:rsid w:val="005E2331"/>
    <w:rsid w:val="005E7DB8"/>
    <w:rsid w:val="005E7FE8"/>
    <w:rsid w:val="005F2F46"/>
    <w:rsid w:val="005F3B02"/>
    <w:rsid w:val="0060115A"/>
    <w:rsid w:val="00601A80"/>
    <w:rsid w:val="006040AE"/>
    <w:rsid w:val="006043CE"/>
    <w:rsid w:val="00604BD1"/>
    <w:rsid w:val="00610FFF"/>
    <w:rsid w:val="00617A9A"/>
    <w:rsid w:val="00626F7E"/>
    <w:rsid w:val="006453B2"/>
    <w:rsid w:val="006518AA"/>
    <w:rsid w:val="00655B79"/>
    <w:rsid w:val="0068380B"/>
    <w:rsid w:val="0068510B"/>
    <w:rsid w:val="00694B4E"/>
    <w:rsid w:val="006A6BFE"/>
    <w:rsid w:val="006D0266"/>
    <w:rsid w:val="006D7ECC"/>
    <w:rsid w:val="006F2039"/>
    <w:rsid w:val="006F50C1"/>
    <w:rsid w:val="006F5CD7"/>
    <w:rsid w:val="006F760B"/>
    <w:rsid w:val="00701FEA"/>
    <w:rsid w:val="00707575"/>
    <w:rsid w:val="00710D45"/>
    <w:rsid w:val="0072438F"/>
    <w:rsid w:val="0073176A"/>
    <w:rsid w:val="007328DD"/>
    <w:rsid w:val="00733B69"/>
    <w:rsid w:val="00740EF6"/>
    <w:rsid w:val="00743EE0"/>
    <w:rsid w:val="00745C22"/>
    <w:rsid w:val="00754199"/>
    <w:rsid w:val="00763CC4"/>
    <w:rsid w:val="00771503"/>
    <w:rsid w:val="00796BF8"/>
    <w:rsid w:val="007B037C"/>
    <w:rsid w:val="007B1779"/>
    <w:rsid w:val="007B1F73"/>
    <w:rsid w:val="007B3B1E"/>
    <w:rsid w:val="007B7DB9"/>
    <w:rsid w:val="007C244C"/>
    <w:rsid w:val="007C3A3D"/>
    <w:rsid w:val="007C43B1"/>
    <w:rsid w:val="007C48F4"/>
    <w:rsid w:val="007D2EA0"/>
    <w:rsid w:val="007F4B6A"/>
    <w:rsid w:val="007F740D"/>
    <w:rsid w:val="00800400"/>
    <w:rsid w:val="00801789"/>
    <w:rsid w:val="0083515E"/>
    <w:rsid w:val="00837727"/>
    <w:rsid w:val="0084025D"/>
    <w:rsid w:val="00843613"/>
    <w:rsid w:val="008441CF"/>
    <w:rsid w:val="00855C54"/>
    <w:rsid w:val="00857974"/>
    <w:rsid w:val="0089088A"/>
    <w:rsid w:val="00896D1D"/>
    <w:rsid w:val="008A5012"/>
    <w:rsid w:val="008A7D83"/>
    <w:rsid w:val="008B0ECF"/>
    <w:rsid w:val="008C3C7C"/>
    <w:rsid w:val="008C4713"/>
    <w:rsid w:val="008C5A5E"/>
    <w:rsid w:val="008D4D0A"/>
    <w:rsid w:val="008D7C98"/>
    <w:rsid w:val="008E1638"/>
    <w:rsid w:val="008E3CE3"/>
    <w:rsid w:val="00911C61"/>
    <w:rsid w:val="0091343F"/>
    <w:rsid w:val="00920C88"/>
    <w:rsid w:val="00932627"/>
    <w:rsid w:val="00940545"/>
    <w:rsid w:val="0097135F"/>
    <w:rsid w:val="009760B5"/>
    <w:rsid w:val="00982014"/>
    <w:rsid w:val="009943E6"/>
    <w:rsid w:val="009A06FB"/>
    <w:rsid w:val="009A49FF"/>
    <w:rsid w:val="009B159A"/>
    <w:rsid w:val="009D2209"/>
    <w:rsid w:val="009E27CC"/>
    <w:rsid w:val="009E2D1D"/>
    <w:rsid w:val="00A03959"/>
    <w:rsid w:val="00A1568F"/>
    <w:rsid w:val="00A21197"/>
    <w:rsid w:val="00A26EC7"/>
    <w:rsid w:val="00A36082"/>
    <w:rsid w:val="00A3620F"/>
    <w:rsid w:val="00A417F1"/>
    <w:rsid w:val="00A4315B"/>
    <w:rsid w:val="00A526E7"/>
    <w:rsid w:val="00A6326D"/>
    <w:rsid w:val="00A737BB"/>
    <w:rsid w:val="00A77490"/>
    <w:rsid w:val="00AA1C3A"/>
    <w:rsid w:val="00AA28F3"/>
    <w:rsid w:val="00AA765B"/>
    <w:rsid w:val="00AB1CE2"/>
    <w:rsid w:val="00AB3ABA"/>
    <w:rsid w:val="00AB59B5"/>
    <w:rsid w:val="00AB6BB6"/>
    <w:rsid w:val="00AC3A15"/>
    <w:rsid w:val="00AD3BBC"/>
    <w:rsid w:val="00AD5375"/>
    <w:rsid w:val="00AD6F03"/>
    <w:rsid w:val="00AE29EF"/>
    <w:rsid w:val="00AF36FA"/>
    <w:rsid w:val="00AF74B3"/>
    <w:rsid w:val="00B00AE0"/>
    <w:rsid w:val="00B01708"/>
    <w:rsid w:val="00B030F0"/>
    <w:rsid w:val="00B16A57"/>
    <w:rsid w:val="00B40227"/>
    <w:rsid w:val="00B43F4E"/>
    <w:rsid w:val="00B47478"/>
    <w:rsid w:val="00B65DF5"/>
    <w:rsid w:val="00B67A0F"/>
    <w:rsid w:val="00B72473"/>
    <w:rsid w:val="00B90878"/>
    <w:rsid w:val="00B91511"/>
    <w:rsid w:val="00BA786D"/>
    <w:rsid w:val="00BC7628"/>
    <w:rsid w:val="00BD76A9"/>
    <w:rsid w:val="00BF4403"/>
    <w:rsid w:val="00C14443"/>
    <w:rsid w:val="00C4067F"/>
    <w:rsid w:val="00C549C2"/>
    <w:rsid w:val="00C664E8"/>
    <w:rsid w:val="00C70D77"/>
    <w:rsid w:val="00C716C9"/>
    <w:rsid w:val="00C928CF"/>
    <w:rsid w:val="00CA4BBE"/>
    <w:rsid w:val="00CB2058"/>
    <w:rsid w:val="00CB2FFF"/>
    <w:rsid w:val="00CB34E5"/>
    <w:rsid w:val="00CD0EC6"/>
    <w:rsid w:val="00CD6BB9"/>
    <w:rsid w:val="00CE088C"/>
    <w:rsid w:val="00CF0D6D"/>
    <w:rsid w:val="00D04820"/>
    <w:rsid w:val="00D1022C"/>
    <w:rsid w:val="00D16080"/>
    <w:rsid w:val="00D1646B"/>
    <w:rsid w:val="00D25C68"/>
    <w:rsid w:val="00D43D3B"/>
    <w:rsid w:val="00D52963"/>
    <w:rsid w:val="00D64880"/>
    <w:rsid w:val="00D66B9F"/>
    <w:rsid w:val="00D829D1"/>
    <w:rsid w:val="00D96206"/>
    <w:rsid w:val="00DA6143"/>
    <w:rsid w:val="00DA79AF"/>
    <w:rsid w:val="00DB2EA4"/>
    <w:rsid w:val="00DB3098"/>
    <w:rsid w:val="00DB4A90"/>
    <w:rsid w:val="00DC13AD"/>
    <w:rsid w:val="00DC1D70"/>
    <w:rsid w:val="00DE0035"/>
    <w:rsid w:val="00DE6DD5"/>
    <w:rsid w:val="00E214B2"/>
    <w:rsid w:val="00E33706"/>
    <w:rsid w:val="00E41704"/>
    <w:rsid w:val="00E47B86"/>
    <w:rsid w:val="00E50A5A"/>
    <w:rsid w:val="00E54CD7"/>
    <w:rsid w:val="00E553EE"/>
    <w:rsid w:val="00E8646E"/>
    <w:rsid w:val="00EA0E81"/>
    <w:rsid w:val="00EC12CD"/>
    <w:rsid w:val="00EC6F31"/>
    <w:rsid w:val="00ED06EA"/>
    <w:rsid w:val="00ED0A10"/>
    <w:rsid w:val="00ED55C8"/>
    <w:rsid w:val="00ED640B"/>
    <w:rsid w:val="00EE2412"/>
    <w:rsid w:val="00EE4991"/>
    <w:rsid w:val="00EE5728"/>
    <w:rsid w:val="00EE74FD"/>
    <w:rsid w:val="00EF2A7C"/>
    <w:rsid w:val="00EF57A0"/>
    <w:rsid w:val="00F11633"/>
    <w:rsid w:val="00F156E8"/>
    <w:rsid w:val="00F22243"/>
    <w:rsid w:val="00F24F15"/>
    <w:rsid w:val="00F3794D"/>
    <w:rsid w:val="00F43EC8"/>
    <w:rsid w:val="00F44617"/>
    <w:rsid w:val="00F4573D"/>
    <w:rsid w:val="00F6278C"/>
    <w:rsid w:val="00F667A6"/>
    <w:rsid w:val="00F6728B"/>
    <w:rsid w:val="00F67F7E"/>
    <w:rsid w:val="00F80FE9"/>
    <w:rsid w:val="00F81551"/>
    <w:rsid w:val="00F85D42"/>
    <w:rsid w:val="00F912B5"/>
    <w:rsid w:val="00FB5E60"/>
    <w:rsid w:val="00FC432D"/>
    <w:rsid w:val="00FD5D86"/>
    <w:rsid w:val="00FD62C7"/>
    <w:rsid w:val="00FE7B94"/>
    <w:rsid w:val="00FF0636"/>
    <w:rsid w:val="00FF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1A13A-86F0-4B5E-9C36-DDA87696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2E"/>
    <w:pPr>
      <w:widowControl w:val="0"/>
      <w:autoSpaceDE w:val="0"/>
      <w:autoSpaceDN w:val="0"/>
      <w:adjustRightInd w:val="0"/>
      <w:jc w:val="left"/>
    </w:pPr>
    <w:rPr>
      <w:rFonts w:eastAsia="Times New Roman"/>
      <w:sz w:val="20"/>
      <w:szCs w:val="20"/>
      <w:lang w:eastAsia="ru-RU"/>
    </w:rPr>
  </w:style>
  <w:style w:type="paragraph" w:styleId="3">
    <w:name w:val="heading 3"/>
    <w:basedOn w:val="a"/>
    <w:next w:val="a"/>
    <w:link w:val="30"/>
    <w:qFormat/>
    <w:rsid w:val="001E208D"/>
    <w:pPr>
      <w:keepNext/>
      <w:widowControl/>
      <w:autoSpaceDE/>
      <w:autoSpaceDN/>
      <w:adjustRightInd/>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paragraph" w:styleId="a6">
    <w:name w:val="header"/>
    <w:basedOn w:val="a"/>
    <w:link w:val="a7"/>
    <w:uiPriority w:val="99"/>
    <w:unhideWhenUsed/>
    <w:rsid w:val="00342744"/>
    <w:pPr>
      <w:tabs>
        <w:tab w:val="center" w:pos="4677"/>
        <w:tab w:val="right" w:pos="9355"/>
      </w:tabs>
    </w:pPr>
  </w:style>
  <w:style w:type="character" w:customStyle="1" w:styleId="a7">
    <w:name w:val="Верхний колонтитул Знак"/>
    <w:basedOn w:val="a0"/>
    <w:link w:val="a6"/>
    <w:uiPriority w:val="99"/>
    <w:rsid w:val="00342744"/>
    <w:rPr>
      <w:rFonts w:eastAsia="Times New Roman"/>
      <w:sz w:val="20"/>
      <w:szCs w:val="20"/>
      <w:lang w:eastAsia="ru-RU"/>
    </w:rPr>
  </w:style>
  <w:style w:type="paragraph" w:styleId="a8">
    <w:name w:val="footer"/>
    <w:basedOn w:val="a"/>
    <w:link w:val="a9"/>
    <w:uiPriority w:val="99"/>
    <w:unhideWhenUsed/>
    <w:rsid w:val="00342744"/>
    <w:pPr>
      <w:tabs>
        <w:tab w:val="center" w:pos="4677"/>
        <w:tab w:val="right" w:pos="9355"/>
      </w:tabs>
    </w:pPr>
  </w:style>
  <w:style w:type="character" w:customStyle="1" w:styleId="a9">
    <w:name w:val="Нижний колонтитул Знак"/>
    <w:basedOn w:val="a0"/>
    <w:link w:val="a8"/>
    <w:uiPriority w:val="99"/>
    <w:rsid w:val="00342744"/>
    <w:rPr>
      <w:rFonts w:eastAsia="Times New Roman"/>
      <w:sz w:val="20"/>
      <w:szCs w:val="20"/>
      <w:lang w:eastAsia="ru-RU"/>
    </w:rPr>
  </w:style>
  <w:style w:type="paragraph" w:styleId="aa">
    <w:name w:val="Body Text"/>
    <w:basedOn w:val="a"/>
    <w:link w:val="ab"/>
    <w:rsid w:val="005E7DB8"/>
    <w:pPr>
      <w:widowControl/>
      <w:autoSpaceDE/>
      <w:autoSpaceDN/>
      <w:adjustRightInd/>
      <w:jc w:val="center"/>
    </w:pPr>
    <w:rPr>
      <w:b/>
      <w:sz w:val="28"/>
    </w:rPr>
  </w:style>
  <w:style w:type="character" w:customStyle="1" w:styleId="ab">
    <w:name w:val="Основной текст Знак"/>
    <w:basedOn w:val="a0"/>
    <w:link w:val="aa"/>
    <w:rsid w:val="005E7DB8"/>
    <w:rPr>
      <w:rFonts w:eastAsia="Times New Roman"/>
      <w:b/>
      <w:szCs w:val="20"/>
      <w:lang w:eastAsia="ru-RU"/>
    </w:rPr>
  </w:style>
  <w:style w:type="paragraph" w:styleId="ac">
    <w:name w:val="Normal (Web)"/>
    <w:basedOn w:val="a"/>
    <w:uiPriority w:val="99"/>
    <w:unhideWhenUsed/>
    <w:rsid w:val="005E7DB8"/>
    <w:pPr>
      <w:widowControl/>
      <w:autoSpaceDE/>
      <w:autoSpaceDN/>
      <w:adjustRightInd/>
      <w:spacing w:before="100" w:beforeAutospacing="1" w:after="100" w:afterAutospacing="1"/>
    </w:pPr>
    <w:rPr>
      <w:sz w:val="24"/>
      <w:szCs w:val="24"/>
    </w:rPr>
  </w:style>
  <w:style w:type="paragraph" w:styleId="ad">
    <w:name w:val="No Spacing"/>
    <w:uiPriority w:val="1"/>
    <w:qFormat/>
    <w:rsid w:val="005E7DB8"/>
    <w:pPr>
      <w:jc w:val="left"/>
    </w:pPr>
    <w:rPr>
      <w:rFonts w:ascii="Calibri" w:eastAsia="Times New Roman" w:hAnsi="Calibri"/>
      <w:sz w:val="22"/>
      <w:szCs w:val="22"/>
      <w:lang w:eastAsia="ru-RU"/>
    </w:rPr>
  </w:style>
  <w:style w:type="character" w:customStyle="1" w:styleId="30">
    <w:name w:val="Заголовок 3 Знак"/>
    <w:basedOn w:val="a0"/>
    <w:link w:val="3"/>
    <w:rsid w:val="001E208D"/>
    <w:rPr>
      <w:rFonts w:eastAsia="Times New Roman"/>
      <w:b/>
      <w:szCs w:val="20"/>
      <w:lang w:eastAsia="ru-RU"/>
    </w:rPr>
  </w:style>
  <w:style w:type="paragraph" w:styleId="ae">
    <w:name w:val="Body Text Indent"/>
    <w:basedOn w:val="a"/>
    <w:link w:val="af"/>
    <w:uiPriority w:val="99"/>
    <w:semiHidden/>
    <w:unhideWhenUsed/>
    <w:rsid w:val="001E208D"/>
    <w:pPr>
      <w:widowControl/>
      <w:autoSpaceDE/>
      <w:autoSpaceDN/>
      <w:adjustRightInd/>
      <w:spacing w:after="120"/>
      <w:ind w:left="283"/>
    </w:pPr>
  </w:style>
  <w:style w:type="character" w:customStyle="1" w:styleId="af">
    <w:name w:val="Основной текст с отступом Знак"/>
    <w:basedOn w:val="a0"/>
    <w:link w:val="ae"/>
    <w:uiPriority w:val="99"/>
    <w:semiHidden/>
    <w:rsid w:val="001E208D"/>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769C-FE81-45FD-A743-1817CAFD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10</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Дедюхина Альбина Васильевна</cp:lastModifiedBy>
  <cp:revision>116</cp:revision>
  <cp:lastPrinted>2020-03-11T11:46:00Z</cp:lastPrinted>
  <dcterms:created xsi:type="dcterms:W3CDTF">2019-06-11T05:57:00Z</dcterms:created>
  <dcterms:modified xsi:type="dcterms:W3CDTF">2023-03-09T06:31:00Z</dcterms:modified>
</cp:coreProperties>
</file>