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0E565B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</w:t>
      </w:r>
      <w:r w:rsidR="000E565B" w:rsidRPr="000E565B">
        <w:rPr>
          <w:b/>
          <w:bCs/>
          <w:sz w:val="28"/>
          <w:szCs w:val="28"/>
          <w:lang w:val="ru-RU"/>
        </w:rPr>
        <w:t>«Направление уведомления о соответствии (несоответствии) построенных или реконструированных</w:t>
      </w:r>
      <w:r w:rsidR="000E565B" w:rsidRPr="000E565B">
        <w:rPr>
          <w:b/>
          <w:sz w:val="28"/>
          <w:szCs w:val="28"/>
          <w:lang w:val="ru-RU"/>
        </w:rPr>
        <w:t xml:space="preserve"> </w:t>
      </w:r>
      <w:r w:rsidR="000E565B" w:rsidRPr="000E565B">
        <w:rPr>
          <w:b/>
          <w:bCs/>
          <w:sz w:val="28"/>
          <w:szCs w:val="28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E565B" w:rsidRPr="000E565B" w:rsidRDefault="000E565B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C450C" w:rsidRPr="00BC450C" w:rsidRDefault="00631C3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0C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Градостроительны</w:t>
      </w:r>
      <w:r w:rsidR="00BC450C">
        <w:rPr>
          <w:sz w:val="28"/>
          <w:szCs w:val="28"/>
          <w:lang w:val="ru-RU"/>
        </w:rPr>
        <w:t xml:space="preserve">й </w:t>
      </w:r>
      <w:r w:rsidR="00BC450C" w:rsidRPr="00BC450C">
        <w:rPr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 – 6); 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C450C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29.10.2001, № 44, ст. 4147; Парламентская газета, № 211-212, 30.10.2001);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BC450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BC450C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BC450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</w:t>
      </w:r>
      <w:hyperlink r:id="rId5" w:history="1">
        <w:r w:rsidRPr="00BC450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lang w:val="ru-RU"/>
        </w:rPr>
        <w:t xml:space="preserve"> </w:t>
      </w:r>
      <w:r w:rsidRPr="00BC450C">
        <w:rPr>
          <w:sz w:val="28"/>
          <w:szCs w:val="28"/>
          <w:lang w:val="ru-RU"/>
        </w:rPr>
        <w:t xml:space="preserve"> от 29 декабря 2004 года № 191-ФЗ «О введении         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BC450C" w:rsidRPr="00BC450C" w:rsidRDefault="00A108F1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450C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Федеральны</w:t>
      </w:r>
      <w:r w:rsidR="00BC450C">
        <w:rPr>
          <w:sz w:val="28"/>
          <w:szCs w:val="28"/>
          <w:lang w:val="ru-RU"/>
        </w:rPr>
        <w:t>й закон</w:t>
      </w:r>
      <w:r w:rsidR="00BC450C" w:rsidRPr="00BC450C">
        <w:rPr>
          <w:sz w:val="28"/>
          <w:szCs w:val="28"/>
          <w:lang w:val="ru-RU"/>
        </w:rPr>
        <w:t xml:space="preserve"> от 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</w:t>
      </w:r>
      <w:r w:rsidR="000E565B">
        <w:rPr>
          <w:sz w:val="28"/>
          <w:szCs w:val="28"/>
          <w:lang w:val="ru-RU"/>
        </w:rPr>
        <w:t xml:space="preserve">ии, 2009, № 7,  </w:t>
      </w:r>
      <w:r w:rsidR="00BC450C" w:rsidRPr="00BC450C">
        <w:rPr>
          <w:sz w:val="28"/>
          <w:szCs w:val="28"/>
          <w:lang w:val="ru-RU"/>
        </w:rPr>
        <w:t>ст. 776);</w:t>
      </w:r>
    </w:p>
    <w:p w:rsidR="00BC450C" w:rsidRPr="00BC450C" w:rsidRDefault="00A108F1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C450C">
        <w:rPr>
          <w:sz w:val="28"/>
          <w:szCs w:val="28"/>
          <w:lang w:val="ru-RU"/>
        </w:rPr>
        <w:t xml:space="preserve">. </w:t>
      </w:r>
      <w:r w:rsidR="00BC450C" w:rsidRPr="00BC450C">
        <w:rPr>
          <w:sz w:val="28"/>
          <w:szCs w:val="28"/>
          <w:lang w:val="ru-RU"/>
        </w:rPr>
        <w:t>Федеральны</w:t>
      </w:r>
      <w:r w:rsidR="00BC450C">
        <w:rPr>
          <w:sz w:val="28"/>
          <w:szCs w:val="28"/>
          <w:lang w:val="ru-RU"/>
        </w:rPr>
        <w:t>й</w:t>
      </w:r>
      <w:r w:rsidR="00BC450C" w:rsidRPr="00BC450C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Российской Федерации, 2010, № 31,ст. 4179);</w:t>
      </w:r>
    </w:p>
    <w:p w:rsidR="00BC450C" w:rsidRPr="00BC450C" w:rsidRDefault="00A108F1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</w:t>
      </w:r>
      <w:r w:rsidR="00BC450C">
        <w:rPr>
          <w:rFonts w:eastAsia="Calibri"/>
          <w:sz w:val="28"/>
          <w:szCs w:val="28"/>
          <w:lang w:val="ru-RU"/>
        </w:rPr>
        <w:t>.</w:t>
      </w:r>
      <w:r w:rsidR="00BC450C" w:rsidRPr="00BC450C">
        <w:rPr>
          <w:rFonts w:eastAsia="Calibri"/>
          <w:sz w:val="28"/>
          <w:szCs w:val="28"/>
          <w:lang w:val="ru-RU"/>
        </w:rPr>
        <w:t xml:space="preserve"> Федеральны</w:t>
      </w:r>
      <w:r w:rsidR="00BC450C">
        <w:rPr>
          <w:rFonts w:eastAsia="Calibri"/>
          <w:sz w:val="28"/>
          <w:szCs w:val="28"/>
          <w:lang w:val="ru-RU"/>
        </w:rPr>
        <w:t>й</w:t>
      </w:r>
      <w:r w:rsidR="00BC450C" w:rsidRPr="00BC450C">
        <w:rPr>
          <w:rFonts w:eastAsia="Calibri"/>
          <w:sz w:val="28"/>
          <w:szCs w:val="28"/>
          <w:lang w:val="ru-RU"/>
        </w:rPr>
        <w:t xml:space="preserve"> закон от 06 апреля 2011 года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BC450C" w:rsidRPr="00BC450C" w:rsidRDefault="00A108F1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241A">
        <w:rPr>
          <w:color w:val="000000"/>
          <w:sz w:val="28"/>
          <w:szCs w:val="28"/>
          <w:lang w:val="ru-RU"/>
        </w:rPr>
        <w:t xml:space="preserve">. </w:t>
      </w:r>
      <w:r w:rsidR="00BC450C" w:rsidRPr="00BC450C">
        <w:rPr>
          <w:color w:val="000000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</w:p>
    <w:p w:rsidR="000E565B" w:rsidRPr="000E565B" w:rsidRDefault="00A108F1" w:rsidP="00595B1A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</w:t>
      </w:r>
      <w:r w:rsidR="0010241A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</w:t>
      </w:r>
      <w:r w:rsidR="000E565B">
        <w:rPr>
          <w:color w:val="000000" w:themeColor="text1"/>
          <w:sz w:val="28"/>
          <w:szCs w:val="28"/>
          <w:lang w:val="ru-RU"/>
        </w:rPr>
        <w:t>Приказ</w:t>
      </w:r>
      <w:r w:rsidR="000E565B" w:rsidRPr="000E565B">
        <w:rPr>
          <w:color w:val="000000" w:themeColor="text1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сентября 2018 года</w:t>
      </w:r>
      <w:r w:rsidR="001E1CEF">
        <w:rPr>
          <w:color w:val="000000" w:themeColor="text1"/>
          <w:sz w:val="28"/>
          <w:szCs w:val="28"/>
          <w:lang w:val="ru-RU"/>
        </w:rPr>
        <w:t xml:space="preserve">   </w:t>
      </w:r>
      <w:r w:rsidR="000E565B" w:rsidRPr="000E565B">
        <w:rPr>
          <w:color w:val="000000" w:themeColor="text1"/>
          <w:sz w:val="28"/>
          <w:szCs w:val="28"/>
          <w:lang w:val="ru-RU"/>
        </w:rPr>
        <w:t>№ 591/</w:t>
      </w:r>
      <w:proofErr w:type="spellStart"/>
      <w:proofErr w:type="gramStart"/>
      <w:r w:rsidR="000E565B" w:rsidRPr="000E565B">
        <w:rPr>
          <w:color w:val="000000" w:themeColor="text1"/>
          <w:sz w:val="28"/>
          <w:szCs w:val="28"/>
          <w:lang w:val="ru-RU"/>
        </w:rPr>
        <w:t>пр</w:t>
      </w:r>
      <w:proofErr w:type="spellEnd"/>
      <w:proofErr w:type="gramEnd"/>
      <w:r w:rsidR="000E565B" w:rsidRPr="000E565B">
        <w:rPr>
          <w:color w:val="000000" w:themeColor="text1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</w:t>
      </w:r>
      <w:r w:rsidR="000E565B" w:rsidRPr="000E565B">
        <w:rPr>
          <w:color w:val="000000" w:themeColor="text1"/>
          <w:sz w:val="28"/>
          <w:szCs w:val="28"/>
          <w:lang w:val="ru-RU"/>
        </w:rPr>
        <w:lastRenderedPageBreak/>
        <w:t>садового дома»</w:t>
      </w:r>
      <w:r w:rsidR="00595B1A" w:rsidRPr="00595B1A">
        <w:rPr>
          <w:lang w:val="ru-RU"/>
        </w:rPr>
        <w:t xml:space="preserve"> </w:t>
      </w:r>
      <w:r w:rsidR="00595B1A">
        <w:rPr>
          <w:lang w:val="ru-RU"/>
        </w:rPr>
        <w:t>(</w:t>
      </w:r>
      <w:r w:rsidR="00595B1A" w:rsidRPr="00595B1A">
        <w:rPr>
          <w:color w:val="000000" w:themeColor="text1"/>
          <w:sz w:val="28"/>
          <w:szCs w:val="28"/>
          <w:lang w:val="ru-RU"/>
        </w:rPr>
        <w:t>Официальный интернет-портал правовой информации http://www.pravo.gov.ru, 28.09.2018</w:t>
      </w:r>
      <w:r w:rsidR="00595B1A">
        <w:rPr>
          <w:color w:val="000000" w:themeColor="text1"/>
          <w:sz w:val="28"/>
          <w:szCs w:val="28"/>
          <w:lang w:val="ru-RU"/>
        </w:rPr>
        <w:t>);</w:t>
      </w:r>
    </w:p>
    <w:p w:rsidR="00BC450C" w:rsidRPr="00BC450C" w:rsidRDefault="00A108F1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0</w:t>
      </w:r>
      <w:r w:rsidR="0010241A">
        <w:rPr>
          <w:sz w:val="28"/>
          <w:szCs w:val="28"/>
          <w:lang w:val="ru-RU"/>
        </w:rPr>
        <w:t>. Р</w:t>
      </w:r>
      <w:r w:rsidR="00BC450C" w:rsidRPr="00BC450C">
        <w:rPr>
          <w:sz w:val="28"/>
          <w:szCs w:val="28"/>
          <w:lang w:val="ru-RU"/>
        </w:rPr>
        <w:t xml:space="preserve">ешение Думы Березовского района от 15 апреля 2005 года № 338            «О новой редакции устава  Березовского района»  (Жизнь  Югры,  2005,  </w:t>
      </w:r>
      <w:r>
        <w:rPr>
          <w:sz w:val="28"/>
          <w:szCs w:val="28"/>
          <w:lang w:val="ru-RU"/>
        </w:rPr>
        <w:t xml:space="preserve">              </w:t>
      </w:r>
      <w:r w:rsidR="00BC450C" w:rsidRPr="00BC450C">
        <w:rPr>
          <w:sz w:val="28"/>
          <w:szCs w:val="28"/>
          <w:lang w:val="ru-RU"/>
        </w:rPr>
        <w:t>№ 49);</w:t>
      </w:r>
    </w:p>
    <w:p w:rsidR="00BC450C" w:rsidRPr="00BC450C" w:rsidRDefault="008565BC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>остановление администрации Березовского района                         Ханты-Мансийского автономного округа – Югры  № 1196 от 05 августа 2014 года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BC450C" w:rsidRPr="00BC450C" w:rsidRDefault="00A108F1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2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</w:t>
      </w:r>
      <w:r w:rsidR="000E565B">
        <w:rPr>
          <w:sz w:val="28"/>
          <w:szCs w:val="28"/>
          <w:lang w:val="ru-RU"/>
        </w:rPr>
        <w:t xml:space="preserve">рственных </w:t>
      </w:r>
      <w:r w:rsidR="00BC450C" w:rsidRPr="00BC450C">
        <w:rPr>
          <w:sz w:val="28"/>
          <w:szCs w:val="28"/>
          <w:lang w:val="ru-RU"/>
        </w:rPr>
        <w:t>и муниципальных услуг органами местного самоуправления Березовского района» («Жизнь Югры» от 18.07.2012, № 56);</w:t>
      </w:r>
    </w:p>
    <w:p w:rsidR="00BC450C" w:rsidRPr="00BC450C" w:rsidRDefault="008565BC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 xml:space="preserve">остановление    администрации    Березовского   района  от 18 марта    2013 года № 374 «Об утверждении Порядка подачи </w:t>
      </w:r>
      <w:r w:rsidR="000E565B">
        <w:rPr>
          <w:sz w:val="28"/>
          <w:szCs w:val="28"/>
          <w:lang w:val="ru-RU"/>
        </w:rPr>
        <w:t xml:space="preserve">и рассмотрения жалоб </w:t>
      </w:r>
      <w:r w:rsidR="00BC450C" w:rsidRPr="00BC450C">
        <w:rPr>
          <w:sz w:val="28"/>
          <w:szCs w:val="28"/>
          <w:lang w:val="ru-RU"/>
        </w:rPr>
        <w:t>на решения и действия (бездействие) администрации Бер</w:t>
      </w:r>
      <w:r w:rsidR="000E565B">
        <w:rPr>
          <w:sz w:val="28"/>
          <w:szCs w:val="28"/>
          <w:lang w:val="ru-RU"/>
        </w:rPr>
        <w:t>езовского района,</w:t>
      </w:r>
      <w:r w:rsidR="00BC450C" w:rsidRPr="00BC450C">
        <w:rPr>
          <w:sz w:val="28"/>
          <w:szCs w:val="28"/>
          <w:lang w:val="ru-RU"/>
        </w:rPr>
        <w:t xml:space="preserve"> ее структурных подразделений, их должностных лиц, муниципальных служащих» (Жизнь Югры от 03.04.2013, № 26);</w:t>
      </w:r>
    </w:p>
    <w:p w:rsidR="00BC450C" w:rsidRPr="00BC450C" w:rsidRDefault="00BC450C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C450C">
        <w:rPr>
          <w:sz w:val="28"/>
          <w:szCs w:val="28"/>
          <w:lang w:val="ru-RU"/>
        </w:rPr>
        <w:t xml:space="preserve"> </w:t>
      </w:r>
      <w:r w:rsidRPr="00BC450C">
        <w:rPr>
          <w:color w:val="00B0F0"/>
          <w:sz w:val="28"/>
          <w:szCs w:val="28"/>
          <w:lang w:val="ru-RU"/>
        </w:rPr>
        <w:t xml:space="preserve"> </w:t>
      </w:r>
      <w:r w:rsidR="00A108F1"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4</w:t>
      </w:r>
      <w:r w:rsidR="0010241A">
        <w:rPr>
          <w:sz w:val="28"/>
          <w:szCs w:val="28"/>
          <w:lang w:val="ru-RU"/>
        </w:rPr>
        <w:t>.</w:t>
      </w:r>
      <w:r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Pr="00BC450C">
        <w:rPr>
          <w:bCs/>
          <w:sz w:val="28"/>
          <w:szCs w:val="28"/>
          <w:lang w:val="ru-RU"/>
        </w:rPr>
        <w:t>Положении</w:t>
      </w:r>
      <w:proofErr w:type="gramEnd"/>
      <w:r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Pr="00BC450C">
        <w:rPr>
          <w:sz w:val="28"/>
          <w:szCs w:val="28"/>
          <w:lang w:val="ru-RU"/>
        </w:rPr>
        <w:t>»;</w:t>
      </w:r>
    </w:p>
    <w:p w:rsidR="00631C3C" w:rsidRDefault="00A108F1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  1</w:t>
      </w:r>
      <w:r w:rsidR="008565BC">
        <w:rPr>
          <w:sz w:val="28"/>
          <w:szCs w:val="28"/>
          <w:lang w:val="ru-RU" w:eastAsia="en-US"/>
        </w:rPr>
        <w:t>5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0E565B" w:rsidRPr="000E565B">
        <w:rPr>
          <w:bCs/>
          <w:sz w:val="28"/>
          <w:szCs w:val="28"/>
          <w:lang w:val="ru-RU"/>
        </w:rPr>
        <w:t>«Направление уведомления о соответствии (несоответствии) построенных или реконструированных</w:t>
      </w:r>
      <w:r w:rsidR="000E565B" w:rsidRPr="000E565B">
        <w:rPr>
          <w:sz w:val="28"/>
          <w:szCs w:val="28"/>
          <w:lang w:val="ru-RU"/>
        </w:rPr>
        <w:t xml:space="preserve"> </w:t>
      </w:r>
      <w:r w:rsidR="000E565B" w:rsidRPr="000E565B">
        <w:rPr>
          <w:bCs/>
          <w:sz w:val="28"/>
          <w:szCs w:val="28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F851DB">
        <w:rPr>
          <w:sz w:val="28"/>
          <w:szCs w:val="28"/>
          <w:lang w:val="ru-RU" w:eastAsia="en-US"/>
        </w:rPr>
        <w:t xml:space="preserve">, утвержденный постановлением администрации Березовского района </w:t>
      </w:r>
      <w:r w:rsidR="00595B1A">
        <w:rPr>
          <w:sz w:val="28"/>
          <w:szCs w:val="28"/>
          <w:lang w:val="ru-RU" w:eastAsia="en-US"/>
        </w:rPr>
        <w:t xml:space="preserve">от </w:t>
      </w:r>
      <w:r w:rsidR="00F851DB">
        <w:rPr>
          <w:sz w:val="28"/>
          <w:szCs w:val="28"/>
          <w:lang w:val="ru-RU" w:eastAsia="en-US"/>
        </w:rPr>
        <w:t>10.10.2019 № 1179</w:t>
      </w:r>
      <w:r w:rsidR="00BD543E" w:rsidRPr="00BD543E">
        <w:rPr>
          <w:sz w:val="28"/>
          <w:szCs w:val="28"/>
          <w:lang w:val="ru-RU"/>
        </w:rPr>
        <w:t xml:space="preserve"> </w:t>
      </w:r>
      <w:r w:rsidR="00BD543E">
        <w:rPr>
          <w:sz w:val="28"/>
          <w:szCs w:val="28"/>
          <w:lang w:val="ru-RU"/>
        </w:rPr>
        <w:t>(Жизнь Югры от 15.10.2019, № 83)</w:t>
      </w:r>
      <w:r w:rsidR="00BD543E">
        <w:rPr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E12C30" w:rsidRPr="008B31DC" w:rsidRDefault="00BD543E">
      <w:pPr>
        <w:rPr>
          <w:lang w:val="ru-RU"/>
        </w:rPr>
      </w:pPr>
    </w:p>
    <w:sectPr w:rsidR="00E12C30" w:rsidRPr="008B31DC" w:rsidSect="00B1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0EE"/>
    <w:rsid w:val="00055980"/>
    <w:rsid w:val="000560EE"/>
    <w:rsid w:val="000E565B"/>
    <w:rsid w:val="0010241A"/>
    <w:rsid w:val="001E1CEF"/>
    <w:rsid w:val="00441C3B"/>
    <w:rsid w:val="00595B1A"/>
    <w:rsid w:val="00631C3C"/>
    <w:rsid w:val="00714E70"/>
    <w:rsid w:val="008565BC"/>
    <w:rsid w:val="00870FD8"/>
    <w:rsid w:val="008B31DC"/>
    <w:rsid w:val="00A108F1"/>
    <w:rsid w:val="00B01BE9"/>
    <w:rsid w:val="00B11D92"/>
    <w:rsid w:val="00B2013D"/>
    <w:rsid w:val="00BC450C"/>
    <w:rsid w:val="00BD543E"/>
    <w:rsid w:val="00D4113D"/>
    <w:rsid w:val="00D84EBB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5CE53385BC63473D1AA27A8989FB63B66A30467FAC2E3FDE4CDA6551B778752F443F5aE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12</cp:revision>
  <dcterms:created xsi:type="dcterms:W3CDTF">2019-02-05T10:59:00Z</dcterms:created>
  <dcterms:modified xsi:type="dcterms:W3CDTF">2019-10-16T11:33:00Z</dcterms:modified>
</cp:coreProperties>
</file>