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5" w:rsidRDefault="00A72F65" w:rsidP="000D2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зарегистрироваться в качестве индивидуального предпринимателя</w:t>
      </w:r>
    </w:p>
    <w:p w:rsidR="008551A5" w:rsidRPr="00C416F5" w:rsidRDefault="00A728B7" w:rsidP="00C416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Порядок государственной регистрации физических лиц в качестве индивидуальных предпринимателей регулируется Федеральным законом от 8 августа 2001 г. N 129-ФЗ «О государственной регистрации юридических лиц и индивидуальных»</w:t>
      </w:r>
      <w:r w:rsidR="00D14FD6" w:rsidRPr="00C4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 129-ФЗ)</w:t>
      </w:r>
      <w:r w:rsidRPr="00C41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Для регистрации в качестве индивидуального предпринимателя необходимо подать в налоговый орган по месту жи</w:t>
      </w:r>
      <w:r w:rsidR="008551A5" w:rsidRPr="00C41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(по месту регистрации) следующие документы</w:t>
      </w:r>
      <w:r w:rsidR="008551A5" w:rsidRPr="00C416F5">
        <w:rPr>
          <w:rFonts w:ascii="Times New Roman" w:hAnsi="Times New Roman" w:cs="Times New Roman"/>
          <w:sz w:val="24"/>
          <w:szCs w:val="24"/>
        </w:rPr>
        <w:t>:</w:t>
      </w:r>
    </w:p>
    <w:p w:rsidR="008551A5" w:rsidRPr="00C416F5" w:rsidRDefault="008551A5" w:rsidP="00C416F5">
      <w:pPr>
        <w:pStyle w:val="ConsPlusNormal"/>
        <w:ind w:firstLine="540"/>
        <w:contextualSpacing/>
        <w:jc w:val="both"/>
      </w:pPr>
      <w:r w:rsidRPr="00C416F5">
        <w:t xml:space="preserve">а) подписанное заявителем заявление о государственной регистрации по форме </w:t>
      </w:r>
      <w:r w:rsidRPr="00C416F5">
        <w:rPr>
          <w:rFonts w:eastAsia="Times New Roman"/>
          <w:lang w:eastAsia="ru-RU"/>
        </w:rPr>
        <w:t>N Р21001</w:t>
      </w:r>
      <w:r w:rsidRPr="00C416F5">
        <w:t>;</w:t>
      </w:r>
    </w:p>
    <w:p w:rsidR="008551A5" w:rsidRPr="00C416F5" w:rsidRDefault="008551A5" w:rsidP="00C416F5">
      <w:pPr>
        <w:pStyle w:val="ConsPlusNormal"/>
        <w:ind w:firstLine="540"/>
        <w:contextualSpacing/>
        <w:jc w:val="both"/>
      </w:pPr>
      <w:r w:rsidRPr="00C416F5">
        <w:t>б)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</w:p>
    <w:p w:rsidR="008551A5" w:rsidRPr="00C416F5" w:rsidRDefault="008551A5" w:rsidP="00C416F5">
      <w:pPr>
        <w:pStyle w:val="ConsPlusNormal"/>
        <w:ind w:firstLine="540"/>
        <w:contextualSpacing/>
        <w:jc w:val="both"/>
      </w:pPr>
      <w:r w:rsidRPr="00C416F5">
        <w:t xml:space="preserve">в) копия </w:t>
      </w:r>
      <w:hyperlink r:id="rId5" w:history="1">
        <w:r w:rsidRPr="00C416F5">
          <w:rPr>
            <w:color w:val="0D0D0D" w:themeColor="text1" w:themeTint="F2"/>
          </w:rPr>
          <w:t>документа</w:t>
        </w:r>
      </w:hyperlink>
      <w:r w:rsidRPr="00C416F5">
        <w:t>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8551A5" w:rsidRPr="00C416F5" w:rsidRDefault="008551A5" w:rsidP="00C416F5">
      <w:pPr>
        <w:pStyle w:val="ConsPlusNormal"/>
        <w:ind w:firstLine="540"/>
        <w:contextualSpacing/>
        <w:jc w:val="both"/>
      </w:pPr>
      <w:r w:rsidRPr="00C416F5">
        <w:t xml:space="preserve">г) копия </w:t>
      </w:r>
      <w:hyperlink r:id="rId6" w:history="1">
        <w:r w:rsidRPr="00C416F5">
          <w:rPr>
            <w:color w:val="0D0D0D" w:themeColor="text1" w:themeTint="F2"/>
          </w:rPr>
          <w:t>документа</w:t>
        </w:r>
      </w:hyperlink>
      <w:r w:rsidRPr="00C416F5">
        <w:t>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>д)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  <w:proofErr w:type="gramEnd"/>
    </w:p>
    <w:p w:rsidR="008551A5" w:rsidRPr="00C416F5" w:rsidRDefault="008551A5" w:rsidP="008551A5">
      <w:pPr>
        <w:pStyle w:val="ConsPlusNormal"/>
        <w:ind w:firstLine="540"/>
        <w:jc w:val="both"/>
      </w:pPr>
      <w:r w:rsidRPr="00C416F5">
        <w:t>е)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>ж)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</w:t>
      </w:r>
      <w:proofErr w:type="gramEnd"/>
      <w:r w:rsidRPr="00C416F5">
        <w:t xml:space="preserve"> сведений о таком адресе);</w:t>
      </w:r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>з)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</w:t>
      </w:r>
      <w:proofErr w:type="gramEnd"/>
      <w:r w:rsidRPr="00C416F5">
        <w:t xml:space="preserve"> в качестве индивидуального предпринимателя, является несовершеннолетним);</w:t>
      </w:r>
    </w:p>
    <w:p w:rsidR="008551A5" w:rsidRPr="00C416F5" w:rsidRDefault="008551A5" w:rsidP="008551A5">
      <w:pPr>
        <w:pStyle w:val="ConsPlusNormal"/>
        <w:ind w:firstLine="540"/>
        <w:jc w:val="both"/>
      </w:pPr>
      <w:r w:rsidRPr="00C416F5">
        <w:t xml:space="preserve">и) документ об уплате </w:t>
      </w:r>
      <w:hyperlink r:id="rId7" w:history="1">
        <w:r w:rsidRPr="00C416F5">
          <w:rPr>
            <w:color w:val="0D0D0D" w:themeColor="text1" w:themeTint="F2"/>
          </w:rPr>
          <w:t>государственной пошлины</w:t>
        </w:r>
      </w:hyperlink>
      <w:r w:rsidRPr="00C416F5">
        <w:t>;</w:t>
      </w:r>
    </w:p>
    <w:p w:rsidR="008551A5" w:rsidRPr="00C416F5" w:rsidRDefault="008551A5" w:rsidP="008551A5">
      <w:pPr>
        <w:pStyle w:val="ConsPlusNormal"/>
        <w:ind w:firstLine="540"/>
        <w:jc w:val="both"/>
      </w:pPr>
      <w:r w:rsidRPr="00C416F5">
        <w:rPr>
          <w:rFonts w:eastAsia="Times New Roman"/>
          <w:lang w:eastAsia="ru-RU"/>
        </w:rPr>
        <w:t xml:space="preserve">С </w:t>
      </w:r>
      <w:proofErr w:type="gramStart"/>
      <w:r w:rsidRPr="00C416F5">
        <w:rPr>
          <w:rFonts w:eastAsia="Times New Roman"/>
          <w:lang w:eastAsia="ru-RU"/>
        </w:rPr>
        <w:t>соответствии</w:t>
      </w:r>
      <w:proofErr w:type="gramEnd"/>
      <w:r w:rsidRPr="00C416F5">
        <w:rPr>
          <w:rFonts w:eastAsia="Times New Roman"/>
          <w:lang w:eastAsia="ru-RU"/>
        </w:rPr>
        <w:t xml:space="preserve"> со ст.3 Закона № 129-ФЗ государственная пошлина уплачивается в соответствии с законодательством о налогах и сборах. В пп.6 п.1. статьи 333.33 Налогового </w:t>
      </w:r>
      <w:r w:rsidRPr="00C416F5">
        <w:rPr>
          <w:rFonts w:eastAsia="Times New Roman"/>
          <w:lang w:eastAsia="ru-RU"/>
        </w:rPr>
        <w:lastRenderedPageBreak/>
        <w:t>кодекса РФ опред</w:t>
      </w:r>
      <w:r w:rsidR="00210FC7">
        <w:rPr>
          <w:rFonts w:eastAsia="Times New Roman"/>
          <w:lang w:eastAsia="ru-RU"/>
        </w:rPr>
        <w:t>елено, что з</w:t>
      </w:r>
      <w:r w:rsidRPr="00C416F5">
        <w:rPr>
          <w:rFonts w:eastAsia="Times New Roman"/>
          <w:lang w:eastAsia="ru-RU"/>
        </w:rPr>
        <w:t>а государственную регистрацию граждан в качестве индивидуальных предпринимателей взимается пошлина в размере 800 рублей.</w:t>
      </w:r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 xml:space="preserve">к)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в </w:t>
      </w:r>
      <w:hyperlink r:id="rId8" w:history="1">
        <w:r w:rsidRPr="00C416F5">
          <w:rPr>
            <w:color w:val="0D0D0D" w:themeColor="text1" w:themeTint="F2"/>
          </w:rPr>
          <w:t>порядке</w:t>
        </w:r>
      </w:hyperlink>
      <w:r w:rsidRPr="00C416F5">
        <w:rPr>
          <w:color w:val="0D0D0D" w:themeColor="text1" w:themeTint="F2"/>
        </w:rPr>
        <w:t xml:space="preserve"> и по </w:t>
      </w:r>
      <w:hyperlink r:id="rId9" w:history="1">
        <w:r w:rsidRPr="00C416F5">
          <w:rPr>
            <w:color w:val="0D0D0D" w:themeColor="text1" w:themeTint="F2"/>
          </w:rPr>
          <w:t>форме</w:t>
        </w:r>
      </w:hyperlink>
      <w:r w:rsidRPr="00C416F5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</w:t>
      </w:r>
      <w:proofErr w:type="gramEnd"/>
      <w:r w:rsidRPr="00C416F5">
        <w:t xml:space="preserve">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</w:t>
      </w:r>
      <w:hyperlink r:id="rId10" w:history="1">
        <w:r w:rsidRPr="00C416F5">
          <w:rPr>
            <w:color w:val="0D0D0D" w:themeColor="text1" w:themeTint="F2"/>
          </w:rPr>
          <w:t>перечень</w:t>
        </w:r>
      </w:hyperlink>
      <w:r w:rsidRPr="00C416F5">
        <w:t xml:space="preserve"> которых утверждается Правительством Российской Федерации). Указанный документ представляется по межведомственному запросу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>л)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</w:t>
      </w:r>
      <w:proofErr w:type="gramEnd"/>
      <w:r w:rsidRPr="00C416F5">
        <w:t xml:space="preserve"> принято такое решение в соответствии с </w:t>
      </w:r>
      <w:hyperlink r:id="rId11" w:history="1">
        <w:r w:rsidRPr="00C416F5">
          <w:rPr>
            <w:color w:val="0D0D0D" w:themeColor="text1" w:themeTint="F2"/>
          </w:rPr>
          <w:t>абзацем третьим пункта 4</w:t>
        </w:r>
      </w:hyperlink>
      <w:r w:rsidRPr="00C416F5">
        <w:t xml:space="preserve"> ст.22.1. </w:t>
      </w:r>
      <w:proofErr w:type="gramStart"/>
      <w:r w:rsidRPr="00C416F5">
        <w:t>Закона № 129-ФЗ).</w:t>
      </w:r>
      <w:proofErr w:type="gramEnd"/>
    </w:p>
    <w:p w:rsidR="008551A5" w:rsidRPr="00C416F5" w:rsidRDefault="008551A5" w:rsidP="008551A5">
      <w:pPr>
        <w:pStyle w:val="ConsPlusNormal"/>
        <w:ind w:firstLine="540"/>
        <w:jc w:val="both"/>
      </w:pPr>
      <w:proofErr w:type="gramStart"/>
      <w:r w:rsidRPr="00C416F5">
        <w:t>В соответствии со статьей 9 Закона № 129-ФЗ  в регистрирующий орган документы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предоставления государственных и муниципальных услуг (далее - многофункциональный центр),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</w:t>
      </w:r>
      <w:proofErr w:type="gramEnd"/>
      <w:r w:rsidRPr="00C416F5">
        <w:t xml:space="preserve"> портал государственных и муниципальных услуг, в </w:t>
      </w:r>
      <w:hyperlink r:id="rId12" w:history="1">
        <w:r w:rsidRPr="00C416F5">
          <w:rPr>
            <w:color w:val="0D0D0D" w:themeColor="text1" w:themeTint="F2"/>
          </w:rPr>
          <w:t>порядке</w:t>
        </w:r>
      </w:hyperlink>
      <w:r w:rsidRPr="00C416F5">
        <w:t>, установленном уполномоченным Правительством Российской Федерации федеральным органом исполнительной власти.</w:t>
      </w:r>
    </w:p>
    <w:p w:rsidR="008551A5" w:rsidRPr="00C416F5" w:rsidRDefault="008551A5" w:rsidP="00C416F5">
      <w:pPr>
        <w:pStyle w:val="ConsPlusNormal"/>
        <w:ind w:firstLine="540"/>
        <w:jc w:val="both"/>
      </w:pPr>
      <w:r w:rsidRPr="00C416F5"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</w:p>
    <w:p w:rsidR="00C416F5" w:rsidRPr="00320BD3" w:rsidRDefault="00C416F5" w:rsidP="00C41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0F">
        <w:rPr>
          <w:rFonts w:ascii="Times New Roman" w:hAnsi="Times New Roman" w:cs="Times New Roman"/>
          <w:sz w:val="24"/>
          <w:szCs w:val="24"/>
        </w:rPr>
        <w:t>За дополнительной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, о правилах постановки на учет в налоговом органе </w:t>
      </w:r>
      <w:r w:rsidRPr="000B180F">
        <w:rPr>
          <w:rFonts w:ascii="Times New Roman" w:hAnsi="Times New Roman" w:cs="Times New Roman"/>
          <w:sz w:val="24"/>
          <w:szCs w:val="24"/>
        </w:rPr>
        <w:t xml:space="preserve"> граждане могут обращаться по адресам:</w:t>
      </w:r>
    </w:p>
    <w:p w:rsidR="00C416F5" w:rsidRPr="00320BD3" w:rsidRDefault="00C416F5" w:rsidP="00C416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</w:pPr>
      <w:r w:rsidRPr="00320BD3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  <w:t>Межрайонная инспекция</w:t>
      </w:r>
    </w:p>
    <w:p w:rsidR="00C416F5" w:rsidRPr="00320BD3" w:rsidRDefault="00C416F5" w:rsidP="00C416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</w:pPr>
      <w:r w:rsidRPr="00320BD3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  <w:t>Федеральной налоговой службы России №  8</w:t>
      </w:r>
    </w:p>
    <w:p w:rsidR="00C416F5" w:rsidRPr="00320BD3" w:rsidRDefault="00C416F5" w:rsidP="00C416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</w:pPr>
      <w:r w:rsidRPr="00320BD3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0"/>
          <w:szCs w:val="20"/>
          <w:u w:val="single"/>
          <w:lang w:eastAsia="ru-RU"/>
        </w:rPr>
        <w:t>по Ханты-Мансийскому автономному округу – ЮгрЕ</w:t>
      </w:r>
    </w:p>
    <w:p w:rsidR="00C416F5" w:rsidRPr="00320BD3" w:rsidRDefault="00C416F5" w:rsidP="00C416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Контакты</w:t>
      </w:r>
    </w:p>
    <w:p w:rsidR="00C416F5" w:rsidRPr="00320BD3" w:rsidRDefault="00C416F5" w:rsidP="00C416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628162, Ханты - Мансийский автономный округ - Югра, г. Белоярский, Молодости ул., д. 8</w:t>
      </w:r>
      <w:proofErr w:type="gramEnd"/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8-800-222-2222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приемная: 8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5-12-00, +7 (34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670) 2-14-47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8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2-58-36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(34670) 2-18-71, 8 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(34674) 2-21-63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Мусийчук</w:t>
      </w:r>
      <w:proofErr w:type="spellEnd"/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</w:t>
      </w:r>
    </w:p>
    <w:p w:rsidR="00C416F5" w:rsidRDefault="00C416F5" w:rsidP="00C41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 ПГТ.  БЕРЕЗОВО:</w:t>
      </w:r>
    </w:p>
    <w:p w:rsidR="00C416F5" w:rsidRPr="00320BD3" w:rsidRDefault="00C416F5" w:rsidP="00C4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628146, Ханты-Мансийский автономный округ - Югра, </w:t>
      </w:r>
      <w:proofErr w:type="spellStart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Березово, Ленина ул., д. 8 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(34674) 2-20-32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работы: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пн. с 09:00 до 18:00,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вт.-пт. с 09:00 до 17:00</w:t>
      </w:r>
    </w:p>
    <w:p w:rsidR="00C416F5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13.00 до 14.00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и</w:t>
      </w:r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Менщикова</w:t>
      </w:r>
      <w:proofErr w:type="spellEnd"/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  <w:r w:rsidRPr="00E07DBF">
        <w:t xml:space="preserve"> </w:t>
      </w:r>
    </w:p>
    <w:p w:rsidR="00C416F5" w:rsidRPr="00E07DBF" w:rsidRDefault="00C416F5" w:rsidP="00C41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 ПГТ. ИГРИМ</w:t>
      </w:r>
    </w:p>
    <w:p w:rsidR="00C416F5" w:rsidRPr="00320BD3" w:rsidRDefault="00C416F5" w:rsidP="00C4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628146, Ханты-Мансийский автономный округ - Югра, </w:t>
      </w:r>
      <w:proofErr w:type="spellStart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Игрим</w:t>
      </w:r>
      <w:proofErr w:type="spellEnd"/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Кооперативная ул., д. 50 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(34674) 6-22-57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работы: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18:00,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</w:t>
      </w:r>
    </w:p>
    <w:p w:rsidR="00C416F5" w:rsidRPr="00320BD3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</w:t>
      </w:r>
    </w:p>
    <w:p w:rsidR="00C416F5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13.00 до 14.00</w:t>
      </w:r>
    </w:p>
    <w:p w:rsidR="00C416F5" w:rsidRDefault="00C416F5" w:rsidP="00C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и</w:t>
      </w:r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Менщикова</w:t>
      </w:r>
      <w:proofErr w:type="spellEnd"/>
      <w:r w:rsidRPr="00E0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AF" w:rsidRPr="00361EAF" w:rsidRDefault="00361EAF" w:rsidP="00361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EAF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недостаточно собственных средств</w:t>
      </w:r>
    </w:p>
    <w:p w:rsidR="00361EAF" w:rsidRDefault="00361EAF" w:rsidP="00361E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80F">
        <w:rPr>
          <w:rFonts w:ascii="Times New Roman" w:eastAsia="Times New Roman" w:hAnsi="Times New Roman" w:cs="Times New Roman"/>
          <w:sz w:val="24"/>
          <w:szCs w:val="24"/>
        </w:rPr>
        <w:t>Если у вас недостаточно собственных средств и для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 собственной деятельности  и необходимы</w:t>
      </w:r>
      <w:r w:rsidRPr="000B180F">
        <w:rPr>
          <w:rFonts w:ascii="Times New Roman" w:eastAsia="Times New Roman" w:hAnsi="Times New Roman" w:cs="Times New Roman"/>
          <w:sz w:val="24"/>
          <w:szCs w:val="24"/>
        </w:rPr>
        <w:t xml:space="preserve">  привлеченные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B88">
        <w:rPr>
          <w:rFonts w:ascii="Times New Roman" w:eastAsia="Times New Roman" w:hAnsi="Times New Roman" w:cs="Times New Roman"/>
          <w:sz w:val="24"/>
          <w:szCs w:val="24"/>
        </w:rPr>
        <w:t xml:space="preserve">можно  </w:t>
      </w:r>
      <w:proofErr w:type="gramStart"/>
      <w:r w:rsidRPr="00946B88">
        <w:rPr>
          <w:rFonts w:ascii="Times New Roman" w:eastAsia="Times New Roman" w:hAnsi="Times New Roman" w:cs="Times New Roman"/>
          <w:sz w:val="24"/>
          <w:szCs w:val="24"/>
        </w:rPr>
        <w:t>обратится</w:t>
      </w:r>
      <w:proofErr w:type="gramEnd"/>
      <w:r w:rsidRPr="000B18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46B88">
        <w:rPr>
          <w:rFonts w:ascii="Times New Roman" w:eastAsia="Times New Roman" w:hAnsi="Times New Roman" w:cs="Times New Roman"/>
          <w:sz w:val="24"/>
          <w:szCs w:val="24"/>
        </w:rPr>
        <w:t>Фонд поддержки предпринимательства Югры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EAF" w:rsidRPr="00361EAF" w:rsidRDefault="00361EAF" w:rsidP="00361EAF">
      <w:pPr>
        <w:pStyle w:val="a3"/>
        <w:spacing w:after="0" w:line="240" w:lineRule="auto"/>
        <w:contextualSpacing/>
        <w:jc w:val="center"/>
        <w:rPr>
          <w:rFonts w:eastAsia="Times New Roman"/>
        </w:rPr>
      </w:pPr>
      <w:r w:rsidRPr="00361EAF">
        <w:rPr>
          <w:rFonts w:eastAsia="Times New Roman"/>
        </w:rPr>
        <w:t>Контакты</w:t>
      </w:r>
    </w:p>
    <w:p w:rsidR="00361EAF" w:rsidRDefault="00361EAF" w:rsidP="00361EAF">
      <w:pPr>
        <w:pStyle w:val="a3"/>
        <w:spacing w:after="0" w:line="240" w:lineRule="auto"/>
        <w:contextualSpacing/>
        <w:rPr>
          <w:rFonts w:eastAsia="Times New Roman"/>
          <w:lang w:eastAsia="ru-RU"/>
        </w:rPr>
      </w:pPr>
      <w:r w:rsidRPr="00320BD3">
        <w:rPr>
          <w:rFonts w:eastAsia="Times New Roman"/>
          <w:lang w:eastAsia="ru-RU"/>
        </w:rPr>
        <w:t>628162, Ханты - Мансийский автономный округ - Югра</w:t>
      </w:r>
      <w:r w:rsidRPr="00946B88">
        <w:rPr>
          <w:rFonts w:eastAsia="Times New Roman"/>
          <w:b/>
          <w:bCs/>
          <w:lang w:eastAsia="ru-RU"/>
        </w:rPr>
        <w:t xml:space="preserve"> </w:t>
      </w:r>
      <w:r w:rsidRPr="00946B88">
        <w:rPr>
          <w:rFonts w:eastAsia="Times New Roman"/>
          <w:bCs/>
          <w:lang w:eastAsia="ru-RU"/>
        </w:rPr>
        <w:t>г. Белоярский</w:t>
      </w:r>
      <w:r w:rsidRPr="00946B88">
        <w:rPr>
          <w:rFonts w:eastAsia="Times New Roman"/>
          <w:lang w:eastAsia="ru-RU"/>
        </w:rPr>
        <w:t xml:space="preserve"> </w:t>
      </w:r>
      <w:r w:rsidRPr="00946B88">
        <w:rPr>
          <w:rFonts w:eastAsia="Times New Roman"/>
          <w:lang w:eastAsia="ru-RU"/>
        </w:rPr>
        <w:br/>
      </w:r>
      <w:r w:rsidRPr="00946B88">
        <w:rPr>
          <w:rFonts w:eastAsia="Times New Roman"/>
          <w:bCs/>
          <w:lang w:eastAsia="ru-RU"/>
        </w:rPr>
        <w:t>Адрес:</w:t>
      </w:r>
      <w:r w:rsidRPr="00946B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г. Белоярский </w:t>
      </w:r>
      <w:proofErr w:type="spellStart"/>
      <w:r>
        <w:rPr>
          <w:rFonts w:eastAsia="Times New Roman"/>
          <w:lang w:eastAsia="ru-RU"/>
        </w:rPr>
        <w:t>ул</w:t>
      </w:r>
      <w:proofErr w:type="gramStart"/>
      <w:r>
        <w:rPr>
          <w:rFonts w:eastAsia="Times New Roman"/>
          <w:lang w:eastAsia="ru-RU"/>
        </w:rPr>
        <w:t>.Ц</w:t>
      </w:r>
      <w:proofErr w:type="gramEnd"/>
      <w:r>
        <w:rPr>
          <w:rFonts w:eastAsia="Times New Roman"/>
          <w:lang w:eastAsia="ru-RU"/>
        </w:rPr>
        <w:t>ентральная</w:t>
      </w:r>
      <w:proofErr w:type="spellEnd"/>
      <w:r>
        <w:rPr>
          <w:rFonts w:eastAsia="Times New Roman"/>
          <w:lang w:eastAsia="ru-RU"/>
        </w:rPr>
        <w:t xml:space="preserve">, </w:t>
      </w:r>
      <w:r w:rsidRPr="00946B88">
        <w:rPr>
          <w:rFonts w:eastAsia="Times New Roman"/>
          <w:lang w:eastAsia="ru-RU"/>
        </w:rPr>
        <w:t xml:space="preserve"> д. 30 </w:t>
      </w:r>
      <w:r w:rsidRPr="00946B88">
        <w:rPr>
          <w:rFonts w:eastAsia="Times New Roman"/>
          <w:lang w:eastAsia="ru-RU"/>
        </w:rPr>
        <w:br/>
      </w:r>
      <w:r w:rsidRPr="00946B88">
        <w:rPr>
          <w:rFonts w:eastAsia="Times New Roman"/>
          <w:bCs/>
          <w:lang w:eastAsia="ru-RU"/>
        </w:rPr>
        <w:t>Телефон:</w:t>
      </w:r>
      <w:r w:rsidRPr="00946B88">
        <w:rPr>
          <w:rFonts w:eastAsia="Times New Roman"/>
          <w:lang w:eastAsia="ru-RU"/>
        </w:rPr>
        <w:t xml:space="preserve"> 8(34670) 2-79-40 </w:t>
      </w:r>
    </w:p>
    <w:p w:rsidR="00361EAF" w:rsidRDefault="00361EAF" w:rsidP="00361EAF">
      <w:pPr>
        <w:pStyle w:val="a3"/>
        <w:spacing w:after="0" w:line="240" w:lineRule="auto"/>
        <w:contextualSpacing/>
        <w:rPr>
          <w:rFonts w:eastAsia="Times New Roman"/>
          <w:color w:val="0000FF"/>
          <w:u w:val="single"/>
          <w:lang w:eastAsia="ru-RU"/>
        </w:rPr>
      </w:pPr>
      <w:r>
        <w:rPr>
          <w:rFonts w:eastAsia="Times New Roman"/>
          <w:lang w:eastAsia="ru-RU"/>
        </w:rPr>
        <w:t xml:space="preserve">Контрактное лицо: </w:t>
      </w:r>
      <w:proofErr w:type="spellStart"/>
      <w:r>
        <w:rPr>
          <w:rFonts w:eastAsia="Times New Roman"/>
          <w:lang w:eastAsia="ru-RU"/>
        </w:rPr>
        <w:t>Корягина</w:t>
      </w:r>
      <w:proofErr w:type="spellEnd"/>
      <w:r>
        <w:rPr>
          <w:rFonts w:eastAsia="Times New Roman"/>
          <w:lang w:eastAsia="ru-RU"/>
        </w:rPr>
        <w:t xml:space="preserve">  Елена Александровна</w:t>
      </w:r>
      <w:r w:rsidRPr="00946B88">
        <w:rPr>
          <w:rFonts w:eastAsia="Times New Roman"/>
          <w:lang w:eastAsia="ru-RU"/>
        </w:rPr>
        <w:br/>
      </w:r>
      <w:r w:rsidRPr="00946B88">
        <w:rPr>
          <w:rFonts w:eastAsia="Times New Roman"/>
          <w:bCs/>
          <w:lang w:eastAsia="ru-RU"/>
        </w:rPr>
        <w:t>Электронный адрес</w:t>
      </w:r>
      <w:r w:rsidRPr="00946B88">
        <w:rPr>
          <w:rFonts w:eastAsia="Times New Roman"/>
          <w:b/>
          <w:bCs/>
          <w:lang w:eastAsia="ru-RU"/>
        </w:rPr>
        <w:t xml:space="preserve">: </w:t>
      </w:r>
      <w:hyperlink r:id="rId13" w:history="1">
        <w:r w:rsidRPr="00946B88">
          <w:rPr>
            <w:rFonts w:eastAsia="Times New Roman"/>
            <w:color w:val="0000FF"/>
            <w:u w:val="single"/>
            <w:lang w:eastAsia="ru-RU"/>
          </w:rPr>
          <w:t xml:space="preserve">bel@sb-ugra.ru </w:t>
        </w:r>
      </w:hyperlink>
    </w:p>
    <w:p w:rsidR="00361EAF" w:rsidRDefault="00361EAF" w:rsidP="00361EAF">
      <w:pPr>
        <w:pStyle w:val="a3"/>
        <w:spacing w:after="0" w:line="240" w:lineRule="auto"/>
        <w:contextualSpacing/>
        <w:rPr>
          <w:rFonts w:eastAsia="Times New Roman"/>
          <w:color w:val="0000FF"/>
          <w:u w:val="single"/>
          <w:lang w:eastAsia="ru-RU"/>
        </w:rPr>
      </w:pPr>
    </w:p>
    <w:p w:rsidR="00361EAF" w:rsidRDefault="00361EAF" w:rsidP="00361EAF">
      <w:pPr>
        <w:pStyle w:val="a3"/>
        <w:spacing w:after="0" w:line="240" w:lineRule="auto"/>
        <w:contextualSpacing/>
        <w:rPr>
          <w:rFonts w:eastAsia="Times New Roman"/>
          <w:lang w:eastAsia="ru-RU"/>
        </w:rPr>
      </w:pPr>
    </w:p>
    <w:p w:rsidR="00361EAF" w:rsidRDefault="00361EAF" w:rsidP="00361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AF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санитарного законодательства</w:t>
      </w:r>
    </w:p>
    <w:p w:rsidR="00361EAF" w:rsidRPr="00361EAF" w:rsidRDefault="00361EAF" w:rsidP="00361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EAF" w:rsidRPr="00946B88" w:rsidRDefault="00361EAF" w:rsidP="00361EAF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6B88">
        <w:rPr>
          <w:rFonts w:ascii="Times New Roman" w:eastAsia="Times New Roman" w:hAnsi="Times New Roman" w:cs="Times New Roman"/>
          <w:sz w:val="24"/>
          <w:szCs w:val="24"/>
        </w:rPr>
        <w:t>Необходимые консультации в части соблюдения требований санитарного законодательства при осуществлении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принимательской деятельности  окажет территориальный отдел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Белоярском районе и Березовском районе.</w:t>
      </w:r>
    </w:p>
    <w:p w:rsidR="00361EAF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Местонахождение в Белоярском районе:</w:t>
      </w:r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628163, Ханты-Мансийский автономный округ – Югра, Тюменская область, Белоярский район, г. Белоярский, кв. Молодежный, 1 «А».</w:t>
      </w:r>
      <w:proofErr w:type="gramEnd"/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Тел/факс: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(приемная). 8(34670) 2-60-03, тел. специалистов 8(34674) 2-65-03,</w:t>
      </w:r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Электронный адрес: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4" w:history="1">
        <w:r w:rsidRPr="00555713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Beloyarsky@86.rospotrebnadzor.ru</w:t>
        </w:r>
      </w:hyperlink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Тел. «горячей линии»: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8(34674) 2-64-33, тел. специалистов 8(34673) 2-65-03</w:t>
      </w:r>
    </w:p>
    <w:p w:rsidR="00361EAF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Березовском районе:</w:t>
      </w:r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628140, Ханты-Мансийский автономный округ – Югра, Тюменская область, Березовский район, ул. Советская, 5.</w:t>
      </w:r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Тел/факс: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(приемная). 8(34674) 2-16-93, тел. специалистов 8(34674) 2-30-52</w:t>
      </w:r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Электронный адрес: </w:t>
      </w:r>
      <w:hyperlink r:id="rId15" w:history="1">
        <w:r w:rsidRPr="00555713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Berezovo@86.rospotrebnadzor.ru</w:t>
        </w:r>
      </w:hyperlink>
    </w:p>
    <w:p w:rsidR="00361EAF" w:rsidRPr="00555713" w:rsidRDefault="00361EAF" w:rsidP="00361EA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57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Тел. «горячей линии»:</w:t>
      </w:r>
      <w:r w:rsidRPr="005557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8(34674) 2-16-93, тел. специалистов 8(34674) 2-30-52</w:t>
      </w:r>
    </w:p>
    <w:p w:rsidR="00361EAF" w:rsidRPr="00555713" w:rsidRDefault="00361EAF" w:rsidP="0036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61EAF" w:rsidRDefault="00361EAF" w:rsidP="0036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AF" w:rsidRDefault="00361EAF" w:rsidP="0036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5" w:rsidRDefault="008551A5" w:rsidP="00A7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51" w:rsidRDefault="002B7851"/>
    <w:sectPr w:rsidR="002B7851" w:rsidSect="00A728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3"/>
    <w:rsid w:val="000D2253"/>
    <w:rsid w:val="00135149"/>
    <w:rsid w:val="00210FC7"/>
    <w:rsid w:val="002B7851"/>
    <w:rsid w:val="00361EAF"/>
    <w:rsid w:val="004A24A6"/>
    <w:rsid w:val="00673592"/>
    <w:rsid w:val="00677085"/>
    <w:rsid w:val="008551A5"/>
    <w:rsid w:val="008B6A90"/>
    <w:rsid w:val="00A728B7"/>
    <w:rsid w:val="00A72F65"/>
    <w:rsid w:val="00C416F5"/>
    <w:rsid w:val="00CE7D8C"/>
    <w:rsid w:val="00D03EA3"/>
    <w:rsid w:val="00D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1EA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1EA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BD50DEC285DD4499827EEA42865047303D70EE3E89BAE1FC3266AA6EF57DDF0E980883D4DE735EUAI" TargetMode="External"/><Relationship Id="rId13" Type="http://schemas.openxmlformats.org/officeDocument/2006/relationships/hyperlink" Target="http://sb-ugra.ru/contact/bel@sb-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ABD50DEC285DD4499827EEA428650473F3A7FEB3889BAE1FC3266AA6EF57DDF0E980883D75DU8I" TargetMode="External"/><Relationship Id="rId12" Type="http://schemas.openxmlformats.org/officeDocument/2006/relationships/hyperlink" Target="consultantplus://offline/ref=86C31597A3D49B6FDFFFE0F17B88A578DC69E60861F11026FE5686AAC5DFe5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BD50DEC285DD4499827EEA4286504733327BEB3D89BAE1FC3266AA6EF57DDF0E980883D4DE705EUAI" TargetMode="External"/><Relationship Id="rId11" Type="http://schemas.openxmlformats.org/officeDocument/2006/relationships/hyperlink" Target="consultantplus://offline/ref=EE2ABD50DEC285DD4499827EEA428650473F3A7EED3189BAE1FC3266AA6EF57DDF0E980A865DUDI" TargetMode="External"/><Relationship Id="rId5" Type="http://schemas.openxmlformats.org/officeDocument/2006/relationships/hyperlink" Target="consultantplus://offline/ref=EE2ABD50DEC285DD4499827EEA4286504733327BEB3D89BAE1FC3266AA6EF57DDF0E980883D4DE705EUAI" TargetMode="External"/><Relationship Id="rId15" Type="http://schemas.openxmlformats.org/officeDocument/2006/relationships/hyperlink" Target="file:///C:\%D0%9C%D0%BE%D0%B8%20Web%20%D0%A1%D0%B0%D0%B9%D1%82%D1%8B\rospotrebnadzor\86.rospotrebnadzor.ru\index.html" TargetMode="External"/><Relationship Id="rId10" Type="http://schemas.openxmlformats.org/officeDocument/2006/relationships/hyperlink" Target="consultantplus://offline/ref=EE2ABD50DEC285DD4499827EEA42865047363878E73B89BAE1FC3266AA6EF57DDF0E980883D4DE715E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ABD50DEC285DD4499827EEA42865047303D70EE3E89BAE1FC3266AA6EF57DDF0E980883D4DB775EUDI" TargetMode="External"/><Relationship Id="rId14" Type="http://schemas.openxmlformats.org/officeDocument/2006/relationships/hyperlink" Target="mailto:Beloyarsky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14</cp:revision>
  <cp:lastPrinted>2016-01-22T06:08:00Z</cp:lastPrinted>
  <dcterms:created xsi:type="dcterms:W3CDTF">2016-01-14T10:24:00Z</dcterms:created>
  <dcterms:modified xsi:type="dcterms:W3CDTF">2016-02-25T06:46:00Z</dcterms:modified>
</cp:coreProperties>
</file>