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AA" w:rsidRPr="008601B4" w:rsidRDefault="005C1BAA" w:rsidP="005C1BAA">
      <w:pPr>
        <w:tabs>
          <w:tab w:val="left" w:pos="993"/>
        </w:tabs>
        <w:autoSpaceDE w:val="0"/>
        <w:autoSpaceDN w:val="0"/>
        <w:adjustRightInd w:val="0"/>
        <w:ind w:firstLine="71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01B4">
        <w:rPr>
          <w:rFonts w:ascii="Times New Roman" w:hAnsi="Times New Roman"/>
          <w:sz w:val="28"/>
          <w:szCs w:val="28"/>
        </w:rPr>
        <w:t>Заявители представляют в Комитет</w:t>
      </w:r>
      <w:r>
        <w:rPr>
          <w:rFonts w:ascii="Times New Roman" w:hAnsi="Times New Roman"/>
          <w:sz w:val="28"/>
          <w:szCs w:val="28"/>
        </w:rPr>
        <w:t xml:space="preserve"> по экономической политике администрации Березовского района</w:t>
      </w:r>
      <w:r w:rsidRPr="008601B4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5C1BAA" w:rsidRPr="009A6FF8" w:rsidRDefault="005C1BAA" w:rsidP="005C1BA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1B4">
        <w:rPr>
          <w:rFonts w:ascii="Times New Roman" w:hAnsi="Times New Roman"/>
          <w:sz w:val="28"/>
          <w:szCs w:val="28"/>
        </w:rPr>
        <w:t xml:space="preserve"> заявление о предоставлении субсидии согласно приложению 1 к настоящему</w:t>
      </w:r>
      <w:r w:rsidRPr="009A6FF8">
        <w:rPr>
          <w:rFonts w:ascii="Times New Roman" w:hAnsi="Times New Roman"/>
          <w:sz w:val="28"/>
          <w:szCs w:val="28"/>
        </w:rPr>
        <w:t xml:space="preserve"> Порядку;</w:t>
      </w:r>
    </w:p>
    <w:p w:rsidR="005C1BAA" w:rsidRPr="009A6FF8" w:rsidRDefault="005C1BAA" w:rsidP="005C1BAA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6FF8">
        <w:rPr>
          <w:rFonts w:ascii="Times New Roman" w:hAnsi="Times New Roman"/>
          <w:sz w:val="28"/>
          <w:szCs w:val="28"/>
        </w:rPr>
        <w:t xml:space="preserve"> опись документов, предоставляемых для получения субсидии, с указанием количес</w:t>
      </w:r>
      <w:r>
        <w:rPr>
          <w:rFonts w:ascii="Times New Roman" w:hAnsi="Times New Roman"/>
          <w:sz w:val="28"/>
          <w:szCs w:val="28"/>
        </w:rPr>
        <w:t>тва листов согласно приложению 4</w:t>
      </w:r>
      <w:r w:rsidRPr="009A6FF8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C1BAA" w:rsidRPr="004C2A9B" w:rsidRDefault="005C1BAA" w:rsidP="005C1BAA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color w:val="0D0D0D" w:themeColor="text1" w:themeTint="F2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A6FF8">
        <w:rPr>
          <w:rFonts w:ascii="Times New Roman" w:eastAsiaTheme="minorHAnsi" w:hAnsi="Times New Roman"/>
          <w:sz w:val="28"/>
          <w:szCs w:val="28"/>
          <w:lang w:eastAsia="en-US"/>
        </w:rPr>
        <w:t xml:space="preserve">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представляют </w:t>
      </w:r>
      <w:r w:rsidRPr="009A6FF8">
        <w:rPr>
          <w:rFonts w:ascii="Times New Roman" w:eastAsiaTheme="minorHAnsi" w:hAnsi="Times New Roman"/>
          <w:bCs/>
          <w:sz w:val="28"/>
          <w:szCs w:val="28"/>
          <w:lang w:eastAsia="en-US"/>
        </w:rPr>
        <w:t>заявление о соответствии вновь созданного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по форме утвержденной Приказом Министерства экономического развития Российской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Федерации от 10.03.2016 № 113 «Об утверждении  формы заявления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Pr="004C2A9B">
        <w:rPr>
          <w:rFonts w:ascii="Times New Roman" w:eastAsiaTheme="minorHAnsi" w:hAnsi="Times New Roman"/>
          <w:bCs/>
          <w:color w:val="0D0D0D" w:themeColor="text1" w:themeTint="F2"/>
          <w:sz w:val="28"/>
          <w:szCs w:val="28"/>
          <w:lang w:eastAsia="en-US"/>
        </w:rPr>
        <w:t>Федеральным законом от  24.07.2007 № 209-ФЗ «О развитии малого и среднего предпринимательства в Российской Федерации»;</w:t>
      </w:r>
    </w:p>
    <w:p w:rsidR="005C1BAA" w:rsidRPr="004C2A9B" w:rsidRDefault="005C1BAA" w:rsidP="005C1BAA">
      <w:pPr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  <w:r w:rsidRPr="004C2A9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- </w:t>
      </w:r>
      <w:r w:rsidRPr="004C2A9B">
        <w:rPr>
          <w:rFonts w:ascii="Times New Roman" w:eastAsia="Calibri" w:hAnsi="Times New Roman"/>
          <w:color w:val="0D0D0D" w:themeColor="text1" w:themeTint="F2"/>
          <w:sz w:val="28"/>
          <w:szCs w:val="28"/>
        </w:rPr>
        <w:t>заявители - индивидуальные предприниматели предоставляют к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опию документа, удостоверяющего личность заявителя. В случае</w:t>
      </w:r>
      <w:proofErr w:type="gramStart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proofErr w:type="gramEnd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если от имени заявителя действует иное лицо, к заявлению о предоставлении субсидии прилагается доверенность на осуществление действий от имени заявителя, </w:t>
      </w:r>
      <w:r w:rsidRPr="004C2A9B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засвидетельствованная в нотариальном порядке;</w:t>
      </w:r>
    </w:p>
    <w:p w:rsidR="005C1BAA" w:rsidRDefault="005C1BAA" w:rsidP="005C1BAA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- заявители - юридические лица предоставляют документ, подтверждающий полномочия лица на осуществление действий от имени организации (решение о назначении или об избрании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</w:t>
      </w:r>
      <w:proofErr w:type="gramEnd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случае</w:t>
      </w:r>
      <w:proofErr w:type="gramStart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proofErr w:type="gramEnd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</w:t>
      </w:r>
      <w:r>
        <w:rPr>
          <w:rFonts w:ascii="Times New Roman" w:hAnsi="Times New Roman"/>
          <w:sz w:val="28"/>
          <w:szCs w:val="28"/>
        </w:rPr>
        <w:t>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5C1BAA" w:rsidRPr="004C2A9B" w:rsidRDefault="005C1BAA" w:rsidP="005C1BAA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516F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документы, подтверждающие </w:t>
      </w:r>
      <w:r>
        <w:rPr>
          <w:rFonts w:ascii="Times New Roman" w:hAnsi="Times New Roman"/>
          <w:sz w:val="28"/>
          <w:szCs w:val="28"/>
        </w:rPr>
        <w:t xml:space="preserve">возникновение </w:t>
      </w:r>
      <w:r w:rsidRPr="009A6FF8">
        <w:rPr>
          <w:rFonts w:ascii="Times New Roman" w:hAnsi="Times New Roman"/>
          <w:sz w:val="28"/>
          <w:szCs w:val="28"/>
        </w:rPr>
        <w:t>затрат,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FF8">
        <w:rPr>
          <w:rFonts w:ascii="Times New Roman" w:hAnsi="Times New Roman"/>
          <w:sz w:val="28"/>
          <w:szCs w:val="28"/>
        </w:rPr>
        <w:t xml:space="preserve">копии 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договоров, с приложениями указанными в договорах, первичные учетные документы (счета, счета-фактуры, акты сдачи-приемки выполненных работ (оказанных услуг), товарные накладные, технические характеристики (паспорта), акты сверок); </w:t>
      </w:r>
      <w:proofErr w:type="gramEnd"/>
    </w:p>
    <w:p w:rsidR="005C1BAA" w:rsidRPr="004C2A9B" w:rsidRDefault="005C1BAA" w:rsidP="005C1BAA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- копии документов, подтверждающие оплату выполненных работ (предоставленных услуг), приобретение товара:</w:t>
      </w:r>
    </w:p>
    <w:p w:rsidR="005C1BAA" w:rsidRPr="004C2A9B" w:rsidRDefault="005C1BAA" w:rsidP="005C1BAA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 безналичном расчете - платежные поручения, подтверждающие осуществление расходов; </w:t>
      </w:r>
    </w:p>
    <w:p w:rsidR="005C1BAA" w:rsidRPr="004C2A9B" w:rsidRDefault="005C1BAA" w:rsidP="005C1BAA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 осуществлении наличных денежных расчетов - квитанция к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приходно-кассовому ордеру с приложением кассового чека, сформированные в электронной форме и (или) отпечатанные с применен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ием контрольно-кассовой техники,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бланк строгой отчетности, документ (товарный чек или другой документ) за исключением расписки, подтверждающий прием денежных средств за соответствующий товар (работу, услугу).</w:t>
      </w:r>
      <w:proofErr w:type="gramEnd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Документы, подтверждающие наличные денежные расчеты, должны быть сформированы в момент осуществления фактических расчетов между сторонами, содержать сведения о расчете, соответствовать </w:t>
      </w:r>
      <w:hyperlink r:id="rId5" w:anchor="dst733" w:history="1">
        <w:r w:rsidRPr="004C2A9B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</w:rPr>
          <w:t>требованиям</w:t>
        </w:r>
      </w:hyperlink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законодательства Российской Федерации о применении контрольно-кассовой техники.</w:t>
      </w:r>
    </w:p>
    <w:p w:rsidR="005C1BAA" w:rsidRPr="004C2A9B" w:rsidRDefault="005C1BAA" w:rsidP="005C1BAA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Дополнительно в зависимости от направления запрашиваемой субсидии Субъекты представляют:</w:t>
      </w:r>
    </w:p>
    <w:p w:rsidR="005C1BAA" w:rsidRPr="00E71637" w:rsidRDefault="005C1BAA" w:rsidP="005C1BAA">
      <w:pPr>
        <w:ind w:firstLine="708"/>
        <w:rPr>
          <w:rFonts w:ascii="Times New Roman" w:hAnsi="Times New Roman"/>
          <w:sz w:val="28"/>
          <w:szCs w:val="28"/>
        </w:rPr>
      </w:pP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1) В рамках регионального проекта «</w:t>
      </w:r>
      <w:r w:rsidRPr="004C2A9B">
        <w:rPr>
          <w:rFonts w:ascii="Times New Roman" w:eastAsiaTheme="minorEastAsia" w:hAnsi="Times New Roman"/>
          <w:color w:val="0D0D0D" w:themeColor="text1" w:themeTint="F2"/>
          <w:sz w:val="28"/>
          <w:szCs w:val="28"/>
        </w:rPr>
        <w:t xml:space="preserve">Акселерация </w:t>
      </w:r>
      <w:r w:rsidRPr="00E71637">
        <w:rPr>
          <w:rFonts w:ascii="Times New Roman" w:eastAsiaTheme="minorEastAsia" w:hAnsi="Times New Roman"/>
          <w:color w:val="0D0D0D" w:themeColor="text1" w:themeTint="F2"/>
          <w:sz w:val="28"/>
          <w:szCs w:val="28"/>
        </w:rPr>
        <w:t>субъектов малого и среднего предпринимательства» на возмещение части затрат:</w:t>
      </w:r>
    </w:p>
    <w:p w:rsidR="005C1BAA" w:rsidRDefault="005C1BAA" w:rsidP="005C1BAA">
      <w:pPr>
        <w:ind w:firstLine="708"/>
        <w:rPr>
          <w:rFonts w:ascii="Times New Roman" w:hAnsi="Times New Roman"/>
          <w:sz w:val="28"/>
          <w:szCs w:val="28"/>
        </w:rPr>
      </w:pPr>
      <w:r w:rsidRPr="00E71637">
        <w:rPr>
          <w:rFonts w:ascii="Times New Roman" w:hAnsi="Times New Roman"/>
          <w:sz w:val="28"/>
          <w:szCs w:val="28"/>
        </w:rPr>
        <w:t xml:space="preserve">- по приобретению оборудования (основных средств): фотография каждого объекта основного </w:t>
      </w:r>
      <w:proofErr w:type="gramStart"/>
      <w:r w:rsidRPr="00E71637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E71637">
        <w:rPr>
          <w:rFonts w:ascii="Times New Roman" w:hAnsi="Times New Roman"/>
          <w:sz w:val="28"/>
          <w:szCs w:val="28"/>
        </w:rPr>
        <w:t xml:space="preserve"> на которое запрашивается субсидия. Требования к</w:t>
      </w:r>
      <w:r w:rsidRPr="00683BD5">
        <w:rPr>
          <w:rFonts w:ascii="Times New Roman" w:hAnsi="Times New Roman"/>
          <w:sz w:val="28"/>
          <w:szCs w:val="28"/>
        </w:rPr>
        <w:t xml:space="preserve"> фотографиям: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</w:t>
      </w:r>
      <w:r w:rsidRPr="009A6FF8">
        <w:rPr>
          <w:rFonts w:ascii="Times New Roman" w:hAnsi="Times New Roman"/>
          <w:sz w:val="28"/>
          <w:szCs w:val="28"/>
        </w:rPr>
        <w:t xml:space="preserve">, других параметрах объекта (при наличии); фотографии должны содержать </w:t>
      </w:r>
      <w:r w:rsidRPr="00683BD5">
        <w:rPr>
          <w:rFonts w:ascii="Times New Roman" w:hAnsi="Times New Roman"/>
          <w:sz w:val="28"/>
          <w:szCs w:val="28"/>
        </w:rPr>
        <w:t>сведения о наименовании оборудования, которое на них изображено, фотографии должны быть представлены на бумажном носителе и заверены подписью Субъекта и печатью (при наличии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5C1BAA" w:rsidRDefault="005C1BAA" w:rsidP="005C1BA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приобретению лицензионных программных продуктов: копия лицензии на программное обеспечение;</w:t>
      </w:r>
    </w:p>
    <w:p w:rsidR="005C1BAA" w:rsidRPr="004C2A9B" w:rsidRDefault="005C1BAA" w:rsidP="005C1BAA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приобретению и (или) 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доставке кормов для развития сельскохозяйственных товаропроизводителей: справку о наличии поголовья сельскохозяйственных животн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ых и птицы согласно приложению 3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Порядку и справку о доле дохода Субъектов от производства и реализации сельскохозяйственной продукции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согласно приложению 2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Порядку;</w:t>
      </w:r>
    </w:p>
    <w:p w:rsidR="005C1BAA" w:rsidRPr="004C2A9B" w:rsidRDefault="005C1BAA" w:rsidP="005C1BAA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- по приобретению и (или) доставке муки для производства хлеба и хлебобулочных изделий: справку по объему вып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уска хлеба согласно приложению 5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Порядку. </w:t>
      </w:r>
    </w:p>
    <w:p w:rsidR="005C1BAA" w:rsidRPr="004C2A9B" w:rsidRDefault="005C1BAA" w:rsidP="005C1BAA">
      <w:pPr>
        <w:ind w:firstLine="708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2) В рамках регионального проекта </w:t>
      </w:r>
      <w:r w:rsidRPr="004C2A9B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«Создание условий для легкого старта и комфортного ведения бизнеса»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возмещение части затрат</w:t>
      </w:r>
      <w:r w:rsidRPr="004C2A9B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:</w:t>
      </w:r>
    </w:p>
    <w:p w:rsidR="005C1BAA" w:rsidRPr="004C2A9B" w:rsidRDefault="005C1BAA" w:rsidP="005C1BAA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-  по государственной регистрации юридического лица и индивидуального предпринимателя: копии документов, подтверждающих уплату государственной пошлины;</w:t>
      </w:r>
    </w:p>
    <w:p w:rsidR="005C1BAA" w:rsidRPr="00D3493D" w:rsidRDefault="005C1BAA" w:rsidP="005C1BAA">
      <w:pPr>
        <w:ind w:firstLine="708"/>
        <w:rPr>
          <w:rFonts w:ascii="Times New Roman" w:hAnsi="Times New Roman"/>
          <w:sz w:val="28"/>
          <w:szCs w:val="28"/>
        </w:rPr>
      </w:pP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по приобретению оборудования (основных средств): фотография каждого объекта основного </w:t>
      </w:r>
      <w:proofErr w:type="gramStart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>средства</w:t>
      </w:r>
      <w:proofErr w:type="gramEnd"/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которое запрашивается субсидия. </w:t>
      </w:r>
      <w:r w:rsidRPr="004C2A9B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Требования к фотографиям: четкие; помимо общего вида оборудования представляется фото заводской таблички изготовителя или иной инфо</w:t>
      </w:r>
      <w:r w:rsidRPr="00D3493D">
        <w:rPr>
          <w:rFonts w:ascii="Times New Roman" w:hAnsi="Times New Roman"/>
          <w:sz w:val="28"/>
          <w:szCs w:val="28"/>
        </w:rPr>
        <w:t>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наличии); фотографии должны содержать сведения о наименовании оборудования, которое на них изображено, фотографии должны быть представлены на бумажном носителе и заверены подписью Субъекта и печатью (при наличии);</w:t>
      </w:r>
    </w:p>
    <w:p w:rsidR="005C1BAA" w:rsidRPr="00D3493D" w:rsidRDefault="005C1BAA" w:rsidP="005C1BAA">
      <w:pPr>
        <w:ind w:firstLine="708"/>
        <w:rPr>
          <w:rFonts w:ascii="Times New Roman" w:hAnsi="Times New Roman"/>
          <w:sz w:val="28"/>
          <w:szCs w:val="28"/>
        </w:rPr>
      </w:pPr>
      <w:r w:rsidRPr="00D3493D">
        <w:rPr>
          <w:rFonts w:ascii="Times New Roman" w:hAnsi="Times New Roman"/>
          <w:sz w:val="28"/>
          <w:szCs w:val="28"/>
        </w:rPr>
        <w:t xml:space="preserve">- на рекламу: фотография рекламной продукции. Требования к фотографиям: четкие, помимо общего вида рекламной продукции должно визуально читаться  составляющая изображения рекламы. Фотографии должны быть </w:t>
      </w:r>
      <w:proofErr w:type="gramStart"/>
      <w:r w:rsidRPr="00D3493D">
        <w:rPr>
          <w:rFonts w:ascii="Times New Roman" w:hAnsi="Times New Roman"/>
          <w:sz w:val="28"/>
          <w:szCs w:val="28"/>
        </w:rPr>
        <w:t>представлены на бумажном носителе и заверены</w:t>
      </w:r>
      <w:proofErr w:type="gramEnd"/>
      <w:r w:rsidRPr="00D3493D">
        <w:rPr>
          <w:rFonts w:ascii="Times New Roman" w:hAnsi="Times New Roman"/>
          <w:sz w:val="28"/>
          <w:szCs w:val="28"/>
        </w:rPr>
        <w:t xml:space="preserve"> подписью Субъекта и печатью (при наличии);</w:t>
      </w:r>
    </w:p>
    <w:p w:rsidR="005C1BAA" w:rsidRPr="00D3493D" w:rsidRDefault="005C1BAA" w:rsidP="005C1BAA">
      <w:pPr>
        <w:ind w:firstLine="708"/>
        <w:rPr>
          <w:rFonts w:ascii="Times New Roman" w:hAnsi="Times New Roman"/>
          <w:sz w:val="28"/>
          <w:szCs w:val="28"/>
        </w:rPr>
      </w:pPr>
      <w:r w:rsidRPr="00D3493D">
        <w:rPr>
          <w:rFonts w:ascii="Times New Roman" w:hAnsi="Times New Roman"/>
          <w:sz w:val="28"/>
          <w:szCs w:val="28"/>
        </w:rPr>
        <w:t>- по выплате по передаче прав на франшизу (паушальный взнос): фотография объекта (здания, сооружения, помещения) где  используется  торговая марка, бренд или коммерческое наименование соответствующего правообладателя (</w:t>
      </w:r>
      <w:proofErr w:type="spellStart"/>
      <w:r w:rsidRPr="00D3493D">
        <w:rPr>
          <w:rFonts w:ascii="Times New Roman" w:hAnsi="Times New Roman"/>
          <w:sz w:val="28"/>
          <w:szCs w:val="28"/>
        </w:rPr>
        <w:t>франчайзера</w:t>
      </w:r>
      <w:proofErr w:type="spellEnd"/>
      <w:r w:rsidRPr="00D3493D">
        <w:rPr>
          <w:rFonts w:ascii="Times New Roman" w:hAnsi="Times New Roman"/>
          <w:sz w:val="28"/>
          <w:szCs w:val="28"/>
        </w:rPr>
        <w:t>) для ведения бизнеса. Требования к фотографиям: четкие,  должен быть общий  вид объекта (здания, сооружения, помещения) и визуально  читаться используемый бренд, товарный знак или  коммерческое наименование соответствующего правообладателя (</w:t>
      </w:r>
      <w:proofErr w:type="spellStart"/>
      <w:r w:rsidRPr="00D3493D">
        <w:rPr>
          <w:rFonts w:ascii="Times New Roman" w:hAnsi="Times New Roman"/>
          <w:sz w:val="28"/>
          <w:szCs w:val="28"/>
        </w:rPr>
        <w:t>франчайзера</w:t>
      </w:r>
      <w:proofErr w:type="spellEnd"/>
      <w:r w:rsidRPr="00D3493D">
        <w:rPr>
          <w:rFonts w:ascii="Times New Roman" w:hAnsi="Times New Roman"/>
          <w:sz w:val="28"/>
          <w:szCs w:val="28"/>
        </w:rPr>
        <w:t xml:space="preserve">). Фотографии должны быть </w:t>
      </w:r>
      <w:proofErr w:type="gramStart"/>
      <w:r w:rsidRPr="00D3493D">
        <w:rPr>
          <w:rFonts w:ascii="Times New Roman" w:hAnsi="Times New Roman"/>
          <w:sz w:val="28"/>
          <w:szCs w:val="28"/>
        </w:rPr>
        <w:t>представлены на бумажном носителе и заверены</w:t>
      </w:r>
      <w:proofErr w:type="gramEnd"/>
      <w:r w:rsidRPr="00D3493D">
        <w:rPr>
          <w:rFonts w:ascii="Times New Roman" w:hAnsi="Times New Roman"/>
          <w:sz w:val="28"/>
          <w:szCs w:val="28"/>
        </w:rPr>
        <w:t xml:space="preserve"> подписью Субъекта и печатью (при наличии).</w:t>
      </w:r>
    </w:p>
    <w:p w:rsidR="005C1BAA" w:rsidRDefault="005C1BAA" w:rsidP="005C1BAA">
      <w:pPr>
        <w:pStyle w:val="a3"/>
        <w:tabs>
          <w:tab w:val="left" w:pos="709"/>
        </w:tabs>
        <w:autoSpaceDE w:val="0"/>
        <w:autoSpaceDN w:val="0"/>
        <w:adjustRightInd w:val="0"/>
        <w:ind w:left="0" w:firstLine="710"/>
        <w:rPr>
          <w:rFonts w:ascii="Times New Roman" w:eastAsia="Calibri" w:hAnsi="Times New Roman"/>
          <w:sz w:val="28"/>
          <w:szCs w:val="28"/>
          <w:lang w:eastAsia="en-US"/>
        </w:rPr>
      </w:pPr>
      <w:r w:rsidRPr="009A6FF8">
        <w:rPr>
          <w:rFonts w:ascii="Times New Roman" w:hAnsi="Times New Roman"/>
          <w:sz w:val="28"/>
          <w:szCs w:val="28"/>
        </w:rPr>
        <w:t>Представленные копии документов, должны быть заверены</w:t>
      </w:r>
      <w:r>
        <w:rPr>
          <w:rFonts w:ascii="Times New Roman" w:hAnsi="Times New Roman"/>
          <w:sz w:val="28"/>
          <w:szCs w:val="28"/>
        </w:rPr>
        <w:t xml:space="preserve"> подписью следующим образом: указывается </w:t>
      </w:r>
      <w:r>
        <w:rPr>
          <w:rFonts w:ascii="Times New Roman" w:eastAsia="Calibri" w:hAnsi="Times New Roman"/>
          <w:sz w:val="28"/>
          <w:szCs w:val="28"/>
        </w:rPr>
        <w:t xml:space="preserve">слово «копия верна», собственноручная подпись лица заверившего копию,  расшифровка подписи (инициалы, фамилия),  дата </w:t>
      </w:r>
      <w:proofErr w:type="gramStart"/>
      <w:r>
        <w:rPr>
          <w:rFonts w:ascii="Times New Roman" w:eastAsia="Calibri" w:hAnsi="Times New Roman"/>
          <w:sz w:val="28"/>
          <w:szCs w:val="28"/>
        </w:rPr>
        <w:t>заверения копии</w:t>
      </w:r>
      <w:proofErr w:type="gramEnd"/>
      <w:r>
        <w:rPr>
          <w:rFonts w:ascii="Times New Roman" w:eastAsia="Calibri" w:hAnsi="Times New Roman"/>
          <w:sz w:val="28"/>
          <w:szCs w:val="28"/>
        </w:rPr>
        <w:t>, печать (при наличии).</w:t>
      </w:r>
    </w:p>
    <w:p w:rsidR="005C1BAA" w:rsidRDefault="005C1BAA" w:rsidP="005C1BAA">
      <w:pPr>
        <w:pStyle w:val="a3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документов, подтверждающих понесенные расходы, не могут быть представлены документы по сделкам, совершенным между юридическими лицами, индивидуальными предпринимателями, заявленными на получение субсидии, и лицами, являющимися учредителями и (или) руководителями данных юридических лиц, индивидуальных предпринимателей.</w:t>
      </w:r>
    </w:p>
    <w:p w:rsidR="00940EB4" w:rsidRDefault="00940EB4"/>
    <w:sectPr w:rsidR="0094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9"/>
    <w:rsid w:val="005C1BAA"/>
    <w:rsid w:val="00940EB4"/>
    <w:rsid w:val="00A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B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B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8620/7a607e9ee7058b0c3bcb22e564e88190964aee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2</cp:revision>
  <dcterms:created xsi:type="dcterms:W3CDTF">2021-10-28T07:47:00Z</dcterms:created>
  <dcterms:modified xsi:type="dcterms:W3CDTF">2021-10-28T07:50:00Z</dcterms:modified>
</cp:coreProperties>
</file>