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bookmarkStart w:id="0" w:name="_GoBack"/>
      <w:bookmarkEnd w:id="0"/>
    </w:p>
    <w:p w:rsidR="00C52AC2" w:rsidRPr="002C0971" w:rsidRDefault="00C52AC2" w:rsidP="00C52AC2">
      <w:pPr>
        <w:widowControl w:val="0"/>
        <w:spacing w:after="0" w:line="274" w:lineRule="exact"/>
        <w:ind w:left="4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</w:p>
    <w:tbl>
      <w:tblPr>
        <w:tblW w:w="10065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111"/>
        <w:gridCol w:w="5528"/>
      </w:tblGrid>
      <w:tr w:rsidR="002C0971" w:rsidRPr="002C0971" w:rsidTr="00A3486F">
        <w:trPr>
          <w:trHeight w:hRule="exact" w:val="56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</w:t>
            </w:r>
          </w:p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</w:t>
            </w:r>
            <w:proofErr w:type="gramEnd"/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</w:t>
            </w:r>
          </w:p>
        </w:tc>
      </w:tr>
      <w:tr w:rsidR="002C0971" w:rsidRPr="002C0971" w:rsidTr="00A3486F">
        <w:trPr>
          <w:trHeight w:hRule="exact" w:val="8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Ссылка на интернет ресурс, где размещена информация для потенциального инвестора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C52AC2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hyperlink r:id="rId5" w:history="1">
              <w:r w:rsidR="002C0971" w:rsidRPr="002C0971">
                <w:rPr>
                  <w:rFonts w:ascii="Times New Roman" w:eastAsia="Courier New" w:hAnsi="Times New Roman" w:cs="Times New Roman"/>
                  <w:color w:val="0000FF"/>
                  <w:sz w:val="24"/>
                  <w:szCs w:val="24"/>
                  <w:u w:val="single"/>
                  <w:lang w:eastAsia="ru-RU" w:bidi="ru-RU"/>
                </w:rPr>
                <w:t>http://www.berezovo.ru/activity/economy/business_segment/investitsionnye-predlozheniya/</w:t>
              </w:r>
            </w:hyperlink>
            <w:r w:rsidR="002C0971"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2C0971" w:rsidRPr="002C0971" w:rsidTr="00A3486F">
        <w:trPr>
          <w:trHeight w:hRule="exact" w:val="3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Строительство магазина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краткая характеристика проекта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Торгово-офисные объекты</w:t>
            </w:r>
          </w:p>
        </w:tc>
      </w:tr>
      <w:tr w:rsidR="002C0971" w:rsidRPr="002C0971" w:rsidTr="00A3486F">
        <w:trPr>
          <w:trHeight w:hRule="exact"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расчетная сумма инвестиций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местоположение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Поселок городского типа Березово, ул. Авиаторов, д.10 "а"                    </w:t>
            </w:r>
          </w:p>
        </w:tc>
      </w:tr>
      <w:tr w:rsidR="002C0971" w:rsidRPr="002C0971" w:rsidTr="00A3486F">
        <w:trPr>
          <w:trHeight w:hRule="exact" w:val="3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кадастровый номер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86:05:0310094:18</w:t>
            </w:r>
          </w:p>
        </w:tc>
      </w:tr>
      <w:tr w:rsidR="002C0971" w:rsidRPr="002C0971" w:rsidTr="00A3486F">
        <w:trPr>
          <w:trHeight w:hRule="exact" w:val="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площадь земельного участка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0,03 га</w:t>
            </w:r>
          </w:p>
        </w:tc>
      </w:tr>
      <w:tr w:rsidR="002C0971" w:rsidRPr="002C0971" w:rsidTr="00A3486F">
        <w:trPr>
          <w:trHeight w:hRule="exact" w:val="33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возможные формы муниципальной поддержки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Предоставление земельного участка в аренду субъектам МСП с применением понижающего коэффициента.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Консультационная поддержка, предоставляемая по принципу «одного окна».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Приобретение жилых помещений в рамках реализации муниципальной программы «Обеспечение доступным и комфортным жильем жителей Березовского района в 2016-2020 годах» в случае,  если их строительная готовность составляет не менее 60%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от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предусмотренной проектной документацией.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C0971" w:rsidRPr="002C0971" w:rsidTr="00A3486F">
        <w:trPr>
          <w:trHeight w:hRule="exact" w:val="7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информация о точках подключения к объектам энергетической и коммунальной инфраструктуры, другие условия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РУ-0,4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ТП 11-1013, ПС-110/35/6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«Березово». Строительство ЛЭП-0,4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от РУ-0,4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кВ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ТП 11-1013 протяженностью ≈300 м. Расстояние до ближайшей точки подключения - 1.27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Точка подключения от существующего подземного газопровода низкого давления диаметром 76 мм по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.П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ервомайская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глубина заложения 1,2 м, давление в точке подключения 0,0023 Мпа. Максимальная нагрузка в точке подключения объекта с учетом коэффициента одновременности составит  Q-50 м3/час. Расстояние до ближайшей точки подключения - 0.1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Максимальная нагрузка в точках подключения 500 л/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сут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Водоснабжение произвести от существующих трубопроводов водоснабжения по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.А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виаторов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Трубопровод водоснабжения глубина заложения трубопровода водоснабжения 2,7-3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.Р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асстояние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ближайшей точки подключения - 0. 03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Трубопроводы теплоснабжения в данном районе отсутствуют. Теплоснабжение индивидуальное, в каждой квартире индивидуальный прибор отопления.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Трубопроводы водоотведения в месте проектирования объекта отсутствуют. Водоотведение принять в септик. Септик расположить в удобном месте для подъезда спецтранспорта.</w:t>
            </w:r>
          </w:p>
        </w:tc>
      </w:tr>
      <w:tr w:rsidR="002C0971" w:rsidRPr="002C0971" w:rsidTr="00A3486F">
        <w:trPr>
          <w:trHeight w:hRule="exact" w:val="1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Другая информация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 выполнении технических условий застройщиком : возможно подключение стационарных телефонов  (около 500 свободных абонентских номеров)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подключение к сети интернет (до 2 Мбит/с). Мобильная  связь  операторов: Теле 2, Билайн,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Мотив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,М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егафон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МТС.</w:t>
            </w:r>
          </w:p>
        </w:tc>
      </w:tr>
      <w:tr w:rsidR="002C0971" w:rsidRPr="002C0971" w:rsidTr="00A3486F">
        <w:trPr>
          <w:trHeight w:hRule="exact" w:val="3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Транспортная инфраструктура на площадке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В 10 метрах от ул. Авиаторов, 5 категории. Дорога имеет асфальтобетонное покрытие удовлетворительного качества.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территории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пгт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Березово отсутствует сеть железных дорог, ближайшая точка 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Приобье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расположена на расстоянии 234 км.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Грузовой причал МУП "</w:t>
            </w:r>
            <w:proofErr w:type="spell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Березовонефтепродукт</w:t>
            </w:r>
            <w:proofErr w:type="spell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" имеет причальную стенку Оборудование для  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погрузочно разгрузочных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работ отсутствует. Ориентировочное расстояние до объекта 7,6 км. По дорогам с асфальтовым покрытием.</w:t>
            </w:r>
          </w:p>
        </w:tc>
      </w:tr>
      <w:tr w:rsidR="002C0971" w:rsidRPr="002C0971" w:rsidTr="00A3486F">
        <w:trPr>
          <w:trHeight w:hRule="exact" w:val="75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66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Справочная информация о предельных параметрах разрешенного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1. Площадь участка: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для жилых домов усадебного типа от 400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до 2000 м2;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минимальная - для блокированных жилых домов (из расчета на одну квартиру) - 200 м</w:t>
            </w: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proofErr w:type="gramEnd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 Расстояние от границ землевладения до строения, а также между строениями: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2.1. Расстояние от основного строения до: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красной линии улицы не менее чем 5 метров;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красной линии проездов не менее чем 3 метра.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2.2. Расстояние от хозяйственных построек до красных линий улиц и проездов должно быть не менее 5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2.3. От границ соседнего участка до: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основного строения - не менее 3 метров;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вспомогательных строений и сооружений (дворовые постройки (сараи, теплицы, навесы, беседки, небольшие склады)) - 1 метр;</w:t>
            </w:r>
            <w:proofErr w:type="gramEnd"/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открытой стоянки - 1 метр;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- отдельно стоящего гаража - 1 метр;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2.4. Минимальное расстояние от окон жилых помещений до вспомогательных строений и сооружений, расположенных на соседних участках, 6 метров.</w:t>
            </w:r>
          </w:p>
          <w:p w:rsidR="002C0971" w:rsidRPr="002C0971" w:rsidRDefault="002C0971" w:rsidP="002C097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C097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2.5. Минимальное расстояние от входа в дом до помещения для мелкого рогатого скота и птицы 7 метров.</w:t>
            </w:r>
          </w:p>
        </w:tc>
      </w:tr>
    </w:tbl>
    <w:p w:rsidR="002C0971" w:rsidRPr="002C0971" w:rsidRDefault="002C0971" w:rsidP="002C0971">
      <w:pPr>
        <w:widowControl w:val="0"/>
        <w:spacing w:after="0" w:line="274" w:lineRule="exact"/>
        <w:ind w:left="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 w:bidi="ru-RU"/>
        </w:rPr>
      </w:pPr>
    </w:p>
    <w:sectPr w:rsidR="002C0971" w:rsidRPr="002C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71"/>
    <w:rsid w:val="00124406"/>
    <w:rsid w:val="002C0971"/>
    <w:rsid w:val="00695EA1"/>
    <w:rsid w:val="00B43979"/>
    <w:rsid w:val="00C5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C097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97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C0971"/>
  </w:style>
  <w:style w:type="character" w:customStyle="1" w:styleId="2">
    <w:name w:val="Основной текст (2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2C097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Подпись к таблице (2) Exact"/>
    <w:basedOn w:val="a0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05pt">
    <w:name w:val="Основной текст (2) + 10;5 pt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0">
    <w:name w:val="Основной текст (4)"/>
    <w:basedOn w:val="4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FF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a3">
    <w:name w:val="Колонтитул_"/>
    <w:basedOn w:val="a0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"/>
    <w:basedOn w:val="a3"/>
    <w:rsid w:val="002C0971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C097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2">
    <w:name w:val="Заголовок №1_"/>
    <w:basedOn w:val="a0"/>
    <w:link w:val="13"/>
    <w:rsid w:val="002C097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5">
    <w:name w:val="Подпись к таблице_"/>
    <w:basedOn w:val="a0"/>
    <w:link w:val="a6"/>
    <w:rsid w:val="002C097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2C097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Основной текст (2)"/>
    <w:basedOn w:val="2"/>
    <w:rsid w:val="002C09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C0971"/>
    <w:pPr>
      <w:widowControl w:val="0"/>
      <w:shd w:val="clear" w:color="auto" w:fill="FFFFFF"/>
      <w:spacing w:before="240" w:after="0" w:line="23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1">
    <w:name w:val="Подпись к таблице (2)"/>
    <w:basedOn w:val="a"/>
    <w:link w:val="20"/>
    <w:rsid w:val="002C0971"/>
    <w:pPr>
      <w:widowControl w:val="0"/>
      <w:shd w:val="clear" w:color="auto" w:fill="FFFFFF"/>
      <w:spacing w:after="0" w:line="266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C0971"/>
    <w:pPr>
      <w:widowControl w:val="0"/>
      <w:shd w:val="clear" w:color="auto" w:fill="FFFFFF"/>
      <w:spacing w:after="0" w:line="23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2C0971"/>
    <w:pPr>
      <w:widowControl w:val="0"/>
      <w:shd w:val="clear" w:color="auto" w:fill="FFFFFF"/>
      <w:spacing w:before="7060"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3">
    <w:name w:val="Заголовок №1"/>
    <w:basedOn w:val="a"/>
    <w:link w:val="12"/>
    <w:rsid w:val="002C0971"/>
    <w:pPr>
      <w:widowControl w:val="0"/>
      <w:shd w:val="clear" w:color="auto" w:fill="FFFFFF"/>
      <w:spacing w:after="0" w:line="326" w:lineRule="exact"/>
      <w:ind w:firstLine="218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Подпись к таблице"/>
    <w:basedOn w:val="a"/>
    <w:link w:val="a5"/>
    <w:rsid w:val="002C0971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2C0971"/>
    <w:rPr>
      <w:color w:val="0000FF"/>
      <w:u w:val="single"/>
    </w:rPr>
  </w:style>
  <w:style w:type="paragraph" w:styleId="a8">
    <w:name w:val="Body Text"/>
    <w:basedOn w:val="a"/>
    <w:link w:val="a9"/>
    <w:rsid w:val="002C09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2C09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Date"/>
    <w:basedOn w:val="a"/>
    <w:link w:val="ab"/>
    <w:unhideWhenUsed/>
    <w:rsid w:val="002C09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Дата Знак"/>
    <w:basedOn w:val="a0"/>
    <w:link w:val="aa"/>
    <w:rsid w:val="002C09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БланкАДМ"/>
    <w:basedOn w:val="a"/>
    <w:rsid w:val="002C097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e">
    <w:name w:val="Верхний колонтитул Знак"/>
    <w:basedOn w:val="a0"/>
    <w:link w:val="ad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">
    <w:name w:val="footer"/>
    <w:basedOn w:val="a"/>
    <w:link w:val="af0"/>
    <w:uiPriority w:val="99"/>
    <w:unhideWhenUsed/>
    <w:rsid w:val="002C0971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f0">
    <w:name w:val="Нижний колонтитул Знак"/>
    <w:basedOn w:val="a0"/>
    <w:link w:val="af"/>
    <w:uiPriority w:val="99"/>
    <w:rsid w:val="002C0971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2C097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2">
    <w:name w:val="List Paragraph"/>
    <w:basedOn w:val="a"/>
    <w:uiPriority w:val="34"/>
    <w:qFormat/>
    <w:rsid w:val="002C09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C0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2C0971"/>
    <w:pPr>
      <w:widowControl w:val="0"/>
      <w:spacing w:after="0" w:line="240" w:lineRule="auto"/>
    </w:pPr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customStyle="1" w:styleId="af4">
    <w:name w:val="Текст выноски Знак"/>
    <w:basedOn w:val="a0"/>
    <w:link w:val="af3"/>
    <w:uiPriority w:val="99"/>
    <w:semiHidden/>
    <w:rsid w:val="002C0971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rezovo.ru/activity/economy/business_segment/investitsionnye-predlozheniy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Марина Владимир</dc:creator>
  <cp:lastModifiedBy>Винокурова Марина Владимир</cp:lastModifiedBy>
  <cp:revision>3</cp:revision>
  <dcterms:created xsi:type="dcterms:W3CDTF">2018-04-24T07:40:00Z</dcterms:created>
  <dcterms:modified xsi:type="dcterms:W3CDTF">2018-04-24T09:26:00Z</dcterms:modified>
</cp:coreProperties>
</file>