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</w:t>
      </w:r>
      <w:r w:rsidR="0048115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</w:p>
    <w:p w:rsidR="004D2A0E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 w:rsidRPr="00AE7C02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</w:t>
      </w:r>
      <w:r w:rsidR="0048115D">
        <w:rPr>
          <w:rFonts w:ascii="Times New Roman" w:hAnsi="Times New Roman" w:cs="Times New Roman"/>
          <w:b/>
          <w:sz w:val="28"/>
          <w:szCs w:val="28"/>
        </w:rPr>
        <w:t>зации</w:t>
      </w:r>
      <w:proofErr w:type="gramEnd"/>
      <w:r w:rsidR="0048115D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программами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4F1045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за 20</w:t>
      </w:r>
      <w:r w:rsidR="000F1513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B46" w:rsidRPr="003763AC" w:rsidRDefault="004C0B46" w:rsidP="004C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63AC">
        <w:rPr>
          <w:rFonts w:ascii="Times New Roman" w:hAnsi="Times New Roman" w:cs="Times New Roman"/>
          <w:sz w:val="28"/>
        </w:rPr>
        <w:t>Цель:</w:t>
      </w:r>
    </w:p>
    <w:p w:rsidR="004C0B46" w:rsidRPr="003763AC" w:rsidRDefault="004C0B46" w:rsidP="004C0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6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устойчивого функционирования транспортной системы; </w:t>
      </w:r>
    </w:p>
    <w:p w:rsidR="004C0B46" w:rsidRPr="003763AC" w:rsidRDefault="004C0B46" w:rsidP="004C0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6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уровня безопасности дорожного движения.</w:t>
      </w:r>
    </w:p>
    <w:p w:rsidR="004C0B46" w:rsidRPr="003763AC" w:rsidRDefault="004C0B46" w:rsidP="002215C4">
      <w:pPr>
        <w:spacing w:after="0"/>
        <w:ind w:firstLine="65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763AC" w:rsidRPr="003763AC" w:rsidRDefault="003763AC" w:rsidP="003763AC">
      <w:pPr>
        <w:spacing w:after="0"/>
        <w:ind w:firstLine="655"/>
        <w:jc w:val="both"/>
        <w:rPr>
          <w:rFonts w:ascii="Times New Roman" w:hAnsi="Times New Roman" w:cs="Times New Roman"/>
          <w:sz w:val="28"/>
        </w:rPr>
      </w:pPr>
      <w:r w:rsidRPr="003763AC">
        <w:rPr>
          <w:rFonts w:ascii="Times New Roman" w:hAnsi="Times New Roman" w:cs="Times New Roman"/>
          <w:sz w:val="28"/>
        </w:rPr>
        <w:t>Задачи программы:</w:t>
      </w:r>
    </w:p>
    <w:p w:rsidR="003763AC" w:rsidRPr="003763AC" w:rsidRDefault="003763AC" w:rsidP="003763AC">
      <w:pPr>
        <w:spacing w:after="0"/>
        <w:ind w:firstLine="65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763AC">
        <w:rPr>
          <w:rFonts w:ascii="Times New Roman" w:hAnsi="Times New Roman" w:cs="Times New Roman"/>
          <w:sz w:val="28"/>
        </w:rPr>
        <w:t xml:space="preserve"> Обеспечение функционирования и развития сети автомобильных дорог общего пользования </w:t>
      </w:r>
    </w:p>
    <w:p w:rsidR="003763AC" w:rsidRPr="003763AC" w:rsidRDefault="003763AC" w:rsidP="003763AC">
      <w:pPr>
        <w:spacing w:after="0"/>
        <w:ind w:firstLine="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3AC">
        <w:rPr>
          <w:rFonts w:ascii="Times New Roman" w:hAnsi="Times New Roman" w:cs="Times New Roman"/>
          <w:sz w:val="28"/>
        </w:rPr>
        <w:t>Улучшение транспортного обслуживания населения.</w:t>
      </w:r>
    </w:p>
    <w:p w:rsidR="004C0B46" w:rsidRDefault="004C0B46" w:rsidP="002215C4">
      <w:pPr>
        <w:spacing w:after="0"/>
        <w:ind w:firstLine="65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8115D" w:rsidRPr="0048115D" w:rsidRDefault="0048115D" w:rsidP="00B669DB">
      <w:pPr>
        <w:spacing w:after="0"/>
        <w:ind w:firstLine="655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8115D">
        <w:rPr>
          <w:rFonts w:ascii="Times New Roman" w:hAnsi="Times New Roman" w:cs="Times New Roman"/>
          <w:b/>
          <w:sz w:val="28"/>
          <w:u w:val="single"/>
        </w:rPr>
        <w:t>Городское поселение Березово:</w:t>
      </w:r>
    </w:p>
    <w:p w:rsidR="0048115D" w:rsidRDefault="0048115D" w:rsidP="002215C4">
      <w:pPr>
        <w:spacing w:after="0"/>
        <w:ind w:firstLine="655"/>
        <w:jc w:val="both"/>
        <w:rPr>
          <w:rFonts w:ascii="Times New Roman" w:hAnsi="Times New Roman" w:cs="Times New Roman"/>
          <w:sz w:val="28"/>
        </w:rPr>
      </w:pPr>
    </w:p>
    <w:tbl>
      <w:tblPr>
        <w:tblW w:w="4982" w:type="pct"/>
        <w:jc w:val="center"/>
        <w:tblLayout w:type="fixed"/>
        <w:tblLook w:val="04A0" w:firstRow="1" w:lastRow="0" w:firstColumn="1" w:lastColumn="0" w:noHBand="0" w:noVBand="1"/>
      </w:tblPr>
      <w:tblGrid>
        <w:gridCol w:w="110"/>
        <w:gridCol w:w="9709"/>
      </w:tblGrid>
      <w:tr w:rsidR="00AF4A29" w:rsidRPr="009E4DD9" w:rsidTr="000351F7">
        <w:trPr>
          <w:gridBefore w:val="1"/>
          <w:wBefore w:w="56" w:type="pct"/>
          <w:trHeight w:val="20"/>
          <w:jc w:val="center"/>
        </w:trPr>
        <w:tc>
          <w:tcPr>
            <w:tcW w:w="4944" w:type="pct"/>
            <w:noWrap/>
            <w:vAlign w:val="center"/>
            <w:hideMark/>
          </w:tcPr>
          <w:p w:rsidR="00B838C1" w:rsidRDefault="0048115D" w:rsidP="002215C4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 xml:space="preserve"> целях реализации мероприятий, предусмотренных программой комплексного развития транспортной инфраструктуры городского поселения Березово на период до 2027 года, муниципальной программой «Современная транспортная система городского поселения Березово» пред</w:t>
            </w:r>
            <w:r w:rsidR="00B838C1">
              <w:rPr>
                <w:rFonts w:ascii="Times New Roman" w:hAnsi="Times New Roman" w:cs="Times New Roman"/>
                <w:sz w:val="28"/>
              </w:rPr>
              <w:t>усмотрено финансирование на 202</w:t>
            </w:r>
            <w:r w:rsidR="00B669DB">
              <w:rPr>
                <w:rFonts w:ascii="Times New Roman" w:hAnsi="Times New Roman" w:cs="Times New Roman"/>
                <w:sz w:val="28"/>
              </w:rPr>
              <w:t>3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 xml:space="preserve"> год в объеме </w:t>
            </w:r>
            <w:r w:rsidR="00B669DB">
              <w:rPr>
                <w:rFonts w:ascii="Times New Roman" w:hAnsi="Times New Roman" w:cs="Times New Roman"/>
                <w:sz w:val="28"/>
              </w:rPr>
              <w:t>43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69DB">
              <w:rPr>
                <w:rFonts w:ascii="Times New Roman" w:hAnsi="Times New Roman" w:cs="Times New Roman"/>
                <w:sz w:val="28"/>
              </w:rPr>
              <w:t>347</w:t>
            </w:r>
            <w:r w:rsidR="00B838C1">
              <w:rPr>
                <w:rFonts w:ascii="Times New Roman" w:hAnsi="Times New Roman" w:cs="Times New Roman"/>
                <w:sz w:val="28"/>
              </w:rPr>
              <w:t>,</w:t>
            </w:r>
            <w:r w:rsidR="00B669DB">
              <w:rPr>
                <w:rFonts w:ascii="Times New Roman" w:hAnsi="Times New Roman" w:cs="Times New Roman"/>
                <w:sz w:val="28"/>
              </w:rPr>
              <w:t>8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 xml:space="preserve"> тыс.  руб. Денежные средства, запланиров</w:t>
            </w:r>
            <w:r w:rsidR="009A73E3">
              <w:rPr>
                <w:rFonts w:ascii="Times New Roman" w:hAnsi="Times New Roman" w:cs="Times New Roman"/>
                <w:sz w:val="28"/>
              </w:rPr>
              <w:t xml:space="preserve">анные </w:t>
            </w:r>
            <w:r w:rsidR="00B838C1">
              <w:rPr>
                <w:rFonts w:ascii="Times New Roman" w:hAnsi="Times New Roman" w:cs="Times New Roman"/>
                <w:sz w:val="28"/>
              </w:rPr>
              <w:t>на 202</w:t>
            </w:r>
            <w:r w:rsidR="00B669DB">
              <w:rPr>
                <w:rFonts w:ascii="Times New Roman" w:hAnsi="Times New Roman" w:cs="Times New Roman"/>
                <w:sz w:val="28"/>
              </w:rPr>
              <w:t>3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 xml:space="preserve"> год по мероприятиям освоены в объеме </w:t>
            </w:r>
            <w:r w:rsidR="00B669DB">
              <w:rPr>
                <w:rFonts w:ascii="Times New Roman" w:hAnsi="Times New Roman" w:cs="Times New Roman"/>
                <w:sz w:val="28"/>
              </w:rPr>
              <w:t>38 925,9</w:t>
            </w:r>
            <w:r w:rsidR="00B838C1" w:rsidRPr="00B838C1">
              <w:rPr>
                <w:rFonts w:ascii="Times New Roman" w:hAnsi="Times New Roman" w:cs="Times New Roman"/>
                <w:sz w:val="28"/>
              </w:rPr>
              <w:t xml:space="preserve"> тыс. руб.</w:t>
            </w:r>
            <w:proofErr w:type="gramEnd"/>
          </w:p>
          <w:p w:rsidR="00DA570F" w:rsidRDefault="004C0B46" w:rsidP="002215C4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r w:rsidRPr="004C0B46">
              <w:rPr>
                <w:rFonts w:ascii="Times New Roman" w:hAnsi="Times New Roman" w:cs="Times New Roman"/>
                <w:sz w:val="28"/>
              </w:rPr>
              <w:t>Для реализации поставленных целей и решения задач Программы, достижения планируемых значений показате</w:t>
            </w:r>
            <w:r w:rsidR="00B669DB">
              <w:rPr>
                <w:rFonts w:ascii="Times New Roman" w:hAnsi="Times New Roman" w:cs="Times New Roman"/>
                <w:sz w:val="28"/>
              </w:rPr>
              <w:t>лей и индикаторов в 2023</w:t>
            </w:r>
            <w:r>
              <w:rPr>
                <w:rFonts w:ascii="Times New Roman" w:hAnsi="Times New Roman" w:cs="Times New Roman"/>
                <w:sz w:val="28"/>
              </w:rPr>
              <w:t xml:space="preserve"> году были проведены следующие работы</w:t>
            </w:r>
            <w:r w:rsidR="00DA570F">
              <w:rPr>
                <w:rFonts w:ascii="Times New Roman" w:hAnsi="Times New Roman" w:cs="Times New Roman"/>
                <w:sz w:val="28"/>
              </w:rPr>
              <w:t>:</w:t>
            </w:r>
          </w:p>
          <w:p w:rsidR="00B838C1" w:rsidRDefault="00B669DB" w:rsidP="00B669DB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ремонт</w:t>
            </w:r>
            <w:r w:rsidR="004811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участков </w:t>
            </w:r>
            <w:r w:rsidR="00DA570F">
              <w:rPr>
                <w:rFonts w:ascii="Times New Roman" w:hAnsi="Times New Roman" w:cs="Times New Roman"/>
                <w:sz w:val="28"/>
              </w:rPr>
              <w:t xml:space="preserve">автомобильных дорог в </w:t>
            </w:r>
            <w:proofErr w:type="spellStart"/>
            <w:r w:rsidR="00DA570F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="00DA570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DA570F">
              <w:rPr>
                <w:rFonts w:ascii="Times New Roman" w:hAnsi="Times New Roman" w:cs="Times New Roman"/>
                <w:sz w:val="28"/>
              </w:rPr>
              <w:t xml:space="preserve">Березово </w:t>
            </w:r>
            <w:r>
              <w:rPr>
                <w:rFonts w:ascii="Times New Roman" w:hAnsi="Times New Roman" w:cs="Times New Roman"/>
                <w:sz w:val="28"/>
              </w:rPr>
              <w:t xml:space="preserve">общей протяженностью 0,627 км., в том числе ул. Шнейдер (0,022 км.),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(0,1 км.), Сенькина (0,025 км.), Центральная (0,085 км.), Аэропорт (0,05 км.), пер. Телевизионный (0,1 км.),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(0,035 км.), Путилова (0,06 км.), Фокина (0,01 км.), Газопромысловая (0,03 км.), Центральная (0,01 км.), Молодежная (0,1 км.);</w:t>
            </w:r>
            <w:proofErr w:type="gramEnd"/>
          </w:p>
          <w:p w:rsidR="00B669DB" w:rsidRDefault="00B669DB" w:rsidP="00B669DB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обеспечено содержание светофорных объектов, нанесена горизонтальная дорожная разметка.</w:t>
            </w:r>
          </w:p>
          <w:p w:rsidR="00DA570F" w:rsidRPr="00B838C1" w:rsidRDefault="00DA570F" w:rsidP="00DA570F">
            <w:pPr>
              <w:spacing w:after="0"/>
              <w:ind w:firstLine="65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47D21" w:rsidRPr="0048115D" w:rsidRDefault="0048115D" w:rsidP="00AD6F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u w:val="single"/>
              </w:rPr>
            </w:pPr>
            <w:r w:rsidRPr="0048115D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 xml:space="preserve">Городское поселение </w:t>
            </w:r>
            <w:r w:rsidR="00B47D21" w:rsidRPr="0048115D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 xml:space="preserve">Игрим: </w:t>
            </w:r>
          </w:p>
          <w:p w:rsidR="007F1CD0" w:rsidRDefault="0048115D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3050D"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в 202</w:t>
            </w:r>
            <w:r w:rsidR="007F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050D" w:rsidRPr="0033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были проведены работы</w:t>
            </w:r>
            <w:r w:rsidR="007F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1CD0" w:rsidRDefault="007F1CD0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получена проектно-сметная документация по капитальному рем</w:t>
            </w:r>
            <w:r w:rsidR="0029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онту </w:t>
            </w:r>
            <w:r w:rsidR="0029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дороги по ул. Северная (1 700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км.). Работы планируется выполнить в период 2024-2026 гг.;</w:t>
            </w:r>
          </w:p>
          <w:p w:rsidR="007F1CD0" w:rsidRDefault="007F1CD0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получено положительное заключение негосударственной экспертизы по ремонту дорог в щебеночном исполнении по улицам: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Береговая, Республики, Рыбников, Рябиновая,</w:t>
            </w:r>
            <w:r w:rsidR="0029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Совхозная, </w:t>
            </w:r>
            <w:proofErr w:type="spellStart"/>
            <w:r w:rsidR="0029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Сосьвинская</w:t>
            </w:r>
            <w:proofErr w:type="spellEnd"/>
            <w:r w:rsidR="0029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Кухаря, </w:t>
            </w:r>
            <w:r w:rsidR="0029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Молодежный.</w:t>
            </w:r>
            <w:proofErr w:type="gramEnd"/>
            <w:r w:rsidR="00290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протяженность – 4 252 км. Работы планируется выполнить в летний период</w:t>
            </w:r>
            <w:r w:rsidR="006D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года;</w:t>
            </w:r>
          </w:p>
          <w:p w:rsidR="00290608" w:rsidRDefault="006D65A3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заключен муниципальный контракт на выполнение  работ по разработке проектной и рабочей документации «Капитальный ремонт автомобильной дороги по ул. Полевая, протяженностью 1 500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нового кладбища (ул. Полевая, 54). Раб</w:t>
            </w:r>
            <w:r w:rsidR="008E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будут выполнены в 2024 году;</w:t>
            </w:r>
          </w:p>
          <w:p w:rsidR="008E637D" w:rsidRDefault="008E637D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проложен тротуар (дорожные плиты) по ул. Промышленная, в районе дома № 44; проложен тротуар (брусчатка) от ул. Кооперативная до ул. Советская</w:t>
            </w:r>
            <w:r w:rsidR="005F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7851" w:rsidRDefault="005F7851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закуплены и заменены аккумуляторные батареи на предупреждающие светофоры около общеобразовательных школ № 1 и № 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r w:rsidR="0044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44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политехнического колледжа;</w:t>
            </w:r>
          </w:p>
          <w:p w:rsidR="00442305" w:rsidRDefault="00442305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выполнена парковка для автомобильного транспорта по ул. Советская (парк «Сказочный бор»).</w:t>
            </w:r>
          </w:p>
          <w:p w:rsidR="008E637D" w:rsidRDefault="008E637D" w:rsidP="003305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8B" w:rsidRDefault="0048115D" w:rsidP="00B8308B">
            <w:pPr>
              <w:pStyle w:val="Default"/>
              <w:rPr>
                <w:b/>
                <w:sz w:val="28"/>
              </w:rPr>
            </w:pPr>
            <w:r w:rsidRPr="0048115D">
              <w:rPr>
                <w:b/>
                <w:sz w:val="28"/>
                <w:u w:val="single"/>
              </w:rPr>
              <w:t xml:space="preserve">Сельское поселение </w:t>
            </w:r>
            <w:proofErr w:type="gramStart"/>
            <w:r w:rsidR="00A11016" w:rsidRPr="0048115D">
              <w:rPr>
                <w:b/>
                <w:sz w:val="28"/>
                <w:u w:val="single"/>
              </w:rPr>
              <w:t>Приполярный</w:t>
            </w:r>
            <w:proofErr w:type="gramEnd"/>
            <w:r w:rsidR="00A11016" w:rsidRPr="009E4DD9">
              <w:rPr>
                <w:b/>
                <w:sz w:val="28"/>
              </w:rPr>
              <w:t>:</w:t>
            </w:r>
            <w:r w:rsidR="005E028F" w:rsidRPr="009E4DD9">
              <w:rPr>
                <w:b/>
                <w:sz w:val="28"/>
              </w:rPr>
              <w:t xml:space="preserve"> </w:t>
            </w:r>
          </w:p>
          <w:p w:rsidR="0048115D" w:rsidRDefault="0048115D" w:rsidP="00B8308B">
            <w:pPr>
              <w:pStyle w:val="Default"/>
              <w:rPr>
                <w:b/>
                <w:sz w:val="28"/>
              </w:rPr>
            </w:pPr>
          </w:p>
          <w:p w:rsidR="00B8308B" w:rsidRDefault="00B8308B" w:rsidP="00B8308B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sz w:val="28"/>
                <w:szCs w:val="28"/>
              </w:rPr>
              <w:t>реализации программы комплексного развития транспортной инфраструктуры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Приполярный</w:t>
            </w:r>
            <w:r w:rsidR="004C0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поселен</w:t>
            </w:r>
            <w:r w:rsidR="007B4760">
              <w:rPr>
                <w:sz w:val="28"/>
                <w:szCs w:val="28"/>
              </w:rPr>
              <w:t>ия произведены следующие работы:</w:t>
            </w:r>
          </w:p>
          <w:p w:rsidR="00B8308B" w:rsidRDefault="00B8308B" w:rsidP="00B8308B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автомобильных дорог </w:t>
            </w:r>
          </w:p>
          <w:p w:rsidR="00B8308B" w:rsidRDefault="00B8308B" w:rsidP="00B8308B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0F15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средства дорожного фонда составили 2</w:t>
            </w:r>
            <w:r w:rsidR="00F92483">
              <w:rPr>
                <w:sz w:val="28"/>
                <w:szCs w:val="28"/>
              </w:rPr>
              <w:t xml:space="preserve"> </w:t>
            </w:r>
            <w:r w:rsidR="000F1513">
              <w:rPr>
                <w:sz w:val="28"/>
                <w:szCs w:val="28"/>
              </w:rPr>
              <w:t>706</w:t>
            </w:r>
            <w:r>
              <w:rPr>
                <w:sz w:val="28"/>
                <w:szCs w:val="28"/>
              </w:rPr>
              <w:t>,</w:t>
            </w:r>
            <w:r w:rsidR="000F15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 </w:t>
            </w:r>
            <w:r w:rsidR="000F1513">
              <w:rPr>
                <w:sz w:val="28"/>
                <w:szCs w:val="28"/>
              </w:rPr>
              <w:t>Кассовые выплаты составили 1 257,0</w:t>
            </w:r>
            <w:r>
              <w:rPr>
                <w:sz w:val="28"/>
                <w:szCs w:val="28"/>
              </w:rPr>
              <w:t xml:space="preserve"> тыс.</w:t>
            </w:r>
            <w:r w:rsidR="00465B13">
              <w:rPr>
                <w:sz w:val="28"/>
                <w:szCs w:val="28"/>
              </w:rPr>
              <w:t xml:space="preserve"> </w:t>
            </w:r>
            <w:r w:rsidR="00F92483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 xml:space="preserve">Данные средства направлены на зимнее содержание дорог в рамках заключенного договора с Югорским </w:t>
            </w:r>
            <w:r w:rsidR="00F92483">
              <w:rPr>
                <w:sz w:val="28"/>
                <w:szCs w:val="28"/>
              </w:rPr>
              <w:t>Управлением технологического т</w:t>
            </w:r>
            <w:r w:rsidR="00CE7EA3">
              <w:rPr>
                <w:sz w:val="28"/>
                <w:szCs w:val="28"/>
              </w:rPr>
              <w:t xml:space="preserve">ранспорта и специальной </w:t>
            </w:r>
            <w:proofErr w:type="spellStart"/>
            <w:r w:rsidR="00CE7EA3">
              <w:rPr>
                <w:sz w:val="28"/>
                <w:szCs w:val="28"/>
              </w:rPr>
              <w:t>техники</w:t>
            </w:r>
            <w:proofErr w:type="gramStart"/>
            <w:r w:rsidR="00CE7E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работы по нанесению дорожной разметки</w:t>
            </w:r>
            <w:r w:rsidR="000F1513">
              <w:rPr>
                <w:sz w:val="28"/>
                <w:szCs w:val="28"/>
              </w:rPr>
              <w:t>, на работы по восстановлению освещения вдоль автомобильной дороги, на проведение кадастровых работ по подготовке технических планов автодорог, на приобретение дорожных знаков</w:t>
            </w:r>
            <w:r>
              <w:rPr>
                <w:sz w:val="28"/>
                <w:szCs w:val="28"/>
              </w:rPr>
              <w:t xml:space="preserve">. </w:t>
            </w:r>
          </w:p>
          <w:p w:rsidR="00AF4A29" w:rsidRDefault="00AF4A29" w:rsidP="000F1513">
            <w:pPr>
              <w:pStyle w:val="Default"/>
              <w:ind w:firstLine="655"/>
              <w:jc w:val="both"/>
              <w:rPr>
                <w:rFonts w:ascii="Calibri" w:eastAsia="Calibri" w:hAnsi="Calibri"/>
              </w:rPr>
            </w:pPr>
          </w:p>
          <w:p w:rsidR="000F1513" w:rsidRPr="000F1513" w:rsidRDefault="000F1513" w:rsidP="000F1513">
            <w:pPr>
              <w:pStyle w:val="Default"/>
              <w:ind w:firstLine="655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F1513">
              <w:rPr>
                <w:rFonts w:eastAsia="Calibri"/>
                <w:b/>
                <w:sz w:val="28"/>
                <w:szCs w:val="28"/>
              </w:rPr>
              <w:t>Транспортная доступность</w:t>
            </w:r>
          </w:p>
          <w:p w:rsidR="000F1513" w:rsidRDefault="000F1513" w:rsidP="000F1513">
            <w:pPr>
              <w:pStyle w:val="Default"/>
              <w:ind w:firstLine="65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Круглогодичное транспортное сообщение поселения осуществляется только воздушным путем.</w:t>
            </w:r>
          </w:p>
          <w:p w:rsidR="000F1513" w:rsidRDefault="000F1513" w:rsidP="000F1513">
            <w:pPr>
              <w:pStyle w:val="Default"/>
              <w:ind w:firstLine="65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декабре 2022 года введена в эксплуатацию зимняя автомобильная дорога «</w:t>
            </w:r>
            <w:r w:rsidR="003F2D24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="003F2D24">
              <w:rPr>
                <w:rFonts w:eastAsia="Calibri"/>
                <w:sz w:val="28"/>
                <w:szCs w:val="28"/>
              </w:rPr>
              <w:t>Хулимсунт</w:t>
            </w:r>
            <w:r w:rsidR="003F2D24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пгт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Агириш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r w:rsidR="003F2D24">
              <w:rPr>
                <w:rFonts w:eastAsia="Calibri"/>
                <w:sz w:val="28"/>
                <w:szCs w:val="28"/>
              </w:rPr>
              <w:t>. Заключен трехлетний контракт с АО «</w:t>
            </w:r>
            <w:proofErr w:type="spellStart"/>
            <w:r w:rsidR="003F2D24">
              <w:rPr>
                <w:rFonts w:eastAsia="Calibri"/>
                <w:sz w:val="28"/>
                <w:szCs w:val="28"/>
              </w:rPr>
              <w:t>Северавтодор</w:t>
            </w:r>
            <w:proofErr w:type="spellEnd"/>
            <w:r w:rsidR="003F2D24">
              <w:rPr>
                <w:rFonts w:eastAsia="Calibri"/>
                <w:sz w:val="28"/>
                <w:szCs w:val="28"/>
              </w:rPr>
              <w:t>» на строительство автозимников «</w:t>
            </w:r>
            <w:proofErr w:type="spellStart"/>
            <w:r w:rsidR="003F2D24">
              <w:rPr>
                <w:rFonts w:eastAsia="Calibri"/>
                <w:sz w:val="28"/>
                <w:szCs w:val="28"/>
              </w:rPr>
              <w:t>Хулимсунт</w:t>
            </w:r>
            <w:proofErr w:type="spellEnd"/>
            <w:r w:rsidR="003F2D24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="003F2D24">
              <w:rPr>
                <w:rFonts w:eastAsia="Calibri"/>
                <w:sz w:val="28"/>
                <w:szCs w:val="28"/>
              </w:rPr>
              <w:t>Агириш</w:t>
            </w:r>
            <w:proofErr w:type="spellEnd"/>
            <w:r w:rsidR="003F2D24">
              <w:rPr>
                <w:rFonts w:eastAsia="Calibri"/>
                <w:sz w:val="28"/>
                <w:szCs w:val="28"/>
              </w:rPr>
              <w:t>» и «</w:t>
            </w:r>
            <w:proofErr w:type="spellStart"/>
            <w:r w:rsidR="003F2D24">
              <w:rPr>
                <w:rFonts w:eastAsia="Calibri"/>
                <w:sz w:val="28"/>
                <w:szCs w:val="28"/>
              </w:rPr>
              <w:t>Игрим</w:t>
            </w:r>
            <w:proofErr w:type="spellEnd"/>
            <w:r w:rsidR="003F2D24">
              <w:rPr>
                <w:rFonts w:eastAsia="Calibri"/>
                <w:sz w:val="28"/>
                <w:szCs w:val="28"/>
              </w:rPr>
              <w:t xml:space="preserve"> – Светлый», общей протяженностью 214 км.</w:t>
            </w:r>
          </w:p>
          <w:p w:rsidR="007F6B9C" w:rsidRPr="000F1513" w:rsidRDefault="007F6B9C" w:rsidP="000F1513">
            <w:pPr>
              <w:pStyle w:val="Default"/>
              <w:ind w:firstLine="655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4A29" w:rsidRPr="00A94953" w:rsidTr="000351F7">
        <w:trPr>
          <w:trHeight w:val="20"/>
          <w:jc w:val="center"/>
        </w:trPr>
        <w:tc>
          <w:tcPr>
            <w:tcW w:w="5000" w:type="pct"/>
            <w:gridSpan w:val="2"/>
            <w:noWrap/>
            <w:vAlign w:val="center"/>
            <w:hideMark/>
          </w:tcPr>
          <w:p w:rsidR="0048115D" w:rsidRDefault="0048115D" w:rsidP="00CB57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8115D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 xml:space="preserve">Сельское поселение </w:t>
            </w:r>
            <w:proofErr w:type="gramStart"/>
            <w:r w:rsidR="00A94953" w:rsidRPr="0048115D">
              <w:rPr>
                <w:rFonts w:ascii="Times New Roman" w:hAnsi="Times New Roman" w:cs="Times New Roman"/>
                <w:b/>
                <w:sz w:val="28"/>
                <w:u w:val="single"/>
              </w:rPr>
              <w:t>Светлый</w:t>
            </w:r>
            <w:proofErr w:type="gramEnd"/>
            <w:r w:rsidR="00A94953" w:rsidRPr="00A94953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  <w:p w:rsidR="000351F7" w:rsidRDefault="000351F7" w:rsidP="00CB57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highlight w:val="green"/>
              </w:rPr>
            </w:pPr>
          </w:p>
          <w:p w:rsidR="000351F7" w:rsidRDefault="003F2D24" w:rsidP="000351F7">
            <w:pPr>
              <w:pStyle w:val="Default"/>
              <w:ind w:firstLine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0351F7">
              <w:rPr>
                <w:sz w:val="28"/>
                <w:szCs w:val="28"/>
              </w:rPr>
              <w:t xml:space="preserve"> году проведены работы по </w:t>
            </w:r>
            <w:r w:rsidR="000351F7" w:rsidRPr="000351F7">
              <w:rPr>
                <w:sz w:val="28"/>
                <w:szCs w:val="28"/>
              </w:rPr>
              <w:t>зимне</w:t>
            </w:r>
            <w:r w:rsidR="000351F7">
              <w:rPr>
                <w:sz w:val="28"/>
                <w:szCs w:val="28"/>
              </w:rPr>
              <w:t>му</w:t>
            </w:r>
            <w:r w:rsidR="000351F7" w:rsidRPr="000351F7">
              <w:rPr>
                <w:sz w:val="28"/>
                <w:szCs w:val="28"/>
              </w:rPr>
              <w:t xml:space="preserve"> содержани</w:t>
            </w:r>
            <w:r w:rsidR="000351F7">
              <w:rPr>
                <w:sz w:val="28"/>
                <w:szCs w:val="28"/>
              </w:rPr>
              <w:t>ю</w:t>
            </w:r>
            <w:r w:rsidR="000351F7" w:rsidRPr="000351F7">
              <w:rPr>
                <w:sz w:val="28"/>
                <w:szCs w:val="28"/>
              </w:rPr>
              <w:t xml:space="preserve"> дорог в рамках </w:t>
            </w:r>
            <w:r w:rsidR="000351F7" w:rsidRPr="000351F7">
              <w:rPr>
                <w:sz w:val="28"/>
                <w:szCs w:val="28"/>
              </w:rPr>
              <w:lastRenderedPageBreak/>
              <w:t>заключенного договора с МУП «</w:t>
            </w:r>
            <w:proofErr w:type="spellStart"/>
            <w:r w:rsidR="000351F7" w:rsidRPr="000351F7">
              <w:rPr>
                <w:sz w:val="28"/>
                <w:szCs w:val="28"/>
              </w:rPr>
              <w:t>Пунга</w:t>
            </w:r>
            <w:proofErr w:type="spellEnd"/>
            <w:r w:rsidR="000351F7" w:rsidRPr="000351F7">
              <w:rPr>
                <w:sz w:val="28"/>
                <w:szCs w:val="28"/>
              </w:rPr>
              <w:t xml:space="preserve">». </w:t>
            </w:r>
            <w:r w:rsidR="007F6B9C">
              <w:rPr>
                <w:sz w:val="28"/>
                <w:szCs w:val="28"/>
              </w:rPr>
              <w:t>Кассовые выплаты составили 6</w:t>
            </w:r>
            <w:r w:rsidR="000351F7">
              <w:rPr>
                <w:sz w:val="28"/>
                <w:szCs w:val="28"/>
              </w:rPr>
              <w:t xml:space="preserve">00,0 тыс. руб. </w:t>
            </w:r>
          </w:p>
          <w:p w:rsidR="00AE7C02" w:rsidRPr="00A94953" w:rsidRDefault="00AE7C02" w:rsidP="00CB578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427AD0" w:rsidRDefault="00427AD0" w:rsidP="005D29E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27AD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Сельское поселение </w:t>
      </w:r>
      <w:r w:rsidR="00A11016" w:rsidRPr="00427AD0">
        <w:rPr>
          <w:rFonts w:ascii="Times New Roman" w:hAnsi="Times New Roman" w:cs="Times New Roman"/>
          <w:b/>
          <w:sz w:val="28"/>
          <w:u w:val="single"/>
        </w:rPr>
        <w:t>Саранпауль:</w:t>
      </w:r>
    </w:p>
    <w:p w:rsidR="00FE460F" w:rsidRPr="0034318D" w:rsidRDefault="000E4080" w:rsidP="003763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в 202</w:t>
      </w:r>
      <w:r w:rsidR="007F6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</w:t>
      </w:r>
      <w:r w:rsidR="005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 xml:space="preserve">ыполнены мероприятия по </w:t>
      </w:r>
      <w:r w:rsidR="00FE460F" w:rsidRPr="0034318D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E460F" w:rsidRPr="0034318D">
        <w:rPr>
          <w:rFonts w:ascii="Times New Roman" w:eastAsia="Times New Roman" w:hAnsi="Times New Roman" w:cs="Times New Roman"/>
          <w:sz w:val="28"/>
          <w:szCs w:val="28"/>
        </w:rPr>
        <w:t> сети автомобильных дорог общего пользования и искусственных сооружений на них</w:t>
      </w:r>
      <w:r w:rsidR="00584442" w:rsidRPr="003431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4318D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516DD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516D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 xml:space="preserve"> с ООО «Сосьва»</w:t>
      </w:r>
      <w:r w:rsidR="00621B44">
        <w:rPr>
          <w:rFonts w:ascii="Times New Roman" w:eastAsia="Times New Roman" w:hAnsi="Times New Roman" w:cs="Times New Roman"/>
          <w:sz w:val="28"/>
          <w:szCs w:val="28"/>
        </w:rPr>
        <w:t xml:space="preserve"> (с. Саранпауль, д. </w:t>
      </w:r>
      <w:proofErr w:type="spellStart"/>
      <w:r w:rsidR="00621B44">
        <w:rPr>
          <w:rFonts w:ascii="Times New Roman" w:eastAsia="Times New Roman" w:hAnsi="Times New Roman" w:cs="Times New Roman"/>
          <w:sz w:val="28"/>
          <w:szCs w:val="28"/>
        </w:rPr>
        <w:t>Щекурья</w:t>
      </w:r>
      <w:proofErr w:type="spellEnd"/>
      <w:r w:rsidR="00621B4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621B44">
        <w:rPr>
          <w:rFonts w:ascii="Times New Roman" w:eastAsia="Times New Roman" w:hAnsi="Times New Roman" w:cs="Times New Roman"/>
          <w:sz w:val="28"/>
          <w:szCs w:val="28"/>
        </w:rPr>
        <w:t>Кимкьясуй</w:t>
      </w:r>
      <w:proofErr w:type="spellEnd"/>
      <w:r w:rsidR="00621B4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621B44">
        <w:rPr>
          <w:rFonts w:ascii="Times New Roman" w:eastAsia="Times New Roman" w:hAnsi="Times New Roman" w:cs="Times New Roman"/>
          <w:sz w:val="28"/>
          <w:szCs w:val="28"/>
        </w:rPr>
        <w:t>Ломбовож</w:t>
      </w:r>
      <w:proofErr w:type="spellEnd"/>
      <w:r w:rsidR="00621B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EA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1B4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621B44">
        <w:rPr>
          <w:rFonts w:ascii="Times New Roman" w:eastAsia="Times New Roman" w:hAnsi="Times New Roman" w:cs="Times New Roman"/>
          <w:sz w:val="28"/>
          <w:szCs w:val="28"/>
        </w:rPr>
        <w:t>Сартынья</w:t>
      </w:r>
      <w:proofErr w:type="spellEnd"/>
      <w:r w:rsidR="00621B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6DD3">
        <w:rPr>
          <w:rFonts w:ascii="Times New Roman" w:eastAsia="Times New Roman" w:hAnsi="Times New Roman" w:cs="Times New Roman"/>
          <w:sz w:val="28"/>
          <w:szCs w:val="28"/>
        </w:rPr>
        <w:t xml:space="preserve">, КФХ </w:t>
      </w:r>
      <w:proofErr w:type="spellStart"/>
      <w:r w:rsidR="00516DD3">
        <w:rPr>
          <w:rFonts w:ascii="Times New Roman" w:eastAsia="Times New Roman" w:hAnsi="Times New Roman" w:cs="Times New Roman"/>
          <w:sz w:val="28"/>
          <w:szCs w:val="28"/>
        </w:rPr>
        <w:t>Голошубин</w:t>
      </w:r>
      <w:proofErr w:type="spellEnd"/>
      <w:r w:rsidR="00516DD3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 w:rsidR="00621B44">
        <w:rPr>
          <w:rFonts w:ascii="Times New Roman" w:eastAsia="Times New Roman" w:hAnsi="Times New Roman" w:cs="Times New Roman"/>
          <w:sz w:val="28"/>
          <w:szCs w:val="28"/>
        </w:rPr>
        <w:t xml:space="preserve"> (п. Сосьва)</w:t>
      </w:r>
      <w:r w:rsidR="00516DD3">
        <w:rPr>
          <w:rFonts w:ascii="Times New Roman" w:eastAsia="Times New Roman" w:hAnsi="Times New Roman" w:cs="Times New Roman"/>
          <w:sz w:val="28"/>
          <w:szCs w:val="28"/>
        </w:rPr>
        <w:t>, МУП «Теплосети Саранпауль»</w:t>
      </w:r>
      <w:r w:rsidR="00621B44">
        <w:rPr>
          <w:rFonts w:ascii="Times New Roman" w:eastAsia="Times New Roman" w:hAnsi="Times New Roman" w:cs="Times New Roman"/>
          <w:sz w:val="28"/>
          <w:szCs w:val="28"/>
        </w:rPr>
        <w:t xml:space="preserve"> (с. Саранпауль, п. Сосьва)</w:t>
      </w:r>
      <w:r w:rsidR="003431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4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4442" w:rsidRPr="0034318D">
        <w:rPr>
          <w:rFonts w:ascii="Times New Roman" w:eastAsia="Times New Roman" w:hAnsi="Times New Roman" w:cs="Times New Roman"/>
          <w:sz w:val="28"/>
          <w:szCs w:val="28"/>
        </w:rPr>
        <w:t>Объем бюджетных инвестиций составил</w:t>
      </w:r>
      <w:r w:rsidR="00366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DD3">
        <w:rPr>
          <w:rFonts w:ascii="Times New Roman" w:eastAsia="Times New Roman" w:hAnsi="Times New Roman" w:cs="Times New Roman"/>
          <w:sz w:val="28"/>
          <w:szCs w:val="28"/>
        </w:rPr>
        <w:t>– 10 880,9</w:t>
      </w:r>
      <w:r w:rsidR="00584442" w:rsidRPr="0034318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4318D" w:rsidRPr="0034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77C85" w:rsidRDefault="00FE460F" w:rsidP="00377C8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C02">
        <w:rPr>
          <w:rFonts w:ascii="Times New Roman" w:eastAsia="Times New Roman" w:hAnsi="Times New Roman" w:cs="Times New Roman"/>
          <w:sz w:val="28"/>
          <w:szCs w:val="28"/>
        </w:rPr>
        <w:t>Проведены работы по транспортной безопасности</w:t>
      </w:r>
      <w:r w:rsidR="00516DD3">
        <w:rPr>
          <w:rFonts w:ascii="Times New Roman" w:eastAsia="Times New Roman" w:hAnsi="Times New Roman" w:cs="Times New Roman"/>
          <w:sz w:val="28"/>
          <w:szCs w:val="28"/>
        </w:rPr>
        <w:t>. Заключен муниципальный контракт с ООО «АБВ-ГРУПП»</w:t>
      </w:r>
      <w:r w:rsidR="0030658A">
        <w:rPr>
          <w:rFonts w:ascii="Times New Roman" w:eastAsia="Times New Roman" w:hAnsi="Times New Roman" w:cs="Times New Roman"/>
          <w:sz w:val="28"/>
          <w:szCs w:val="28"/>
        </w:rPr>
        <w:t xml:space="preserve"> (г. Тюмень)</w:t>
      </w:r>
      <w:r w:rsidR="00516DD3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работ по установке и демонтажу дорожных знаков </w:t>
      </w:r>
      <w:proofErr w:type="gramStart"/>
      <w:r w:rsidR="00516DD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16DD3">
        <w:rPr>
          <w:rFonts w:ascii="Times New Roman" w:eastAsia="Times New Roman" w:hAnsi="Times New Roman" w:cs="Times New Roman"/>
          <w:sz w:val="28"/>
          <w:szCs w:val="28"/>
        </w:rPr>
        <w:t xml:space="preserve"> с. Саранпауль. </w:t>
      </w:r>
      <w:r w:rsidR="00584442" w:rsidRPr="00AE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бюд</w:t>
      </w:r>
      <w:r w:rsidR="0051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жетных инвестиций составил 1 625,6</w:t>
      </w:r>
      <w:r w:rsidR="00584442" w:rsidRPr="00AE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</w:p>
    <w:p w:rsidR="00377C85" w:rsidRDefault="00377C85" w:rsidP="00377C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D29ED" w:rsidRPr="005D29ED" w:rsidRDefault="00427AD0" w:rsidP="0034318D">
      <w:pPr>
        <w:jc w:val="both"/>
        <w:rPr>
          <w:rFonts w:ascii="Times New Roman" w:hAnsi="Times New Roman" w:cs="Times New Roman"/>
          <w:b/>
          <w:sz w:val="28"/>
        </w:rPr>
      </w:pPr>
      <w:r w:rsidRPr="00427AD0">
        <w:rPr>
          <w:rFonts w:ascii="Times New Roman" w:hAnsi="Times New Roman" w:cs="Times New Roman"/>
          <w:b/>
          <w:sz w:val="28"/>
          <w:u w:val="single"/>
        </w:rPr>
        <w:t xml:space="preserve">Сельское поселение </w:t>
      </w:r>
      <w:proofErr w:type="spellStart"/>
      <w:r w:rsidR="00692DCA" w:rsidRPr="00427AD0">
        <w:rPr>
          <w:rFonts w:ascii="Times New Roman" w:hAnsi="Times New Roman" w:cs="Times New Roman"/>
          <w:b/>
          <w:sz w:val="28"/>
          <w:u w:val="single"/>
        </w:rPr>
        <w:t>Хулимсунт</w:t>
      </w:r>
      <w:proofErr w:type="spellEnd"/>
      <w:r w:rsidR="00692DCA" w:rsidRPr="005D29ED">
        <w:rPr>
          <w:rFonts w:ascii="Times New Roman" w:hAnsi="Times New Roman" w:cs="Times New Roman"/>
          <w:b/>
          <w:sz w:val="28"/>
        </w:rPr>
        <w:t>:</w:t>
      </w:r>
      <w:r w:rsidR="005E028F" w:rsidRPr="005D29ED">
        <w:rPr>
          <w:rFonts w:ascii="Times New Roman" w:hAnsi="Times New Roman" w:cs="Times New Roman"/>
          <w:b/>
          <w:sz w:val="28"/>
        </w:rPr>
        <w:t xml:space="preserve"> </w:t>
      </w:r>
    </w:p>
    <w:p w:rsidR="00FE460F" w:rsidRPr="00FE460F" w:rsidRDefault="00FE460F" w:rsidP="00FE46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Программы и обеспечения целевых показателей развития современной транспортной инфраструктуры сельского поселения </w:t>
      </w:r>
      <w:proofErr w:type="spellStart"/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3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CE7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выполнены работы по очистке и посыпке дорог в осенне-зимний период.</w:t>
      </w:r>
      <w:r w:rsidR="006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бюджет</w:t>
      </w:r>
      <w:r w:rsidR="006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ассигнований составил 6 277,7 тыс. руб.</w:t>
      </w:r>
    </w:p>
    <w:p w:rsidR="005D29ED" w:rsidRPr="006B39E1" w:rsidRDefault="005D29ED" w:rsidP="006B39E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E1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6B39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9E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6B39E1">
        <w:rPr>
          <w:rFonts w:ascii="Times New Roman" w:eastAsia="Times New Roman" w:hAnsi="Times New Roman" w:cs="Times New Roman"/>
          <w:sz w:val="28"/>
          <w:szCs w:val="28"/>
        </w:rPr>
        <w:t>ы по ремонту автомобильных дорог</w:t>
      </w:r>
      <w:r w:rsidRPr="006B3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9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ул. Болотная, подъезд к ВПП ул. Кооперативная, с. </w:t>
      </w:r>
      <w:proofErr w:type="spellStart"/>
      <w:r w:rsidRPr="006B39E1">
        <w:rPr>
          <w:rFonts w:ascii="Times New Roman" w:eastAsia="Times New Roman" w:hAnsi="Times New Roman" w:cs="Times New Roman"/>
          <w:bCs/>
          <w:sz w:val="28"/>
          <w:szCs w:val="28"/>
        </w:rPr>
        <w:t>Няксимволь</w:t>
      </w:r>
      <w:proofErr w:type="spellEnd"/>
      <w:r w:rsidR="006B39E1">
        <w:rPr>
          <w:rFonts w:ascii="Times New Roman" w:eastAsia="Times New Roman" w:hAnsi="Times New Roman" w:cs="Times New Roman"/>
          <w:bCs/>
          <w:sz w:val="28"/>
          <w:szCs w:val="28"/>
        </w:rPr>
        <w:t xml:space="preserve"> (220 м.)</w:t>
      </w:r>
      <w:r w:rsidRPr="006B39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1110" w:rsidRPr="00C81110" w:rsidRDefault="00C81110" w:rsidP="00C81110">
      <w:pPr>
        <w:jc w:val="center"/>
        <w:rPr>
          <w:rFonts w:ascii="Times New Roman" w:hAnsi="Times New Roman" w:cs="Times New Roman"/>
          <w:b/>
          <w:sz w:val="28"/>
        </w:rPr>
      </w:pPr>
    </w:p>
    <w:sectPr w:rsidR="00C81110" w:rsidRPr="00C81110" w:rsidSect="00C811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3CC"/>
    <w:multiLevelType w:val="hybridMultilevel"/>
    <w:tmpl w:val="263C55BA"/>
    <w:lvl w:ilvl="0" w:tplc="E064E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F7FDD"/>
    <w:multiLevelType w:val="hybridMultilevel"/>
    <w:tmpl w:val="3C68D048"/>
    <w:lvl w:ilvl="0" w:tplc="F324595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6"/>
    <w:rsid w:val="000153E5"/>
    <w:rsid w:val="000351F7"/>
    <w:rsid w:val="00051EAC"/>
    <w:rsid w:val="00081E23"/>
    <w:rsid w:val="000B164E"/>
    <w:rsid w:val="000E24A4"/>
    <w:rsid w:val="000E4080"/>
    <w:rsid w:val="000F1513"/>
    <w:rsid w:val="00127C9C"/>
    <w:rsid w:val="00162FC9"/>
    <w:rsid w:val="001D5CCD"/>
    <w:rsid w:val="001E4641"/>
    <w:rsid w:val="002215C4"/>
    <w:rsid w:val="002477B0"/>
    <w:rsid w:val="00290608"/>
    <w:rsid w:val="002A5E46"/>
    <w:rsid w:val="0030658A"/>
    <w:rsid w:val="0033050D"/>
    <w:rsid w:val="0034318D"/>
    <w:rsid w:val="00350CBE"/>
    <w:rsid w:val="00366A78"/>
    <w:rsid w:val="00371871"/>
    <w:rsid w:val="003763AC"/>
    <w:rsid w:val="00377C85"/>
    <w:rsid w:val="003F2D24"/>
    <w:rsid w:val="00421CFC"/>
    <w:rsid w:val="00427AD0"/>
    <w:rsid w:val="00442305"/>
    <w:rsid w:val="00465B13"/>
    <w:rsid w:val="0048115D"/>
    <w:rsid w:val="00481DAC"/>
    <w:rsid w:val="00484FA0"/>
    <w:rsid w:val="004C0B46"/>
    <w:rsid w:val="004D2A0E"/>
    <w:rsid w:val="004F1045"/>
    <w:rsid w:val="00516DD3"/>
    <w:rsid w:val="005275FE"/>
    <w:rsid w:val="00547D0A"/>
    <w:rsid w:val="005550CD"/>
    <w:rsid w:val="005773E1"/>
    <w:rsid w:val="00584442"/>
    <w:rsid w:val="00591B96"/>
    <w:rsid w:val="005B696C"/>
    <w:rsid w:val="005C4436"/>
    <w:rsid w:val="005D29ED"/>
    <w:rsid w:val="005E028F"/>
    <w:rsid w:val="005F24A9"/>
    <w:rsid w:val="005F71D7"/>
    <w:rsid w:val="005F7851"/>
    <w:rsid w:val="00621B44"/>
    <w:rsid w:val="00623CA0"/>
    <w:rsid w:val="00644F15"/>
    <w:rsid w:val="00664A1C"/>
    <w:rsid w:val="00685494"/>
    <w:rsid w:val="00686A56"/>
    <w:rsid w:val="00692DCA"/>
    <w:rsid w:val="006B39E1"/>
    <w:rsid w:val="006D65A3"/>
    <w:rsid w:val="006F7554"/>
    <w:rsid w:val="00714D23"/>
    <w:rsid w:val="0077068F"/>
    <w:rsid w:val="00791432"/>
    <w:rsid w:val="007B0D44"/>
    <w:rsid w:val="007B4760"/>
    <w:rsid w:val="007E3727"/>
    <w:rsid w:val="007E77EC"/>
    <w:rsid w:val="007F1CD0"/>
    <w:rsid w:val="007F6B9C"/>
    <w:rsid w:val="008077DF"/>
    <w:rsid w:val="0082631B"/>
    <w:rsid w:val="00845519"/>
    <w:rsid w:val="008A636A"/>
    <w:rsid w:val="008E637D"/>
    <w:rsid w:val="00943B2A"/>
    <w:rsid w:val="0096263B"/>
    <w:rsid w:val="0098725A"/>
    <w:rsid w:val="009A73E3"/>
    <w:rsid w:val="009E4DD9"/>
    <w:rsid w:val="009F6EB0"/>
    <w:rsid w:val="00A11016"/>
    <w:rsid w:val="00A71804"/>
    <w:rsid w:val="00A94953"/>
    <w:rsid w:val="00AB6DF8"/>
    <w:rsid w:val="00AC09A4"/>
    <w:rsid w:val="00AD6F71"/>
    <w:rsid w:val="00AE7C02"/>
    <w:rsid w:val="00AF4A29"/>
    <w:rsid w:val="00B06EEC"/>
    <w:rsid w:val="00B47D21"/>
    <w:rsid w:val="00B568D1"/>
    <w:rsid w:val="00B669DB"/>
    <w:rsid w:val="00B8308B"/>
    <w:rsid w:val="00B838C1"/>
    <w:rsid w:val="00BB5085"/>
    <w:rsid w:val="00C36C72"/>
    <w:rsid w:val="00C81110"/>
    <w:rsid w:val="00CA43B9"/>
    <w:rsid w:val="00CB5783"/>
    <w:rsid w:val="00CE0C4F"/>
    <w:rsid w:val="00CE7EA3"/>
    <w:rsid w:val="00CF6F78"/>
    <w:rsid w:val="00D07182"/>
    <w:rsid w:val="00D24FDB"/>
    <w:rsid w:val="00D25E8D"/>
    <w:rsid w:val="00D44287"/>
    <w:rsid w:val="00D60E48"/>
    <w:rsid w:val="00D828FF"/>
    <w:rsid w:val="00DA570F"/>
    <w:rsid w:val="00DC2CF6"/>
    <w:rsid w:val="00DF23E9"/>
    <w:rsid w:val="00DF614D"/>
    <w:rsid w:val="00E72E3B"/>
    <w:rsid w:val="00EC4FD1"/>
    <w:rsid w:val="00EE3D45"/>
    <w:rsid w:val="00EE4AC9"/>
    <w:rsid w:val="00F0004B"/>
    <w:rsid w:val="00F92483"/>
    <w:rsid w:val="00FA16F2"/>
    <w:rsid w:val="00FA2C4D"/>
    <w:rsid w:val="00FE3404"/>
    <w:rsid w:val="00FE460F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2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  <w:style w:type="paragraph" w:customStyle="1" w:styleId="Default">
    <w:name w:val="Default"/>
    <w:rsid w:val="00B83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2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  <w:style w:type="paragraph" w:customStyle="1" w:styleId="Default">
    <w:name w:val="Default"/>
    <w:rsid w:val="00B83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Билоус Светлана Анатольевна</cp:lastModifiedBy>
  <cp:revision>14</cp:revision>
  <cp:lastPrinted>2023-04-04T06:09:00Z</cp:lastPrinted>
  <dcterms:created xsi:type="dcterms:W3CDTF">2024-02-08T06:42:00Z</dcterms:created>
  <dcterms:modified xsi:type="dcterms:W3CDTF">2024-02-08T10:56:00Z</dcterms:modified>
</cp:coreProperties>
</file>