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9E" w:rsidRPr="00745103" w:rsidRDefault="0032689E" w:rsidP="0032689E">
      <w:pPr>
        <w:widowControl w:val="0"/>
        <w:autoSpaceDE w:val="0"/>
        <w:autoSpaceDN w:val="0"/>
        <w:adjustRightInd w:val="0"/>
        <w:ind w:right="4962"/>
        <w:jc w:val="both"/>
        <w:rPr>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1314CF" w:rsidRDefault="0032689E" w:rsidP="0032689E">
      <w:pPr>
        <w:widowControl w:val="0"/>
        <w:autoSpaceDE w:val="0"/>
        <w:autoSpaceDN w:val="0"/>
        <w:adjustRightInd w:val="0"/>
        <w:spacing w:line="288" w:lineRule="auto"/>
        <w:ind w:firstLine="708"/>
        <w:jc w:val="center"/>
        <w:rPr>
          <w:b/>
          <w:snapToGrid w:val="0"/>
          <w:sz w:val="28"/>
          <w:szCs w:val="28"/>
        </w:rPr>
      </w:pPr>
      <w:r w:rsidRPr="001314CF">
        <w:rPr>
          <w:b/>
          <w:snapToGrid w:val="0"/>
          <w:sz w:val="28"/>
          <w:szCs w:val="28"/>
        </w:rPr>
        <w:t>ИТОГИ</w:t>
      </w:r>
    </w:p>
    <w:p w:rsidR="0032689E" w:rsidRPr="001314CF" w:rsidRDefault="0032689E" w:rsidP="0032689E">
      <w:pPr>
        <w:widowControl w:val="0"/>
        <w:autoSpaceDE w:val="0"/>
        <w:autoSpaceDN w:val="0"/>
        <w:adjustRightInd w:val="0"/>
        <w:spacing w:line="288" w:lineRule="auto"/>
        <w:ind w:firstLine="708"/>
        <w:jc w:val="center"/>
        <w:rPr>
          <w:b/>
          <w:snapToGrid w:val="0"/>
          <w:sz w:val="28"/>
          <w:szCs w:val="28"/>
        </w:rPr>
      </w:pPr>
      <w:r w:rsidRPr="001314CF">
        <w:rPr>
          <w:b/>
          <w:snapToGrid w:val="0"/>
          <w:sz w:val="28"/>
          <w:szCs w:val="28"/>
        </w:rPr>
        <w:t>СОЦИАЛЬНО-ЭКОНОМИЧЕСКОГО РАЗВИТИЯ</w:t>
      </w:r>
    </w:p>
    <w:p w:rsidR="0032689E" w:rsidRPr="001314CF" w:rsidRDefault="0032689E" w:rsidP="0032689E">
      <w:pPr>
        <w:widowControl w:val="0"/>
        <w:autoSpaceDE w:val="0"/>
        <w:autoSpaceDN w:val="0"/>
        <w:adjustRightInd w:val="0"/>
        <w:spacing w:line="288" w:lineRule="auto"/>
        <w:ind w:firstLine="708"/>
        <w:jc w:val="center"/>
        <w:rPr>
          <w:b/>
          <w:snapToGrid w:val="0"/>
          <w:sz w:val="28"/>
          <w:szCs w:val="28"/>
        </w:rPr>
      </w:pPr>
      <w:r w:rsidRPr="001314CF">
        <w:rPr>
          <w:b/>
          <w:snapToGrid w:val="0"/>
          <w:sz w:val="28"/>
          <w:szCs w:val="28"/>
        </w:rPr>
        <w:t xml:space="preserve">БЕРЕЗОВСКОГО РАЙОНА </w:t>
      </w:r>
    </w:p>
    <w:p w:rsidR="0032689E" w:rsidRPr="001314CF" w:rsidRDefault="0032689E" w:rsidP="0032689E">
      <w:pPr>
        <w:widowControl w:val="0"/>
        <w:autoSpaceDE w:val="0"/>
        <w:autoSpaceDN w:val="0"/>
        <w:adjustRightInd w:val="0"/>
        <w:spacing w:line="288" w:lineRule="auto"/>
        <w:ind w:firstLine="708"/>
        <w:jc w:val="center"/>
        <w:rPr>
          <w:b/>
          <w:snapToGrid w:val="0"/>
          <w:sz w:val="28"/>
          <w:szCs w:val="28"/>
        </w:rPr>
      </w:pPr>
      <w:r w:rsidRPr="001314CF">
        <w:rPr>
          <w:b/>
          <w:snapToGrid w:val="0"/>
          <w:sz w:val="28"/>
          <w:szCs w:val="28"/>
        </w:rPr>
        <w:t>ЗА ЯНВАРЬ – ДЕКАБРЬ 2022 ГОДА</w:t>
      </w:r>
    </w:p>
    <w:p w:rsidR="0032689E" w:rsidRPr="001314CF"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1314CF"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1314CF"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1314CF"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1314CF"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1314CF"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1314CF"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1314CF"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1314CF"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1314CF"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1314CF"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1314CF"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1314CF"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1314CF"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1314CF"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1314CF" w:rsidRDefault="0032689E" w:rsidP="0032689E">
      <w:pPr>
        <w:widowControl w:val="0"/>
        <w:autoSpaceDE w:val="0"/>
        <w:autoSpaceDN w:val="0"/>
        <w:adjustRightInd w:val="0"/>
        <w:spacing w:line="288" w:lineRule="auto"/>
        <w:ind w:firstLine="708"/>
        <w:jc w:val="center"/>
        <w:rPr>
          <w:b/>
          <w:snapToGrid w:val="0"/>
          <w:sz w:val="28"/>
          <w:szCs w:val="28"/>
        </w:rPr>
      </w:pPr>
      <w:r w:rsidRPr="001314CF">
        <w:rPr>
          <w:b/>
          <w:snapToGrid w:val="0"/>
          <w:sz w:val="28"/>
          <w:szCs w:val="28"/>
        </w:rPr>
        <w:t xml:space="preserve">              пгт. Березово</w:t>
      </w:r>
    </w:p>
    <w:p w:rsidR="0032689E" w:rsidRPr="001314CF"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1314CF" w:rsidRDefault="0032689E" w:rsidP="0032689E">
      <w:pPr>
        <w:widowControl w:val="0"/>
        <w:autoSpaceDE w:val="0"/>
        <w:autoSpaceDN w:val="0"/>
        <w:adjustRightInd w:val="0"/>
        <w:spacing w:line="288" w:lineRule="auto"/>
        <w:jc w:val="center"/>
        <w:rPr>
          <w:b/>
          <w:snapToGrid w:val="0"/>
          <w:sz w:val="28"/>
          <w:szCs w:val="28"/>
        </w:rPr>
        <w:sectPr w:rsidR="0032689E" w:rsidRPr="001314CF" w:rsidSect="00860681">
          <w:headerReference w:type="default" r:id="rId8"/>
          <w:footerReference w:type="even" r:id="rId9"/>
          <w:footerReference w:type="default" r:id="rId10"/>
          <w:pgSz w:w="11906" w:h="16838"/>
          <w:pgMar w:top="1134" w:right="849" w:bottom="1134" w:left="1134" w:header="709" w:footer="709" w:gutter="0"/>
          <w:cols w:space="708"/>
          <w:docGrid w:linePitch="360"/>
        </w:sectPr>
      </w:pPr>
    </w:p>
    <w:tbl>
      <w:tblPr>
        <w:tblpPr w:leftFromText="180" w:rightFromText="180" w:vertAnchor="text" w:tblpY="1"/>
        <w:tblOverlap w:val="never"/>
        <w:tblW w:w="299" w:type="dxa"/>
        <w:tblInd w:w="-318" w:type="dxa"/>
        <w:tblLayout w:type="fixed"/>
        <w:tblLook w:val="04A0" w:firstRow="1" w:lastRow="0" w:firstColumn="1" w:lastColumn="0" w:noHBand="0" w:noVBand="1"/>
      </w:tblPr>
      <w:tblGrid>
        <w:gridCol w:w="299"/>
      </w:tblGrid>
      <w:tr w:rsidR="0032689E" w:rsidRPr="001314CF" w:rsidTr="00860681">
        <w:trPr>
          <w:trHeight w:val="375"/>
        </w:trPr>
        <w:tc>
          <w:tcPr>
            <w:tcW w:w="299" w:type="dxa"/>
            <w:tcBorders>
              <w:top w:val="nil"/>
              <w:left w:val="nil"/>
              <w:bottom w:val="nil"/>
              <w:right w:val="nil"/>
            </w:tcBorders>
            <w:shd w:val="clear" w:color="auto" w:fill="auto"/>
            <w:noWrap/>
            <w:vAlign w:val="bottom"/>
            <w:hideMark/>
          </w:tcPr>
          <w:p w:rsidR="0032689E" w:rsidRPr="001314CF" w:rsidRDefault="0032689E" w:rsidP="00860681">
            <w:pPr>
              <w:jc w:val="right"/>
              <w:rPr>
                <w:sz w:val="28"/>
                <w:szCs w:val="28"/>
              </w:rPr>
            </w:pPr>
          </w:p>
        </w:tc>
      </w:tr>
    </w:tbl>
    <w:p w:rsidR="0032689E" w:rsidRPr="001314CF" w:rsidRDefault="0032689E" w:rsidP="0032689E">
      <w:pPr>
        <w:keepNext/>
        <w:widowControl w:val="0"/>
        <w:jc w:val="center"/>
        <w:rPr>
          <w:b/>
          <w:color w:val="000080"/>
          <w:sz w:val="28"/>
          <w:szCs w:val="28"/>
        </w:rPr>
      </w:pPr>
      <w:r w:rsidRPr="001314CF">
        <w:rPr>
          <w:b/>
          <w:bCs/>
          <w:sz w:val="28"/>
          <w:szCs w:val="28"/>
        </w:rPr>
        <w:t>Динамика основных показателей</w:t>
      </w:r>
    </w:p>
    <w:p w:rsidR="0032689E" w:rsidRPr="001314CF" w:rsidRDefault="0032689E" w:rsidP="0032689E">
      <w:pPr>
        <w:keepNext/>
        <w:widowControl w:val="0"/>
        <w:jc w:val="center"/>
        <w:rPr>
          <w:b/>
          <w:sz w:val="28"/>
          <w:szCs w:val="28"/>
        </w:rPr>
      </w:pPr>
      <w:r w:rsidRPr="001314CF">
        <w:rPr>
          <w:b/>
          <w:sz w:val="28"/>
          <w:szCs w:val="28"/>
        </w:rPr>
        <w:t>итогов социально-экономического развития МО Березовский район</w:t>
      </w:r>
    </w:p>
    <w:p w:rsidR="0032689E" w:rsidRPr="001314CF" w:rsidRDefault="0032689E" w:rsidP="0032689E">
      <w:pPr>
        <w:keepNext/>
        <w:widowControl w:val="0"/>
        <w:jc w:val="center"/>
        <w:rPr>
          <w:b/>
          <w:sz w:val="28"/>
          <w:szCs w:val="28"/>
        </w:rPr>
      </w:pPr>
      <w:r w:rsidRPr="001314CF">
        <w:rPr>
          <w:b/>
          <w:sz w:val="28"/>
          <w:szCs w:val="28"/>
        </w:rPr>
        <w:t xml:space="preserve"> за январь-декабрь 2022 года</w:t>
      </w:r>
    </w:p>
    <w:p w:rsidR="0032689E" w:rsidRPr="001314CF" w:rsidRDefault="0032689E" w:rsidP="0032689E">
      <w:pPr>
        <w:widowControl w:val="0"/>
        <w:autoSpaceDE w:val="0"/>
        <w:autoSpaceDN w:val="0"/>
        <w:adjustRightInd w:val="0"/>
        <w:spacing w:line="288" w:lineRule="auto"/>
        <w:rPr>
          <w:b/>
          <w:snapToGrid w:val="0"/>
          <w:sz w:val="28"/>
          <w:szCs w:val="28"/>
        </w:rPr>
      </w:pPr>
    </w:p>
    <w:tbl>
      <w:tblPr>
        <w:tblW w:w="15866" w:type="dxa"/>
        <w:tblInd w:w="93" w:type="dxa"/>
        <w:tblLayout w:type="fixed"/>
        <w:tblLook w:val="04A0" w:firstRow="1" w:lastRow="0" w:firstColumn="1" w:lastColumn="0" w:noHBand="0" w:noVBand="1"/>
      </w:tblPr>
      <w:tblGrid>
        <w:gridCol w:w="724"/>
        <w:gridCol w:w="4111"/>
        <w:gridCol w:w="1276"/>
        <w:gridCol w:w="992"/>
        <w:gridCol w:w="992"/>
        <w:gridCol w:w="1134"/>
        <w:gridCol w:w="992"/>
        <w:gridCol w:w="1134"/>
        <w:gridCol w:w="993"/>
        <w:gridCol w:w="1221"/>
        <w:gridCol w:w="1188"/>
        <w:gridCol w:w="1109"/>
      </w:tblGrid>
      <w:tr w:rsidR="009B6BBF" w:rsidRPr="001314CF" w:rsidTr="00F30208">
        <w:trPr>
          <w:trHeight w:val="2325"/>
        </w:trPr>
        <w:tc>
          <w:tcPr>
            <w:tcW w:w="724" w:type="dxa"/>
            <w:tcBorders>
              <w:top w:val="single" w:sz="8" w:space="0" w:color="auto"/>
              <w:left w:val="single" w:sz="8" w:space="0" w:color="auto"/>
              <w:bottom w:val="single" w:sz="8" w:space="0" w:color="auto"/>
              <w:right w:val="nil"/>
            </w:tcBorders>
            <w:shd w:val="clear" w:color="auto" w:fill="auto"/>
            <w:noWrap/>
            <w:vAlign w:val="center"/>
            <w:hideMark/>
          </w:tcPr>
          <w:p w:rsidR="009B6BBF" w:rsidRPr="001314CF" w:rsidRDefault="009B6BBF" w:rsidP="009B6BBF">
            <w:pPr>
              <w:jc w:val="center"/>
              <w:rPr>
                <w:b/>
                <w:bCs/>
              </w:rPr>
            </w:pPr>
            <w:r w:rsidRPr="001314CF">
              <w:rPr>
                <w:b/>
                <w:bCs/>
              </w:rPr>
              <w:t xml:space="preserve">№ </w:t>
            </w:r>
            <w:proofErr w:type="gramStart"/>
            <w:r w:rsidRPr="001314CF">
              <w:rPr>
                <w:b/>
                <w:bCs/>
              </w:rPr>
              <w:t>п</w:t>
            </w:r>
            <w:proofErr w:type="gramEnd"/>
            <w:r w:rsidRPr="001314CF">
              <w:rPr>
                <w:b/>
                <w:bCs/>
              </w:rPr>
              <w:t>/п</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6BBF" w:rsidRPr="001314CF" w:rsidRDefault="009B6BBF" w:rsidP="009B6BBF">
            <w:pPr>
              <w:jc w:val="center"/>
              <w:rPr>
                <w:b/>
                <w:bCs/>
              </w:rPr>
            </w:pPr>
            <w:r w:rsidRPr="001314CF">
              <w:rPr>
                <w:b/>
                <w:bCs/>
              </w:rPr>
              <w:t>Показатели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9B6BBF" w:rsidRPr="001314CF" w:rsidRDefault="009B6BBF" w:rsidP="009B6BBF">
            <w:pPr>
              <w:jc w:val="center"/>
              <w:rPr>
                <w:b/>
                <w:bCs/>
              </w:rPr>
            </w:pPr>
            <w:r w:rsidRPr="001314CF">
              <w:rPr>
                <w:b/>
                <w:bCs/>
              </w:rPr>
              <w:t>единицы измерения</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9B6BBF" w:rsidRPr="001314CF" w:rsidRDefault="009B6BBF" w:rsidP="009B6BBF">
            <w:pPr>
              <w:jc w:val="center"/>
              <w:rPr>
                <w:b/>
                <w:bCs/>
              </w:rPr>
            </w:pPr>
            <w:r w:rsidRPr="001314CF">
              <w:rPr>
                <w:b/>
                <w:bCs/>
              </w:rPr>
              <w:t>Темп роста 2018 года к 2017 году, %</w:t>
            </w:r>
          </w:p>
        </w:tc>
        <w:tc>
          <w:tcPr>
            <w:tcW w:w="992" w:type="dxa"/>
            <w:tcBorders>
              <w:top w:val="single" w:sz="8" w:space="0" w:color="auto"/>
              <w:left w:val="nil"/>
              <w:bottom w:val="single" w:sz="8" w:space="0" w:color="auto"/>
              <w:right w:val="nil"/>
            </w:tcBorders>
            <w:shd w:val="clear" w:color="auto" w:fill="auto"/>
            <w:noWrap/>
            <w:vAlign w:val="center"/>
            <w:hideMark/>
          </w:tcPr>
          <w:p w:rsidR="009B6BBF" w:rsidRPr="001314CF" w:rsidRDefault="009B6BBF" w:rsidP="009B6BBF">
            <w:pPr>
              <w:jc w:val="center"/>
              <w:rPr>
                <w:b/>
                <w:bCs/>
              </w:rPr>
            </w:pPr>
            <w:r w:rsidRPr="001314CF">
              <w:rPr>
                <w:b/>
                <w:bCs/>
              </w:rPr>
              <w:t>2019 год</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6BBF" w:rsidRPr="001314CF" w:rsidRDefault="009B6BBF" w:rsidP="009B6BBF">
            <w:pPr>
              <w:jc w:val="center"/>
              <w:rPr>
                <w:b/>
                <w:bCs/>
              </w:rPr>
            </w:pPr>
            <w:r w:rsidRPr="001314CF">
              <w:rPr>
                <w:b/>
                <w:bCs/>
              </w:rPr>
              <w:t>Темп роста 2019 года к 2018 году, %</w:t>
            </w:r>
          </w:p>
        </w:tc>
        <w:tc>
          <w:tcPr>
            <w:tcW w:w="992" w:type="dxa"/>
            <w:tcBorders>
              <w:top w:val="single" w:sz="8" w:space="0" w:color="auto"/>
              <w:left w:val="nil"/>
              <w:bottom w:val="single" w:sz="8" w:space="0" w:color="auto"/>
              <w:right w:val="nil"/>
            </w:tcBorders>
            <w:shd w:val="clear" w:color="auto" w:fill="auto"/>
            <w:noWrap/>
            <w:vAlign w:val="center"/>
            <w:hideMark/>
          </w:tcPr>
          <w:p w:rsidR="009B6BBF" w:rsidRPr="001314CF" w:rsidRDefault="009B6BBF" w:rsidP="009B6BBF">
            <w:pPr>
              <w:jc w:val="center"/>
              <w:rPr>
                <w:b/>
                <w:bCs/>
              </w:rPr>
            </w:pPr>
            <w:r w:rsidRPr="001314CF">
              <w:rPr>
                <w:b/>
                <w:bCs/>
              </w:rPr>
              <w:t>2020 год</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6BBF" w:rsidRPr="001314CF" w:rsidRDefault="009B6BBF" w:rsidP="009B6BBF">
            <w:pPr>
              <w:jc w:val="center"/>
              <w:rPr>
                <w:b/>
                <w:bCs/>
              </w:rPr>
            </w:pPr>
            <w:r w:rsidRPr="001314CF">
              <w:rPr>
                <w:b/>
                <w:bCs/>
              </w:rPr>
              <w:t>Темп роста 2020 года к 2019 году, %</w:t>
            </w:r>
          </w:p>
        </w:tc>
        <w:tc>
          <w:tcPr>
            <w:tcW w:w="993" w:type="dxa"/>
            <w:tcBorders>
              <w:top w:val="single" w:sz="8" w:space="0" w:color="auto"/>
              <w:left w:val="nil"/>
              <w:bottom w:val="single" w:sz="8" w:space="0" w:color="auto"/>
              <w:right w:val="nil"/>
            </w:tcBorders>
            <w:shd w:val="clear" w:color="auto" w:fill="auto"/>
            <w:noWrap/>
            <w:vAlign w:val="center"/>
            <w:hideMark/>
          </w:tcPr>
          <w:p w:rsidR="009B6BBF" w:rsidRPr="001314CF" w:rsidRDefault="009B6BBF" w:rsidP="009B6BBF">
            <w:pPr>
              <w:jc w:val="center"/>
              <w:rPr>
                <w:b/>
                <w:bCs/>
              </w:rPr>
            </w:pPr>
            <w:r w:rsidRPr="001314CF">
              <w:rPr>
                <w:b/>
                <w:bCs/>
              </w:rPr>
              <w:t>2021 год</w:t>
            </w:r>
          </w:p>
        </w:tc>
        <w:tc>
          <w:tcPr>
            <w:tcW w:w="12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6BBF" w:rsidRPr="001314CF" w:rsidRDefault="009B6BBF" w:rsidP="009B6BBF">
            <w:pPr>
              <w:jc w:val="center"/>
              <w:rPr>
                <w:b/>
                <w:bCs/>
              </w:rPr>
            </w:pPr>
            <w:r w:rsidRPr="001314CF">
              <w:rPr>
                <w:b/>
                <w:bCs/>
              </w:rPr>
              <w:t>Темп роста 2021 года к 2020 году, %</w:t>
            </w:r>
          </w:p>
        </w:tc>
        <w:tc>
          <w:tcPr>
            <w:tcW w:w="1188" w:type="dxa"/>
            <w:tcBorders>
              <w:top w:val="single" w:sz="8" w:space="0" w:color="auto"/>
              <w:left w:val="nil"/>
              <w:bottom w:val="single" w:sz="8" w:space="0" w:color="auto"/>
              <w:right w:val="nil"/>
            </w:tcBorders>
            <w:shd w:val="clear" w:color="auto" w:fill="auto"/>
            <w:noWrap/>
            <w:vAlign w:val="center"/>
            <w:hideMark/>
          </w:tcPr>
          <w:p w:rsidR="009B6BBF" w:rsidRPr="001314CF" w:rsidRDefault="009B6BBF" w:rsidP="009B6BBF">
            <w:pPr>
              <w:jc w:val="center"/>
              <w:rPr>
                <w:b/>
                <w:bCs/>
              </w:rPr>
            </w:pPr>
            <w:r w:rsidRPr="001314CF">
              <w:rPr>
                <w:b/>
                <w:bCs/>
              </w:rPr>
              <w:t>2022 год</w:t>
            </w:r>
          </w:p>
        </w:tc>
        <w:tc>
          <w:tcPr>
            <w:tcW w:w="11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6BBF" w:rsidRPr="001314CF" w:rsidRDefault="009B6BBF" w:rsidP="009B6BBF">
            <w:pPr>
              <w:jc w:val="center"/>
              <w:rPr>
                <w:b/>
                <w:bCs/>
              </w:rPr>
            </w:pPr>
            <w:r w:rsidRPr="001314CF">
              <w:rPr>
                <w:b/>
                <w:bCs/>
              </w:rPr>
              <w:t>Темп роста 2022 года к 2021 году,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rPr>
                <w:b/>
                <w:bCs/>
              </w:rPr>
            </w:pPr>
            <w:r w:rsidRPr="001314CF">
              <w:rPr>
                <w:b/>
                <w:bCs/>
              </w:rPr>
              <w:t>1.</w:t>
            </w:r>
          </w:p>
        </w:tc>
        <w:tc>
          <w:tcPr>
            <w:tcW w:w="5387" w:type="dxa"/>
            <w:gridSpan w:val="2"/>
            <w:tcBorders>
              <w:top w:val="nil"/>
              <w:left w:val="nil"/>
              <w:bottom w:val="single" w:sz="4" w:space="0" w:color="auto"/>
              <w:right w:val="single" w:sz="4" w:space="0" w:color="auto"/>
            </w:tcBorders>
            <w:shd w:val="clear" w:color="auto" w:fill="auto"/>
            <w:hideMark/>
          </w:tcPr>
          <w:p w:rsidR="009B6BBF" w:rsidRPr="001314CF" w:rsidRDefault="009B6BBF" w:rsidP="009B6BBF">
            <w:pPr>
              <w:rPr>
                <w:b/>
                <w:bCs/>
              </w:rPr>
            </w:pPr>
            <w:r w:rsidRPr="001314CF">
              <w:rPr>
                <w:b/>
                <w:bCs/>
              </w:rPr>
              <w:t>Демография: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r w:rsidRPr="001314CF">
              <w:t> </w:t>
            </w:r>
          </w:p>
        </w:tc>
        <w:tc>
          <w:tcPr>
            <w:tcW w:w="992"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992"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88"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r w:rsidRPr="001314CF">
              <w:t> </w:t>
            </w:r>
          </w:p>
        </w:tc>
      </w:tr>
      <w:tr w:rsidR="009B6BBF" w:rsidRPr="001314CF" w:rsidTr="00F30208">
        <w:trPr>
          <w:trHeight w:val="37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1.1.</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Численность постоянного населения (среднегодовая)</w:t>
            </w:r>
            <w:r w:rsidRPr="001314CF">
              <w:rPr>
                <w:vertAlign w:val="superscript"/>
              </w:rPr>
              <w:t>2</w:t>
            </w:r>
          </w:p>
        </w:tc>
        <w:tc>
          <w:tcPr>
            <w:tcW w:w="1276" w:type="dxa"/>
            <w:tcBorders>
              <w:top w:val="nil"/>
              <w:left w:val="nil"/>
              <w:bottom w:val="single" w:sz="4" w:space="0" w:color="auto"/>
              <w:right w:val="single" w:sz="4" w:space="0" w:color="auto"/>
            </w:tcBorders>
            <w:shd w:val="clear" w:color="auto" w:fill="auto"/>
            <w:hideMark/>
          </w:tcPr>
          <w:p w:rsidR="00F30208" w:rsidRPr="001314CF" w:rsidRDefault="009B6BBF" w:rsidP="009B6BBF">
            <w:pPr>
              <w:jc w:val="center"/>
            </w:pPr>
            <w:r w:rsidRPr="001314CF">
              <w:t>тыс.</w:t>
            </w:r>
          </w:p>
          <w:p w:rsidR="009B6BBF" w:rsidRPr="001314CF" w:rsidRDefault="009B6BBF" w:rsidP="009B6BBF">
            <w:pPr>
              <w:jc w:val="center"/>
            </w:pPr>
            <w:r w:rsidRPr="001314CF">
              <w:t>человек</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22,206</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98,95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22,226</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100,09</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22,226</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100,00</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8A35AC" w:rsidP="009B6BBF">
            <w:pPr>
              <w:jc w:val="center"/>
            </w:pPr>
            <w:r w:rsidRPr="001314CF">
              <w:t>22,784</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8A35AC" w:rsidP="009B6BBF">
            <w:pPr>
              <w:jc w:val="center"/>
            </w:pPr>
            <w:r w:rsidRPr="001314CF">
              <w:t>102,51</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1.2.</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Естественный прирост (убыль) населения</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человек</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19</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33,93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-23</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-97</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-30</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1.3.</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Миграционный убыль (прирост) населения </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человек</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-99</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22,15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133</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-44</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-164</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rPr>
                <w:b/>
                <w:bCs/>
              </w:rPr>
            </w:pPr>
            <w:r w:rsidRPr="001314CF">
              <w:rPr>
                <w:b/>
                <w:bCs/>
              </w:rPr>
              <w:t>2.</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9B6BBF" w:rsidRPr="001314CF" w:rsidRDefault="009B6BBF" w:rsidP="009B6BBF">
            <w:pPr>
              <w:rPr>
                <w:b/>
                <w:bCs/>
              </w:rPr>
            </w:pPr>
            <w:r w:rsidRPr="001314CF">
              <w:rPr>
                <w:b/>
                <w:bCs/>
              </w:rPr>
              <w:t>Труд и занятость населения:</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630"/>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2.1</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Среднесписочная численность работников (без внешних совместителей) по полному кругу организаций </w:t>
            </w:r>
          </w:p>
        </w:tc>
        <w:tc>
          <w:tcPr>
            <w:tcW w:w="1276" w:type="dxa"/>
            <w:tcBorders>
              <w:top w:val="nil"/>
              <w:left w:val="nil"/>
              <w:bottom w:val="single" w:sz="4" w:space="0" w:color="auto"/>
              <w:right w:val="single" w:sz="4" w:space="0" w:color="auto"/>
            </w:tcBorders>
            <w:shd w:val="clear" w:color="auto" w:fill="auto"/>
            <w:hideMark/>
          </w:tcPr>
          <w:p w:rsidR="00F30208" w:rsidRPr="001314CF" w:rsidRDefault="009B6BBF" w:rsidP="009B6BBF">
            <w:pPr>
              <w:jc w:val="center"/>
            </w:pPr>
            <w:r w:rsidRPr="001314CF">
              <w:t>тыс.</w:t>
            </w:r>
          </w:p>
          <w:p w:rsidR="009B6BBF" w:rsidRPr="001314CF" w:rsidRDefault="009B6BBF" w:rsidP="009B6BBF">
            <w:pPr>
              <w:jc w:val="center"/>
            </w:pPr>
            <w:r w:rsidRPr="001314CF">
              <w:t>человек</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х</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х</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х</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09" w:type="dxa"/>
            <w:tcBorders>
              <w:top w:val="nil"/>
              <w:left w:val="single" w:sz="4" w:space="0" w:color="auto"/>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94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2.2</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Среднесписочная численность работников (без внешних совместителей) по организациям, не относящимся к субъектам малого предпринимательства </w:t>
            </w:r>
          </w:p>
        </w:tc>
        <w:tc>
          <w:tcPr>
            <w:tcW w:w="1276" w:type="dxa"/>
            <w:tcBorders>
              <w:top w:val="nil"/>
              <w:left w:val="nil"/>
              <w:bottom w:val="single" w:sz="4" w:space="0" w:color="auto"/>
              <w:right w:val="single" w:sz="4" w:space="0" w:color="auto"/>
            </w:tcBorders>
            <w:shd w:val="clear" w:color="auto" w:fill="auto"/>
            <w:hideMark/>
          </w:tcPr>
          <w:p w:rsidR="00F30208" w:rsidRPr="001314CF" w:rsidRDefault="009B6BBF" w:rsidP="009B6BBF">
            <w:pPr>
              <w:jc w:val="center"/>
            </w:pPr>
            <w:r w:rsidRPr="001314CF">
              <w:t>тыс.</w:t>
            </w:r>
          </w:p>
          <w:p w:rsidR="009B6BBF" w:rsidRPr="001314CF" w:rsidRDefault="009B6BBF" w:rsidP="009B6BBF">
            <w:pPr>
              <w:jc w:val="center"/>
            </w:pPr>
            <w:r w:rsidRPr="001314CF">
              <w:t>человек</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7,625</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92,18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7,731</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101,39</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7,861</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101,68</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7,81</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99,35</w:t>
            </w:r>
          </w:p>
        </w:tc>
      </w:tr>
      <w:tr w:rsidR="009B6BBF" w:rsidRPr="001314CF" w:rsidTr="00F30208">
        <w:trPr>
          <w:trHeight w:val="94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2.3</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Численность граждан, обратившихся за содействием в поиске подходящей работы в органы службы занятости населения (на конец периода)</w:t>
            </w:r>
          </w:p>
        </w:tc>
        <w:tc>
          <w:tcPr>
            <w:tcW w:w="1276" w:type="dxa"/>
            <w:tcBorders>
              <w:top w:val="nil"/>
              <w:left w:val="nil"/>
              <w:bottom w:val="single" w:sz="4" w:space="0" w:color="auto"/>
              <w:right w:val="single" w:sz="4" w:space="0" w:color="auto"/>
            </w:tcBorders>
            <w:shd w:val="clear" w:color="auto" w:fill="auto"/>
            <w:hideMark/>
          </w:tcPr>
          <w:p w:rsidR="00F30208" w:rsidRPr="001314CF" w:rsidRDefault="009B6BBF" w:rsidP="009B6BBF">
            <w:pPr>
              <w:jc w:val="center"/>
            </w:pPr>
            <w:r w:rsidRPr="001314CF">
              <w:t>тыс.</w:t>
            </w:r>
          </w:p>
          <w:p w:rsidR="009B6BBF" w:rsidRPr="001314CF" w:rsidRDefault="009B6BBF" w:rsidP="009B6BBF">
            <w:pPr>
              <w:jc w:val="center"/>
            </w:pPr>
            <w:r w:rsidRPr="001314CF">
              <w:t>человек</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0,438</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82,80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0,846</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193,15</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1,751</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206,97</w:t>
            </w:r>
          </w:p>
        </w:tc>
        <w:tc>
          <w:tcPr>
            <w:tcW w:w="1188" w:type="dxa"/>
            <w:tcBorders>
              <w:top w:val="nil"/>
              <w:left w:val="single" w:sz="4" w:space="0" w:color="auto"/>
              <w:bottom w:val="single" w:sz="4" w:space="0" w:color="auto"/>
              <w:right w:val="single" w:sz="4" w:space="0" w:color="auto"/>
            </w:tcBorders>
            <w:shd w:val="clear" w:color="auto" w:fill="auto"/>
            <w:vAlign w:val="center"/>
            <w:hideMark/>
          </w:tcPr>
          <w:p w:rsidR="009B6BBF" w:rsidRPr="001314CF" w:rsidRDefault="009B6BBF" w:rsidP="009B6BBF">
            <w:pPr>
              <w:jc w:val="center"/>
            </w:pPr>
            <w:r w:rsidRPr="001314CF">
              <w:t>1,613</w:t>
            </w:r>
          </w:p>
        </w:tc>
        <w:tc>
          <w:tcPr>
            <w:tcW w:w="1109" w:type="dxa"/>
            <w:tcBorders>
              <w:top w:val="nil"/>
              <w:left w:val="nil"/>
              <w:bottom w:val="single" w:sz="4" w:space="0" w:color="auto"/>
              <w:right w:val="single" w:sz="8" w:space="0" w:color="auto"/>
            </w:tcBorders>
            <w:shd w:val="clear" w:color="auto" w:fill="auto"/>
            <w:vAlign w:val="center"/>
            <w:hideMark/>
          </w:tcPr>
          <w:p w:rsidR="009B6BBF" w:rsidRPr="001314CF" w:rsidRDefault="009B6BBF" w:rsidP="009B6BBF">
            <w:pPr>
              <w:jc w:val="center"/>
            </w:pPr>
            <w:r w:rsidRPr="001314CF">
              <w:t>92,12</w:t>
            </w:r>
          </w:p>
        </w:tc>
      </w:tr>
      <w:tr w:rsidR="009B6BBF" w:rsidRPr="001314CF" w:rsidTr="00F30208">
        <w:trPr>
          <w:trHeight w:val="630"/>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2.3.1</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из них численность официально зарегистрированных безработных </w:t>
            </w:r>
          </w:p>
        </w:tc>
        <w:tc>
          <w:tcPr>
            <w:tcW w:w="1276" w:type="dxa"/>
            <w:tcBorders>
              <w:top w:val="nil"/>
              <w:left w:val="nil"/>
              <w:bottom w:val="single" w:sz="4" w:space="0" w:color="auto"/>
              <w:right w:val="single" w:sz="4" w:space="0" w:color="auto"/>
            </w:tcBorders>
            <w:shd w:val="clear" w:color="auto" w:fill="auto"/>
            <w:hideMark/>
          </w:tcPr>
          <w:p w:rsidR="00F30208" w:rsidRPr="001314CF" w:rsidRDefault="009B6BBF" w:rsidP="009B6BBF">
            <w:pPr>
              <w:jc w:val="center"/>
            </w:pPr>
            <w:r w:rsidRPr="001314CF">
              <w:t>тыс.</w:t>
            </w:r>
          </w:p>
          <w:p w:rsidR="009B6BBF" w:rsidRPr="001314CF" w:rsidRDefault="009B6BBF" w:rsidP="009B6BBF">
            <w:pPr>
              <w:jc w:val="center"/>
            </w:pPr>
            <w:r w:rsidRPr="001314CF">
              <w:t>человек</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0,362</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89,60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0,796</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219,89</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0,307</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38,57</w:t>
            </w:r>
          </w:p>
        </w:tc>
        <w:tc>
          <w:tcPr>
            <w:tcW w:w="1188" w:type="dxa"/>
            <w:tcBorders>
              <w:top w:val="nil"/>
              <w:left w:val="single" w:sz="4" w:space="0" w:color="auto"/>
              <w:bottom w:val="single" w:sz="4" w:space="0" w:color="auto"/>
              <w:right w:val="single" w:sz="4" w:space="0" w:color="auto"/>
            </w:tcBorders>
            <w:shd w:val="clear" w:color="auto" w:fill="auto"/>
            <w:vAlign w:val="center"/>
            <w:hideMark/>
          </w:tcPr>
          <w:p w:rsidR="009B6BBF" w:rsidRPr="001314CF" w:rsidRDefault="009B6BBF" w:rsidP="009B6BBF">
            <w:pPr>
              <w:jc w:val="center"/>
            </w:pPr>
            <w:r w:rsidRPr="001314CF">
              <w:t>0,227</w:t>
            </w:r>
          </w:p>
        </w:tc>
        <w:tc>
          <w:tcPr>
            <w:tcW w:w="1109" w:type="dxa"/>
            <w:tcBorders>
              <w:top w:val="nil"/>
              <w:left w:val="nil"/>
              <w:bottom w:val="single" w:sz="4" w:space="0" w:color="auto"/>
              <w:right w:val="single" w:sz="8" w:space="0" w:color="auto"/>
            </w:tcBorders>
            <w:shd w:val="clear" w:color="auto" w:fill="auto"/>
            <w:vAlign w:val="center"/>
            <w:hideMark/>
          </w:tcPr>
          <w:p w:rsidR="009B6BBF" w:rsidRPr="001314CF" w:rsidRDefault="009B6BBF" w:rsidP="009B6BBF">
            <w:pPr>
              <w:jc w:val="center"/>
            </w:pPr>
            <w:r w:rsidRPr="001314CF">
              <w:t>73,94</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2.4</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Уровень </w:t>
            </w:r>
            <w:r w:rsidR="00F30208" w:rsidRPr="001314CF">
              <w:t>зарегистрированной</w:t>
            </w:r>
            <w:r w:rsidRPr="001314CF">
              <w:t xml:space="preserve"> безработицы (на конец периода) </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3,10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94,51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6,38</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205,81</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2,40</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37,62</w:t>
            </w:r>
          </w:p>
        </w:tc>
        <w:tc>
          <w:tcPr>
            <w:tcW w:w="1188" w:type="dxa"/>
            <w:tcBorders>
              <w:top w:val="nil"/>
              <w:left w:val="single" w:sz="4" w:space="0" w:color="auto"/>
              <w:bottom w:val="single" w:sz="4" w:space="0" w:color="auto"/>
              <w:right w:val="single" w:sz="4" w:space="0" w:color="auto"/>
            </w:tcBorders>
            <w:shd w:val="clear" w:color="auto" w:fill="auto"/>
            <w:vAlign w:val="center"/>
            <w:hideMark/>
          </w:tcPr>
          <w:p w:rsidR="009B6BBF" w:rsidRPr="001314CF" w:rsidRDefault="009B6BBF" w:rsidP="009B6BBF">
            <w:pPr>
              <w:jc w:val="center"/>
            </w:pPr>
            <w:r w:rsidRPr="001314CF">
              <w:t>1,80</w:t>
            </w:r>
          </w:p>
        </w:tc>
        <w:tc>
          <w:tcPr>
            <w:tcW w:w="1109" w:type="dxa"/>
            <w:tcBorders>
              <w:top w:val="nil"/>
              <w:left w:val="nil"/>
              <w:bottom w:val="single" w:sz="4" w:space="0" w:color="auto"/>
              <w:right w:val="single" w:sz="8" w:space="0" w:color="auto"/>
            </w:tcBorders>
            <w:shd w:val="clear" w:color="auto" w:fill="auto"/>
            <w:vAlign w:val="center"/>
            <w:hideMark/>
          </w:tcPr>
          <w:p w:rsidR="009B6BBF" w:rsidRPr="001314CF" w:rsidRDefault="009B6BBF" w:rsidP="009B6BBF">
            <w:pPr>
              <w:jc w:val="center"/>
            </w:pPr>
            <w:r w:rsidRPr="001314CF">
              <w:t>75,00</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lastRenderedPageBreak/>
              <w:t>2.5</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Вновь созданные рабочие места, в том числе</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тыс. единиц</w:t>
            </w:r>
          </w:p>
        </w:tc>
        <w:tc>
          <w:tcPr>
            <w:tcW w:w="992" w:type="dxa"/>
            <w:tcBorders>
              <w:top w:val="nil"/>
              <w:left w:val="single" w:sz="4" w:space="0" w:color="auto"/>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34" w:type="dxa"/>
            <w:tcBorders>
              <w:top w:val="nil"/>
              <w:left w:val="single" w:sz="4" w:space="0" w:color="auto"/>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221" w:type="dxa"/>
            <w:tcBorders>
              <w:top w:val="nil"/>
              <w:left w:val="single" w:sz="4" w:space="0" w:color="auto"/>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х</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2.5.1</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постоянные</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34" w:type="dxa"/>
            <w:tcBorders>
              <w:top w:val="nil"/>
              <w:left w:val="single" w:sz="4" w:space="0" w:color="auto"/>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221" w:type="dxa"/>
            <w:tcBorders>
              <w:top w:val="nil"/>
              <w:left w:val="single" w:sz="4" w:space="0" w:color="auto"/>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х</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2.5.2</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временные</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34" w:type="dxa"/>
            <w:tcBorders>
              <w:top w:val="nil"/>
              <w:left w:val="single" w:sz="4" w:space="0" w:color="auto"/>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221" w:type="dxa"/>
            <w:tcBorders>
              <w:top w:val="nil"/>
              <w:left w:val="single" w:sz="4" w:space="0" w:color="auto"/>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х</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rPr>
                <w:b/>
                <w:bCs/>
              </w:rPr>
            </w:pPr>
            <w:r w:rsidRPr="001314CF">
              <w:rPr>
                <w:b/>
                <w:bCs/>
              </w:rPr>
              <w:t>3.</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9B6BBF" w:rsidRPr="001314CF" w:rsidRDefault="009B6BBF" w:rsidP="009B6BBF">
            <w:pPr>
              <w:rPr>
                <w:b/>
                <w:bCs/>
              </w:rPr>
            </w:pPr>
            <w:r w:rsidRPr="001314CF">
              <w:rPr>
                <w:b/>
                <w:bCs/>
              </w:rPr>
              <w:t xml:space="preserve">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 </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     в действующих ценах каждого года</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млн. рублей</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1916,90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1660,80</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1754,10</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1608,70</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94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3.1</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Индекс промышленного производства</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gramStart"/>
            <w:r w:rsidRPr="001314CF">
              <w:t>в</w:t>
            </w:r>
            <w:proofErr w:type="gramEnd"/>
            <w:r w:rsidRPr="001314CF">
              <w:t xml:space="preserve"> % </w:t>
            </w:r>
            <w:proofErr w:type="gramStart"/>
            <w:r w:rsidRPr="001314CF">
              <w:t>к</w:t>
            </w:r>
            <w:proofErr w:type="gramEnd"/>
            <w:r w:rsidRPr="001314CF">
              <w:t xml:space="preserve"> предыдущему году</w:t>
            </w:r>
          </w:p>
        </w:tc>
        <w:tc>
          <w:tcPr>
            <w:tcW w:w="992" w:type="dxa"/>
            <w:tcBorders>
              <w:top w:val="nil"/>
              <w:left w:val="nil"/>
              <w:bottom w:val="single" w:sz="4" w:space="0" w:color="auto"/>
              <w:right w:val="nil"/>
            </w:tcBorders>
            <w:shd w:val="clear" w:color="auto" w:fill="auto"/>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65,15</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88,14</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94,64</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81,23</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3.2</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   - добыча полезных ископаемых</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млн. рублей</w:t>
            </w:r>
          </w:p>
        </w:tc>
        <w:tc>
          <w:tcPr>
            <w:tcW w:w="992" w:type="dxa"/>
            <w:tcBorders>
              <w:top w:val="nil"/>
              <w:left w:val="nil"/>
              <w:bottom w:val="single" w:sz="4" w:space="0" w:color="auto"/>
              <w:right w:val="nil"/>
            </w:tcBorders>
            <w:shd w:val="clear" w:color="auto" w:fill="auto"/>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1244,50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978,30</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899,80</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753,00</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94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3.3</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Индекс производства</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gramStart"/>
            <w:r w:rsidRPr="001314CF">
              <w:t>в</w:t>
            </w:r>
            <w:proofErr w:type="gramEnd"/>
            <w:r w:rsidRPr="001314CF">
              <w:t xml:space="preserve"> % </w:t>
            </w:r>
            <w:proofErr w:type="gramStart"/>
            <w:r w:rsidRPr="001314CF">
              <w:t>к</w:t>
            </w:r>
            <w:proofErr w:type="gramEnd"/>
            <w:r w:rsidRPr="001314CF">
              <w:t xml:space="preserve"> предыдущему году</w:t>
            </w:r>
          </w:p>
        </w:tc>
        <w:tc>
          <w:tcPr>
            <w:tcW w:w="992" w:type="dxa"/>
            <w:tcBorders>
              <w:top w:val="nil"/>
              <w:left w:val="nil"/>
              <w:bottom w:val="single" w:sz="4" w:space="0" w:color="auto"/>
              <w:right w:val="nil"/>
            </w:tcBorders>
            <w:shd w:val="clear" w:color="auto" w:fill="auto"/>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69,94</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87,93</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77,55</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74,59</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3.4</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   - обрабатывающие производства</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млн. рублей</w:t>
            </w:r>
          </w:p>
        </w:tc>
        <w:tc>
          <w:tcPr>
            <w:tcW w:w="992" w:type="dxa"/>
            <w:tcBorders>
              <w:top w:val="nil"/>
              <w:left w:val="nil"/>
              <w:bottom w:val="single" w:sz="4" w:space="0" w:color="auto"/>
              <w:right w:val="nil"/>
            </w:tcBorders>
            <w:shd w:val="clear" w:color="auto" w:fill="auto"/>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362,20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166,90</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333,00</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303,60</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94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3.5</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Индекс производства</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gramStart"/>
            <w:r w:rsidRPr="001314CF">
              <w:t>в</w:t>
            </w:r>
            <w:proofErr w:type="gramEnd"/>
            <w:r w:rsidRPr="001314CF">
              <w:t xml:space="preserve"> % </w:t>
            </w:r>
            <w:proofErr w:type="gramStart"/>
            <w:r w:rsidRPr="001314CF">
              <w:t>к</w:t>
            </w:r>
            <w:proofErr w:type="gramEnd"/>
            <w:r w:rsidRPr="001314CF">
              <w:t xml:space="preserve"> предыдущему году</w:t>
            </w:r>
          </w:p>
        </w:tc>
        <w:tc>
          <w:tcPr>
            <w:tcW w:w="992" w:type="dxa"/>
            <w:tcBorders>
              <w:top w:val="nil"/>
              <w:left w:val="nil"/>
              <w:bottom w:val="single" w:sz="4" w:space="0" w:color="auto"/>
              <w:right w:val="nil"/>
            </w:tcBorders>
            <w:shd w:val="clear" w:color="auto" w:fill="auto"/>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46,90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46,03</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180,07</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81,04</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630"/>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3.6</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   - обеспечение электрической энергией, газом и паром, кондиционирование воздуха</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млн. рублей</w:t>
            </w:r>
          </w:p>
        </w:tc>
        <w:tc>
          <w:tcPr>
            <w:tcW w:w="992" w:type="dxa"/>
            <w:tcBorders>
              <w:top w:val="nil"/>
              <w:left w:val="nil"/>
              <w:bottom w:val="single" w:sz="4" w:space="0" w:color="auto"/>
              <w:right w:val="nil"/>
            </w:tcBorders>
            <w:shd w:val="clear" w:color="auto" w:fill="auto"/>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231,90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438,50</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451,00</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422,70</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94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3.7</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Индекс производства</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gramStart"/>
            <w:r w:rsidRPr="001314CF">
              <w:t>в</w:t>
            </w:r>
            <w:proofErr w:type="gramEnd"/>
            <w:r w:rsidRPr="001314CF">
              <w:t xml:space="preserve"> % </w:t>
            </w:r>
            <w:proofErr w:type="gramStart"/>
            <w:r w:rsidRPr="001314CF">
              <w:t>к</w:t>
            </w:r>
            <w:proofErr w:type="gramEnd"/>
            <w:r w:rsidRPr="001314CF">
              <w:t xml:space="preserve"> предыдущему году</w:t>
            </w:r>
          </w:p>
        </w:tc>
        <w:tc>
          <w:tcPr>
            <w:tcW w:w="992" w:type="dxa"/>
            <w:tcBorders>
              <w:top w:val="nil"/>
              <w:left w:val="nil"/>
              <w:bottom w:val="single" w:sz="4" w:space="0" w:color="auto"/>
              <w:right w:val="nil"/>
            </w:tcBorders>
            <w:shd w:val="clear" w:color="auto" w:fill="auto"/>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76,68</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181,82</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98,89</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89,26</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630"/>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3.8</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   - водоснабжение; водоотведение, </w:t>
            </w:r>
            <w:proofErr w:type="spellStart"/>
            <w:r w:rsidRPr="001314CF">
              <w:t>организаци</w:t>
            </w:r>
            <w:proofErr w:type="spellEnd"/>
            <w:r w:rsidRPr="001314CF">
              <w:t xml:space="preserve"> сбора и утилизации отходов, деятельность по ликвидации загрязнений</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млн. рублей</w:t>
            </w:r>
          </w:p>
        </w:tc>
        <w:tc>
          <w:tcPr>
            <w:tcW w:w="992" w:type="dxa"/>
            <w:tcBorders>
              <w:top w:val="nil"/>
              <w:left w:val="nil"/>
              <w:bottom w:val="single" w:sz="4" w:space="0" w:color="auto"/>
              <w:right w:val="nil"/>
            </w:tcBorders>
            <w:shd w:val="clear" w:color="auto" w:fill="auto"/>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78,30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77,10</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70,30</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129,40</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94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3.9</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Индекс производства</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gramStart"/>
            <w:r w:rsidRPr="001314CF">
              <w:t>в</w:t>
            </w:r>
            <w:proofErr w:type="gramEnd"/>
            <w:r w:rsidRPr="001314CF">
              <w:t xml:space="preserve"> % </w:t>
            </w:r>
            <w:proofErr w:type="gramStart"/>
            <w:r w:rsidRPr="001314CF">
              <w:t>к</w:t>
            </w:r>
            <w:proofErr w:type="gramEnd"/>
            <w:r w:rsidRPr="001314CF">
              <w:t xml:space="preserve"> предыдущему году</w:t>
            </w:r>
          </w:p>
        </w:tc>
        <w:tc>
          <w:tcPr>
            <w:tcW w:w="992" w:type="dxa"/>
            <w:tcBorders>
              <w:top w:val="nil"/>
              <w:left w:val="nil"/>
              <w:bottom w:val="single" w:sz="4" w:space="0" w:color="auto"/>
              <w:right w:val="nil"/>
            </w:tcBorders>
            <w:shd w:val="clear" w:color="auto" w:fill="auto"/>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101,71</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93,78</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87,84</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176,65</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rPr>
                <w:b/>
                <w:bCs/>
              </w:rPr>
            </w:pPr>
            <w:r w:rsidRPr="001314CF">
              <w:rPr>
                <w:b/>
                <w:bCs/>
              </w:rPr>
              <w:t>4.</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9B6BBF" w:rsidRPr="001314CF" w:rsidRDefault="009B6BBF" w:rsidP="009B6BBF">
            <w:pPr>
              <w:rPr>
                <w:b/>
                <w:bCs/>
              </w:rPr>
            </w:pPr>
            <w:r w:rsidRPr="001314CF">
              <w:rPr>
                <w:b/>
                <w:bCs/>
              </w:rPr>
              <w:t xml:space="preserve">Производство основных видов промышленной </w:t>
            </w:r>
            <w:r w:rsidRPr="001314CF">
              <w:rPr>
                <w:b/>
                <w:bCs/>
              </w:rPr>
              <w:lastRenderedPageBreak/>
              <w:t>продукции:</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lastRenderedPageBreak/>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lastRenderedPageBreak/>
              <w:t>4.1</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Добыча нефти, включая газовый конденсат</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млн</w:t>
            </w:r>
            <w:proofErr w:type="gramStart"/>
            <w:r w:rsidRPr="001314CF">
              <w:t>.т</w:t>
            </w:r>
            <w:proofErr w:type="gramEnd"/>
            <w:r w:rsidRPr="001314CF">
              <w:t>онн</w:t>
            </w:r>
            <w:proofErr w:type="spellEnd"/>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4.2</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Добыча газа естественного     </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млрд</w:t>
            </w:r>
            <w:proofErr w:type="gramStart"/>
            <w:r w:rsidRPr="001314CF">
              <w:t>.к</w:t>
            </w:r>
            <w:proofErr w:type="gramEnd"/>
            <w:r w:rsidRPr="001314CF">
              <w:t>уб.м</w:t>
            </w:r>
            <w:proofErr w:type="spellEnd"/>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0,026</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96,30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0,023</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88,46</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0,0234</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101,74</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0,0230</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98,29</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4.3</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Производство электроэнергии</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млрд</w:t>
            </w:r>
            <w:proofErr w:type="gramStart"/>
            <w:r w:rsidRPr="001314CF">
              <w:t>.к</w:t>
            </w:r>
            <w:proofErr w:type="gramEnd"/>
            <w:r w:rsidRPr="001314CF">
              <w:t>Вт</w:t>
            </w:r>
            <w:proofErr w:type="spellEnd"/>
            <w:r w:rsidRPr="001314CF">
              <w:t>. час.</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0,0852</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0,0746</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87,56</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0,0840</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112,60</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0,0776</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92,38</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4.4</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Конструкции и детали железобетонные</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тыс</w:t>
            </w:r>
            <w:proofErr w:type="gramStart"/>
            <w:r w:rsidRPr="001314CF">
              <w:t>.к</w:t>
            </w:r>
            <w:proofErr w:type="gramEnd"/>
            <w:r w:rsidRPr="001314CF">
              <w:t>уб.м</w:t>
            </w:r>
            <w:proofErr w:type="spellEnd"/>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4.5</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Производство древесины необработанной</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тыс</w:t>
            </w:r>
            <w:proofErr w:type="gramStart"/>
            <w:r w:rsidRPr="001314CF">
              <w:t>.к</w:t>
            </w:r>
            <w:proofErr w:type="gramEnd"/>
            <w:r w:rsidRPr="001314CF">
              <w:t>уб.м</w:t>
            </w:r>
            <w:proofErr w:type="spellEnd"/>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4.6</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Производство пиломатериалов</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тыс</w:t>
            </w:r>
            <w:proofErr w:type="gramStart"/>
            <w:r w:rsidRPr="001314CF">
              <w:t>.к</w:t>
            </w:r>
            <w:proofErr w:type="gramEnd"/>
            <w:r w:rsidRPr="001314CF">
              <w:t>уб.м</w:t>
            </w:r>
            <w:proofErr w:type="spellEnd"/>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4.7</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Производство блоков оконных</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тыс.кв.м</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4.8</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Производство блоков дверных</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тыс.кв.м</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4.9</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Производство щепы технологической</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тыс. пл. куб. м.</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4.10</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Производство плиты </w:t>
            </w:r>
            <w:proofErr w:type="spellStart"/>
            <w:r w:rsidRPr="001314CF">
              <w:t>древесноволкнистой</w:t>
            </w:r>
            <w:proofErr w:type="spellEnd"/>
            <w:r w:rsidRPr="001314CF">
              <w:t xml:space="preserve"> (МДФ)</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 xml:space="preserve">тыс. </w:t>
            </w:r>
            <w:proofErr w:type="spellStart"/>
            <w:r w:rsidRPr="001314CF">
              <w:t>усл</w:t>
            </w:r>
            <w:proofErr w:type="spellEnd"/>
            <w:r w:rsidRPr="001314CF">
              <w:t>. кв. м.</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4.11</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Производство плиты древесностружечной (ДСП)</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усл</w:t>
            </w:r>
            <w:proofErr w:type="spellEnd"/>
            <w:r w:rsidRPr="001314CF">
              <w:t>. куб. м.</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4.12</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Производство </w:t>
            </w:r>
            <w:proofErr w:type="spellStart"/>
            <w:r w:rsidRPr="001314CF">
              <w:t>шпонированного</w:t>
            </w:r>
            <w:proofErr w:type="spellEnd"/>
            <w:r w:rsidRPr="001314CF">
              <w:t xml:space="preserve"> бруса ЛВЛ</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усл</w:t>
            </w:r>
            <w:proofErr w:type="spellEnd"/>
            <w:r w:rsidRPr="001314CF">
              <w:t>. куб. м.</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4.13</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Производство фанеры хвойной</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усл</w:t>
            </w:r>
            <w:proofErr w:type="spellEnd"/>
            <w:r w:rsidRPr="001314CF">
              <w:t>. куб. м.</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4.14</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Производство деревянных домов заводского изготовления</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тыс.кв.м</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rPr>
                <w:b/>
                <w:bCs/>
              </w:rPr>
            </w:pPr>
            <w:r w:rsidRPr="001314CF">
              <w:rPr>
                <w:b/>
                <w:bCs/>
              </w:rPr>
              <w:t>5.</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9B6BBF" w:rsidRPr="001314CF" w:rsidRDefault="009B6BBF" w:rsidP="009B6BBF">
            <w:pPr>
              <w:rPr>
                <w:b/>
                <w:bCs/>
              </w:rPr>
            </w:pPr>
            <w:r w:rsidRPr="001314CF">
              <w:rPr>
                <w:b/>
                <w:bCs/>
              </w:rPr>
              <w:t>Объем инвестиций в основной капитал</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     в действующих ценах каждого года</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млн.</w:t>
            </w:r>
            <w:r w:rsidR="00F30208" w:rsidRPr="001314CF">
              <w:t xml:space="preserve"> </w:t>
            </w:r>
            <w:r w:rsidRPr="001314CF">
              <w:t>руб.</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1321,95</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913,39</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765,92</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1525,17</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1260"/>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5.1</w:t>
            </w:r>
          </w:p>
        </w:tc>
        <w:tc>
          <w:tcPr>
            <w:tcW w:w="4111" w:type="dxa"/>
            <w:tcBorders>
              <w:top w:val="nil"/>
              <w:left w:val="nil"/>
              <w:bottom w:val="single" w:sz="4" w:space="0" w:color="auto"/>
              <w:right w:val="single" w:sz="4" w:space="0" w:color="auto"/>
            </w:tcBorders>
            <w:shd w:val="clear" w:color="auto" w:fill="auto"/>
            <w:vAlign w:val="center"/>
            <w:hideMark/>
          </w:tcPr>
          <w:p w:rsidR="009B6BBF" w:rsidRPr="001314CF" w:rsidRDefault="009B6BBF" w:rsidP="009B6BBF">
            <w:pPr>
              <w:ind w:firstLineChars="100" w:firstLine="200"/>
              <w:rPr>
                <w:color w:val="000000"/>
              </w:rPr>
            </w:pPr>
            <w:r w:rsidRPr="001314CF">
              <w:rPr>
                <w:color w:val="000000"/>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9B6BBF" w:rsidRPr="001314CF" w:rsidRDefault="009B6BBF" w:rsidP="009B6BBF">
            <w:pPr>
              <w:jc w:val="center"/>
              <w:rPr>
                <w:color w:val="000000"/>
              </w:rPr>
            </w:pPr>
            <w:r w:rsidRPr="001314CF">
              <w:rPr>
                <w:color w:val="000000"/>
              </w:rPr>
              <w:t>% к предыдущему году в сопоставимых ценах</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98,56</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70,29</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79,79</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174,83</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rPr>
                <w:b/>
                <w:bCs/>
              </w:rPr>
            </w:pPr>
            <w:r w:rsidRPr="001314CF">
              <w:rPr>
                <w:b/>
                <w:bCs/>
              </w:rPr>
              <w:t>6.</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9B6BBF" w:rsidRPr="001314CF" w:rsidRDefault="009B6BBF" w:rsidP="009B6BBF">
            <w:pPr>
              <w:rPr>
                <w:b/>
                <w:bCs/>
              </w:rPr>
            </w:pPr>
            <w:r w:rsidRPr="001314CF">
              <w:rPr>
                <w:b/>
                <w:bCs/>
              </w:rPr>
              <w:t xml:space="preserve">Объем работ, выполненных по виду деятельности "Строительство" </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     в действующих ценах каждого года</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млн.</w:t>
            </w:r>
            <w:r w:rsidR="00F30208" w:rsidRPr="001314CF">
              <w:t xml:space="preserve"> </w:t>
            </w:r>
            <w:r w:rsidRPr="001314CF">
              <w:t>рублей</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559,60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102,46</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77,56</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535,80</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1260"/>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lastRenderedPageBreak/>
              <w:t>6.1</w:t>
            </w:r>
          </w:p>
        </w:tc>
        <w:tc>
          <w:tcPr>
            <w:tcW w:w="4111" w:type="dxa"/>
            <w:tcBorders>
              <w:top w:val="nil"/>
              <w:left w:val="nil"/>
              <w:bottom w:val="single" w:sz="4" w:space="0" w:color="auto"/>
              <w:right w:val="single" w:sz="4" w:space="0" w:color="auto"/>
            </w:tcBorders>
            <w:shd w:val="clear" w:color="auto" w:fill="auto"/>
            <w:vAlign w:val="center"/>
            <w:hideMark/>
          </w:tcPr>
          <w:p w:rsidR="009B6BBF" w:rsidRPr="001314CF" w:rsidRDefault="009B6BBF" w:rsidP="009B6BBF">
            <w:pPr>
              <w:ind w:firstLineChars="100" w:firstLine="200"/>
              <w:rPr>
                <w:color w:val="000000"/>
              </w:rPr>
            </w:pPr>
            <w:r w:rsidRPr="001314CF">
              <w:rPr>
                <w:color w:val="000000"/>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9B6BBF" w:rsidRPr="001314CF" w:rsidRDefault="009B6BBF" w:rsidP="009B6BBF">
            <w:pPr>
              <w:jc w:val="center"/>
              <w:rPr>
                <w:color w:val="000000"/>
              </w:rPr>
            </w:pPr>
            <w:r w:rsidRPr="001314CF">
              <w:rPr>
                <w:color w:val="000000"/>
              </w:rPr>
              <w:t>% к предыдущему году в сопоставимых ценах</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109,00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17,45</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73,07</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615,16</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rPr>
                <w:b/>
                <w:bCs/>
              </w:rPr>
            </w:pPr>
            <w:r w:rsidRPr="001314CF">
              <w:rPr>
                <w:b/>
                <w:bCs/>
              </w:rPr>
              <w:t>7.</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9B6BBF" w:rsidRPr="001314CF" w:rsidRDefault="009B6BBF" w:rsidP="009B6BBF">
            <w:pPr>
              <w:rPr>
                <w:b/>
                <w:bCs/>
              </w:rPr>
            </w:pPr>
            <w:r w:rsidRPr="001314CF">
              <w:rPr>
                <w:b/>
                <w:bCs/>
              </w:rPr>
              <w:t>Оборот розничной торговли</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     в действующих ценах каждого года</w:t>
            </w:r>
          </w:p>
        </w:tc>
        <w:tc>
          <w:tcPr>
            <w:tcW w:w="1276" w:type="dxa"/>
            <w:tcBorders>
              <w:top w:val="nil"/>
              <w:left w:val="nil"/>
              <w:bottom w:val="single" w:sz="4" w:space="0" w:color="auto"/>
              <w:right w:val="single" w:sz="4" w:space="0" w:color="auto"/>
            </w:tcBorders>
            <w:shd w:val="clear" w:color="auto" w:fill="auto"/>
            <w:hideMark/>
          </w:tcPr>
          <w:p w:rsidR="00F30208" w:rsidRPr="001314CF" w:rsidRDefault="009B6BBF" w:rsidP="009B6BBF">
            <w:pPr>
              <w:jc w:val="center"/>
            </w:pPr>
            <w:r w:rsidRPr="001314CF">
              <w:t>млн.</w:t>
            </w:r>
          </w:p>
          <w:p w:rsidR="009B6BBF" w:rsidRPr="001314CF" w:rsidRDefault="009B6BBF" w:rsidP="009B6BBF">
            <w:pPr>
              <w:jc w:val="center"/>
            </w:pPr>
            <w:r w:rsidRPr="001314CF">
              <w:t>рублей</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4293,31</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4092,04</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4111,19</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4245,58</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1260"/>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7.1</w:t>
            </w:r>
          </w:p>
        </w:tc>
        <w:tc>
          <w:tcPr>
            <w:tcW w:w="4111" w:type="dxa"/>
            <w:tcBorders>
              <w:top w:val="nil"/>
              <w:left w:val="nil"/>
              <w:bottom w:val="single" w:sz="4" w:space="0" w:color="auto"/>
              <w:right w:val="single" w:sz="4" w:space="0" w:color="auto"/>
            </w:tcBorders>
            <w:shd w:val="clear" w:color="auto" w:fill="auto"/>
            <w:vAlign w:val="center"/>
            <w:hideMark/>
          </w:tcPr>
          <w:p w:rsidR="009B6BBF" w:rsidRPr="001314CF" w:rsidRDefault="009B6BBF" w:rsidP="009B6BBF">
            <w:pPr>
              <w:ind w:firstLineChars="100" w:firstLine="200"/>
              <w:rPr>
                <w:color w:val="000000"/>
              </w:rPr>
            </w:pPr>
            <w:r w:rsidRPr="001314CF">
              <w:rPr>
                <w:color w:val="000000"/>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9B6BBF" w:rsidRPr="001314CF" w:rsidRDefault="009B6BBF" w:rsidP="009B6BBF">
            <w:pPr>
              <w:jc w:val="center"/>
              <w:rPr>
                <w:color w:val="000000"/>
              </w:rPr>
            </w:pPr>
            <w:r w:rsidRPr="001314CF">
              <w:rPr>
                <w:color w:val="000000"/>
              </w:rPr>
              <w:t>% к предыдущему году в сопоставимых ценах</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96,51</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92,18</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95,14</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89,10</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rPr>
                <w:b/>
                <w:bCs/>
              </w:rPr>
            </w:pPr>
            <w:r w:rsidRPr="001314CF">
              <w:rPr>
                <w:b/>
                <w:bCs/>
              </w:rPr>
              <w:t>8.</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9B6BBF" w:rsidRPr="001314CF" w:rsidRDefault="009B6BBF" w:rsidP="009B6BBF">
            <w:pPr>
              <w:rPr>
                <w:b/>
                <w:bCs/>
              </w:rPr>
            </w:pPr>
            <w:r w:rsidRPr="001314CF">
              <w:rPr>
                <w:b/>
                <w:bCs/>
              </w:rPr>
              <w:t>Объем реализации платных услуг</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     в действующих ценах каждого года</w:t>
            </w:r>
          </w:p>
        </w:tc>
        <w:tc>
          <w:tcPr>
            <w:tcW w:w="1276" w:type="dxa"/>
            <w:tcBorders>
              <w:top w:val="nil"/>
              <w:left w:val="nil"/>
              <w:bottom w:val="single" w:sz="4" w:space="0" w:color="auto"/>
              <w:right w:val="single" w:sz="4" w:space="0" w:color="auto"/>
            </w:tcBorders>
            <w:shd w:val="clear" w:color="auto" w:fill="auto"/>
            <w:hideMark/>
          </w:tcPr>
          <w:p w:rsidR="00F30208" w:rsidRPr="001314CF" w:rsidRDefault="009B6BBF" w:rsidP="009B6BBF">
            <w:pPr>
              <w:jc w:val="center"/>
            </w:pPr>
            <w:r w:rsidRPr="001314CF">
              <w:t>млн.</w:t>
            </w:r>
          </w:p>
          <w:p w:rsidR="009B6BBF" w:rsidRPr="001314CF" w:rsidRDefault="009B6BBF" w:rsidP="009B6BBF">
            <w:pPr>
              <w:jc w:val="center"/>
            </w:pPr>
            <w:r w:rsidRPr="001314CF">
              <w:t>рублей</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1443,37</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1437,81</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1443,49</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1487,42</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1260"/>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8.1</w:t>
            </w:r>
          </w:p>
        </w:tc>
        <w:tc>
          <w:tcPr>
            <w:tcW w:w="4111" w:type="dxa"/>
            <w:tcBorders>
              <w:top w:val="nil"/>
              <w:left w:val="nil"/>
              <w:bottom w:val="single" w:sz="4" w:space="0" w:color="auto"/>
              <w:right w:val="single" w:sz="4" w:space="0" w:color="auto"/>
            </w:tcBorders>
            <w:shd w:val="clear" w:color="auto" w:fill="auto"/>
            <w:vAlign w:val="center"/>
            <w:hideMark/>
          </w:tcPr>
          <w:p w:rsidR="009B6BBF" w:rsidRPr="001314CF" w:rsidRDefault="009B6BBF" w:rsidP="009B6BBF">
            <w:pPr>
              <w:ind w:firstLineChars="100" w:firstLine="200"/>
              <w:rPr>
                <w:color w:val="000000"/>
              </w:rPr>
            </w:pPr>
            <w:r w:rsidRPr="001314CF">
              <w:rPr>
                <w:color w:val="000000"/>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9B6BBF" w:rsidRPr="001314CF" w:rsidRDefault="009B6BBF" w:rsidP="009B6BBF">
            <w:pPr>
              <w:jc w:val="center"/>
              <w:rPr>
                <w:color w:val="000000"/>
              </w:rPr>
            </w:pPr>
            <w:r w:rsidRPr="001314CF">
              <w:rPr>
                <w:color w:val="000000"/>
              </w:rPr>
              <w:t>% к предыдущему году в сопоставимых ценах</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103,71</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96,34</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97,00</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93,59</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rPr>
                <w:b/>
                <w:bCs/>
              </w:rPr>
            </w:pPr>
            <w:r w:rsidRPr="001314CF">
              <w:rPr>
                <w:b/>
                <w:bCs/>
              </w:rPr>
              <w:t>9.</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9B6BBF" w:rsidRPr="001314CF" w:rsidRDefault="009B6BBF" w:rsidP="009B6BBF">
            <w:pPr>
              <w:rPr>
                <w:b/>
                <w:bCs/>
              </w:rPr>
            </w:pPr>
            <w:r w:rsidRPr="001314CF">
              <w:rPr>
                <w:b/>
                <w:bCs/>
              </w:rPr>
              <w:t>Производство сельскохозяйственной продукции (без учета населения):</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     в действующих ценах каждого года</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млн. рублей</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245,06</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253,5</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260,23</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273,82</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94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9.1</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Индекс  производства</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gramStart"/>
            <w:r w:rsidRPr="001314CF">
              <w:t>в</w:t>
            </w:r>
            <w:proofErr w:type="gramEnd"/>
            <w:r w:rsidRPr="001314CF">
              <w:t xml:space="preserve"> % </w:t>
            </w:r>
            <w:proofErr w:type="gramStart"/>
            <w:r w:rsidRPr="001314CF">
              <w:t>к</w:t>
            </w:r>
            <w:proofErr w:type="gramEnd"/>
            <w:r w:rsidRPr="001314CF">
              <w:t xml:space="preserve"> предыдущему году</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103,10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99,66</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98,04</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95,53</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9.2</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скот и птица (на убой в живом весе)</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тыс</w:t>
            </w:r>
            <w:proofErr w:type="gramStart"/>
            <w:r w:rsidRPr="001314CF">
              <w:t>.т</w:t>
            </w:r>
            <w:proofErr w:type="gramEnd"/>
            <w:r w:rsidRPr="001314CF">
              <w:t>онн</w:t>
            </w:r>
            <w:proofErr w:type="spellEnd"/>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0,099</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68,28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0,118</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119,19</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0,074</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62,71</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0,105</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141,89</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9.3</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молоко</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тыс</w:t>
            </w:r>
            <w:proofErr w:type="gramStart"/>
            <w:r w:rsidRPr="001314CF">
              <w:t>.т</w:t>
            </w:r>
            <w:proofErr w:type="gramEnd"/>
            <w:r w:rsidRPr="001314CF">
              <w:t>онн</w:t>
            </w:r>
            <w:proofErr w:type="spellEnd"/>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0,099</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150,00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0,084</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84,85</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0,099</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117,86</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0,080</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80,81</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9.4</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яйцо</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млн</w:t>
            </w:r>
            <w:proofErr w:type="gramStart"/>
            <w:r w:rsidRPr="001314CF">
              <w:t>.ш</w:t>
            </w:r>
            <w:proofErr w:type="gramEnd"/>
            <w:r w:rsidRPr="001314CF">
              <w:t>тук</w:t>
            </w:r>
            <w:proofErr w:type="spellEnd"/>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х</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х</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2,16</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х</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9.5</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картофель</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тыс</w:t>
            </w:r>
            <w:proofErr w:type="gramStart"/>
            <w:r w:rsidRPr="001314CF">
              <w:t>.т</w:t>
            </w:r>
            <w:proofErr w:type="gramEnd"/>
            <w:r w:rsidRPr="001314CF">
              <w:t>онн</w:t>
            </w:r>
            <w:proofErr w:type="spellEnd"/>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х</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х</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х</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х</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9.6</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овощи</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тыс</w:t>
            </w:r>
            <w:proofErr w:type="gramStart"/>
            <w:r w:rsidRPr="001314CF">
              <w:t>.т</w:t>
            </w:r>
            <w:proofErr w:type="gramEnd"/>
            <w:r w:rsidRPr="001314CF">
              <w:t>онн</w:t>
            </w:r>
            <w:proofErr w:type="spellEnd"/>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х</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х</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х</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х</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9.7</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поголовье скота</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тыс</w:t>
            </w:r>
            <w:proofErr w:type="gramStart"/>
            <w:r w:rsidRPr="001314CF">
              <w:t>.г</w:t>
            </w:r>
            <w:proofErr w:type="gramEnd"/>
            <w:r w:rsidRPr="001314CF">
              <w:t>олов</w:t>
            </w:r>
            <w:proofErr w:type="spellEnd"/>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15,96</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109,62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16,012</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100,30</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15,454</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96,52</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15,182</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98,24</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rPr>
                <w:b/>
                <w:bCs/>
              </w:rPr>
            </w:pPr>
            <w:r w:rsidRPr="001314CF">
              <w:rPr>
                <w:b/>
                <w:bCs/>
              </w:rPr>
              <w:lastRenderedPageBreak/>
              <w:t>10.</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9B6BBF" w:rsidRPr="001314CF" w:rsidRDefault="009B6BBF" w:rsidP="009B6BBF">
            <w:pPr>
              <w:rPr>
                <w:b/>
                <w:bCs/>
              </w:rPr>
            </w:pPr>
            <w:r w:rsidRPr="001314CF">
              <w:rPr>
                <w:b/>
                <w:bCs/>
              </w:rPr>
              <w:t>Производство местной  пищевой продукции:</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10.1</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хлеб и хлебобулочные изделия</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тонн</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842,75</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97,01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851,82</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101,08</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831,42</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97,61</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825,19</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99,25</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10.2</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молоко прошедшее промышленную обработку</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тонн</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х</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х</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х</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09" w:type="dxa"/>
            <w:tcBorders>
              <w:top w:val="nil"/>
              <w:left w:val="single" w:sz="4" w:space="0" w:color="auto"/>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10.3</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колбасные изделия</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тонн</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rPr>
                <w:b/>
                <w:bCs/>
              </w:rPr>
            </w:pPr>
            <w:r w:rsidRPr="001314CF">
              <w:rPr>
                <w:b/>
                <w:bCs/>
              </w:rPr>
              <w:t>11.</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9B6BBF" w:rsidRPr="001314CF" w:rsidRDefault="009B6BBF" w:rsidP="009B6BBF">
            <w:pPr>
              <w:rPr>
                <w:b/>
                <w:bCs/>
              </w:rPr>
            </w:pPr>
            <w:r w:rsidRPr="001314CF">
              <w:rPr>
                <w:b/>
                <w:bCs/>
              </w:rPr>
              <w:t>Инфраструктура населенных пунктов:</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690"/>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11.1</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Количество населенных </w:t>
            </w:r>
            <w:proofErr w:type="gramStart"/>
            <w:r w:rsidRPr="001314CF">
              <w:t>пунктов</w:t>
            </w:r>
            <w:proofErr w:type="gramEnd"/>
            <w:r w:rsidRPr="001314CF">
              <w:t xml:space="preserve"> не имеющих централизованного электроснабжения </w:t>
            </w:r>
            <w:r w:rsidRPr="001314CF">
              <w:rPr>
                <w:vertAlign w:val="superscript"/>
              </w:rPr>
              <w:t>3</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единиц</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15</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15</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100,00</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15</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15</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100,00</w:t>
            </w:r>
          </w:p>
        </w:tc>
      </w:tr>
      <w:tr w:rsidR="009B6BBF" w:rsidRPr="001314CF" w:rsidTr="00F30208">
        <w:trPr>
          <w:trHeight w:val="100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11.2</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Количество населенных пунктов не обеспеченных круглогодичной транспортной связью с сетью автомобильных дорог общего пользования </w:t>
            </w:r>
            <w:r w:rsidRPr="001314CF">
              <w:rPr>
                <w:vertAlign w:val="superscript"/>
              </w:rPr>
              <w:t>3</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единиц</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24</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24</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100,00</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24</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24</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100,00</w:t>
            </w:r>
          </w:p>
        </w:tc>
      </w:tr>
      <w:tr w:rsidR="009B6BBF" w:rsidRPr="001314CF" w:rsidTr="00F30208">
        <w:trPr>
          <w:trHeight w:val="690"/>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11.3</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Количество населенных пунктов обеспеченных выходом в сеть Интернет </w:t>
            </w:r>
            <w:r w:rsidRPr="001314CF">
              <w:rPr>
                <w:vertAlign w:val="superscript"/>
              </w:rPr>
              <w:t>2</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единиц</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17</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17</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100,00</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17</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21</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123,53</w:t>
            </w:r>
          </w:p>
        </w:tc>
      </w:tr>
      <w:tr w:rsidR="009B6BBF" w:rsidRPr="001314CF" w:rsidTr="00F30208">
        <w:trPr>
          <w:trHeight w:val="690"/>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11.4</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Количество населенных </w:t>
            </w:r>
            <w:proofErr w:type="gramStart"/>
            <w:r w:rsidRPr="001314CF">
              <w:t>пунктов</w:t>
            </w:r>
            <w:proofErr w:type="gramEnd"/>
            <w:r w:rsidRPr="001314CF">
              <w:t xml:space="preserve"> не имеющих централизованного газоснабжения </w:t>
            </w:r>
            <w:r w:rsidRPr="001314CF">
              <w:rPr>
                <w:vertAlign w:val="superscript"/>
              </w:rPr>
              <w:t>3</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единиц</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19</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19</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100,00</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19</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100,00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19</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100,00</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rPr>
                <w:b/>
                <w:bCs/>
              </w:rPr>
            </w:pPr>
            <w:r w:rsidRPr="001314CF">
              <w:rPr>
                <w:b/>
                <w:bCs/>
              </w:rPr>
              <w:t>12.</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9B6BBF" w:rsidRPr="001314CF" w:rsidRDefault="009B6BBF" w:rsidP="009B6BBF">
            <w:pPr>
              <w:rPr>
                <w:b/>
                <w:bCs/>
              </w:rPr>
            </w:pPr>
            <w:r w:rsidRPr="001314CF">
              <w:rPr>
                <w:b/>
                <w:bCs/>
              </w:rPr>
              <w:t xml:space="preserve">Финансы: </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12.1</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Доходы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млн</w:t>
            </w:r>
            <w:proofErr w:type="gramStart"/>
            <w:r w:rsidRPr="001314CF">
              <w:t>.р</w:t>
            </w:r>
            <w:proofErr w:type="gramEnd"/>
            <w:r w:rsidRPr="001314CF">
              <w:t>ублей</w:t>
            </w:r>
            <w:proofErr w:type="spellEnd"/>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4213,73</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110,22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4341,09</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103,02</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4357,63</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100,38</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5195,15</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119,22</w:t>
            </w:r>
          </w:p>
        </w:tc>
      </w:tr>
      <w:tr w:rsidR="009B6BBF" w:rsidRPr="001314CF" w:rsidTr="00F30208">
        <w:trPr>
          <w:trHeight w:val="630"/>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12.2</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в том числе: 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млн</w:t>
            </w:r>
            <w:proofErr w:type="gramStart"/>
            <w:r w:rsidRPr="001314CF">
              <w:t>.р</w:t>
            </w:r>
            <w:proofErr w:type="gramEnd"/>
            <w:r w:rsidRPr="001314CF">
              <w:t>ублей</w:t>
            </w:r>
            <w:proofErr w:type="spellEnd"/>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3702,70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109,67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3802,03</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102,68</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3784,15</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99,53</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4577,83</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120,97</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12.3</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Расходы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млн</w:t>
            </w:r>
            <w:proofErr w:type="gramStart"/>
            <w:r w:rsidRPr="001314CF">
              <w:t>.р</w:t>
            </w:r>
            <w:proofErr w:type="gramEnd"/>
            <w:r w:rsidRPr="001314CF">
              <w:t>ублей</w:t>
            </w:r>
            <w:proofErr w:type="spellEnd"/>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4083,84</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107,14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4264,87</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104,43</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4331,89</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101,57</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5147,24</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118,82</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12.4</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Прибыль прибыльных предприятий</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млн</w:t>
            </w:r>
            <w:proofErr w:type="gramStart"/>
            <w:r w:rsidRPr="001314CF">
              <w:t>.р</w:t>
            </w:r>
            <w:proofErr w:type="gramEnd"/>
            <w:r w:rsidRPr="001314CF">
              <w:t>ублей</w:t>
            </w:r>
            <w:proofErr w:type="spellEnd"/>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12.5</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Кредиторская задолженность</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млн</w:t>
            </w:r>
            <w:proofErr w:type="gramStart"/>
            <w:r w:rsidRPr="001314CF">
              <w:t>.р</w:t>
            </w:r>
            <w:proofErr w:type="gramEnd"/>
            <w:r w:rsidRPr="001314CF">
              <w:t>ублей</w:t>
            </w:r>
            <w:proofErr w:type="spellEnd"/>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12.5.1</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в </w:t>
            </w:r>
            <w:proofErr w:type="spellStart"/>
            <w:r w:rsidRPr="001314CF">
              <w:t>т.ч</w:t>
            </w:r>
            <w:proofErr w:type="spellEnd"/>
            <w:r w:rsidRPr="001314CF">
              <w:t>. просроченная</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млн</w:t>
            </w:r>
            <w:proofErr w:type="gramStart"/>
            <w:r w:rsidRPr="001314CF">
              <w:t>.р</w:t>
            </w:r>
            <w:proofErr w:type="gramEnd"/>
            <w:r w:rsidRPr="001314CF">
              <w:t>ублей</w:t>
            </w:r>
            <w:proofErr w:type="spellEnd"/>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12.6</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Дебиторская задолженность</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млн</w:t>
            </w:r>
            <w:proofErr w:type="gramStart"/>
            <w:r w:rsidRPr="001314CF">
              <w:t>.р</w:t>
            </w:r>
            <w:proofErr w:type="gramEnd"/>
            <w:r w:rsidRPr="001314CF">
              <w:t>ублей</w:t>
            </w:r>
            <w:proofErr w:type="spellEnd"/>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12.6.1</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в </w:t>
            </w:r>
            <w:proofErr w:type="spellStart"/>
            <w:r w:rsidRPr="001314CF">
              <w:t>т.ч</w:t>
            </w:r>
            <w:proofErr w:type="spellEnd"/>
            <w:r w:rsidRPr="001314CF">
              <w:t>. просроченная</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млн</w:t>
            </w:r>
            <w:proofErr w:type="gramStart"/>
            <w:r w:rsidRPr="001314CF">
              <w:t>.р</w:t>
            </w:r>
            <w:proofErr w:type="gramEnd"/>
            <w:r w:rsidRPr="001314CF">
              <w:t>ублей</w:t>
            </w:r>
            <w:proofErr w:type="spellEnd"/>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rPr>
                <w:b/>
                <w:bCs/>
              </w:rPr>
            </w:pPr>
            <w:r w:rsidRPr="001314CF">
              <w:rPr>
                <w:b/>
                <w:bCs/>
              </w:rPr>
              <w:t>13.</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9B6BBF" w:rsidRPr="001314CF" w:rsidRDefault="009B6BBF" w:rsidP="009B6BBF">
            <w:pPr>
              <w:rPr>
                <w:b/>
                <w:bCs/>
              </w:rPr>
            </w:pPr>
            <w:r w:rsidRPr="001314CF">
              <w:rPr>
                <w:b/>
                <w:bCs/>
              </w:rPr>
              <w:t>Ввод жилья и объектов соцкультбыта:</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13.1</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Жилые дома (общая площадь квартир)</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тыс.кв.м</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6,436</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80,10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5,017</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77,95</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7,187</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143,25</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6,815</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94,82</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lastRenderedPageBreak/>
              <w:t>13.2</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Общеобразовательные школы (колледж, ко</w:t>
            </w:r>
            <w:r w:rsidR="00F30208" w:rsidRPr="001314CF">
              <w:t>р</w:t>
            </w:r>
            <w:r w:rsidRPr="001314CF">
              <w:t>рекционная школа)</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уч. мест</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1</w:t>
            </w:r>
            <w:r w:rsidR="005C0F32" w:rsidRPr="001314CF">
              <w:t>00</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х</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13.3</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Дошкольные образовательные учреждения</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 xml:space="preserve">мест </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60,00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0,00</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630"/>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13.4</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Поликлиники</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посещений в смену</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13.5</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Больницы</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gramStart"/>
            <w:r w:rsidRPr="001314CF">
              <w:t>койко/мест</w:t>
            </w:r>
            <w:proofErr w:type="gramEnd"/>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rPr>
                <w:b/>
                <w:bCs/>
              </w:rPr>
            </w:pPr>
            <w:r w:rsidRPr="001314CF">
              <w:rPr>
                <w:b/>
                <w:bCs/>
              </w:rPr>
              <w:t>14.</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9B6BBF" w:rsidRPr="001314CF" w:rsidRDefault="009B6BBF" w:rsidP="009B6BBF">
            <w:pPr>
              <w:rPr>
                <w:b/>
                <w:bCs/>
              </w:rPr>
            </w:pPr>
            <w:r w:rsidRPr="001314CF">
              <w:rPr>
                <w:b/>
                <w:bCs/>
              </w:rPr>
              <w:t>Жилищн</w:t>
            </w:r>
            <w:proofErr w:type="gramStart"/>
            <w:r w:rsidRPr="001314CF">
              <w:rPr>
                <w:b/>
                <w:bCs/>
              </w:rPr>
              <w:t>о-</w:t>
            </w:r>
            <w:proofErr w:type="gramEnd"/>
            <w:r w:rsidRPr="001314CF">
              <w:rPr>
                <w:b/>
                <w:bCs/>
              </w:rPr>
              <w:t xml:space="preserve"> коммунальный комплекс:</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630"/>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14.1</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Число организаций, оказывающих жилищно-коммунальные услуги, из них:</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единиц</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13,00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108,33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13</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100,00</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14</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107,69</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14,0</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100,00</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14.1.1</w:t>
            </w:r>
          </w:p>
        </w:tc>
        <w:tc>
          <w:tcPr>
            <w:tcW w:w="4111" w:type="dxa"/>
            <w:tcBorders>
              <w:top w:val="nil"/>
              <w:left w:val="nil"/>
              <w:bottom w:val="single" w:sz="4" w:space="0" w:color="auto"/>
              <w:right w:val="single" w:sz="4" w:space="0" w:color="auto"/>
            </w:tcBorders>
            <w:shd w:val="clear" w:color="auto" w:fill="auto"/>
            <w:vAlign w:val="bottom"/>
            <w:hideMark/>
          </w:tcPr>
          <w:p w:rsidR="009B6BBF" w:rsidRPr="001314CF" w:rsidRDefault="009B6BBF" w:rsidP="009B6BBF">
            <w:r w:rsidRPr="001314CF">
              <w:t>число организаций на рынке жилищных услуг</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единиц</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7,00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100,00</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100,00</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7,0</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100,00</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14.1.2</w:t>
            </w:r>
          </w:p>
        </w:tc>
        <w:tc>
          <w:tcPr>
            <w:tcW w:w="4111" w:type="dxa"/>
            <w:tcBorders>
              <w:top w:val="nil"/>
              <w:left w:val="nil"/>
              <w:bottom w:val="single" w:sz="4" w:space="0" w:color="auto"/>
              <w:right w:val="single" w:sz="4" w:space="0" w:color="auto"/>
            </w:tcBorders>
            <w:shd w:val="clear" w:color="auto" w:fill="auto"/>
            <w:vAlign w:val="bottom"/>
            <w:hideMark/>
          </w:tcPr>
          <w:p w:rsidR="009B6BBF" w:rsidRPr="001314CF" w:rsidRDefault="009B6BBF" w:rsidP="009B6BBF">
            <w:pPr>
              <w:rPr>
                <w:i/>
                <w:iCs/>
              </w:rPr>
            </w:pPr>
            <w:r w:rsidRPr="001314CF">
              <w:rPr>
                <w:i/>
                <w:iCs/>
              </w:rPr>
              <w:t>в том числе: частной формы собственности</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единиц</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х</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х</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х</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х</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14.2.1</w:t>
            </w:r>
          </w:p>
        </w:tc>
        <w:tc>
          <w:tcPr>
            <w:tcW w:w="4111" w:type="dxa"/>
            <w:tcBorders>
              <w:top w:val="nil"/>
              <w:left w:val="nil"/>
              <w:bottom w:val="single" w:sz="4" w:space="0" w:color="auto"/>
              <w:right w:val="single" w:sz="4" w:space="0" w:color="auto"/>
            </w:tcBorders>
            <w:shd w:val="clear" w:color="auto" w:fill="auto"/>
            <w:vAlign w:val="bottom"/>
            <w:hideMark/>
          </w:tcPr>
          <w:p w:rsidR="009B6BBF" w:rsidRPr="001314CF" w:rsidRDefault="009B6BBF" w:rsidP="009B6BBF">
            <w:pPr>
              <w:rPr>
                <w:color w:val="000000"/>
              </w:rPr>
            </w:pPr>
            <w:r w:rsidRPr="001314CF">
              <w:rPr>
                <w:color w:val="000000"/>
              </w:rPr>
              <w:t>число организаций, оказывающих коммунальные услуги</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единиц</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9,00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100,00</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10</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111,11</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10,0</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100,00</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14.2.2</w:t>
            </w:r>
          </w:p>
        </w:tc>
        <w:tc>
          <w:tcPr>
            <w:tcW w:w="4111" w:type="dxa"/>
            <w:tcBorders>
              <w:top w:val="nil"/>
              <w:left w:val="nil"/>
              <w:bottom w:val="single" w:sz="4" w:space="0" w:color="auto"/>
              <w:right w:val="single" w:sz="4" w:space="0" w:color="auto"/>
            </w:tcBorders>
            <w:shd w:val="clear" w:color="auto" w:fill="auto"/>
            <w:vAlign w:val="bottom"/>
            <w:hideMark/>
          </w:tcPr>
          <w:p w:rsidR="009B6BBF" w:rsidRPr="001314CF" w:rsidRDefault="009B6BBF" w:rsidP="009B6BBF">
            <w:pPr>
              <w:rPr>
                <w:i/>
                <w:iCs/>
              </w:rPr>
            </w:pPr>
            <w:r w:rsidRPr="001314CF">
              <w:rPr>
                <w:i/>
                <w:iCs/>
              </w:rPr>
              <w:t>в том числе: частной формы собственности</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единиц</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14.3</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Установленный стандарт уровня платежей населения за ЖКУ</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108,60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104,83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108,6</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100,00</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108,7</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100,09</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108,6</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99,91</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14.4</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Общая дебиторская задолженность ЖКК</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млн. рублей</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396,56</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104,79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422,43</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106,52</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370,84</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87,79</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583,9</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157,44</w:t>
            </w:r>
          </w:p>
        </w:tc>
      </w:tr>
      <w:tr w:rsidR="009B6BBF" w:rsidRPr="001314CF" w:rsidTr="00F30208">
        <w:trPr>
          <w:trHeight w:val="630"/>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14.5</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Доля задолженности населения в общем объеме дебиторской задолженности ЖКК</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71,70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97,86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80,60</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112,41</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76,30</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94,67</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47,8</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62,65</w:t>
            </w:r>
          </w:p>
        </w:tc>
      </w:tr>
      <w:tr w:rsidR="009B6BBF" w:rsidRPr="001314CF" w:rsidTr="00F30208">
        <w:trPr>
          <w:trHeight w:val="630"/>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14.6</w:t>
            </w:r>
          </w:p>
        </w:tc>
        <w:tc>
          <w:tcPr>
            <w:tcW w:w="4111" w:type="dxa"/>
            <w:tcBorders>
              <w:top w:val="nil"/>
              <w:left w:val="nil"/>
              <w:bottom w:val="single" w:sz="4" w:space="0" w:color="auto"/>
              <w:right w:val="single" w:sz="4" w:space="0" w:color="auto"/>
            </w:tcBorders>
            <w:shd w:val="clear" w:color="auto" w:fill="auto"/>
            <w:vAlign w:val="bottom"/>
            <w:hideMark/>
          </w:tcPr>
          <w:p w:rsidR="009B6BBF" w:rsidRPr="001314CF" w:rsidRDefault="009B6BBF" w:rsidP="009B6BBF">
            <w:r w:rsidRPr="001314CF">
              <w:t xml:space="preserve">Объем предоставленных субсидий на оплату жилого помещения и коммунальных услуг </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млн. рублей</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15,59</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85,57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19,1</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122,51</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16,68</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87,33</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18,1</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108,45</w:t>
            </w:r>
          </w:p>
        </w:tc>
      </w:tr>
      <w:tr w:rsidR="009B6BBF" w:rsidRPr="001314CF" w:rsidTr="00F30208">
        <w:trPr>
          <w:trHeight w:val="630"/>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14.7</w:t>
            </w:r>
          </w:p>
        </w:tc>
        <w:tc>
          <w:tcPr>
            <w:tcW w:w="4111" w:type="dxa"/>
            <w:tcBorders>
              <w:top w:val="nil"/>
              <w:left w:val="nil"/>
              <w:bottom w:val="single" w:sz="4" w:space="0" w:color="auto"/>
              <w:right w:val="single" w:sz="4" w:space="0" w:color="auto"/>
            </w:tcBorders>
            <w:shd w:val="clear" w:color="auto" w:fill="auto"/>
            <w:vAlign w:val="bottom"/>
            <w:hideMark/>
          </w:tcPr>
          <w:p w:rsidR="009B6BBF" w:rsidRPr="001314CF" w:rsidRDefault="009B6BBF" w:rsidP="009B6BBF">
            <w:r w:rsidRPr="001314CF">
              <w:t>Фактический уровень возмещения населением затрат за предоставление жилищно-коммунальных услуг</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92,60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101,65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101,6</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109,72</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92,7</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91,24</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92,6</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99,89</w:t>
            </w:r>
          </w:p>
        </w:tc>
      </w:tr>
      <w:tr w:rsidR="009B6BBF" w:rsidRPr="001314CF" w:rsidTr="00F30208">
        <w:trPr>
          <w:trHeight w:val="630"/>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14.8</w:t>
            </w:r>
          </w:p>
        </w:tc>
        <w:tc>
          <w:tcPr>
            <w:tcW w:w="4111" w:type="dxa"/>
            <w:tcBorders>
              <w:top w:val="nil"/>
              <w:left w:val="nil"/>
              <w:bottom w:val="single" w:sz="4" w:space="0" w:color="auto"/>
              <w:right w:val="single" w:sz="4" w:space="0" w:color="auto"/>
            </w:tcBorders>
            <w:shd w:val="clear" w:color="auto" w:fill="auto"/>
            <w:vAlign w:val="bottom"/>
            <w:hideMark/>
          </w:tcPr>
          <w:p w:rsidR="009B6BBF" w:rsidRPr="001314CF" w:rsidRDefault="009B6BBF" w:rsidP="009B6BBF">
            <w:r w:rsidRPr="001314CF">
              <w:t>Число семей, получавших субсидии на оплату жилого помещения и коммунальных услуг (на конец отчетного периода)</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единиц</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578</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88,38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490</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84,78</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660</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134,69</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548,0</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83,03</w:t>
            </w:r>
          </w:p>
        </w:tc>
      </w:tr>
      <w:tr w:rsidR="009B6BBF" w:rsidRPr="001314CF" w:rsidTr="00F30208">
        <w:trPr>
          <w:trHeight w:val="94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14.9</w:t>
            </w:r>
          </w:p>
        </w:tc>
        <w:tc>
          <w:tcPr>
            <w:tcW w:w="4111" w:type="dxa"/>
            <w:tcBorders>
              <w:top w:val="nil"/>
              <w:left w:val="nil"/>
              <w:bottom w:val="single" w:sz="4" w:space="0" w:color="auto"/>
              <w:right w:val="single" w:sz="4" w:space="0" w:color="auto"/>
            </w:tcBorders>
            <w:shd w:val="clear" w:color="auto" w:fill="auto"/>
            <w:vAlign w:val="bottom"/>
            <w:hideMark/>
          </w:tcPr>
          <w:p w:rsidR="009B6BBF" w:rsidRPr="001314CF" w:rsidRDefault="009B6BBF" w:rsidP="009B6BBF">
            <w:r w:rsidRPr="001314CF">
              <w:t>Численность лиц, проживающих в семьях, получавших субсидии на оплату жилого помещения и коммунальных услуг (на конец отчетного периода)</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человек</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1343,00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80,13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1113,00</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82,87</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х</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х</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1260"/>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lastRenderedPageBreak/>
              <w:t>14.10</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w:t>
            </w:r>
            <w:proofErr w:type="gramStart"/>
            <w:r w:rsidRPr="001314CF">
              <w:t>напольными</w:t>
            </w:r>
            <w:proofErr w:type="gramEnd"/>
            <w:r w:rsidRPr="001314CF">
              <w:t xml:space="preserve"> </w:t>
            </w:r>
            <w:proofErr w:type="spellStart"/>
            <w:r w:rsidRPr="001314CF">
              <w:t>плитамик</w:t>
            </w:r>
            <w:proofErr w:type="spellEnd"/>
            <w:r w:rsidRPr="001314CF">
              <w:t xml:space="preserve"> общей площади жилых помещений</w:t>
            </w:r>
          </w:p>
        </w:tc>
        <w:tc>
          <w:tcPr>
            <w:tcW w:w="1276" w:type="dxa"/>
            <w:tcBorders>
              <w:top w:val="nil"/>
              <w:left w:val="nil"/>
              <w:bottom w:val="single" w:sz="4" w:space="0" w:color="auto"/>
              <w:right w:val="single" w:sz="4" w:space="0" w:color="auto"/>
            </w:tcBorders>
            <w:shd w:val="clear" w:color="auto" w:fill="auto"/>
            <w:vAlign w:val="center"/>
            <w:hideMark/>
          </w:tcPr>
          <w:p w:rsidR="009B6BBF" w:rsidRPr="001314CF" w:rsidRDefault="009B6BBF" w:rsidP="009B6BBF">
            <w:pPr>
              <w:jc w:val="center"/>
            </w:pPr>
            <w:r w:rsidRPr="001314CF">
              <w:t>%</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х</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rPr>
                <w:color w:val="0000FF"/>
              </w:rPr>
            </w:pPr>
            <w:r w:rsidRPr="001314CF">
              <w:rPr>
                <w:color w:val="0000FF"/>
              </w:rPr>
              <w:t>х</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rPr>
                <w:color w:val="0000FF"/>
              </w:rPr>
            </w:pPr>
            <w:r w:rsidRPr="001314CF">
              <w:rPr>
                <w:color w:val="0000FF"/>
              </w:rPr>
              <w:t>х</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х</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х</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14.11</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Удельный вес площади оборудованной водопроводом</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75,90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77,6</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102,24</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77,2</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99,48</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77,6</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100,52</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14.12</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Удельный вес площади оборудованной канализацией</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63,90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64,8</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101,41</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64,7</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99,85</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64,8</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100,15</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14.13</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Удельный вес площади оборудованной отоплением</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95,40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90,9</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95,28</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91</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100,11</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90,9</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99,89</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14.14</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Удельный вес площади оборудованной ваннами (душем)</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80,90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82,4</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101,85</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79</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95,87</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82,4</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104,30</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14.15</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Удельный вес площади оборудованной газом</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91,30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91,7</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100,44</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88,3</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96,29</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91,7</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103,85</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14.16</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Удельный вес площади оборудованной горячим водоснабжением</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15,00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15,1</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100,67</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15,2</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100,66</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15,1</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99,34</w:t>
            </w:r>
          </w:p>
        </w:tc>
      </w:tr>
      <w:tr w:rsidR="009B6BBF" w:rsidRPr="001314CF" w:rsidTr="00F30208">
        <w:trPr>
          <w:trHeight w:val="630"/>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14.17</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Удельный вес площади оборудованной напольными электрическими плитами</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15,20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14,9</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98,03</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15,3</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102,68</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36,8</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240,52</w:t>
            </w:r>
          </w:p>
        </w:tc>
      </w:tr>
      <w:tr w:rsidR="009B6BBF" w:rsidRPr="001314CF" w:rsidTr="00F30208">
        <w:trPr>
          <w:trHeight w:val="31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rPr>
                <w:b/>
                <w:bCs/>
              </w:rPr>
            </w:pPr>
            <w:r w:rsidRPr="001314CF">
              <w:rPr>
                <w:b/>
                <w:bCs/>
              </w:rPr>
              <w:t>15.</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9B6BBF" w:rsidRPr="001314CF" w:rsidRDefault="009B6BBF" w:rsidP="009B6BBF">
            <w:pPr>
              <w:rPr>
                <w:b/>
                <w:bCs/>
              </w:rPr>
            </w:pPr>
            <w:r w:rsidRPr="001314CF">
              <w:rPr>
                <w:b/>
                <w:bCs/>
              </w:rPr>
              <w:t>Уровень жизни населения:</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 </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 </w:t>
            </w:r>
          </w:p>
        </w:tc>
        <w:tc>
          <w:tcPr>
            <w:tcW w:w="993" w:type="dxa"/>
            <w:tcBorders>
              <w:top w:val="nil"/>
              <w:left w:val="nil"/>
              <w:bottom w:val="single" w:sz="4" w:space="0" w:color="auto"/>
              <w:right w:val="single" w:sz="4" w:space="0" w:color="auto"/>
            </w:tcBorders>
            <w:shd w:val="clear" w:color="auto" w:fill="auto"/>
            <w:noWrap/>
            <w:vAlign w:val="bottom"/>
            <w:hideMark/>
          </w:tcPr>
          <w:p w:rsidR="009B6BBF" w:rsidRPr="001314CF" w:rsidRDefault="009B6BBF" w:rsidP="009B6BBF">
            <w:r w:rsidRPr="001314CF">
              <w:t> </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 </w:t>
            </w:r>
          </w:p>
        </w:tc>
        <w:tc>
          <w:tcPr>
            <w:tcW w:w="1109" w:type="dxa"/>
            <w:tcBorders>
              <w:top w:val="nil"/>
              <w:left w:val="nil"/>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 </w:t>
            </w:r>
          </w:p>
        </w:tc>
      </w:tr>
      <w:tr w:rsidR="009B6BBF" w:rsidRPr="001314CF" w:rsidTr="00F30208">
        <w:trPr>
          <w:trHeight w:val="94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15.1</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Начисленная среднемесячная номинальная заработная плата одного работающего по крупным и средним предприятиям (январь-ноябрь)</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рублей</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78671,00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108,07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84670,00</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107,63</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88871,00</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104,96</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100283,00</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112,84</w:t>
            </w:r>
          </w:p>
        </w:tc>
      </w:tr>
      <w:tr w:rsidR="009B6BBF" w:rsidRPr="001314CF" w:rsidTr="00F30208">
        <w:trPr>
          <w:trHeight w:val="37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15.2</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Денежные доходы на душу населения</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рублей</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39597,83</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104,26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42182,80</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106,53</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44111,69</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104,57</w:t>
            </w:r>
          </w:p>
        </w:tc>
        <w:tc>
          <w:tcPr>
            <w:tcW w:w="1188" w:type="dxa"/>
            <w:tcBorders>
              <w:top w:val="nil"/>
              <w:left w:val="single" w:sz="4" w:space="0" w:color="auto"/>
              <w:bottom w:val="single" w:sz="4" w:space="0" w:color="auto"/>
              <w:right w:val="single" w:sz="4" w:space="0" w:color="auto"/>
            </w:tcBorders>
            <w:shd w:val="clear" w:color="auto" w:fill="auto"/>
            <w:vAlign w:val="center"/>
            <w:hideMark/>
          </w:tcPr>
          <w:p w:rsidR="009B6BBF" w:rsidRPr="001314CF" w:rsidRDefault="009B6BBF" w:rsidP="009B6BBF">
            <w:pPr>
              <w:jc w:val="center"/>
            </w:pPr>
            <w:r w:rsidRPr="001314CF">
              <w:t>45997,00</w:t>
            </w:r>
          </w:p>
        </w:tc>
        <w:tc>
          <w:tcPr>
            <w:tcW w:w="1109" w:type="dxa"/>
            <w:tcBorders>
              <w:top w:val="nil"/>
              <w:left w:val="nil"/>
              <w:bottom w:val="single" w:sz="4" w:space="0" w:color="auto"/>
              <w:right w:val="single" w:sz="8" w:space="0" w:color="auto"/>
            </w:tcBorders>
            <w:shd w:val="clear" w:color="auto" w:fill="auto"/>
            <w:vAlign w:val="center"/>
            <w:hideMark/>
          </w:tcPr>
          <w:p w:rsidR="009B6BBF" w:rsidRPr="001314CF" w:rsidRDefault="009B6BBF" w:rsidP="009B6BBF">
            <w:pPr>
              <w:jc w:val="center"/>
            </w:pPr>
            <w:r w:rsidRPr="001314CF">
              <w:t>104,27</w:t>
            </w:r>
          </w:p>
        </w:tc>
      </w:tr>
      <w:tr w:rsidR="009B6BBF" w:rsidRPr="001314CF" w:rsidTr="00F30208">
        <w:trPr>
          <w:trHeight w:val="37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15.3</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Потребительские расходы на душу населения</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рублей</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22468,47</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105,84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21848,59</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97,24</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21872,36</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100,11</w:t>
            </w:r>
          </w:p>
        </w:tc>
        <w:tc>
          <w:tcPr>
            <w:tcW w:w="1188" w:type="dxa"/>
            <w:tcBorders>
              <w:top w:val="nil"/>
              <w:left w:val="single" w:sz="4" w:space="0" w:color="auto"/>
              <w:bottom w:val="single" w:sz="4" w:space="0" w:color="auto"/>
              <w:right w:val="single" w:sz="4" w:space="0" w:color="auto"/>
            </w:tcBorders>
            <w:shd w:val="clear" w:color="auto" w:fill="auto"/>
            <w:vAlign w:val="center"/>
            <w:hideMark/>
          </w:tcPr>
          <w:p w:rsidR="009B6BBF" w:rsidRPr="001314CF" w:rsidRDefault="009B6BBF" w:rsidP="009B6BBF">
            <w:pPr>
              <w:jc w:val="center"/>
            </w:pPr>
            <w:r w:rsidRPr="001314CF">
              <w:t>22778,22</w:t>
            </w:r>
          </w:p>
        </w:tc>
        <w:tc>
          <w:tcPr>
            <w:tcW w:w="1109" w:type="dxa"/>
            <w:tcBorders>
              <w:top w:val="nil"/>
              <w:left w:val="nil"/>
              <w:bottom w:val="single" w:sz="4" w:space="0" w:color="auto"/>
              <w:right w:val="single" w:sz="8" w:space="0" w:color="auto"/>
            </w:tcBorders>
            <w:shd w:val="clear" w:color="auto" w:fill="auto"/>
            <w:vAlign w:val="center"/>
            <w:hideMark/>
          </w:tcPr>
          <w:p w:rsidR="009B6BBF" w:rsidRPr="001314CF" w:rsidRDefault="009B6BBF" w:rsidP="009B6BBF">
            <w:pPr>
              <w:jc w:val="center"/>
            </w:pPr>
            <w:r w:rsidRPr="001314CF">
              <w:t>104,14</w:t>
            </w:r>
          </w:p>
        </w:tc>
      </w:tr>
      <w:tr w:rsidR="009B6BBF" w:rsidRPr="001314CF" w:rsidTr="00F30208">
        <w:trPr>
          <w:trHeight w:val="37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15.4</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Реальные располагаемые денежные доходы </w:t>
            </w:r>
            <w:r w:rsidR="00F30208" w:rsidRPr="001314CF">
              <w:t>населения</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98,77</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100,31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98,05</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99,27</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98,51</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100,47</w:t>
            </w:r>
          </w:p>
        </w:tc>
        <w:tc>
          <w:tcPr>
            <w:tcW w:w="1188" w:type="dxa"/>
            <w:tcBorders>
              <w:top w:val="nil"/>
              <w:left w:val="single" w:sz="4" w:space="0" w:color="auto"/>
              <w:bottom w:val="single" w:sz="4" w:space="0" w:color="auto"/>
              <w:right w:val="single" w:sz="4" w:space="0" w:color="auto"/>
            </w:tcBorders>
            <w:shd w:val="clear" w:color="auto" w:fill="auto"/>
            <w:vAlign w:val="center"/>
            <w:hideMark/>
          </w:tcPr>
          <w:p w:rsidR="009B6BBF" w:rsidRPr="001314CF" w:rsidRDefault="009B6BBF" w:rsidP="009B6BBF">
            <w:pPr>
              <w:jc w:val="center"/>
            </w:pPr>
            <w:r w:rsidRPr="001314CF">
              <w:t>96,76</w:t>
            </w:r>
          </w:p>
        </w:tc>
        <w:tc>
          <w:tcPr>
            <w:tcW w:w="1109" w:type="dxa"/>
            <w:tcBorders>
              <w:top w:val="nil"/>
              <w:left w:val="nil"/>
              <w:bottom w:val="single" w:sz="4" w:space="0" w:color="auto"/>
              <w:right w:val="single" w:sz="8" w:space="0" w:color="auto"/>
            </w:tcBorders>
            <w:shd w:val="clear" w:color="auto" w:fill="auto"/>
            <w:vAlign w:val="center"/>
            <w:hideMark/>
          </w:tcPr>
          <w:p w:rsidR="009B6BBF" w:rsidRPr="001314CF" w:rsidRDefault="009B6BBF" w:rsidP="009B6BBF">
            <w:pPr>
              <w:jc w:val="center"/>
            </w:pPr>
            <w:r w:rsidRPr="001314CF">
              <w:t>98,22</w:t>
            </w:r>
          </w:p>
        </w:tc>
      </w:tr>
      <w:tr w:rsidR="009B6BBF" w:rsidRPr="001314CF" w:rsidTr="00F30208">
        <w:trPr>
          <w:trHeight w:val="630"/>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15.5</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Средний размер дохода пенсионера (на конец года отчетного периода)</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рублей</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22729,00</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103,01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23582,64</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103,76</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25186,43</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106,80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28432,47</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112,89</w:t>
            </w:r>
          </w:p>
        </w:tc>
      </w:tr>
      <w:tr w:rsidR="009B6BBF" w:rsidRPr="001314CF" w:rsidTr="00F30208">
        <w:trPr>
          <w:trHeight w:val="630"/>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15.6</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 xml:space="preserve">Соотношение среднемесячного дохода  и прожиточного минимума пенсионера </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r w:rsidRPr="001314CF">
              <w:t>%</w:t>
            </w:r>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180,03</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97,04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178,09</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98,92</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190,29</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106,85</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176,96</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92,99</w:t>
            </w:r>
          </w:p>
        </w:tc>
      </w:tr>
      <w:tr w:rsidR="009B6BBF" w:rsidRPr="001314CF" w:rsidTr="00F30208">
        <w:trPr>
          <w:trHeight w:val="37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t>15.7</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Товарооборот на 1 жителя</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тыс</w:t>
            </w:r>
            <w:proofErr w:type="gramStart"/>
            <w:r w:rsidRPr="001314CF">
              <w:t>.р</w:t>
            </w:r>
            <w:proofErr w:type="gramEnd"/>
            <w:r w:rsidRPr="001314CF">
              <w:t>ублей</w:t>
            </w:r>
            <w:proofErr w:type="spellEnd"/>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191,32</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101,83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184,11</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96,23</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185,10</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100,54</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192,38</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103,93</w:t>
            </w:r>
          </w:p>
        </w:tc>
      </w:tr>
      <w:tr w:rsidR="009B6BBF" w:rsidRPr="001314CF" w:rsidTr="00F30208">
        <w:trPr>
          <w:trHeight w:val="375"/>
        </w:trPr>
        <w:tc>
          <w:tcPr>
            <w:tcW w:w="724" w:type="dxa"/>
            <w:tcBorders>
              <w:top w:val="nil"/>
              <w:left w:val="single" w:sz="8" w:space="0" w:color="auto"/>
              <w:bottom w:val="single" w:sz="4" w:space="0" w:color="auto"/>
              <w:right w:val="single" w:sz="8" w:space="0" w:color="auto"/>
            </w:tcBorders>
            <w:shd w:val="clear" w:color="auto" w:fill="auto"/>
            <w:noWrap/>
            <w:vAlign w:val="bottom"/>
            <w:hideMark/>
          </w:tcPr>
          <w:p w:rsidR="009B6BBF" w:rsidRPr="001314CF" w:rsidRDefault="009B6BBF" w:rsidP="009B6BBF">
            <w:pPr>
              <w:jc w:val="center"/>
            </w:pPr>
            <w:r w:rsidRPr="001314CF">
              <w:lastRenderedPageBreak/>
              <w:t>15.8</w:t>
            </w:r>
          </w:p>
        </w:tc>
        <w:tc>
          <w:tcPr>
            <w:tcW w:w="4111" w:type="dxa"/>
            <w:tcBorders>
              <w:top w:val="nil"/>
              <w:left w:val="nil"/>
              <w:bottom w:val="single" w:sz="4" w:space="0" w:color="auto"/>
              <w:right w:val="single" w:sz="4" w:space="0" w:color="auto"/>
            </w:tcBorders>
            <w:shd w:val="clear" w:color="auto" w:fill="auto"/>
            <w:hideMark/>
          </w:tcPr>
          <w:p w:rsidR="009B6BBF" w:rsidRPr="001314CF" w:rsidRDefault="009B6BBF" w:rsidP="009B6BBF">
            <w:r w:rsidRPr="001314CF">
              <w:t>Объем реализации платных услуг на 1 жителя</w:t>
            </w:r>
          </w:p>
        </w:tc>
        <w:tc>
          <w:tcPr>
            <w:tcW w:w="1276" w:type="dxa"/>
            <w:tcBorders>
              <w:top w:val="nil"/>
              <w:left w:val="nil"/>
              <w:bottom w:val="single" w:sz="4" w:space="0" w:color="auto"/>
              <w:right w:val="single" w:sz="4" w:space="0" w:color="auto"/>
            </w:tcBorders>
            <w:shd w:val="clear" w:color="auto" w:fill="auto"/>
            <w:hideMark/>
          </w:tcPr>
          <w:p w:rsidR="009B6BBF" w:rsidRPr="001314CF" w:rsidRDefault="009B6BBF" w:rsidP="009B6BBF">
            <w:pPr>
              <w:jc w:val="center"/>
            </w:pPr>
            <w:proofErr w:type="spellStart"/>
            <w:r w:rsidRPr="001314CF">
              <w:t>тыс</w:t>
            </w:r>
            <w:proofErr w:type="gramStart"/>
            <w:r w:rsidRPr="001314CF">
              <w:t>.р</w:t>
            </w:r>
            <w:proofErr w:type="gramEnd"/>
            <w:r w:rsidRPr="001314CF">
              <w:t>ублей</w:t>
            </w:r>
            <w:proofErr w:type="spellEnd"/>
          </w:p>
        </w:tc>
        <w:tc>
          <w:tcPr>
            <w:tcW w:w="992"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64,32</w:t>
            </w:r>
          </w:p>
        </w:tc>
        <w:tc>
          <w:tcPr>
            <w:tcW w:w="1134"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110,91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64,69</w:t>
            </w:r>
          </w:p>
        </w:tc>
        <w:tc>
          <w:tcPr>
            <w:tcW w:w="1134"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100,58</w:t>
            </w:r>
          </w:p>
        </w:tc>
        <w:tc>
          <w:tcPr>
            <w:tcW w:w="993" w:type="dxa"/>
            <w:tcBorders>
              <w:top w:val="nil"/>
              <w:left w:val="nil"/>
              <w:bottom w:val="single" w:sz="4" w:space="0" w:color="auto"/>
              <w:right w:val="single" w:sz="4" w:space="0" w:color="auto"/>
            </w:tcBorders>
            <w:shd w:val="clear" w:color="auto" w:fill="auto"/>
            <w:noWrap/>
            <w:vAlign w:val="center"/>
            <w:hideMark/>
          </w:tcPr>
          <w:p w:rsidR="009B6BBF" w:rsidRPr="001314CF" w:rsidRDefault="009B6BBF" w:rsidP="009B6BBF">
            <w:pPr>
              <w:jc w:val="center"/>
            </w:pPr>
            <w:r w:rsidRPr="001314CF">
              <w:t>64,99</w:t>
            </w:r>
          </w:p>
        </w:tc>
        <w:tc>
          <w:tcPr>
            <w:tcW w:w="1221" w:type="dxa"/>
            <w:tcBorders>
              <w:top w:val="nil"/>
              <w:left w:val="nil"/>
              <w:bottom w:val="single" w:sz="4" w:space="0" w:color="auto"/>
              <w:right w:val="nil"/>
            </w:tcBorders>
            <w:shd w:val="clear" w:color="auto" w:fill="auto"/>
            <w:noWrap/>
            <w:vAlign w:val="center"/>
            <w:hideMark/>
          </w:tcPr>
          <w:p w:rsidR="009B6BBF" w:rsidRPr="001314CF" w:rsidRDefault="009B6BBF" w:rsidP="009B6BBF">
            <w:pPr>
              <w:jc w:val="center"/>
            </w:pPr>
            <w:r w:rsidRPr="001314CF">
              <w:t>100,46</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B6BBF" w:rsidRPr="001314CF" w:rsidRDefault="009B6BBF" w:rsidP="009B6BBF">
            <w:pPr>
              <w:jc w:val="center"/>
            </w:pPr>
            <w:r w:rsidRPr="001314CF">
              <w:t>67,40</w:t>
            </w:r>
          </w:p>
        </w:tc>
        <w:tc>
          <w:tcPr>
            <w:tcW w:w="1109" w:type="dxa"/>
            <w:tcBorders>
              <w:top w:val="nil"/>
              <w:left w:val="nil"/>
              <w:bottom w:val="single" w:sz="4" w:space="0" w:color="auto"/>
              <w:right w:val="single" w:sz="8" w:space="0" w:color="auto"/>
            </w:tcBorders>
            <w:shd w:val="clear" w:color="auto" w:fill="auto"/>
            <w:noWrap/>
            <w:vAlign w:val="center"/>
            <w:hideMark/>
          </w:tcPr>
          <w:p w:rsidR="009B6BBF" w:rsidRPr="001314CF" w:rsidRDefault="009B6BBF" w:rsidP="009B6BBF">
            <w:pPr>
              <w:jc w:val="center"/>
            </w:pPr>
            <w:r w:rsidRPr="001314CF">
              <w:t>103,71</w:t>
            </w:r>
          </w:p>
        </w:tc>
      </w:tr>
      <w:tr w:rsidR="009B6BBF" w:rsidRPr="001314CF" w:rsidTr="00F30208">
        <w:trPr>
          <w:trHeight w:val="96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B6BBF" w:rsidRPr="001314CF" w:rsidRDefault="009B6BBF" w:rsidP="009B6BBF">
            <w:pPr>
              <w:jc w:val="center"/>
            </w:pPr>
            <w:r w:rsidRPr="001314CF">
              <w:t>15.9</w:t>
            </w:r>
          </w:p>
        </w:tc>
        <w:tc>
          <w:tcPr>
            <w:tcW w:w="4111" w:type="dxa"/>
            <w:tcBorders>
              <w:top w:val="nil"/>
              <w:left w:val="nil"/>
              <w:bottom w:val="single" w:sz="8" w:space="0" w:color="auto"/>
              <w:right w:val="single" w:sz="4" w:space="0" w:color="auto"/>
            </w:tcBorders>
            <w:shd w:val="clear" w:color="auto" w:fill="auto"/>
            <w:hideMark/>
          </w:tcPr>
          <w:p w:rsidR="009B6BBF" w:rsidRPr="001314CF" w:rsidRDefault="009B6BBF" w:rsidP="009B6BBF">
            <w:r w:rsidRPr="001314CF">
              <w:t>Количество транспортных сре</w:t>
            </w:r>
            <w:proofErr w:type="gramStart"/>
            <w:r w:rsidRPr="001314CF">
              <w:t>дств в с</w:t>
            </w:r>
            <w:proofErr w:type="gramEnd"/>
            <w:r w:rsidRPr="001314CF">
              <w:t xml:space="preserve">обственности граждан, зарегистрированных в установленном порядке, состоящих на учете </w:t>
            </w:r>
          </w:p>
        </w:tc>
        <w:tc>
          <w:tcPr>
            <w:tcW w:w="1276" w:type="dxa"/>
            <w:tcBorders>
              <w:top w:val="nil"/>
              <w:left w:val="nil"/>
              <w:bottom w:val="single" w:sz="8" w:space="0" w:color="auto"/>
              <w:right w:val="single" w:sz="4" w:space="0" w:color="auto"/>
            </w:tcBorders>
            <w:shd w:val="clear" w:color="auto" w:fill="auto"/>
            <w:hideMark/>
          </w:tcPr>
          <w:p w:rsidR="009B6BBF" w:rsidRPr="001314CF" w:rsidRDefault="009B6BBF" w:rsidP="009B6BBF">
            <w:pPr>
              <w:jc w:val="center"/>
            </w:pPr>
            <w:r w:rsidRPr="001314CF">
              <w:t>тыс. единиц</w:t>
            </w:r>
          </w:p>
        </w:tc>
        <w:tc>
          <w:tcPr>
            <w:tcW w:w="992" w:type="dxa"/>
            <w:tcBorders>
              <w:top w:val="nil"/>
              <w:left w:val="nil"/>
              <w:bottom w:val="single" w:sz="8" w:space="0" w:color="auto"/>
              <w:right w:val="nil"/>
            </w:tcBorders>
            <w:shd w:val="clear" w:color="auto" w:fill="auto"/>
            <w:noWrap/>
            <w:vAlign w:val="center"/>
            <w:hideMark/>
          </w:tcPr>
          <w:p w:rsidR="009B6BBF" w:rsidRPr="001314CF" w:rsidRDefault="009B6BBF" w:rsidP="009B6BBF">
            <w:pPr>
              <w:jc w:val="center"/>
            </w:pPr>
            <w:r w:rsidRPr="001314CF">
              <w:t> </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rsidR="009B6BBF" w:rsidRPr="001314CF" w:rsidRDefault="009B6BBF" w:rsidP="009B6BBF">
            <w:pPr>
              <w:jc w:val="center"/>
            </w:pPr>
            <w:r w:rsidRPr="001314CF">
              <w:t>8,804</w:t>
            </w:r>
          </w:p>
        </w:tc>
        <w:tc>
          <w:tcPr>
            <w:tcW w:w="1134" w:type="dxa"/>
            <w:tcBorders>
              <w:top w:val="nil"/>
              <w:left w:val="nil"/>
              <w:bottom w:val="single" w:sz="8" w:space="0" w:color="auto"/>
              <w:right w:val="nil"/>
            </w:tcBorders>
            <w:shd w:val="clear" w:color="auto" w:fill="auto"/>
            <w:noWrap/>
            <w:vAlign w:val="center"/>
            <w:hideMark/>
          </w:tcPr>
          <w:p w:rsidR="009B6BBF" w:rsidRPr="001314CF" w:rsidRDefault="009B6BBF" w:rsidP="009B6BBF">
            <w:pPr>
              <w:jc w:val="center"/>
            </w:pPr>
            <w:r w:rsidRPr="001314CF">
              <w:t>102,31</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rsidR="009B6BBF" w:rsidRPr="001314CF" w:rsidRDefault="009B6BBF" w:rsidP="009B6BBF">
            <w:pPr>
              <w:jc w:val="center"/>
            </w:pPr>
            <w:r w:rsidRPr="001314CF">
              <w:t>9,113</w:t>
            </w:r>
          </w:p>
        </w:tc>
        <w:tc>
          <w:tcPr>
            <w:tcW w:w="1134" w:type="dxa"/>
            <w:tcBorders>
              <w:top w:val="nil"/>
              <w:left w:val="nil"/>
              <w:bottom w:val="single" w:sz="8" w:space="0" w:color="auto"/>
              <w:right w:val="single" w:sz="8" w:space="0" w:color="auto"/>
            </w:tcBorders>
            <w:shd w:val="clear" w:color="auto" w:fill="auto"/>
            <w:noWrap/>
            <w:vAlign w:val="center"/>
            <w:hideMark/>
          </w:tcPr>
          <w:p w:rsidR="009B6BBF" w:rsidRPr="001314CF" w:rsidRDefault="009B6BBF" w:rsidP="009B6BBF">
            <w:pPr>
              <w:jc w:val="center"/>
            </w:pPr>
            <w:r w:rsidRPr="001314CF">
              <w:t>103,51</w:t>
            </w:r>
          </w:p>
        </w:tc>
        <w:tc>
          <w:tcPr>
            <w:tcW w:w="993" w:type="dxa"/>
            <w:tcBorders>
              <w:top w:val="nil"/>
              <w:left w:val="nil"/>
              <w:bottom w:val="single" w:sz="8" w:space="0" w:color="auto"/>
              <w:right w:val="single" w:sz="4" w:space="0" w:color="auto"/>
            </w:tcBorders>
            <w:shd w:val="clear" w:color="auto" w:fill="auto"/>
            <w:noWrap/>
            <w:vAlign w:val="center"/>
            <w:hideMark/>
          </w:tcPr>
          <w:p w:rsidR="009B6BBF" w:rsidRPr="001314CF" w:rsidRDefault="009B6BBF" w:rsidP="009B6BBF">
            <w:pPr>
              <w:jc w:val="center"/>
            </w:pPr>
            <w:r w:rsidRPr="001314CF">
              <w:t>9,209</w:t>
            </w:r>
          </w:p>
        </w:tc>
        <w:tc>
          <w:tcPr>
            <w:tcW w:w="1221" w:type="dxa"/>
            <w:tcBorders>
              <w:top w:val="nil"/>
              <w:left w:val="nil"/>
              <w:bottom w:val="single" w:sz="8" w:space="0" w:color="auto"/>
              <w:right w:val="nil"/>
            </w:tcBorders>
            <w:shd w:val="clear" w:color="auto" w:fill="auto"/>
            <w:noWrap/>
            <w:vAlign w:val="center"/>
            <w:hideMark/>
          </w:tcPr>
          <w:p w:rsidR="009B6BBF" w:rsidRPr="001314CF" w:rsidRDefault="009B6BBF" w:rsidP="009B6BBF">
            <w:pPr>
              <w:jc w:val="center"/>
            </w:pPr>
            <w:r w:rsidRPr="001314CF">
              <w:t>101,05</w:t>
            </w:r>
          </w:p>
        </w:tc>
        <w:tc>
          <w:tcPr>
            <w:tcW w:w="1188" w:type="dxa"/>
            <w:tcBorders>
              <w:top w:val="nil"/>
              <w:left w:val="single" w:sz="4" w:space="0" w:color="auto"/>
              <w:bottom w:val="single" w:sz="8" w:space="0" w:color="auto"/>
              <w:right w:val="single" w:sz="4" w:space="0" w:color="auto"/>
            </w:tcBorders>
            <w:shd w:val="clear" w:color="auto" w:fill="auto"/>
            <w:noWrap/>
            <w:vAlign w:val="center"/>
            <w:hideMark/>
          </w:tcPr>
          <w:p w:rsidR="009B6BBF" w:rsidRPr="001314CF" w:rsidRDefault="009B6BBF" w:rsidP="009B6BBF">
            <w:pPr>
              <w:jc w:val="center"/>
            </w:pPr>
            <w:r w:rsidRPr="001314CF">
              <w:t>9,213</w:t>
            </w:r>
          </w:p>
        </w:tc>
        <w:tc>
          <w:tcPr>
            <w:tcW w:w="1109" w:type="dxa"/>
            <w:tcBorders>
              <w:top w:val="nil"/>
              <w:left w:val="nil"/>
              <w:bottom w:val="single" w:sz="8" w:space="0" w:color="auto"/>
              <w:right w:val="single" w:sz="8" w:space="0" w:color="auto"/>
            </w:tcBorders>
            <w:shd w:val="clear" w:color="auto" w:fill="auto"/>
            <w:noWrap/>
            <w:vAlign w:val="center"/>
            <w:hideMark/>
          </w:tcPr>
          <w:p w:rsidR="009B6BBF" w:rsidRPr="001314CF" w:rsidRDefault="009B6BBF" w:rsidP="009B6BBF">
            <w:pPr>
              <w:jc w:val="center"/>
            </w:pPr>
            <w:r w:rsidRPr="001314CF">
              <w:t>100,04</w:t>
            </w:r>
          </w:p>
        </w:tc>
      </w:tr>
    </w:tbl>
    <w:p w:rsidR="0032689E" w:rsidRPr="001314CF" w:rsidRDefault="0032689E" w:rsidP="0032689E">
      <w:pPr>
        <w:widowControl w:val="0"/>
        <w:autoSpaceDE w:val="0"/>
        <w:autoSpaceDN w:val="0"/>
        <w:adjustRightInd w:val="0"/>
        <w:spacing w:line="288" w:lineRule="auto"/>
        <w:ind w:firstLine="708"/>
        <w:jc w:val="center"/>
        <w:rPr>
          <w:b/>
          <w:snapToGrid w:val="0"/>
          <w:sz w:val="28"/>
          <w:szCs w:val="28"/>
        </w:rPr>
        <w:sectPr w:rsidR="0032689E" w:rsidRPr="001314CF" w:rsidSect="00860681">
          <w:pgSz w:w="16838" w:h="11906" w:orient="landscape"/>
          <w:pgMar w:top="567" w:right="1134" w:bottom="1276" w:left="709" w:header="709" w:footer="709" w:gutter="0"/>
          <w:cols w:space="708"/>
          <w:docGrid w:linePitch="360"/>
        </w:sectPr>
      </w:pPr>
    </w:p>
    <w:p w:rsidR="0032689E" w:rsidRPr="001314CF" w:rsidRDefault="0032689E" w:rsidP="0032689E">
      <w:pPr>
        <w:widowControl w:val="0"/>
        <w:autoSpaceDE w:val="0"/>
        <w:autoSpaceDN w:val="0"/>
        <w:adjustRightInd w:val="0"/>
        <w:spacing w:line="288" w:lineRule="auto"/>
        <w:ind w:firstLine="708"/>
        <w:jc w:val="center"/>
        <w:rPr>
          <w:b/>
          <w:snapToGrid w:val="0"/>
          <w:sz w:val="28"/>
          <w:szCs w:val="28"/>
        </w:rPr>
      </w:pPr>
      <w:r w:rsidRPr="001314CF">
        <w:rPr>
          <w:b/>
          <w:snapToGrid w:val="0"/>
          <w:sz w:val="28"/>
          <w:szCs w:val="28"/>
        </w:rPr>
        <w:lastRenderedPageBreak/>
        <w:t>ИТОГИ</w:t>
      </w:r>
    </w:p>
    <w:p w:rsidR="0032689E" w:rsidRPr="001314CF" w:rsidRDefault="0032689E" w:rsidP="0032689E">
      <w:pPr>
        <w:widowControl w:val="0"/>
        <w:autoSpaceDE w:val="0"/>
        <w:autoSpaceDN w:val="0"/>
        <w:adjustRightInd w:val="0"/>
        <w:spacing w:line="288" w:lineRule="auto"/>
        <w:ind w:firstLine="720"/>
        <w:jc w:val="center"/>
        <w:rPr>
          <w:b/>
          <w:snapToGrid w:val="0"/>
          <w:sz w:val="28"/>
          <w:szCs w:val="28"/>
        </w:rPr>
      </w:pPr>
      <w:r w:rsidRPr="001314CF">
        <w:rPr>
          <w:b/>
          <w:snapToGrid w:val="0"/>
          <w:sz w:val="28"/>
          <w:szCs w:val="28"/>
        </w:rPr>
        <w:t>СОЦИАЛЬНО-ЭКОНОМИЧЕСКОГО РАЗВИТИЯ</w:t>
      </w:r>
    </w:p>
    <w:p w:rsidR="0032689E" w:rsidRPr="001314CF" w:rsidRDefault="0032689E" w:rsidP="0032689E">
      <w:pPr>
        <w:widowControl w:val="0"/>
        <w:autoSpaceDE w:val="0"/>
        <w:autoSpaceDN w:val="0"/>
        <w:adjustRightInd w:val="0"/>
        <w:spacing w:line="288" w:lineRule="auto"/>
        <w:ind w:firstLine="720"/>
        <w:jc w:val="center"/>
        <w:rPr>
          <w:b/>
          <w:snapToGrid w:val="0"/>
          <w:sz w:val="28"/>
          <w:szCs w:val="28"/>
        </w:rPr>
      </w:pPr>
      <w:r w:rsidRPr="001314CF">
        <w:rPr>
          <w:b/>
          <w:snapToGrid w:val="0"/>
          <w:sz w:val="28"/>
          <w:szCs w:val="28"/>
        </w:rPr>
        <w:t>БЕРЕЗОВСКОГО РАЙОНА ЗА ЯНВАРЬ – ДЕКАБРЬ 2022 ГОДА</w:t>
      </w:r>
    </w:p>
    <w:p w:rsidR="0032689E" w:rsidRPr="001314CF" w:rsidRDefault="0032689E" w:rsidP="0032689E">
      <w:pPr>
        <w:widowControl w:val="0"/>
        <w:autoSpaceDE w:val="0"/>
        <w:autoSpaceDN w:val="0"/>
        <w:adjustRightInd w:val="0"/>
        <w:spacing w:line="288" w:lineRule="auto"/>
        <w:ind w:firstLine="708"/>
        <w:jc w:val="right"/>
        <w:rPr>
          <w:snapToGrid w:val="0"/>
          <w:sz w:val="28"/>
          <w:szCs w:val="28"/>
        </w:rPr>
      </w:pPr>
    </w:p>
    <w:p w:rsidR="0032689E" w:rsidRPr="001314CF" w:rsidRDefault="0032689E" w:rsidP="0032689E">
      <w:pPr>
        <w:widowControl w:val="0"/>
        <w:autoSpaceDE w:val="0"/>
        <w:autoSpaceDN w:val="0"/>
        <w:adjustRightInd w:val="0"/>
        <w:spacing w:line="288" w:lineRule="auto"/>
        <w:ind w:firstLine="708"/>
        <w:jc w:val="right"/>
        <w:rPr>
          <w:snapToGrid w:val="0"/>
          <w:sz w:val="28"/>
          <w:szCs w:val="28"/>
        </w:rPr>
      </w:pPr>
      <w:r w:rsidRPr="001314CF">
        <w:rPr>
          <w:snapToGrid w:val="0"/>
          <w:sz w:val="28"/>
          <w:szCs w:val="28"/>
        </w:rPr>
        <w:t>Краткий релиз</w:t>
      </w:r>
    </w:p>
    <w:p w:rsidR="0032689E" w:rsidRPr="001314CF" w:rsidRDefault="0032689E" w:rsidP="0032689E">
      <w:pPr>
        <w:ind w:firstLine="709"/>
        <w:jc w:val="both"/>
        <w:rPr>
          <w:sz w:val="28"/>
          <w:szCs w:val="28"/>
          <w:lang w:eastAsia="ar-SA"/>
        </w:rPr>
      </w:pPr>
      <w:r w:rsidRPr="001314CF">
        <w:rPr>
          <w:sz w:val="28"/>
          <w:szCs w:val="28"/>
          <w:lang w:eastAsia="ar-SA"/>
        </w:rPr>
        <w:t xml:space="preserve">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в границах Березовского района (далее – район) находится 6 муниципальных образований – 2 городских и 4 сельских поселения (24 населенных пункта). </w:t>
      </w:r>
    </w:p>
    <w:p w:rsidR="0032689E" w:rsidRPr="001314CF" w:rsidRDefault="0032689E" w:rsidP="0032689E">
      <w:pPr>
        <w:ind w:firstLine="709"/>
        <w:jc w:val="both"/>
        <w:rPr>
          <w:color w:val="000000"/>
          <w:sz w:val="28"/>
          <w:szCs w:val="28"/>
          <w:lang w:eastAsia="ar-SA"/>
        </w:rPr>
      </w:pPr>
    </w:p>
    <w:tbl>
      <w:tblPr>
        <w:tblW w:w="10632" w:type="dxa"/>
        <w:tblInd w:w="-318" w:type="dxa"/>
        <w:tblLayout w:type="fixed"/>
        <w:tblLook w:val="04A0" w:firstRow="1" w:lastRow="0" w:firstColumn="1" w:lastColumn="0" w:noHBand="0" w:noVBand="1"/>
      </w:tblPr>
      <w:tblGrid>
        <w:gridCol w:w="4254"/>
        <w:gridCol w:w="1016"/>
        <w:gridCol w:w="1269"/>
        <w:gridCol w:w="11"/>
        <w:gridCol w:w="1375"/>
        <w:gridCol w:w="14"/>
        <w:gridCol w:w="1559"/>
        <w:gridCol w:w="1134"/>
      </w:tblGrid>
      <w:tr w:rsidR="0032689E" w:rsidRPr="001314CF" w:rsidTr="00050170">
        <w:trPr>
          <w:trHeight w:val="1084"/>
        </w:trPr>
        <w:tc>
          <w:tcPr>
            <w:tcW w:w="425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2689E" w:rsidRPr="001314CF" w:rsidRDefault="0032689E" w:rsidP="00860681">
            <w:pPr>
              <w:jc w:val="center"/>
              <w:rPr>
                <w:b/>
                <w:bCs/>
                <w:sz w:val="24"/>
                <w:szCs w:val="24"/>
              </w:rPr>
            </w:pPr>
            <w:r w:rsidRPr="001314CF">
              <w:rPr>
                <w:b/>
                <w:bCs/>
                <w:sz w:val="24"/>
                <w:szCs w:val="24"/>
              </w:rPr>
              <w:t>Наименование показателей</w:t>
            </w:r>
          </w:p>
          <w:p w:rsidR="0032689E" w:rsidRPr="001314CF" w:rsidRDefault="0032689E" w:rsidP="00860681">
            <w:pPr>
              <w:jc w:val="center"/>
              <w:rPr>
                <w:b/>
                <w:bCs/>
                <w:sz w:val="24"/>
                <w:szCs w:val="24"/>
              </w:rPr>
            </w:pPr>
            <w:r w:rsidRPr="001314CF">
              <w:rPr>
                <w:b/>
                <w:bCs/>
                <w:sz w:val="24"/>
                <w:szCs w:val="24"/>
              </w:rPr>
              <w:t xml:space="preserve"> социально-экономического развития</w:t>
            </w:r>
          </w:p>
          <w:p w:rsidR="0032689E" w:rsidRPr="001314CF" w:rsidRDefault="0032689E" w:rsidP="00860681">
            <w:pPr>
              <w:jc w:val="center"/>
              <w:rPr>
                <w:b/>
                <w:bCs/>
                <w:sz w:val="24"/>
                <w:szCs w:val="24"/>
              </w:rPr>
            </w:pPr>
            <w:r w:rsidRPr="001314CF">
              <w:rPr>
                <w:b/>
                <w:bCs/>
                <w:sz w:val="24"/>
                <w:szCs w:val="24"/>
              </w:rPr>
              <w:t xml:space="preserve"> Березовского района</w:t>
            </w:r>
          </w:p>
          <w:p w:rsidR="0032689E" w:rsidRPr="001314CF" w:rsidRDefault="0032689E" w:rsidP="00860681">
            <w:pPr>
              <w:jc w:val="center"/>
              <w:rPr>
                <w:b/>
                <w:bCs/>
                <w:sz w:val="24"/>
                <w:szCs w:val="24"/>
              </w:rPr>
            </w:pPr>
          </w:p>
        </w:tc>
        <w:tc>
          <w:tcPr>
            <w:tcW w:w="1016" w:type="dxa"/>
            <w:tcBorders>
              <w:top w:val="single" w:sz="8" w:space="0" w:color="auto"/>
              <w:left w:val="nil"/>
              <w:bottom w:val="single" w:sz="4" w:space="0" w:color="auto"/>
              <w:right w:val="single" w:sz="4" w:space="0" w:color="auto"/>
            </w:tcBorders>
            <w:shd w:val="clear" w:color="auto" w:fill="auto"/>
            <w:vAlign w:val="bottom"/>
            <w:hideMark/>
          </w:tcPr>
          <w:p w:rsidR="0032689E" w:rsidRPr="001314CF" w:rsidRDefault="0032689E" w:rsidP="00860681">
            <w:pPr>
              <w:jc w:val="center"/>
              <w:rPr>
                <w:b/>
                <w:bCs/>
                <w:sz w:val="24"/>
                <w:szCs w:val="24"/>
              </w:rPr>
            </w:pPr>
            <w:r w:rsidRPr="001314CF">
              <w:rPr>
                <w:b/>
                <w:bCs/>
                <w:sz w:val="24"/>
                <w:szCs w:val="24"/>
              </w:rPr>
              <w:t>Ед.</w:t>
            </w:r>
          </w:p>
          <w:p w:rsidR="0032689E" w:rsidRPr="001314CF" w:rsidRDefault="0032689E" w:rsidP="00860681">
            <w:pPr>
              <w:jc w:val="center"/>
              <w:rPr>
                <w:b/>
                <w:bCs/>
                <w:sz w:val="24"/>
                <w:szCs w:val="24"/>
              </w:rPr>
            </w:pPr>
            <w:r w:rsidRPr="001314CF">
              <w:rPr>
                <w:b/>
                <w:bCs/>
                <w:sz w:val="24"/>
                <w:szCs w:val="24"/>
              </w:rPr>
              <w:t>изм.</w:t>
            </w:r>
          </w:p>
          <w:p w:rsidR="0032689E" w:rsidRPr="001314CF" w:rsidRDefault="0032689E" w:rsidP="00860681">
            <w:pPr>
              <w:jc w:val="center"/>
              <w:rPr>
                <w:b/>
                <w:bCs/>
                <w:sz w:val="24"/>
                <w:szCs w:val="24"/>
              </w:rPr>
            </w:pPr>
          </w:p>
          <w:p w:rsidR="0032689E" w:rsidRPr="001314CF" w:rsidRDefault="0032689E" w:rsidP="00860681">
            <w:pPr>
              <w:jc w:val="center"/>
              <w:rPr>
                <w:b/>
                <w:bCs/>
                <w:sz w:val="24"/>
                <w:szCs w:val="24"/>
              </w:rPr>
            </w:pPr>
          </w:p>
        </w:tc>
        <w:tc>
          <w:tcPr>
            <w:tcW w:w="1280" w:type="dxa"/>
            <w:gridSpan w:val="2"/>
            <w:tcBorders>
              <w:top w:val="single" w:sz="8" w:space="0" w:color="auto"/>
              <w:left w:val="nil"/>
              <w:bottom w:val="single" w:sz="4" w:space="0" w:color="auto"/>
              <w:right w:val="single" w:sz="4" w:space="0" w:color="auto"/>
            </w:tcBorders>
            <w:shd w:val="clear" w:color="auto" w:fill="auto"/>
            <w:vAlign w:val="bottom"/>
            <w:hideMark/>
          </w:tcPr>
          <w:p w:rsidR="0032689E" w:rsidRPr="001314CF" w:rsidRDefault="0032689E" w:rsidP="00860681">
            <w:pPr>
              <w:jc w:val="center"/>
              <w:rPr>
                <w:b/>
                <w:bCs/>
                <w:sz w:val="24"/>
                <w:szCs w:val="24"/>
              </w:rPr>
            </w:pPr>
            <w:r w:rsidRPr="001314CF">
              <w:rPr>
                <w:b/>
                <w:bCs/>
                <w:sz w:val="24"/>
                <w:szCs w:val="24"/>
              </w:rPr>
              <w:t>2021 год</w:t>
            </w:r>
          </w:p>
          <w:p w:rsidR="0032689E" w:rsidRPr="001314CF" w:rsidRDefault="0032689E" w:rsidP="00860681">
            <w:pPr>
              <w:jc w:val="center"/>
              <w:rPr>
                <w:b/>
                <w:bCs/>
                <w:sz w:val="24"/>
                <w:szCs w:val="24"/>
              </w:rPr>
            </w:pPr>
          </w:p>
          <w:p w:rsidR="0032689E" w:rsidRPr="001314CF" w:rsidRDefault="0032689E" w:rsidP="00860681">
            <w:pPr>
              <w:jc w:val="center"/>
              <w:rPr>
                <w:b/>
                <w:bCs/>
                <w:sz w:val="24"/>
                <w:szCs w:val="24"/>
              </w:rPr>
            </w:pPr>
          </w:p>
        </w:tc>
        <w:tc>
          <w:tcPr>
            <w:tcW w:w="1375" w:type="dxa"/>
            <w:tcBorders>
              <w:top w:val="single" w:sz="8" w:space="0" w:color="auto"/>
              <w:left w:val="nil"/>
              <w:bottom w:val="single" w:sz="4" w:space="0" w:color="auto"/>
              <w:right w:val="single" w:sz="4" w:space="0" w:color="auto"/>
            </w:tcBorders>
            <w:shd w:val="clear" w:color="auto" w:fill="auto"/>
            <w:vAlign w:val="bottom"/>
            <w:hideMark/>
          </w:tcPr>
          <w:p w:rsidR="0032689E" w:rsidRPr="001314CF" w:rsidRDefault="0032689E" w:rsidP="00860681">
            <w:pPr>
              <w:jc w:val="center"/>
              <w:rPr>
                <w:b/>
                <w:bCs/>
                <w:sz w:val="24"/>
                <w:szCs w:val="24"/>
              </w:rPr>
            </w:pPr>
            <w:r w:rsidRPr="001314CF">
              <w:rPr>
                <w:b/>
                <w:bCs/>
                <w:sz w:val="24"/>
                <w:szCs w:val="24"/>
              </w:rPr>
              <w:t>2022 год</w:t>
            </w:r>
          </w:p>
          <w:p w:rsidR="0032689E" w:rsidRPr="001314CF" w:rsidRDefault="0032689E" w:rsidP="00860681">
            <w:pPr>
              <w:jc w:val="center"/>
              <w:rPr>
                <w:b/>
                <w:bCs/>
                <w:sz w:val="24"/>
                <w:szCs w:val="24"/>
              </w:rPr>
            </w:pPr>
          </w:p>
          <w:p w:rsidR="0032689E" w:rsidRPr="001314CF" w:rsidRDefault="0032689E" w:rsidP="00860681">
            <w:pPr>
              <w:jc w:val="center"/>
              <w:rPr>
                <w:b/>
                <w:bCs/>
                <w:sz w:val="24"/>
                <w:szCs w:val="24"/>
              </w:rPr>
            </w:pPr>
          </w:p>
        </w:tc>
        <w:tc>
          <w:tcPr>
            <w:tcW w:w="1573" w:type="dxa"/>
            <w:gridSpan w:val="2"/>
            <w:tcBorders>
              <w:top w:val="single" w:sz="8" w:space="0" w:color="auto"/>
              <w:left w:val="nil"/>
              <w:bottom w:val="single" w:sz="4" w:space="0" w:color="auto"/>
              <w:right w:val="single" w:sz="4" w:space="0" w:color="auto"/>
            </w:tcBorders>
            <w:shd w:val="clear" w:color="auto" w:fill="auto"/>
            <w:vAlign w:val="bottom"/>
            <w:hideMark/>
          </w:tcPr>
          <w:p w:rsidR="0032689E" w:rsidRPr="001314CF" w:rsidRDefault="0032689E" w:rsidP="00860681">
            <w:pPr>
              <w:jc w:val="center"/>
              <w:rPr>
                <w:b/>
                <w:bCs/>
                <w:sz w:val="24"/>
                <w:szCs w:val="24"/>
              </w:rPr>
            </w:pPr>
          </w:p>
          <w:p w:rsidR="0032689E" w:rsidRPr="001314CF" w:rsidRDefault="0032689E" w:rsidP="00860681">
            <w:pPr>
              <w:jc w:val="center"/>
              <w:rPr>
                <w:b/>
                <w:bCs/>
                <w:sz w:val="24"/>
                <w:szCs w:val="24"/>
              </w:rPr>
            </w:pPr>
            <w:r w:rsidRPr="001314CF">
              <w:rPr>
                <w:b/>
                <w:bCs/>
                <w:sz w:val="24"/>
                <w:szCs w:val="24"/>
              </w:rPr>
              <w:t>отклонение абсолютное</w:t>
            </w:r>
            <w:proofErr w:type="gramStart"/>
            <w:r w:rsidRPr="001314CF">
              <w:rPr>
                <w:b/>
                <w:bCs/>
                <w:sz w:val="24"/>
                <w:szCs w:val="24"/>
              </w:rPr>
              <w:t xml:space="preserve"> (-/+)</w:t>
            </w:r>
            <w:proofErr w:type="gramEnd"/>
          </w:p>
          <w:p w:rsidR="0032689E" w:rsidRPr="001314CF" w:rsidRDefault="0032689E" w:rsidP="00860681">
            <w:pPr>
              <w:jc w:val="center"/>
              <w:rPr>
                <w:b/>
                <w:bCs/>
                <w:sz w:val="24"/>
                <w:szCs w:val="24"/>
              </w:rPr>
            </w:pPr>
          </w:p>
          <w:p w:rsidR="0032689E" w:rsidRPr="001314CF" w:rsidRDefault="0032689E" w:rsidP="00860681">
            <w:pPr>
              <w:jc w:val="center"/>
              <w:rPr>
                <w:b/>
                <w:bCs/>
                <w:sz w:val="24"/>
                <w:szCs w:val="24"/>
              </w:rPr>
            </w:pPr>
          </w:p>
        </w:tc>
        <w:tc>
          <w:tcPr>
            <w:tcW w:w="1134" w:type="dxa"/>
            <w:tcBorders>
              <w:top w:val="single" w:sz="8" w:space="0" w:color="auto"/>
              <w:left w:val="nil"/>
              <w:bottom w:val="single" w:sz="4" w:space="0" w:color="auto"/>
              <w:right w:val="single" w:sz="8" w:space="0" w:color="auto"/>
            </w:tcBorders>
            <w:shd w:val="clear" w:color="auto" w:fill="auto"/>
            <w:vAlign w:val="bottom"/>
            <w:hideMark/>
          </w:tcPr>
          <w:p w:rsidR="0032689E" w:rsidRPr="001314CF" w:rsidRDefault="0032689E" w:rsidP="00860681">
            <w:pPr>
              <w:jc w:val="center"/>
              <w:rPr>
                <w:b/>
                <w:bCs/>
                <w:sz w:val="24"/>
                <w:szCs w:val="24"/>
              </w:rPr>
            </w:pPr>
            <w:r w:rsidRPr="001314CF">
              <w:rPr>
                <w:b/>
                <w:bCs/>
                <w:sz w:val="24"/>
                <w:szCs w:val="24"/>
              </w:rPr>
              <w:t>темп роста/снижения</w:t>
            </w:r>
            <w:proofErr w:type="gramStart"/>
            <w:r w:rsidRPr="001314CF">
              <w:rPr>
                <w:b/>
                <w:bCs/>
                <w:sz w:val="24"/>
                <w:szCs w:val="24"/>
              </w:rPr>
              <w:t xml:space="preserve"> (%)</w:t>
            </w:r>
            <w:proofErr w:type="gramEnd"/>
          </w:p>
          <w:p w:rsidR="0032689E" w:rsidRPr="001314CF" w:rsidRDefault="0032689E" w:rsidP="00860681">
            <w:pPr>
              <w:jc w:val="center"/>
              <w:rPr>
                <w:b/>
                <w:bCs/>
                <w:sz w:val="24"/>
                <w:szCs w:val="24"/>
              </w:rPr>
            </w:pPr>
          </w:p>
        </w:tc>
      </w:tr>
      <w:tr w:rsidR="0032689E" w:rsidRPr="001314CF" w:rsidTr="00050170">
        <w:trPr>
          <w:trHeight w:val="313"/>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32689E" w:rsidRPr="001314CF" w:rsidRDefault="0032689E" w:rsidP="00860681">
            <w:pPr>
              <w:jc w:val="center"/>
              <w:rPr>
                <w:b/>
                <w:sz w:val="24"/>
                <w:szCs w:val="24"/>
              </w:rPr>
            </w:pPr>
            <w:r w:rsidRPr="001314CF">
              <w:rPr>
                <w:b/>
                <w:sz w:val="24"/>
                <w:szCs w:val="24"/>
              </w:rPr>
              <w:t>1</w:t>
            </w:r>
          </w:p>
        </w:tc>
        <w:tc>
          <w:tcPr>
            <w:tcW w:w="1016"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b/>
                <w:sz w:val="24"/>
                <w:szCs w:val="24"/>
              </w:rPr>
            </w:pPr>
            <w:r w:rsidRPr="001314CF">
              <w:rPr>
                <w:b/>
                <w:sz w:val="24"/>
                <w:szCs w:val="24"/>
              </w:rPr>
              <w:t>2</w:t>
            </w:r>
          </w:p>
        </w:tc>
        <w:tc>
          <w:tcPr>
            <w:tcW w:w="1280" w:type="dxa"/>
            <w:gridSpan w:val="2"/>
            <w:tcBorders>
              <w:top w:val="nil"/>
              <w:left w:val="nil"/>
              <w:bottom w:val="single" w:sz="4" w:space="0" w:color="auto"/>
              <w:right w:val="single" w:sz="4" w:space="0" w:color="auto"/>
            </w:tcBorders>
            <w:shd w:val="clear" w:color="auto" w:fill="auto"/>
            <w:noWrap/>
            <w:vAlign w:val="bottom"/>
          </w:tcPr>
          <w:p w:rsidR="0032689E" w:rsidRPr="001314CF" w:rsidRDefault="0032689E" w:rsidP="00860681">
            <w:pPr>
              <w:jc w:val="center"/>
              <w:rPr>
                <w:b/>
                <w:sz w:val="24"/>
                <w:szCs w:val="24"/>
              </w:rPr>
            </w:pPr>
            <w:r w:rsidRPr="001314CF">
              <w:rPr>
                <w:b/>
                <w:sz w:val="24"/>
                <w:szCs w:val="24"/>
              </w:rPr>
              <w:t>3</w:t>
            </w:r>
          </w:p>
        </w:tc>
        <w:tc>
          <w:tcPr>
            <w:tcW w:w="1375" w:type="dxa"/>
            <w:tcBorders>
              <w:top w:val="nil"/>
              <w:left w:val="nil"/>
              <w:bottom w:val="single" w:sz="4" w:space="0" w:color="auto"/>
              <w:right w:val="single" w:sz="4" w:space="0" w:color="auto"/>
            </w:tcBorders>
            <w:shd w:val="clear" w:color="auto" w:fill="auto"/>
            <w:noWrap/>
            <w:vAlign w:val="bottom"/>
          </w:tcPr>
          <w:p w:rsidR="0032689E" w:rsidRPr="001314CF" w:rsidRDefault="0032689E" w:rsidP="00860681">
            <w:pPr>
              <w:jc w:val="center"/>
              <w:rPr>
                <w:b/>
                <w:sz w:val="24"/>
                <w:szCs w:val="24"/>
              </w:rPr>
            </w:pPr>
            <w:r w:rsidRPr="001314CF">
              <w:rPr>
                <w:b/>
                <w:sz w:val="24"/>
                <w:szCs w:val="24"/>
              </w:rPr>
              <w:t>4</w:t>
            </w:r>
          </w:p>
        </w:tc>
        <w:tc>
          <w:tcPr>
            <w:tcW w:w="1573" w:type="dxa"/>
            <w:gridSpan w:val="2"/>
            <w:tcBorders>
              <w:top w:val="nil"/>
              <w:left w:val="nil"/>
              <w:bottom w:val="single" w:sz="4" w:space="0" w:color="auto"/>
              <w:right w:val="single" w:sz="4" w:space="0" w:color="auto"/>
            </w:tcBorders>
            <w:shd w:val="clear" w:color="auto" w:fill="auto"/>
            <w:noWrap/>
            <w:vAlign w:val="bottom"/>
          </w:tcPr>
          <w:p w:rsidR="0032689E" w:rsidRPr="001314CF" w:rsidRDefault="0032689E" w:rsidP="00860681">
            <w:pPr>
              <w:jc w:val="center"/>
              <w:rPr>
                <w:b/>
                <w:sz w:val="24"/>
                <w:szCs w:val="24"/>
              </w:rPr>
            </w:pPr>
            <w:r w:rsidRPr="001314CF">
              <w:rPr>
                <w:b/>
                <w:sz w:val="24"/>
                <w:szCs w:val="24"/>
              </w:rPr>
              <w:t xml:space="preserve">5 </w:t>
            </w:r>
          </w:p>
        </w:tc>
        <w:tc>
          <w:tcPr>
            <w:tcW w:w="1134" w:type="dxa"/>
            <w:tcBorders>
              <w:top w:val="nil"/>
              <w:left w:val="nil"/>
              <w:bottom w:val="single" w:sz="4" w:space="0" w:color="auto"/>
              <w:right w:val="single" w:sz="8" w:space="0" w:color="auto"/>
            </w:tcBorders>
            <w:shd w:val="clear" w:color="auto" w:fill="auto"/>
            <w:noWrap/>
            <w:vAlign w:val="bottom"/>
          </w:tcPr>
          <w:p w:rsidR="0032689E" w:rsidRPr="001314CF" w:rsidRDefault="0032689E" w:rsidP="00860681">
            <w:pPr>
              <w:jc w:val="center"/>
              <w:rPr>
                <w:b/>
                <w:sz w:val="24"/>
                <w:szCs w:val="24"/>
              </w:rPr>
            </w:pPr>
            <w:r w:rsidRPr="001314CF">
              <w:rPr>
                <w:b/>
                <w:sz w:val="24"/>
                <w:szCs w:val="24"/>
              </w:rPr>
              <w:t>6</w:t>
            </w:r>
          </w:p>
        </w:tc>
      </w:tr>
      <w:tr w:rsidR="0032689E" w:rsidRPr="001314CF"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1314CF" w:rsidRDefault="0032689E" w:rsidP="00860681">
            <w:pPr>
              <w:rPr>
                <w:sz w:val="24"/>
                <w:szCs w:val="24"/>
              </w:rPr>
            </w:pPr>
            <w:r w:rsidRPr="001314CF">
              <w:rPr>
                <w:sz w:val="24"/>
                <w:szCs w:val="24"/>
              </w:rPr>
              <w:t xml:space="preserve">Количество рождений </w:t>
            </w:r>
          </w:p>
        </w:tc>
        <w:tc>
          <w:tcPr>
            <w:tcW w:w="1016" w:type="dxa"/>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1314CF" w:rsidRDefault="00F073E7" w:rsidP="00860681">
            <w:pPr>
              <w:jc w:val="center"/>
              <w:rPr>
                <w:color w:val="000000"/>
                <w:sz w:val="24"/>
                <w:szCs w:val="24"/>
                <w:lang w:eastAsia="en-US"/>
              </w:rPr>
            </w:pPr>
            <w:r w:rsidRPr="001314CF">
              <w:rPr>
                <w:color w:val="000000"/>
                <w:sz w:val="24"/>
                <w:szCs w:val="24"/>
                <w:lang w:eastAsia="en-US"/>
              </w:rPr>
              <w:t>227</w:t>
            </w:r>
          </w:p>
        </w:tc>
        <w:tc>
          <w:tcPr>
            <w:tcW w:w="1375" w:type="dxa"/>
            <w:tcBorders>
              <w:top w:val="nil"/>
              <w:left w:val="nil"/>
              <w:bottom w:val="single" w:sz="4" w:space="0" w:color="auto"/>
              <w:right w:val="single" w:sz="4" w:space="0" w:color="auto"/>
            </w:tcBorders>
            <w:shd w:val="clear" w:color="auto" w:fill="auto"/>
            <w:noWrap/>
            <w:vAlign w:val="center"/>
          </w:tcPr>
          <w:p w:rsidR="0032689E" w:rsidRPr="001314CF" w:rsidRDefault="00F073E7" w:rsidP="00860681">
            <w:pPr>
              <w:jc w:val="center"/>
              <w:rPr>
                <w:color w:val="000000"/>
                <w:sz w:val="24"/>
                <w:szCs w:val="24"/>
                <w:lang w:eastAsia="en-US"/>
              </w:rPr>
            </w:pPr>
            <w:r w:rsidRPr="001314CF">
              <w:rPr>
                <w:color w:val="000000"/>
                <w:sz w:val="24"/>
                <w:szCs w:val="24"/>
                <w:lang w:eastAsia="en-US"/>
              </w:rPr>
              <w:t>191</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1314CF" w:rsidRDefault="00F073E7" w:rsidP="00860681">
            <w:pPr>
              <w:jc w:val="center"/>
              <w:rPr>
                <w:color w:val="000000"/>
                <w:sz w:val="24"/>
                <w:szCs w:val="24"/>
                <w:lang w:eastAsia="en-US"/>
              </w:rPr>
            </w:pPr>
            <w:r w:rsidRPr="001314CF">
              <w:rPr>
                <w:color w:val="000000"/>
                <w:sz w:val="24"/>
                <w:szCs w:val="24"/>
                <w:lang w:eastAsia="en-US"/>
              </w:rPr>
              <w:t>-36</w:t>
            </w:r>
          </w:p>
        </w:tc>
        <w:tc>
          <w:tcPr>
            <w:tcW w:w="1134" w:type="dxa"/>
            <w:tcBorders>
              <w:top w:val="nil"/>
              <w:left w:val="nil"/>
              <w:bottom w:val="single" w:sz="4" w:space="0" w:color="auto"/>
              <w:right w:val="single" w:sz="8" w:space="0" w:color="auto"/>
            </w:tcBorders>
            <w:shd w:val="clear" w:color="auto" w:fill="auto"/>
            <w:noWrap/>
            <w:vAlign w:val="center"/>
          </w:tcPr>
          <w:p w:rsidR="0032689E" w:rsidRPr="001314CF" w:rsidRDefault="00F073E7" w:rsidP="00860681">
            <w:pPr>
              <w:jc w:val="center"/>
              <w:rPr>
                <w:color w:val="000000"/>
                <w:sz w:val="24"/>
                <w:szCs w:val="24"/>
                <w:lang w:eastAsia="en-US"/>
              </w:rPr>
            </w:pPr>
            <w:r w:rsidRPr="001314CF">
              <w:rPr>
                <w:color w:val="000000"/>
                <w:sz w:val="24"/>
                <w:szCs w:val="24"/>
                <w:lang w:eastAsia="en-US"/>
              </w:rPr>
              <w:t>84,14</w:t>
            </w:r>
          </w:p>
        </w:tc>
      </w:tr>
      <w:tr w:rsidR="0032689E" w:rsidRPr="001314CF"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1314CF" w:rsidRDefault="0032689E" w:rsidP="00860681">
            <w:pPr>
              <w:rPr>
                <w:sz w:val="24"/>
                <w:szCs w:val="24"/>
              </w:rPr>
            </w:pPr>
            <w:r w:rsidRPr="001314CF">
              <w:rPr>
                <w:sz w:val="24"/>
                <w:szCs w:val="24"/>
              </w:rPr>
              <w:t>Количество смертей</w:t>
            </w:r>
          </w:p>
        </w:tc>
        <w:tc>
          <w:tcPr>
            <w:tcW w:w="1016" w:type="dxa"/>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1314CF" w:rsidRDefault="00F073E7" w:rsidP="00860681">
            <w:pPr>
              <w:jc w:val="center"/>
              <w:rPr>
                <w:color w:val="000000"/>
                <w:sz w:val="24"/>
                <w:szCs w:val="24"/>
                <w:lang w:eastAsia="en-US"/>
              </w:rPr>
            </w:pPr>
            <w:r w:rsidRPr="001314CF">
              <w:rPr>
                <w:color w:val="000000"/>
                <w:sz w:val="24"/>
                <w:szCs w:val="24"/>
                <w:lang w:eastAsia="en-US"/>
              </w:rPr>
              <w:t>324</w:t>
            </w:r>
          </w:p>
        </w:tc>
        <w:tc>
          <w:tcPr>
            <w:tcW w:w="1375" w:type="dxa"/>
            <w:tcBorders>
              <w:top w:val="nil"/>
              <w:left w:val="nil"/>
              <w:bottom w:val="single" w:sz="4" w:space="0" w:color="auto"/>
              <w:right w:val="single" w:sz="4" w:space="0" w:color="auto"/>
            </w:tcBorders>
            <w:shd w:val="clear" w:color="auto" w:fill="auto"/>
            <w:noWrap/>
            <w:vAlign w:val="center"/>
          </w:tcPr>
          <w:p w:rsidR="0032689E" w:rsidRPr="001314CF" w:rsidRDefault="00F073E7" w:rsidP="00860681">
            <w:pPr>
              <w:jc w:val="center"/>
              <w:rPr>
                <w:color w:val="000000"/>
                <w:sz w:val="24"/>
                <w:szCs w:val="24"/>
                <w:lang w:eastAsia="en-US"/>
              </w:rPr>
            </w:pPr>
            <w:r w:rsidRPr="001314CF">
              <w:rPr>
                <w:color w:val="000000"/>
                <w:sz w:val="24"/>
                <w:szCs w:val="24"/>
                <w:lang w:eastAsia="en-US"/>
              </w:rPr>
              <w:t>221</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1314CF" w:rsidRDefault="00F073E7" w:rsidP="00860681">
            <w:pPr>
              <w:jc w:val="center"/>
              <w:rPr>
                <w:color w:val="000000"/>
                <w:sz w:val="24"/>
                <w:szCs w:val="24"/>
                <w:lang w:eastAsia="en-US"/>
              </w:rPr>
            </w:pPr>
            <w:r w:rsidRPr="001314CF">
              <w:rPr>
                <w:color w:val="000000"/>
                <w:sz w:val="24"/>
                <w:szCs w:val="24"/>
                <w:lang w:eastAsia="en-US"/>
              </w:rPr>
              <w:t>-103</w:t>
            </w:r>
          </w:p>
        </w:tc>
        <w:tc>
          <w:tcPr>
            <w:tcW w:w="1134" w:type="dxa"/>
            <w:tcBorders>
              <w:top w:val="nil"/>
              <w:left w:val="nil"/>
              <w:bottom w:val="single" w:sz="4" w:space="0" w:color="auto"/>
              <w:right w:val="single" w:sz="8" w:space="0" w:color="auto"/>
            </w:tcBorders>
            <w:shd w:val="clear" w:color="auto" w:fill="auto"/>
            <w:noWrap/>
            <w:vAlign w:val="center"/>
          </w:tcPr>
          <w:p w:rsidR="0032689E" w:rsidRPr="001314CF" w:rsidRDefault="00F073E7" w:rsidP="00860681">
            <w:pPr>
              <w:jc w:val="center"/>
              <w:rPr>
                <w:color w:val="000000"/>
                <w:sz w:val="24"/>
                <w:szCs w:val="24"/>
                <w:lang w:eastAsia="en-US"/>
              </w:rPr>
            </w:pPr>
            <w:r w:rsidRPr="001314CF">
              <w:rPr>
                <w:color w:val="000000"/>
                <w:sz w:val="24"/>
                <w:szCs w:val="24"/>
                <w:lang w:eastAsia="en-US"/>
              </w:rPr>
              <w:t>68,21</w:t>
            </w:r>
          </w:p>
        </w:tc>
      </w:tr>
      <w:tr w:rsidR="0032689E" w:rsidRPr="001314CF"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1314CF" w:rsidRDefault="0032689E" w:rsidP="00860681">
            <w:pPr>
              <w:rPr>
                <w:sz w:val="24"/>
                <w:szCs w:val="24"/>
              </w:rPr>
            </w:pPr>
            <w:r w:rsidRPr="001314CF">
              <w:rPr>
                <w:sz w:val="24"/>
                <w:szCs w:val="24"/>
              </w:rPr>
              <w:t>Естественная убыль населения</w:t>
            </w:r>
          </w:p>
        </w:tc>
        <w:tc>
          <w:tcPr>
            <w:tcW w:w="1016" w:type="dxa"/>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1314CF" w:rsidRDefault="00F073E7" w:rsidP="00860681">
            <w:pPr>
              <w:jc w:val="center"/>
              <w:rPr>
                <w:color w:val="000000"/>
                <w:sz w:val="24"/>
                <w:szCs w:val="24"/>
                <w:lang w:eastAsia="en-US"/>
              </w:rPr>
            </w:pPr>
            <w:r w:rsidRPr="001314CF">
              <w:rPr>
                <w:color w:val="000000"/>
                <w:sz w:val="24"/>
                <w:szCs w:val="24"/>
                <w:lang w:eastAsia="en-US"/>
              </w:rPr>
              <w:t>-97</w:t>
            </w:r>
          </w:p>
        </w:tc>
        <w:tc>
          <w:tcPr>
            <w:tcW w:w="1375" w:type="dxa"/>
            <w:tcBorders>
              <w:top w:val="nil"/>
              <w:left w:val="nil"/>
              <w:bottom w:val="single" w:sz="4" w:space="0" w:color="auto"/>
              <w:right w:val="single" w:sz="4" w:space="0" w:color="auto"/>
            </w:tcBorders>
            <w:shd w:val="clear" w:color="auto" w:fill="auto"/>
            <w:noWrap/>
            <w:vAlign w:val="center"/>
          </w:tcPr>
          <w:p w:rsidR="0032689E" w:rsidRPr="001314CF" w:rsidRDefault="00F073E7" w:rsidP="00860681">
            <w:pPr>
              <w:jc w:val="center"/>
              <w:rPr>
                <w:color w:val="000000"/>
                <w:sz w:val="24"/>
                <w:szCs w:val="24"/>
                <w:lang w:eastAsia="en-US"/>
              </w:rPr>
            </w:pPr>
            <w:r w:rsidRPr="001314CF">
              <w:rPr>
                <w:color w:val="000000"/>
                <w:sz w:val="24"/>
                <w:szCs w:val="24"/>
                <w:lang w:eastAsia="en-US"/>
              </w:rPr>
              <w:t>-30</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1314CF" w:rsidRDefault="00F073E7" w:rsidP="00860681">
            <w:pPr>
              <w:jc w:val="center"/>
              <w:rPr>
                <w:color w:val="000000"/>
                <w:sz w:val="24"/>
                <w:szCs w:val="24"/>
                <w:lang w:eastAsia="en-US"/>
              </w:rPr>
            </w:pPr>
            <w:r w:rsidRPr="001314CF">
              <w:rPr>
                <w:color w:val="000000"/>
                <w:sz w:val="24"/>
                <w:szCs w:val="24"/>
                <w:lang w:eastAsia="en-US"/>
              </w:rPr>
              <w:t>+67</w:t>
            </w:r>
          </w:p>
        </w:tc>
        <w:tc>
          <w:tcPr>
            <w:tcW w:w="1134" w:type="dxa"/>
            <w:tcBorders>
              <w:top w:val="nil"/>
              <w:left w:val="nil"/>
              <w:bottom w:val="single" w:sz="4" w:space="0" w:color="auto"/>
              <w:right w:val="single" w:sz="8" w:space="0" w:color="auto"/>
            </w:tcBorders>
            <w:shd w:val="clear" w:color="auto" w:fill="auto"/>
            <w:noWrap/>
            <w:vAlign w:val="center"/>
          </w:tcPr>
          <w:p w:rsidR="0032689E" w:rsidRPr="001314CF" w:rsidRDefault="00F073E7" w:rsidP="00860681">
            <w:pPr>
              <w:jc w:val="center"/>
              <w:rPr>
                <w:color w:val="000000"/>
                <w:sz w:val="24"/>
                <w:szCs w:val="24"/>
                <w:lang w:eastAsia="en-US"/>
              </w:rPr>
            </w:pPr>
            <w:r w:rsidRPr="001314CF">
              <w:rPr>
                <w:color w:val="000000"/>
                <w:sz w:val="24"/>
                <w:szCs w:val="24"/>
                <w:lang w:eastAsia="en-US"/>
              </w:rPr>
              <w:t>х</w:t>
            </w:r>
          </w:p>
        </w:tc>
      </w:tr>
      <w:tr w:rsidR="0032689E" w:rsidRPr="001314CF"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1314CF" w:rsidRDefault="0032689E" w:rsidP="00860681">
            <w:pPr>
              <w:rPr>
                <w:sz w:val="24"/>
                <w:szCs w:val="24"/>
              </w:rPr>
            </w:pPr>
            <w:r w:rsidRPr="001314CF">
              <w:rPr>
                <w:sz w:val="24"/>
                <w:szCs w:val="24"/>
              </w:rPr>
              <w:t>Численность постоянного населения района</w:t>
            </w:r>
          </w:p>
        </w:tc>
        <w:tc>
          <w:tcPr>
            <w:tcW w:w="1016" w:type="dxa"/>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1314CF" w:rsidRDefault="008A35AC" w:rsidP="00860681">
            <w:pPr>
              <w:jc w:val="center"/>
              <w:rPr>
                <w:sz w:val="24"/>
                <w:szCs w:val="24"/>
              </w:rPr>
            </w:pPr>
            <w:r w:rsidRPr="001314CF">
              <w:rPr>
                <w:sz w:val="24"/>
                <w:szCs w:val="24"/>
              </w:rPr>
              <w:t>22,211</w:t>
            </w:r>
          </w:p>
        </w:tc>
        <w:tc>
          <w:tcPr>
            <w:tcW w:w="1375" w:type="dxa"/>
            <w:tcBorders>
              <w:top w:val="nil"/>
              <w:left w:val="nil"/>
              <w:bottom w:val="single" w:sz="4" w:space="0" w:color="auto"/>
              <w:right w:val="single" w:sz="4" w:space="0" w:color="auto"/>
            </w:tcBorders>
            <w:shd w:val="clear" w:color="auto" w:fill="auto"/>
            <w:noWrap/>
            <w:vAlign w:val="center"/>
          </w:tcPr>
          <w:p w:rsidR="0032689E" w:rsidRPr="001314CF" w:rsidRDefault="008A35AC" w:rsidP="00860681">
            <w:pPr>
              <w:jc w:val="center"/>
              <w:rPr>
                <w:color w:val="000000"/>
                <w:sz w:val="24"/>
                <w:szCs w:val="24"/>
                <w:lang w:eastAsia="en-US"/>
              </w:rPr>
            </w:pPr>
            <w:r w:rsidRPr="001314CF">
              <w:rPr>
                <w:color w:val="000000"/>
                <w:sz w:val="24"/>
                <w:szCs w:val="24"/>
                <w:lang w:eastAsia="en-US"/>
              </w:rPr>
              <w:t>22,784</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1314CF" w:rsidRDefault="008A35AC" w:rsidP="00860681">
            <w:pPr>
              <w:jc w:val="center"/>
              <w:rPr>
                <w:color w:val="000000"/>
                <w:sz w:val="24"/>
                <w:szCs w:val="24"/>
                <w:lang w:eastAsia="en-US"/>
              </w:rPr>
            </w:pPr>
            <w:r w:rsidRPr="001314CF">
              <w:rPr>
                <w:color w:val="000000"/>
                <w:sz w:val="24"/>
                <w:szCs w:val="24"/>
                <w:lang w:eastAsia="en-US"/>
              </w:rPr>
              <w:t>+ 0,573</w:t>
            </w:r>
          </w:p>
        </w:tc>
        <w:tc>
          <w:tcPr>
            <w:tcW w:w="1134" w:type="dxa"/>
            <w:tcBorders>
              <w:top w:val="nil"/>
              <w:left w:val="nil"/>
              <w:bottom w:val="single" w:sz="4" w:space="0" w:color="auto"/>
              <w:right w:val="single" w:sz="8" w:space="0" w:color="auto"/>
            </w:tcBorders>
            <w:shd w:val="clear" w:color="auto" w:fill="auto"/>
            <w:noWrap/>
            <w:vAlign w:val="center"/>
          </w:tcPr>
          <w:p w:rsidR="0032689E" w:rsidRPr="001314CF" w:rsidRDefault="008A35AC" w:rsidP="00860681">
            <w:pPr>
              <w:jc w:val="center"/>
              <w:rPr>
                <w:color w:val="000000"/>
                <w:sz w:val="24"/>
                <w:szCs w:val="24"/>
                <w:lang w:eastAsia="en-US"/>
              </w:rPr>
            </w:pPr>
            <w:r w:rsidRPr="001314CF">
              <w:rPr>
                <w:color w:val="000000"/>
                <w:sz w:val="24"/>
                <w:szCs w:val="24"/>
                <w:lang w:eastAsia="en-US"/>
              </w:rPr>
              <w:t>102,51</w:t>
            </w:r>
          </w:p>
        </w:tc>
      </w:tr>
      <w:tr w:rsidR="0032689E" w:rsidRPr="001314CF"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1314CF" w:rsidRDefault="0032689E" w:rsidP="00860681">
            <w:pPr>
              <w:rPr>
                <w:sz w:val="24"/>
                <w:szCs w:val="24"/>
              </w:rPr>
            </w:pPr>
            <w:r w:rsidRPr="001314CF">
              <w:rPr>
                <w:sz w:val="24"/>
                <w:szCs w:val="24"/>
              </w:rPr>
              <w:t xml:space="preserve">Миграционная </w:t>
            </w:r>
            <w:r w:rsidR="003C56EF" w:rsidRPr="001314CF">
              <w:rPr>
                <w:sz w:val="24"/>
                <w:szCs w:val="24"/>
              </w:rPr>
              <w:t>убыль населения (январь-декабрь</w:t>
            </w:r>
            <w:r w:rsidRPr="001314CF">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чел.</w:t>
            </w:r>
          </w:p>
        </w:tc>
        <w:tc>
          <w:tcPr>
            <w:tcW w:w="1269" w:type="dxa"/>
            <w:tcBorders>
              <w:top w:val="nil"/>
              <w:left w:val="nil"/>
              <w:bottom w:val="single" w:sz="4" w:space="0" w:color="auto"/>
              <w:right w:val="single" w:sz="8" w:space="0" w:color="auto"/>
            </w:tcBorders>
            <w:shd w:val="clear" w:color="auto" w:fill="auto"/>
            <w:noWrap/>
            <w:vAlign w:val="center"/>
          </w:tcPr>
          <w:p w:rsidR="0032689E" w:rsidRPr="001314CF" w:rsidRDefault="00C65DF8" w:rsidP="00860681">
            <w:pPr>
              <w:jc w:val="center"/>
              <w:rPr>
                <w:sz w:val="24"/>
                <w:szCs w:val="24"/>
              </w:rPr>
            </w:pPr>
            <w:r w:rsidRPr="001314CF">
              <w:rPr>
                <w:sz w:val="24"/>
                <w:szCs w:val="24"/>
              </w:rPr>
              <w:t>-44</w:t>
            </w:r>
          </w:p>
        </w:tc>
        <w:tc>
          <w:tcPr>
            <w:tcW w:w="1400" w:type="dxa"/>
            <w:gridSpan w:val="3"/>
            <w:tcBorders>
              <w:top w:val="nil"/>
              <w:left w:val="nil"/>
              <w:bottom w:val="single" w:sz="4" w:space="0" w:color="auto"/>
              <w:right w:val="single" w:sz="8" w:space="0" w:color="auto"/>
            </w:tcBorders>
            <w:shd w:val="clear" w:color="auto" w:fill="auto"/>
            <w:vAlign w:val="center"/>
          </w:tcPr>
          <w:p w:rsidR="0032689E" w:rsidRPr="001314CF" w:rsidRDefault="00C65DF8" w:rsidP="00E22BE8">
            <w:pPr>
              <w:jc w:val="center"/>
              <w:rPr>
                <w:sz w:val="24"/>
                <w:szCs w:val="24"/>
              </w:rPr>
            </w:pPr>
            <w:r w:rsidRPr="001314CF">
              <w:rPr>
                <w:sz w:val="24"/>
                <w:szCs w:val="24"/>
              </w:rPr>
              <w:t>-164</w:t>
            </w:r>
          </w:p>
        </w:tc>
        <w:tc>
          <w:tcPr>
            <w:tcW w:w="1559" w:type="dxa"/>
            <w:tcBorders>
              <w:top w:val="nil"/>
              <w:left w:val="nil"/>
              <w:bottom w:val="single" w:sz="4" w:space="0" w:color="auto"/>
              <w:right w:val="single" w:sz="8" w:space="0" w:color="auto"/>
            </w:tcBorders>
            <w:shd w:val="clear" w:color="auto" w:fill="auto"/>
            <w:vAlign w:val="center"/>
          </w:tcPr>
          <w:p w:rsidR="0032689E" w:rsidRPr="001314CF" w:rsidRDefault="003C56EF" w:rsidP="00860681">
            <w:pPr>
              <w:jc w:val="center"/>
              <w:rPr>
                <w:sz w:val="24"/>
                <w:szCs w:val="24"/>
              </w:rPr>
            </w:pPr>
            <w:r w:rsidRPr="001314CF">
              <w:rPr>
                <w:sz w:val="24"/>
                <w:szCs w:val="24"/>
              </w:rPr>
              <w:t>-</w:t>
            </w:r>
            <w:r w:rsidR="00C65DF8" w:rsidRPr="001314CF">
              <w:rPr>
                <w:sz w:val="24"/>
                <w:szCs w:val="24"/>
              </w:rPr>
              <w:t>120</w:t>
            </w:r>
          </w:p>
        </w:tc>
        <w:tc>
          <w:tcPr>
            <w:tcW w:w="1134" w:type="dxa"/>
            <w:tcBorders>
              <w:top w:val="nil"/>
              <w:left w:val="nil"/>
              <w:bottom w:val="single" w:sz="4" w:space="0" w:color="auto"/>
              <w:right w:val="single" w:sz="8" w:space="0" w:color="auto"/>
            </w:tcBorders>
            <w:shd w:val="clear" w:color="auto" w:fill="auto"/>
            <w:vAlign w:val="center"/>
          </w:tcPr>
          <w:p w:rsidR="0032689E" w:rsidRPr="001314CF" w:rsidRDefault="00C65DF8" w:rsidP="00860681">
            <w:pPr>
              <w:jc w:val="center"/>
              <w:rPr>
                <w:sz w:val="24"/>
                <w:szCs w:val="24"/>
              </w:rPr>
            </w:pPr>
            <w:r w:rsidRPr="001314CF">
              <w:rPr>
                <w:sz w:val="24"/>
                <w:szCs w:val="24"/>
              </w:rPr>
              <w:t>х</w:t>
            </w:r>
          </w:p>
        </w:tc>
      </w:tr>
      <w:tr w:rsidR="0032689E" w:rsidRPr="001314CF" w:rsidTr="00050170">
        <w:trPr>
          <w:trHeight w:val="249"/>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1314CF" w:rsidRDefault="0032689E" w:rsidP="00860681">
            <w:pPr>
              <w:rPr>
                <w:sz w:val="24"/>
                <w:szCs w:val="24"/>
              </w:rPr>
            </w:pPr>
            <w:r w:rsidRPr="001314CF">
              <w:rPr>
                <w:sz w:val="24"/>
                <w:szCs w:val="24"/>
              </w:rPr>
              <w:t xml:space="preserve">Среднесписочная численность </w:t>
            </w:r>
            <w:proofErr w:type="gramStart"/>
            <w:r w:rsidRPr="001314CF">
              <w:rPr>
                <w:sz w:val="24"/>
                <w:szCs w:val="24"/>
              </w:rPr>
              <w:t>работающих</w:t>
            </w:r>
            <w:proofErr w:type="gramEnd"/>
            <w:r w:rsidRPr="001314CF">
              <w:rPr>
                <w:sz w:val="24"/>
                <w:szCs w:val="24"/>
              </w:rPr>
              <w:t xml:space="preserve"> </w:t>
            </w:r>
            <w:r w:rsidR="003C56EF" w:rsidRPr="001314CF">
              <w:rPr>
                <w:sz w:val="24"/>
                <w:szCs w:val="24"/>
              </w:rPr>
              <w:t>(январь-декабрь)</w:t>
            </w:r>
          </w:p>
        </w:tc>
        <w:tc>
          <w:tcPr>
            <w:tcW w:w="1016" w:type="dxa"/>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1314CF" w:rsidRDefault="00542147" w:rsidP="00860681">
            <w:pPr>
              <w:jc w:val="center"/>
              <w:rPr>
                <w:sz w:val="24"/>
                <w:szCs w:val="24"/>
              </w:rPr>
            </w:pPr>
            <w:r w:rsidRPr="001314CF">
              <w:rPr>
                <w:sz w:val="24"/>
                <w:szCs w:val="24"/>
              </w:rPr>
              <w:t>7 861</w:t>
            </w:r>
          </w:p>
        </w:tc>
        <w:tc>
          <w:tcPr>
            <w:tcW w:w="1375" w:type="dxa"/>
            <w:tcBorders>
              <w:top w:val="nil"/>
              <w:left w:val="nil"/>
              <w:bottom w:val="single" w:sz="4" w:space="0" w:color="auto"/>
              <w:right w:val="single" w:sz="4" w:space="0" w:color="auto"/>
            </w:tcBorders>
            <w:shd w:val="clear" w:color="auto" w:fill="auto"/>
            <w:noWrap/>
            <w:vAlign w:val="center"/>
          </w:tcPr>
          <w:p w:rsidR="0032689E" w:rsidRPr="001314CF" w:rsidRDefault="00542147" w:rsidP="00E22BE8">
            <w:pPr>
              <w:jc w:val="center"/>
              <w:rPr>
                <w:sz w:val="24"/>
                <w:szCs w:val="24"/>
              </w:rPr>
            </w:pPr>
            <w:r w:rsidRPr="001314CF">
              <w:rPr>
                <w:sz w:val="24"/>
                <w:szCs w:val="24"/>
              </w:rPr>
              <w:t>7 810</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1314CF" w:rsidRDefault="00542147" w:rsidP="00860681">
            <w:pPr>
              <w:jc w:val="center"/>
              <w:rPr>
                <w:sz w:val="24"/>
                <w:szCs w:val="24"/>
              </w:rPr>
            </w:pPr>
            <w:r w:rsidRPr="001314CF">
              <w:rPr>
                <w:sz w:val="24"/>
                <w:szCs w:val="24"/>
              </w:rPr>
              <w:t>- 51</w:t>
            </w:r>
          </w:p>
        </w:tc>
        <w:tc>
          <w:tcPr>
            <w:tcW w:w="1134" w:type="dxa"/>
            <w:tcBorders>
              <w:top w:val="nil"/>
              <w:left w:val="nil"/>
              <w:bottom w:val="single" w:sz="4" w:space="0" w:color="auto"/>
              <w:right w:val="single" w:sz="8" w:space="0" w:color="auto"/>
            </w:tcBorders>
            <w:shd w:val="clear" w:color="auto" w:fill="auto"/>
            <w:noWrap/>
            <w:vAlign w:val="center"/>
          </w:tcPr>
          <w:p w:rsidR="0032689E" w:rsidRPr="001314CF" w:rsidRDefault="00542147" w:rsidP="00860681">
            <w:pPr>
              <w:jc w:val="center"/>
              <w:rPr>
                <w:sz w:val="24"/>
                <w:szCs w:val="24"/>
              </w:rPr>
            </w:pPr>
            <w:r w:rsidRPr="001314CF">
              <w:rPr>
                <w:sz w:val="24"/>
                <w:szCs w:val="24"/>
              </w:rPr>
              <w:t>99,35</w:t>
            </w:r>
          </w:p>
        </w:tc>
      </w:tr>
      <w:tr w:rsidR="0032689E" w:rsidRPr="001314CF"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1314CF" w:rsidRDefault="0032689E" w:rsidP="00860681">
            <w:pPr>
              <w:rPr>
                <w:sz w:val="24"/>
                <w:szCs w:val="24"/>
              </w:rPr>
            </w:pPr>
            <w:r w:rsidRPr="001314CF">
              <w:rPr>
                <w:sz w:val="24"/>
                <w:szCs w:val="24"/>
              </w:rPr>
              <w:t>Численность официально зарегистрированных безработных</w:t>
            </w:r>
          </w:p>
        </w:tc>
        <w:tc>
          <w:tcPr>
            <w:tcW w:w="1016" w:type="dxa"/>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307</w:t>
            </w:r>
          </w:p>
        </w:tc>
        <w:tc>
          <w:tcPr>
            <w:tcW w:w="1375" w:type="dxa"/>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227</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- 80</w:t>
            </w:r>
          </w:p>
        </w:tc>
        <w:tc>
          <w:tcPr>
            <w:tcW w:w="1134" w:type="dxa"/>
            <w:tcBorders>
              <w:top w:val="nil"/>
              <w:left w:val="nil"/>
              <w:bottom w:val="single" w:sz="4" w:space="0" w:color="auto"/>
              <w:right w:val="single" w:sz="8"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73,94</w:t>
            </w:r>
          </w:p>
        </w:tc>
      </w:tr>
      <w:tr w:rsidR="0032689E" w:rsidRPr="001314CF"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1314CF" w:rsidRDefault="0032689E" w:rsidP="00860681">
            <w:pPr>
              <w:rPr>
                <w:sz w:val="24"/>
                <w:szCs w:val="24"/>
              </w:rPr>
            </w:pPr>
            <w:r w:rsidRPr="001314CF">
              <w:rPr>
                <w:sz w:val="24"/>
                <w:szCs w:val="24"/>
              </w:rPr>
              <w:t>Уровень официально зарегистрированной безработицы</w:t>
            </w:r>
          </w:p>
        </w:tc>
        <w:tc>
          <w:tcPr>
            <w:tcW w:w="1016" w:type="dxa"/>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2,40</w:t>
            </w:r>
          </w:p>
        </w:tc>
        <w:tc>
          <w:tcPr>
            <w:tcW w:w="1375" w:type="dxa"/>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1,8</w:t>
            </w:r>
            <w:r w:rsidR="00E22BE8" w:rsidRPr="001314CF">
              <w:rPr>
                <w:sz w:val="24"/>
                <w:szCs w:val="24"/>
              </w:rPr>
              <w:t>0</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- 0,6</w:t>
            </w:r>
          </w:p>
        </w:tc>
        <w:tc>
          <w:tcPr>
            <w:tcW w:w="1134" w:type="dxa"/>
            <w:tcBorders>
              <w:top w:val="nil"/>
              <w:left w:val="nil"/>
              <w:bottom w:val="single" w:sz="4" w:space="0" w:color="auto"/>
              <w:right w:val="single" w:sz="8"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75,00</w:t>
            </w:r>
          </w:p>
        </w:tc>
      </w:tr>
      <w:tr w:rsidR="0032689E" w:rsidRPr="001314CF" w:rsidTr="00050170">
        <w:trPr>
          <w:trHeight w:val="466"/>
        </w:trPr>
        <w:tc>
          <w:tcPr>
            <w:tcW w:w="4254" w:type="dxa"/>
            <w:tcBorders>
              <w:top w:val="nil"/>
              <w:left w:val="single" w:sz="8" w:space="0" w:color="auto"/>
              <w:bottom w:val="single" w:sz="4" w:space="0" w:color="auto"/>
              <w:right w:val="single" w:sz="4" w:space="0" w:color="auto"/>
            </w:tcBorders>
            <w:shd w:val="clear" w:color="auto" w:fill="auto"/>
            <w:vAlign w:val="center"/>
          </w:tcPr>
          <w:p w:rsidR="0032689E" w:rsidRPr="001314CF" w:rsidRDefault="0032689E" w:rsidP="00860681">
            <w:pPr>
              <w:rPr>
                <w:sz w:val="24"/>
                <w:szCs w:val="24"/>
              </w:rPr>
            </w:pPr>
            <w:r w:rsidRPr="001314CF">
              <w:rPr>
                <w:sz w:val="24"/>
                <w:szCs w:val="24"/>
              </w:rPr>
              <w:t>Среднемесячная заработная плата одного работающего списоч</w:t>
            </w:r>
            <w:r w:rsidR="00B76AF2" w:rsidRPr="001314CF">
              <w:rPr>
                <w:sz w:val="24"/>
                <w:szCs w:val="24"/>
              </w:rPr>
              <w:t xml:space="preserve">ного состава </w:t>
            </w:r>
            <w:r w:rsidR="003C56EF" w:rsidRPr="001314CF">
              <w:rPr>
                <w:sz w:val="24"/>
                <w:szCs w:val="24"/>
              </w:rPr>
              <w:t>(январь-декабрь)</w:t>
            </w:r>
          </w:p>
        </w:tc>
        <w:tc>
          <w:tcPr>
            <w:tcW w:w="1016" w:type="dxa"/>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рублей</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1314CF" w:rsidRDefault="00542147" w:rsidP="00860681">
            <w:pPr>
              <w:jc w:val="center"/>
              <w:rPr>
                <w:sz w:val="24"/>
                <w:szCs w:val="24"/>
              </w:rPr>
            </w:pPr>
            <w:r w:rsidRPr="001314CF">
              <w:rPr>
                <w:sz w:val="24"/>
                <w:szCs w:val="24"/>
              </w:rPr>
              <w:t>88 871,00</w:t>
            </w:r>
          </w:p>
        </w:tc>
        <w:tc>
          <w:tcPr>
            <w:tcW w:w="1375" w:type="dxa"/>
            <w:tcBorders>
              <w:top w:val="nil"/>
              <w:left w:val="nil"/>
              <w:bottom w:val="single" w:sz="4" w:space="0" w:color="auto"/>
              <w:right w:val="single" w:sz="4" w:space="0" w:color="auto"/>
            </w:tcBorders>
            <w:shd w:val="clear" w:color="auto" w:fill="auto"/>
            <w:noWrap/>
            <w:vAlign w:val="center"/>
          </w:tcPr>
          <w:p w:rsidR="0032689E" w:rsidRPr="001314CF" w:rsidRDefault="00542147" w:rsidP="00860681">
            <w:pPr>
              <w:jc w:val="center"/>
              <w:rPr>
                <w:sz w:val="24"/>
                <w:szCs w:val="24"/>
              </w:rPr>
            </w:pPr>
            <w:r w:rsidRPr="001314CF">
              <w:rPr>
                <w:sz w:val="24"/>
                <w:szCs w:val="24"/>
              </w:rPr>
              <w:t>100 283,00</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1314CF" w:rsidRDefault="00542147" w:rsidP="00860681">
            <w:pPr>
              <w:jc w:val="center"/>
              <w:rPr>
                <w:sz w:val="24"/>
                <w:szCs w:val="24"/>
              </w:rPr>
            </w:pPr>
            <w:r w:rsidRPr="001314CF">
              <w:rPr>
                <w:sz w:val="24"/>
                <w:szCs w:val="24"/>
              </w:rPr>
              <w:t>+11 412,00</w:t>
            </w:r>
          </w:p>
        </w:tc>
        <w:tc>
          <w:tcPr>
            <w:tcW w:w="1134" w:type="dxa"/>
            <w:tcBorders>
              <w:top w:val="nil"/>
              <w:left w:val="nil"/>
              <w:bottom w:val="single" w:sz="4" w:space="0" w:color="auto"/>
              <w:right w:val="single" w:sz="8" w:space="0" w:color="auto"/>
            </w:tcBorders>
            <w:shd w:val="clear" w:color="auto" w:fill="auto"/>
            <w:noWrap/>
            <w:vAlign w:val="center"/>
          </w:tcPr>
          <w:p w:rsidR="0032689E" w:rsidRPr="001314CF" w:rsidRDefault="00542147" w:rsidP="00860681">
            <w:pPr>
              <w:jc w:val="center"/>
              <w:rPr>
                <w:sz w:val="24"/>
                <w:szCs w:val="24"/>
              </w:rPr>
            </w:pPr>
            <w:r w:rsidRPr="001314CF">
              <w:rPr>
                <w:sz w:val="24"/>
                <w:szCs w:val="24"/>
              </w:rPr>
              <w:t>112,84</w:t>
            </w:r>
          </w:p>
        </w:tc>
      </w:tr>
      <w:tr w:rsidR="0032689E" w:rsidRPr="001314CF" w:rsidTr="00050170">
        <w:trPr>
          <w:trHeight w:val="466"/>
        </w:trPr>
        <w:tc>
          <w:tcPr>
            <w:tcW w:w="4254" w:type="dxa"/>
            <w:tcBorders>
              <w:top w:val="nil"/>
              <w:left w:val="single" w:sz="8" w:space="0" w:color="auto"/>
              <w:bottom w:val="single" w:sz="4" w:space="0" w:color="auto"/>
              <w:right w:val="single" w:sz="4" w:space="0" w:color="auto"/>
            </w:tcBorders>
            <w:shd w:val="clear" w:color="auto" w:fill="auto"/>
            <w:vAlign w:val="center"/>
          </w:tcPr>
          <w:p w:rsidR="0032689E" w:rsidRPr="001314CF" w:rsidRDefault="0032689E" w:rsidP="00860681">
            <w:pPr>
              <w:rPr>
                <w:sz w:val="24"/>
                <w:szCs w:val="24"/>
              </w:rPr>
            </w:pPr>
            <w:r w:rsidRPr="001314CF">
              <w:rPr>
                <w:sz w:val="24"/>
                <w:szCs w:val="24"/>
              </w:rPr>
              <w:t xml:space="preserve">Средний размер дохода пенсионера </w:t>
            </w:r>
          </w:p>
        </w:tc>
        <w:tc>
          <w:tcPr>
            <w:tcW w:w="1016" w:type="dxa"/>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рублей</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25 186,43</w:t>
            </w:r>
          </w:p>
        </w:tc>
        <w:tc>
          <w:tcPr>
            <w:tcW w:w="1375" w:type="dxa"/>
            <w:tcBorders>
              <w:top w:val="nil"/>
              <w:left w:val="nil"/>
              <w:bottom w:val="single" w:sz="4" w:space="0" w:color="auto"/>
              <w:right w:val="single" w:sz="4" w:space="0" w:color="auto"/>
            </w:tcBorders>
            <w:shd w:val="clear" w:color="auto" w:fill="auto"/>
            <w:noWrap/>
            <w:vAlign w:val="center"/>
          </w:tcPr>
          <w:p w:rsidR="0032689E" w:rsidRPr="001314CF" w:rsidRDefault="00B76AF2" w:rsidP="00860681">
            <w:pPr>
              <w:jc w:val="center"/>
              <w:rPr>
                <w:sz w:val="24"/>
                <w:szCs w:val="24"/>
              </w:rPr>
            </w:pPr>
            <w:r w:rsidRPr="001314CF">
              <w:rPr>
                <w:sz w:val="24"/>
                <w:szCs w:val="24"/>
              </w:rPr>
              <w:t>28 432,47</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1314CF" w:rsidRDefault="00B76AF2" w:rsidP="00860681">
            <w:pPr>
              <w:jc w:val="center"/>
              <w:rPr>
                <w:sz w:val="24"/>
                <w:szCs w:val="24"/>
              </w:rPr>
            </w:pPr>
            <w:r w:rsidRPr="001314CF">
              <w:rPr>
                <w:sz w:val="24"/>
                <w:szCs w:val="24"/>
              </w:rPr>
              <w:t>+ 3 246,04</w:t>
            </w:r>
          </w:p>
        </w:tc>
        <w:tc>
          <w:tcPr>
            <w:tcW w:w="1134" w:type="dxa"/>
            <w:tcBorders>
              <w:top w:val="nil"/>
              <w:left w:val="nil"/>
              <w:bottom w:val="single" w:sz="4" w:space="0" w:color="auto"/>
              <w:right w:val="single" w:sz="8" w:space="0" w:color="auto"/>
            </w:tcBorders>
            <w:shd w:val="clear" w:color="auto" w:fill="auto"/>
            <w:noWrap/>
            <w:vAlign w:val="center"/>
          </w:tcPr>
          <w:p w:rsidR="0032689E" w:rsidRPr="001314CF" w:rsidRDefault="00B76AF2" w:rsidP="00860681">
            <w:pPr>
              <w:jc w:val="center"/>
              <w:rPr>
                <w:sz w:val="24"/>
                <w:szCs w:val="24"/>
              </w:rPr>
            </w:pPr>
            <w:r w:rsidRPr="001314CF">
              <w:rPr>
                <w:sz w:val="24"/>
                <w:szCs w:val="24"/>
              </w:rPr>
              <w:t>112,89</w:t>
            </w:r>
          </w:p>
        </w:tc>
      </w:tr>
      <w:tr w:rsidR="0032689E" w:rsidRPr="001314CF"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1314CF" w:rsidRDefault="0032689E" w:rsidP="00860681">
            <w:pPr>
              <w:rPr>
                <w:sz w:val="24"/>
                <w:szCs w:val="24"/>
              </w:rPr>
            </w:pPr>
            <w:r w:rsidRPr="001314CF">
              <w:rPr>
                <w:sz w:val="24"/>
                <w:szCs w:val="24"/>
              </w:rPr>
              <w:t>Среднемесячные денежные доходы населения (в расчете на одного жителя в месяц)</w:t>
            </w:r>
          </w:p>
        </w:tc>
        <w:tc>
          <w:tcPr>
            <w:tcW w:w="1016" w:type="dxa"/>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рублей</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44 111,69</w:t>
            </w:r>
          </w:p>
        </w:tc>
        <w:tc>
          <w:tcPr>
            <w:tcW w:w="1375" w:type="dxa"/>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45 997,00</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1314CF" w:rsidRDefault="00B76AF2" w:rsidP="0096255C">
            <w:pPr>
              <w:jc w:val="center"/>
              <w:rPr>
                <w:sz w:val="24"/>
                <w:szCs w:val="24"/>
              </w:rPr>
            </w:pPr>
            <w:r w:rsidRPr="001314CF">
              <w:rPr>
                <w:sz w:val="24"/>
                <w:szCs w:val="24"/>
              </w:rPr>
              <w:t>+</w:t>
            </w:r>
            <w:r w:rsidR="0096255C" w:rsidRPr="001314CF">
              <w:rPr>
                <w:sz w:val="24"/>
                <w:szCs w:val="24"/>
              </w:rPr>
              <w:t xml:space="preserve"> 1 885,31</w:t>
            </w:r>
          </w:p>
        </w:tc>
        <w:tc>
          <w:tcPr>
            <w:tcW w:w="1134" w:type="dxa"/>
            <w:tcBorders>
              <w:top w:val="nil"/>
              <w:left w:val="nil"/>
              <w:bottom w:val="single" w:sz="4" w:space="0" w:color="auto"/>
              <w:right w:val="single" w:sz="8" w:space="0" w:color="auto"/>
            </w:tcBorders>
            <w:shd w:val="clear" w:color="auto" w:fill="auto"/>
            <w:noWrap/>
            <w:vAlign w:val="center"/>
          </w:tcPr>
          <w:p w:rsidR="0032689E" w:rsidRPr="001314CF" w:rsidRDefault="00A16064" w:rsidP="00860681">
            <w:pPr>
              <w:jc w:val="center"/>
              <w:rPr>
                <w:sz w:val="24"/>
                <w:szCs w:val="24"/>
              </w:rPr>
            </w:pPr>
            <w:r w:rsidRPr="001314CF">
              <w:rPr>
                <w:sz w:val="24"/>
                <w:szCs w:val="24"/>
              </w:rPr>
              <w:t>104,27</w:t>
            </w:r>
          </w:p>
        </w:tc>
      </w:tr>
      <w:tr w:rsidR="0032689E" w:rsidRPr="001314CF"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hideMark/>
          </w:tcPr>
          <w:p w:rsidR="0032689E" w:rsidRPr="001314CF" w:rsidRDefault="0032689E" w:rsidP="00860681">
            <w:pPr>
              <w:rPr>
                <w:b/>
                <w:bCs/>
                <w:sz w:val="24"/>
                <w:szCs w:val="24"/>
              </w:rPr>
            </w:pPr>
            <w:r w:rsidRPr="001314CF">
              <w:rPr>
                <w:b/>
                <w:bCs/>
                <w:sz w:val="24"/>
                <w:szCs w:val="24"/>
              </w:rPr>
              <w:t>В отчетном периоде отмечается:</w:t>
            </w:r>
          </w:p>
          <w:p w:rsidR="0032689E" w:rsidRPr="001314CF" w:rsidRDefault="0032689E" w:rsidP="00860681">
            <w:pPr>
              <w:rPr>
                <w:bCs/>
                <w:sz w:val="24"/>
                <w:szCs w:val="24"/>
              </w:rPr>
            </w:pPr>
            <w:r w:rsidRPr="001314CF">
              <w:rPr>
                <w:b/>
                <w:bCs/>
                <w:sz w:val="24"/>
                <w:szCs w:val="24"/>
              </w:rPr>
              <w:t>- увеличение показателей:</w:t>
            </w:r>
          </w:p>
        </w:tc>
        <w:tc>
          <w:tcPr>
            <w:tcW w:w="1016" w:type="dxa"/>
            <w:tcBorders>
              <w:top w:val="nil"/>
              <w:left w:val="nil"/>
              <w:bottom w:val="single" w:sz="4" w:space="0" w:color="auto"/>
              <w:right w:val="single" w:sz="4" w:space="0" w:color="auto"/>
            </w:tcBorders>
            <w:shd w:val="clear" w:color="auto" w:fill="auto"/>
            <w:noWrap/>
            <w:vAlign w:val="center"/>
            <w:hideMark/>
          </w:tcPr>
          <w:p w:rsidR="0032689E" w:rsidRPr="001314CF" w:rsidRDefault="0032689E" w:rsidP="00860681">
            <w:pPr>
              <w:jc w:val="center"/>
              <w:rPr>
                <w:sz w:val="24"/>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p>
        </w:tc>
        <w:tc>
          <w:tcPr>
            <w:tcW w:w="1134" w:type="dxa"/>
            <w:tcBorders>
              <w:top w:val="nil"/>
              <w:left w:val="nil"/>
              <w:bottom w:val="single" w:sz="4" w:space="0" w:color="auto"/>
              <w:right w:val="single" w:sz="8" w:space="0" w:color="auto"/>
            </w:tcBorders>
            <w:shd w:val="clear" w:color="auto" w:fill="auto"/>
            <w:noWrap/>
            <w:vAlign w:val="center"/>
          </w:tcPr>
          <w:p w:rsidR="0032689E" w:rsidRPr="001314CF" w:rsidRDefault="0032689E" w:rsidP="00860681">
            <w:pPr>
              <w:jc w:val="center"/>
              <w:rPr>
                <w:sz w:val="24"/>
                <w:szCs w:val="24"/>
              </w:rPr>
            </w:pPr>
          </w:p>
        </w:tc>
      </w:tr>
      <w:tr w:rsidR="0032689E" w:rsidRPr="001314CF"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2689E" w:rsidRPr="001314CF" w:rsidRDefault="0032689E" w:rsidP="00821FF4">
            <w:pPr>
              <w:rPr>
                <w:sz w:val="24"/>
                <w:szCs w:val="24"/>
              </w:rPr>
            </w:pPr>
            <w:r w:rsidRPr="001314CF">
              <w:rPr>
                <w:sz w:val="24"/>
                <w:szCs w:val="24"/>
              </w:rPr>
              <w:t>объем инвестиций в основной капитал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1314CF" w:rsidRDefault="00821FF4" w:rsidP="00860681">
            <w:pPr>
              <w:jc w:val="center"/>
              <w:rPr>
                <w:sz w:val="24"/>
                <w:szCs w:val="24"/>
              </w:rPr>
            </w:pPr>
            <w:r w:rsidRPr="001314CF">
              <w:rPr>
                <w:sz w:val="24"/>
                <w:szCs w:val="24"/>
              </w:rPr>
              <w:t>765,92</w:t>
            </w:r>
          </w:p>
        </w:tc>
        <w:tc>
          <w:tcPr>
            <w:tcW w:w="1375" w:type="dxa"/>
            <w:tcBorders>
              <w:top w:val="nil"/>
              <w:left w:val="nil"/>
              <w:bottom w:val="single" w:sz="4" w:space="0" w:color="auto"/>
              <w:right w:val="single" w:sz="4" w:space="0" w:color="auto"/>
            </w:tcBorders>
            <w:shd w:val="clear" w:color="auto" w:fill="auto"/>
            <w:noWrap/>
            <w:vAlign w:val="center"/>
          </w:tcPr>
          <w:p w:rsidR="0032689E" w:rsidRPr="001314CF" w:rsidRDefault="00821FF4" w:rsidP="00860681">
            <w:pPr>
              <w:jc w:val="center"/>
              <w:rPr>
                <w:sz w:val="24"/>
                <w:szCs w:val="24"/>
              </w:rPr>
            </w:pPr>
            <w:r w:rsidRPr="001314CF">
              <w:rPr>
                <w:sz w:val="24"/>
                <w:szCs w:val="24"/>
              </w:rPr>
              <w:t>1 525,17</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1314CF" w:rsidRDefault="00821FF4" w:rsidP="00860681">
            <w:pPr>
              <w:jc w:val="center"/>
              <w:rPr>
                <w:sz w:val="24"/>
                <w:szCs w:val="24"/>
              </w:rPr>
            </w:pPr>
            <w:r w:rsidRPr="001314CF">
              <w:rPr>
                <w:sz w:val="24"/>
                <w:szCs w:val="24"/>
              </w:rPr>
              <w:t>+ 795,25</w:t>
            </w:r>
          </w:p>
        </w:tc>
        <w:tc>
          <w:tcPr>
            <w:tcW w:w="1134" w:type="dxa"/>
            <w:tcBorders>
              <w:top w:val="nil"/>
              <w:left w:val="nil"/>
              <w:bottom w:val="single" w:sz="4" w:space="0" w:color="auto"/>
              <w:right w:val="single" w:sz="8" w:space="0" w:color="auto"/>
            </w:tcBorders>
            <w:shd w:val="clear" w:color="auto" w:fill="auto"/>
            <w:noWrap/>
            <w:vAlign w:val="center"/>
          </w:tcPr>
          <w:p w:rsidR="0032689E" w:rsidRPr="001314CF" w:rsidRDefault="00821FF4" w:rsidP="00860681">
            <w:pPr>
              <w:jc w:val="center"/>
              <w:rPr>
                <w:sz w:val="24"/>
                <w:szCs w:val="24"/>
              </w:rPr>
            </w:pPr>
            <w:r w:rsidRPr="001314CF">
              <w:rPr>
                <w:sz w:val="24"/>
                <w:szCs w:val="24"/>
              </w:rPr>
              <w:t>174,83</w:t>
            </w:r>
          </w:p>
        </w:tc>
      </w:tr>
      <w:tr w:rsidR="0032689E" w:rsidRPr="001314CF"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2689E" w:rsidRPr="001314CF" w:rsidRDefault="0032689E" w:rsidP="00860681">
            <w:pPr>
              <w:rPr>
                <w:sz w:val="24"/>
                <w:szCs w:val="24"/>
              </w:rPr>
            </w:pPr>
            <w:r w:rsidRPr="001314CF">
              <w:rPr>
                <w:sz w:val="24"/>
                <w:szCs w:val="24"/>
              </w:rPr>
              <w:t>объем работ, выполненных по виду деятельности «Строительство» (бюджетные средства)</w:t>
            </w:r>
          </w:p>
        </w:tc>
        <w:tc>
          <w:tcPr>
            <w:tcW w:w="1016" w:type="dxa"/>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1314CF" w:rsidRDefault="00AD3119" w:rsidP="00860681">
            <w:pPr>
              <w:jc w:val="center"/>
              <w:rPr>
                <w:sz w:val="24"/>
                <w:szCs w:val="24"/>
              </w:rPr>
            </w:pPr>
            <w:r w:rsidRPr="001314CF">
              <w:rPr>
                <w:sz w:val="24"/>
                <w:szCs w:val="24"/>
              </w:rPr>
              <w:t>77,56</w:t>
            </w:r>
          </w:p>
        </w:tc>
        <w:tc>
          <w:tcPr>
            <w:tcW w:w="1375" w:type="dxa"/>
            <w:tcBorders>
              <w:top w:val="nil"/>
              <w:left w:val="nil"/>
              <w:bottom w:val="single" w:sz="4" w:space="0" w:color="auto"/>
              <w:right w:val="single" w:sz="4" w:space="0" w:color="auto"/>
            </w:tcBorders>
            <w:shd w:val="clear" w:color="auto" w:fill="auto"/>
            <w:noWrap/>
            <w:vAlign w:val="center"/>
          </w:tcPr>
          <w:p w:rsidR="0032689E" w:rsidRPr="001314CF" w:rsidRDefault="00AD3119" w:rsidP="00860681">
            <w:pPr>
              <w:jc w:val="center"/>
              <w:rPr>
                <w:sz w:val="24"/>
                <w:szCs w:val="24"/>
              </w:rPr>
            </w:pPr>
            <w:r w:rsidRPr="001314CF">
              <w:rPr>
                <w:sz w:val="24"/>
                <w:szCs w:val="24"/>
              </w:rPr>
              <w:t>535,80</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1314CF" w:rsidRDefault="00AD3119" w:rsidP="00860681">
            <w:pPr>
              <w:jc w:val="center"/>
              <w:rPr>
                <w:sz w:val="24"/>
                <w:szCs w:val="24"/>
              </w:rPr>
            </w:pPr>
            <w:r w:rsidRPr="001314CF">
              <w:rPr>
                <w:sz w:val="24"/>
                <w:szCs w:val="24"/>
              </w:rPr>
              <w:t>+458,24</w:t>
            </w:r>
          </w:p>
        </w:tc>
        <w:tc>
          <w:tcPr>
            <w:tcW w:w="1134" w:type="dxa"/>
            <w:tcBorders>
              <w:top w:val="nil"/>
              <w:left w:val="nil"/>
              <w:bottom w:val="single" w:sz="4" w:space="0" w:color="auto"/>
              <w:right w:val="single" w:sz="8" w:space="0" w:color="auto"/>
            </w:tcBorders>
            <w:shd w:val="clear" w:color="auto" w:fill="auto"/>
            <w:noWrap/>
            <w:vAlign w:val="center"/>
          </w:tcPr>
          <w:p w:rsidR="0032689E" w:rsidRPr="001314CF" w:rsidRDefault="00AD3119" w:rsidP="00860681">
            <w:pPr>
              <w:jc w:val="center"/>
              <w:rPr>
                <w:sz w:val="24"/>
                <w:szCs w:val="24"/>
              </w:rPr>
            </w:pPr>
            <w:r w:rsidRPr="001314CF">
              <w:rPr>
                <w:sz w:val="24"/>
                <w:szCs w:val="24"/>
              </w:rPr>
              <w:t>615,16</w:t>
            </w:r>
          </w:p>
        </w:tc>
      </w:tr>
      <w:tr w:rsidR="0032689E" w:rsidRPr="001314CF"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2689E" w:rsidRPr="001314CF" w:rsidRDefault="0032689E" w:rsidP="00860681">
            <w:pPr>
              <w:rPr>
                <w:sz w:val="24"/>
                <w:szCs w:val="24"/>
              </w:rPr>
            </w:pPr>
            <w:r w:rsidRPr="001314CF">
              <w:rPr>
                <w:sz w:val="24"/>
                <w:szCs w:val="24"/>
              </w:rPr>
              <w:lastRenderedPageBreak/>
              <w:t>водоснабжение, водоотведение, организация сбора и утилизация отходов, деятельность по ликвидации загрязнений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1314CF" w:rsidRDefault="007B7DBD" w:rsidP="00860681">
            <w:pPr>
              <w:jc w:val="center"/>
              <w:rPr>
                <w:sz w:val="24"/>
                <w:szCs w:val="24"/>
              </w:rPr>
            </w:pPr>
            <w:r w:rsidRPr="001314CF">
              <w:rPr>
                <w:sz w:val="24"/>
                <w:szCs w:val="24"/>
              </w:rPr>
              <w:t>70,30</w:t>
            </w:r>
          </w:p>
        </w:tc>
        <w:tc>
          <w:tcPr>
            <w:tcW w:w="1375" w:type="dxa"/>
            <w:tcBorders>
              <w:top w:val="nil"/>
              <w:left w:val="nil"/>
              <w:bottom w:val="single" w:sz="4" w:space="0" w:color="auto"/>
              <w:right w:val="single" w:sz="4" w:space="0" w:color="auto"/>
            </w:tcBorders>
            <w:shd w:val="clear" w:color="auto" w:fill="auto"/>
            <w:noWrap/>
            <w:vAlign w:val="center"/>
          </w:tcPr>
          <w:p w:rsidR="0032689E" w:rsidRPr="001314CF" w:rsidRDefault="007B7DBD" w:rsidP="00860681">
            <w:pPr>
              <w:jc w:val="center"/>
              <w:rPr>
                <w:sz w:val="24"/>
                <w:szCs w:val="24"/>
              </w:rPr>
            </w:pPr>
            <w:r w:rsidRPr="001314CF">
              <w:rPr>
                <w:sz w:val="24"/>
                <w:szCs w:val="24"/>
              </w:rPr>
              <w:t>129,40</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1314CF" w:rsidRDefault="007B7DBD" w:rsidP="00860681">
            <w:pPr>
              <w:jc w:val="center"/>
              <w:rPr>
                <w:sz w:val="24"/>
                <w:szCs w:val="24"/>
              </w:rPr>
            </w:pPr>
            <w:r w:rsidRPr="001314CF">
              <w:rPr>
                <w:sz w:val="24"/>
                <w:szCs w:val="24"/>
              </w:rPr>
              <w:t>+ 59,10</w:t>
            </w:r>
          </w:p>
        </w:tc>
        <w:tc>
          <w:tcPr>
            <w:tcW w:w="1134" w:type="dxa"/>
            <w:tcBorders>
              <w:top w:val="nil"/>
              <w:left w:val="nil"/>
              <w:bottom w:val="single" w:sz="4" w:space="0" w:color="auto"/>
              <w:right w:val="single" w:sz="8" w:space="0" w:color="auto"/>
            </w:tcBorders>
            <w:shd w:val="clear" w:color="auto" w:fill="auto"/>
            <w:noWrap/>
            <w:vAlign w:val="center"/>
          </w:tcPr>
          <w:p w:rsidR="0032689E" w:rsidRPr="001314CF" w:rsidRDefault="007B7DBD" w:rsidP="00860681">
            <w:pPr>
              <w:jc w:val="center"/>
              <w:rPr>
                <w:sz w:val="24"/>
                <w:szCs w:val="24"/>
              </w:rPr>
            </w:pPr>
            <w:r w:rsidRPr="001314CF">
              <w:rPr>
                <w:sz w:val="24"/>
                <w:szCs w:val="24"/>
              </w:rPr>
              <w:t>176,65</w:t>
            </w:r>
          </w:p>
        </w:tc>
      </w:tr>
      <w:tr w:rsidR="0032689E" w:rsidRPr="001314CF" w:rsidTr="00050170">
        <w:trPr>
          <w:trHeight w:val="402"/>
        </w:trPr>
        <w:tc>
          <w:tcPr>
            <w:tcW w:w="4254" w:type="dxa"/>
            <w:tcBorders>
              <w:top w:val="nil"/>
              <w:left w:val="single" w:sz="8" w:space="0" w:color="auto"/>
              <w:bottom w:val="single" w:sz="4" w:space="0" w:color="auto"/>
              <w:right w:val="single" w:sz="4" w:space="0" w:color="auto"/>
            </w:tcBorders>
            <w:shd w:val="clear" w:color="auto" w:fill="auto"/>
            <w:vAlign w:val="center"/>
          </w:tcPr>
          <w:p w:rsidR="0032689E" w:rsidRPr="001314CF" w:rsidRDefault="0032689E" w:rsidP="00860681">
            <w:pPr>
              <w:rPr>
                <w:b/>
                <w:sz w:val="24"/>
                <w:szCs w:val="24"/>
              </w:rPr>
            </w:pPr>
            <w:r w:rsidRPr="001314CF">
              <w:rPr>
                <w:b/>
                <w:bCs/>
                <w:sz w:val="24"/>
                <w:szCs w:val="24"/>
              </w:rPr>
              <w:t>- снижение показателей:</w:t>
            </w:r>
          </w:p>
        </w:tc>
        <w:tc>
          <w:tcPr>
            <w:tcW w:w="1016" w:type="dxa"/>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p>
        </w:tc>
        <w:tc>
          <w:tcPr>
            <w:tcW w:w="1134" w:type="dxa"/>
            <w:tcBorders>
              <w:top w:val="nil"/>
              <w:left w:val="nil"/>
              <w:bottom w:val="single" w:sz="4" w:space="0" w:color="auto"/>
              <w:right w:val="single" w:sz="8" w:space="0" w:color="auto"/>
            </w:tcBorders>
            <w:shd w:val="clear" w:color="auto" w:fill="auto"/>
            <w:noWrap/>
            <w:vAlign w:val="center"/>
          </w:tcPr>
          <w:p w:rsidR="0032689E" w:rsidRPr="001314CF" w:rsidRDefault="0032689E" w:rsidP="00860681">
            <w:pPr>
              <w:jc w:val="center"/>
              <w:rPr>
                <w:sz w:val="24"/>
                <w:szCs w:val="24"/>
              </w:rPr>
            </w:pPr>
          </w:p>
        </w:tc>
      </w:tr>
      <w:tr w:rsidR="0032689E" w:rsidRPr="001314CF"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2689E" w:rsidRPr="001314CF" w:rsidRDefault="0032689E" w:rsidP="00860681">
            <w:pPr>
              <w:rPr>
                <w:sz w:val="24"/>
                <w:szCs w:val="24"/>
              </w:rPr>
            </w:pPr>
            <w:r w:rsidRPr="001314CF">
              <w:rPr>
                <w:sz w:val="24"/>
                <w:szCs w:val="24"/>
              </w:rPr>
              <w:t>объем отгруженных товаров собственного производства (</w:t>
            </w:r>
            <w:r w:rsidRPr="001314CF">
              <w:rPr>
                <w:bCs/>
                <w:sz w:val="24"/>
                <w:szCs w:val="24"/>
              </w:rPr>
              <w:t>в сопоставимых ценах</w:t>
            </w:r>
            <w:r w:rsidRPr="001314CF">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1314CF" w:rsidRDefault="00F005F3" w:rsidP="00860681">
            <w:pPr>
              <w:jc w:val="center"/>
              <w:rPr>
                <w:sz w:val="24"/>
                <w:szCs w:val="24"/>
              </w:rPr>
            </w:pPr>
            <w:r w:rsidRPr="001314CF">
              <w:rPr>
                <w:sz w:val="24"/>
                <w:szCs w:val="24"/>
              </w:rPr>
              <w:t>1 754,10</w:t>
            </w:r>
          </w:p>
        </w:tc>
        <w:tc>
          <w:tcPr>
            <w:tcW w:w="1375" w:type="dxa"/>
            <w:tcBorders>
              <w:top w:val="nil"/>
              <w:left w:val="nil"/>
              <w:bottom w:val="single" w:sz="4" w:space="0" w:color="auto"/>
              <w:right w:val="single" w:sz="4" w:space="0" w:color="auto"/>
            </w:tcBorders>
            <w:shd w:val="clear" w:color="auto" w:fill="auto"/>
            <w:noWrap/>
            <w:vAlign w:val="center"/>
          </w:tcPr>
          <w:p w:rsidR="0032689E" w:rsidRPr="001314CF" w:rsidRDefault="00F005F3" w:rsidP="00860681">
            <w:pPr>
              <w:jc w:val="center"/>
              <w:rPr>
                <w:sz w:val="24"/>
                <w:szCs w:val="24"/>
              </w:rPr>
            </w:pPr>
            <w:r w:rsidRPr="001314CF">
              <w:rPr>
                <w:sz w:val="24"/>
                <w:szCs w:val="24"/>
              </w:rPr>
              <w:t>1 608,70</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1314CF" w:rsidRDefault="00F005F3" w:rsidP="00860681">
            <w:pPr>
              <w:jc w:val="center"/>
              <w:rPr>
                <w:sz w:val="24"/>
                <w:szCs w:val="24"/>
              </w:rPr>
            </w:pPr>
            <w:r w:rsidRPr="001314CF">
              <w:rPr>
                <w:sz w:val="24"/>
                <w:szCs w:val="24"/>
              </w:rPr>
              <w:t>- 145,40</w:t>
            </w:r>
          </w:p>
        </w:tc>
        <w:tc>
          <w:tcPr>
            <w:tcW w:w="1134" w:type="dxa"/>
            <w:tcBorders>
              <w:top w:val="nil"/>
              <w:left w:val="nil"/>
              <w:bottom w:val="single" w:sz="4" w:space="0" w:color="auto"/>
              <w:right w:val="single" w:sz="8" w:space="0" w:color="auto"/>
            </w:tcBorders>
            <w:shd w:val="clear" w:color="auto" w:fill="auto"/>
            <w:noWrap/>
            <w:vAlign w:val="center"/>
          </w:tcPr>
          <w:p w:rsidR="0032689E" w:rsidRPr="001314CF" w:rsidRDefault="00F005F3" w:rsidP="00860681">
            <w:pPr>
              <w:jc w:val="center"/>
              <w:rPr>
                <w:sz w:val="24"/>
                <w:szCs w:val="24"/>
              </w:rPr>
            </w:pPr>
            <w:r w:rsidRPr="001314CF">
              <w:rPr>
                <w:sz w:val="24"/>
                <w:szCs w:val="24"/>
              </w:rPr>
              <w:t>81,23</w:t>
            </w:r>
          </w:p>
        </w:tc>
      </w:tr>
      <w:tr w:rsidR="0032689E" w:rsidRPr="001314CF"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2689E" w:rsidRPr="001314CF" w:rsidRDefault="0032689E" w:rsidP="00860681">
            <w:pPr>
              <w:rPr>
                <w:sz w:val="24"/>
                <w:szCs w:val="24"/>
              </w:rPr>
            </w:pPr>
            <w:r w:rsidRPr="001314CF">
              <w:rPr>
                <w:sz w:val="24"/>
                <w:szCs w:val="24"/>
              </w:rPr>
              <w:t>добыча полезных ископаемых (</w:t>
            </w:r>
            <w:r w:rsidRPr="001314CF">
              <w:rPr>
                <w:bCs/>
                <w:sz w:val="24"/>
                <w:szCs w:val="24"/>
              </w:rPr>
              <w:t>в сопоставимых ценах</w:t>
            </w:r>
            <w:r w:rsidRPr="001314CF">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32689E" w:rsidRPr="001314CF" w:rsidRDefault="0032689E" w:rsidP="00860681">
            <w:pPr>
              <w:jc w:val="center"/>
              <w:rPr>
                <w:sz w:val="24"/>
                <w:szCs w:val="24"/>
              </w:rPr>
            </w:pPr>
            <w:r w:rsidRPr="001314CF">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1314CF" w:rsidRDefault="00F005F3" w:rsidP="00860681">
            <w:pPr>
              <w:jc w:val="center"/>
              <w:rPr>
                <w:sz w:val="24"/>
                <w:szCs w:val="24"/>
              </w:rPr>
            </w:pPr>
            <w:r w:rsidRPr="001314CF">
              <w:rPr>
                <w:sz w:val="24"/>
                <w:szCs w:val="24"/>
              </w:rPr>
              <w:t>899,80</w:t>
            </w:r>
          </w:p>
        </w:tc>
        <w:tc>
          <w:tcPr>
            <w:tcW w:w="1375" w:type="dxa"/>
            <w:tcBorders>
              <w:top w:val="nil"/>
              <w:left w:val="nil"/>
              <w:bottom w:val="single" w:sz="4" w:space="0" w:color="auto"/>
              <w:right w:val="single" w:sz="4" w:space="0" w:color="auto"/>
            </w:tcBorders>
            <w:shd w:val="clear" w:color="auto" w:fill="auto"/>
            <w:noWrap/>
            <w:vAlign w:val="center"/>
          </w:tcPr>
          <w:p w:rsidR="0032689E" w:rsidRPr="001314CF" w:rsidRDefault="00F005F3" w:rsidP="00860681">
            <w:pPr>
              <w:jc w:val="center"/>
              <w:rPr>
                <w:sz w:val="24"/>
                <w:szCs w:val="24"/>
              </w:rPr>
            </w:pPr>
            <w:r w:rsidRPr="001314CF">
              <w:rPr>
                <w:sz w:val="24"/>
                <w:szCs w:val="24"/>
              </w:rPr>
              <w:t>753,00</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1314CF" w:rsidRDefault="00F005F3" w:rsidP="00860681">
            <w:pPr>
              <w:jc w:val="center"/>
              <w:rPr>
                <w:sz w:val="24"/>
                <w:szCs w:val="24"/>
              </w:rPr>
            </w:pPr>
            <w:r w:rsidRPr="001314CF">
              <w:rPr>
                <w:sz w:val="24"/>
                <w:szCs w:val="24"/>
              </w:rPr>
              <w:t>- 146,80</w:t>
            </w:r>
          </w:p>
        </w:tc>
        <w:tc>
          <w:tcPr>
            <w:tcW w:w="1134" w:type="dxa"/>
            <w:tcBorders>
              <w:top w:val="nil"/>
              <w:left w:val="nil"/>
              <w:bottom w:val="single" w:sz="4" w:space="0" w:color="auto"/>
              <w:right w:val="single" w:sz="8" w:space="0" w:color="auto"/>
            </w:tcBorders>
            <w:shd w:val="clear" w:color="auto" w:fill="auto"/>
            <w:noWrap/>
            <w:vAlign w:val="center"/>
          </w:tcPr>
          <w:p w:rsidR="0032689E" w:rsidRPr="001314CF" w:rsidRDefault="00F005F3" w:rsidP="00860681">
            <w:pPr>
              <w:jc w:val="center"/>
              <w:rPr>
                <w:sz w:val="24"/>
                <w:szCs w:val="24"/>
              </w:rPr>
            </w:pPr>
            <w:r w:rsidRPr="001314CF">
              <w:rPr>
                <w:sz w:val="24"/>
                <w:szCs w:val="24"/>
              </w:rPr>
              <w:t>74,59</w:t>
            </w:r>
          </w:p>
        </w:tc>
      </w:tr>
      <w:tr w:rsidR="004424CE" w:rsidRPr="001314CF"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4424CE" w:rsidRPr="001314CF" w:rsidRDefault="004424CE" w:rsidP="002E2B2A">
            <w:pPr>
              <w:rPr>
                <w:sz w:val="24"/>
                <w:szCs w:val="24"/>
              </w:rPr>
            </w:pPr>
            <w:r w:rsidRPr="001314CF">
              <w:rPr>
                <w:sz w:val="24"/>
                <w:szCs w:val="24"/>
              </w:rPr>
              <w:t>обрабатывающие производства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4424CE" w:rsidRPr="001314CF" w:rsidRDefault="004424CE" w:rsidP="002E2B2A">
            <w:pPr>
              <w:jc w:val="center"/>
              <w:rPr>
                <w:sz w:val="24"/>
                <w:szCs w:val="24"/>
              </w:rPr>
            </w:pPr>
            <w:r w:rsidRPr="001314CF">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4424CE" w:rsidRPr="001314CF" w:rsidRDefault="00F005F3" w:rsidP="00860681">
            <w:pPr>
              <w:jc w:val="center"/>
              <w:rPr>
                <w:sz w:val="24"/>
                <w:szCs w:val="24"/>
              </w:rPr>
            </w:pPr>
            <w:r w:rsidRPr="001314CF">
              <w:rPr>
                <w:sz w:val="24"/>
                <w:szCs w:val="24"/>
              </w:rPr>
              <w:t>333,00</w:t>
            </w:r>
          </w:p>
        </w:tc>
        <w:tc>
          <w:tcPr>
            <w:tcW w:w="1375" w:type="dxa"/>
            <w:tcBorders>
              <w:top w:val="nil"/>
              <w:left w:val="nil"/>
              <w:bottom w:val="single" w:sz="4" w:space="0" w:color="auto"/>
              <w:right w:val="single" w:sz="4" w:space="0" w:color="auto"/>
            </w:tcBorders>
            <w:shd w:val="clear" w:color="auto" w:fill="auto"/>
            <w:noWrap/>
            <w:vAlign w:val="center"/>
          </w:tcPr>
          <w:p w:rsidR="004424CE" w:rsidRPr="001314CF" w:rsidRDefault="00F005F3" w:rsidP="00860681">
            <w:pPr>
              <w:jc w:val="center"/>
              <w:rPr>
                <w:sz w:val="24"/>
                <w:szCs w:val="24"/>
              </w:rPr>
            </w:pPr>
            <w:r w:rsidRPr="001314CF">
              <w:rPr>
                <w:sz w:val="24"/>
                <w:szCs w:val="24"/>
              </w:rPr>
              <w:t>303,60</w:t>
            </w:r>
          </w:p>
        </w:tc>
        <w:tc>
          <w:tcPr>
            <w:tcW w:w="1573" w:type="dxa"/>
            <w:gridSpan w:val="2"/>
            <w:tcBorders>
              <w:top w:val="nil"/>
              <w:left w:val="nil"/>
              <w:bottom w:val="single" w:sz="4" w:space="0" w:color="auto"/>
              <w:right w:val="single" w:sz="4" w:space="0" w:color="auto"/>
            </w:tcBorders>
            <w:shd w:val="clear" w:color="auto" w:fill="auto"/>
            <w:noWrap/>
            <w:vAlign w:val="center"/>
          </w:tcPr>
          <w:p w:rsidR="004424CE" w:rsidRPr="001314CF" w:rsidRDefault="00F005F3" w:rsidP="00860681">
            <w:pPr>
              <w:jc w:val="center"/>
              <w:rPr>
                <w:sz w:val="24"/>
                <w:szCs w:val="24"/>
              </w:rPr>
            </w:pPr>
            <w:r w:rsidRPr="001314CF">
              <w:rPr>
                <w:sz w:val="24"/>
                <w:szCs w:val="24"/>
              </w:rPr>
              <w:t>- 29,40</w:t>
            </w:r>
          </w:p>
        </w:tc>
        <w:tc>
          <w:tcPr>
            <w:tcW w:w="1134" w:type="dxa"/>
            <w:tcBorders>
              <w:top w:val="nil"/>
              <w:left w:val="nil"/>
              <w:bottom w:val="single" w:sz="4" w:space="0" w:color="auto"/>
              <w:right w:val="single" w:sz="8" w:space="0" w:color="auto"/>
            </w:tcBorders>
            <w:shd w:val="clear" w:color="auto" w:fill="auto"/>
            <w:noWrap/>
            <w:vAlign w:val="center"/>
          </w:tcPr>
          <w:p w:rsidR="004424CE" w:rsidRPr="001314CF" w:rsidRDefault="00F005F3" w:rsidP="00860681">
            <w:pPr>
              <w:jc w:val="center"/>
              <w:rPr>
                <w:sz w:val="24"/>
                <w:szCs w:val="24"/>
              </w:rPr>
            </w:pPr>
            <w:r w:rsidRPr="001314CF">
              <w:rPr>
                <w:sz w:val="24"/>
                <w:szCs w:val="24"/>
              </w:rPr>
              <w:t>81,04</w:t>
            </w:r>
          </w:p>
        </w:tc>
      </w:tr>
      <w:tr w:rsidR="004424CE" w:rsidRPr="001314CF"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4424CE" w:rsidRPr="001314CF" w:rsidRDefault="004424CE" w:rsidP="00860681">
            <w:pPr>
              <w:rPr>
                <w:sz w:val="24"/>
                <w:szCs w:val="24"/>
              </w:rPr>
            </w:pPr>
            <w:r w:rsidRPr="001314CF">
              <w:rPr>
                <w:sz w:val="24"/>
                <w:szCs w:val="24"/>
              </w:rPr>
              <w:t>обеспечение электроэнергией, газом и паром, кондиционирование воздухом (</w:t>
            </w:r>
            <w:r w:rsidRPr="001314CF">
              <w:rPr>
                <w:bCs/>
                <w:sz w:val="24"/>
                <w:szCs w:val="24"/>
              </w:rPr>
              <w:t>в сопоставимых ценах</w:t>
            </w:r>
            <w:r w:rsidRPr="001314CF">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4424CE" w:rsidRPr="001314CF" w:rsidRDefault="004424CE" w:rsidP="00860681">
            <w:pPr>
              <w:jc w:val="center"/>
              <w:rPr>
                <w:sz w:val="24"/>
                <w:szCs w:val="24"/>
              </w:rPr>
            </w:pPr>
            <w:r w:rsidRPr="001314CF">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4424CE" w:rsidRPr="001314CF" w:rsidRDefault="00F005F3" w:rsidP="00860681">
            <w:pPr>
              <w:jc w:val="center"/>
              <w:rPr>
                <w:sz w:val="24"/>
                <w:szCs w:val="24"/>
              </w:rPr>
            </w:pPr>
            <w:r w:rsidRPr="001314CF">
              <w:rPr>
                <w:sz w:val="24"/>
                <w:szCs w:val="24"/>
              </w:rPr>
              <w:t>451,00</w:t>
            </w:r>
          </w:p>
        </w:tc>
        <w:tc>
          <w:tcPr>
            <w:tcW w:w="1375" w:type="dxa"/>
            <w:tcBorders>
              <w:top w:val="nil"/>
              <w:left w:val="nil"/>
              <w:bottom w:val="single" w:sz="4" w:space="0" w:color="auto"/>
              <w:right w:val="single" w:sz="4" w:space="0" w:color="auto"/>
            </w:tcBorders>
            <w:shd w:val="clear" w:color="auto" w:fill="auto"/>
            <w:noWrap/>
            <w:vAlign w:val="center"/>
          </w:tcPr>
          <w:p w:rsidR="004424CE" w:rsidRPr="001314CF" w:rsidRDefault="00F005F3" w:rsidP="00860681">
            <w:pPr>
              <w:jc w:val="center"/>
              <w:rPr>
                <w:sz w:val="24"/>
                <w:szCs w:val="24"/>
              </w:rPr>
            </w:pPr>
            <w:r w:rsidRPr="001314CF">
              <w:rPr>
                <w:sz w:val="24"/>
                <w:szCs w:val="24"/>
              </w:rPr>
              <w:t>422,70</w:t>
            </w:r>
          </w:p>
        </w:tc>
        <w:tc>
          <w:tcPr>
            <w:tcW w:w="1573" w:type="dxa"/>
            <w:gridSpan w:val="2"/>
            <w:tcBorders>
              <w:top w:val="nil"/>
              <w:left w:val="nil"/>
              <w:bottom w:val="single" w:sz="4" w:space="0" w:color="auto"/>
              <w:right w:val="single" w:sz="4" w:space="0" w:color="auto"/>
            </w:tcBorders>
            <w:shd w:val="clear" w:color="auto" w:fill="auto"/>
            <w:noWrap/>
            <w:vAlign w:val="center"/>
          </w:tcPr>
          <w:p w:rsidR="004424CE" w:rsidRPr="001314CF" w:rsidRDefault="00F005F3" w:rsidP="00860681">
            <w:pPr>
              <w:jc w:val="center"/>
              <w:rPr>
                <w:sz w:val="24"/>
                <w:szCs w:val="24"/>
              </w:rPr>
            </w:pPr>
            <w:r w:rsidRPr="001314CF">
              <w:rPr>
                <w:sz w:val="24"/>
                <w:szCs w:val="24"/>
              </w:rPr>
              <w:t>- 28,30</w:t>
            </w:r>
          </w:p>
        </w:tc>
        <w:tc>
          <w:tcPr>
            <w:tcW w:w="1134" w:type="dxa"/>
            <w:tcBorders>
              <w:top w:val="nil"/>
              <w:left w:val="nil"/>
              <w:bottom w:val="single" w:sz="4" w:space="0" w:color="auto"/>
              <w:right w:val="single" w:sz="8" w:space="0" w:color="auto"/>
            </w:tcBorders>
            <w:shd w:val="clear" w:color="auto" w:fill="auto"/>
            <w:noWrap/>
            <w:vAlign w:val="center"/>
          </w:tcPr>
          <w:p w:rsidR="004424CE" w:rsidRPr="001314CF" w:rsidRDefault="00F005F3" w:rsidP="00860681">
            <w:pPr>
              <w:jc w:val="center"/>
              <w:rPr>
                <w:sz w:val="24"/>
                <w:szCs w:val="24"/>
              </w:rPr>
            </w:pPr>
            <w:r w:rsidRPr="001314CF">
              <w:rPr>
                <w:sz w:val="24"/>
                <w:szCs w:val="24"/>
              </w:rPr>
              <w:t>89,26</w:t>
            </w:r>
          </w:p>
        </w:tc>
      </w:tr>
      <w:tr w:rsidR="004424CE" w:rsidRPr="001314CF"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4424CE" w:rsidRPr="001314CF" w:rsidRDefault="004424CE" w:rsidP="00860681">
            <w:pPr>
              <w:rPr>
                <w:sz w:val="24"/>
                <w:szCs w:val="24"/>
              </w:rPr>
            </w:pPr>
            <w:r w:rsidRPr="001314CF">
              <w:rPr>
                <w:sz w:val="24"/>
                <w:szCs w:val="24"/>
              </w:rPr>
              <w:t xml:space="preserve">оборот розничной торговли </w:t>
            </w:r>
            <w:r w:rsidRPr="001314CF">
              <w:rPr>
                <w:bCs/>
                <w:sz w:val="24"/>
                <w:szCs w:val="24"/>
              </w:rPr>
              <w:t>(в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4424CE" w:rsidRPr="001314CF" w:rsidRDefault="004424CE" w:rsidP="00860681">
            <w:pPr>
              <w:jc w:val="center"/>
              <w:rPr>
                <w:sz w:val="24"/>
                <w:szCs w:val="24"/>
              </w:rPr>
            </w:pPr>
            <w:r w:rsidRPr="001314CF">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4424CE" w:rsidRPr="001314CF" w:rsidRDefault="004424CE" w:rsidP="00860681">
            <w:pPr>
              <w:autoSpaceDE w:val="0"/>
              <w:autoSpaceDN w:val="0"/>
              <w:adjustRightInd w:val="0"/>
              <w:spacing w:line="0" w:lineRule="atLeast"/>
              <w:jc w:val="center"/>
              <w:rPr>
                <w:sz w:val="24"/>
                <w:szCs w:val="24"/>
              </w:rPr>
            </w:pPr>
            <w:r w:rsidRPr="001314CF">
              <w:rPr>
                <w:sz w:val="24"/>
                <w:szCs w:val="24"/>
              </w:rPr>
              <w:t>4 111,19</w:t>
            </w:r>
          </w:p>
        </w:tc>
        <w:tc>
          <w:tcPr>
            <w:tcW w:w="1375" w:type="dxa"/>
            <w:tcBorders>
              <w:top w:val="nil"/>
              <w:left w:val="nil"/>
              <w:bottom w:val="single" w:sz="4" w:space="0" w:color="auto"/>
              <w:right w:val="single" w:sz="4" w:space="0" w:color="auto"/>
            </w:tcBorders>
            <w:shd w:val="clear" w:color="auto" w:fill="auto"/>
            <w:noWrap/>
            <w:vAlign w:val="center"/>
          </w:tcPr>
          <w:p w:rsidR="004424CE" w:rsidRPr="001314CF" w:rsidRDefault="004424CE" w:rsidP="00860681">
            <w:pPr>
              <w:autoSpaceDE w:val="0"/>
              <w:autoSpaceDN w:val="0"/>
              <w:adjustRightInd w:val="0"/>
              <w:spacing w:line="0" w:lineRule="atLeast"/>
              <w:jc w:val="center"/>
              <w:rPr>
                <w:sz w:val="24"/>
                <w:szCs w:val="24"/>
              </w:rPr>
            </w:pPr>
            <w:r w:rsidRPr="001314CF">
              <w:rPr>
                <w:sz w:val="24"/>
                <w:szCs w:val="24"/>
              </w:rPr>
              <w:t>4 245,58</w:t>
            </w:r>
          </w:p>
        </w:tc>
        <w:tc>
          <w:tcPr>
            <w:tcW w:w="1573" w:type="dxa"/>
            <w:gridSpan w:val="2"/>
            <w:tcBorders>
              <w:top w:val="nil"/>
              <w:left w:val="nil"/>
              <w:bottom w:val="single" w:sz="4" w:space="0" w:color="auto"/>
              <w:right w:val="single" w:sz="4" w:space="0" w:color="auto"/>
            </w:tcBorders>
            <w:shd w:val="clear" w:color="auto" w:fill="auto"/>
            <w:noWrap/>
            <w:vAlign w:val="center"/>
          </w:tcPr>
          <w:p w:rsidR="004424CE" w:rsidRPr="001314CF" w:rsidRDefault="004424CE" w:rsidP="00860681">
            <w:pPr>
              <w:autoSpaceDE w:val="0"/>
              <w:autoSpaceDN w:val="0"/>
              <w:adjustRightInd w:val="0"/>
              <w:spacing w:line="0" w:lineRule="atLeast"/>
              <w:jc w:val="center"/>
              <w:rPr>
                <w:sz w:val="24"/>
                <w:szCs w:val="24"/>
              </w:rPr>
            </w:pPr>
            <w:r w:rsidRPr="001314CF">
              <w:rPr>
                <w:sz w:val="24"/>
                <w:szCs w:val="24"/>
              </w:rPr>
              <w:t>+</w:t>
            </w:r>
            <w:r w:rsidR="007B7DBD" w:rsidRPr="001314CF">
              <w:rPr>
                <w:sz w:val="24"/>
                <w:szCs w:val="24"/>
              </w:rPr>
              <w:t xml:space="preserve"> </w:t>
            </w:r>
            <w:r w:rsidRPr="001314CF">
              <w:rPr>
                <w:sz w:val="24"/>
                <w:szCs w:val="24"/>
              </w:rPr>
              <w:t>134,39</w:t>
            </w:r>
          </w:p>
        </w:tc>
        <w:tc>
          <w:tcPr>
            <w:tcW w:w="1134" w:type="dxa"/>
            <w:tcBorders>
              <w:top w:val="nil"/>
              <w:left w:val="nil"/>
              <w:bottom w:val="single" w:sz="4" w:space="0" w:color="auto"/>
              <w:right w:val="single" w:sz="8" w:space="0" w:color="auto"/>
            </w:tcBorders>
            <w:shd w:val="clear" w:color="auto" w:fill="auto"/>
            <w:noWrap/>
            <w:vAlign w:val="center"/>
          </w:tcPr>
          <w:p w:rsidR="004424CE" w:rsidRPr="001314CF" w:rsidRDefault="004424CE" w:rsidP="00860681">
            <w:pPr>
              <w:jc w:val="center"/>
              <w:rPr>
                <w:sz w:val="24"/>
                <w:szCs w:val="24"/>
              </w:rPr>
            </w:pPr>
            <w:r w:rsidRPr="001314CF">
              <w:rPr>
                <w:sz w:val="24"/>
                <w:szCs w:val="24"/>
              </w:rPr>
              <w:t>87,00</w:t>
            </w:r>
          </w:p>
        </w:tc>
      </w:tr>
      <w:tr w:rsidR="004424CE" w:rsidRPr="001314CF"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4424CE" w:rsidRPr="001314CF" w:rsidRDefault="004424CE" w:rsidP="00860681">
            <w:pPr>
              <w:rPr>
                <w:sz w:val="24"/>
                <w:szCs w:val="24"/>
              </w:rPr>
            </w:pPr>
            <w:r w:rsidRPr="001314CF">
              <w:rPr>
                <w:sz w:val="24"/>
                <w:szCs w:val="24"/>
              </w:rPr>
              <w:t>объем реализации платных услуг в сопоставимых ценах (</w:t>
            </w:r>
            <w:r w:rsidRPr="001314CF">
              <w:rPr>
                <w:bCs/>
                <w:sz w:val="24"/>
                <w:szCs w:val="24"/>
              </w:rPr>
              <w:t>в сопоставимых ценах</w:t>
            </w:r>
            <w:r w:rsidRPr="001314CF">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4424CE" w:rsidRPr="001314CF" w:rsidRDefault="004424CE" w:rsidP="00860681">
            <w:pPr>
              <w:jc w:val="center"/>
              <w:rPr>
                <w:sz w:val="24"/>
                <w:szCs w:val="24"/>
              </w:rPr>
            </w:pPr>
            <w:r w:rsidRPr="001314CF">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4424CE" w:rsidRPr="001314CF" w:rsidRDefault="004424CE" w:rsidP="00860681">
            <w:pPr>
              <w:autoSpaceDE w:val="0"/>
              <w:autoSpaceDN w:val="0"/>
              <w:adjustRightInd w:val="0"/>
              <w:spacing w:line="0" w:lineRule="atLeast"/>
              <w:jc w:val="center"/>
              <w:rPr>
                <w:sz w:val="24"/>
                <w:szCs w:val="24"/>
              </w:rPr>
            </w:pPr>
            <w:r w:rsidRPr="001314CF">
              <w:rPr>
                <w:sz w:val="24"/>
                <w:szCs w:val="24"/>
              </w:rPr>
              <w:t>1 443,49</w:t>
            </w:r>
          </w:p>
        </w:tc>
        <w:tc>
          <w:tcPr>
            <w:tcW w:w="1375" w:type="dxa"/>
            <w:tcBorders>
              <w:top w:val="nil"/>
              <w:left w:val="nil"/>
              <w:bottom w:val="single" w:sz="4" w:space="0" w:color="auto"/>
              <w:right w:val="single" w:sz="4" w:space="0" w:color="auto"/>
            </w:tcBorders>
            <w:shd w:val="clear" w:color="auto" w:fill="auto"/>
            <w:noWrap/>
            <w:vAlign w:val="center"/>
          </w:tcPr>
          <w:p w:rsidR="004424CE" w:rsidRPr="001314CF" w:rsidRDefault="004424CE" w:rsidP="00860681">
            <w:pPr>
              <w:autoSpaceDE w:val="0"/>
              <w:autoSpaceDN w:val="0"/>
              <w:adjustRightInd w:val="0"/>
              <w:spacing w:line="0" w:lineRule="atLeast"/>
              <w:jc w:val="center"/>
              <w:rPr>
                <w:sz w:val="24"/>
                <w:szCs w:val="24"/>
              </w:rPr>
            </w:pPr>
            <w:r w:rsidRPr="001314CF">
              <w:rPr>
                <w:sz w:val="24"/>
                <w:szCs w:val="24"/>
              </w:rPr>
              <w:t>1 487,42</w:t>
            </w:r>
          </w:p>
        </w:tc>
        <w:tc>
          <w:tcPr>
            <w:tcW w:w="1573" w:type="dxa"/>
            <w:gridSpan w:val="2"/>
            <w:tcBorders>
              <w:top w:val="nil"/>
              <w:left w:val="nil"/>
              <w:bottom w:val="single" w:sz="4" w:space="0" w:color="auto"/>
              <w:right w:val="single" w:sz="4" w:space="0" w:color="auto"/>
            </w:tcBorders>
            <w:shd w:val="clear" w:color="auto" w:fill="auto"/>
            <w:noWrap/>
            <w:vAlign w:val="center"/>
          </w:tcPr>
          <w:p w:rsidR="004424CE" w:rsidRPr="001314CF" w:rsidRDefault="004424CE" w:rsidP="00860681">
            <w:pPr>
              <w:autoSpaceDE w:val="0"/>
              <w:autoSpaceDN w:val="0"/>
              <w:adjustRightInd w:val="0"/>
              <w:spacing w:line="0" w:lineRule="atLeast"/>
              <w:jc w:val="center"/>
              <w:rPr>
                <w:sz w:val="24"/>
                <w:szCs w:val="24"/>
              </w:rPr>
            </w:pPr>
            <w:r w:rsidRPr="001314CF">
              <w:rPr>
                <w:sz w:val="24"/>
                <w:szCs w:val="24"/>
              </w:rPr>
              <w:t>+</w:t>
            </w:r>
            <w:r w:rsidR="007B7DBD" w:rsidRPr="001314CF">
              <w:rPr>
                <w:sz w:val="24"/>
                <w:szCs w:val="24"/>
              </w:rPr>
              <w:t xml:space="preserve"> </w:t>
            </w:r>
            <w:r w:rsidRPr="001314CF">
              <w:rPr>
                <w:sz w:val="24"/>
                <w:szCs w:val="24"/>
              </w:rPr>
              <w:t>43,93</w:t>
            </w:r>
          </w:p>
        </w:tc>
        <w:tc>
          <w:tcPr>
            <w:tcW w:w="1134" w:type="dxa"/>
            <w:tcBorders>
              <w:top w:val="nil"/>
              <w:left w:val="nil"/>
              <w:bottom w:val="single" w:sz="4" w:space="0" w:color="auto"/>
              <w:right w:val="single" w:sz="8" w:space="0" w:color="auto"/>
            </w:tcBorders>
            <w:shd w:val="clear" w:color="auto" w:fill="auto"/>
            <w:noWrap/>
            <w:vAlign w:val="center"/>
          </w:tcPr>
          <w:p w:rsidR="004424CE" w:rsidRPr="001314CF" w:rsidRDefault="004424CE" w:rsidP="00860681">
            <w:pPr>
              <w:jc w:val="center"/>
              <w:rPr>
                <w:sz w:val="24"/>
                <w:szCs w:val="24"/>
              </w:rPr>
            </w:pPr>
            <w:r w:rsidRPr="001314CF">
              <w:rPr>
                <w:sz w:val="24"/>
                <w:szCs w:val="24"/>
              </w:rPr>
              <w:t>93,76</w:t>
            </w:r>
          </w:p>
        </w:tc>
      </w:tr>
      <w:tr w:rsidR="00F57F8C" w:rsidRPr="001314CF"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F57F8C" w:rsidRPr="001314CF" w:rsidRDefault="00F57F8C" w:rsidP="002E2B2A">
            <w:pPr>
              <w:rPr>
                <w:sz w:val="24"/>
                <w:szCs w:val="24"/>
              </w:rPr>
            </w:pPr>
            <w:r w:rsidRPr="001314CF">
              <w:rPr>
                <w:sz w:val="24"/>
                <w:szCs w:val="24"/>
              </w:rPr>
              <w:t>оборот общественного питания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F57F8C" w:rsidRPr="001314CF" w:rsidRDefault="00F57F8C" w:rsidP="002E2B2A">
            <w:pPr>
              <w:jc w:val="center"/>
              <w:rPr>
                <w:sz w:val="24"/>
                <w:szCs w:val="24"/>
              </w:rPr>
            </w:pPr>
            <w:r w:rsidRPr="001314CF">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F57F8C" w:rsidRPr="001314CF" w:rsidRDefault="00F57F8C" w:rsidP="00860681">
            <w:pPr>
              <w:autoSpaceDE w:val="0"/>
              <w:autoSpaceDN w:val="0"/>
              <w:adjustRightInd w:val="0"/>
              <w:spacing w:line="0" w:lineRule="atLeast"/>
              <w:jc w:val="center"/>
              <w:rPr>
                <w:sz w:val="24"/>
                <w:szCs w:val="24"/>
              </w:rPr>
            </w:pPr>
            <w:r w:rsidRPr="001314CF">
              <w:rPr>
                <w:sz w:val="24"/>
                <w:szCs w:val="24"/>
              </w:rPr>
              <w:t>297,58</w:t>
            </w:r>
          </w:p>
        </w:tc>
        <w:tc>
          <w:tcPr>
            <w:tcW w:w="1375" w:type="dxa"/>
            <w:tcBorders>
              <w:top w:val="nil"/>
              <w:left w:val="nil"/>
              <w:bottom w:val="single" w:sz="4" w:space="0" w:color="auto"/>
              <w:right w:val="single" w:sz="4" w:space="0" w:color="auto"/>
            </w:tcBorders>
            <w:shd w:val="clear" w:color="auto" w:fill="auto"/>
            <w:noWrap/>
            <w:vAlign w:val="center"/>
          </w:tcPr>
          <w:p w:rsidR="00F57F8C" w:rsidRPr="001314CF" w:rsidRDefault="00F57F8C" w:rsidP="00860681">
            <w:pPr>
              <w:autoSpaceDE w:val="0"/>
              <w:autoSpaceDN w:val="0"/>
              <w:adjustRightInd w:val="0"/>
              <w:spacing w:line="0" w:lineRule="atLeast"/>
              <w:jc w:val="center"/>
              <w:rPr>
                <w:sz w:val="24"/>
                <w:szCs w:val="24"/>
              </w:rPr>
            </w:pPr>
            <w:r w:rsidRPr="001314CF">
              <w:rPr>
                <w:sz w:val="24"/>
                <w:szCs w:val="24"/>
              </w:rPr>
              <w:t>299,31</w:t>
            </w:r>
          </w:p>
        </w:tc>
        <w:tc>
          <w:tcPr>
            <w:tcW w:w="1573" w:type="dxa"/>
            <w:gridSpan w:val="2"/>
            <w:tcBorders>
              <w:top w:val="nil"/>
              <w:left w:val="nil"/>
              <w:bottom w:val="single" w:sz="4" w:space="0" w:color="auto"/>
              <w:right w:val="single" w:sz="4" w:space="0" w:color="auto"/>
            </w:tcBorders>
            <w:shd w:val="clear" w:color="auto" w:fill="auto"/>
            <w:noWrap/>
            <w:vAlign w:val="center"/>
          </w:tcPr>
          <w:p w:rsidR="00F57F8C" w:rsidRPr="001314CF" w:rsidRDefault="00F57F8C" w:rsidP="00860681">
            <w:pPr>
              <w:autoSpaceDE w:val="0"/>
              <w:autoSpaceDN w:val="0"/>
              <w:adjustRightInd w:val="0"/>
              <w:spacing w:line="0" w:lineRule="atLeast"/>
              <w:jc w:val="center"/>
              <w:rPr>
                <w:sz w:val="24"/>
                <w:szCs w:val="24"/>
              </w:rPr>
            </w:pPr>
            <w:r w:rsidRPr="001314CF">
              <w:rPr>
                <w:sz w:val="24"/>
                <w:szCs w:val="24"/>
              </w:rPr>
              <w:t>+</w:t>
            </w:r>
            <w:r w:rsidR="007B7DBD" w:rsidRPr="001314CF">
              <w:rPr>
                <w:sz w:val="24"/>
                <w:szCs w:val="24"/>
              </w:rPr>
              <w:t xml:space="preserve"> </w:t>
            </w:r>
            <w:r w:rsidRPr="001314CF">
              <w:rPr>
                <w:sz w:val="24"/>
                <w:szCs w:val="24"/>
              </w:rPr>
              <w:t>1,73</w:t>
            </w:r>
          </w:p>
        </w:tc>
        <w:tc>
          <w:tcPr>
            <w:tcW w:w="1134" w:type="dxa"/>
            <w:tcBorders>
              <w:top w:val="nil"/>
              <w:left w:val="nil"/>
              <w:bottom w:val="single" w:sz="4" w:space="0" w:color="auto"/>
              <w:right w:val="single" w:sz="8" w:space="0" w:color="auto"/>
            </w:tcBorders>
            <w:shd w:val="clear" w:color="auto" w:fill="auto"/>
            <w:noWrap/>
            <w:vAlign w:val="center"/>
          </w:tcPr>
          <w:p w:rsidR="00F57F8C" w:rsidRPr="001314CF" w:rsidRDefault="00F57F8C" w:rsidP="00860681">
            <w:pPr>
              <w:jc w:val="center"/>
              <w:rPr>
                <w:sz w:val="24"/>
                <w:szCs w:val="24"/>
              </w:rPr>
            </w:pPr>
            <w:r w:rsidRPr="001314CF">
              <w:rPr>
                <w:sz w:val="24"/>
                <w:szCs w:val="24"/>
              </w:rPr>
              <w:t>85,60</w:t>
            </w:r>
          </w:p>
        </w:tc>
      </w:tr>
      <w:tr w:rsidR="00F57F8C" w:rsidRPr="001314CF"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F57F8C" w:rsidRPr="001314CF" w:rsidRDefault="00F57F8C" w:rsidP="002E2B2A">
            <w:pPr>
              <w:rPr>
                <w:sz w:val="24"/>
                <w:szCs w:val="24"/>
              </w:rPr>
            </w:pPr>
            <w:r w:rsidRPr="001314CF">
              <w:rPr>
                <w:sz w:val="24"/>
                <w:szCs w:val="24"/>
              </w:rPr>
              <w:t>ввод жилья (общая площадь квартир)</w:t>
            </w:r>
          </w:p>
        </w:tc>
        <w:tc>
          <w:tcPr>
            <w:tcW w:w="1016" w:type="dxa"/>
            <w:tcBorders>
              <w:top w:val="nil"/>
              <w:left w:val="nil"/>
              <w:bottom w:val="single" w:sz="4" w:space="0" w:color="auto"/>
              <w:right w:val="single" w:sz="4" w:space="0" w:color="auto"/>
            </w:tcBorders>
            <w:shd w:val="clear" w:color="auto" w:fill="auto"/>
            <w:noWrap/>
            <w:vAlign w:val="center"/>
          </w:tcPr>
          <w:p w:rsidR="00F57F8C" w:rsidRPr="001314CF" w:rsidRDefault="00F57F8C" w:rsidP="002E2B2A">
            <w:pPr>
              <w:jc w:val="center"/>
              <w:rPr>
                <w:sz w:val="24"/>
                <w:szCs w:val="24"/>
              </w:rPr>
            </w:pPr>
            <w:r w:rsidRPr="001314CF">
              <w:rPr>
                <w:sz w:val="24"/>
                <w:szCs w:val="24"/>
              </w:rPr>
              <w:t>тыс.</w:t>
            </w:r>
          </w:p>
          <w:p w:rsidR="00F57F8C" w:rsidRPr="001314CF" w:rsidRDefault="00F57F8C" w:rsidP="002E2B2A">
            <w:pPr>
              <w:jc w:val="center"/>
              <w:rPr>
                <w:sz w:val="24"/>
                <w:szCs w:val="24"/>
              </w:rPr>
            </w:pPr>
            <w:proofErr w:type="spellStart"/>
            <w:r w:rsidRPr="001314CF">
              <w:rPr>
                <w:sz w:val="24"/>
                <w:szCs w:val="24"/>
              </w:rPr>
              <w:t>кв.м</w:t>
            </w:r>
            <w:proofErr w:type="spellEnd"/>
            <w:r w:rsidRPr="001314CF">
              <w:rPr>
                <w:sz w:val="24"/>
                <w:szCs w:val="24"/>
              </w:rPr>
              <w:t>.</w:t>
            </w:r>
          </w:p>
        </w:tc>
        <w:tc>
          <w:tcPr>
            <w:tcW w:w="1280" w:type="dxa"/>
            <w:gridSpan w:val="2"/>
            <w:tcBorders>
              <w:top w:val="nil"/>
              <w:left w:val="nil"/>
              <w:bottom w:val="single" w:sz="4" w:space="0" w:color="auto"/>
              <w:right w:val="single" w:sz="4" w:space="0" w:color="auto"/>
            </w:tcBorders>
            <w:shd w:val="clear" w:color="auto" w:fill="auto"/>
            <w:noWrap/>
            <w:vAlign w:val="center"/>
          </w:tcPr>
          <w:p w:rsidR="00F57F8C" w:rsidRPr="001314CF" w:rsidRDefault="00F57F8C" w:rsidP="002E2B2A">
            <w:pPr>
              <w:jc w:val="center"/>
              <w:rPr>
                <w:sz w:val="24"/>
                <w:szCs w:val="24"/>
              </w:rPr>
            </w:pPr>
            <w:r w:rsidRPr="001314CF">
              <w:rPr>
                <w:sz w:val="24"/>
                <w:szCs w:val="24"/>
              </w:rPr>
              <w:t>7,187</w:t>
            </w:r>
          </w:p>
        </w:tc>
        <w:tc>
          <w:tcPr>
            <w:tcW w:w="1375" w:type="dxa"/>
            <w:tcBorders>
              <w:top w:val="nil"/>
              <w:left w:val="nil"/>
              <w:bottom w:val="single" w:sz="4" w:space="0" w:color="auto"/>
              <w:right w:val="single" w:sz="4" w:space="0" w:color="auto"/>
            </w:tcBorders>
            <w:shd w:val="clear" w:color="auto" w:fill="auto"/>
            <w:noWrap/>
            <w:vAlign w:val="center"/>
          </w:tcPr>
          <w:p w:rsidR="00F57F8C" w:rsidRPr="001314CF" w:rsidRDefault="00F57F8C" w:rsidP="002E2B2A">
            <w:pPr>
              <w:jc w:val="center"/>
              <w:rPr>
                <w:sz w:val="24"/>
                <w:szCs w:val="24"/>
              </w:rPr>
            </w:pPr>
            <w:r w:rsidRPr="001314CF">
              <w:rPr>
                <w:sz w:val="24"/>
                <w:szCs w:val="24"/>
              </w:rPr>
              <w:t>6,815</w:t>
            </w:r>
          </w:p>
        </w:tc>
        <w:tc>
          <w:tcPr>
            <w:tcW w:w="1573" w:type="dxa"/>
            <w:gridSpan w:val="2"/>
            <w:tcBorders>
              <w:top w:val="nil"/>
              <w:left w:val="nil"/>
              <w:bottom w:val="single" w:sz="4" w:space="0" w:color="auto"/>
              <w:right w:val="single" w:sz="4" w:space="0" w:color="auto"/>
            </w:tcBorders>
            <w:shd w:val="clear" w:color="auto" w:fill="auto"/>
            <w:noWrap/>
            <w:vAlign w:val="center"/>
          </w:tcPr>
          <w:p w:rsidR="00F57F8C" w:rsidRPr="001314CF" w:rsidRDefault="00F57F8C" w:rsidP="002E2B2A">
            <w:pPr>
              <w:jc w:val="center"/>
              <w:rPr>
                <w:sz w:val="24"/>
                <w:szCs w:val="24"/>
              </w:rPr>
            </w:pPr>
            <w:r w:rsidRPr="001314CF">
              <w:rPr>
                <w:sz w:val="24"/>
                <w:szCs w:val="24"/>
              </w:rPr>
              <w:t>- 0,372</w:t>
            </w:r>
          </w:p>
        </w:tc>
        <w:tc>
          <w:tcPr>
            <w:tcW w:w="1134" w:type="dxa"/>
            <w:tcBorders>
              <w:top w:val="nil"/>
              <w:left w:val="nil"/>
              <w:bottom w:val="single" w:sz="4" w:space="0" w:color="auto"/>
              <w:right w:val="single" w:sz="8" w:space="0" w:color="auto"/>
            </w:tcBorders>
            <w:shd w:val="clear" w:color="auto" w:fill="auto"/>
            <w:noWrap/>
            <w:vAlign w:val="center"/>
          </w:tcPr>
          <w:p w:rsidR="00F57F8C" w:rsidRPr="001314CF" w:rsidRDefault="00F57F8C" w:rsidP="002E2B2A">
            <w:pPr>
              <w:jc w:val="center"/>
              <w:rPr>
                <w:sz w:val="24"/>
                <w:szCs w:val="24"/>
              </w:rPr>
            </w:pPr>
            <w:r w:rsidRPr="001314CF">
              <w:rPr>
                <w:sz w:val="24"/>
                <w:szCs w:val="24"/>
              </w:rPr>
              <w:t>94,82</w:t>
            </w:r>
          </w:p>
        </w:tc>
      </w:tr>
      <w:tr w:rsidR="00F57F8C" w:rsidRPr="001314CF"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F57F8C" w:rsidRPr="001314CF" w:rsidRDefault="00F57F8C" w:rsidP="00860681">
            <w:pPr>
              <w:rPr>
                <w:sz w:val="24"/>
                <w:szCs w:val="24"/>
              </w:rPr>
            </w:pPr>
            <w:r w:rsidRPr="001314CF">
              <w:rPr>
                <w:sz w:val="24"/>
                <w:szCs w:val="24"/>
              </w:rPr>
              <w:t>добыча газа природного</w:t>
            </w:r>
          </w:p>
        </w:tc>
        <w:tc>
          <w:tcPr>
            <w:tcW w:w="1016" w:type="dxa"/>
            <w:tcBorders>
              <w:top w:val="nil"/>
              <w:left w:val="nil"/>
              <w:bottom w:val="single" w:sz="4" w:space="0" w:color="auto"/>
              <w:right w:val="single" w:sz="4" w:space="0" w:color="auto"/>
            </w:tcBorders>
            <w:shd w:val="clear" w:color="auto" w:fill="auto"/>
            <w:noWrap/>
            <w:vAlign w:val="center"/>
          </w:tcPr>
          <w:p w:rsidR="00F57F8C" w:rsidRPr="001314CF" w:rsidRDefault="00F57F8C" w:rsidP="00860681">
            <w:pPr>
              <w:jc w:val="center"/>
              <w:rPr>
                <w:sz w:val="24"/>
                <w:szCs w:val="24"/>
              </w:rPr>
            </w:pPr>
            <w:r w:rsidRPr="001314CF">
              <w:rPr>
                <w:sz w:val="24"/>
                <w:szCs w:val="24"/>
              </w:rPr>
              <w:t>млрд. куб. м.</w:t>
            </w:r>
          </w:p>
        </w:tc>
        <w:tc>
          <w:tcPr>
            <w:tcW w:w="1280" w:type="dxa"/>
            <w:gridSpan w:val="2"/>
            <w:tcBorders>
              <w:top w:val="nil"/>
              <w:left w:val="nil"/>
              <w:bottom w:val="single" w:sz="4" w:space="0" w:color="auto"/>
              <w:right w:val="single" w:sz="4" w:space="0" w:color="auto"/>
            </w:tcBorders>
            <w:shd w:val="clear" w:color="auto" w:fill="auto"/>
            <w:noWrap/>
            <w:vAlign w:val="center"/>
          </w:tcPr>
          <w:p w:rsidR="00F57F8C" w:rsidRPr="001314CF" w:rsidRDefault="00F57F8C" w:rsidP="002E2B2A">
            <w:pPr>
              <w:spacing w:line="240" w:lineRule="atLeast"/>
              <w:jc w:val="center"/>
              <w:rPr>
                <w:sz w:val="24"/>
                <w:szCs w:val="24"/>
                <w:lang w:eastAsia="en-US"/>
              </w:rPr>
            </w:pPr>
            <w:r w:rsidRPr="001314CF">
              <w:rPr>
                <w:sz w:val="24"/>
                <w:szCs w:val="24"/>
                <w:lang w:eastAsia="en-US"/>
              </w:rPr>
              <w:t>0,0234</w:t>
            </w:r>
          </w:p>
        </w:tc>
        <w:tc>
          <w:tcPr>
            <w:tcW w:w="1375" w:type="dxa"/>
            <w:tcBorders>
              <w:top w:val="nil"/>
              <w:left w:val="nil"/>
              <w:bottom w:val="single" w:sz="4" w:space="0" w:color="auto"/>
              <w:right w:val="single" w:sz="4" w:space="0" w:color="auto"/>
            </w:tcBorders>
            <w:shd w:val="clear" w:color="auto" w:fill="auto"/>
            <w:noWrap/>
            <w:vAlign w:val="center"/>
          </w:tcPr>
          <w:p w:rsidR="00F57F8C" w:rsidRPr="001314CF" w:rsidRDefault="00F57F8C" w:rsidP="002E2B2A">
            <w:pPr>
              <w:spacing w:line="240" w:lineRule="atLeast"/>
              <w:jc w:val="center"/>
              <w:rPr>
                <w:sz w:val="24"/>
                <w:szCs w:val="24"/>
                <w:lang w:eastAsia="en-US"/>
              </w:rPr>
            </w:pPr>
            <w:r w:rsidRPr="001314CF">
              <w:rPr>
                <w:sz w:val="24"/>
                <w:szCs w:val="24"/>
                <w:lang w:eastAsia="en-US"/>
              </w:rPr>
              <w:t>0,0230</w:t>
            </w:r>
          </w:p>
        </w:tc>
        <w:tc>
          <w:tcPr>
            <w:tcW w:w="1573" w:type="dxa"/>
            <w:gridSpan w:val="2"/>
            <w:tcBorders>
              <w:top w:val="nil"/>
              <w:left w:val="nil"/>
              <w:bottom w:val="single" w:sz="4" w:space="0" w:color="auto"/>
              <w:right w:val="single" w:sz="4" w:space="0" w:color="auto"/>
            </w:tcBorders>
            <w:shd w:val="clear" w:color="auto" w:fill="auto"/>
            <w:noWrap/>
            <w:vAlign w:val="center"/>
          </w:tcPr>
          <w:p w:rsidR="00F57F8C" w:rsidRPr="001314CF" w:rsidRDefault="00F57F8C" w:rsidP="002E2B2A">
            <w:pPr>
              <w:tabs>
                <w:tab w:val="left" w:pos="540"/>
              </w:tabs>
              <w:spacing w:line="240" w:lineRule="atLeast"/>
              <w:jc w:val="center"/>
              <w:rPr>
                <w:color w:val="000000"/>
                <w:sz w:val="24"/>
                <w:szCs w:val="24"/>
                <w:lang w:eastAsia="en-US"/>
              </w:rPr>
            </w:pPr>
            <w:r w:rsidRPr="001314CF">
              <w:rPr>
                <w:color w:val="000000"/>
                <w:sz w:val="24"/>
                <w:szCs w:val="24"/>
                <w:lang w:eastAsia="en-US"/>
              </w:rPr>
              <w:t>-</w:t>
            </w:r>
            <w:r w:rsidR="007B7DBD" w:rsidRPr="001314CF">
              <w:rPr>
                <w:color w:val="000000"/>
                <w:sz w:val="24"/>
                <w:szCs w:val="24"/>
                <w:lang w:eastAsia="en-US"/>
              </w:rPr>
              <w:t xml:space="preserve"> </w:t>
            </w:r>
            <w:r w:rsidRPr="001314CF">
              <w:rPr>
                <w:color w:val="000000"/>
                <w:sz w:val="24"/>
                <w:szCs w:val="24"/>
                <w:lang w:eastAsia="en-US"/>
              </w:rPr>
              <w:t>0,0004</w:t>
            </w:r>
          </w:p>
        </w:tc>
        <w:tc>
          <w:tcPr>
            <w:tcW w:w="1134" w:type="dxa"/>
            <w:tcBorders>
              <w:top w:val="nil"/>
              <w:left w:val="nil"/>
              <w:bottom w:val="single" w:sz="4" w:space="0" w:color="auto"/>
              <w:right w:val="single" w:sz="8" w:space="0" w:color="auto"/>
            </w:tcBorders>
            <w:shd w:val="clear" w:color="auto" w:fill="auto"/>
            <w:noWrap/>
            <w:vAlign w:val="center"/>
          </w:tcPr>
          <w:p w:rsidR="00F57F8C" w:rsidRPr="001314CF" w:rsidRDefault="00F57F8C" w:rsidP="002E2B2A">
            <w:pPr>
              <w:jc w:val="center"/>
              <w:rPr>
                <w:sz w:val="24"/>
                <w:szCs w:val="24"/>
              </w:rPr>
            </w:pPr>
            <w:r w:rsidRPr="001314CF">
              <w:rPr>
                <w:sz w:val="24"/>
                <w:szCs w:val="24"/>
              </w:rPr>
              <w:t>98,29</w:t>
            </w:r>
          </w:p>
        </w:tc>
      </w:tr>
      <w:tr w:rsidR="00F57F8C" w:rsidRPr="001314CF"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F57F8C" w:rsidRPr="001314CF" w:rsidRDefault="00F57F8C" w:rsidP="00860681">
            <w:pPr>
              <w:rPr>
                <w:sz w:val="24"/>
                <w:szCs w:val="24"/>
              </w:rPr>
            </w:pPr>
            <w:r w:rsidRPr="001314CF">
              <w:rPr>
                <w:sz w:val="24"/>
                <w:szCs w:val="24"/>
              </w:rPr>
              <w:t xml:space="preserve">производство электроэнергии </w:t>
            </w:r>
          </w:p>
        </w:tc>
        <w:tc>
          <w:tcPr>
            <w:tcW w:w="1016" w:type="dxa"/>
            <w:tcBorders>
              <w:top w:val="nil"/>
              <w:left w:val="nil"/>
              <w:bottom w:val="single" w:sz="4" w:space="0" w:color="auto"/>
              <w:right w:val="single" w:sz="4" w:space="0" w:color="auto"/>
            </w:tcBorders>
            <w:shd w:val="clear" w:color="auto" w:fill="auto"/>
            <w:noWrap/>
            <w:vAlign w:val="center"/>
          </w:tcPr>
          <w:p w:rsidR="00F57F8C" w:rsidRPr="001314CF" w:rsidRDefault="00F57F8C" w:rsidP="00860681">
            <w:pPr>
              <w:jc w:val="center"/>
              <w:rPr>
                <w:sz w:val="24"/>
                <w:szCs w:val="24"/>
              </w:rPr>
            </w:pPr>
            <w:r w:rsidRPr="001314CF">
              <w:rPr>
                <w:sz w:val="24"/>
                <w:szCs w:val="24"/>
              </w:rPr>
              <w:t>млрд.  кВт/час</w:t>
            </w:r>
          </w:p>
        </w:tc>
        <w:tc>
          <w:tcPr>
            <w:tcW w:w="1280" w:type="dxa"/>
            <w:gridSpan w:val="2"/>
            <w:tcBorders>
              <w:top w:val="nil"/>
              <w:left w:val="nil"/>
              <w:bottom w:val="single" w:sz="4" w:space="0" w:color="auto"/>
              <w:right w:val="single" w:sz="4" w:space="0" w:color="auto"/>
            </w:tcBorders>
            <w:shd w:val="clear" w:color="auto" w:fill="auto"/>
            <w:noWrap/>
            <w:vAlign w:val="center"/>
          </w:tcPr>
          <w:p w:rsidR="00F57F8C" w:rsidRPr="001314CF" w:rsidRDefault="007B7DBD" w:rsidP="00860681">
            <w:pPr>
              <w:spacing w:line="240" w:lineRule="atLeast"/>
              <w:jc w:val="center"/>
              <w:rPr>
                <w:sz w:val="24"/>
                <w:szCs w:val="24"/>
                <w:lang w:eastAsia="en-US"/>
              </w:rPr>
            </w:pPr>
            <w:r w:rsidRPr="001314CF">
              <w:rPr>
                <w:sz w:val="24"/>
                <w:szCs w:val="24"/>
                <w:lang w:eastAsia="en-US"/>
              </w:rPr>
              <w:t>0,0840</w:t>
            </w:r>
          </w:p>
        </w:tc>
        <w:tc>
          <w:tcPr>
            <w:tcW w:w="1375" w:type="dxa"/>
            <w:tcBorders>
              <w:top w:val="nil"/>
              <w:left w:val="nil"/>
              <w:bottom w:val="single" w:sz="4" w:space="0" w:color="auto"/>
              <w:right w:val="single" w:sz="4" w:space="0" w:color="auto"/>
            </w:tcBorders>
            <w:shd w:val="clear" w:color="auto" w:fill="auto"/>
            <w:noWrap/>
            <w:vAlign w:val="center"/>
          </w:tcPr>
          <w:p w:rsidR="00F57F8C" w:rsidRPr="001314CF" w:rsidRDefault="007B7DBD" w:rsidP="00860681">
            <w:pPr>
              <w:spacing w:line="240" w:lineRule="atLeast"/>
              <w:jc w:val="center"/>
              <w:rPr>
                <w:sz w:val="24"/>
                <w:szCs w:val="24"/>
                <w:lang w:eastAsia="en-US"/>
              </w:rPr>
            </w:pPr>
            <w:r w:rsidRPr="001314CF">
              <w:rPr>
                <w:sz w:val="24"/>
                <w:szCs w:val="24"/>
                <w:lang w:eastAsia="en-US"/>
              </w:rPr>
              <w:t>0,0776</w:t>
            </w:r>
          </w:p>
        </w:tc>
        <w:tc>
          <w:tcPr>
            <w:tcW w:w="1573" w:type="dxa"/>
            <w:gridSpan w:val="2"/>
            <w:tcBorders>
              <w:top w:val="nil"/>
              <w:left w:val="nil"/>
              <w:bottom w:val="single" w:sz="4" w:space="0" w:color="auto"/>
              <w:right w:val="single" w:sz="4" w:space="0" w:color="auto"/>
            </w:tcBorders>
            <w:shd w:val="clear" w:color="auto" w:fill="auto"/>
            <w:noWrap/>
            <w:vAlign w:val="center"/>
          </w:tcPr>
          <w:p w:rsidR="00F57F8C" w:rsidRPr="001314CF" w:rsidRDefault="007B7DBD" w:rsidP="00860681">
            <w:pPr>
              <w:tabs>
                <w:tab w:val="left" w:pos="540"/>
              </w:tabs>
              <w:spacing w:line="240" w:lineRule="atLeast"/>
              <w:jc w:val="center"/>
              <w:rPr>
                <w:color w:val="000000"/>
                <w:sz w:val="24"/>
                <w:szCs w:val="24"/>
                <w:lang w:eastAsia="en-US"/>
              </w:rPr>
            </w:pPr>
            <w:r w:rsidRPr="001314CF">
              <w:rPr>
                <w:color w:val="000000"/>
                <w:sz w:val="24"/>
                <w:szCs w:val="24"/>
                <w:lang w:eastAsia="en-US"/>
              </w:rPr>
              <w:t>- 0,0064</w:t>
            </w:r>
          </w:p>
        </w:tc>
        <w:tc>
          <w:tcPr>
            <w:tcW w:w="1134" w:type="dxa"/>
            <w:tcBorders>
              <w:top w:val="nil"/>
              <w:left w:val="nil"/>
              <w:bottom w:val="single" w:sz="4" w:space="0" w:color="auto"/>
              <w:right w:val="single" w:sz="8" w:space="0" w:color="auto"/>
            </w:tcBorders>
            <w:shd w:val="clear" w:color="auto" w:fill="auto"/>
            <w:noWrap/>
            <w:vAlign w:val="center"/>
          </w:tcPr>
          <w:p w:rsidR="00F57F8C" w:rsidRPr="001314CF" w:rsidRDefault="007B7DBD" w:rsidP="00860681">
            <w:pPr>
              <w:jc w:val="center"/>
              <w:rPr>
                <w:sz w:val="24"/>
                <w:szCs w:val="24"/>
              </w:rPr>
            </w:pPr>
            <w:r w:rsidRPr="001314CF">
              <w:rPr>
                <w:sz w:val="24"/>
                <w:szCs w:val="24"/>
              </w:rPr>
              <w:t>92,38</w:t>
            </w:r>
          </w:p>
        </w:tc>
      </w:tr>
      <w:tr w:rsidR="00F57F8C" w:rsidRPr="001314CF"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F57F8C" w:rsidRPr="001314CF" w:rsidRDefault="00F57F8C" w:rsidP="00860681">
            <w:pPr>
              <w:autoSpaceDE w:val="0"/>
              <w:autoSpaceDN w:val="0"/>
              <w:adjustRightInd w:val="0"/>
              <w:spacing w:line="0" w:lineRule="atLeast"/>
              <w:rPr>
                <w:sz w:val="24"/>
                <w:szCs w:val="24"/>
              </w:rPr>
            </w:pPr>
            <w:r w:rsidRPr="001314CF">
              <w:rPr>
                <w:sz w:val="24"/>
                <w:szCs w:val="24"/>
              </w:rPr>
              <w:t>выработка пара и горячей воды</w:t>
            </w:r>
          </w:p>
        </w:tc>
        <w:tc>
          <w:tcPr>
            <w:tcW w:w="1016" w:type="dxa"/>
            <w:tcBorders>
              <w:top w:val="nil"/>
              <w:left w:val="nil"/>
              <w:bottom w:val="single" w:sz="4" w:space="0" w:color="auto"/>
              <w:right w:val="single" w:sz="4" w:space="0" w:color="auto"/>
            </w:tcBorders>
            <w:shd w:val="clear" w:color="auto" w:fill="auto"/>
            <w:noWrap/>
            <w:vAlign w:val="center"/>
          </w:tcPr>
          <w:p w:rsidR="00F57F8C" w:rsidRPr="001314CF" w:rsidRDefault="00F57F8C" w:rsidP="00860681">
            <w:pPr>
              <w:autoSpaceDE w:val="0"/>
              <w:autoSpaceDN w:val="0"/>
              <w:adjustRightInd w:val="0"/>
              <w:spacing w:line="0" w:lineRule="atLeast"/>
              <w:jc w:val="center"/>
              <w:rPr>
                <w:sz w:val="24"/>
                <w:szCs w:val="24"/>
              </w:rPr>
            </w:pPr>
            <w:r w:rsidRPr="001314CF">
              <w:rPr>
                <w:sz w:val="24"/>
                <w:szCs w:val="24"/>
              </w:rPr>
              <w:t>тыс. Гкал.</w:t>
            </w:r>
          </w:p>
        </w:tc>
        <w:tc>
          <w:tcPr>
            <w:tcW w:w="1280" w:type="dxa"/>
            <w:gridSpan w:val="2"/>
            <w:tcBorders>
              <w:top w:val="nil"/>
              <w:left w:val="nil"/>
              <w:bottom w:val="single" w:sz="4" w:space="0" w:color="auto"/>
              <w:right w:val="single" w:sz="4" w:space="0" w:color="auto"/>
            </w:tcBorders>
            <w:shd w:val="clear" w:color="auto" w:fill="auto"/>
            <w:noWrap/>
            <w:vAlign w:val="center"/>
          </w:tcPr>
          <w:p w:rsidR="00F57F8C" w:rsidRPr="001314CF" w:rsidRDefault="007B7DBD" w:rsidP="002E2B2A">
            <w:pPr>
              <w:autoSpaceDE w:val="0"/>
              <w:autoSpaceDN w:val="0"/>
              <w:adjustRightInd w:val="0"/>
              <w:spacing w:line="0" w:lineRule="atLeast"/>
              <w:jc w:val="center"/>
              <w:rPr>
                <w:sz w:val="24"/>
                <w:szCs w:val="24"/>
              </w:rPr>
            </w:pPr>
            <w:r w:rsidRPr="001314CF">
              <w:rPr>
                <w:sz w:val="24"/>
                <w:szCs w:val="24"/>
              </w:rPr>
              <w:t>318,70</w:t>
            </w:r>
          </w:p>
        </w:tc>
        <w:tc>
          <w:tcPr>
            <w:tcW w:w="1375" w:type="dxa"/>
            <w:tcBorders>
              <w:top w:val="nil"/>
              <w:left w:val="nil"/>
              <w:bottom w:val="single" w:sz="4" w:space="0" w:color="auto"/>
              <w:right w:val="single" w:sz="4" w:space="0" w:color="auto"/>
            </w:tcBorders>
            <w:shd w:val="clear" w:color="auto" w:fill="auto"/>
            <w:noWrap/>
            <w:vAlign w:val="center"/>
          </w:tcPr>
          <w:p w:rsidR="00F57F8C" w:rsidRPr="001314CF" w:rsidRDefault="007B7DBD" w:rsidP="002E2B2A">
            <w:pPr>
              <w:autoSpaceDE w:val="0"/>
              <w:autoSpaceDN w:val="0"/>
              <w:adjustRightInd w:val="0"/>
              <w:spacing w:line="0" w:lineRule="atLeast"/>
              <w:jc w:val="center"/>
              <w:rPr>
                <w:sz w:val="24"/>
                <w:szCs w:val="24"/>
              </w:rPr>
            </w:pPr>
            <w:r w:rsidRPr="001314CF">
              <w:rPr>
                <w:sz w:val="24"/>
                <w:szCs w:val="24"/>
              </w:rPr>
              <w:t>291,70</w:t>
            </w:r>
          </w:p>
        </w:tc>
        <w:tc>
          <w:tcPr>
            <w:tcW w:w="1573" w:type="dxa"/>
            <w:gridSpan w:val="2"/>
            <w:tcBorders>
              <w:top w:val="nil"/>
              <w:left w:val="nil"/>
              <w:bottom w:val="single" w:sz="4" w:space="0" w:color="auto"/>
              <w:right w:val="single" w:sz="4" w:space="0" w:color="auto"/>
            </w:tcBorders>
            <w:shd w:val="clear" w:color="auto" w:fill="auto"/>
            <w:noWrap/>
            <w:vAlign w:val="center"/>
          </w:tcPr>
          <w:p w:rsidR="00F57F8C" w:rsidRPr="001314CF" w:rsidRDefault="007B7DBD" w:rsidP="002E2B2A">
            <w:pPr>
              <w:autoSpaceDE w:val="0"/>
              <w:autoSpaceDN w:val="0"/>
              <w:adjustRightInd w:val="0"/>
              <w:spacing w:line="0" w:lineRule="atLeast"/>
              <w:jc w:val="center"/>
              <w:rPr>
                <w:sz w:val="24"/>
                <w:szCs w:val="24"/>
              </w:rPr>
            </w:pPr>
            <w:r w:rsidRPr="001314CF">
              <w:rPr>
                <w:sz w:val="24"/>
                <w:szCs w:val="24"/>
              </w:rPr>
              <w:t>- 27,00</w:t>
            </w:r>
          </w:p>
        </w:tc>
        <w:tc>
          <w:tcPr>
            <w:tcW w:w="1134" w:type="dxa"/>
            <w:tcBorders>
              <w:top w:val="nil"/>
              <w:left w:val="nil"/>
              <w:bottom w:val="single" w:sz="4" w:space="0" w:color="auto"/>
              <w:right w:val="single" w:sz="8" w:space="0" w:color="auto"/>
            </w:tcBorders>
            <w:shd w:val="clear" w:color="auto" w:fill="auto"/>
            <w:noWrap/>
            <w:vAlign w:val="center"/>
          </w:tcPr>
          <w:p w:rsidR="00F57F8C" w:rsidRPr="001314CF" w:rsidRDefault="007B7DBD" w:rsidP="00860681">
            <w:pPr>
              <w:jc w:val="center"/>
              <w:rPr>
                <w:sz w:val="24"/>
                <w:szCs w:val="24"/>
              </w:rPr>
            </w:pPr>
            <w:r w:rsidRPr="001314CF">
              <w:rPr>
                <w:sz w:val="24"/>
                <w:szCs w:val="24"/>
              </w:rPr>
              <w:t>91,53</w:t>
            </w:r>
          </w:p>
        </w:tc>
      </w:tr>
      <w:tr w:rsidR="00F57F8C" w:rsidRPr="001314CF"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F57F8C" w:rsidRPr="001314CF" w:rsidRDefault="00F57F8C" w:rsidP="00860681">
            <w:pPr>
              <w:rPr>
                <w:b/>
                <w:sz w:val="24"/>
                <w:szCs w:val="24"/>
              </w:rPr>
            </w:pPr>
            <w:r w:rsidRPr="001314CF">
              <w:rPr>
                <w:b/>
                <w:sz w:val="24"/>
                <w:szCs w:val="24"/>
              </w:rPr>
              <w:t>Бюджет муниципального образования Березовский район:</w:t>
            </w:r>
          </w:p>
        </w:tc>
        <w:tc>
          <w:tcPr>
            <w:tcW w:w="1016" w:type="dxa"/>
            <w:tcBorders>
              <w:top w:val="nil"/>
              <w:left w:val="nil"/>
              <w:bottom w:val="single" w:sz="4" w:space="0" w:color="auto"/>
              <w:right w:val="single" w:sz="4" w:space="0" w:color="auto"/>
            </w:tcBorders>
            <w:shd w:val="clear" w:color="auto" w:fill="auto"/>
            <w:noWrap/>
            <w:vAlign w:val="center"/>
          </w:tcPr>
          <w:p w:rsidR="00F57F8C" w:rsidRPr="001314CF" w:rsidRDefault="00F57F8C" w:rsidP="00860681">
            <w:pPr>
              <w:jc w:val="center"/>
              <w:rPr>
                <w:sz w:val="24"/>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F57F8C" w:rsidRPr="001314CF" w:rsidRDefault="00F57F8C" w:rsidP="00860681">
            <w:pPr>
              <w:jc w:val="center"/>
              <w:rPr>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F57F8C" w:rsidRPr="001314CF" w:rsidRDefault="00F57F8C" w:rsidP="00860681">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F57F8C" w:rsidRPr="001314CF" w:rsidRDefault="00F57F8C" w:rsidP="00860681">
            <w:pPr>
              <w:jc w:val="center"/>
              <w:rPr>
                <w:sz w:val="24"/>
                <w:szCs w:val="24"/>
              </w:rPr>
            </w:pPr>
          </w:p>
        </w:tc>
        <w:tc>
          <w:tcPr>
            <w:tcW w:w="1134" w:type="dxa"/>
            <w:tcBorders>
              <w:top w:val="nil"/>
              <w:left w:val="nil"/>
              <w:bottom w:val="single" w:sz="4" w:space="0" w:color="auto"/>
              <w:right w:val="single" w:sz="8" w:space="0" w:color="auto"/>
            </w:tcBorders>
            <w:shd w:val="clear" w:color="auto" w:fill="auto"/>
            <w:noWrap/>
            <w:vAlign w:val="center"/>
          </w:tcPr>
          <w:p w:rsidR="00F57F8C" w:rsidRPr="001314CF" w:rsidRDefault="00F57F8C" w:rsidP="00860681">
            <w:pPr>
              <w:jc w:val="center"/>
              <w:rPr>
                <w:sz w:val="24"/>
                <w:szCs w:val="24"/>
              </w:rPr>
            </w:pPr>
          </w:p>
        </w:tc>
      </w:tr>
      <w:tr w:rsidR="00F57F8C" w:rsidRPr="001314CF"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F57F8C" w:rsidRPr="001314CF" w:rsidRDefault="00F57F8C" w:rsidP="00860681">
            <w:pPr>
              <w:rPr>
                <w:sz w:val="24"/>
                <w:szCs w:val="24"/>
              </w:rPr>
            </w:pPr>
            <w:r w:rsidRPr="001314CF">
              <w:rPr>
                <w:sz w:val="24"/>
                <w:szCs w:val="24"/>
              </w:rPr>
              <w:t>доходы консолидированного бюджета района (с учетом финансовой помощи из других уровней бюджетной системы РФ)</w:t>
            </w:r>
          </w:p>
        </w:tc>
        <w:tc>
          <w:tcPr>
            <w:tcW w:w="1016" w:type="dxa"/>
            <w:tcBorders>
              <w:top w:val="nil"/>
              <w:left w:val="nil"/>
              <w:bottom w:val="single" w:sz="4" w:space="0" w:color="auto"/>
              <w:right w:val="single" w:sz="4" w:space="0" w:color="auto"/>
            </w:tcBorders>
            <w:shd w:val="clear" w:color="auto" w:fill="auto"/>
            <w:noWrap/>
            <w:vAlign w:val="center"/>
            <w:hideMark/>
          </w:tcPr>
          <w:p w:rsidR="00F57F8C" w:rsidRPr="001314CF" w:rsidRDefault="00F57F8C" w:rsidP="00860681">
            <w:pPr>
              <w:jc w:val="center"/>
              <w:rPr>
                <w:sz w:val="24"/>
                <w:szCs w:val="24"/>
              </w:rPr>
            </w:pPr>
            <w:r w:rsidRPr="001314CF">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F57F8C" w:rsidRPr="001314CF" w:rsidRDefault="00F57F8C" w:rsidP="00860681">
            <w:pPr>
              <w:jc w:val="center"/>
              <w:rPr>
                <w:sz w:val="24"/>
                <w:szCs w:val="24"/>
              </w:rPr>
            </w:pPr>
            <w:r w:rsidRPr="001314CF">
              <w:rPr>
                <w:sz w:val="24"/>
                <w:szCs w:val="24"/>
              </w:rPr>
              <w:t>4 357,63</w:t>
            </w:r>
          </w:p>
        </w:tc>
        <w:tc>
          <w:tcPr>
            <w:tcW w:w="1375" w:type="dxa"/>
            <w:tcBorders>
              <w:top w:val="nil"/>
              <w:left w:val="nil"/>
              <w:bottom w:val="single" w:sz="4" w:space="0" w:color="auto"/>
              <w:right w:val="single" w:sz="4" w:space="0" w:color="auto"/>
            </w:tcBorders>
            <w:shd w:val="clear" w:color="auto" w:fill="auto"/>
            <w:noWrap/>
            <w:vAlign w:val="center"/>
          </w:tcPr>
          <w:p w:rsidR="00F57F8C" w:rsidRPr="001314CF" w:rsidRDefault="00F57F8C" w:rsidP="00860681">
            <w:pPr>
              <w:jc w:val="center"/>
              <w:rPr>
                <w:sz w:val="24"/>
                <w:szCs w:val="24"/>
              </w:rPr>
            </w:pPr>
            <w:r w:rsidRPr="001314CF">
              <w:rPr>
                <w:sz w:val="24"/>
                <w:szCs w:val="24"/>
              </w:rPr>
              <w:t>5 195,15</w:t>
            </w:r>
          </w:p>
        </w:tc>
        <w:tc>
          <w:tcPr>
            <w:tcW w:w="1573" w:type="dxa"/>
            <w:gridSpan w:val="2"/>
            <w:tcBorders>
              <w:top w:val="nil"/>
              <w:left w:val="nil"/>
              <w:bottom w:val="single" w:sz="4" w:space="0" w:color="auto"/>
              <w:right w:val="single" w:sz="4" w:space="0" w:color="auto"/>
            </w:tcBorders>
            <w:shd w:val="clear" w:color="auto" w:fill="auto"/>
            <w:noWrap/>
            <w:vAlign w:val="center"/>
          </w:tcPr>
          <w:p w:rsidR="00F57F8C" w:rsidRPr="001314CF" w:rsidRDefault="00F57F8C" w:rsidP="00860681">
            <w:pPr>
              <w:jc w:val="center"/>
              <w:rPr>
                <w:sz w:val="24"/>
                <w:szCs w:val="24"/>
              </w:rPr>
            </w:pPr>
            <w:r w:rsidRPr="001314CF">
              <w:rPr>
                <w:sz w:val="24"/>
                <w:szCs w:val="24"/>
              </w:rPr>
              <w:t>837,52</w:t>
            </w:r>
          </w:p>
        </w:tc>
        <w:tc>
          <w:tcPr>
            <w:tcW w:w="1134" w:type="dxa"/>
            <w:tcBorders>
              <w:top w:val="nil"/>
              <w:left w:val="nil"/>
              <w:bottom w:val="single" w:sz="4" w:space="0" w:color="auto"/>
              <w:right w:val="single" w:sz="8" w:space="0" w:color="auto"/>
            </w:tcBorders>
            <w:shd w:val="clear" w:color="auto" w:fill="auto"/>
            <w:noWrap/>
            <w:vAlign w:val="center"/>
          </w:tcPr>
          <w:p w:rsidR="00F57F8C" w:rsidRPr="001314CF" w:rsidRDefault="00F57F8C" w:rsidP="00860681">
            <w:pPr>
              <w:jc w:val="center"/>
              <w:rPr>
                <w:sz w:val="24"/>
                <w:szCs w:val="24"/>
              </w:rPr>
            </w:pPr>
            <w:r w:rsidRPr="001314CF">
              <w:rPr>
                <w:sz w:val="24"/>
                <w:szCs w:val="24"/>
              </w:rPr>
              <w:t>119,22</w:t>
            </w:r>
          </w:p>
        </w:tc>
      </w:tr>
      <w:tr w:rsidR="00F57F8C" w:rsidRPr="001314CF"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F57F8C" w:rsidRPr="001314CF" w:rsidRDefault="00F57F8C" w:rsidP="00860681">
            <w:pPr>
              <w:rPr>
                <w:sz w:val="24"/>
                <w:szCs w:val="24"/>
              </w:rPr>
            </w:pPr>
            <w:r w:rsidRPr="001314CF">
              <w:rPr>
                <w:sz w:val="24"/>
                <w:szCs w:val="24"/>
              </w:rPr>
              <w:t xml:space="preserve">в том числе: безвозмездные поступления от других бюджетов бюджетной системы Российской Федерации </w:t>
            </w:r>
          </w:p>
        </w:tc>
        <w:tc>
          <w:tcPr>
            <w:tcW w:w="1016" w:type="dxa"/>
            <w:tcBorders>
              <w:top w:val="nil"/>
              <w:left w:val="nil"/>
              <w:bottom w:val="single" w:sz="4" w:space="0" w:color="auto"/>
              <w:right w:val="single" w:sz="4" w:space="0" w:color="auto"/>
            </w:tcBorders>
            <w:shd w:val="clear" w:color="auto" w:fill="auto"/>
            <w:noWrap/>
            <w:vAlign w:val="center"/>
            <w:hideMark/>
          </w:tcPr>
          <w:p w:rsidR="00F57F8C" w:rsidRPr="001314CF" w:rsidRDefault="00F57F8C" w:rsidP="00860681">
            <w:pPr>
              <w:jc w:val="center"/>
              <w:rPr>
                <w:sz w:val="24"/>
                <w:szCs w:val="24"/>
              </w:rPr>
            </w:pPr>
            <w:r w:rsidRPr="001314CF">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F57F8C" w:rsidRPr="001314CF" w:rsidRDefault="00F57F8C" w:rsidP="00860681">
            <w:pPr>
              <w:jc w:val="center"/>
              <w:rPr>
                <w:sz w:val="24"/>
                <w:szCs w:val="24"/>
              </w:rPr>
            </w:pPr>
            <w:r w:rsidRPr="001314CF">
              <w:rPr>
                <w:sz w:val="24"/>
                <w:szCs w:val="24"/>
              </w:rPr>
              <w:t>3 784,15</w:t>
            </w:r>
          </w:p>
        </w:tc>
        <w:tc>
          <w:tcPr>
            <w:tcW w:w="1375" w:type="dxa"/>
            <w:tcBorders>
              <w:top w:val="nil"/>
              <w:left w:val="nil"/>
              <w:bottom w:val="single" w:sz="4" w:space="0" w:color="auto"/>
              <w:right w:val="single" w:sz="4" w:space="0" w:color="auto"/>
            </w:tcBorders>
            <w:shd w:val="clear" w:color="auto" w:fill="auto"/>
            <w:noWrap/>
            <w:vAlign w:val="center"/>
          </w:tcPr>
          <w:p w:rsidR="00F57F8C" w:rsidRPr="001314CF" w:rsidRDefault="00F57F8C" w:rsidP="00860681">
            <w:pPr>
              <w:jc w:val="center"/>
              <w:rPr>
                <w:sz w:val="24"/>
                <w:szCs w:val="24"/>
              </w:rPr>
            </w:pPr>
            <w:r w:rsidRPr="001314CF">
              <w:rPr>
                <w:sz w:val="24"/>
                <w:szCs w:val="24"/>
              </w:rPr>
              <w:t>4 577,83</w:t>
            </w:r>
          </w:p>
        </w:tc>
        <w:tc>
          <w:tcPr>
            <w:tcW w:w="1573" w:type="dxa"/>
            <w:gridSpan w:val="2"/>
            <w:tcBorders>
              <w:top w:val="nil"/>
              <w:left w:val="nil"/>
              <w:bottom w:val="single" w:sz="4" w:space="0" w:color="auto"/>
              <w:right w:val="single" w:sz="4" w:space="0" w:color="auto"/>
            </w:tcBorders>
            <w:shd w:val="clear" w:color="auto" w:fill="auto"/>
            <w:noWrap/>
            <w:vAlign w:val="center"/>
          </w:tcPr>
          <w:p w:rsidR="00F57F8C" w:rsidRPr="001314CF" w:rsidRDefault="00F57F8C" w:rsidP="00860681">
            <w:pPr>
              <w:jc w:val="center"/>
              <w:rPr>
                <w:sz w:val="24"/>
                <w:szCs w:val="24"/>
              </w:rPr>
            </w:pPr>
            <w:r w:rsidRPr="001314CF">
              <w:rPr>
                <w:sz w:val="24"/>
                <w:szCs w:val="24"/>
              </w:rPr>
              <w:t>793,68</w:t>
            </w:r>
          </w:p>
        </w:tc>
        <w:tc>
          <w:tcPr>
            <w:tcW w:w="1134" w:type="dxa"/>
            <w:tcBorders>
              <w:top w:val="nil"/>
              <w:left w:val="nil"/>
              <w:bottom w:val="single" w:sz="4" w:space="0" w:color="auto"/>
              <w:right w:val="single" w:sz="8" w:space="0" w:color="auto"/>
            </w:tcBorders>
            <w:shd w:val="clear" w:color="auto" w:fill="auto"/>
            <w:noWrap/>
            <w:vAlign w:val="center"/>
          </w:tcPr>
          <w:p w:rsidR="00F57F8C" w:rsidRPr="001314CF" w:rsidRDefault="00F57F8C" w:rsidP="00860681">
            <w:pPr>
              <w:jc w:val="center"/>
              <w:rPr>
                <w:sz w:val="24"/>
                <w:szCs w:val="24"/>
              </w:rPr>
            </w:pPr>
            <w:r w:rsidRPr="001314CF">
              <w:rPr>
                <w:sz w:val="24"/>
                <w:szCs w:val="24"/>
              </w:rPr>
              <w:t>120,97</w:t>
            </w:r>
          </w:p>
        </w:tc>
      </w:tr>
      <w:tr w:rsidR="00F57F8C" w:rsidRPr="001314CF" w:rsidTr="00050170">
        <w:trPr>
          <w:trHeight w:val="645"/>
        </w:trPr>
        <w:tc>
          <w:tcPr>
            <w:tcW w:w="4254" w:type="dxa"/>
            <w:tcBorders>
              <w:top w:val="nil"/>
              <w:left w:val="single" w:sz="8" w:space="0" w:color="auto"/>
              <w:bottom w:val="single" w:sz="8" w:space="0" w:color="auto"/>
              <w:right w:val="single" w:sz="4" w:space="0" w:color="auto"/>
            </w:tcBorders>
            <w:shd w:val="clear" w:color="auto" w:fill="auto"/>
            <w:vAlign w:val="center"/>
            <w:hideMark/>
          </w:tcPr>
          <w:p w:rsidR="00F57F8C" w:rsidRPr="001314CF" w:rsidRDefault="00F57F8C" w:rsidP="00860681">
            <w:pPr>
              <w:rPr>
                <w:sz w:val="24"/>
                <w:szCs w:val="24"/>
              </w:rPr>
            </w:pPr>
            <w:r w:rsidRPr="001314CF">
              <w:rPr>
                <w:sz w:val="24"/>
                <w:szCs w:val="24"/>
              </w:rPr>
              <w:t>расходы консолидированного бюджета района (с учетом финансовой помощи из других уровней бюджетной системы РФ)</w:t>
            </w:r>
          </w:p>
        </w:tc>
        <w:tc>
          <w:tcPr>
            <w:tcW w:w="1016" w:type="dxa"/>
            <w:tcBorders>
              <w:top w:val="nil"/>
              <w:left w:val="nil"/>
              <w:bottom w:val="single" w:sz="8" w:space="0" w:color="auto"/>
              <w:right w:val="single" w:sz="4" w:space="0" w:color="auto"/>
            </w:tcBorders>
            <w:shd w:val="clear" w:color="auto" w:fill="auto"/>
            <w:noWrap/>
            <w:vAlign w:val="center"/>
            <w:hideMark/>
          </w:tcPr>
          <w:p w:rsidR="00F57F8C" w:rsidRPr="001314CF" w:rsidRDefault="00F57F8C" w:rsidP="00860681">
            <w:pPr>
              <w:jc w:val="center"/>
              <w:rPr>
                <w:sz w:val="24"/>
                <w:szCs w:val="24"/>
              </w:rPr>
            </w:pPr>
            <w:r w:rsidRPr="001314CF">
              <w:rPr>
                <w:sz w:val="24"/>
                <w:szCs w:val="24"/>
              </w:rPr>
              <w:t>млн. руб.</w:t>
            </w:r>
          </w:p>
        </w:tc>
        <w:tc>
          <w:tcPr>
            <w:tcW w:w="1280" w:type="dxa"/>
            <w:gridSpan w:val="2"/>
            <w:tcBorders>
              <w:top w:val="nil"/>
              <w:left w:val="nil"/>
              <w:bottom w:val="single" w:sz="8" w:space="0" w:color="auto"/>
              <w:right w:val="single" w:sz="4" w:space="0" w:color="auto"/>
            </w:tcBorders>
            <w:shd w:val="clear" w:color="auto" w:fill="auto"/>
            <w:noWrap/>
            <w:vAlign w:val="center"/>
          </w:tcPr>
          <w:p w:rsidR="00F57F8C" w:rsidRPr="001314CF" w:rsidRDefault="00F57F8C" w:rsidP="00860681">
            <w:pPr>
              <w:jc w:val="center"/>
              <w:rPr>
                <w:sz w:val="24"/>
                <w:szCs w:val="24"/>
              </w:rPr>
            </w:pPr>
            <w:r w:rsidRPr="001314CF">
              <w:rPr>
                <w:sz w:val="24"/>
                <w:szCs w:val="24"/>
              </w:rPr>
              <w:t>4 331,89</w:t>
            </w:r>
          </w:p>
        </w:tc>
        <w:tc>
          <w:tcPr>
            <w:tcW w:w="1375" w:type="dxa"/>
            <w:tcBorders>
              <w:top w:val="nil"/>
              <w:left w:val="nil"/>
              <w:bottom w:val="single" w:sz="8" w:space="0" w:color="auto"/>
              <w:right w:val="single" w:sz="4" w:space="0" w:color="auto"/>
            </w:tcBorders>
            <w:shd w:val="clear" w:color="auto" w:fill="auto"/>
            <w:noWrap/>
            <w:vAlign w:val="center"/>
          </w:tcPr>
          <w:p w:rsidR="00F57F8C" w:rsidRPr="001314CF" w:rsidRDefault="00F57F8C" w:rsidP="00860681">
            <w:pPr>
              <w:jc w:val="center"/>
              <w:rPr>
                <w:sz w:val="24"/>
                <w:szCs w:val="24"/>
              </w:rPr>
            </w:pPr>
            <w:r w:rsidRPr="001314CF">
              <w:rPr>
                <w:sz w:val="24"/>
                <w:szCs w:val="24"/>
              </w:rPr>
              <w:t>5 147,24</w:t>
            </w:r>
          </w:p>
        </w:tc>
        <w:tc>
          <w:tcPr>
            <w:tcW w:w="1573" w:type="dxa"/>
            <w:gridSpan w:val="2"/>
            <w:tcBorders>
              <w:top w:val="nil"/>
              <w:left w:val="nil"/>
              <w:bottom w:val="single" w:sz="8" w:space="0" w:color="auto"/>
              <w:right w:val="single" w:sz="4" w:space="0" w:color="auto"/>
            </w:tcBorders>
            <w:shd w:val="clear" w:color="auto" w:fill="auto"/>
            <w:noWrap/>
            <w:vAlign w:val="center"/>
          </w:tcPr>
          <w:p w:rsidR="00F57F8C" w:rsidRPr="001314CF" w:rsidRDefault="00F57F8C" w:rsidP="00860681">
            <w:pPr>
              <w:jc w:val="center"/>
              <w:rPr>
                <w:sz w:val="24"/>
                <w:szCs w:val="24"/>
              </w:rPr>
            </w:pPr>
            <w:r w:rsidRPr="001314CF">
              <w:rPr>
                <w:sz w:val="24"/>
                <w:szCs w:val="24"/>
              </w:rPr>
              <w:t>815,35</w:t>
            </w:r>
          </w:p>
        </w:tc>
        <w:tc>
          <w:tcPr>
            <w:tcW w:w="1134" w:type="dxa"/>
            <w:tcBorders>
              <w:top w:val="nil"/>
              <w:left w:val="nil"/>
              <w:bottom w:val="single" w:sz="8" w:space="0" w:color="auto"/>
              <w:right w:val="single" w:sz="8" w:space="0" w:color="auto"/>
            </w:tcBorders>
            <w:shd w:val="clear" w:color="auto" w:fill="auto"/>
            <w:noWrap/>
            <w:vAlign w:val="center"/>
          </w:tcPr>
          <w:p w:rsidR="00F57F8C" w:rsidRPr="001314CF" w:rsidRDefault="00F57F8C" w:rsidP="00860681">
            <w:pPr>
              <w:jc w:val="center"/>
              <w:rPr>
                <w:sz w:val="24"/>
                <w:szCs w:val="24"/>
              </w:rPr>
            </w:pPr>
            <w:r w:rsidRPr="001314CF">
              <w:rPr>
                <w:sz w:val="24"/>
                <w:szCs w:val="24"/>
              </w:rPr>
              <w:t>118,82</w:t>
            </w:r>
          </w:p>
        </w:tc>
      </w:tr>
    </w:tbl>
    <w:p w:rsidR="0032689E" w:rsidRPr="001314CF" w:rsidRDefault="0032689E" w:rsidP="0032689E">
      <w:pPr>
        <w:rPr>
          <w:sz w:val="28"/>
          <w:szCs w:val="28"/>
        </w:rPr>
      </w:pPr>
    </w:p>
    <w:p w:rsidR="0032689E" w:rsidRPr="001314CF" w:rsidRDefault="0032689E" w:rsidP="0032689E">
      <w:pPr>
        <w:ind w:firstLine="708"/>
        <w:jc w:val="both"/>
        <w:rPr>
          <w:sz w:val="28"/>
          <w:szCs w:val="28"/>
        </w:rPr>
      </w:pPr>
      <w:r w:rsidRPr="001314CF">
        <w:rPr>
          <w:sz w:val="28"/>
          <w:szCs w:val="28"/>
        </w:rPr>
        <w:t xml:space="preserve">Основные показатели итогов социально-экономического развития Березовского района сформированы на основе анализа экономической ситуации, </w:t>
      </w:r>
      <w:r w:rsidRPr="001314CF">
        <w:rPr>
          <w:sz w:val="28"/>
          <w:szCs w:val="28"/>
        </w:rPr>
        <w:lastRenderedPageBreak/>
        <w:t xml:space="preserve">сложившейся в январе - декабре 2022 года и обобщения показателей деятельности организаций и учреждений Березовского района. </w:t>
      </w:r>
    </w:p>
    <w:p w:rsidR="0032689E" w:rsidRPr="001314CF" w:rsidRDefault="0032689E" w:rsidP="0032689E">
      <w:pPr>
        <w:ind w:firstLine="709"/>
        <w:jc w:val="both"/>
        <w:rPr>
          <w:sz w:val="28"/>
          <w:szCs w:val="28"/>
        </w:rPr>
      </w:pPr>
      <w:r w:rsidRPr="001314CF">
        <w:rPr>
          <w:bCs/>
          <w:sz w:val="28"/>
          <w:szCs w:val="28"/>
        </w:rPr>
        <w:t xml:space="preserve">С целью стабилизации общего состояния экономики территории в условиях внешнего санкционного давления, разработан и реализуется План </w:t>
      </w:r>
      <w:r w:rsidRPr="001314CF">
        <w:rPr>
          <w:sz w:val="28"/>
          <w:szCs w:val="28"/>
        </w:rPr>
        <w:t xml:space="preserve">по обеспечению развития экономики муниципального образования (распоряжение администрации Березовского района от 01.04.2022 №195-р), обеспечивающий </w:t>
      </w:r>
      <w:r w:rsidRPr="001314CF">
        <w:rPr>
          <w:bCs/>
          <w:sz w:val="28"/>
          <w:szCs w:val="28"/>
        </w:rPr>
        <w:t>поддержание бесперебойной работы предприятий и выстраивание новых логистических и производственных цепочек, снабжение предприятий оборотными средствами, сохранение занятости.</w:t>
      </w:r>
    </w:p>
    <w:p w:rsidR="0032689E" w:rsidRPr="001314CF" w:rsidRDefault="0032689E" w:rsidP="0032689E">
      <w:pPr>
        <w:ind w:firstLine="709"/>
        <w:jc w:val="both"/>
        <w:rPr>
          <w:sz w:val="28"/>
          <w:szCs w:val="28"/>
        </w:rPr>
      </w:pPr>
      <w:r w:rsidRPr="001314CF">
        <w:rPr>
          <w:sz w:val="28"/>
          <w:szCs w:val="28"/>
        </w:rPr>
        <w:t>План мероприятий направлен на поддержку:</w:t>
      </w:r>
    </w:p>
    <w:p w:rsidR="0032689E" w:rsidRPr="001314CF" w:rsidRDefault="0032689E" w:rsidP="0032689E">
      <w:pPr>
        <w:ind w:firstLine="709"/>
        <w:jc w:val="both"/>
        <w:rPr>
          <w:color w:val="000000"/>
          <w:sz w:val="28"/>
          <w:szCs w:val="28"/>
        </w:rPr>
      </w:pPr>
      <w:r w:rsidRPr="001314CF">
        <w:rPr>
          <w:sz w:val="28"/>
          <w:szCs w:val="28"/>
        </w:rPr>
        <w:t xml:space="preserve">- </w:t>
      </w:r>
      <w:r w:rsidRPr="001314CF">
        <w:rPr>
          <w:color w:val="000000"/>
          <w:sz w:val="28"/>
          <w:szCs w:val="28"/>
        </w:rPr>
        <w:t>малого, среднего предпринимательства и инвестиц</w:t>
      </w:r>
      <w:r w:rsidR="0096255C" w:rsidRPr="001314CF">
        <w:rPr>
          <w:color w:val="000000"/>
          <w:sz w:val="28"/>
          <w:szCs w:val="28"/>
        </w:rPr>
        <w:t xml:space="preserve">ионной деятельности, </w:t>
      </w:r>
      <w:proofErr w:type="gramStart"/>
      <w:r w:rsidR="0096255C" w:rsidRPr="001314CF">
        <w:rPr>
          <w:color w:val="000000"/>
          <w:sz w:val="28"/>
          <w:szCs w:val="28"/>
        </w:rPr>
        <w:t>содержащий</w:t>
      </w:r>
      <w:proofErr w:type="gramEnd"/>
      <w:r w:rsidRPr="001314CF">
        <w:rPr>
          <w:color w:val="000000"/>
          <w:sz w:val="28"/>
          <w:szCs w:val="28"/>
        </w:rPr>
        <w:t xml:space="preserve"> мероприятия по усилению мер поддержки по различным направлениям, об</w:t>
      </w:r>
      <w:r w:rsidR="0096255C" w:rsidRPr="001314CF">
        <w:rPr>
          <w:color w:val="000000"/>
          <w:sz w:val="28"/>
          <w:szCs w:val="28"/>
        </w:rPr>
        <w:t>еспечивающий</w:t>
      </w:r>
      <w:r w:rsidRPr="001314CF">
        <w:rPr>
          <w:color w:val="000000"/>
          <w:sz w:val="28"/>
          <w:szCs w:val="28"/>
        </w:rPr>
        <w:t xml:space="preserve"> </w:t>
      </w:r>
      <w:proofErr w:type="spellStart"/>
      <w:r w:rsidRPr="001314CF">
        <w:rPr>
          <w:color w:val="000000"/>
          <w:sz w:val="28"/>
          <w:szCs w:val="28"/>
        </w:rPr>
        <w:t>б</w:t>
      </w:r>
      <w:r w:rsidRPr="001314CF">
        <w:rPr>
          <w:i/>
          <w:color w:val="000000"/>
          <w:sz w:val="28"/>
          <w:szCs w:val="28"/>
        </w:rPr>
        <w:t>О</w:t>
      </w:r>
      <w:r w:rsidRPr="001314CF">
        <w:rPr>
          <w:color w:val="000000"/>
          <w:sz w:val="28"/>
          <w:szCs w:val="28"/>
        </w:rPr>
        <w:t>льши</w:t>
      </w:r>
      <w:r w:rsidRPr="001314CF">
        <w:rPr>
          <w:i/>
          <w:color w:val="000000"/>
          <w:sz w:val="28"/>
          <w:szCs w:val="28"/>
        </w:rPr>
        <w:t>е</w:t>
      </w:r>
      <w:proofErr w:type="spellEnd"/>
      <w:r w:rsidRPr="001314CF">
        <w:rPr>
          <w:color w:val="000000"/>
          <w:sz w:val="28"/>
          <w:szCs w:val="28"/>
        </w:rPr>
        <w:t xml:space="preserve"> возможности и гибкость в текущих экономических условиях;</w:t>
      </w:r>
    </w:p>
    <w:p w:rsidR="0032689E" w:rsidRPr="001314CF" w:rsidRDefault="0032689E" w:rsidP="0032689E">
      <w:pPr>
        <w:ind w:firstLine="709"/>
        <w:jc w:val="both"/>
        <w:rPr>
          <w:color w:val="000000"/>
          <w:sz w:val="28"/>
          <w:szCs w:val="28"/>
        </w:rPr>
      </w:pPr>
      <w:r w:rsidRPr="001314CF">
        <w:rPr>
          <w:sz w:val="28"/>
          <w:szCs w:val="28"/>
        </w:rPr>
        <w:t>- п</w:t>
      </w:r>
      <w:r w:rsidRPr="001314CF">
        <w:rPr>
          <w:color w:val="000000"/>
          <w:sz w:val="28"/>
          <w:szCs w:val="28"/>
        </w:rPr>
        <w:t>отребительского рынка, в целях контроля ценовой политики и удовлетворения потребительского спроса;</w:t>
      </w:r>
    </w:p>
    <w:p w:rsidR="0032689E" w:rsidRPr="001314CF" w:rsidRDefault="0032689E" w:rsidP="0032689E">
      <w:pPr>
        <w:ind w:firstLine="709"/>
        <w:jc w:val="both"/>
        <w:rPr>
          <w:color w:val="000000"/>
          <w:sz w:val="28"/>
          <w:szCs w:val="28"/>
        </w:rPr>
      </w:pPr>
      <w:r w:rsidRPr="001314CF">
        <w:rPr>
          <w:color w:val="000000"/>
          <w:sz w:val="28"/>
          <w:szCs w:val="28"/>
        </w:rPr>
        <w:t xml:space="preserve">- промышленного, жилищно-коммунального комплексов и сельского хозяйства, для </w:t>
      </w:r>
      <w:r w:rsidR="00701D43" w:rsidRPr="001314CF">
        <w:rPr>
          <w:color w:val="000000"/>
          <w:sz w:val="28"/>
          <w:szCs w:val="28"/>
        </w:rPr>
        <w:t xml:space="preserve">обеспечения </w:t>
      </w:r>
      <w:r w:rsidRPr="001314CF">
        <w:rPr>
          <w:color w:val="000000"/>
          <w:sz w:val="28"/>
          <w:szCs w:val="28"/>
        </w:rPr>
        <w:t>возможности формирования бесперебойного производственного процесса;</w:t>
      </w:r>
    </w:p>
    <w:p w:rsidR="0032689E" w:rsidRPr="001314CF" w:rsidRDefault="0032689E" w:rsidP="0032689E">
      <w:pPr>
        <w:ind w:firstLine="709"/>
        <w:jc w:val="both"/>
        <w:rPr>
          <w:color w:val="000000"/>
          <w:sz w:val="28"/>
          <w:szCs w:val="28"/>
        </w:rPr>
      </w:pPr>
      <w:r w:rsidRPr="001314CF">
        <w:rPr>
          <w:color w:val="000000"/>
          <w:sz w:val="28"/>
          <w:szCs w:val="28"/>
        </w:rPr>
        <w:t>- некоммерческого сектора, с целью развития общественной социализации;</w:t>
      </w:r>
    </w:p>
    <w:p w:rsidR="0032689E" w:rsidRPr="001314CF" w:rsidRDefault="0032689E" w:rsidP="0032689E">
      <w:pPr>
        <w:tabs>
          <w:tab w:val="left" w:pos="709"/>
        </w:tabs>
        <w:suppressAutoHyphens/>
        <w:jc w:val="both"/>
        <w:rPr>
          <w:bCs/>
          <w:sz w:val="28"/>
          <w:szCs w:val="28"/>
        </w:rPr>
      </w:pPr>
      <w:r w:rsidRPr="001314CF">
        <w:rPr>
          <w:color w:val="000000"/>
          <w:sz w:val="28"/>
          <w:szCs w:val="28"/>
        </w:rPr>
        <w:tab/>
        <w:t>- бюджетов муниципальных образований, ускорения бюджетных процедур.</w:t>
      </w:r>
    </w:p>
    <w:p w:rsidR="0032689E" w:rsidRPr="001314CF" w:rsidRDefault="0032689E" w:rsidP="0032689E">
      <w:pPr>
        <w:spacing w:after="160" w:line="264" w:lineRule="auto"/>
        <w:ind w:firstLine="709"/>
        <w:jc w:val="both"/>
        <w:rPr>
          <w:sz w:val="28"/>
          <w:szCs w:val="28"/>
        </w:rPr>
      </w:pPr>
    </w:p>
    <w:p w:rsidR="0032689E" w:rsidRPr="001314CF" w:rsidRDefault="0032689E" w:rsidP="0032689E">
      <w:pPr>
        <w:pStyle w:val="ab"/>
        <w:spacing w:line="288" w:lineRule="auto"/>
        <w:ind w:firstLine="720"/>
        <w:jc w:val="right"/>
        <w:rPr>
          <w:rFonts w:ascii="Times New Roman" w:hAnsi="Times New Roman"/>
          <w:bCs/>
          <w:sz w:val="28"/>
          <w:szCs w:val="28"/>
        </w:rPr>
      </w:pPr>
    </w:p>
    <w:p w:rsidR="0032689E" w:rsidRPr="001314CF" w:rsidRDefault="0032689E" w:rsidP="0032689E">
      <w:pPr>
        <w:pStyle w:val="ab"/>
        <w:spacing w:line="288" w:lineRule="auto"/>
        <w:ind w:firstLine="720"/>
        <w:jc w:val="right"/>
        <w:rPr>
          <w:rFonts w:ascii="Times New Roman" w:hAnsi="Times New Roman"/>
          <w:bCs/>
          <w:sz w:val="28"/>
          <w:szCs w:val="28"/>
        </w:rPr>
      </w:pPr>
    </w:p>
    <w:p w:rsidR="0032689E" w:rsidRPr="001314CF" w:rsidRDefault="0032689E" w:rsidP="0032689E">
      <w:pPr>
        <w:pStyle w:val="ab"/>
        <w:spacing w:line="288" w:lineRule="auto"/>
        <w:ind w:firstLine="720"/>
        <w:jc w:val="right"/>
        <w:rPr>
          <w:rFonts w:ascii="Times New Roman" w:hAnsi="Times New Roman"/>
          <w:bCs/>
          <w:sz w:val="28"/>
          <w:szCs w:val="28"/>
        </w:rPr>
      </w:pPr>
    </w:p>
    <w:p w:rsidR="0032689E" w:rsidRPr="001314CF" w:rsidRDefault="0032689E" w:rsidP="0032689E">
      <w:pPr>
        <w:pStyle w:val="ab"/>
        <w:spacing w:line="288" w:lineRule="auto"/>
        <w:ind w:firstLine="720"/>
        <w:jc w:val="right"/>
        <w:rPr>
          <w:rFonts w:ascii="Times New Roman" w:hAnsi="Times New Roman"/>
          <w:bCs/>
          <w:sz w:val="28"/>
          <w:szCs w:val="28"/>
        </w:rPr>
      </w:pPr>
    </w:p>
    <w:p w:rsidR="0032689E" w:rsidRPr="001314CF" w:rsidRDefault="0032689E" w:rsidP="0032689E">
      <w:pPr>
        <w:pStyle w:val="ab"/>
        <w:spacing w:line="288" w:lineRule="auto"/>
        <w:ind w:firstLine="720"/>
        <w:jc w:val="right"/>
        <w:rPr>
          <w:rFonts w:ascii="Times New Roman" w:hAnsi="Times New Roman"/>
          <w:bCs/>
          <w:sz w:val="28"/>
          <w:szCs w:val="28"/>
        </w:rPr>
      </w:pPr>
    </w:p>
    <w:p w:rsidR="0032689E" w:rsidRPr="001314CF" w:rsidRDefault="0032689E" w:rsidP="0032689E">
      <w:pPr>
        <w:pStyle w:val="ab"/>
        <w:spacing w:line="288" w:lineRule="auto"/>
        <w:ind w:firstLine="720"/>
        <w:jc w:val="right"/>
        <w:rPr>
          <w:rFonts w:ascii="Times New Roman" w:hAnsi="Times New Roman"/>
          <w:bCs/>
          <w:sz w:val="28"/>
          <w:szCs w:val="28"/>
        </w:rPr>
      </w:pPr>
    </w:p>
    <w:p w:rsidR="0032689E" w:rsidRPr="001314CF" w:rsidRDefault="0032689E" w:rsidP="0032689E">
      <w:pPr>
        <w:pStyle w:val="ab"/>
        <w:spacing w:line="288" w:lineRule="auto"/>
        <w:ind w:firstLine="720"/>
        <w:jc w:val="right"/>
        <w:rPr>
          <w:rFonts w:ascii="Times New Roman" w:hAnsi="Times New Roman"/>
          <w:bCs/>
          <w:sz w:val="28"/>
          <w:szCs w:val="28"/>
        </w:rPr>
      </w:pPr>
    </w:p>
    <w:p w:rsidR="0032689E" w:rsidRPr="001314CF" w:rsidRDefault="0032689E" w:rsidP="0032689E">
      <w:pPr>
        <w:pStyle w:val="ab"/>
        <w:spacing w:line="288" w:lineRule="auto"/>
        <w:ind w:firstLine="720"/>
        <w:jc w:val="right"/>
        <w:rPr>
          <w:rFonts w:ascii="Times New Roman" w:hAnsi="Times New Roman"/>
          <w:bCs/>
          <w:sz w:val="28"/>
          <w:szCs w:val="28"/>
        </w:rPr>
      </w:pPr>
    </w:p>
    <w:p w:rsidR="0032689E" w:rsidRPr="001314CF" w:rsidRDefault="0032689E" w:rsidP="0032689E">
      <w:pPr>
        <w:pStyle w:val="ab"/>
        <w:spacing w:line="288" w:lineRule="auto"/>
        <w:ind w:firstLine="720"/>
        <w:jc w:val="right"/>
        <w:rPr>
          <w:rFonts w:ascii="Times New Roman" w:hAnsi="Times New Roman"/>
          <w:bCs/>
          <w:sz w:val="28"/>
          <w:szCs w:val="28"/>
        </w:rPr>
      </w:pPr>
    </w:p>
    <w:p w:rsidR="0032689E" w:rsidRPr="001314CF" w:rsidRDefault="0032689E" w:rsidP="0032689E">
      <w:pPr>
        <w:pStyle w:val="ab"/>
        <w:spacing w:line="288" w:lineRule="auto"/>
        <w:ind w:firstLine="720"/>
        <w:jc w:val="right"/>
        <w:rPr>
          <w:rFonts w:ascii="Times New Roman" w:hAnsi="Times New Roman"/>
          <w:bCs/>
          <w:sz w:val="28"/>
          <w:szCs w:val="28"/>
        </w:rPr>
      </w:pPr>
    </w:p>
    <w:p w:rsidR="0032689E" w:rsidRPr="001314CF" w:rsidRDefault="0032689E" w:rsidP="0032689E">
      <w:pPr>
        <w:pStyle w:val="ab"/>
        <w:spacing w:line="288" w:lineRule="auto"/>
        <w:ind w:firstLine="720"/>
        <w:jc w:val="right"/>
        <w:rPr>
          <w:rFonts w:ascii="Times New Roman" w:hAnsi="Times New Roman"/>
          <w:bCs/>
          <w:sz w:val="28"/>
          <w:szCs w:val="28"/>
        </w:rPr>
      </w:pPr>
    </w:p>
    <w:p w:rsidR="0032689E" w:rsidRPr="001314CF" w:rsidRDefault="0032689E" w:rsidP="0032689E">
      <w:pPr>
        <w:pStyle w:val="ab"/>
        <w:spacing w:line="288" w:lineRule="auto"/>
        <w:ind w:firstLine="720"/>
        <w:jc w:val="right"/>
        <w:rPr>
          <w:rFonts w:ascii="Times New Roman" w:hAnsi="Times New Roman"/>
          <w:bCs/>
          <w:sz w:val="28"/>
          <w:szCs w:val="28"/>
        </w:rPr>
      </w:pPr>
    </w:p>
    <w:p w:rsidR="0032689E" w:rsidRPr="001314CF" w:rsidRDefault="0032689E" w:rsidP="0032689E">
      <w:pPr>
        <w:pStyle w:val="ab"/>
        <w:spacing w:line="288" w:lineRule="auto"/>
        <w:ind w:firstLine="720"/>
        <w:jc w:val="right"/>
        <w:rPr>
          <w:rFonts w:ascii="Times New Roman" w:hAnsi="Times New Roman"/>
          <w:bCs/>
          <w:sz w:val="28"/>
          <w:szCs w:val="28"/>
        </w:rPr>
      </w:pPr>
    </w:p>
    <w:p w:rsidR="0032689E" w:rsidRPr="001314CF" w:rsidRDefault="0032689E" w:rsidP="0032689E">
      <w:pPr>
        <w:pStyle w:val="ab"/>
        <w:spacing w:line="288" w:lineRule="auto"/>
        <w:ind w:firstLine="720"/>
        <w:jc w:val="right"/>
        <w:rPr>
          <w:rFonts w:ascii="Times New Roman" w:hAnsi="Times New Roman"/>
          <w:bCs/>
          <w:sz w:val="28"/>
          <w:szCs w:val="28"/>
        </w:rPr>
      </w:pPr>
    </w:p>
    <w:p w:rsidR="0032689E" w:rsidRPr="001314CF" w:rsidRDefault="0032689E" w:rsidP="0032689E">
      <w:pPr>
        <w:pStyle w:val="ab"/>
        <w:spacing w:line="288" w:lineRule="auto"/>
        <w:ind w:firstLine="720"/>
        <w:jc w:val="right"/>
        <w:rPr>
          <w:rFonts w:ascii="Times New Roman" w:hAnsi="Times New Roman"/>
          <w:bCs/>
          <w:sz w:val="28"/>
          <w:szCs w:val="28"/>
        </w:rPr>
      </w:pPr>
    </w:p>
    <w:p w:rsidR="0032689E" w:rsidRPr="001314CF" w:rsidRDefault="0032689E" w:rsidP="0032689E">
      <w:pPr>
        <w:pStyle w:val="ab"/>
        <w:spacing w:line="288" w:lineRule="auto"/>
        <w:ind w:firstLine="720"/>
        <w:jc w:val="right"/>
        <w:rPr>
          <w:rFonts w:ascii="Times New Roman" w:hAnsi="Times New Roman"/>
          <w:bCs/>
          <w:sz w:val="28"/>
          <w:szCs w:val="28"/>
        </w:rPr>
      </w:pPr>
    </w:p>
    <w:p w:rsidR="0032689E" w:rsidRPr="001314CF" w:rsidRDefault="0032689E" w:rsidP="0032689E">
      <w:pPr>
        <w:pStyle w:val="ab"/>
        <w:spacing w:line="288" w:lineRule="auto"/>
        <w:ind w:firstLine="720"/>
        <w:jc w:val="right"/>
        <w:rPr>
          <w:rFonts w:ascii="Times New Roman" w:hAnsi="Times New Roman"/>
          <w:bCs/>
          <w:sz w:val="28"/>
          <w:szCs w:val="28"/>
        </w:rPr>
      </w:pPr>
    </w:p>
    <w:p w:rsidR="0032689E" w:rsidRPr="001314CF" w:rsidRDefault="0032689E" w:rsidP="0032689E">
      <w:pPr>
        <w:pStyle w:val="ab"/>
        <w:spacing w:line="288" w:lineRule="auto"/>
        <w:ind w:firstLine="720"/>
        <w:jc w:val="right"/>
        <w:rPr>
          <w:rFonts w:ascii="Times New Roman" w:hAnsi="Times New Roman"/>
          <w:bCs/>
          <w:sz w:val="28"/>
          <w:szCs w:val="28"/>
        </w:rPr>
      </w:pPr>
    </w:p>
    <w:p w:rsidR="0032689E" w:rsidRPr="001314CF" w:rsidRDefault="0032689E" w:rsidP="0032689E">
      <w:pPr>
        <w:pStyle w:val="ab"/>
        <w:spacing w:line="288" w:lineRule="auto"/>
        <w:ind w:firstLine="720"/>
        <w:jc w:val="right"/>
        <w:rPr>
          <w:rFonts w:ascii="Times New Roman" w:hAnsi="Times New Roman"/>
          <w:bCs/>
          <w:sz w:val="28"/>
          <w:szCs w:val="28"/>
        </w:rPr>
      </w:pPr>
      <w:r w:rsidRPr="001314CF">
        <w:rPr>
          <w:rFonts w:ascii="Times New Roman" w:hAnsi="Times New Roman"/>
          <w:bCs/>
          <w:sz w:val="28"/>
          <w:szCs w:val="28"/>
        </w:rPr>
        <w:lastRenderedPageBreak/>
        <w:t>Пояснительная записка</w:t>
      </w:r>
    </w:p>
    <w:p w:rsidR="0032689E" w:rsidRPr="001314CF" w:rsidRDefault="0032689E" w:rsidP="0032689E">
      <w:pPr>
        <w:pStyle w:val="ab"/>
        <w:spacing w:line="288" w:lineRule="auto"/>
        <w:ind w:firstLine="720"/>
        <w:jc w:val="right"/>
        <w:rPr>
          <w:rFonts w:ascii="Times New Roman" w:hAnsi="Times New Roman"/>
          <w:bCs/>
          <w:sz w:val="28"/>
          <w:szCs w:val="28"/>
        </w:rPr>
      </w:pPr>
    </w:p>
    <w:p w:rsidR="0032689E" w:rsidRPr="001314CF" w:rsidRDefault="008C2BBC" w:rsidP="0032689E">
      <w:pPr>
        <w:jc w:val="center"/>
        <w:rPr>
          <w:b/>
          <w:sz w:val="28"/>
          <w:szCs w:val="28"/>
        </w:rPr>
      </w:pPr>
      <w:r w:rsidRPr="001314CF">
        <w:rPr>
          <w:b/>
          <w:sz w:val="28"/>
          <w:szCs w:val="28"/>
        </w:rPr>
        <w:t>И</w:t>
      </w:r>
      <w:r w:rsidR="0032689E" w:rsidRPr="001314CF">
        <w:rPr>
          <w:b/>
          <w:sz w:val="28"/>
          <w:szCs w:val="28"/>
        </w:rPr>
        <w:t>тоги социально-экономического развития</w:t>
      </w:r>
    </w:p>
    <w:p w:rsidR="0032689E" w:rsidRPr="001314CF" w:rsidRDefault="0032689E" w:rsidP="0032689E">
      <w:pPr>
        <w:jc w:val="center"/>
        <w:rPr>
          <w:b/>
          <w:sz w:val="28"/>
          <w:szCs w:val="28"/>
        </w:rPr>
      </w:pPr>
      <w:r w:rsidRPr="001314CF">
        <w:rPr>
          <w:b/>
          <w:sz w:val="28"/>
          <w:szCs w:val="28"/>
        </w:rPr>
        <w:t xml:space="preserve">муниципального образования Березовский район </w:t>
      </w:r>
    </w:p>
    <w:p w:rsidR="0032689E" w:rsidRPr="001314CF" w:rsidRDefault="0032689E" w:rsidP="0032689E">
      <w:pPr>
        <w:jc w:val="center"/>
        <w:rPr>
          <w:b/>
          <w:sz w:val="28"/>
          <w:szCs w:val="28"/>
        </w:rPr>
      </w:pPr>
      <w:r w:rsidRPr="001314CF">
        <w:rPr>
          <w:b/>
          <w:sz w:val="28"/>
          <w:szCs w:val="28"/>
        </w:rPr>
        <w:t>за январь – декабрь 2022 года</w:t>
      </w:r>
    </w:p>
    <w:p w:rsidR="0032689E" w:rsidRPr="001314CF" w:rsidRDefault="0032689E" w:rsidP="0032689E">
      <w:pPr>
        <w:ind w:firstLine="709"/>
        <w:jc w:val="both"/>
        <w:rPr>
          <w:sz w:val="28"/>
          <w:szCs w:val="28"/>
          <w:lang w:eastAsia="ar-SA"/>
        </w:rPr>
      </w:pPr>
    </w:p>
    <w:p w:rsidR="0032689E" w:rsidRPr="001314CF" w:rsidRDefault="0032689E" w:rsidP="0032689E">
      <w:pPr>
        <w:ind w:firstLine="709"/>
        <w:jc w:val="both"/>
        <w:rPr>
          <w:sz w:val="28"/>
          <w:szCs w:val="28"/>
          <w:lang w:eastAsia="ar-SA"/>
        </w:rPr>
      </w:pPr>
      <w:r w:rsidRPr="001314CF">
        <w:rPr>
          <w:sz w:val="28"/>
          <w:szCs w:val="28"/>
          <w:lang w:eastAsia="ar-SA"/>
        </w:rPr>
        <w:t xml:space="preserve">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в границах Березовского района (далее – район) находится 6 муниципальных образований – 2 городских и 4 сельских поселения (24 населенных пункта). </w:t>
      </w:r>
    </w:p>
    <w:p w:rsidR="0032689E" w:rsidRPr="001314CF" w:rsidRDefault="0032689E" w:rsidP="0032689E">
      <w:pPr>
        <w:ind w:firstLine="709"/>
        <w:jc w:val="both"/>
        <w:rPr>
          <w:rFonts w:eastAsia="Calibri"/>
          <w:sz w:val="28"/>
          <w:szCs w:val="28"/>
          <w:lang w:eastAsia="en-US"/>
        </w:rPr>
      </w:pPr>
      <w:r w:rsidRPr="001314CF">
        <w:rPr>
          <w:rFonts w:eastAsia="Calibri"/>
          <w:sz w:val="28"/>
          <w:szCs w:val="28"/>
          <w:lang w:eastAsia="en-US"/>
        </w:rPr>
        <w:t>По информации Федеральной службы государственной статистики среднегодовая численность населения территории Березовского района за 202</w:t>
      </w:r>
      <w:r w:rsidR="008A35AC" w:rsidRPr="001314CF">
        <w:rPr>
          <w:rFonts w:eastAsia="Calibri"/>
          <w:sz w:val="28"/>
          <w:szCs w:val="28"/>
          <w:lang w:eastAsia="en-US"/>
        </w:rPr>
        <w:t>2</w:t>
      </w:r>
      <w:r w:rsidRPr="001314CF">
        <w:rPr>
          <w:rFonts w:eastAsia="Calibri"/>
          <w:sz w:val="28"/>
          <w:szCs w:val="28"/>
          <w:lang w:eastAsia="en-US"/>
        </w:rPr>
        <w:t xml:space="preserve"> год</w:t>
      </w:r>
    </w:p>
    <w:p w:rsidR="0032689E" w:rsidRPr="001314CF" w:rsidRDefault="001314CF" w:rsidP="0032689E">
      <w:pPr>
        <w:jc w:val="both"/>
        <w:rPr>
          <w:rFonts w:eastAsia="Calibri"/>
          <w:sz w:val="28"/>
          <w:szCs w:val="28"/>
          <w:lang w:eastAsia="en-US"/>
        </w:rPr>
      </w:pPr>
      <w:r>
        <w:rPr>
          <w:rFonts w:eastAsia="Calibri"/>
          <w:sz w:val="28"/>
          <w:szCs w:val="28"/>
          <w:lang w:eastAsia="en-US"/>
        </w:rPr>
        <w:t>с</w:t>
      </w:r>
      <w:r w:rsidR="008A35AC" w:rsidRPr="001314CF">
        <w:rPr>
          <w:rFonts w:eastAsia="Calibri"/>
          <w:sz w:val="28"/>
          <w:szCs w:val="28"/>
          <w:lang w:eastAsia="en-US"/>
        </w:rPr>
        <w:t xml:space="preserve"> учетом итогов Всероссийской переписи населения 2020 года</w:t>
      </w:r>
      <w:r>
        <w:rPr>
          <w:rFonts w:eastAsia="Calibri"/>
          <w:sz w:val="28"/>
          <w:szCs w:val="28"/>
          <w:lang w:eastAsia="en-US"/>
        </w:rPr>
        <w:t>,</w:t>
      </w:r>
      <w:r w:rsidR="008A35AC" w:rsidRPr="001314CF">
        <w:rPr>
          <w:rFonts w:eastAsia="Calibri"/>
          <w:sz w:val="28"/>
          <w:szCs w:val="28"/>
          <w:lang w:eastAsia="en-US"/>
        </w:rPr>
        <w:t xml:space="preserve"> увеличилась </w:t>
      </w:r>
      <w:r w:rsidR="0032689E" w:rsidRPr="001314CF">
        <w:rPr>
          <w:rFonts w:eastAsia="Calibri"/>
          <w:sz w:val="28"/>
          <w:szCs w:val="28"/>
          <w:lang w:eastAsia="en-US"/>
        </w:rPr>
        <w:t xml:space="preserve">по сравнению с </w:t>
      </w:r>
      <w:r>
        <w:rPr>
          <w:rFonts w:eastAsia="Calibri"/>
          <w:sz w:val="28"/>
          <w:szCs w:val="28"/>
          <w:lang w:eastAsia="en-US"/>
        </w:rPr>
        <w:t>2021</w:t>
      </w:r>
      <w:r w:rsidR="0032689E" w:rsidRPr="001314CF">
        <w:rPr>
          <w:rFonts w:eastAsia="Calibri"/>
          <w:sz w:val="28"/>
          <w:szCs w:val="28"/>
          <w:lang w:eastAsia="en-US"/>
        </w:rPr>
        <w:t xml:space="preserve"> годом </w:t>
      </w:r>
      <w:r w:rsidR="000F144E" w:rsidRPr="001314CF">
        <w:rPr>
          <w:rFonts w:eastAsia="Calibri"/>
          <w:sz w:val="28"/>
          <w:szCs w:val="28"/>
          <w:lang w:eastAsia="en-US"/>
        </w:rPr>
        <w:t xml:space="preserve">на </w:t>
      </w:r>
      <w:r w:rsidR="008A35AC" w:rsidRPr="001314CF">
        <w:rPr>
          <w:rFonts w:eastAsia="Calibri"/>
          <w:sz w:val="28"/>
          <w:szCs w:val="28"/>
          <w:lang w:eastAsia="en-US"/>
        </w:rPr>
        <w:t>2,51</w:t>
      </w:r>
      <w:r w:rsidR="0032689E" w:rsidRPr="001314CF">
        <w:rPr>
          <w:rFonts w:eastAsia="Calibri"/>
          <w:sz w:val="28"/>
          <w:szCs w:val="28"/>
          <w:lang w:eastAsia="en-US"/>
        </w:rPr>
        <w:t xml:space="preserve">% и составила 22 </w:t>
      </w:r>
      <w:r w:rsidR="000F144E" w:rsidRPr="001314CF">
        <w:rPr>
          <w:rFonts w:eastAsia="Calibri"/>
          <w:sz w:val="28"/>
          <w:szCs w:val="28"/>
          <w:lang w:eastAsia="en-US"/>
        </w:rPr>
        <w:t>784</w:t>
      </w:r>
      <w:r w:rsidR="0032689E" w:rsidRPr="001314CF">
        <w:rPr>
          <w:rFonts w:eastAsia="Calibri"/>
          <w:sz w:val="28"/>
          <w:szCs w:val="28"/>
          <w:lang w:eastAsia="en-US"/>
        </w:rPr>
        <w:t xml:space="preserve"> человек</w:t>
      </w:r>
      <w:r w:rsidR="000F144E" w:rsidRPr="001314CF">
        <w:rPr>
          <w:rFonts w:eastAsia="Calibri"/>
          <w:sz w:val="28"/>
          <w:szCs w:val="28"/>
          <w:lang w:eastAsia="en-US"/>
        </w:rPr>
        <w:t>а</w:t>
      </w:r>
      <w:r w:rsidR="0032689E" w:rsidRPr="001314CF">
        <w:rPr>
          <w:rFonts w:eastAsia="Calibri"/>
          <w:sz w:val="28"/>
          <w:szCs w:val="28"/>
          <w:lang w:eastAsia="en-US"/>
        </w:rPr>
        <w:t>.</w:t>
      </w:r>
    </w:p>
    <w:p w:rsidR="0032689E" w:rsidRPr="001314CF" w:rsidRDefault="0032689E" w:rsidP="0032689E">
      <w:pPr>
        <w:ind w:firstLine="720"/>
        <w:jc w:val="both"/>
        <w:rPr>
          <w:sz w:val="28"/>
          <w:szCs w:val="28"/>
        </w:rPr>
      </w:pPr>
      <w:bookmarkStart w:id="0" w:name="_GoBack"/>
      <w:bookmarkEnd w:id="0"/>
    </w:p>
    <w:p w:rsidR="0032689E" w:rsidRPr="001314CF" w:rsidRDefault="0032689E" w:rsidP="0032689E">
      <w:pPr>
        <w:ind w:left="283"/>
        <w:jc w:val="center"/>
        <w:rPr>
          <w:b/>
          <w:spacing w:val="-2"/>
          <w:sz w:val="28"/>
          <w:szCs w:val="28"/>
        </w:rPr>
      </w:pPr>
      <w:r w:rsidRPr="001314CF">
        <w:rPr>
          <w:sz w:val="28"/>
          <w:szCs w:val="28"/>
        </w:rPr>
        <w:tab/>
      </w:r>
      <w:r w:rsidRPr="001314CF">
        <w:rPr>
          <w:b/>
          <w:spacing w:val="-2"/>
          <w:sz w:val="28"/>
          <w:szCs w:val="28"/>
        </w:rPr>
        <w:t xml:space="preserve">Динамика рождаемости и смертности населения </w:t>
      </w:r>
    </w:p>
    <w:p w:rsidR="0032689E" w:rsidRPr="001314CF" w:rsidRDefault="0032689E" w:rsidP="0032689E">
      <w:pPr>
        <w:ind w:left="283"/>
        <w:jc w:val="center"/>
        <w:rPr>
          <w:b/>
          <w:spacing w:val="-2"/>
          <w:sz w:val="28"/>
          <w:szCs w:val="28"/>
        </w:rPr>
      </w:pPr>
    </w:p>
    <w:tbl>
      <w:tblPr>
        <w:tblW w:w="10148" w:type="dxa"/>
        <w:tblInd w:w="73" w:type="dxa"/>
        <w:tblLayout w:type="fixed"/>
        <w:tblLook w:val="04A0" w:firstRow="1" w:lastRow="0" w:firstColumn="1" w:lastColumn="0" w:noHBand="0" w:noVBand="1"/>
      </w:tblPr>
      <w:tblGrid>
        <w:gridCol w:w="4997"/>
        <w:gridCol w:w="1163"/>
        <w:gridCol w:w="1247"/>
        <w:gridCol w:w="1559"/>
        <w:gridCol w:w="1182"/>
      </w:tblGrid>
      <w:tr w:rsidR="0032689E" w:rsidRPr="001314CF" w:rsidTr="00860681">
        <w:trPr>
          <w:trHeight w:val="315"/>
        </w:trPr>
        <w:tc>
          <w:tcPr>
            <w:tcW w:w="4997" w:type="dxa"/>
            <w:vMerge w:val="restart"/>
            <w:tcBorders>
              <w:top w:val="single" w:sz="8" w:space="0" w:color="auto"/>
              <w:left w:val="single" w:sz="8" w:space="0" w:color="auto"/>
              <w:bottom w:val="single" w:sz="8" w:space="0" w:color="000000"/>
              <w:right w:val="single" w:sz="8" w:space="0" w:color="auto"/>
            </w:tcBorders>
            <w:vAlign w:val="center"/>
            <w:hideMark/>
          </w:tcPr>
          <w:p w:rsidR="0032689E" w:rsidRPr="001314CF" w:rsidRDefault="0032689E" w:rsidP="00860681">
            <w:pPr>
              <w:jc w:val="center"/>
              <w:rPr>
                <w:b/>
                <w:bCs/>
                <w:color w:val="000000"/>
                <w:sz w:val="24"/>
                <w:szCs w:val="24"/>
                <w:lang w:eastAsia="en-US"/>
              </w:rPr>
            </w:pPr>
            <w:r w:rsidRPr="001314CF">
              <w:rPr>
                <w:b/>
                <w:bCs/>
                <w:color w:val="000000"/>
                <w:sz w:val="24"/>
                <w:szCs w:val="24"/>
                <w:lang w:eastAsia="en-US"/>
              </w:rPr>
              <w:t>Наименование показателей</w:t>
            </w:r>
          </w:p>
        </w:tc>
        <w:tc>
          <w:tcPr>
            <w:tcW w:w="1163" w:type="dxa"/>
            <w:vMerge w:val="restart"/>
            <w:tcBorders>
              <w:top w:val="single" w:sz="8" w:space="0" w:color="auto"/>
              <w:left w:val="single" w:sz="8" w:space="0" w:color="auto"/>
              <w:bottom w:val="single" w:sz="8" w:space="0" w:color="000000"/>
              <w:right w:val="single" w:sz="8" w:space="0" w:color="auto"/>
            </w:tcBorders>
            <w:vAlign w:val="center"/>
            <w:hideMark/>
          </w:tcPr>
          <w:p w:rsidR="0032689E" w:rsidRPr="001314CF" w:rsidRDefault="0032689E" w:rsidP="00860681">
            <w:pPr>
              <w:jc w:val="center"/>
              <w:rPr>
                <w:b/>
                <w:bCs/>
                <w:color w:val="000000"/>
                <w:sz w:val="24"/>
                <w:szCs w:val="24"/>
                <w:lang w:eastAsia="en-US"/>
              </w:rPr>
            </w:pPr>
            <w:r w:rsidRPr="001314CF">
              <w:rPr>
                <w:b/>
                <w:bCs/>
                <w:color w:val="000000"/>
                <w:sz w:val="24"/>
                <w:szCs w:val="24"/>
                <w:lang w:eastAsia="en-US"/>
              </w:rPr>
              <w:t>2021 год</w:t>
            </w:r>
          </w:p>
        </w:tc>
        <w:tc>
          <w:tcPr>
            <w:tcW w:w="1247" w:type="dxa"/>
            <w:vMerge w:val="restart"/>
            <w:tcBorders>
              <w:top w:val="single" w:sz="8" w:space="0" w:color="auto"/>
              <w:left w:val="single" w:sz="8" w:space="0" w:color="auto"/>
              <w:bottom w:val="single" w:sz="8" w:space="0" w:color="000000"/>
              <w:right w:val="single" w:sz="8" w:space="0" w:color="auto"/>
            </w:tcBorders>
            <w:vAlign w:val="center"/>
            <w:hideMark/>
          </w:tcPr>
          <w:p w:rsidR="0032689E" w:rsidRPr="001314CF" w:rsidRDefault="0032689E" w:rsidP="00860681">
            <w:pPr>
              <w:jc w:val="center"/>
              <w:rPr>
                <w:b/>
                <w:bCs/>
                <w:color w:val="000000"/>
                <w:sz w:val="24"/>
                <w:szCs w:val="24"/>
                <w:lang w:eastAsia="en-US"/>
              </w:rPr>
            </w:pPr>
            <w:r w:rsidRPr="001314CF">
              <w:rPr>
                <w:b/>
                <w:bCs/>
                <w:color w:val="000000"/>
                <w:sz w:val="24"/>
                <w:szCs w:val="24"/>
                <w:lang w:eastAsia="en-US"/>
              </w:rPr>
              <w:t>2022 год</w:t>
            </w:r>
          </w:p>
        </w:tc>
        <w:tc>
          <w:tcPr>
            <w:tcW w:w="1559" w:type="dxa"/>
            <w:tcBorders>
              <w:top w:val="single" w:sz="8" w:space="0" w:color="auto"/>
              <w:left w:val="nil"/>
              <w:bottom w:val="nil"/>
              <w:right w:val="single" w:sz="8" w:space="0" w:color="auto"/>
            </w:tcBorders>
            <w:vAlign w:val="center"/>
            <w:hideMark/>
          </w:tcPr>
          <w:p w:rsidR="0032689E" w:rsidRPr="001314CF" w:rsidRDefault="0032689E" w:rsidP="00860681">
            <w:pPr>
              <w:jc w:val="center"/>
              <w:rPr>
                <w:b/>
                <w:bCs/>
                <w:color w:val="000000"/>
                <w:sz w:val="24"/>
                <w:szCs w:val="24"/>
                <w:lang w:eastAsia="en-US"/>
              </w:rPr>
            </w:pPr>
            <w:r w:rsidRPr="001314CF">
              <w:rPr>
                <w:b/>
                <w:bCs/>
                <w:color w:val="000000"/>
                <w:sz w:val="24"/>
                <w:szCs w:val="24"/>
                <w:lang w:eastAsia="en-US"/>
              </w:rPr>
              <w:t>отклонение,</w:t>
            </w:r>
          </w:p>
        </w:tc>
        <w:tc>
          <w:tcPr>
            <w:tcW w:w="1182" w:type="dxa"/>
            <w:vMerge w:val="restart"/>
            <w:tcBorders>
              <w:top w:val="single" w:sz="8" w:space="0" w:color="auto"/>
              <w:left w:val="single" w:sz="8" w:space="0" w:color="auto"/>
              <w:bottom w:val="single" w:sz="8" w:space="0" w:color="000000"/>
              <w:right w:val="single" w:sz="8" w:space="0" w:color="auto"/>
            </w:tcBorders>
            <w:vAlign w:val="center"/>
            <w:hideMark/>
          </w:tcPr>
          <w:p w:rsidR="0032689E" w:rsidRPr="001314CF" w:rsidRDefault="0032689E" w:rsidP="00860681">
            <w:pPr>
              <w:jc w:val="center"/>
              <w:rPr>
                <w:b/>
                <w:bCs/>
                <w:color w:val="000000"/>
                <w:sz w:val="24"/>
                <w:szCs w:val="24"/>
                <w:lang w:eastAsia="en-US"/>
              </w:rPr>
            </w:pPr>
            <w:r w:rsidRPr="001314CF">
              <w:rPr>
                <w:b/>
                <w:bCs/>
                <w:color w:val="000000"/>
                <w:sz w:val="24"/>
                <w:szCs w:val="24"/>
                <w:lang w:eastAsia="en-US"/>
              </w:rPr>
              <w:t>темп роста, %</w:t>
            </w:r>
          </w:p>
        </w:tc>
      </w:tr>
      <w:tr w:rsidR="0032689E" w:rsidRPr="001314CF" w:rsidTr="00860681">
        <w:trPr>
          <w:trHeight w:val="330"/>
        </w:trPr>
        <w:tc>
          <w:tcPr>
            <w:tcW w:w="4997" w:type="dxa"/>
            <w:vMerge/>
            <w:tcBorders>
              <w:top w:val="single" w:sz="8" w:space="0" w:color="auto"/>
              <w:left w:val="single" w:sz="8" w:space="0" w:color="auto"/>
              <w:bottom w:val="single" w:sz="8" w:space="0" w:color="000000"/>
              <w:right w:val="single" w:sz="8" w:space="0" w:color="auto"/>
            </w:tcBorders>
            <w:vAlign w:val="center"/>
            <w:hideMark/>
          </w:tcPr>
          <w:p w:rsidR="0032689E" w:rsidRPr="001314CF" w:rsidRDefault="0032689E" w:rsidP="00860681">
            <w:pPr>
              <w:rPr>
                <w:b/>
                <w:bCs/>
                <w:color w:val="000000"/>
                <w:sz w:val="24"/>
                <w:szCs w:val="24"/>
                <w:lang w:eastAsia="en-US"/>
              </w:rPr>
            </w:pPr>
          </w:p>
        </w:tc>
        <w:tc>
          <w:tcPr>
            <w:tcW w:w="1163" w:type="dxa"/>
            <w:vMerge/>
            <w:tcBorders>
              <w:top w:val="single" w:sz="8" w:space="0" w:color="auto"/>
              <w:left w:val="single" w:sz="8" w:space="0" w:color="auto"/>
              <w:bottom w:val="single" w:sz="8" w:space="0" w:color="000000"/>
              <w:right w:val="single" w:sz="8" w:space="0" w:color="auto"/>
            </w:tcBorders>
            <w:vAlign w:val="center"/>
            <w:hideMark/>
          </w:tcPr>
          <w:p w:rsidR="0032689E" w:rsidRPr="001314CF" w:rsidRDefault="0032689E" w:rsidP="00860681">
            <w:pPr>
              <w:rPr>
                <w:b/>
                <w:bCs/>
                <w:color w:val="000000"/>
                <w:sz w:val="24"/>
                <w:szCs w:val="24"/>
                <w:lang w:eastAsia="en-US"/>
              </w:rPr>
            </w:pPr>
          </w:p>
        </w:tc>
        <w:tc>
          <w:tcPr>
            <w:tcW w:w="1247" w:type="dxa"/>
            <w:vMerge/>
            <w:tcBorders>
              <w:top w:val="single" w:sz="8" w:space="0" w:color="auto"/>
              <w:left w:val="single" w:sz="8" w:space="0" w:color="auto"/>
              <w:bottom w:val="single" w:sz="8" w:space="0" w:color="000000"/>
              <w:right w:val="single" w:sz="8" w:space="0" w:color="auto"/>
            </w:tcBorders>
            <w:vAlign w:val="center"/>
            <w:hideMark/>
          </w:tcPr>
          <w:p w:rsidR="0032689E" w:rsidRPr="001314CF" w:rsidRDefault="0032689E" w:rsidP="00860681">
            <w:pPr>
              <w:rPr>
                <w:b/>
                <w:bCs/>
                <w:color w:val="000000"/>
                <w:sz w:val="24"/>
                <w:szCs w:val="24"/>
                <w:lang w:eastAsia="en-US"/>
              </w:rPr>
            </w:pPr>
          </w:p>
        </w:tc>
        <w:tc>
          <w:tcPr>
            <w:tcW w:w="1559" w:type="dxa"/>
            <w:tcBorders>
              <w:top w:val="nil"/>
              <w:left w:val="nil"/>
              <w:bottom w:val="single" w:sz="8" w:space="0" w:color="auto"/>
              <w:right w:val="single" w:sz="8" w:space="0" w:color="auto"/>
            </w:tcBorders>
            <w:vAlign w:val="center"/>
            <w:hideMark/>
          </w:tcPr>
          <w:p w:rsidR="0032689E" w:rsidRPr="001314CF" w:rsidRDefault="0032689E" w:rsidP="00860681">
            <w:pPr>
              <w:jc w:val="center"/>
              <w:rPr>
                <w:b/>
                <w:bCs/>
                <w:color w:val="000000"/>
                <w:sz w:val="24"/>
                <w:szCs w:val="24"/>
                <w:lang w:eastAsia="en-US"/>
              </w:rPr>
            </w:pPr>
            <w:r w:rsidRPr="001314CF">
              <w:rPr>
                <w:b/>
                <w:bCs/>
                <w:color w:val="000000"/>
                <w:sz w:val="24"/>
                <w:szCs w:val="24"/>
                <w:lang w:eastAsia="en-US"/>
              </w:rPr>
              <w:t>человек</w:t>
            </w:r>
          </w:p>
        </w:tc>
        <w:tc>
          <w:tcPr>
            <w:tcW w:w="1182" w:type="dxa"/>
            <w:vMerge/>
            <w:tcBorders>
              <w:top w:val="single" w:sz="8" w:space="0" w:color="auto"/>
              <w:left w:val="single" w:sz="8" w:space="0" w:color="auto"/>
              <w:bottom w:val="single" w:sz="8" w:space="0" w:color="000000"/>
              <w:right w:val="single" w:sz="8" w:space="0" w:color="auto"/>
            </w:tcBorders>
            <w:vAlign w:val="center"/>
            <w:hideMark/>
          </w:tcPr>
          <w:p w:rsidR="0032689E" w:rsidRPr="001314CF" w:rsidRDefault="0032689E" w:rsidP="00860681">
            <w:pPr>
              <w:rPr>
                <w:b/>
                <w:bCs/>
                <w:color w:val="000000"/>
                <w:sz w:val="24"/>
                <w:szCs w:val="24"/>
                <w:lang w:eastAsia="en-US"/>
              </w:rPr>
            </w:pPr>
          </w:p>
        </w:tc>
      </w:tr>
      <w:tr w:rsidR="0032689E" w:rsidRPr="001314CF" w:rsidTr="00860681">
        <w:trPr>
          <w:trHeight w:val="390"/>
        </w:trPr>
        <w:tc>
          <w:tcPr>
            <w:tcW w:w="4997" w:type="dxa"/>
            <w:tcBorders>
              <w:top w:val="nil"/>
              <w:left w:val="single" w:sz="8" w:space="0" w:color="auto"/>
              <w:bottom w:val="single" w:sz="8" w:space="0" w:color="auto"/>
              <w:right w:val="single" w:sz="8" w:space="0" w:color="auto"/>
            </w:tcBorders>
            <w:vAlign w:val="center"/>
            <w:hideMark/>
          </w:tcPr>
          <w:p w:rsidR="0032689E" w:rsidRPr="001314CF" w:rsidRDefault="0032689E" w:rsidP="00860681">
            <w:pPr>
              <w:jc w:val="both"/>
              <w:rPr>
                <w:color w:val="000000"/>
                <w:sz w:val="24"/>
                <w:szCs w:val="24"/>
                <w:lang w:eastAsia="en-US"/>
              </w:rPr>
            </w:pPr>
            <w:r w:rsidRPr="001314CF">
              <w:rPr>
                <w:color w:val="000000"/>
                <w:sz w:val="24"/>
                <w:szCs w:val="24"/>
                <w:lang w:eastAsia="en-US"/>
              </w:rPr>
              <w:t>Число родившихся, человек</w:t>
            </w:r>
          </w:p>
        </w:tc>
        <w:tc>
          <w:tcPr>
            <w:tcW w:w="1163" w:type="dxa"/>
            <w:tcBorders>
              <w:top w:val="nil"/>
              <w:left w:val="nil"/>
              <w:bottom w:val="single" w:sz="8" w:space="0" w:color="auto"/>
              <w:right w:val="single" w:sz="8" w:space="0" w:color="auto"/>
            </w:tcBorders>
            <w:vAlign w:val="center"/>
          </w:tcPr>
          <w:p w:rsidR="0032689E" w:rsidRPr="001314CF" w:rsidRDefault="00CF0583" w:rsidP="00860681">
            <w:pPr>
              <w:jc w:val="center"/>
              <w:rPr>
                <w:color w:val="000000"/>
                <w:sz w:val="24"/>
                <w:szCs w:val="24"/>
                <w:lang w:eastAsia="en-US"/>
              </w:rPr>
            </w:pPr>
            <w:r w:rsidRPr="001314CF">
              <w:rPr>
                <w:color w:val="000000"/>
                <w:sz w:val="24"/>
                <w:szCs w:val="24"/>
                <w:lang w:eastAsia="en-US"/>
              </w:rPr>
              <w:t>227</w:t>
            </w:r>
          </w:p>
        </w:tc>
        <w:tc>
          <w:tcPr>
            <w:tcW w:w="1247" w:type="dxa"/>
            <w:tcBorders>
              <w:top w:val="nil"/>
              <w:left w:val="nil"/>
              <w:bottom w:val="single" w:sz="8" w:space="0" w:color="auto"/>
              <w:right w:val="single" w:sz="8" w:space="0" w:color="auto"/>
            </w:tcBorders>
            <w:shd w:val="clear" w:color="auto" w:fill="auto"/>
            <w:vAlign w:val="center"/>
          </w:tcPr>
          <w:p w:rsidR="0032689E" w:rsidRPr="001314CF" w:rsidRDefault="00CF0583" w:rsidP="00860681">
            <w:pPr>
              <w:jc w:val="center"/>
              <w:rPr>
                <w:color w:val="000000"/>
                <w:sz w:val="24"/>
                <w:szCs w:val="24"/>
              </w:rPr>
            </w:pPr>
            <w:r w:rsidRPr="001314CF">
              <w:rPr>
                <w:color w:val="000000"/>
                <w:sz w:val="24"/>
                <w:szCs w:val="24"/>
              </w:rPr>
              <w:t>191</w:t>
            </w:r>
          </w:p>
        </w:tc>
        <w:tc>
          <w:tcPr>
            <w:tcW w:w="1559" w:type="dxa"/>
            <w:tcBorders>
              <w:top w:val="nil"/>
              <w:left w:val="nil"/>
              <w:bottom w:val="single" w:sz="8" w:space="0" w:color="auto"/>
              <w:right w:val="single" w:sz="8" w:space="0" w:color="auto"/>
            </w:tcBorders>
            <w:shd w:val="clear" w:color="auto" w:fill="auto"/>
            <w:vAlign w:val="center"/>
          </w:tcPr>
          <w:p w:rsidR="0032689E" w:rsidRPr="001314CF" w:rsidRDefault="00CF0583" w:rsidP="00860681">
            <w:pPr>
              <w:jc w:val="center"/>
              <w:rPr>
                <w:color w:val="000000"/>
                <w:sz w:val="24"/>
                <w:szCs w:val="24"/>
              </w:rPr>
            </w:pPr>
            <w:r w:rsidRPr="001314CF">
              <w:rPr>
                <w:color w:val="000000"/>
                <w:sz w:val="24"/>
                <w:szCs w:val="24"/>
              </w:rPr>
              <w:t>-36</w:t>
            </w:r>
          </w:p>
        </w:tc>
        <w:tc>
          <w:tcPr>
            <w:tcW w:w="1182" w:type="dxa"/>
            <w:tcBorders>
              <w:top w:val="nil"/>
              <w:left w:val="nil"/>
              <w:bottom w:val="single" w:sz="8" w:space="0" w:color="auto"/>
              <w:right w:val="single" w:sz="8" w:space="0" w:color="auto"/>
            </w:tcBorders>
            <w:shd w:val="clear" w:color="auto" w:fill="auto"/>
            <w:vAlign w:val="center"/>
          </w:tcPr>
          <w:p w:rsidR="0032689E" w:rsidRPr="001314CF" w:rsidRDefault="00D05CBF" w:rsidP="00860681">
            <w:pPr>
              <w:jc w:val="center"/>
              <w:rPr>
                <w:color w:val="000000"/>
                <w:sz w:val="24"/>
                <w:szCs w:val="24"/>
              </w:rPr>
            </w:pPr>
            <w:r w:rsidRPr="001314CF">
              <w:rPr>
                <w:color w:val="000000"/>
                <w:sz w:val="24"/>
                <w:szCs w:val="24"/>
              </w:rPr>
              <w:t>84,14</w:t>
            </w:r>
          </w:p>
        </w:tc>
      </w:tr>
      <w:tr w:rsidR="0032689E" w:rsidRPr="001314CF" w:rsidTr="00860681">
        <w:trPr>
          <w:trHeight w:val="694"/>
        </w:trPr>
        <w:tc>
          <w:tcPr>
            <w:tcW w:w="4997" w:type="dxa"/>
            <w:tcBorders>
              <w:top w:val="nil"/>
              <w:left w:val="single" w:sz="8" w:space="0" w:color="auto"/>
              <w:bottom w:val="single" w:sz="8" w:space="0" w:color="auto"/>
              <w:right w:val="single" w:sz="8" w:space="0" w:color="auto"/>
            </w:tcBorders>
            <w:vAlign w:val="center"/>
            <w:hideMark/>
          </w:tcPr>
          <w:p w:rsidR="0032689E" w:rsidRPr="001314CF" w:rsidRDefault="0032689E" w:rsidP="00860681">
            <w:pPr>
              <w:jc w:val="both"/>
              <w:rPr>
                <w:color w:val="000000"/>
                <w:sz w:val="24"/>
                <w:szCs w:val="24"/>
                <w:lang w:eastAsia="en-US"/>
              </w:rPr>
            </w:pPr>
            <w:r w:rsidRPr="001314CF">
              <w:rPr>
                <w:color w:val="000000"/>
                <w:sz w:val="24"/>
                <w:szCs w:val="24"/>
                <w:lang w:eastAsia="en-US"/>
              </w:rPr>
              <w:t xml:space="preserve">Общий коэффициент рождаемости на 1000 человек населения </w:t>
            </w:r>
          </w:p>
        </w:tc>
        <w:tc>
          <w:tcPr>
            <w:tcW w:w="1163" w:type="dxa"/>
            <w:tcBorders>
              <w:top w:val="nil"/>
              <w:left w:val="nil"/>
              <w:bottom w:val="single" w:sz="8" w:space="0" w:color="auto"/>
              <w:right w:val="single" w:sz="8" w:space="0" w:color="auto"/>
            </w:tcBorders>
            <w:vAlign w:val="center"/>
          </w:tcPr>
          <w:p w:rsidR="0032689E" w:rsidRPr="001314CF" w:rsidRDefault="00CF0583" w:rsidP="00860681">
            <w:pPr>
              <w:jc w:val="center"/>
              <w:rPr>
                <w:color w:val="000000"/>
                <w:sz w:val="24"/>
                <w:szCs w:val="24"/>
                <w:lang w:eastAsia="en-US"/>
              </w:rPr>
            </w:pPr>
            <w:r w:rsidRPr="001314CF">
              <w:rPr>
                <w:color w:val="000000"/>
                <w:sz w:val="24"/>
                <w:szCs w:val="24"/>
                <w:lang w:eastAsia="en-US"/>
              </w:rPr>
              <w:t>10,2</w:t>
            </w:r>
          </w:p>
        </w:tc>
        <w:tc>
          <w:tcPr>
            <w:tcW w:w="1247" w:type="dxa"/>
            <w:tcBorders>
              <w:top w:val="nil"/>
              <w:left w:val="nil"/>
              <w:bottom w:val="single" w:sz="8" w:space="0" w:color="auto"/>
              <w:right w:val="single" w:sz="8" w:space="0" w:color="auto"/>
            </w:tcBorders>
            <w:shd w:val="clear" w:color="auto" w:fill="auto"/>
            <w:vAlign w:val="center"/>
          </w:tcPr>
          <w:p w:rsidR="0032689E" w:rsidRPr="001314CF" w:rsidRDefault="001314CF" w:rsidP="00860681">
            <w:pPr>
              <w:jc w:val="center"/>
              <w:rPr>
                <w:color w:val="000000"/>
                <w:sz w:val="24"/>
                <w:szCs w:val="24"/>
              </w:rPr>
            </w:pPr>
            <w:r w:rsidRPr="001314CF">
              <w:rPr>
                <w:color w:val="000000"/>
                <w:sz w:val="24"/>
                <w:szCs w:val="24"/>
              </w:rPr>
              <w:t>8,40</w:t>
            </w:r>
          </w:p>
        </w:tc>
        <w:tc>
          <w:tcPr>
            <w:tcW w:w="1559" w:type="dxa"/>
            <w:tcBorders>
              <w:top w:val="nil"/>
              <w:left w:val="nil"/>
              <w:bottom w:val="single" w:sz="8" w:space="0" w:color="auto"/>
              <w:right w:val="single" w:sz="8" w:space="0" w:color="auto"/>
            </w:tcBorders>
            <w:shd w:val="clear" w:color="auto" w:fill="auto"/>
            <w:vAlign w:val="center"/>
          </w:tcPr>
          <w:p w:rsidR="0032689E" w:rsidRPr="001314CF" w:rsidRDefault="001314CF" w:rsidP="00860681">
            <w:pPr>
              <w:jc w:val="center"/>
              <w:rPr>
                <w:color w:val="000000"/>
                <w:sz w:val="24"/>
                <w:szCs w:val="24"/>
              </w:rPr>
            </w:pPr>
            <w:r w:rsidRPr="001314CF">
              <w:rPr>
                <w:color w:val="000000"/>
                <w:sz w:val="24"/>
                <w:szCs w:val="24"/>
              </w:rPr>
              <w:t>-1,8</w:t>
            </w:r>
          </w:p>
        </w:tc>
        <w:tc>
          <w:tcPr>
            <w:tcW w:w="1182" w:type="dxa"/>
            <w:tcBorders>
              <w:top w:val="nil"/>
              <w:left w:val="nil"/>
              <w:bottom w:val="single" w:sz="8" w:space="0" w:color="auto"/>
              <w:right w:val="single" w:sz="8" w:space="0" w:color="auto"/>
            </w:tcBorders>
            <w:shd w:val="clear" w:color="auto" w:fill="auto"/>
            <w:vAlign w:val="center"/>
          </w:tcPr>
          <w:p w:rsidR="0032689E" w:rsidRPr="001314CF" w:rsidRDefault="001314CF" w:rsidP="00860681">
            <w:pPr>
              <w:jc w:val="center"/>
              <w:rPr>
                <w:color w:val="000000"/>
                <w:sz w:val="24"/>
                <w:szCs w:val="24"/>
              </w:rPr>
            </w:pPr>
            <w:r w:rsidRPr="001314CF">
              <w:rPr>
                <w:color w:val="000000"/>
                <w:sz w:val="24"/>
                <w:szCs w:val="24"/>
              </w:rPr>
              <w:t>82,35</w:t>
            </w:r>
          </w:p>
        </w:tc>
      </w:tr>
      <w:tr w:rsidR="0032689E" w:rsidRPr="001314CF" w:rsidTr="00860681">
        <w:trPr>
          <w:trHeight w:val="409"/>
        </w:trPr>
        <w:tc>
          <w:tcPr>
            <w:tcW w:w="4997" w:type="dxa"/>
            <w:tcBorders>
              <w:top w:val="nil"/>
              <w:left w:val="single" w:sz="8" w:space="0" w:color="auto"/>
              <w:bottom w:val="single" w:sz="8" w:space="0" w:color="auto"/>
              <w:right w:val="single" w:sz="8" w:space="0" w:color="auto"/>
            </w:tcBorders>
            <w:vAlign w:val="center"/>
            <w:hideMark/>
          </w:tcPr>
          <w:p w:rsidR="0032689E" w:rsidRPr="001314CF" w:rsidRDefault="0032689E" w:rsidP="00860681">
            <w:pPr>
              <w:jc w:val="both"/>
              <w:rPr>
                <w:color w:val="000000"/>
                <w:sz w:val="24"/>
                <w:szCs w:val="24"/>
                <w:lang w:eastAsia="en-US"/>
              </w:rPr>
            </w:pPr>
            <w:r w:rsidRPr="001314CF">
              <w:rPr>
                <w:color w:val="000000"/>
                <w:sz w:val="24"/>
                <w:szCs w:val="24"/>
                <w:lang w:eastAsia="en-US"/>
              </w:rPr>
              <w:t>Число умерших, человек</w:t>
            </w:r>
          </w:p>
        </w:tc>
        <w:tc>
          <w:tcPr>
            <w:tcW w:w="1163" w:type="dxa"/>
            <w:tcBorders>
              <w:top w:val="nil"/>
              <w:left w:val="nil"/>
              <w:bottom w:val="single" w:sz="8" w:space="0" w:color="auto"/>
              <w:right w:val="single" w:sz="8" w:space="0" w:color="auto"/>
            </w:tcBorders>
            <w:vAlign w:val="center"/>
          </w:tcPr>
          <w:p w:rsidR="0032689E" w:rsidRPr="001314CF" w:rsidRDefault="00B659BF" w:rsidP="00860681">
            <w:pPr>
              <w:jc w:val="center"/>
              <w:rPr>
                <w:color w:val="000000"/>
                <w:sz w:val="24"/>
                <w:szCs w:val="24"/>
                <w:lang w:eastAsia="en-US"/>
              </w:rPr>
            </w:pPr>
            <w:r w:rsidRPr="001314CF">
              <w:rPr>
                <w:color w:val="000000"/>
                <w:sz w:val="24"/>
                <w:szCs w:val="24"/>
                <w:lang w:eastAsia="en-US"/>
              </w:rPr>
              <w:t>324</w:t>
            </w:r>
          </w:p>
        </w:tc>
        <w:tc>
          <w:tcPr>
            <w:tcW w:w="1247" w:type="dxa"/>
            <w:tcBorders>
              <w:top w:val="nil"/>
              <w:left w:val="nil"/>
              <w:bottom w:val="single" w:sz="8" w:space="0" w:color="auto"/>
              <w:right w:val="single" w:sz="8" w:space="0" w:color="auto"/>
            </w:tcBorders>
            <w:shd w:val="clear" w:color="auto" w:fill="auto"/>
            <w:vAlign w:val="center"/>
          </w:tcPr>
          <w:p w:rsidR="0032689E" w:rsidRPr="001314CF" w:rsidRDefault="00B659BF" w:rsidP="00860681">
            <w:pPr>
              <w:jc w:val="center"/>
              <w:rPr>
                <w:color w:val="000000"/>
                <w:sz w:val="24"/>
                <w:szCs w:val="24"/>
              </w:rPr>
            </w:pPr>
            <w:r w:rsidRPr="001314CF">
              <w:rPr>
                <w:color w:val="000000"/>
                <w:sz w:val="24"/>
                <w:szCs w:val="24"/>
              </w:rPr>
              <w:t>221</w:t>
            </w:r>
          </w:p>
        </w:tc>
        <w:tc>
          <w:tcPr>
            <w:tcW w:w="1559" w:type="dxa"/>
            <w:tcBorders>
              <w:top w:val="nil"/>
              <w:left w:val="nil"/>
              <w:bottom w:val="single" w:sz="8" w:space="0" w:color="auto"/>
              <w:right w:val="single" w:sz="8" w:space="0" w:color="auto"/>
            </w:tcBorders>
            <w:shd w:val="clear" w:color="auto" w:fill="auto"/>
            <w:vAlign w:val="center"/>
          </w:tcPr>
          <w:p w:rsidR="0032689E" w:rsidRPr="001314CF" w:rsidRDefault="00B659BF" w:rsidP="00860681">
            <w:pPr>
              <w:jc w:val="center"/>
              <w:rPr>
                <w:color w:val="000000"/>
                <w:sz w:val="24"/>
                <w:szCs w:val="24"/>
              </w:rPr>
            </w:pPr>
            <w:r w:rsidRPr="001314CF">
              <w:rPr>
                <w:color w:val="000000"/>
                <w:sz w:val="24"/>
                <w:szCs w:val="24"/>
              </w:rPr>
              <w:t>-103</w:t>
            </w:r>
          </w:p>
        </w:tc>
        <w:tc>
          <w:tcPr>
            <w:tcW w:w="1182" w:type="dxa"/>
            <w:tcBorders>
              <w:top w:val="nil"/>
              <w:left w:val="nil"/>
              <w:bottom w:val="single" w:sz="8" w:space="0" w:color="auto"/>
              <w:right w:val="single" w:sz="8" w:space="0" w:color="auto"/>
            </w:tcBorders>
            <w:shd w:val="clear" w:color="auto" w:fill="auto"/>
            <w:vAlign w:val="center"/>
          </w:tcPr>
          <w:p w:rsidR="0032689E" w:rsidRPr="001314CF" w:rsidRDefault="00D05CBF" w:rsidP="00860681">
            <w:pPr>
              <w:jc w:val="center"/>
              <w:rPr>
                <w:color w:val="000000"/>
                <w:sz w:val="24"/>
                <w:szCs w:val="24"/>
              </w:rPr>
            </w:pPr>
            <w:r w:rsidRPr="001314CF">
              <w:rPr>
                <w:color w:val="000000"/>
                <w:sz w:val="24"/>
                <w:szCs w:val="24"/>
              </w:rPr>
              <w:t>68,21</w:t>
            </w:r>
          </w:p>
        </w:tc>
      </w:tr>
      <w:tr w:rsidR="0032689E" w:rsidRPr="001314CF" w:rsidTr="00860681">
        <w:trPr>
          <w:trHeight w:val="696"/>
        </w:trPr>
        <w:tc>
          <w:tcPr>
            <w:tcW w:w="4997" w:type="dxa"/>
            <w:tcBorders>
              <w:top w:val="nil"/>
              <w:left w:val="single" w:sz="8" w:space="0" w:color="auto"/>
              <w:bottom w:val="single" w:sz="4" w:space="0" w:color="auto"/>
              <w:right w:val="single" w:sz="8" w:space="0" w:color="auto"/>
            </w:tcBorders>
            <w:vAlign w:val="center"/>
            <w:hideMark/>
          </w:tcPr>
          <w:p w:rsidR="0032689E" w:rsidRPr="001314CF" w:rsidRDefault="0032689E" w:rsidP="00860681">
            <w:pPr>
              <w:jc w:val="both"/>
              <w:rPr>
                <w:color w:val="000000"/>
                <w:sz w:val="24"/>
                <w:szCs w:val="24"/>
                <w:lang w:eastAsia="en-US"/>
              </w:rPr>
            </w:pPr>
            <w:r w:rsidRPr="001314CF">
              <w:rPr>
                <w:color w:val="000000"/>
                <w:sz w:val="24"/>
                <w:szCs w:val="24"/>
                <w:lang w:eastAsia="en-US"/>
              </w:rPr>
              <w:t xml:space="preserve">Общий коэффициент смертности на 1000 человек населения </w:t>
            </w:r>
          </w:p>
        </w:tc>
        <w:tc>
          <w:tcPr>
            <w:tcW w:w="1163" w:type="dxa"/>
            <w:tcBorders>
              <w:top w:val="nil"/>
              <w:left w:val="nil"/>
              <w:bottom w:val="single" w:sz="4" w:space="0" w:color="auto"/>
              <w:right w:val="single" w:sz="8" w:space="0" w:color="auto"/>
            </w:tcBorders>
            <w:vAlign w:val="center"/>
          </w:tcPr>
          <w:p w:rsidR="0032689E" w:rsidRPr="001314CF" w:rsidRDefault="00B659BF" w:rsidP="00860681">
            <w:pPr>
              <w:jc w:val="center"/>
              <w:rPr>
                <w:color w:val="000000"/>
                <w:sz w:val="24"/>
                <w:szCs w:val="24"/>
                <w:lang w:eastAsia="en-US"/>
              </w:rPr>
            </w:pPr>
            <w:r w:rsidRPr="001314CF">
              <w:rPr>
                <w:color w:val="000000"/>
                <w:sz w:val="24"/>
                <w:szCs w:val="24"/>
                <w:lang w:eastAsia="en-US"/>
              </w:rPr>
              <w:t>14,6</w:t>
            </w:r>
          </w:p>
        </w:tc>
        <w:tc>
          <w:tcPr>
            <w:tcW w:w="1247" w:type="dxa"/>
            <w:tcBorders>
              <w:top w:val="nil"/>
              <w:left w:val="nil"/>
              <w:bottom w:val="single" w:sz="8" w:space="0" w:color="auto"/>
              <w:right w:val="single" w:sz="8" w:space="0" w:color="auto"/>
            </w:tcBorders>
            <w:shd w:val="clear" w:color="auto" w:fill="auto"/>
            <w:vAlign w:val="center"/>
          </w:tcPr>
          <w:p w:rsidR="0032689E" w:rsidRPr="001314CF" w:rsidRDefault="001314CF" w:rsidP="00860681">
            <w:pPr>
              <w:jc w:val="center"/>
              <w:rPr>
                <w:color w:val="000000"/>
                <w:sz w:val="24"/>
                <w:szCs w:val="24"/>
              </w:rPr>
            </w:pPr>
            <w:r w:rsidRPr="001314CF">
              <w:rPr>
                <w:color w:val="000000"/>
                <w:sz w:val="24"/>
                <w:szCs w:val="24"/>
              </w:rPr>
              <w:t>9,70</w:t>
            </w:r>
          </w:p>
        </w:tc>
        <w:tc>
          <w:tcPr>
            <w:tcW w:w="1559" w:type="dxa"/>
            <w:tcBorders>
              <w:top w:val="nil"/>
              <w:left w:val="nil"/>
              <w:bottom w:val="single" w:sz="8" w:space="0" w:color="auto"/>
              <w:right w:val="single" w:sz="8" w:space="0" w:color="auto"/>
            </w:tcBorders>
            <w:shd w:val="clear" w:color="auto" w:fill="auto"/>
            <w:vAlign w:val="center"/>
          </w:tcPr>
          <w:p w:rsidR="0032689E" w:rsidRPr="001314CF" w:rsidRDefault="001314CF" w:rsidP="00860681">
            <w:pPr>
              <w:jc w:val="center"/>
              <w:rPr>
                <w:color w:val="000000"/>
                <w:sz w:val="24"/>
                <w:szCs w:val="24"/>
              </w:rPr>
            </w:pPr>
            <w:r w:rsidRPr="001314CF">
              <w:rPr>
                <w:color w:val="000000"/>
                <w:sz w:val="24"/>
                <w:szCs w:val="24"/>
              </w:rPr>
              <w:t>-4,9</w:t>
            </w:r>
          </w:p>
        </w:tc>
        <w:tc>
          <w:tcPr>
            <w:tcW w:w="1182" w:type="dxa"/>
            <w:tcBorders>
              <w:top w:val="nil"/>
              <w:left w:val="nil"/>
              <w:bottom w:val="single" w:sz="8" w:space="0" w:color="auto"/>
              <w:right w:val="single" w:sz="8" w:space="0" w:color="auto"/>
            </w:tcBorders>
            <w:shd w:val="clear" w:color="auto" w:fill="auto"/>
            <w:vAlign w:val="center"/>
          </w:tcPr>
          <w:p w:rsidR="0032689E" w:rsidRPr="001314CF" w:rsidRDefault="001314CF" w:rsidP="00860681">
            <w:pPr>
              <w:jc w:val="center"/>
              <w:rPr>
                <w:color w:val="000000"/>
                <w:sz w:val="24"/>
                <w:szCs w:val="24"/>
              </w:rPr>
            </w:pPr>
            <w:r w:rsidRPr="001314CF">
              <w:rPr>
                <w:color w:val="000000"/>
                <w:sz w:val="24"/>
                <w:szCs w:val="24"/>
              </w:rPr>
              <w:t>66,44</w:t>
            </w:r>
          </w:p>
        </w:tc>
      </w:tr>
      <w:tr w:rsidR="0032689E" w:rsidRPr="001314CF" w:rsidTr="00860681">
        <w:trPr>
          <w:trHeight w:val="409"/>
        </w:trPr>
        <w:tc>
          <w:tcPr>
            <w:tcW w:w="4997"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jc w:val="both"/>
              <w:rPr>
                <w:color w:val="000000"/>
                <w:sz w:val="24"/>
                <w:szCs w:val="24"/>
                <w:lang w:eastAsia="en-US"/>
              </w:rPr>
            </w:pPr>
            <w:r w:rsidRPr="001314CF">
              <w:rPr>
                <w:color w:val="000000"/>
                <w:sz w:val="24"/>
                <w:szCs w:val="24"/>
                <w:lang w:eastAsia="en-US"/>
              </w:rPr>
              <w:t>Естественная убыль, человек</w:t>
            </w:r>
          </w:p>
        </w:tc>
        <w:tc>
          <w:tcPr>
            <w:tcW w:w="1163" w:type="dxa"/>
            <w:tcBorders>
              <w:top w:val="single" w:sz="4" w:space="0" w:color="auto"/>
              <w:left w:val="single" w:sz="4" w:space="0" w:color="auto"/>
              <w:bottom w:val="single" w:sz="4" w:space="0" w:color="auto"/>
              <w:right w:val="single" w:sz="4" w:space="0" w:color="auto"/>
            </w:tcBorders>
            <w:vAlign w:val="center"/>
          </w:tcPr>
          <w:p w:rsidR="0032689E" w:rsidRPr="001314CF" w:rsidRDefault="00B659BF" w:rsidP="00860681">
            <w:pPr>
              <w:jc w:val="center"/>
              <w:rPr>
                <w:color w:val="000000"/>
                <w:sz w:val="24"/>
                <w:szCs w:val="24"/>
                <w:lang w:eastAsia="en-US"/>
              </w:rPr>
            </w:pPr>
            <w:r w:rsidRPr="001314CF">
              <w:rPr>
                <w:color w:val="000000"/>
                <w:sz w:val="24"/>
                <w:szCs w:val="24"/>
                <w:lang w:eastAsia="en-US"/>
              </w:rPr>
              <w:t>- 97</w:t>
            </w:r>
          </w:p>
        </w:tc>
        <w:tc>
          <w:tcPr>
            <w:tcW w:w="1247" w:type="dxa"/>
            <w:tcBorders>
              <w:top w:val="nil"/>
              <w:left w:val="nil"/>
              <w:bottom w:val="single" w:sz="8" w:space="0" w:color="auto"/>
              <w:right w:val="single" w:sz="8" w:space="0" w:color="auto"/>
            </w:tcBorders>
            <w:shd w:val="clear" w:color="auto" w:fill="auto"/>
            <w:vAlign w:val="center"/>
          </w:tcPr>
          <w:p w:rsidR="0032689E" w:rsidRPr="001314CF" w:rsidRDefault="00B659BF" w:rsidP="00860681">
            <w:pPr>
              <w:jc w:val="center"/>
              <w:rPr>
                <w:color w:val="000000"/>
                <w:sz w:val="24"/>
                <w:szCs w:val="24"/>
              </w:rPr>
            </w:pPr>
            <w:r w:rsidRPr="001314CF">
              <w:rPr>
                <w:color w:val="000000"/>
                <w:sz w:val="24"/>
                <w:szCs w:val="24"/>
              </w:rPr>
              <w:t>-30</w:t>
            </w:r>
          </w:p>
        </w:tc>
        <w:tc>
          <w:tcPr>
            <w:tcW w:w="1559" w:type="dxa"/>
            <w:tcBorders>
              <w:top w:val="nil"/>
              <w:left w:val="nil"/>
              <w:bottom w:val="single" w:sz="8" w:space="0" w:color="000000"/>
              <w:right w:val="single" w:sz="8" w:space="0" w:color="auto"/>
            </w:tcBorders>
            <w:shd w:val="clear" w:color="auto" w:fill="auto"/>
            <w:vAlign w:val="center"/>
          </w:tcPr>
          <w:p w:rsidR="0032689E" w:rsidRPr="001314CF" w:rsidRDefault="003C56EF" w:rsidP="00860681">
            <w:pPr>
              <w:jc w:val="center"/>
              <w:rPr>
                <w:color w:val="000000"/>
                <w:sz w:val="24"/>
                <w:szCs w:val="24"/>
              </w:rPr>
            </w:pPr>
            <w:r w:rsidRPr="001314CF">
              <w:rPr>
                <w:color w:val="000000"/>
                <w:sz w:val="24"/>
                <w:szCs w:val="24"/>
              </w:rPr>
              <w:t>+</w:t>
            </w:r>
            <w:r w:rsidR="00D05CBF" w:rsidRPr="001314CF">
              <w:rPr>
                <w:color w:val="000000"/>
                <w:sz w:val="24"/>
                <w:szCs w:val="24"/>
              </w:rPr>
              <w:t>67</w:t>
            </w:r>
          </w:p>
        </w:tc>
        <w:tc>
          <w:tcPr>
            <w:tcW w:w="1182" w:type="dxa"/>
            <w:tcBorders>
              <w:top w:val="nil"/>
              <w:left w:val="single" w:sz="8" w:space="0" w:color="auto"/>
              <w:bottom w:val="single" w:sz="8" w:space="0" w:color="000000"/>
              <w:right w:val="single" w:sz="8" w:space="0" w:color="auto"/>
            </w:tcBorders>
            <w:vAlign w:val="center"/>
          </w:tcPr>
          <w:p w:rsidR="0032689E" w:rsidRPr="001314CF" w:rsidRDefault="0032689E" w:rsidP="00860681">
            <w:pPr>
              <w:jc w:val="center"/>
              <w:rPr>
                <w:color w:val="000000"/>
                <w:sz w:val="24"/>
                <w:szCs w:val="24"/>
              </w:rPr>
            </w:pPr>
            <w:r w:rsidRPr="001314CF">
              <w:rPr>
                <w:color w:val="000000"/>
                <w:sz w:val="24"/>
                <w:szCs w:val="24"/>
              </w:rPr>
              <w:t>х</w:t>
            </w:r>
          </w:p>
        </w:tc>
      </w:tr>
      <w:tr w:rsidR="0032689E" w:rsidRPr="001314CF" w:rsidTr="00860681">
        <w:trPr>
          <w:trHeight w:val="685"/>
        </w:trPr>
        <w:tc>
          <w:tcPr>
            <w:tcW w:w="4997"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jc w:val="both"/>
              <w:rPr>
                <w:color w:val="000000"/>
                <w:sz w:val="24"/>
                <w:szCs w:val="24"/>
                <w:lang w:eastAsia="en-US"/>
              </w:rPr>
            </w:pPr>
            <w:r w:rsidRPr="001314CF">
              <w:rPr>
                <w:color w:val="000000"/>
                <w:sz w:val="24"/>
                <w:szCs w:val="24"/>
                <w:lang w:eastAsia="en-US"/>
              </w:rPr>
              <w:t>Коэффициент естественной убыли (прирост), на 1000 человек населения</w:t>
            </w:r>
          </w:p>
        </w:tc>
        <w:tc>
          <w:tcPr>
            <w:tcW w:w="1163" w:type="dxa"/>
            <w:tcBorders>
              <w:top w:val="single" w:sz="4" w:space="0" w:color="auto"/>
              <w:left w:val="single" w:sz="4" w:space="0" w:color="auto"/>
              <w:bottom w:val="single" w:sz="4" w:space="0" w:color="auto"/>
              <w:right w:val="single" w:sz="4" w:space="0" w:color="auto"/>
            </w:tcBorders>
            <w:vAlign w:val="center"/>
          </w:tcPr>
          <w:p w:rsidR="0032689E" w:rsidRPr="001314CF" w:rsidRDefault="00D05CBF" w:rsidP="00860681">
            <w:pPr>
              <w:jc w:val="center"/>
              <w:rPr>
                <w:color w:val="000000"/>
                <w:sz w:val="24"/>
                <w:szCs w:val="24"/>
                <w:lang w:eastAsia="en-US"/>
              </w:rPr>
            </w:pPr>
            <w:r w:rsidRPr="001314CF">
              <w:rPr>
                <w:color w:val="000000"/>
                <w:sz w:val="24"/>
                <w:szCs w:val="24"/>
                <w:lang w:eastAsia="en-US"/>
              </w:rPr>
              <w:t>- 4,4</w:t>
            </w:r>
          </w:p>
        </w:tc>
        <w:tc>
          <w:tcPr>
            <w:tcW w:w="1247" w:type="dxa"/>
            <w:tcBorders>
              <w:top w:val="nil"/>
              <w:left w:val="nil"/>
              <w:bottom w:val="single" w:sz="8" w:space="0" w:color="auto"/>
              <w:right w:val="single" w:sz="8" w:space="0" w:color="auto"/>
            </w:tcBorders>
            <w:shd w:val="clear" w:color="auto" w:fill="auto"/>
            <w:vAlign w:val="center"/>
          </w:tcPr>
          <w:p w:rsidR="0032689E" w:rsidRPr="001314CF" w:rsidRDefault="001314CF" w:rsidP="00860681">
            <w:pPr>
              <w:jc w:val="center"/>
              <w:rPr>
                <w:color w:val="000000"/>
                <w:sz w:val="24"/>
                <w:szCs w:val="24"/>
              </w:rPr>
            </w:pPr>
            <w:r w:rsidRPr="001314CF">
              <w:rPr>
                <w:color w:val="000000"/>
                <w:sz w:val="24"/>
                <w:szCs w:val="24"/>
              </w:rPr>
              <w:t>-1,3</w:t>
            </w:r>
          </w:p>
        </w:tc>
        <w:tc>
          <w:tcPr>
            <w:tcW w:w="1559" w:type="dxa"/>
            <w:tcBorders>
              <w:top w:val="nil"/>
              <w:left w:val="nil"/>
              <w:bottom w:val="single" w:sz="8" w:space="0" w:color="auto"/>
              <w:right w:val="single" w:sz="8" w:space="0" w:color="auto"/>
            </w:tcBorders>
            <w:shd w:val="clear" w:color="auto" w:fill="auto"/>
            <w:vAlign w:val="center"/>
          </w:tcPr>
          <w:p w:rsidR="0032689E" w:rsidRPr="001314CF" w:rsidRDefault="001314CF" w:rsidP="00860681">
            <w:pPr>
              <w:jc w:val="center"/>
              <w:rPr>
                <w:color w:val="000000"/>
                <w:sz w:val="24"/>
                <w:szCs w:val="24"/>
              </w:rPr>
            </w:pPr>
            <w:r w:rsidRPr="001314CF">
              <w:rPr>
                <w:color w:val="000000"/>
                <w:sz w:val="24"/>
                <w:szCs w:val="24"/>
              </w:rPr>
              <w:t>+3,1</w:t>
            </w:r>
          </w:p>
        </w:tc>
        <w:tc>
          <w:tcPr>
            <w:tcW w:w="1182" w:type="dxa"/>
            <w:tcBorders>
              <w:top w:val="nil"/>
              <w:left w:val="nil"/>
              <w:bottom w:val="single" w:sz="8" w:space="0" w:color="auto"/>
              <w:right w:val="single" w:sz="8" w:space="0" w:color="auto"/>
            </w:tcBorders>
            <w:vAlign w:val="center"/>
          </w:tcPr>
          <w:p w:rsidR="0032689E" w:rsidRPr="001314CF" w:rsidRDefault="0032689E" w:rsidP="00860681">
            <w:pPr>
              <w:jc w:val="center"/>
              <w:rPr>
                <w:color w:val="000000"/>
                <w:sz w:val="24"/>
                <w:szCs w:val="24"/>
              </w:rPr>
            </w:pPr>
            <w:r w:rsidRPr="001314CF">
              <w:rPr>
                <w:color w:val="000000"/>
                <w:sz w:val="24"/>
                <w:szCs w:val="24"/>
              </w:rPr>
              <w:t>х</w:t>
            </w:r>
          </w:p>
        </w:tc>
      </w:tr>
    </w:tbl>
    <w:p w:rsidR="0032689E" w:rsidRPr="001314CF" w:rsidRDefault="0032689E" w:rsidP="0032689E">
      <w:pPr>
        <w:ind w:left="283"/>
        <w:jc w:val="center"/>
        <w:rPr>
          <w:b/>
          <w:bCs/>
          <w:spacing w:val="-2"/>
          <w:sz w:val="28"/>
          <w:szCs w:val="28"/>
        </w:rPr>
      </w:pPr>
    </w:p>
    <w:p w:rsidR="0032689E" w:rsidRPr="001314CF" w:rsidRDefault="00E070FB" w:rsidP="007F4782">
      <w:pPr>
        <w:ind w:firstLine="709"/>
        <w:jc w:val="both"/>
        <w:rPr>
          <w:rFonts w:eastAsia="Calibri"/>
          <w:sz w:val="28"/>
          <w:szCs w:val="28"/>
        </w:rPr>
      </w:pPr>
      <w:r w:rsidRPr="001314CF">
        <w:rPr>
          <w:rFonts w:eastAsia="Calibri"/>
          <w:sz w:val="28"/>
          <w:szCs w:val="28"/>
        </w:rPr>
        <w:t xml:space="preserve">Анализ динамики движения населения </w:t>
      </w:r>
      <w:r w:rsidR="00DB7B53" w:rsidRPr="001314CF">
        <w:rPr>
          <w:rFonts w:eastAsia="Calibri"/>
          <w:sz w:val="28"/>
          <w:szCs w:val="28"/>
        </w:rPr>
        <w:t xml:space="preserve">в 2022 году </w:t>
      </w:r>
      <w:r w:rsidRPr="001314CF">
        <w:rPr>
          <w:rFonts w:eastAsia="Calibri"/>
          <w:sz w:val="28"/>
          <w:szCs w:val="28"/>
        </w:rPr>
        <w:t xml:space="preserve">отражает </w:t>
      </w:r>
      <w:r w:rsidR="00DB7B53" w:rsidRPr="001314CF">
        <w:rPr>
          <w:rFonts w:eastAsia="Calibri"/>
          <w:sz w:val="28"/>
          <w:szCs w:val="28"/>
        </w:rPr>
        <w:t>сокращение естественной убыли на 67 человек</w:t>
      </w:r>
      <w:r w:rsidR="00AC0272" w:rsidRPr="001314CF">
        <w:rPr>
          <w:rFonts w:eastAsia="Calibri"/>
          <w:sz w:val="28"/>
          <w:szCs w:val="28"/>
        </w:rPr>
        <w:t>, которая</w:t>
      </w:r>
      <w:r w:rsidR="00DB7B53" w:rsidRPr="001314CF">
        <w:rPr>
          <w:rFonts w:eastAsia="Calibri"/>
          <w:sz w:val="28"/>
          <w:szCs w:val="28"/>
        </w:rPr>
        <w:t xml:space="preserve"> составила (-30) человек</w:t>
      </w:r>
      <w:r w:rsidR="0032689E" w:rsidRPr="001314CF">
        <w:rPr>
          <w:sz w:val="28"/>
          <w:szCs w:val="28"/>
        </w:rPr>
        <w:t xml:space="preserve"> (</w:t>
      </w:r>
      <w:r w:rsidR="0032689E" w:rsidRPr="001314CF">
        <w:rPr>
          <w:rFonts w:eastAsia="Calibri"/>
          <w:sz w:val="28"/>
          <w:szCs w:val="28"/>
        </w:rPr>
        <w:t>коэффициент естественной убыли (- 1,</w:t>
      </w:r>
      <w:r w:rsidR="00DB7B53" w:rsidRPr="001314CF">
        <w:rPr>
          <w:rFonts w:eastAsia="Calibri"/>
          <w:sz w:val="28"/>
          <w:szCs w:val="28"/>
        </w:rPr>
        <w:t>4</w:t>
      </w:r>
      <w:r w:rsidR="0032689E" w:rsidRPr="001314CF">
        <w:rPr>
          <w:rFonts w:eastAsia="Calibri"/>
          <w:sz w:val="28"/>
          <w:szCs w:val="28"/>
        </w:rPr>
        <w:t>) промилле на 1000 человек насе</w:t>
      </w:r>
      <w:r w:rsidR="00AC0272" w:rsidRPr="001314CF">
        <w:rPr>
          <w:rFonts w:eastAsia="Calibri"/>
          <w:sz w:val="28"/>
          <w:szCs w:val="28"/>
        </w:rPr>
        <w:t>ления района), что обусловлено</w:t>
      </w:r>
      <w:r w:rsidR="00701D43" w:rsidRPr="001314CF">
        <w:rPr>
          <w:rFonts w:eastAsia="Calibri"/>
          <w:sz w:val="28"/>
          <w:szCs w:val="28"/>
        </w:rPr>
        <w:t xml:space="preserve"> </w:t>
      </w:r>
      <w:r w:rsidR="0032689E" w:rsidRPr="001314CF">
        <w:rPr>
          <w:rFonts w:eastAsia="Calibri"/>
          <w:sz w:val="28"/>
          <w:szCs w:val="28"/>
        </w:rPr>
        <w:t>восстановительным санитарно-эпидемиологическим состоянием, характеризующий</w:t>
      </w:r>
      <w:r w:rsidR="004B22A3" w:rsidRPr="001314CF">
        <w:rPr>
          <w:rFonts w:eastAsia="Calibri"/>
          <w:sz w:val="28"/>
          <w:szCs w:val="28"/>
        </w:rPr>
        <w:t>ся</w:t>
      </w:r>
      <w:r w:rsidR="0032689E" w:rsidRPr="001314CF">
        <w:rPr>
          <w:rFonts w:eastAsia="Calibri"/>
          <w:sz w:val="28"/>
          <w:szCs w:val="28"/>
        </w:rPr>
        <w:t xml:space="preserve"> </w:t>
      </w:r>
      <w:proofErr w:type="spellStart"/>
      <w:r w:rsidR="0032689E" w:rsidRPr="001314CF">
        <w:rPr>
          <w:rFonts w:eastAsia="Calibri"/>
          <w:sz w:val="28"/>
          <w:szCs w:val="28"/>
        </w:rPr>
        <w:t>постковидным</w:t>
      </w:r>
      <w:proofErr w:type="spellEnd"/>
      <w:r w:rsidR="0032689E" w:rsidRPr="001314CF">
        <w:rPr>
          <w:rFonts w:eastAsia="Calibri"/>
          <w:sz w:val="28"/>
          <w:szCs w:val="28"/>
        </w:rPr>
        <w:t xml:space="preserve"> сокращением уровня смертности в 1,5 раза.</w:t>
      </w:r>
    </w:p>
    <w:p w:rsidR="00AC0272" w:rsidRPr="001314CF" w:rsidRDefault="007F4782" w:rsidP="00AC0272">
      <w:pPr>
        <w:ind w:firstLine="709"/>
        <w:jc w:val="both"/>
        <w:rPr>
          <w:rFonts w:eastAsia="Calibri"/>
          <w:sz w:val="28"/>
          <w:szCs w:val="28"/>
        </w:rPr>
      </w:pPr>
      <w:r w:rsidRPr="001314CF">
        <w:rPr>
          <w:rFonts w:eastAsia="Calibri"/>
          <w:sz w:val="28"/>
          <w:szCs w:val="28"/>
        </w:rPr>
        <w:t>Необходимо отметить, что репродуктивное поведение</w:t>
      </w:r>
      <w:r w:rsidR="00AC0272" w:rsidRPr="001314CF">
        <w:rPr>
          <w:rFonts w:eastAsia="Calibri"/>
          <w:sz w:val="28"/>
          <w:szCs w:val="28"/>
        </w:rPr>
        <w:t xml:space="preserve"> населения имеет инерционный характер, связанный с социально-экономическими факторами: повышением общего уровня цен и тарифов на товары, работы, услуги на территории Российской Федерации, высоким уров</w:t>
      </w:r>
      <w:r w:rsidRPr="001314CF">
        <w:rPr>
          <w:rFonts w:eastAsia="Calibri"/>
          <w:sz w:val="28"/>
          <w:szCs w:val="28"/>
        </w:rPr>
        <w:t xml:space="preserve">нем </w:t>
      </w:r>
      <w:proofErr w:type="spellStart"/>
      <w:r w:rsidRPr="001314CF">
        <w:rPr>
          <w:rFonts w:eastAsia="Calibri"/>
          <w:sz w:val="28"/>
          <w:szCs w:val="28"/>
        </w:rPr>
        <w:t>закредитованности</w:t>
      </w:r>
      <w:proofErr w:type="spellEnd"/>
      <w:r w:rsidRPr="001314CF">
        <w:rPr>
          <w:rFonts w:eastAsia="Calibri"/>
          <w:sz w:val="28"/>
          <w:szCs w:val="28"/>
        </w:rPr>
        <w:t xml:space="preserve"> населения.</w:t>
      </w:r>
    </w:p>
    <w:p w:rsidR="00AC0272" w:rsidRPr="001314CF" w:rsidRDefault="00AC0272" w:rsidP="0032689E">
      <w:pPr>
        <w:ind w:firstLine="709"/>
        <w:jc w:val="both"/>
        <w:rPr>
          <w:sz w:val="28"/>
          <w:szCs w:val="28"/>
        </w:rPr>
      </w:pPr>
    </w:p>
    <w:p w:rsidR="00AC0272" w:rsidRPr="001314CF" w:rsidRDefault="00AC0272" w:rsidP="0032689E">
      <w:pPr>
        <w:ind w:firstLine="709"/>
        <w:jc w:val="both"/>
        <w:rPr>
          <w:sz w:val="28"/>
          <w:szCs w:val="28"/>
        </w:rPr>
      </w:pPr>
    </w:p>
    <w:p w:rsidR="0032689E" w:rsidRPr="001314CF" w:rsidRDefault="0032689E" w:rsidP="0032689E">
      <w:pPr>
        <w:ind w:firstLine="709"/>
        <w:jc w:val="both"/>
        <w:rPr>
          <w:sz w:val="28"/>
          <w:szCs w:val="28"/>
        </w:rPr>
      </w:pPr>
      <w:r w:rsidRPr="001314CF">
        <w:rPr>
          <w:sz w:val="28"/>
          <w:szCs w:val="28"/>
        </w:rPr>
        <w:lastRenderedPageBreak/>
        <w:t xml:space="preserve">И, как результат, зафиксировано уменьшение количества многодетных семей на </w:t>
      </w:r>
      <w:r w:rsidR="0007491B" w:rsidRPr="001314CF">
        <w:rPr>
          <w:sz w:val="28"/>
          <w:szCs w:val="28"/>
        </w:rPr>
        <w:t>5,09</w:t>
      </w:r>
      <w:r w:rsidRPr="001314CF">
        <w:rPr>
          <w:sz w:val="28"/>
          <w:szCs w:val="28"/>
        </w:rPr>
        <w:t xml:space="preserve">% к уровню 2021 года. </w:t>
      </w:r>
      <w:r w:rsidR="0007491B" w:rsidRPr="001314CF">
        <w:rPr>
          <w:sz w:val="28"/>
          <w:szCs w:val="28"/>
        </w:rPr>
        <w:t>В 2022 году</w:t>
      </w:r>
      <w:r w:rsidRPr="001314CF">
        <w:rPr>
          <w:sz w:val="28"/>
          <w:szCs w:val="28"/>
        </w:rPr>
        <w:t xml:space="preserve"> зафиксировано </w:t>
      </w:r>
      <w:r w:rsidR="0007491B" w:rsidRPr="001314CF">
        <w:rPr>
          <w:sz w:val="28"/>
          <w:szCs w:val="28"/>
        </w:rPr>
        <w:t>616</w:t>
      </w:r>
      <w:r w:rsidR="00793AB8" w:rsidRPr="001314CF">
        <w:rPr>
          <w:sz w:val="28"/>
          <w:szCs w:val="28"/>
        </w:rPr>
        <w:t xml:space="preserve"> </w:t>
      </w:r>
      <w:proofErr w:type="spellStart"/>
      <w:r w:rsidR="00793AB8" w:rsidRPr="001314CF">
        <w:rPr>
          <w:sz w:val="28"/>
          <w:szCs w:val="28"/>
        </w:rPr>
        <w:t>семьй</w:t>
      </w:r>
      <w:proofErr w:type="spellEnd"/>
      <w:r w:rsidRPr="001314CF">
        <w:rPr>
          <w:sz w:val="28"/>
          <w:szCs w:val="28"/>
        </w:rPr>
        <w:t xml:space="preserve"> (202</w:t>
      </w:r>
      <w:r w:rsidR="00F55ECB" w:rsidRPr="001314CF">
        <w:rPr>
          <w:sz w:val="28"/>
          <w:szCs w:val="28"/>
        </w:rPr>
        <w:t>1</w:t>
      </w:r>
      <w:r w:rsidRPr="001314CF">
        <w:rPr>
          <w:sz w:val="28"/>
          <w:szCs w:val="28"/>
        </w:rPr>
        <w:t xml:space="preserve"> год – </w:t>
      </w:r>
      <w:r w:rsidR="0007491B" w:rsidRPr="001314CF">
        <w:rPr>
          <w:sz w:val="28"/>
          <w:szCs w:val="28"/>
        </w:rPr>
        <w:t>649</w:t>
      </w:r>
      <w:r w:rsidRPr="001314CF">
        <w:rPr>
          <w:sz w:val="28"/>
          <w:szCs w:val="28"/>
        </w:rPr>
        <w:t xml:space="preserve"> семей). </w:t>
      </w:r>
    </w:p>
    <w:p w:rsidR="0032689E" w:rsidRPr="001314CF" w:rsidRDefault="0032689E" w:rsidP="0032689E">
      <w:pPr>
        <w:ind w:firstLine="709"/>
        <w:jc w:val="both"/>
        <w:rPr>
          <w:color w:val="000000"/>
          <w:sz w:val="28"/>
          <w:szCs w:val="28"/>
        </w:rPr>
      </w:pPr>
      <w:proofErr w:type="gramStart"/>
      <w:r w:rsidRPr="001314CF">
        <w:rPr>
          <w:color w:val="000000"/>
          <w:sz w:val="28"/>
          <w:szCs w:val="28"/>
        </w:rPr>
        <w:t>В целях повышения рождаемости на федеральном и окружном уровнях приняты масштабные меры: финансовой поддержки семей с детьми, на снижение риска возникновения бедности при рождении ребенка, усовершенствованы подходы к действующим мерам поддержки семей с детьми.</w:t>
      </w:r>
      <w:r w:rsidRPr="001314CF">
        <w:rPr>
          <w:sz w:val="28"/>
          <w:szCs w:val="28"/>
        </w:rPr>
        <w:t xml:space="preserve"> </w:t>
      </w:r>
      <w:proofErr w:type="gramEnd"/>
    </w:p>
    <w:p w:rsidR="0032689E" w:rsidRPr="001314CF" w:rsidRDefault="0032689E" w:rsidP="0032689E">
      <w:pPr>
        <w:ind w:firstLine="709"/>
        <w:jc w:val="both"/>
        <w:rPr>
          <w:sz w:val="28"/>
          <w:szCs w:val="28"/>
        </w:rPr>
      </w:pPr>
      <w:r w:rsidRPr="001314CF">
        <w:rPr>
          <w:sz w:val="28"/>
          <w:szCs w:val="28"/>
        </w:rPr>
        <w:t xml:space="preserve">Процесс естественного восстановления и движения населения определяется социально-демографическими процессами, в том числе половозрастной структурой, показателями </w:t>
      </w:r>
      <w:proofErr w:type="spellStart"/>
      <w:r w:rsidRPr="001314CF">
        <w:rPr>
          <w:sz w:val="28"/>
          <w:szCs w:val="28"/>
        </w:rPr>
        <w:t>брачности</w:t>
      </w:r>
      <w:proofErr w:type="spellEnd"/>
      <w:r w:rsidRPr="001314CF">
        <w:rPr>
          <w:sz w:val="28"/>
          <w:szCs w:val="28"/>
        </w:rPr>
        <w:t xml:space="preserve"> и разводимости.</w:t>
      </w:r>
    </w:p>
    <w:p w:rsidR="0032689E" w:rsidRPr="001314CF" w:rsidRDefault="0032689E" w:rsidP="0032689E">
      <w:pPr>
        <w:tabs>
          <w:tab w:val="left" w:pos="1339"/>
          <w:tab w:val="center" w:pos="4677"/>
          <w:tab w:val="right" w:pos="9355"/>
        </w:tabs>
        <w:ind w:firstLine="709"/>
        <w:jc w:val="both"/>
        <w:rPr>
          <w:sz w:val="28"/>
          <w:szCs w:val="28"/>
        </w:rPr>
      </w:pPr>
      <w:r w:rsidRPr="001314CF">
        <w:rPr>
          <w:sz w:val="28"/>
          <w:szCs w:val="28"/>
        </w:rPr>
        <w:t>Необходимо отметить, что на территории Березовского района удельный вес мужчин и женщин на протяжении многих лет остается неизменным: 48% от общей численности населения составляют мужчины, 52% женщины.</w:t>
      </w:r>
    </w:p>
    <w:p w:rsidR="0032689E" w:rsidRPr="001314CF" w:rsidRDefault="0032689E" w:rsidP="0032689E">
      <w:pPr>
        <w:ind w:firstLine="720"/>
        <w:jc w:val="both"/>
        <w:rPr>
          <w:sz w:val="28"/>
          <w:szCs w:val="28"/>
        </w:rPr>
      </w:pPr>
      <w:r w:rsidRPr="001314CF">
        <w:rPr>
          <w:sz w:val="28"/>
          <w:szCs w:val="28"/>
        </w:rPr>
        <w:t>В отчетном периоде</w:t>
      </w:r>
      <w:r w:rsidR="00F260FE" w:rsidRPr="001314CF">
        <w:rPr>
          <w:sz w:val="28"/>
          <w:szCs w:val="28"/>
        </w:rPr>
        <w:t>,</w:t>
      </w:r>
      <w:r w:rsidRPr="001314CF">
        <w:rPr>
          <w:sz w:val="28"/>
          <w:szCs w:val="28"/>
        </w:rPr>
        <w:t xml:space="preserve"> </w:t>
      </w:r>
      <w:r w:rsidR="00F260FE" w:rsidRPr="001314CF">
        <w:rPr>
          <w:sz w:val="28"/>
          <w:szCs w:val="28"/>
        </w:rPr>
        <w:t>по уточненным статистическим данным,</w:t>
      </w:r>
      <w:r w:rsidRPr="001314CF">
        <w:rPr>
          <w:sz w:val="28"/>
          <w:szCs w:val="28"/>
        </w:rPr>
        <w:t xml:space="preserve"> зарегистрировано 1</w:t>
      </w:r>
      <w:r w:rsidR="00243976" w:rsidRPr="001314CF">
        <w:rPr>
          <w:sz w:val="28"/>
          <w:szCs w:val="28"/>
        </w:rPr>
        <w:t>39</w:t>
      </w:r>
      <w:r w:rsidR="00F260FE" w:rsidRPr="001314CF">
        <w:rPr>
          <w:sz w:val="28"/>
          <w:szCs w:val="28"/>
        </w:rPr>
        <w:t xml:space="preserve"> браков, разводов 132</w:t>
      </w:r>
      <w:r w:rsidRPr="001314CF">
        <w:rPr>
          <w:sz w:val="28"/>
          <w:szCs w:val="28"/>
        </w:rPr>
        <w:t xml:space="preserve"> запис</w:t>
      </w:r>
      <w:r w:rsidR="00F260FE" w:rsidRPr="001314CF">
        <w:rPr>
          <w:sz w:val="28"/>
          <w:szCs w:val="28"/>
        </w:rPr>
        <w:t>и</w:t>
      </w:r>
      <w:r w:rsidRPr="001314CF">
        <w:rPr>
          <w:sz w:val="28"/>
          <w:szCs w:val="28"/>
        </w:rPr>
        <w:t xml:space="preserve"> (на 01.01.2022 – </w:t>
      </w:r>
      <w:r w:rsidR="00D14259" w:rsidRPr="001314CF">
        <w:rPr>
          <w:sz w:val="28"/>
          <w:szCs w:val="28"/>
        </w:rPr>
        <w:t>127</w:t>
      </w:r>
      <w:r w:rsidRPr="001314CF">
        <w:rPr>
          <w:sz w:val="28"/>
          <w:szCs w:val="28"/>
        </w:rPr>
        <w:t xml:space="preserve"> и 9</w:t>
      </w:r>
      <w:r w:rsidR="00D14259" w:rsidRPr="001314CF">
        <w:rPr>
          <w:sz w:val="28"/>
          <w:szCs w:val="28"/>
        </w:rPr>
        <w:t>7</w:t>
      </w:r>
      <w:r w:rsidRPr="001314CF">
        <w:rPr>
          <w:sz w:val="28"/>
          <w:szCs w:val="28"/>
        </w:rPr>
        <w:t xml:space="preserve"> соответственно). Наибольшая доля разводов (48%) приходится на первые годы совместной жизни (от 1 года до 7 лет), в последующие периоды сокращается до 2</w:t>
      </w:r>
      <w:r w:rsidR="00793AB8" w:rsidRPr="001314CF">
        <w:rPr>
          <w:sz w:val="28"/>
          <w:szCs w:val="28"/>
        </w:rPr>
        <w:t>8</w:t>
      </w:r>
      <w:r w:rsidRPr="001314CF">
        <w:rPr>
          <w:sz w:val="28"/>
          <w:szCs w:val="28"/>
        </w:rPr>
        <w:t>% (от 8 до 15 лет).</w:t>
      </w:r>
    </w:p>
    <w:p w:rsidR="0032689E" w:rsidRPr="001314CF" w:rsidRDefault="0032689E" w:rsidP="0032689E">
      <w:pPr>
        <w:ind w:right="-1" w:firstLine="708"/>
        <w:jc w:val="both"/>
        <w:rPr>
          <w:sz w:val="28"/>
          <w:szCs w:val="28"/>
        </w:rPr>
      </w:pPr>
      <w:r w:rsidRPr="001314CF">
        <w:rPr>
          <w:sz w:val="28"/>
          <w:szCs w:val="28"/>
        </w:rPr>
        <w:t>В целях определения приоритетов, очередности разработки и реализации конкретных мероприятий, направленных на улучшение (оздоровление) демографической ситуации и решения вопросов семейной политики на постоянной основе проводятся заседания Координационного совета Березовского района. В отчетном периоде проведено 7 заседаний, на которых были рассмотрены следующие вопросы:</w:t>
      </w:r>
    </w:p>
    <w:p w:rsidR="0032689E" w:rsidRPr="001314CF" w:rsidRDefault="0032689E" w:rsidP="0032689E">
      <w:pPr>
        <w:ind w:right="-1" w:firstLine="708"/>
        <w:jc w:val="both"/>
        <w:rPr>
          <w:sz w:val="28"/>
          <w:szCs w:val="28"/>
        </w:rPr>
      </w:pPr>
      <w:r w:rsidRPr="001314CF">
        <w:rPr>
          <w:sz w:val="28"/>
          <w:szCs w:val="28"/>
        </w:rPr>
        <w:t>-</w:t>
      </w:r>
      <w:r w:rsidR="00793AB8" w:rsidRPr="001314CF">
        <w:rPr>
          <w:sz w:val="28"/>
          <w:szCs w:val="28"/>
        </w:rPr>
        <w:t xml:space="preserve"> </w:t>
      </w:r>
      <w:r w:rsidRPr="001314CF">
        <w:rPr>
          <w:sz w:val="28"/>
          <w:szCs w:val="28"/>
        </w:rPr>
        <w:t>демографическая ситуация, количество зарегистрированных актов гражданского состояния на территории района;</w:t>
      </w:r>
    </w:p>
    <w:p w:rsidR="0032689E" w:rsidRPr="001314CF" w:rsidRDefault="0032689E" w:rsidP="0032689E">
      <w:pPr>
        <w:ind w:right="-1" w:firstLine="708"/>
        <w:jc w:val="both"/>
        <w:rPr>
          <w:sz w:val="28"/>
          <w:szCs w:val="28"/>
        </w:rPr>
      </w:pPr>
      <w:r w:rsidRPr="001314CF">
        <w:rPr>
          <w:sz w:val="28"/>
          <w:szCs w:val="28"/>
        </w:rPr>
        <w:t>- рассмотрение кандидатур на награждение общественной наградой – медаль «За любовь и верность»;</w:t>
      </w:r>
    </w:p>
    <w:p w:rsidR="0032689E" w:rsidRPr="001314CF" w:rsidRDefault="0032689E" w:rsidP="0032689E">
      <w:pPr>
        <w:ind w:right="-1" w:firstLine="708"/>
        <w:jc w:val="both"/>
        <w:rPr>
          <w:sz w:val="28"/>
          <w:szCs w:val="28"/>
        </w:rPr>
      </w:pPr>
      <w:r w:rsidRPr="001314CF">
        <w:rPr>
          <w:sz w:val="28"/>
          <w:szCs w:val="28"/>
        </w:rPr>
        <w:t>- выявление проблем недееспособных граждан под опеку или в интернаты психоневрологического типа;</w:t>
      </w:r>
    </w:p>
    <w:p w:rsidR="0032689E" w:rsidRPr="001314CF" w:rsidRDefault="0032689E" w:rsidP="0032689E">
      <w:pPr>
        <w:ind w:right="-1" w:firstLine="708"/>
        <w:jc w:val="both"/>
        <w:rPr>
          <w:sz w:val="28"/>
          <w:szCs w:val="28"/>
        </w:rPr>
      </w:pPr>
      <w:r w:rsidRPr="001314CF">
        <w:rPr>
          <w:sz w:val="28"/>
          <w:szCs w:val="28"/>
        </w:rPr>
        <w:t>- защита имущественных прав детей-сирот и детей, оставшихся без попечения родителей, в части обеспечения алиментных обязательств.</w:t>
      </w:r>
    </w:p>
    <w:p w:rsidR="0032689E" w:rsidRPr="001314CF" w:rsidRDefault="0032689E" w:rsidP="0032689E">
      <w:pPr>
        <w:ind w:firstLine="708"/>
        <w:jc w:val="both"/>
        <w:rPr>
          <w:bCs/>
          <w:sz w:val="28"/>
          <w:szCs w:val="28"/>
        </w:rPr>
      </w:pPr>
      <w:r w:rsidRPr="001314CF">
        <w:rPr>
          <w:bCs/>
          <w:sz w:val="28"/>
          <w:szCs w:val="28"/>
        </w:rPr>
        <w:t>Значительное влияние на численность постоянного населения оказывают миграционные потоки. Суммарная убыль населения района определяется отрицательным сальдо миграции. По данным Федеральной службы государственной статистики миграционная убыль населения в январе-</w:t>
      </w:r>
      <w:r w:rsidR="00D14259" w:rsidRPr="001314CF">
        <w:rPr>
          <w:bCs/>
          <w:sz w:val="28"/>
          <w:szCs w:val="28"/>
        </w:rPr>
        <w:t>декабре</w:t>
      </w:r>
      <w:r w:rsidRPr="001314CF">
        <w:rPr>
          <w:bCs/>
          <w:sz w:val="28"/>
          <w:szCs w:val="28"/>
        </w:rPr>
        <w:t xml:space="preserve"> 2022 года </w:t>
      </w:r>
      <w:r w:rsidR="00D14259" w:rsidRPr="001314CF">
        <w:rPr>
          <w:bCs/>
          <w:sz w:val="28"/>
          <w:szCs w:val="28"/>
        </w:rPr>
        <w:t xml:space="preserve">(по предварительным данным) </w:t>
      </w:r>
      <w:r w:rsidRPr="001314CF">
        <w:rPr>
          <w:bCs/>
          <w:sz w:val="28"/>
          <w:szCs w:val="28"/>
        </w:rPr>
        <w:t xml:space="preserve">увеличилась на </w:t>
      </w:r>
      <w:r w:rsidR="009F4B54" w:rsidRPr="001314CF">
        <w:rPr>
          <w:bCs/>
          <w:sz w:val="28"/>
          <w:szCs w:val="28"/>
        </w:rPr>
        <w:t>12</w:t>
      </w:r>
      <w:r w:rsidR="00C65DF8" w:rsidRPr="001314CF">
        <w:rPr>
          <w:bCs/>
          <w:sz w:val="28"/>
          <w:szCs w:val="28"/>
        </w:rPr>
        <w:t>0</w:t>
      </w:r>
      <w:r w:rsidRPr="001314CF">
        <w:rPr>
          <w:bCs/>
          <w:sz w:val="28"/>
          <w:szCs w:val="28"/>
        </w:rPr>
        <w:t xml:space="preserve"> чел. и составила (-1</w:t>
      </w:r>
      <w:r w:rsidR="009F4B54" w:rsidRPr="001314CF">
        <w:rPr>
          <w:bCs/>
          <w:sz w:val="28"/>
          <w:szCs w:val="28"/>
        </w:rPr>
        <w:t>64</w:t>
      </w:r>
      <w:r w:rsidRPr="001314CF">
        <w:rPr>
          <w:bCs/>
          <w:sz w:val="28"/>
          <w:szCs w:val="28"/>
        </w:rPr>
        <w:t>) человека (январь-</w:t>
      </w:r>
      <w:r w:rsidR="009F4B54" w:rsidRPr="001314CF">
        <w:rPr>
          <w:bCs/>
          <w:sz w:val="28"/>
          <w:szCs w:val="28"/>
        </w:rPr>
        <w:t>декабрь</w:t>
      </w:r>
      <w:r w:rsidRPr="001314CF">
        <w:rPr>
          <w:bCs/>
          <w:sz w:val="28"/>
          <w:szCs w:val="28"/>
        </w:rPr>
        <w:t xml:space="preserve"> 2021 года (- </w:t>
      </w:r>
      <w:r w:rsidR="009F4B54" w:rsidRPr="001314CF">
        <w:rPr>
          <w:bCs/>
          <w:sz w:val="28"/>
          <w:szCs w:val="28"/>
        </w:rPr>
        <w:t>44</w:t>
      </w:r>
      <w:r w:rsidRPr="001314CF">
        <w:rPr>
          <w:bCs/>
          <w:sz w:val="28"/>
          <w:szCs w:val="28"/>
        </w:rPr>
        <w:t>) человек</w:t>
      </w:r>
      <w:r w:rsidR="009F4B54" w:rsidRPr="001314CF">
        <w:rPr>
          <w:bCs/>
          <w:sz w:val="28"/>
          <w:szCs w:val="28"/>
        </w:rPr>
        <w:t>а</w:t>
      </w:r>
      <w:r w:rsidRPr="001314CF">
        <w:rPr>
          <w:bCs/>
          <w:sz w:val="28"/>
          <w:szCs w:val="28"/>
        </w:rPr>
        <w:t xml:space="preserve">). </w:t>
      </w:r>
    </w:p>
    <w:p w:rsidR="0032689E" w:rsidRPr="001314CF" w:rsidRDefault="0032689E" w:rsidP="0032689E">
      <w:pPr>
        <w:ind w:firstLine="708"/>
        <w:jc w:val="both"/>
        <w:rPr>
          <w:sz w:val="28"/>
          <w:szCs w:val="28"/>
        </w:rPr>
      </w:pPr>
      <w:r w:rsidRPr="001314CF">
        <w:rPr>
          <w:sz w:val="28"/>
          <w:szCs w:val="28"/>
        </w:rPr>
        <w:t>Стратегической целью социально-демографической политики района является постепенная стабилизация численности населения и формирование предпосылок последующего демографического роста, за счет мероприятий, направленных на снижение и ликвидацию естественной убыли населения, укрепление института семьи, здоровья населения и сохранение положительной динамики миграционных потоков.</w:t>
      </w:r>
    </w:p>
    <w:p w:rsidR="0032689E" w:rsidRPr="001314CF" w:rsidRDefault="0032689E" w:rsidP="0032689E">
      <w:pPr>
        <w:ind w:left="283"/>
        <w:jc w:val="center"/>
        <w:rPr>
          <w:sz w:val="28"/>
          <w:szCs w:val="28"/>
        </w:rPr>
      </w:pPr>
      <w:r w:rsidRPr="001314CF">
        <w:rPr>
          <w:sz w:val="28"/>
          <w:szCs w:val="28"/>
        </w:rPr>
        <w:lastRenderedPageBreak/>
        <w:tab/>
      </w:r>
    </w:p>
    <w:p w:rsidR="0032689E" w:rsidRPr="001314CF" w:rsidRDefault="0032689E" w:rsidP="0032689E">
      <w:pPr>
        <w:spacing w:line="276" w:lineRule="auto"/>
        <w:jc w:val="center"/>
        <w:rPr>
          <w:b/>
          <w:sz w:val="28"/>
          <w:szCs w:val="28"/>
        </w:rPr>
      </w:pPr>
      <w:r w:rsidRPr="001314CF">
        <w:rPr>
          <w:b/>
          <w:sz w:val="28"/>
          <w:szCs w:val="28"/>
        </w:rPr>
        <w:t>Реальный сектор экономики</w:t>
      </w:r>
    </w:p>
    <w:p w:rsidR="0032689E" w:rsidRPr="001314CF" w:rsidRDefault="0032689E" w:rsidP="0032689E">
      <w:pPr>
        <w:spacing w:line="276" w:lineRule="auto"/>
        <w:jc w:val="center"/>
        <w:rPr>
          <w:b/>
          <w:sz w:val="28"/>
          <w:szCs w:val="28"/>
        </w:rPr>
      </w:pPr>
    </w:p>
    <w:p w:rsidR="0032689E" w:rsidRPr="001314CF" w:rsidRDefault="0032689E" w:rsidP="0032689E">
      <w:pPr>
        <w:pStyle w:val="ab"/>
        <w:ind w:firstLine="708"/>
        <w:jc w:val="both"/>
        <w:rPr>
          <w:rFonts w:ascii="Times New Roman" w:hAnsi="Times New Roman"/>
          <w:sz w:val="28"/>
          <w:szCs w:val="28"/>
        </w:rPr>
      </w:pPr>
      <w:r w:rsidRPr="001314CF">
        <w:rPr>
          <w:rFonts w:ascii="Times New Roman" w:hAnsi="Times New Roman"/>
          <w:sz w:val="28"/>
          <w:szCs w:val="28"/>
        </w:rPr>
        <w:t xml:space="preserve">Развитие территории имеет очаговый характер, что связано с размещением нефтегазодобывающей отрасли, историей освоения края. Точечно-линейная конфигурация экономики территории обусловлена дисперсным размещением агропромышленного хозяйства. </w:t>
      </w:r>
    </w:p>
    <w:p w:rsidR="0032689E" w:rsidRPr="001314CF" w:rsidRDefault="0032689E" w:rsidP="0032689E">
      <w:pPr>
        <w:pStyle w:val="ab"/>
        <w:spacing w:line="276" w:lineRule="auto"/>
        <w:ind w:firstLine="720"/>
        <w:jc w:val="center"/>
        <w:rPr>
          <w:rFonts w:ascii="Times New Roman" w:hAnsi="Times New Roman"/>
          <w:b/>
          <w:sz w:val="28"/>
          <w:szCs w:val="28"/>
        </w:rPr>
      </w:pPr>
    </w:p>
    <w:p w:rsidR="0032689E" w:rsidRPr="001314CF" w:rsidRDefault="0032689E" w:rsidP="0032689E">
      <w:pPr>
        <w:pStyle w:val="ab"/>
        <w:spacing w:line="276" w:lineRule="auto"/>
        <w:ind w:firstLine="720"/>
        <w:jc w:val="center"/>
        <w:rPr>
          <w:rFonts w:ascii="Times New Roman" w:hAnsi="Times New Roman"/>
          <w:b/>
          <w:sz w:val="28"/>
          <w:szCs w:val="28"/>
        </w:rPr>
      </w:pPr>
      <w:r w:rsidRPr="001314CF">
        <w:rPr>
          <w:rFonts w:ascii="Times New Roman" w:hAnsi="Times New Roman"/>
          <w:b/>
          <w:sz w:val="28"/>
          <w:szCs w:val="28"/>
        </w:rPr>
        <w:t>Промышленность</w:t>
      </w:r>
    </w:p>
    <w:p w:rsidR="0032689E" w:rsidRPr="001314CF" w:rsidRDefault="0032689E" w:rsidP="0032689E">
      <w:pPr>
        <w:pStyle w:val="ab"/>
        <w:ind w:firstLine="720"/>
        <w:jc w:val="both"/>
        <w:rPr>
          <w:rFonts w:ascii="Times New Roman" w:hAnsi="Times New Roman"/>
          <w:sz w:val="28"/>
          <w:szCs w:val="28"/>
        </w:rPr>
      </w:pPr>
    </w:p>
    <w:p w:rsidR="0032689E" w:rsidRPr="001314CF" w:rsidRDefault="0032689E" w:rsidP="0032689E">
      <w:pPr>
        <w:pStyle w:val="ab"/>
        <w:ind w:firstLine="720"/>
        <w:jc w:val="both"/>
        <w:rPr>
          <w:rFonts w:ascii="Times New Roman" w:hAnsi="Times New Roman"/>
          <w:sz w:val="28"/>
          <w:szCs w:val="28"/>
        </w:rPr>
      </w:pPr>
      <w:r w:rsidRPr="001314CF">
        <w:rPr>
          <w:rFonts w:ascii="Times New Roman" w:hAnsi="Times New Roman"/>
          <w:sz w:val="28"/>
          <w:szCs w:val="28"/>
        </w:rPr>
        <w:t>В 2022 году, в условиях нарастания санкционного давления Российской Федерации и региона в целом, наблюдается спад промышленных оборотов, что обусловлено косвенными экономическими причинами – колебанием курсов валют и частичным разрывом логистических цепочек.</w:t>
      </w:r>
    </w:p>
    <w:p w:rsidR="0032689E" w:rsidRPr="001314CF" w:rsidRDefault="00F948B4" w:rsidP="0032689E">
      <w:pPr>
        <w:pStyle w:val="ab"/>
        <w:ind w:firstLine="720"/>
        <w:jc w:val="both"/>
        <w:rPr>
          <w:rFonts w:ascii="Times New Roman" w:hAnsi="Times New Roman"/>
          <w:sz w:val="28"/>
          <w:szCs w:val="28"/>
        </w:rPr>
      </w:pPr>
      <w:r w:rsidRPr="001314CF">
        <w:rPr>
          <w:rFonts w:ascii="Times New Roman" w:hAnsi="Times New Roman"/>
          <w:sz w:val="28"/>
          <w:szCs w:val="28"/>
        </w:rPr>
        <w:t xml:space="preserve">По состоянию на 01.01.2023 </w:t>
      </w:r>
      <w:r w:rsidR="0032689E" w:rsidRPr="001314CF">
        <w:rPr>
          <w:rFonts w:ascii="Times New Roman" w:hAnsi="Times New Roman"/>
          <w:sz w:val="28"/>
          <w:szCs w:val="28"/>
        </w:rPr>
        <w:t>на территории Березовского района осуществляют деятельность 2</w:t>
      </w:r>
      <w:r w:rsidRPr="001314CF">
        <w:rPr>
          <w:rFonts w:ascii="Times New Roman" w:hAnsi="Times New Roman"/>
          <w:sz w:val="28"/>
          <w:szCs w:val="28"/>
        </w:rPr>
        <w:t>81 предприяти</w:t>
      </w:r>
      <w:r w:rsidR="002F0463" w:rsidRPr="001314CF">
        <w:rPr>
          <w:rFonts w:ascii="Times New Roman" w:hAnsi="Times New Roman"/>
          <w:sz w:val="28"/>
          <w:szCs w:val="28"/>
        </w:rPr>
        <w:t>е</w:t>
      </w:r>
      <w:r w:rsidR="0032689E" w:rsidRPr="001314CF">
        <w:rPr>
          <w:rFonts w:ascii="Times New Roman" w:hAnsi="Times New Roman"/>
          <w:sz w:val="28"/>
          <w:szCs w:val="28"/>
        </w:rPr>
        <w:t xml:space="preserve"> различной формы собственности. Зарегистрировано </w:t>
      </w:r>
      <w:r w:rsidR="002F0463" w:rsidRPr="001314CF">
        <w:rPr>
          <w:rFonts w:ascii="Times New Roman" w:hAnsi="Times New Roman"/>
          <w:sz w:val="28"/>
          <w:szCs w:val="28"/>
        </w:rPr>
        <w:t>7</w:t>
      </w:r>
      <w:r w:rsidR="0032689E" w:rsidRPr="001314CF">
        <w:rPr>
          <w:rFonts w:ascii="Times New Roman" w:hAnsi="Times New Roman"/>
          <w:sz w:val="28"/>
          <w:szCs w:val="28"/>
        </w:rPr>
        <w:t xml:space="preserve"> новых предприяти</w:t>
      </w:r>
      <w:r w:rsidR="002F0463" w:rsidRPr="001314CF">
        <w:rPr>
          <w:rFonts w:ascii="Times New Roman" w:hAnsi="Times New Roman"/>
          <w:sz w:val="28"/>
          <w:szCs w:val="28"/>
        </w:rPr>
        <w:t>й</w:t>
      </w:r>
      <w:r w:rsidR="0032689E" w:rsidRPr="001314CF">
        <w:rPr>
          <w:rFonts w:ascii="Times New Roman" w:hAnsi="Times New Roman"/>
          <w:sz w:val="28"/>
          <w:szCs w:val="28"/>
        </w:rPr>
        <w:t xml:space="preserve">. </w:t>
      </w:r>
    </w:p>
    <w:p w:rsidR="0032689E" w:rsidRPr="001314CF" w:rsidRDefault="0032689E" w:rsidP="0032689E">
      <w:pPr>
        <w:ind w:firstLine="708"/>
        <w:contextualSpacing/>
        <w:jc w:val="both"/>
        <w:rPr>
          <w:sz w:val="28"/>
          <w:szCs w:val="28"/>
        </w:rPr>
      </w:pPr>
      <w:r w:rsidRPr="001314CF">
        <w:rPr>
          <w:sz w:val="28"/>
          <w:szCs w:val="28"/>
        </w:rPr>
        <w:t xml:space="preserve">К системообразующим предприятиям относятся подразделения ООО </w:t>
      </w:r>
      <w:r w:rsidRPr="001314CF">
        <w:rPr>
          <w:color w:val="000000"/>
          <w:sz w:val="28"/>
          <w:szCs w:val="28"/>
        </w:rPr>
        <w:t xml:space="preserve">«Газпром трансгаз Югорск» на территории населенных пунктов Светлый, Приполярный и Хулимсунт. </w:t>
      </w:r>
    </w:p>
    <w:p w:rsidR="0032689E" w:rsidRPr="001314CF" w:rsidRDefault="0032689E" w:rsidP="0032689E">
      <w:pPr>
        <w:pStyle w:val="ab"/>
        <w:ind w:firstLine="720"/>
        <w:jc w:val="both"/>
        <w:rPr>
          <w:rFonts w:ascii="Times New Roman" w:hAnsi="Times New Roman"/>
          <w:sz w:val="28"/>
          <w:szCs w:val="28"/>
        </w:rPr>
      </w:pPr>
      <w:r w:rsidRPr="001314CF">
        <w:rPr>
          <w:rFonts w:ascii="Times New Roman" w:hAnsi="Times New Roman"/>
          <w:sz w:val="28"/>
          <w:szCs w:val="28"/>
        </w:rPr>
        <w:t>Анализ структуры промышленного производства района проводится в разрезе</w:t>
      </w:r>
      <w:r w:rsidR="00392C5B" w:rsidRPr="001314CF">
        <w:rPr>
          <w:rFonts w:ascii="Times New Roman" w:hAnsi="Times New Roman"/>
          <w:sz w:val="28"/>
          <w:szCs w:val="28"/>
        </w:rPr>
        <w:t xml:space="preserve"> четырех основных отраслей по 25</w:t>
      </w:r>
      <w:r w:rsidRPr="001314CF">
        <w:rPr>
          <w:rFonts w:ascii="Times New Roman" w:hAnsi="Times New Roman"/>
          <w:sz w:val="28"/>
          <w:szCs w:val="28"/>
        </w:rPr>
        <w:t xml:space="preserve"> промышленным предприятиям, в том числе: </w:t>
      </w:r>
    </w:p>
    <w:p w:rsidR="0032689E" w:rsidRPr="001314CF" w:rsidRDefault="0032689E" w:rsidP="0032689E">
      <w:pPr>
        <w:pStyle w:val="ab"/>
        <w:tabs>
          <w:tab w:val="left" w:pos="851"/>
          <w:tab w:val="left" w:pos="993"/>
        </w:tabs>
        <w:ind w:firstLine="720"/>
        <w:jc w:val="both"/>
        <w:rPr>
          <w:rFonts w:ascii="Times New Roman" w:hAnsi="Times New Roman"/>
          <w:sz w:val="28"/>
          <w:szCs w:val="28"/>
        </w:rPr>
      </w:pPr>
      <w:r w:rsidRPr="001314CF">
        <w:rPr>
          <w:rFonts w:ascii="Times New Roman" w:hAnsi="Times New Roman"/>
          <w:sz w:val="28"/>
          <w:szCs w:val="28"/>
        </w:rPr>
        <w:t>1. добыча полезных ископаемых;</w:t>
      </w:r>
    </w:p>
    <w:p w:rsidR="0032689E" w:rsidRPr="001314CF" w:rsidRDefault="0032689E" w:rsidP="0032689E">
      <w:pPr>
        <w:pStyle w:val="ab"/>
        <w:tabs>
          <w:tab w:val="left" w:pos="851"/>
          <w:tab w:val="left" w:pos="993"/>
        </w:tabs>
        <w:ind w:firstLine="720"/>
        <w:jc w:val="both"/>
        <w:rPr>
          <w:rFonts w:ascii="Times New Roman" w:hAnsi="Times New Roman"/>
          <w:sz w:val="28"/>
          <w:szCs w:val="28"/>
        </w:rPr>
      </w:pPr>
      <w:r w:rsidRPr="001314CF">
        <w:rPr>
          <w:rFonts w:ascii="Times New Roman" w:hAnsi="Times New Roman"/>
          <w:sz w:val="28"/>
          <w:szCs w:val="28"/>
        </w:rPr>
        <w:t>2. обрабатывающие производства;</w:t>
      </w:r>
    </w:p>
    <w:p w:rsidR="0032689E" w:rsidRPr="001314CF" w:rsidRDefault="0032689E" w:rsidP="0032689E">
      <w:pPr>
        <w:pStyle w:val="ab"/>
        <w:tabs>
          <w:tab w:val="left" w:pos="851"/>
          <w:tab w:val="left" w:pos="993"/>
        </w:tabs>
        <w:ind w:firstLine="720"/>
        <w:jc w:val="both"/>
        <w:rPr>
          <w:rFonts w:ascii="Times New Roman" w:hAnsi="Times New Roman"/>
          <w:bCs/>
          <w:sz w:val="28"/>
          <w:szCs w:val="28"/>
        </w:rPr>
      </w:pPr>
      <w:r w:rsidRPr="001314CF">
        <w:rPr>
          <w:rFonts w:ascii="Times New Roman" w:hAnsi="Times New Roman"/>
          <w:sz w:val="28"/>
          <w:szCs w:val="28"/>
        </w:rPr>
        <w:t xml:space="preserve">3. </w:t>
      </w:r>
      <w:r w:rsidRPr="001314CF">
        <w:rPr>
          <w:rFonts w:ascii="Times New Roman" w:hAnsi="Times New Roman"/>
          <w:bCs/>
          <w:sz w:val="28"/>
          <w:szCs w:val="28"/>
        </w:rPr>
        <w:t>обеспечение электрической энергией, газом и паром; кондиционирование воздуха;</w:t>
      </w:r>
    </w:p>
    <w:p w:rsidR="0032689E" w:rsidRPr="001314CF" w:rsidRDefault="0032689E" w:rsidP="0032689E">
      <w:pPr>
        <w:pStyle w:val="ab"/>
        <w:tabs>
          <w:tab w:val="left" w:pos="851"/>
          <w:tab w:val="left" w:pos="993"/>
        </w:tabs>
        <w:ind w:firstLine="720"/>
        <w:jc w:val="both"/>
        <w:rPr>
          <w:rFonts w:ascii="Times New Roman" w:hAnsi="Times New Roman"/>
          <w:bCs/>
          <w:sz w:val="28"/>
          <w:szCs w:val="28"/>
        </w:rPr>
      </w:pPr>
      <w:r w:rsidRPr="001314CF">
        <w:rPr>
          <w:rFonts w:ascii="Times New Roman" w:hAnsi="Times New Roman"/>
          <w:bCs/>
          <w:sz w:val="28"/>
          <w:szCs w:val="28"/>
        </w:rPr>
        <w:t>4. водоснабжение; водоотведение, организация сбора и утилизации отходов, деятельность по ликвидации загрязнений.</w:t>
      </w:r>
    </w:p>
    <w:p w:rsidR="0032689E" w:rsidRPr="001314CF" w:rsidRDefault="002F0463" w:rsidP="0032689E">
      <w:pPr>
        <w:pStyle w:val="ab"/>
        <w:ind w:firstLine="720"/>
        <w:jc w:val="both"/>
        <w:rPr>
          <w:rFonts w:ascii="Times New Roman" w:hAnsi="Times New Roman"/>
          <w:sz w:val="28"/>
          <w:szCs w:val="28"/>
        </w:rPr>
      </w:pPr>
      <w:r w:rsidRPr="001314CF">
        <w:rPr>
          <w:rFonts w:ascii="Times New Roman" w:hAnsi="Times New Roman"/>
          <w:sz w:val="28"/>
          <w:szCs w:val="28"/>
        </w:rPr>
        <w:t xml:space="preserve">В </w:t>
      </w:r>
      <w:r w:rsidR="0032689E" w:rsidRPr="001314CF">
        <w:rPr>
          <w:rFonts w:ascii="Times New Roman" w:hAnsi="Times New Roman"/>
          <w:sz w:val="28"/>
          <w:szCs w:val="28"/>
        </w:rPr>
        <w:t>2022 год</w:t>
      </w:r>
      <w:r w:rsidR="00CB3513" w:rsidRPr="001314CF">
        <w:rPr>
          <w:rFonts w:ascii="Times New Roman" w:hAnsi="Times New Roman"/>
          <w:sz w:val="28"/>
          <w:szCs w:val="28"/>
        </w:rPr>
        <w:t>у</w:t>
      </w:r>
      <w:r w:rsidR="0032689E" w:rsidRPr="001314CF">
        <w:rPr>
          <w:rFonts w:ascii="Times New Roman" w:hAnsi="Times New Roman"/>
          <w:sz w:val="28"/>
          <w:szCs w:val="28"/>
        </w:rPr>
        <w:t xml:space="preserve"> наблюдается снижение общего объема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по сравнению с показателем 2021 года на </w:t>
      </w:r>
      <w:r w:rsidR="006611A0" w:rsidRPr="001314CF">
        <w:rPr>
          <w:rFonts w:ascii="Times New Roman" w:hAnsi="Times New Roman"/>
          <w:sz w:val="28"/>
          <w:szCs w:val="28"/>
        </w:rPr>
        <w:t>18,77</w:t>
      </w:r>
      <w:r w:rsidR="0032689E" w:rsidRPr="001314CF">
        <w:rPr>
          <w:rFonts w:ascii="Times New Roman" w:hAnsi="Times New Roman"/>
          <w:sz w:val="28"/>
          <w:szCs w:val="28"/>
        </w:rPr>
        <w:t>% и составил 1</w:t>
      </w:r>
      <w:r w:rsidR="006611A0" w:rsidRPr="001314CF">
        <w:rPr>
          <w:rFonts w:ascii="Times New Roman" w:hAnsi="Times New Roman"/>
          <w:sz w:val="28"/>
          <w:szCs w:val="28"/>
        </w:rPr>
        <w:t> 608,70</w:t>
      </w:r>
      <w:r w:rsidR="0032689E" w:rsidRPr="001314CF">
        <w:rPr>
          <w:rFonts w:ascii="Times New Roman" w:hAnsi="Times New Roman"/>
          <w:sz w:val="28"/>
          <w:szCs w:val="28"/>
        </w:rPr>
        <w:t xml:space="preserve"> млн. рублей в сопоставимых ценах. </w:t>
      </w:r>
    </w:p>
    <w:p w:rsidR="0032689E" w:rsidRPr="001314CF" w:rsidRDefault="0032689E" w:rsidP="0032689E">
      <w:pPr>
        <w:pStyle w:val="ab"/>
        <w:tabs>
          <w:tab w:val="left" w:pos="851"/>
          <w:tab w:val="left" w:pos="993"/>
        </w:tabs>
        <w:ind w:firstLine="720"/>
        <w:jc w:val="both"/>
        <w:rPr>
          <w:rFonts w:ascii="Times New Roman" w:hAnsi="Times New Roman"/>
          <w:bCs/>
          <w:sz w:val="28"/>
          <w:szCs w:val="28"/>
        </w:rPr>
      </w:pPr>
    </w:p>
    <w:p w:rsidR="0032689E" w:rsidRPr="001314CF" w:rsidRDefault="0032689E" w:rsidP="0032689E">
      <w:pPr>
        <w:autoSpaceDE w:val="0"/>
        <w:autoSpaceDN w:val="0"/>
        <w:adjustRightInd w:val="0"/>
        <w:ind w:firstLine="708"/>
        <w:jc w:val="center"/>
        <w:rPr>
          <w:b/>
          <w:sz w:val="28"/>
          <w:szCs w:val="28"/>
        </w:rPr>
      </w:pPr>
      <w:r w:rsidRPr="001314CF">
        <w:rPr>
          <w:b/>
          <w:sz w:val="28"/>
          <w:szCs w:val="28"/>
        </w:rPr>
        <w:t xml:space="preserve">Структура объема отгруженной продукции собственного производства, выполненных работ и услуг по основным видам деятельности </w:t>
      </w:r>
    </w:p>
    <w:p w:rsidR="0032689E" w:rsidRPr="001314CF" w:rsidRDefault="0032689E" w:rsidP="0032689E">
      <w:pPr>
        <w:autoSpaceDE w:val="0"/>
        <w:autoSpaceDN w:val="0"/>
        <w:adjustRightInd w:val="0"/>
        <w:ind w:firstLine="708"/>
        <w:jc w:val="center"/>
        <w:rPr>
          <w:b/>
          <w:sz w:val="28"/>
          <w:szCs w:val="28"/>
        </w:rPr>
      </w:pPr>
      <w:r w:rsidRPr="001314CF">
        <w:rPr>
          <w:b/>
          <w:sz w:val="28"/>
          <w:szCs w:val="28"/>
        </w:rPr>
        <w:t xml:space="preserve">по </w:t>
      </w:r>
      <w:r w:rsidRPr="001314CF">
        <w:rPr>
          <w:b/>
          <w:sz w:val="28"/>
          <w:szCs w:val="28"/>
          <w:u w:val="single"/>
        </w:rPr>
        <w:t>крупным и средним предприятиям</w:t>
      </w:r>
      <w:r w:rsidRPr="001314CF">
        <w:rPr>
          <w:b/>
          <w:sz w:val="28"/>
          <w:szCs w:val="28"/>
        </w:rPr>
        <w:t xml:space="preserve"> района</w:t>
      </w:r>
    </w:p>
    <w:p w:rsidR="0032689E" w:rsidRPr="001314CF" w:rsidRDefault="0032689E" w:rsidP="0032689E">
      <w:pPr>
        <w:autoSpaceDE w:val="0"/>
        <w:autoSpaceDN w:val="0"/>
        <w:adjustRightInd w:val="0"/>
        <w:ind w:firstLine="708"/>
        <w:jc w:val="center"/>
        <w:rPr>
          <w:b/>
          <w:bCs/>
          <w:i/>
          <w:iCs/>
          <w:sz w:val="28"/>
          <w:szCs w:val="28"/>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6"/>
        <w:gridCol w:w="1559"/>
        <w:gridCol w:w="993"/>
        <w:gridCol w:w="1558"/>
        <w:gridCol w:w="993"/>
        <w:gridCol w:w="1701"/>
      </w:tblGrid>
      <w:tr w:rsidR="0032689E" w:rsidRPr="001314CF" w:rsidTr="00860681">
        <w:trPr>
          <w:trHeight w:val="510"/>
        </w:trPr>
        <w:tc>
          <w:tcPr>
            <w:tcW w:w="3266" w:type="dxa"/>
            <w:vMerge w:val="restart"/>
            <w:tcBorders>
              <w:top w:val="single" w:sz="4" w:space="0" w:color="auto"/>
              <w:left w:val="single" w:sz="4" w:space="0" w:color="auto"/>
              <w:bottom w:val="single" w:sz="4" w:space="0" w:color="auto"/>
              <w:right w:val="single" w:sz="4" w:space="0" w:color="auto"/>
            </w:tcBorders>
          </w:tcPr>
          <w:p w:rsidR="0032689E" w:rsidRPr="001314CF" w:rsidRDefault="0032689E" w:rsidP="00860681">
            <w:pPr>
              <w:pStyle w:val="ab"/>
              <w:spacing w:line="288" w:lineRule="auto"/>
              <w:jc w:val="center"/>
              <w:rPr>
                <w:rFonts w:ascii="Times New Roman" w:hAnsi="Times New Roman"/>
                <w:b/>
                <w:sz w:val="24"/>
                <w:szCs w:val="24"/>
              </w:rPr>
            </w:pPr>
          </w:p>
          <w:p w:rsidR="0032689E" w:rsidRPr="001314CF" w:rsidRDefault="0032689E" w:rsidP="00860681">
            <w:pPr>
              <w:pStyle w:val="ab"/>
              <w:jc w:val="center"/>
              <w:rPr>
                <w:rFonts w:ascii="Times New Roman" w:hAnsi="Times New Roman"/>
                <w:b/>
                <w:sz w:val="24"/>
                <w:szCs w:val="24"/>
              </w:rPr>
            </w:pPr>
            <w:r w:rsidRPr="001314CF">
              <w:rPr>
                <w:rFonts w:ascii="Times New Roman" w:hAnsi="Times New Roman"/>
                <w:b/>
                <w:sz w:val="24"/>
                <w:szCs w:val="24"/>
              </w:rPr>
              <w:t>Основные виды экономической деятельности</w:t>
            </w:r>
          </w:p>
          <w:p w:rsidR="0032689E" w:rsidRPr="001314CF" w:rsidRDefault="0032689E" w:rsidP="00860681">
            <w:pPr>
              <w:pStyle w:val="ab"/>
              <w:jc w:val="center"/>
              <w:rPr>
                <w:rFonts w:ascii="Times New Roman" w:hAnsi="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32689E" w:rsidRPr="001314CF" w:rsidRDefault="003C2A80" w:rsidP="00860681">
            <w:pPr>
              <w:pStyle w:val="ab"/>
              <w:jc w:val="center"/>
              <w:rPr>
                <w:rFonts w:ascii="Times New Roman" w:hAnsi="Times New Roman"/>
                <w:b/>
                <w:sz w:val="24"/>
                <w:szCs w:val="24"/>
              </w:rPr>
            </w:pPr>
            <w:r w:rsidRPr="001314CF">
              <w:rPr>
                <w:rFonts w:ascii="Times New Roman" w:hAnsi="Times New Roman"/>
                <w:b/>
                <w:sz w:val="24"/>
                <w:szCs w:val="24"/>
              </w:rPr>
              <w:t>январь-декабрь</w:t>
            </w:r>
          </w:p>
          <w:p w:rsidR="0032689E" w:rsidRPr="001314CF" w:rsidRDefault="0032689E" w:rsidP="00860681">
            <w:pPr>
              <w:pStyle w:val="ab"/>
              <w:jc w:val="center"/>
              <w:rPr>
                <w:rFonts w:ascii="Times New Roman" w:hAnsi="Times New Roman"/>
                <w:b/>
                <w:sz w:val="24"/>
                <w:szCs w:val="24"/>
              </w:rPr>
            </w:pPr>
            <w:r w:rsidRPr="001314CF">
              <w:rPr>
                <w:rFonts w:ascii="Times New Roman" w:hAnsi="Times New Roman"/>
                <w:b/>
                <w:sz w:val="24"/>
                <w:szCs w:val="24"/>
              </w:rPr>
              <w:t>2021 год</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32689E" w:rsidRPr="001314CF" w:rsidRDefault="003C2A80" w:rsidP="00860681">
            <w:pPr>
              <w:pStyle w:val="ab"/>
              <w:jc w:val="center"/>
              <w:rPr>
                <w:rFonts w:ascii="Times New Roman" w:hAnsi="Times New Roman"/>
                <w:b/>
                <w:sz w:val="24"/>
                <w:szCs w:val="24"/>
              </w:rPr>
            </w:pPr>
            <w:r w:rsidRPr="001314CF">
              <w:rPr>
                <w:rFonts w:ascii="Times New Roman" w:hAnsi="Times New Roman"/>
                <w:b/>
                <w:sz w:val="24"/>
                <w:szCs w:val="24"/>
              </w:rPr>
              <w:t>январь-декабрь</w:t>
            </w:r>
          </w:p>
          <w:p w:rsidR="0032689E" w:rsidRPr="001314CF" w:rsidRDefault="0032689E" w:rsidP="00860681">
            <w:pPr>
              <w:pStyle w:val="ab"/>
              <w:jc w:val="center"/>
              <w:rPr>
                <w:rFonts w:ascii="Times New Roman" w:hAnsi="Times New Roman"/>
                <w:b/>
                <w:sz w:val="24"/>
                <w:szCs w:val="24"/>
              </w:rPr>
            </w:pPr>
            <w:r w:rsidRPr="001314CF">
              <w:rPr>
                <w:rFonts w:ascii="Times New Roman" w:hAnsi="Times New Roman"/>
                <w:b/>
                <w:sz w:val="24"/>
                <w:szCs w:val="24"/>
              </w:rPr>
              <w:t>2022 год</w:t>
            </w:r>
          </w:p>
        </w:tc>
        <w:tc>
          <w:tcPr>
            <w:tcW w:w="1701" w:type="dxa"/>
            <w:vMerge w:val="restart"/>
            <w:tcBorders>
              <w:top w:val="single" w:sz="4" w:space="0" w:color="auto"/>
              <w:left w:val="single" w:sz="4" w:space="0" w:color="auto"/>
              <w:bottom w:val="single" w:sz="4" w:space="0" w:color="auto"/>
              <w:right w:val="single" w:sz="4" w:space="0" w:color="auto"/>
            </w:tcBorders>
          </w:tcPr>
          <w:p w:rsidR="0032689E" w:rsidRPr="001314CF" w:rsidRDefault="0032689E" w:rsidP="00860681">
            <w:pPr>
              <w:pStyle w:val="ab"/>
              <w:jc w:val="center"/>
              <w:rPr>
                <w:rFonts w:ascii="Times New Roman" w:hAnsi="Times New Roman"/>
                <w:b/>
                <w:sz w:val="24"/>
                <w:szCs w:val="24"/>
              </w:rPr>
            </w:pPr>
            <w:r w:rsidRPr="001314CF">
              <w:rPr>
                <w:rFonts w:ascii="Times New Roman" w:hAnsi="Times New Roman"/>
                <w:b/>
                <w:sz w:val="24"/>
                <w:szCs w:val="24"/>
              </w:rPr>
              <w:t>Темп</w:t>
            </w:r>
          </w:p>
          <w:p w:rsidR="0032689E" w:rsidRPr="001314CF" w:rsidRDefault="0032689E" w:rsidP="00860681">
            <w:pPr>
              <w:pStyle w:val="ab"/>
              <w:jc w:val="center"/>
              <w:rPr>
                <w:rFonts w:ascii="Times New Roman" w:hAnsi="Times New Roman"/>
                <w:b/>
                <w:sz w:val="24"/>
                <w:szCs w:val="24"/>
              </w:rPr>
            </w:pPr>
            <w:r w:rsidRPr="001314CF">
              <w:rPr>
                <w:rFonts w:ascii="Times New Roman" w:hAnsi="Times New Roman"/>
                <w:b/>
                <w:sz w:val="24"/>
                <w:szCs w:val="24"/>
              </w:rPr>
              <w:t>изменения в сопоставимых ценах, %</w:t>
            </w:r>
          </w:p>
        </w:tc>
      </w:tr>
      <w:tr w:rsidR="0032689E" w:rsidRPr="001314CF" w:rsidTr="00860681">
        <w:trPr>
          <w:trHeight w:val="311"/>
        </w:trPr>
        <w:tc>
          <w:tcPr>
            <w:tcW w:w="3266" w:type="dxa"/>
            <w:vMerge/>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689E" w:rsidRPr="001314CF" w:rsidRDefault="0032689E" w:rsidP="00860681">
            <w:pPr>
              <w:pStyle w:val="ab"/>
              <w:spacing w:line="288" w:lineRule="auto"/>
              <w:jc w:val="center"/>
              <w:rPr>
                <w:rFonts w:ascii="Times New Roman" w:hAnsi="Times New Roman"/>
                <w:b/>
                <w:sz w:val="24"/>
                <w:szCs w:val="24"/>
              </w:rPr>
            </w:pPr>
            <w:r w:rsidRPr="001314CF">
              <w:rPr>
                <w:rFonts w:ascii="Times New Roman" w:hAnsi="Times New Roman"/>
                <w:b/>
                <w:sz w:val="24"/>
                <w:szCs w:val="24"/>
              </w:rPr>
              <w:t>млн.</w:t>
            </w:r>
          </w:p>
          <w:p w:rsidR="0032689E" w:rsidRPr="001314CF" w:rsidRDefault="0032689E" w:rsidP="00860681">
            <w:pPr>
              <w:pStyle w:val="ab"/>
              <w:spacing w:line="288" w:lineRule="auto"/>
              <w:jc w:val="center"/>
              <w:rPr>
                <w:rFonts w:ascii="Times New Roman" w:hAnsi="Times New Roman"/>
                <w:b/>
                <w:sz w:val="24"/>
                <w:szCs w:val="24"/>
              </w:rPr>
            </w:pPr>
            <w:r w:rsidRPr="001314CF">
              <w:rPr>
                <w:rFonts w:ascii="Times New Roman" w:hAnsi="Times New Roman"/>
                <w:b/>
                <w:sz w:val="24"/>
                <w:szCs w:val="24"/>
              </w:rPr>
              <w:t>рублей</w:t>
            </w:r>
          </w:p>
        </w:tc>
        <w:tc>
          <w:tcPr>
            <w:tcW w:w="993" w:type="dxa"/>
            <w:tcBorders>
              <w:top w:val="single" w:sz="4" w:space="0" w:color="auto"/>
              <w:left w:val="single" w:sz="4" w:space="0" w:color="auto"/>
              <w:bottom w:val="single" w:sz="4" w:space="0" w:color="auto"/>
              <w:right w:val="single" w:sz="4" w:space="0" w:color="auto"/>
            </w:tcBorders>
          </w:tcPr>
          <w:p w:rsidR="0032689E" w:rsidRPr="001314CF" w:rsidRDefault="0032689E" w:rsidP="00860681">
            <w:pPr>
              <w:pStyle w:val="ab"/>
              <w:spacing w:line="288" w:lineRule="auto"/>
              <w:jc w:val="center"/>
              <w:rPr>
                <w:rFonts w:ascii="Times New Roman" w:hAnsi="Times New Roman"/>
                <w:b/>
                <w:sz w:val="24"/>
                <w:szCs w:val="24"/>
              </w:rPr>
            </w:pPr>
          </w:p>
          <w:p w:rsidR="0032689E" w:rsidRPr="001314CF" w:rsidRDefault="0032689E" w:rsidP="00860681">
            <w:pPr>
              <w:pStyle w:val="ab"/>
              <w:spacing w:line="288" w:lineRule="auto"/>
              <w:jc w:val="center"/>
              <w:rPr>
                <w:rFonts w:ascii="Times New Roman" w:hAnsi="Times New Roman"/>
                <w:b/>
                <w:sz w:val="24"/>
                <w:szCs w:val="24"/>
              </w:rPr>
            </w:pPr>
            <w:r w:rsidRPr="001314CF">
              <w:rPr>
                <w:rFonts w:ascii="Times New Roman" w:hAnsi="Times New Roman"/>
                <w:b/>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32689E" w:rsidRPr="001314CF" w:rsidRDefault="0032689E" w:rsidP="00860681">
            <w:pPr>
              <w:pStyle w:val="ab"/>
              <w:spacing w:line="288" w:lineRule="auto"/>
              <w:jc w:val="center"/>
              <w:rPr>
                <w:rFonts w:ascii="Times New Roman" w:hAnsi="Times New Roman"/>
                <w:b/>
                <w:sz w:val="24"/>
                <w:szCs w:val="24"/>
              </w:rPr>
            </w:pPr>
            <w:r w:rsidRPr="001314CF">
              <w:rPr>
                <w:rFonts w:ascii="Times New Roman" w:hAnsi="Times New Roman"/>
                <w:b/>
                <w:sz w:val="24"/>
                <w:szCs w:val="24"/>
              </w:rPr>
              <w:t>млн.</w:t>
            </w:r>
          </w:p>
          <w:p w:rsidR="0032689E" w:rsidRPr="001314CF" w:rsidRDefault="0032689E" w:rsidP="00860681">
            <w:pPr>
              <w:pStyle w:val="ab"/>
              <w:spacing w:line="288" w:lineRule="auto"/>
              <w:jc w:val="center"/>
              <w:rPr>
                <w:rFonts w:ascii="Times New Roman" w:hAnsi="Times New Roman"/>
                <w:b/>
                <w:sz w:val="24"/>
                <w:szCs w:val="24"/>
              </w:rPr>
            </w:pPr>
            <w:r w:rsidRPr="001314CF">
              <w:rPr>
                <w:rFonts w:ascii="Times New Roman" w:hAnsi="Times New Roman"/>
                <w:b/>
                <w:sz w:val="24"/>
                <w:szCs w:val="24"/>
              </w:rPr>
              <w:t>рублей</w:t>
            </w:r>
          </w:p>
        </w:tc>
        <w:tc>
          <w:tcPr>
            <w:tcW w:w="993" w:type="dxa"/>
            <w:tcBorders>
              <w:top w:val="single" w:sz="4" w:space="0" w:color="auto"/>
              <w:left w:val="single" w:sz="4" w:space="0" w:color="auto"/>
              <w:bottom w:val="single" w:sz="4" w:space="0" w:color="auto"/>
              <w:right w:val="single" w:sz="4" w:space="0" w:color="auto"/>
            </w:tcBorders>
          </w:tcPr>
          <w:p w:rsidR="0032689E" w:rsidRPr="001314CF" w:rsidRDefault="0032689E" w:rsidP="00860681">
            <w:pPr>
              <w:pStyle w:val="ab"/>
              <w:spacing w:line="288" w:lineRule="auto"/>
              <w:jc w:val="center"/>
              <w:rPr>
                <w:rFonts w:ascii="Times New Roman" w:hAnsi="Times New Roman"/>
                <w:b/>
                <w:sz w:val="24"/>
                <w:szCs w:val="24"/>
              </w:rPr>
            </w:pPr>
          </w:p>
          <w:p w:rsidR="0032689E" w:rsidRPr="001314CF" w:rsidRDefault="0032689E" w:rsidP="00860681">
            <w:pPr>
              <w:pStyle w:val="ab"/>
              <w:spacing w:line="288" w:lineRule="auto"/>
              <w:jc w:val="center"/>
              <w:rPr>
                <w:rFonts w:ascii="Times New Roman" w:hAnsi="Times New Roman"/>
                <w:b/>
                <w:sz w:val="24"/>
                <w:szCs w:val="24"/>
              </w:rPr>
            </w:pPr>
            <w:r w:rsidRPr="001314CF">
              <w:rPr>
                <w:rFonts w:ascii="Times New Roman" w:hAnsi="Times New Roman"/>
                <w:b/>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rPr>
                <w:sz w:val="24"/>
                <w:szCs w:val="24"/>
              </w:rPr>
            </w:pPr>
          </w:p>
        </w:tc>
      </w:tr>
      <w:tr w:rsidR="0032689E" w:rsidRPr="001314CF" w:rsidTr="00860681">
        <w:trPr>
          <w:trHeight w:val="255"/>
        </w:trPr>
        <w:tc>
          <w:tcPr>
            <w:tcW w:w="3266" w:type="dxa"/>
            <w:tcBorders>
              <w:top w:val="single" w:sz="4" w:space="0" w:color="auto"/>
              <w:left w:val="single" w:sz="4" w:space="0" w:color="auto"/>
              <w:bottom w:val="single" w:sz="4" w:space="0" w:color="auto"/>
              <w:right w:val="single" w:sz="4" w:space="0" w:color="auto"/>
            </w:tcBorders>
          </w:tcPr>
          <w:p w:rsidR="0032689E" w:rsidRPr="001314CF" w:rsidRDefault="0032689E" w:rsidP="00860681">
            <w:pPr>
              <w:pStyle w:val="ab"/>
              <w:jc w:val="both"/>
              <w:rPr>
                <w:rFonts w:ascii="Times New Roman" w:hAnsi="Times New Roman"/>
                <w:sz w:val="24"/>
                <w:szCs w:val="24"/>
              </w:rPr>
            </w:pPr>
            <w:r w:rsidRPr="001314CF">
              <w:rPr>
                <w:rFonts w:ascii="Times New Roman" w:hAnsi="Times New Roman"/>
                <w:sz w:val="24"/>
                <w:szCs w:val="24"/>
              </w:rPr>
              <w:t xml:space="preserve">Объем отгруженных товаров, </w:t>
            </w:r>
            <w:r w:rsidRPr="001314CF">
              <w:rPr>
                <w:rFonts w:ascii="Times New Roman" w:hAnsi="Times New Roman"/>
                <w:sz w:val="24"/>
                <w:szCs w:val="24"/>
              </w:rPr>
              <w:lastRenderedPageBreak/>
              <w:t>всего, из них:</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1314CF" w:rsidRDefault="00CB3513"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lastRenderedPageBreak/>
              <w:t>1 754,10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100,00</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1314CF" w:rsidRDefault="00CB3513"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1 608,70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100,00</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1314CF" w:rsidRDefault="00CB3513"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81,23</w:t>
            </w:r>
          </w:p>
        </w:tc>
      </w:tr>
      <w:tr w:rsidR="0032689E" w:rsidRPr="001314CF" w:rsidTr="00860681">
        <w:trPr>
          <w:trHeight w:val="255"/>
        </w:trPr>
        <w:tc>
          <w:tcPr>
            <w:tcW w:w="3266" w:type="dxa"/>
            <w:tcBorders>
              <w:top w:val="single" w:sz="4" w:space="0" w:color="auto"/>
              <w:left w:val="single" w:sz="4" w:space="0" w:color="auto"/>
              <w:bottom w:val="single" w:sz="4" w:space="0" w:color="auto"/>
              <w:right w:val="single" w:sz="4" w:space="0" w:color="auto"/>
            </w:tcBorders>
          </w:tcPr>
          <w:p w:rsidR="0032689E" w:rsidRPr="001314CF" w:rsidRDefault="0032689E" w:rsidP="00860681">
            <w:pPr>
              <w:pStyle w:val="ab"/>
              <w:jc w:val="both"/>
              <w:rPr>
                <w:rFonts w:ascii="Times New Roman" w:hAnsi="Times New Roman"/>
                <w:sz w:val="24"/>
                <w:szCs w:val="24"/>
              </w:rPr>
            </w:pPr>
            <w:r w:rsidRPr="001314CF">
              <w:rPr>
                <w:rFonts w:ascii="Times New Roman" w:hAnsi="Times New Roman"/>
                <w:sz w:val="24"/>
                <w:szCs w:val="24"/>
              </w:rPr>
              <w:lastRenderedPageBreak/>
              <w:t xml:space="preserve">добыча полезных ископаемых </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1314CF" w:rsidRDefault="00CB3513"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899,80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1314CF" w:rsidRDefault="00BD29A9"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51,30</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1314CF" w:rsidRDefault="00CB3513"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753,00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1314CF" w:rsidRDefault="00BD29A9"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46,81</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1314CF" w:rsidRDefault="00CB3513"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74,59</w:t>
            </w:r>
          </w:p>
        </w:tc>
      </w:tr>
      <w:tr w:rsidR="0032689E" w:rsidRPr="001314CF" w:rsidTr="00860681">
        <w:trPr>
          <w:trHeight w:val="255"/>
        </w:trPr>
        <w:tc>
          <w:tcPr>
            <w:tcW w:w="3266" w:type="dxa"/>
            <w:tcBorders>
              <w:top w:val="single" w:sz="4" w:space="0" w:color="auto"/>
              <w:left w:val="single" w:sz="4" w:space="0" w:color="auto"/>
              <w:bottom w:val="single" w:sz="4" w:space="0" w:color="auto"/>
              <w:right w:val="single" w:sz="4" w:space="0" w:color="auto"/>
            </w:tcBorders>
          </w:tcPr>
          <w:p w:rsidR="0032689E" w:rsidRPr="001314CF" w:rsidRDefault="0032689E" w:rsidP="00860681">
            <w:pPr>
              <w:pStyle w:val="ab"/>
              <w:jc w:val="both"/>
              <w:rPr>
                <w:rFonts w:ascii="Times New Roman" w:hAnsi="Times New Roman"/>
                <w:sz w:val="24"/>
                <w:szCs w:val="24"/>
              </w:rPr>
            </w:pPr>
            <w:r w:rsidRPr="001314CF">
              <w:rPr>
                <w:rFonts w:ascii="Times New Roman" w:hAnsi="Times New Roman"/>
                <w:sz w:val="24"/>
                <w:szCs w:val="24"/>
              </w:rPr>
              <w:t>обрабатывающие производства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1314CF" w:rsidRDefault="00CB3513"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333,00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1314CF" w:rsidRDefault="00BD29A9"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18,98</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1314CF" w:rsidRDefault="00CB3513"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303,60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1314CF" w:rsidRDefault="00BD29A9"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18,87</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1314CF" w:rsidRDefault="00CB3513"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81,04</w:t>
            </w:r>
          </w:p>
        </w:tc>
      </w:tr>
      <w:tr w:rsidR="0032689E" w:rsidRPr="001314CF" w:rsidTr="00860681">
        <w:trPr>
          <w:trHeight w:val="255"/>
        </w:trPr>
        <w:tc>
          <w:tcPr>
            <w:tcW w:w="3266"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both"/>
              <w:rPr>
                <w:bCs/>
                <w:sz w:val="24"/>
                <w:szCs w:val="24"/>
              </w:rPr>
            </w:pPr>
            <w:r w:rsidRPr="001314CF">
              <w:rPr>
                <w:bCs/>
                <w:sz w:val="24"/>
                <w:szCs w:val="24"/>
              </w:rPr>
              <w:t xml:space="preserve">обеспечение электрической энергией, газом и паром; кондиционирование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1314CF" w:rsidRDefault="00CB3513"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451,00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1314CF" w:rsidRDefault="00BD29A9"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25,71</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1314CF" w:rsidRDefault="00CB3513"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422,70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1314CF" w:rsidRDefault="00795259"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26,28</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1314CF" w:rsidRDefault="00CB3513"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89,26</w:t>
            </w:r>
          </w:p>
        </w:tc>
      </w:tr>
      <w:tr w:rsidR="0032689E" w:rsidRPr="001314CF" w:rsidTr="00860681">
        <w:trPr>
          <w:trHeight w:val="255"/>
        </w:trPr>
        <w:tc>
          <w:tcPr>
            <w:tcW w:w="3266"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both"/>
              <w:rPr>
                <w:sz w:val="24"/>
                <w:szCs w:val="24"/>
              </w:rPr>
            </w:pPr>
            <w:r w:rsidRPr="001314CF">
              <w:rPr>
                <w:bCs/>
                <w:sz w:val="24"/>
                <w:szCs w:val="24"/>
              </w:rPr>
              <w:t>водоснабжение; водоотведение, организация сбора и утилизации отходов, деятельность по ликвидации загрязнений</w:t>
            </w:r>
            <w:r w:rsidRPr="001314CF">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1314CF" w:rsidRDefault="00CB3513"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70,30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1314CF" w:rsidRDefault="00BD29A9"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4,01</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1314CF" w:rsidRDefault="00CB3513"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129,40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1314CF" w:rsidRDefault="00795259"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8,04</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1314CF" w:rsidRDefault="00CB3513" w:rsidP="00860681">
            <w:pPr>
              <w:pStyle w:val="ab"/>
              <w:spacing w:line="288" w:lineRule="auto"/>
              <w:jc w:val="center"/>
              <w:rPr>
                <w:rFonts w:ascii="Times New Roman" w:hAnsi="Times New Roman"/>
                <w:sz w:val="24"/>
                <w:szCs w:val="24"/>
              </w:rPr>
            </w:pPr>
            <w:r w:rsidRPr="001314CF">
              <w:rPr>
                <w:rFonts w:ascii="Times New Roman" w:hAnsi="Times New Roman"/>
                <w:sz w:val="24"/>
                <w:szCs w:val="24"/>
              </w:rPr>
              <w:t>176,65</w:t>
            </w:r>
          </w:p>
        </w:tc>
      </w:tr>
    </w:tbl>
    <w:p w:rsidR="0032689E" w:rsidRPr="001314CF" w:rsidRDefault="0032689E" w:rsidP="0032689E">
      <w:pPr>
        <w:tabs>
          <w:tab w:val="left" w:pos="540"/>
        </w:tabs>
        <w:suppressAutoHyphens/>
        <w:jc w:val="both"/>
        <w:rPr>
          <w:bCs/>
          <w:sz w:val="28"/>
          <w:szCs w:val="28"/>
        </w:rPr>
      </w:pPr>
    </w:p>
    <w:p w:rsidR="0032689E" w:rsidRPr="001314CF" w:rsidRDefault="0032689E" w:rsidP="0032689E">
      <w:pPr>
        <w:tabs>
          <w:tab w:val="left" w:pos="540"/>
        </w:tabs>
        <w:suppressAutoHyphens/>
        <w:jc w:val="both"/>
        <w:rPr>
          <w:bCs/>
          <w:sz w:val="28"/>
          <w:szCs w:val="28"/>
        </w:rPr>
      </w:pPr>
      <w:r w:rsidRPr="001314CF">
        <w:rPr>
          <w:bCs/>
          <w:sz w:val="28"/>
          <w:szCs w:val="28"/>
        </w:rPr>
        <w:tab/>
        <w:t>Сжатие объемов промышленного производства товаров, работ и услуг обусловлено производственными планами добывающих предприятий газового комплекса и снижением выработки энергоресурсов связанными с температурными режимами наружного воздуха.</w:t>
      </w:r>
    </w:p>
    <w:p w:rsidR="0032689E" w:rsidRPr="001314CF" w:rsidRDefault="0032689E" w:rsidP="0032689E">
      <w:pPr>
        <w:tabs>
          <w:tab w:val="left" w:pos="540"/>
        </w:tabs>
        <w:suppressAutoHyphens/>
        <w:jc w:val="both"/>
        <w:rPr>
          <w:bCs/>
          <w:sz w:val="28"/>
          <w:szCs w:val="28"/>
        </w:rPr>
      </w:pPr>
    </w:p>
    <w:p w:rsidR="0032689E" w:rsidRPr="001314CF" w:rsidRDefault="0032689E" w:rsidP="0032689E">
      <w:pPr>
        <w:numPr>
          <w:ilvl w:val="0"/>
          <w:numId w:val="16"/>
        </w:numPr>
        <w:tabs>
          <w:tab w:val="left" w:pos="540"/>
        </w:tabs>
        <w:suppressAutoHyphens/>
        <w:spacing w:line="0" w:lineRule="atLeast"/>
        <w:jc w:val="center"/>
        <w:rPr>
          <w:b/>
          <w:bCs/>
          <w:sz w:val="28"/>
          <w:szCs w:val="28"/>
        </w:rPr>
      </w:pPr>
      <w:r w:rsidRPr="001314CF">
        <w:rPr>
          <w:b/>
          <w:bCs/>
          <w:sz w:val="28"/>
          <w:szCs w:val="28"/>
        </w:rPr>
        <w:t>Добыча полезных ископаемых</w:t>
      </w:r>
    </w:p>
    <w:p w:rsidR="0032689E" w:rsidRPr="001314CF" w:rsidRDefault="0032689E" w:rsidP="0032689E">
      <w:pPr>
        <w:pStyle w:val="220"/>
        <w:tabs>
          <w:tab w:val="left" w:pos="720"/>
        </w:tabs>
        <w:spacing w:line="240" w:lineRule="auto"/>
        <w:ind w:firstLine="0"/>
        <w:jc w:val="both"/>
        <w:rPr>
          <w:i w:val="0"/>
          <w:color w:val="auto"/>
          <w:sz w:val="28"/>
          <w:szCs w:val="28"/>
        </w:rPr>
      </w:pPr>
      <w:r w:rsidRPr="001314CF">
        <w:rPr>
          <w:b/>
          <w:i w:val="0"/>
          <w:color w:val="auto"/>
          <w:sz w:val="28"/>
          <w:szCs w:val="28"/>
        </w:rPr>
        <w:tab/>
      </w:r>
    </w:p>
    <w:p w:rsidR="0032689E" w:rsidRPr="001314CF" w:rsidRDefault="0032689E" w:rsidP="0032689E">
      <w:pPr>
        <w:autoSpaceDE w:val="0"/>
        <w:autoSpaceDN w:val="0"/>
        <w:adjustRightInd w:val="0"/>
        <w:spacing w:line="0" w:lineRule="atLeast"/>
        <w:ind w:firstLine="709"/>
        <w:jc w:val="both"/>
        <w:rPr>
          <w:sz w:val="28"/>
          <w:szCs w:val="28"/>
        </w:rPr>
      </w:pPr>
      <w:r w:rsidRPr="001314CF">
        <w:rPr>
          <w:sz w:val="28"/>
          <w:szCs w:val="28"/>
        </w:rPr>
        <w:t>Добыча полезных ископаемых имеет наибольший удельный вес (до 50%) в структуре промышленного производства территории.</w:t>
      </w:r>
    </w:p>
    <w:p w:rsidR="0032689E" w:rsidRPr="001314CF" w:rsidRDefault="0032689E" w:rsidP="0032689E">
      <w:pPr>
        <w:autoSpaceDE w:val="0"/>
        <w:autoSpaceDN w:val="0"/>
        <w:adjustRightInd w:val="0"/>
        <w:spacing w:line="0" w:lineRule="atLeast"/>
        <w:ind w:firstLine="709"/>
        <w:jc w:val="both"/>
        <w:rPr>
          <w:sz w:val="28"/>
          <w:szCs w:val="28"/>
        </w:rPr>
      </w:pPr>
      <w:r w:rsidRPr="001314CF">
        <w:rPr>
          <w:sz w:val="28"/>
          <w:szCs w:val="28"/>
        </w:rPr>
        <w:t xml:space="preserve">Основными газодобывающими (газоперерабатывающими) предприятиями являются: </w:t>
      </w:r>
      <w:proofErr w:type="spellStart"/>
      <w:r w:rsidRPr="001314CF">
        <w:rPr>
          <w:sz w:val="28"/>
          <w:szCs w:val="28"/>
        </w:rPr>
        <w:t>Пунгинское</w:t>
      </w:r>
      <w:proofErr w:type="spellEnd"/>
      <w:r w:rsidRPr="001314CF">
        <w:rPr>
          <w:sz w:val="28"/>
          <w:szCs w:val="28"/>
        </w:rPr>
        <w:t xml:space="preserve"> ЛПУ МГ </w:t>
      </w:r>
      <w:r w:rsidRPr="001314CF">
        <w:rPr>
          <w:color w:val="000000"/>
          <w:sz w:val="28"/>
          <w:szCs w:val="28"/>
        </w:rPr>
        <w:t xml:space="preserve">ООО «Газпром трансгаз Югорск», Уральское </w:t>
      </w:r>
      <w:r w:rsidRPr="001314CF">
        <w:rPr>
          <w:sz w:val="28"/>
          <w:szCs w:val="28"/>
        </w:rPr>
        <w:t xml:space="preserve">ЛПУ МГ </w:t>
      </w:r>
      <w:r w:rsidRPr="001314CF">
        <w:rPr>
          <w:color w:val="000000"/>
          <w:sz w:val="28"/>
          <w:szCs w:val="28"/>
        </w:rPr>
        <w:t xml:space="preserve">ООО «Газпром трансгаз Югорск», Сосьвинское </w:t>
      </w:r>
      <w:r w:rsidRPr="001314CF">
        <w:rPr>
          <w:sz w:val="28"/>
          <w:szCs w:val="28"/>
        </w:rPr>
        <w:t xml:space="preserve">ЛПУ МГ </w:t>
      </w:r>
      <w:r w:rsidRPr="001314CF">
        <w:rPr>
          <w:color w:val="000000"/>
          <w:sz w:val="28"/>
          <w:szCs w:val="28"/>
        </w:rPr>
        <w:t>ОО</w:t>
      </w:r>
      <w:r w:rsidR="00520E6C" w:rsidRPr="001314CF">
        <w:rPr>
          <w:color w:val="000000"/>
          <w:sz w:val="28"/>
          <w:szCs w:val="28"/>
        </w:rPr>
        <w:t xml:space="preserve">О «Газпром трансгаз Югорск» </w:t>
      </w:r>
      <w:proofErr w:type="gramStart"/>
      <w:r w:rsidR="00520E6C" w:rsidRPr="001314CF">
        <w:rPr>
          <w:color w:val="000000"/>
          <w:sz w:val="28"/>
          <w:szCs w:val="28"/>
        </w:rPr>
        <w:t xml:space="preserve">и </w:t>
      </w:r>
      <w:r w:rsidR="00221EDD" w:rsidRPr="001314CF">
        <w:rPr>
          <w:color w:val="000000"/>
          <w:sz w:val="28"/>
          <w:szCs w:val="28"/>
        </w:rPr>
        <w:t>ООО</w:t>
      </w:r>
      <w:proofErr w:type="gramEnd"/>
      <w:r w:rsidRPr="001314CF">
        <w:rPr>
          <w:sz w:val="28"/>
          <w:szCs w:val="28"/>
        </w:rPr>
        <w:t xml:space="preserve"> «</w:t>
      </w:r>
      <w:r w:rsidRPr="001314CF">
        <w:rPr>
          <w:color w:val="000000"/>
          <w:sz w:val="28"/>
          <w:szCs w:val="28"/>
        </w:rPr>
        <w:t>НОВАТЭК-ЮРХАРОВНЕФТЕГАЗ</w:t>
      </w:r>
      <w:r w:rsidRPr="001314CF">
        <w:rPr>
          <w:sz w:val="28"/>
          <w:szCs w:val="28"/>
        </w:rPr>
        <w:t xml:space="preserve">» на </w:t>
      </w:r>
      <w:proofErr w:type="spellStart"/>
      <w:r w:rsidRPr="001314CF">
        <w:rPr>
          <w:sz w:val="28"/>
          <w:szCs w:val="28"/>
        </w:rPr>
        <w:t>Сысконсыньинском</w:t>
      </w:r>
      <w:proofErr w:type="spellEnd"/>
      <w:r w:rsidRPr="001314CF">
        <w:rPr>
          <w:sz w:val="28"/>
          <w:szCs w:val="28"/>
        </w:rPr>
        <w:t xml:space="preserve"> участке недр.</w:t>
      </w:r>
    </w:p>
    <w:p w:rsidR="0032689E" w:rsidRPr="001314CF" w:rsidRDefault="0032689E" w:rsidP="0032689E">
      <w:pPr>
        <w:autoSpaceDE w:val="0"/>
        <w:autoSpaceDN w:val="0"/>
        <w:adjustRightInd w:val="0"/>
        <w:spacing w:line="0" w:lineRule="atLeast"/>
        <w:ind w:firstLine="709"/>
        <w:jc w:val="both"/>
        <w:rPr>
          <w:sz w:val="28"/>
          <w:szCs w:val="28"/>
        </w:rPr>
      </w:pPr>
      <w:r w:rsidRPr="001314CF">
        <w:rPr>
          <w:sz w:val="28"/>
          <w:szCs w:val="28"/>
        </w:rPr>
        <w:t>Общий объем добычи в стоимос</w:t>
      </w:r>
      <w:r w:rsidR="00795259" w:rsidRPr="001314CF">
        <w:rPr>
          <w:sz w:val="28"/>
          <w:szCs w:val="28"/>
        </w:rPr>
        <w:t>тном выражении в</w:t>
      </w:r>
      <w:r w:rsidRPr="001314CF">
        <w:rPr>
          <w:sz w:val="28"/>
          <w:szCs w:val="28"/>
        </w:rPr>
        <w:t xml:space="preserve"> 2022 год</w:t>
      </w:r>
      <w:r w:rsidR="00795259" w:rsidRPr="001314CF">
        <w:rPr>
          <w:sz w:val="28"/>
          <w:szCs w:val="28"/>
        </w:rPr>
        <w:t>у</w:t>
      </w:r>
      <w:r w:rsidRPr="001314CF">
        <w:rPr>
          <w:sz w:val="28"/>
          <w:szCs w:val="28"/>
        </w:rPr>
        <w:t xml:space="preserve"> составил </w:t>
      </w:r>
      <w:r w:rsidR="00795259" w:rsidRPr="001314CF">
        <w:rPr>
          <w:sz w:val="28"/>
          <w:szCs w:val="28"/>
        </w:rPr>
        <w:t>753,00</w:t>
      </w:r>
      <w:r w:rsidRPr="001314CF">
        <w:rPr>
          <w:sz w:val="28"/>
          <w:szCs w:val="28"/>
        </w:rPr>
        <w:t xml:space="preserve"> млн. рублей или </w:t>
      </w:r>
      <w:r w:rsidR="00AB4FEB" w:rsidRPr="001314CF">
        <w:rPr>
          <w:sz w:val="28"/>
          <w:szCs w:val="28"/>
        </w:rPr>
        <w:t>74,59</w:t>
      </w:r>
      <w:r w:rsidRPr="001314CF">
        <w:rPr>
          <w:sz w:val="28"/>
          <w:szCs w:val="28"/>
        </w:rPr>
        <w:t xml:space="preserve">% к уровню 2021 года в сопоставимых ценах (2021 год – </w:t>
      </w:r>
      <w:r w:rsidR="00AB4FEB" w:rsidRPr="001314CF">
        <w:rPr>
          <w:sz w:val="28"/>
          <w:szCs w:val="28"/>
        </w:rPr>
        <w:t>899,80</w:t>
      </w:r>
      <w:r w:rsidRPr="001314CF">
        <w:rPr>
          <w:sz w:val="28"/>
          <w:szCs w:val="28"/>
        </w:rPr>
        <w:t xml:space="preserve"> млн. руб.), что обусловлено планами промышленного производства.</w:t>
      </w:r>
    </w:p>
    <w:p w:rsidR="0032689E" w:rsidRPr="001314CF" w:rsidRDefault="0032689E" w:rsidP="0032689E">
      <w:pPr>
        <w:pStyle w:val="220"/>
        <w:tabs>
          <w:tab w:val="left" w:pos="720"/>
        </w:tabs>
        <w:spacing w:line="240" w:lineRule="auto"/>
        <w:ind w:firstLine="0"/>
        <w:jc w:val="both"/>
        <w:rPr>
          <w:i w:val="0"/>
          <w:color w:val="auto"/>
          <w:sz w:val="28"/>
          <w:szCs w:val="28"/>
        </w:rPr>
      </w:pPr>
      <w:r w:rsidRPr="001314CF">
        <w:rPr>
          <w:i w:val="0"/>
          <w:color w:val="auto"/>
          <w:sz w:val="28"/>
          <w:szCs w:val="28"/>
        </w:rPr>
        <w:tab/>
      </w:r>
    </w:p>
    <w:p w:rsidR="0032689E" w:rsidRPr="001314CF" w:rsidRDefault="0032689E" w:rsidP="0032689E">
      <w:pPr>
        <w:tabs>
          <w:tab w:val="left" w:pos="540"/>
        </w:tabs>
        <w:spacing w:line="0" w:lineRule="atLeast"/>
        <w:rPr>
          <w:b/>
          <w:sz w:val="28"/>
          <w:szCs w:val="28"/>
        </w:rPr>
      </w:pPr>
      <w:r w:rsidRPr="001314CF">
        <w:rPr>
          <w:b/>
          <w:sz w:val="28"/>
          <w:szCs w:val="28"/>
        </w:rPr>
        <w:t>Недропользование</w:t>
      </w:r>
    </w:p>
    <w:p w:rsidR="008B6EC5" w:rsidRPr="001314CF" w:rsidRDefault="008B6EC5" w:rsidP="008B6EC5">
      <w:pPr>
        <w:spacing w:line="0" w:lineRule="atLeast"/>
        <w:ind w:firstLine="708"/>
        <w:jc w:val="both"/>
        <w:rPr>
          <w:color w:val="000000"/>
          <w:spacing w:val="-2"/>
          <w:sz w:val="28"/>
          <w:szCs w:val="28"/>
        </w:rPr>
      </w:pPr>
      <w:proofErr w:type="gramStart"/>
      <w:r w:rsidRPr="001314CF">
        <w:rPr>
          <w:color w:val="000000"/>
          <w:spacing w:val="-2"/>
          <w:sz w:val="28"/>
          <w:szCs w:val="28"/>
        </w:rPr>
        <w:t xml:space="preserve">По состоянию на 1 января 2023 года на территории Березовского района деятельность по добыче общераспространенных полезных ископаемых (далее – ОПИ) осуществляли 5 </w:t>
      </w:r>
      <w:proofErr w:type="spellStart"/>
      <w:r w:rsidRPr="001314CF">
        <w:rPr>
          <w:color w:val="000000"/>
          <w:spacing w:val="-2"/>
          <w:sz w:val="28"/>
          <w:szCs w:val="28"/>
        </w:rPr>
        <w:t>недропользователей</w:t>
      </w:r>
      <w:proofErr w:type="spellEnd"/>
      <w:r w:rsidRPr="001314CF">
        <w:rPr>
          <w:color w:val="000000"/>
          <w:spacing w:val="-2"/>
          <w:sz w:val="28"/>
          <w:szCs w:val="28"/>
        </w:rPr>
        <w:t xml:space="preserve"> – ООО «Сосьва», </w:t>
      </w:r>
      <w:r w:rsidRPr="001314CF">
        <w:rPr>
          <w:color w:val="000000"/>
          <w:sz w:val="28"/>
          <w:szCs w:val="28"/>
        </w:rPr>
        <w:t xml:space="preserve">Уральское </w:t>
      </w:r>
      <w:r w:rsidRPr="001314CF">
        <w:rPr>
          <w:sz w:val="28"/>
          <w:szCs w:val="28"/>
        </w:rPr>
        <w:t xml:space="preserve">ЛПУ МГ </w:t>
      </w:r>
      <w:r w:rsidRPr="001314CF">
        <w:rPr>
          <w:color w:val="000000"/>
          <w:sz w:val="28"/>
          <w:szCs w:val="28"/>
        </w:rPr>
        <w:t>ООО «Газпром трансгаз Югорск»</w:t>
      </w:r>
      <w:r w:rsidRPr="001314CF">
        <w:rPr>
          <w:color w:val="000000"/>
          <w:spacing w:val="-2"/>
          <w:sz w:val="28"/>
          <w:szCs w:val="28"/>
        </w:rPr>
        <w:t>, НО КМНС «Сосьва», ООО «Пристань Березово», ООО «Лана», которыми в 2022 году добыто песка в объеме 66 399,69 М</w:t>
      </w:r>
      <w:r w:rsidRPr="001314CF">
        <w:rPr>
          <w:color w:val="000000"/>
          <w:spacing w:val="-2"/>
          <w:sz w:val="28"/>
          <w:szCs w:val="28"/>
          <w:vertAlign w:val="superscript"/>
        </w:rPr>
        <w:t>3</w:t>
      </w:r>
      <w:r w:rsidRPr="001314CF">
        <w:rPr>
          <w:color w:val="000000"/>
          <w:spacing w:val="-2"/>
          <w:sz w:val="28"/>
          <w:szCs w:val="28"/>
        </w:rPr>
        <w:t>, в 2,9 раз</w:t>
      </w:r>
      <w:r w:rsidR="00A12B33" w:rsidRPr="001314CF">
        <w:rPr>
          <w:color w:val="000000"/>
          <w:spacing w:val="-2"/>
          <w:sz w:val="28"/>
          <w:szCs w:val="28"/>
        </w:rPr>
        <w:t>а</w:t>
      </w:r>
      <w:r w:rsidRPr="001314CF">
        <w:rPr>
          <w:color w:val="000000"/>
          <w:spacing w:val="-2"/>
          <w:sz w:val="28"/>
          <w:szCs w:val="28"/>
        </w:rPr>
        <w:t xml:space="preserve"> увеличение к уровню прошлого года (2021 год</w:t>
      </w:r>
      <w:proofErr w:type="gramEnd"/>
      <w:r w:rsidRPr="001314CF">
        <w:rPr>
          <w:color w:val="000000"/>
          <w:spacing w:val="-2"/>
          <w:sz w:val="28"/>
          <w:szCs w:val="28"/>
        </w:rPr>
        <w:t xml:space="preserve"> </w:t>
      </w:r>
      <w:r w:rsidR="00706D68" w:rsidRPr="001314CF">
        <w:rPr>
          <w:color w:val="000000"/>
          <w:spacing w:val="-2"/>
          <w:sz w:val="28"/>
          <w:szCs w:val="28"/>
        </w:rPr>
        <w:t xml:space="preserve">– </w:t>
      </w:r>
      <w:proofErr w:type="gramStart"/>
      <w:r w:rsidR="00F55ECB" w:rsidRPr="001314CF">
        <w:rPr>
          <w:color w:val="000000"/>
          <w:spacing w:val="-2"/>
          <w:sz w:val="28"/>
          <w:szCs w:val="28"/>
        </w:rPr>
        <w:t>22 785,40</w:t>
      </w:r>
      <w:r w:rsidR="00706D68" w:rsidRPr="001314CF">
        <w:rPr>
          <w:color w:val="000000"/>
          <w:spacing w:val="-2"/>
          <w:sz w:val="28"/>
          <w:szCs w:val="28"/>
        </w:rPr>
        <w:t xml:space="preserve"> м</w:t>
      </w:r>
      <w:r w:rsidRPr="001314CF">
        <w:rPr>
          <w:color w:val="000000"/>
          <w:spacing w:val="-2"/>
          <w:sz w:val="28"/>
          <w:szCs w:val="28"/>
          <w:vertAlign w:val="superscript"/>
        </w:rPr>
        <w:t>3</w:t>
      </w:r>
      <w:r w:rsidRPr="001314CF">
        <w:rPr>
          <w:color w:val="000000"/>
          <w:spacing w:val="-2"/>
          <w:sz w:val="28"/>
          <w:szCs w:val="28"/>
        </w:rPr>
        <w:t>).</w:t>
      </w:r>
      <w:proofErr w:type="gramEnd"/>
    </w:p>
    <w:p w:rsidR="008B6EC5" w:rsidRPr="001314CF" w:rsidRDefault="008B6EC5" w:rsidP="008B6EC5">
      <w:pPr>
        <w:spacing w:line="0" w:lineRule="atLeast"/>
        <w:ind w:firstLine="708"/>
        <w:jc w:val="both"/>
        <w:rPr>
          <w:color w:val="000000"/>
          <w:spacing w:val="-2"/>
          <w:sz w:val="28"/>
          <w:szCs w:val="28"/>
        </w:rPr>
      </w:pPr>
      <w:r w:rsidRPr="001314CF">
        <w:rPr>
          <w:color w:val="000000"/>
          <w:spacing w:val="-2"/>
          <w:sz w:val="28"/>
          <w:szCs w:val="28"/>
        </w:rPr>
        <w:t>Изменение динамики добычи напрямую зависит от потребностей производства предприятий.</w:t>
      </w:r>
    </w:p>
    <w:p w:rsidR="008B6EC5" w:rsidRPr="001314CF" w:rsidRDefault="008B6EC5" w:rsidP="008B6EC5">
      <w:pPr>
        <w:spacing w:line="0" w:lineRule="atLeast"/>
        <w:ind w:firstLine="708"/>
        <w:jc w:val="both"/>
        <w:rPr>
          <w:color w:val="000000"/>
          <w:spacing w:val="-2"/>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525"/>
        <w:gridCol w:w="1843"/>
        <w:gridCol w:w="3260"/>
        <w:gridCol w:w="1843"/>
      </w:tblGrid>
      <w:tr w:rsidR="008B6EC5" w:rsidRPr="001314CF" w:rsidTr="008B6EC5">
        <w:tc>
          <w:tcPr>
            <w:tcW w:w="0" w:type="auto"/>
          </w:tcPr>
          <w:p w:rsidR="008B6EC5" w:rsidRPr="001314CF" w:rsidRDefault="008B6EC5" w:rsidP="008B6EC5">
            <w:pPr>
              <w:jc w:val="center"/>
              <w:rPr>
                <w:b/>
                <w:sz w:val="24"/>
                <w:szCs w:val="24"/>
              </w:rPr>
            </w:pPr>
            <w:r w:rsidRPr="001314CF">
              <w:rPr>
                <w:b/>
                <w:sz w:val="24"/>
                <w:szCs w:val="24"/>
              </w:rPr>
              <w:t>№</w:t>
            </w:r>
          </w:p>
          <w:p w:rsidR="008B6EC5" w:rsidRPr="001314CF" w:rsidRDefault="008B6EC5" w:rsidP="008B6EC5">
            <w:pPr>
              <w:jc w:val="center"/>
              <w:rPr>
                <w:b/>
                <w:sz w:val="24"/>
                <w:szCs w:val="24"/>
              </w:rPr>
            </w:pPr>
            <w:proofErr w:type="gramStart"/>
            <w:r w:rsidRPr="001314CF">
              <w:rPr>
                <w:b/>
                <w:sz w:val="24"/>
                <w:szCs w:val="24"/>
              </w:rPr>
              <w:t>п</w:t>
            </w:r>
            <w:proofErr w:type="gramEnd"/>
            <w:r w:rsidRPr="001314CF">
              <w:rPr>
                <w:b/>
                <w:sz w:val="24"/>
                <w:szCs w:val="24"/>
              </w:rPr>
              <w:t>/п</w:t>
            </w:r>
          </w:p>
        </w:tc>
        <w:tc>
          <w:tcPr>
            <w:tcW w:w="2525" w:type="dxa"/>
          </w:tcPr>
          <w:p w:rsidR="008B6EC5" w:rsidRPr="001314CF" w:rsidRDefault="008B6EC5" w:rsidP="008B6EC5">
            <w:pPr>
              <w:jc w:val="center"/>
              <w:rPr>
                <w:b/>
                <w:sz w:val="24"/>
                <w:szCs w:val="24"/>
              </w:rPr>
            </w:pPr>
            <w:r w:rsidRPr="001314CF">
              <w:rPr>
                <w:b/>
                <w:sz w:val="24"/>
                <w:szCs w:val="24"/>
              </w:rPr>
              <w:t>Организация</w:t>
            </w:r>
          </w:p>
        </w:tc>
        <w:tc>
          <w:tcPr>
            <w:tcW w:w="1843" w:type="dxa"/>
          </w:tcPr>
          <w:p w:rsidR="008B6EC5" w:rsidRPr="001314CF" w:rsidRDefault="008B6EC5" w:rsidP="008B6EC5">
            <w:pPr>
              <w:jc w:val="center"/>
              <w:rPr>
                <w:b/>
                <w:sz w:val="24"/>
                <w:szCs w:val="24"/>
              </w:rPr>
            </w:pPr>
            <w:r w:rsidRPr="001314CF">
              <w:rPr>
                <w:b/>
                <w:sz w:val="24"/>
                <w:szCs w:val="24"/>
              </w:rPr>
              <w:t>Добыто ОПИ</w:t>
            </w:r>
          </w:p>
          <w:p w:rsidR="008B6EC5" w:rsidRPr="001314CF" w:rsidRDefault="008B6EC5" w:rsidP="008B6EC5">
            <w:pPr>
              <w:jc w:val="center"/>
              <w:rPr>
                <w:b/>
                <w:sz w:val="24"/>
                <w:szCs w:val="24"/>
              </w:rPr>
            </w:pPr>
            <w:r w:rsidRPr="001314CF">
              <w:rPr>
                <w:b/>
                <w:sz w:val="24"/>
                <w:szCs w:val="24"/>
              </w:rPr>
              <w:t>за 2021г. (м</w:t>
            </w:r>
            <w:r w:rsidRPr="001314CF">
              <w:rPr>
                <w:b/>
                <w:sz w:val="24"/>
                <w:szCs w:val="24"/>
                <w:vertAlign w:val="superscript"/>
              </w:rPr>
              <w:t>3</w:t>
            </w:r>
            <w:r w:rsidRPr="001314CF">
              <w:rPr>
                <w:b/>
                <w:sz w:val="24"/>
                <w:szCs w:val="24"/>
              </w:rPr>
              <w:t>)</w:t>
            </w:r>
          </w:p>
        </w:tc>
        <w:tc>
          <w:tcPr>
            <w:tcW w:w="3260" w:type="dxa"/>
          </w:tcPr>
          <w:p w:rsidR="008B6EC5" w:rsidRPr="001314CF" w:rsidRDefault="008B6EC5" w:rsidP="008B6EC5">
            <w:pPr>
              <w:jc w:val="center"/>
              <w:rPr>
                <w:b/>
                <w:sz w:val="24"/>
                <w:szCs w:val="24"/>
              </w:rPr>
            </w:pPr>
            <w:r w:rsidRPr="001314CF">
              <w:rPr>
                <w:b/>
                <w:sz w:val="24"/>
                <w:szCs w:val="24"/>
              </w:rPr>
              <w:t>Карьер</w:t>
            </w:r>
          </w:p>
        </w:tc>
        <w:tc>
          <w:tcPr>
            <w:tcW w:w="1843" w:type="dxa"/>
          </w:tcPr>
          <w:p w:rsidR="008B6EC5" w:rsidRPr="001314CF" w:rsidRDefault="008B6EC5" w:rsidP="008B6EC5">
            <w:pPr>
              <w:jc w:val="center"/>
              <w:rPr>
                <w:b/>
                <w:sz w:val="24"/>
                <w:szCs w:val="24"/>
              </w:rPr>
            </w:pPr>
            <w:r w:rsidRPr="001314CF">
              <w:rPr>
                <w:b/>
                <w:sz w:val="24"/>
                <w:szCs w:val="24"/>
              </w:rPr>
              <w:t>Добыто ОПИ</w:t>
            </w:r>
          </w:p>
          <w:p w:rsidR="008B6EC5" w:rsidRPr="001314CF" w:rsidRDefault="008B6EC5" w:rsidP="008B6EC5">
            <w:pPr>
              <w:jc w:val="center"/>
              <w:rPr>
                <w:b/>
                <w:sz w:val="24"/>
                <w:szCs w:val="24"/>
              </w:rPr>
            </w:pPr>
            <w:r w:rsidRPr="001314CF">
              <w:rPr>
                <w:b/>
                <w:sz w:val="24"/>
                <w:szCs w:val="24"/>
              </w:rPr>
              <w:t>за 2022г. (м</w:t>
            </w:r>
            <w:r w:rsidRPr="001314CF">
              <w:rPr>
                <w:b/>
                <w:sz w:val="24"/>
                <w:szCs w:val="24"/>
                <w:vertAlign w:val="superscript"/>
              </w:rPr>
              <w:t>3</w:t>
            </w:r>
            <w:r w:rsidRPr="001314CF">
              <w:rPr>
                <w:b/>
                <w:sz w:val="24"/>
                <w:szCs w:val="24"/>
              </w:rPr>
              <w:t>)</w:t>
            </w:r>
          </w:p>
        </w:tc>
      </w:tr>
      <w:tr w:rsidR="008B6EC5" w:rsidRPr="001314CF" w:rsidTr="008B6EC5">
        <w:trPr>
          <w:trHeight w:val="902"/>
        </w:trPr>
        <w:tc>
          <w:tcPr>
            <w:tcW w:w="0" w:type="auto"/>
          </w:tcPr>
          <w:p w:rsidR="008B6EC5" w:rsidRPr="001314CF" w:rsidRDefault="008B6EC5" w:rsidP="008B6EC5">
            <w:pPr>
              <w:jc w:val="center"/>
              <w:rPr>
                <w:sz w:val="24"/>
                <w:szCs w:val="24"/>
              </w:rPr>
            </w:pPr>
            <w:r w:rsidRPr="001314CF">
              <w:rPr>
                <w:sz w:val="24"/>
                <w:szCs w:val="24"/>
              </w:rPr>
              <w:lastRenderedPageBreak/>
              <w:t>1.</w:t>
            </w:r>
          </w:p>
        </w:tc>
        <w:tc>
          <w:tcPr>
            <w:tcW w:w="2525" w:type="dxa"/>
          </w:tcPr>
          <w:p w:rsidR="008B6EC5" w:rsidRPr="001314CF" w:rsidRDefault="008B6EC5" w:rsidP="008B6EC5">
            <w:pPr>
              <w:rPr>
                <w:sz w:val="24"/>
                <w:szCs w:val="24"/>
              </w:rPr>
            </w:pPr>
            <w:proofErr w:type="gramStart"/>
            <w:r w:rsidRPr="001314CF">
              <w:rPr>
                <w:sz w:val="24"/>
                <w:szCs w:val="24"/>
              </w:rPr>
              <w:t>Уральское</w:t>
            </w:r>
            <w:proofErr w:type="gramEnd"/>
            <w:r w:rsidRPr="001314CF">
              <w:rPr>
                <w:sz w:val="24"/>
                <w:szCs w:val="24"/>
              </w:rPr>
              <w:t xml:space="preserve"> ЛПУ МГ</w:t>
            </w:r>
          </w:p>
        </w:tc>
        <w:tc>
          <w:tcPr>
            <w:tcW w:w="1843" w:type="dxa"/>
          </w:tcPr>
          <w:p w:rsidR="008B6EC5" w:rsidRPr="001314CF" w:rsidRDefault="008B6EC5" w:rsidP="008B6EC5">
            <w:pPr>
              <w:jc w:val="center"/>
              <w:rPr>
                <w:sz w:val="24"/>
                <w:szCs w:val="24"/>
              </w:rPr>
            </w:pPr>
            <w:r w:rsidRPr="001314CF">
              <w:rPr>
                <w:sz w:val="24"/>
                <w:szCs w:val="24"/>
              </w:rPr>
              <w:t>2 053,40</w:t>
            </w:r>
          </w:p>
          <w:p w:rsidR="008B6EC5" w:rsidRPr="001314CF" w:rsidRDefault="008B6EC5" w:rsidP="008B6EC5">
            <w:pPr>
              <w:jc w:val="center"/>
              <w:rPr>
                <w:sz w:val="24"/>
                <w:szCs w:val="24"/>
              </w:rPr>
            </w:pPr>
          </w:p>
          <w:p w:rsidR="008B6EC5" w:rsidRPr="001314CF" w:rsidRDefault="008B6EC5" w:rsidP="008B6EC5">
            <w:pPr>
              <w:jc w:val="center"/>
              <w:rPr>
                <w:sz w:val="24"/>
                <w:szCs w:val="24"/>
              </w:rPr>
            </w:pPr>
          </w:p>
          <w:p w:rsidR="008B6EC5" w:rsidRPr="001314CF" w:rsidRDefault="008B6EC5" w:rsidP="008B6EC5">
            <w:pPr>
              <w:jc w:val="center"/>
              <w:rPr>
                <w:sz w:val="24"/>
                <w:szCs w:val="24"/>
              </w:rPr>
            </w:pPr>
          </w:p>
          <w:p w:rsidR="008B6EC5" w:rsidRPr="001314CF" w:rsidRDefault="008B6EC5" w:rsidP="008B6EC5">
            <w:pPr>
              <w:jc w:val="center"/>
              <w:rPr>
                <w:sz w:val="24"/>
                <w:szCs w:val="24"/>
              </w:rPr>
            </w:pPr>
            <w:r w:rsidRPr="001314CF">
              <w:rPr>
                <w:sz w:val="24"/>
                <w:szCs w:val="24"/>
              </w:rPr>
              <w:t>13 545,00</w:t>
            </w:r>
          </w:p>
        </w:tc>
        <w:tc>
          <w:tcPr>
            <w:tcW w:w="3260" w:type="dxa"/>
          </w:tcPr>
          <w:p w:rsidR="008B6EC5" w:rsidRPr="001314CF" w:rsidRDefault="008B6EC5" w:rsidP="008B6EC5">
            <w:pPr>
              <w:jc w:val="center"/>
              <w:rPr>
                <w:sz w:val="24"/>
                <w:szCs w:val="24"/>
              </w:rPr>
            </w:pPr>
            <w:r w:rsidRPr="001314CF">
              <w:rPr>
                <w:sz w:val="24"/>
                <w:szCs w:val="24"/>
              </w:rPr>
              <w:t>Карьер № 4</w:t>
            </w:r>
          </w:p>
          <w:p w:rsidR="008B6EC5" w:rsidRPr="001314CF" w:rsidRDefault="008B6EC5" w:rsidP="008B6EC5">
            <w:pPr>
              <w:jc w:val="center"/>
              <w:rPr>
                <w:sz w:val="24"/>
                <w:szCs w:val="24"/>
              </w:rPr>
            </w:pPr>
            <w:r w:rsidRPr="001314CF">
              <w:rPr>
                <w:sz w:val="24"/>
                <w:szCs w:val="24"/>
              </w:rPr>
              <w:t xml:space="preserve">на </w:t>
            </w:r>
            <w:smartTag w:uri="urn:schemas-microsoft-com:office:smarttags" w:element="metricconverter">
              <w:smartTagPr>
                <w:attr w:name="ProductID" w:val="174 км"/>
              </w:smartTagPr>
              <w:r w:rsidRPr="001314CF">
                <w:rPr>
                  <w:sz w:val="24"/>
                  <w:szCs w:val="24"/>
                </w:rPr>
                <w:t>174 км</w:t>
              </w:r>
            </w:smartTag>
            <w:proofErr w:type="gramStart"/>
            <w:r w:rsidRPr="001314CF">
              <w:rPr>
                <w:sz w:val="24"/>
                <w:szCs w:val="24"/>
              </w:rPr>
              <w:t>.</w:t>
            </w:r>
            <w:proofErr w:type="gramEnd"/>
            <w:r w:rsidRPr="001314CF">
              <w:rPr>
                <w:sz w:val="24"/>
                <w:szCs w:val="24"/>
              </w:rPr>
              <w:t xml:space="preserve"> </w:t>
            </w:r>
            <w:proofErr w:type="gramStart"/>
            <w:r w:rsidRPr="001314CF">
              <w:rPr>
                <w:sz w:val="24"/>
                <w:szCs w:val="24"/>
              </w:rPr>
              <w:t>л</w:t>
            </w:r>
            <w:proofErr w:type="gramEnd"/>
            <w:r w:rsidRPr="001314CF">
              <w:rPr>
                <w:sz w:val="24"/>
                <w:szCs w:val="24"/>
              </w:rPr>
              <w:t xml:space="preserve">инейной части МГ </w:t>
            </w:r>
            <w:proofErr w:type="spellStart"/>
            <w:r w:rsidRPr="001314CF">
              <w:rPr>
                <w:sz w:val="24"/>
                <w:szCs w:val="24"/>
              </w:rPr>
              <w:t>Перегрёбное</w:t>
            </w:r>
            <w:proofErr w:type="spellEnd"/>
            <w:r w:rsidRPr="001314CF">
              <w:rPr>
                <w:sz w:val="24"/>
                <w:szCs w:val="24"/>
              </w:rPr>
              <w:t>-</w:t>
            </w:r>
            <w:proofErr w:type="spellStart"/>
            <w:r w:rsidRPr="001314CF">
              <w:rPr>
                <w:sz w:val="24"/>
                <w:szCs w:val="24"/>
              </w:rPr>
              <w:t>Пунга</w:t>
            </w:r>
            <w:proofErr w:type="spellEnd"/>
            <w:r w:rsidRPr="001314CF">
              <w:rPr>
                <w:sz w:val="24"/>
                <w:szCs w:val="24"/>
              </w:rPr>
              <w:t>-Ухта,</w:t>
            </w:r>
          </w:p>
          <w:p w:rsidR="008B6EC5" w:rsidRPr="001314CF" w:rsidRDefault="008B6EC5" w:rsidP="008B6EC5">
            <w:pPr>
              <w:jc w:val="center"/>
              <w:rPr>
                <w:sz w:val="24"/>
                <w:szCs w:val="24"/>
              </w:rPr>
            </w:pPr>
            <w:r w:rsidRPr="001314CF">
              <w:rPr>
                <w:sz w:val="24"/>
                <w:szCs w:val="24"/>
              </w:rPr>
              <w:t>Карьер на 244 км линейной части магистрального газопровода «</w:t>
            </w:r>
            <w:proofErr w:type="spellStart"/>
            <w:r w:rsidRPr="001314CF">
              <w:rPr>
                <w:sz w:val="24"/>
                <w:szCs w:val="24"/>
              </w:rPr>
              <w:t>Пунга</w:t>
            </w:r>
            <w:proofErr w:type="spellEnd"/>
            <w:r w:rsidRPr="001314CF">
              <w:rPr>
                <w:sz w:val="24"/>
                <w:szCs w:val="24"/>
              </w:rPr>
              <w:t xml:space="preserve"> – Вуктыл-Ухта 1»</w:t>
            </w:r>
          </w:p>
        </w:tc>
        <w:tc>
          <w:tcPr>
            <w:tcW w:w="1843" w:type="dxa"/>
          </w:tcPr>
          <w:p w:rsidR="008B6EC5" w:rsidRPr="001314CF" w:rsidRDefault="008B6EC5" w:rsidP="008B6EC5">
            <w:pPr>
              <w:jc w:val="center"/>
              <w:rPr>
                <w:sz w:val="24"/>
                <w:szCs w:val="24"/>
              </w:rPr>
            </w:pPr>
            <w:r w:rsidRPr="001314CF">
              <w:rPr>
                <w:sz w:val="24"/>
                <w:szCs w:val="24"/>
              </w:rPr>
              <w:t>3 777,00</w:t>
            </w:r>
          </w:p>
          <w:p w:rsidR="008B6EC5" w:rsidRPr="001314CF" w:rsidRDefault="008B6EC5" w:rsidP="008B6EC5">
            <w:pPr>
              <w:jc w:val="center"/>
              <w:rPr>
                <w:sz w:val="24"/>
                <w:szCs w:val="24"/>
              </w:rPr>
            </w:pPr>
          </w:p>
          <w:p w:rsidR="008B6EC5" w:rsidRPr="001314CF" w:rsidRDefault="008B6EC5" w:rsidP="008B6EC5">
            <w:pPr>
              <w:jc w:val="center"/>
              <w:rPr>
                <w:sz w:val="24"/>
                <w:szCs w:val="24"/>
              </w:rPr>
            </w:pPr>
          </w:p>
          <w:p w:rsidR="008B6EC5" w:rsidRPr="001314CF" w:rsidRDefault="008B6EC5" w:rsidP="008B6EC5">
            <w:pPr>
              <w:jc w:val="center"/>
              <w:rPr>
                <w:sz w:val="24"/>
                <w:szCs w:val="24"/>
              </w:rPr>
            </w:pPr>
          </w:p>
          <w:p w:rsidR="008B6EC5" w:rsidRPr="001314CF" w:rsidRDefault="008B6EC5" w:rsidP="008B6EC5">
            <w:pPr>
              <w:jc w:val="center"/>
              <w:rPr>
                <w:sz w:val="24"/>
                <w:szCs w:val="24"/>
              </w:rPr>
            </w:pPr>
            <w:r w:rsidRPr="001314CF">
              <w:rPr>
                <w:sz w:val="24"/>
                <w:szCs w:val="24"/>
              </w:rPr>
              <w:t>0,00</w:t>
            </w:r>
          </w:p>
        </w:tc>
      </w:tr>
      <w:tr w:rsidR="008B6EC5" w:rsidRPr="001314CF" w:rsidTr="008B6EC5">
        <w:tc>
          <w:tcPr>
            <w:tcW w:w="0" w:type="auto"/>
          </w:tcPr>
          <w:p w:rsidR="008B6EC5" w:rsidRPr="001314CF" w:rsidRDefault="008B6EC5" w:rsidP="008B6EC5">
            <w:pPr>
              <w:jc w:val="center"/>
              <w:rPr>
                <w:sz w:val="24"/>
                <w:szCs w:val="24"/>
              </w:rPr>
            </w:pPr>
            <w:r w:rsidRPr="001314CF">
              <w:rPr>
                <w:sz w:val="24"/>
                <w:szCs w:val="24"/>
              </w:rPr>
              <w:t>2.</w:t>
            </w:r>
          </w:p>
        </w:tc>
        <w:tc>
          <w:tcPr>
            <w:tcW w:w="2525" w:type="dxa"/>
          </w:tcPr>
          <w:p w:rsidR="008B6EC5" w:rsidRPr="001314CF" w:rsidRDefault="008B6EC5" w:rsidP="008B6EC5">
            <w:pPr>
              <w:rPr>
                <w:sz w:val="24"/>
                <w:szCs w:val="24"/>
              </w:rPr>
            </w:pPr>
            <w:r w:rsidRPr="001314CF">
              <w:rPr>
                <w:sz w:val="24"/>
                <w:szCs w:val="24"/>
              </w:rPr>
              <w:t>ООО «Сосьва»</w:t>
            </w:r>
          </w:p>
        </w:tc>
        <w:tc>
          <w:tcPr>
            <w:tcW w:w="1843" w:type="dxa"/>
          </w:tcPr>
          <w:p w:rsidR="008B6EC5" w:rsidRPr="001314CF" w:rsidRDefault="008B6EC5" w:rsidP="008B6EC5">
            <w:pPr>
              <w:jc w:val="center"/>
              <w:rPr>
                <w:sz w:val="24"/>
                <w:szCs w:val="24"/>
              </w:rPr>
            </w:pPr>
            <w:r w:rsidRPr="001314CF">
              <w:rPr>
                <w:sz w:val="24"/>
                <w:szCs w:val="24"/>
              </w:rPr>
              <w:t>2 138,00</w:t>
            </w:r>
          </w:p>
        </w:tc>
        <w:tc>
          <w:tcPr>
            <w:tcW w:w="3260" w:type="dxa"/>
          </w:tcPr>
          <w:p w:rsidR="008B6EC5" w:rsidRPr="001314CF" w:rsidRDefault="008B6EC5" w:rsidP="008B6EC5">
            <w:pPr>
              <w:jc w:val="center"/>
              <w:rPr>
                <w:sz w:val="24"/>
                <w:szCs w:val="24"/>
              </w:rPr>
            </w:pPr>
            <w:r w:rsidRPr="001314CF">
              <w:rPr>
                <w:sz w:val="24"/>
                <w:szCs w:val="24"/>
              </w:rPr>
              <w:t>Карьер ПГС</w:t>
            </w:r>
          </w:p>
          <w:p w:rsidR="008B6EC5" w:rsidRPr="001314CF" w:rsidRDefault="008B6EC5" w:rsidP="008B6EC5">
            <w:pPr>
              <w:jc w:val="center"/>
              <w:rPr>
                <w:sz w:val="24"/>
                <w:szCs w:val="24"/>
              </w:rPr>
            </w:pPr>
            <w:r w:rsidRPr="001314CF">
              <w:rPr>
                <w:sz w:val="24"/>
                <w:szCs w:val="24"/>
              </w:rPr>
              <w:t>Приустьевое</w:t>
            </w:r>
          </w:p>
          <w:p w:rsidR="008B6EC5" w:rsidRPr="001314CF" w:rsidRDefault="008B6EC5" w:rsidP="008B6EC5">
            <w:pPr>
              <w:jc w:val="center"/>
              <w:rPr>
                <w:sz w:val="24"/>
                <w:szCs w:val="24"/>
              </w:rPr>
            </w:pPr>
            <w:r w:rsidRPr="001314CF">
              <w:rPr>
                <w:sz w:val="24"/>
                <w:szCs w:val="24"/>
              </w:rPr>
              <w:t>25.04.2023г.</w:t>
            </w:r>
          </w:p>
        </w:tc>
        <w:tc>
          <w:tcPr>
            <w:tcW w:w="1843" w:type="dxa"/>
          </w:tcPr>
          <w:p w:rsidR="008B6EC5" w:rsidRPr="001314CF" w:rsidRDefault="008B6EC5" w:rsidP="008B6EC5">
            <w:pPr>
              <w:jc w:val="center"/>
              <w:rPr>
                <w:sz w:val="24"/>
                <w:szCs w:val="24"/>
              </w:rPr>
            </w:pPr>
            <w:r w:rsidRPr="001314CF">
              <w:rPr>
                <w:sz w:val="24"/>
                <w:szCs w:val="24"/>
              </w:rPr>
              <w:t>4 660,00</w:t>
            </w:r>
          </w:p>
        </w:tc>
      </w:tr>
      <w:tr w:rsidR="008B6EC5" w:rsidRPr="001314CF" w:rsidTr="008B6EC5">
        <w:tc>
          <w:tcPr>
            <w:tcW w:w="0" w:type="auto"/>
          </w:tcPr>
          <w:p w:rsidR="008B6EC5" w:rsidRPr="001314CF" w:rsidRDefault="008B6EC5" w:rsidP="008B6EC5">
            <w:pPr>
              <w:jc w:val="center"/>
              <w:rPr>
                <w:sz w:val="24"/>
                <w:szCs w:val="24"/>
              </w:rPr>
            </w:pPr>
            <w:r w:rsidRPr="001314CF">
              <w:rPr>
                <w:sz w:val="24"/>
                <w:szCs w:val="24"/>
              </w:rPr>
              <w:t>3.</w:t>
            </w:r>
          </w:p>
        </w:tc>
        <w:tc>
          <w:tcPr>
            <w:tcW w:w="2525" w:type="dxa"/>
          </w:tcPr>
          <w:p w:rsidR="008B6EC5" w:rsidRPr="001314CF" w:rsidRDefault="008B6EC5" w:rsidP="008B6EC5">
            <w:pPr>
              <w:rPr>
                <w:sz w:val="24"/>
                <w:szCs w:val="24"/>
              </w:rPr>
            </w:pPr>
            <w:r w:rsidRPr="001314CF">
              <w:rPr>
                <w:sz w:val="24"/>
                <w:szCs w:val="24"/>
              </w:rPr>
              <w:t>НО КМНС «Сосьва»</w:t>
            </w:r>
          </w:p>
        </w:tc>
        <w:tc>
          <w:tcPr>
            <w:tcW w:w="1843" w:type="dxa"/>
          </w:tcPr>
          <w:p w:rsidR="008B6EC5" w:rsidRPr="001314CF" w:rsidRDefault="008B6EC5" w:rsidP="008B6EC5">
            <w:pPr>
              <w:jc w:val="center"/>
              <w:rPr>
                <w:sz w:val="24"/>
                <w:szCs w:val="24"/>
              </w:rPr>
            </w:pPr>
            <w:r w:rsidRPr="001314CF">
              <w:rPr>
                <w:sz w:val="24"/>
                <w:szCs w:val="24"/>
              </w:rPr>
              <w:t>5 049,00</w:t>
            </w:r>
          </w:p>
        </w:tc>
        <w:tc>
          <w:tcPr>
            <w:tcW w:w="3260" w:type="dxa"/>
          </w:tcPr>
          <w:p w:rsidR="008B6EC5" w:rsidRPr="001314CF" w:rsidRDefault="008B6EC5" w:rsidP="008B6EC5">
            <w:pPr>
              <w:jc w:val="center"/>
              <w:rPr>
                <w:sz w:val="24"/>
                <w:szCs w:val="24"/>
              </w:rPr>
            </w:pPr>
            <w:r w:rsidRPr="001314CF">
              <w:rPr>
                <w:sz w:val="24"/>
                <w:szCs w:val="24"/>
              </w:rPr>
              <w:t>месторождение песка № 4 в районе п. Игрим</w:t>
            </w:r>
          </w:p>
        </w:tc>
        <w:tc>
          <w:tcPr>
            <w:tcW w:w="1843" w:type="dxa"/>
          </w:tcPr>
          <w:p w:rsidR="008B6EC5" w:rsidRPr="001314CF" w:rsidRDefault="008B6EC5" w:rsidP="008B6EC5">
            <w:pPr>
              <w:jc w:val="center"/>
              <w:rPr>
                <w:sz w:val="24"/>
                <w:szCs w:val="24"/>
              </w:rPr>
            </w:pPr>
            <w:r w:rsidRPr="001314CF">
              <w:rPr>
                <w:sz w:val="24"/>
                <w:szCs w:val="24"/>
              </w:rPr>
              <w:t>1 466,00</w:t>
            </w:r>
          </w:p>
        </w:tc>
      </w:tr>
      <w:tr w:rsidR="008B6EC5" w:rsidRPr="001314CF" w:rsidTr="008B6EC5">
        <w:tc>
          <w:tcPr>
            <w:tcW w:w="0" w:type="auto"/>
          </w:tcPr>
          <w:p w:rsidR="008B6EC5" w:rsidRPr="001314CF" w:rsidRDefault="008B6EC5" w:rsidP="008B6EC5">
            <w:pPr>
              <w:jc w:val="center"/>
              <w:rPr>
                <w:sz w:val="24"/>
                <w:szCs w:val="24"/>
              </w:rPr>
            </w:pPr>
            <w:r w:rsidRPr="001314CF">
              <w:rPr>
                <w:sz w:val="24"/>
                <w:szCs w:val="24"/>
              </w:rPr>
              <w:t>4.</w:t>
            </w:r>
          </w:p>
        </w:tc>
        <w:tc>
          <w:tcPr>
            <w:tcW w:w="2525" w:type="dxa"/>
          </w:tcPr>
          <w:p w:rsidR="008B6EC5" w:rsidRPr="001314CF" w:rsidRDefault="008B6EC5" w:rsidP="008B6EC5">
            <w:pPr>
              <w:rPr>
                <w:sz w:val="24"/>
                <w:szCs w:val="24"/>
              </w:rPr>
            </w:pPr>
            <w:r w:rsidRPr="001314CF">
              <w:rPr>
                <w:sz w:val="24"/>
                <w:szCs w:val="24"/>
              </w:rPr>
              <w:t>ООО «Пристань Березово»</w:t>
            </w:r>
          </w:p>
        </w:tc>
        <w:tc>
          <w:tcPr>
            <w:tcW w:w="1843" w:type="dxa"/>
          </w:tcPr>
          <w:p w:rsidR="008B6EC5" w:rsidRPr="001314CF" w:rsidRDefault="008B6EC5" w:rsidP="008B6EC5">
            <w:pPr>
              <w:jc w:val="center"/>
              <w:rPr>
                <w:sz w:val="24"/>
                <w:szCs w:val="24"/>
              </w:rPr>
            </w:pPr>
            <w:r w:rsidRPr="001314CF">
              <w:rPr>
                <w:sz w:val="24"/>
                <w:szCs w:val="24"/>
              </w:rPr>
              <w:t>0,00</w:t>
            </w:r>
          </w:p>
        </w:tc>
        <w:tc>
          <w:tcPr>
            <w:tcW w:w="3260" w:type="dxa"/>
          </w:tcPr>
          <w:p w:rsidR="008B6EC5" w:rsidRPr="001314CF" w:rsidRDefault="008B6EC5" w:rsidP="008B6EC5">
            <w:pPr>
              <w:jc w:val="center"/>
              <w:rPr>
                <w:sz w:val="24"/>
                <w:szCs w:val="24"/>
              </w:rPr>
            </w:pPr>
            <w:r w:rsidRPr="001314CF">
              <w:rPr>
                <w:sz w:val="24"/>
                <w:szCs w:val="24"/>
              </w:rPr>
              <w:t>Карьер ПГС на реке Вогулка</w:t>
            </w:r>
          </w:p>
        </w:tc>
        <w:tc>
          <w:tcPr>
            <w:tcW w:w="1843" w:type="dxa"/>
          </w:tcPr>
          <w:p w:rsidR="008B6EC5" w:rsidRPr="001314CF" w:rsidRDefault="008B6EC5" w:rsidP="008B6EC5">
            <w:pPr>
              <w:jc w:val="center"/>
              <w:rPr>
                <w:sz w:val="24"/>
                <w:szCs w:val="24"/>
              </w:rPr>
            </w:pPr>
            <w:r w:rsidRPr="001314CF">
              <w:rPr>
                <w:sz w:val="24"/>
                <w:szCs w:val="24"/>
              </w:rPr>
              <w:t>12 856,25</w:t>
            </w:r>
          </w:p>
        </w:tc>
      </w:tr>
      <w:tr w:rsidR="008B6EC5" w:rsidRPr="001314CF" w:rsidTr="00A12B33">
        <w:trPr>
          <w:trHeight w:val="786"/>
        </w:trPr>
        <w:tc>
          <w:tcPr>
            <w:tcW w:w="0" w:type="auto"/>
          </w:tcPr>
          <w:p w:rsidR="008B6EC5" w:rsidRPr="001314CF" w:rsidRDefault="008B6EC5" w:rsidP="008B6EC5">
            <w:pPr>
              <w:jc w:val="center"/>
              <w:rPr>
                <w:sz w:val="24"/>
                <w:szCs w:val="24"/>
              </w:rPr>
            </w:pPr>
            <w:r w:rsidRPr="001314CF">
              <w:rPr>
                <w:sz w:val="24"/>
                <w:szCs w:val="24"/>
              </w:rPr>
              <w:t>5.</w:t>
            </w:r>
          </w:p>
        </w:tc>
        <w:tc>
          <w:tcPr>
            <w:tcW w:w="2525" w:type="dxa"/>
          </w:tcPr>
          <w:p w:rsidR="008B6EC5" w:rsidRPr="001314CF" w:rsidRDefault="008B6EC5" w:rsidP="008B6EC5">
            <w:pPr>
              <w:rPr>
                <w:sz w:val="24"/>
                <w:szCs w:val="24"/>
              </w:rPr>
            </w:pPr>
            <w:r w:rsidRPr="001314CF">
              <w:rPr>
                <w:sz w:val="24"/>
                <w:szCs w:val="24"/>
              </w:rPr>
              <w:t xml:space="preserve">ООО «Лана» </w:t>
            </w:r>
          </w:p>
        </w:tc>
        <w:tc>
          <w:tcPr>
            <w:tcW w:w="1843" w:type="dxa"/>
          </w:tcPr>
          <w:p w:rsidR="008B6EC5" w:rsidRPr="001314CF" w:rsidRDefault="008B6EC5" w:rsidP="008B6EC5">
            <w:pPr>
              <w:jc w:val="center"/>
              <w:rPr>
                <w:sz w:val="24"/>
                <w:szCs w:val="24"/>
              </w:rPr>
            </w:pPr>
            <w:r w:rsidRPr="001314CF">
              <w:rPr>
                <w:sz w:val="24"/>
                <w:szCs w:val="24"/>
              </w:rPr>
              <w:t>х</w:t>
            </w:r>
          </w:p>
        </w:tc>
        <w:tc>
          <w:tcPr>
            <w:tcW w:w="3260" w:type="dxa"/>
          </w:tcPr>
          <w:p w:rsidR="008B6EC5" w:rsidRPr="001314CF" w:rsidRDefault="008B6EC5" w:rsidP="008B6EC5">
            <w:pPr>
              <w:ind w:firstLine="34"/>
              <w:jc w:val="center"/>
              <w:rPr>
                <w:sz w:val="24"/>
                <w:szCs w:val="24"/>
              </w:rPr>
            </w:pPr>
            <w:r w:rsidRPr="001314CF">
              <w:rPr>
                <w:sz w:val="24"/>
                <w:szCs w:val="24"/>
              </w:rPr>
              <w:t>Карьере № 1 с подъездной дорогой в районе пос. Березово</w:t>
            </w:r>
          </w:p>
          <w:p w:rsidR="008B6EC5" w:rsidRPr="001314CF" w:rsidRDefault="008B6EC5" w:rsidP="008B6EC5">
            <w:pPr>
              <w:jc w:val="center"/>
              <w:rPr>
                <w:sz w:val="24"/>
                <w:szCs w:val="24"/>
              </w:rPr>
            </w:pPr>
          </w:p>
        </w:tc>
        <w:tc>
          <w:tcPr>
            <w:tcW w:w="1843" w:type="dxa"/>
          </w:tcPr>
          <w:p w:rsidR="008B6EC5" w:rsidRPr="001314CF" w:rsidRDefault="008B6EC5" w:rsidP="008B6EC5">
            <w:pPr>
              <w:jc w:val="center"/>
              <w:rPr>
                <w:sz w:val="24"/>
                <w:szCs w:val="24"/>
              </w:rPr>
            </w:pPr>
            <w:r w:rsidRPr="001314CF">
              <w:rPr>
                <w:sz w:val="24"/>
                <w:szCs w:val="24"/>
              </w:rPr>
              <w:t>43 640,44</w:t>
            </w:r>
          </w:p>
        </w:tc>
      </w:tr>
      <w:tr w:rsidR="008B6EC5" w:rsidRPr="001314CF" w:rsidTr="008B6EC5">
        <w:tc>
          <w:tcPr>
            <w:tcW w:w="0" w:type="auto"/>
          </w:tcPr>
          <w:p w:rsidR="008B6EC5" w:rsidRPr="001314CF" w:rsidRDefault="008B6EC5" w:rsidP="008B6EC5">
            <w:pPr>
              <w:jc w:val="center"/>
              <w:rPr>
                <w:sz w:val="24"/>
                <w:szCs w:val="24"/>
              </w:rPr>
            </w:pPr>
          </w:p>
          <w:p w:rsidR="008B6EC5" w:rsidRPr="001314CF" w:rsidRDefault="008B6EC5" w:rsidP="008B6EC5">
            <w:pPr>
              <w:jc w:val="center"/>
              <w:rPr>
                <w:sz w:val="24"/>
                <w:szCs w:val="24"/>
              </w:rPr>
            </w:pPr>
          </w:p>
        </w:tc>
        <w:tc>
          <w:tcPr>
            <w:tcW w:w="2525" w:type="dxa"/>
          </w:tcPr>
          <w:p w:rsidR="008B6EC5" w:rsidRPr="001314CF" w:rsidRDefault="008B6EC5" w:rsidP="008B6EC5">
            <w:pPr>
              <w:pStyle w:val="1"/>
              <w:spacing w:before="0" w:after="0"/>
              <w:rPr>
                <w:sz w:val="24"/>
                <w:szCs w:val="24"/>
              </w:rPr>
            </w:pPr>
            <w:r w:rsidRPr="001314CF">
              <w:rPr>
                <w:sz w:val="24"/>
                <w:szCs w:val="24"/>
              </w:rPr>
              <w:t>Всего</w:t>
            </w:r>
          </w:p>
        </w:tc>
        <w:tc>
          <w:tcPr>
            <w:tcW w:w="1843" w:type="dxa"/>
          </w:tcPr>
          <w:p w:rsidR="008B6EC5" w:rsidRPr="001314CF" w:rsidRDefault="008B6EC5" w:rsidP="008B6EC5">
            <w:pPr>
              <w:jc w:val="center"/>
              <w:rPr>
                <w:b/>
                <w:sz w:val="24"/>
                <w:szCs w:val="24"/>
              </w:rPr>
            </w:pPr>
            <w:r w:rsidRPr="001314CF">
              <w:rPr>
                <w:b/>
                <w:sz w:val="24"/>
                <w:szCs w:val="24"/>
              </w:rPr>
              <w:t>22 785,40</w:t>
            </w:r>
          </w:p>
        </w:tc>
        <w:tc>
          <w:tcPr>
            <w:tcW w:w="3260" w:type="dxa"/>
          </w:tcPr>
          <w:p w:rsidR="008B6EC5" w:rsidRPr="001314CF" w:rsidRDefault="008B6EC5" w:rsidP="008B6EC5">
            <w:pPr>
              <w:jc w:val="center"/>
              <w:rPr>
                <w:b/>
                <w:sz w:val="24"/>
                <w:szCs w:val="24"/>
              </w:rPr>
            </w:pPr>
          </w:p>
        </w:tc>
        <w:tc>
          <w:tcPr>
            <w:tcW w:w="1843" w:type="dxa"/>
          </w:tcPr>
          <w:p w:rsidR="008B6EC5" w:rsidRPr="001314CF" w:rsidRDefault="008B6EC5" w:rsidP="008B6EC5">
            <w:pPr>
              <w:jc w:val="center"/>
              <w:rPr>
                <w:b/>
                <w:sz w:val="24"/>
                <w:szCs w:val="24"/>
              </w:rPr>
            </w:pPr>
            <w:r w:rsidRPr="001314CF">
              <w:rPr>
                <w:b/>
                <w:sz w:val="24"/>
                <w:szCs w:val="24"/>
              </w:rPr>
              <w:t>66 399,69</w:t>
            </w:r>
          </w:p>
        </w:tc>
      </w:tr>
    </w:tbl>
    <w:p w:rsidR="0032689E" w:rsidRPr="001314CF" w:rsidRDefault="0032689E" w:rsidP="0032689E">
      <w:pPr>
        <w:spacing w:line="0" w:lineRule="atLeast"/>
        <w:jc w:val="both"/>
        <w:rPr>
          <w:i/>
          <w:sz w:val="24"/>
          <w:szCs w:val="24"/>
        </w:rPr>
      </w:pPr>
      <w:r w:rsidRPr="001314CF">
        <w:rPr>
          <w:i/>
          <w:sz w:val="24"/>
          <w:szCs w:val="24"/>
        </w:rPr>
        <w:t>Примечание: информация предоставлена отделом по вопросам малочисленных народов Севера, природопользованию, сельскому хозяйству и экологии администрации Березовского района.</w:t>
      </w:r>
    </w:p>
    <w:p w:rsidR="0032689E" w:rsidRPr="001314CF" w:rsidRDefault="0032689E" w:rsidP="0032689E">
      <w:pPr>
        <w:spacing w:line="0" w:lineRule="atLeast"/>
        <w:ind w:firstLine="708"/>
        <w:jc w:val="both"/>
        <w:rPr>
          <w:color w:val="000000"/>
          <w:spacing w:val="-2"/>
          <w:sz w:val="28"/>
          <w:szCs w:val="28"/>
        </w:rPr>
      </w:pPr>
    </w:p>
    <w:p w:rsidR="0032689E" w:rsidRPr="001314CF" w:rsidRDefault="0032689E" w:rsidP="0032689E">
      <w:pPr>
        <w:pStyle w:val="ab"/>
        <w:spacing w:line="360" w:lineRule="auto"/>
        <w:rPr>
          <w:rFonts w:ascii="Times New Roman" w:hAnsi="Times New Roman"/>
          <w:b/>
          <w:i/>
          <w:sz w:val="28"/>
          <w:szCs w:val="28"/>
        </w:rPr>
      </w:pPr>
      <w:r w:rsidRPr="001314CF">
        <w:rPr>
          <w:rFonts w:ascii="Times New Roman" w:hAnsi="Times New Roman"/>
          <w:b/>
          <w:i/>
          <w:sz w:val="28"/>
          <w:szCs w:val="28"/>
        </w:rPr>
        <w:t>Добыча газа природного</w:t>
      </w:r>
    </w:p>
    <w:p w:rsidR="0032689E" w:rsidRPr="001314CF" w:rsidRDefault="0032689E" w:rsidP="0032689E">
      <w:pPr>
        <w:tabs>
          <w:tab w:val="left" w:pos="540"/>
        </w:tabs>
        <w:spacing w:line="240" w:lineRule="atLeast"/>
        <w:ind w:firstLine="709"/>
        <w:jc w:val="both"/>
        <w:rPr>
          <w:sz w:val="28"/>
          <w:szCs w:val="28"/>
        </w:rPr>
      </w:pPr>
      <w:r w:rsidRPr="001314CF">
        <w:rPr>
          <w:sz w:val="28"/>
          <w:szCs w:val="28"/>
        </w:rPr>
        <w:t xml:space="preserve">Добычу газа естественного (природного) на территории Березовского района осуществляет </w:t>
      </w:r>
      <w:proofErr w:type="spellStart"/>
      <w:r w:rsidRPr="001314CF">
        <w:rPr>
          <w:sz w:val="28"/>
          <w:szCs w:val="28"/>
        </w:rPr>
        <w:t>Пунгинское</w:t>
      </w:r>
      <w:proofErr w:type="spellEnd"/>
      <w:r w:rsidRPr="001314CF">
        <w:rPr>
          <w:sz w:val="28"/>
          <w:szCs w:val="28"/>
        </w:rPr>
        <w:t xml:space="preserve"> линейное производственное управление магистральных газопроводов ООО «Газпром Трансгаз Югорск» (п. Светлый).</w:t>
      </w:r>
    </w:p>
    <w:p w:rsidR="0032689E" w:rsidRPr="001314CF" w:rsidRDefault="0032689E" w:rsidP="0032689E">
      <w:pPr>
        <w:tabs>
          <w:tab w:val="left" w:pos="540"/>
        </w:tabs>
        <w:spacing w:line="240" w:lineRule="atLeast"/>
        <w:ind w:firstLine="709"/>
        <w:jc w:val="both"/>
        <w:rPr>
          <w:sz w:val="28"/>
          <w:szCs w:val="28"/>
        </w:rPr>
      </w:pPr>
    </w:p>
    <w:tbl>
      <w:tblPr>
        <w:tblW w:w="99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1440"/>
        <w:gridCol w:w="1635"/>
        <w:gridCol w:w="1620"/>
        <w:gridCol w:w="1620"/>
      </w:tblGrid>
      <w:tr w:rsidR="0032689E" w:rsidRPr="001314CF" w:rsidTr="00860681">
        <w:trPr>
          <w:jc w:val="center"/>
        </w:trPr>
        <w:tc>
          <w:tcPr>
            <w:tcW w:w="3670"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tabs>
                <w:tab w:val="left" w:pos="540"/>
              </w:tabs>
              <w:spacing w:line="240" w:lineRule="atLeast"/>
              <w:jc w:val="center"/>
              <w:rPr>
                <w:b/>
                <w:color w:val="000000"/>
                <w:sz w:val="24"/>
                <w:szCs w:val="24"/>
                <w:lang w:eastAsia="en-US"/>
              </w:rPr>
            </w:pPr>
            <w:r w:rsidRPr="001314CF">
              <w:rPr>
                <w:b/>
                <w:color w:val="000000"/>
                <w:sz w:val="24"/>
                <w:szCs w:val="24"/>
                <w:lang w:eastAsia="en-US"/>
              </w:rPr>
              <w:t>Наименование продукции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tabs>
                <w:tab w:val="left" w:pos="540"/>
              </w:tabs>
              <w:spacing w:line="240" w:lineRule="atLeast"/>
              <w:jc w:val="center"/>
              <w:rPr>
                <w:b/>
                <w:color w:val="000000"/>
                <w:sz w:val="24"/>
                <w:szCs w:val="24"/>
                <w:lang w:eastAsia="en-US"/>
              </w:rPr>
            </w:pPr>
            <w:r w:rsidRPr="001314CF">
              <w:rPr>
                <w:b/>
                <w:color w:val="000000"/>
                <w:sz w:val="24"/>
                <w:szCs w:val="24"/>
                <w:lang w:eastAsia="en-US"/>
              </w:rPr>
              <w:t>ед. изм.</w:t>
            </w:r>
          </w:p>
        </w:tc>
        <w:tc>
          <w:tcPr>
            <w:tcW w:w="1635"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jc w:val="center"/>
              <w:rPr>
                <w:b/>
                <w:sz w:val="24"/>
                <w:szCs w:val="24"/>
                <w:lang w:eastAsia="en-US"/>
              </w:rPr>
            </w:pPr>
            <w:r w:rsidRPr="001314CF">
              <w:rPr>
                <w:b/>
                <w:sz w:val="24"/>
                <w:szCs w:val="24"/>
              </w:rPr>
              <w:t>2021 год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autoSpaceDE w:val="0"/>
              <w:autoSpaceDN w:val="0"/>
              <w:adjustRightInd w:val="0"/>
              <w:jc w:val="center"/>
              <w:rPr>
                <w:b/>
                <w:sz w:val="24"/>
                <w:szCs w:val="24"/>
              </w:rPr>
            </w:pPr>
            <w:r w:rsidRPr="001314CF">
              <w:rPr>
                <w:b/>
                <w:sz w:val="24"/>
                <w:szCs w:val="24"/>
              </w:rPr>
              <w:t>2022 год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autoSpaceDE w:val="0"/>
              <w:autoSpaceDN w:val="0"/>
              <w:adjustRightInd w:val="0"/>
              <w:spacing w:line="0" w:lineRule="atLeast"/>
              <w:jc w:val="center"/>
              <w:rPr>
                <w:b/>
                <w:sz w:val="24"/>
                <w:szCs w:val="24"/>
              </w:rPr>
            </w:pPr>
            <w:r w:rsidRPr="001314CF">
              <w:rPr>
                <w:b/>
                <w:sz w:val="24"/>
                <w:szCs w:val="24"/>
              </w:rPr>
              <w:t>Темп изменения, (%)</w:t>
            </w:r>
          </w:p>
        </w:tc>
      </w:tr>
      <w:tr w:rsidR="0032689E" w:rsidRPr="001314CF" w:rsidTr="00860681">
        <w:trPr>
          <w:jc w:val="center"/>
        </w:trPr>
        <w:tc>
          <w:tcPr>
            <w:tcW w:w="3670"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tabs>
                <w:tab w:val="left" w:pos="540"/>
              </w:tabs>
              <w:spacing w:line="240" w:lineRule="atLeast"/>
              <w:jc w:val="center"/>
              <w:rPr>
                <w:color w:val="000000"/>
                <w:sz w:val="24"/>
                <w:szCs w:val="24"/>
                <w:lang w:eastAsia="en-US"/>
              </w:rPr>
            </w:pPr>
            <w:r w:rsidRPr="001314CF">
              <w:rPr>
                <w:color w:val="000000"/>
                <w:sz w:val="24"/>
                <w:szCs w:val="24"/>
                <w:lang w:eastAsia="en-US"/>
              </w:rPr>
              <w:t xml:space="preserve">Объем добычи газа природного (месторождение Березовское, </w:t>
            </w:r>
            <w:proofErr w:type="spellStart"/>
            <w:r w:rsidRPr="001314CF">
              <w:rPr>
                <w:color w:val="000000"/>
                <w:sz w:val="24"/>
                <w:szCs w:val="24"/>
                <w:lang w:eastAsia="en-US"/>
              </w:rPr>
              <w:t>Деминское</w:t>
            </w:r>
            <w:proofErr w:type="spellEnd"/>
            <w:r w:rsidRPr="001314CF">
              <w:rPr>
                <w:color w:val="000000"/>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tabs>
                <w:tab w:val="left" w:pos="540"/>
              </w:tabs>
              <w:spacing w:line="240" w:lineRule="atLeast"/>
              <w:jc w:val="center"/>
              <w:rPr>
                <w:sz w:val="24"/>
                <w:szCs w:val="24"/>
              </w:rPr>
            </w:pPr>
            <w:r w:rsidRPr="001314CF">
              <w:rPr>
                <w:sz w:val="24"/>
                <w:szCs w:val="24"/>
              </w:rPr>
              <w:t xml:space="preserve">млрд. </w:t>
            </w:r>
          </w:p>
          <w:p w:rsidR="0032689E" w:rsidRPr="001314CF" w:rsidRDefault="0032689E" w:rsidP="00860681">
            <w:pPr>
              <w:tabs>
                <w:tab w:val="left" w:pos="540"/>
              </w:tabs>
              <w:spacing w:line="240" w:lineRule="atLeast"/>
              <w:jc w:val="center"/>
              <w:rPr>
                <w:color w:val="000000"/>
                <w:sz w:val="24"/>
                <w:szCs w:val="24"/>
                <w:lang w:eastAsia="en-US"/>
              </w:rPr>
            </w:pPr>
            <w:r w:rsidRPr="001314CF">
              <w:rPr>
                <w:sz w:val="24"/>
                <w:szCs w:val="24"/>
              </w:rPr>
              <w:t>куб. м</w:t>
            </w:r>
          </w:p>
        </w:tc>
        <w:tc>
          <w:tcPr>
            <w:tcW w:w="1635"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40" w:lineRule="atLeast"/>
              <w:jc w:val="center"/>
              <w:rPr>
                <w:sz w:val="24"/>
                <w:szCs w:val="24"/>
                <w:lang w:eastAsia="en-US"/>
              </w:rPr>
            </w:pPr>
            <w:r w:rsidRPr="001314CF">
              <w:rPr>
                <w:sz w:val="24"/>
                <w:szCs w:val="24"/>
                <w:lang w:eastAsia="en-US"/>
              </w:rPr>
              <w:t>0,0234</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40" w:lineRule="atLeast"/>
              <w:jc w:val="center"/>
              <w:rPr>
                <w:sz w:val="24"/>
                <w:szCs w:val="24"/>
                <w:lang w:eastAsia="en-US"/>
              </w:rPr>
            </w:pPr>
            <w:r w:rsidRPr="001314CF">
              <w:rPr>
                <w:sz w:val="24"/>
                <w:szCs w:val="24"/>
                <w:lang w:eastAsia="en-US"/>
              </w:rPr>
              <w:t>0,0230</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tabs>
                <w:tab w:val="left" w:pos="540"/>
              </w:tabs>
              <w:spacing w:line="240" w:lineRule="atLeast"/>
              <w:jc w:val="center"/>
              <w:rPr>
                <w:color w:val="000000"/>
                <w:sz w:val="24"/>
                <w:szCs w:val="24"/>
                <w:lang w:eastAsia="en-US"/>
              </w:rPr>
            </w:pPr>
            <w:r w:rsidRPr="001314CF">
              <w:rPr>
                <w:color w:val="000000"/>
                <w:sz w:val="24"/>
                <w:szCs w:val="24"/>
                <w:lang w:eastAsia="en-US"/>
              </w:rPr>
              <w:t>98,29</w:t>
            </w:r>
          </w:p>
        </w:tc>
      </w:tr>
    </w:tbl>
    <w:p w:rsidR="0032689E" w:rsidRPr="001314CF" w:rsidRDefault="0032689E" w:rsidP="0032689E">
      <w:pPr>
        <w:tabs>
          <w:tab w:val="left" w:pos="540"/>
        </w:tabs>
        <w:spacing w:line="240" w:lineRule="atLeast"/>
        <w:ind w:firstLine="709"/>
        <w:jc w:val="both"/>
        <w:rPr>
          <w:sz w:val="28"/>
          <w:szCs w:val="28"/>
        </w:rPr>
      </w:pPr>
    </w:p>
    <w:p w:rsidR="0032689E" w:rsidRPr="001314CF" w:rsidRDefault="0032689E" w:rsidP="0032689E">
      <w:pPr>
        <w:tabs>
          <w:tab w:val="left" w:pos="540"/>
        </w:tabs>
        <w:ind w:firstLine="709"/>
        <w:jc w:val="both"/>
        <w:rPr>
          <w:sz w:val="28"/>
          <w:szCs w:val="28"/>
        </w:rPr>
      </w:pPr>
      <w:r w:rsidRPr="001314CF">
        <w:rPr>
          <w:sz w:val="28"/>
          <w:szCs w:val="28"/>
        </w:rPr>
        <w:t>Снижение объемов добычи газа на 1,71% связано с повышением климатических температур наружного воздуха и экономией энергоресурсов на территории Березовского района.</w:t>
      </w:r>
    </w:p>
    <w:p w:rsidR="0032689E" w:rsidRPr="001314CF" w:rsidRDefault="0032689E" w:rsidP="0032689E">
      <w:pPr>
        <w:tabs>
          <w:tab w:val="left" w:pos="540"/>
        </w:tabs>
        <w:suppressAutoHyphens/>
        <w:spacing w:line="0" w:lineRule="atLeast"/>
        <w:ind w:firstLine="709"/>
        <w:jc w:val="both"/>
        <w:rPr>
          <w:sz w:val="28"/>
          <w:szCs w:val="28"/>
        </w:rPr>
      </w:pPr>
      <w:r w:rsidRPr="001314CF">
        <w:rPr>
          <w:sz w:val="28"/>
          <w:szCs w:val="28"/>
        </w:rPr>
        <w:t>Природным газом газифицировано 5 населенных пунктов: пгт. Березово, пгт. Игрим, п. Светлый, п. Приполярный, д. Хулимсунт.</w:t>
      </w:r>
    </w:p>
    <w:p w:rsidR="00A12B33" w:rsidRPr="001314CF" w:rsidRDefault="00A12B33" w:rsidP="0032689E">
      <w:pPr>
        <w:tabs>
          <w:tab w:val="left" w:pos="540"/>
        </w:tabs>
        <w:suppressAutoHyphens/>
        <w:spacing w:line="0" w:lineRule="atLeast"/>
        <w:ind w:firstLine="709"/>
        <w:jc w:val="both"/>
        <w:rPr>
          <w:sz w:val="28"/>
          <w:szCs w:val="28"/>
        </w:rPr>
      </w:pPr>
    </w:p>
    <w:p w:rsidR="0032689E" w:rsidRPr="001314CF" w:rsidRDefault="0032689E" w:rsidP="0032689E">
      <w:pPr>
        <w:pStyle w:val="ab"/>
        <w:widowControl w:val="0"/>
        <w:numPr>
          <w:ilvl w:val="0"/>
          <w:numId w:val="16"/>
        </w:numPr>
        <w:autoSpaceDE w:val="0"/>
        <w:autoSpaceDN w:val="0"/>
        <w:adjustRightInd w:val="0"/>
        <w:spacing w:line="360" w:lineRule="auto"/>
        <w:jc w:val="center"/>
        <w:rPr>
          <w:rFonts w:ascii="Times New Roman" w:hAnsi="Times New Roman"/>
          <w:b/>
          <w:bCs/>
          <w:iCs/>
          <w:sz w:val="28"/>
          <w:szCs w:val="28"/>
        </w:rPr>
      </w:pPr>
      <w:r w:rsidRPr="001314CF">
        <w:rPr>
          <w:rFonts w:ascii="Times New Roman" w:hAnsi="Times New Roman"/>
          <w:b/>
          <w:bCs/>
          <w:iCs/>
          <w:sz w:val="28"/>
          <w:szCs w:val="28"/>
        </w:rPr>
        <w:t xml:space="preserve"> Обрабатывающее производство</w:t>
      </w:r>
    </w:p>
    <w:p w:rsidR="0032689E" w:rsidRPr="001314CF" w:rsidRDefault="0032689E" w:rsidP="0032689E">
      <w:pPr>
        <w:pStyle w:val="ab"/>
        <w:ind w:firstLine="708"/>
        <w:jc w:val="both"/>
        <w:rPr>
          <w:rFonts w:ascii="Times New Roman" w:hAnsi="Times New Roman"/>
          <w:sz w:val="28"/>
          <w:szCs w:val="28"/>
        </w:rPr>
      </w:pPr>
      <w:r w:rsidRPr="001314CF">
        <w:rPr>
          <w:rFonts w:ascii="Times New Roman" w:hAnsi="Times New Roman"/>
          <w:sz w:val="28"/>
          <w:szCs w:val="28"/>
        </w:rPr>
        <w:t>В 2022 год</w:t>
      </w:r>
      <w:r w:rsidR="00AB4FEB" w:rsidRPr="001314CF">
        <w:rPr>
          <w:rFonts w:ascii="Times New Roman" w:hAnsi="Times New Roman"/>
          <w:sz w:val="28"/>
          <w:szCs w:val="28"/>
        </w:rPr>
        <w:t>у</w:t>
      </w:r>
      <w:r w:rsidRPr="001314CF">
        <w:rPr>
          <w:rFonts w:ascii="Times New Roman" w:hAnsi="Times New Roman"/>
          <w:sz w:val="28"/>
          <w:szCs w:val="28"/>
        </w:rPr>
        <w:t xml:space="preserve"> наблюдается снижение показателя производства обрабатывающей промышленности в общем объеме </w:t>
      </w:r>
      <w:r w:rsidRPr="001314CF">
        <w:rPr>
          <w:rFonts w:ascii="Times New Roman" w:hAnsi="Times New Roman"/>
          <w:bCs/>
          <w:sz w:val="28"/>
          <w:szCs w:val="28"/>
        </w:rPr>
        <w:t xml:space="preserve">отгруженных товаров собственного производства выполненных работ на </w:t>
      </w:r>
      <w:r w:rsidR="00AB4FEB" w:rsidRPr="001314CF">
        <w:rPr>
          <w:rFonts w:ascii="Times New Roman" w:hAnsi="Times New Roman"/>
          <w:bCs/>
          <w:sz w:val="28"/>
          <w:szCs w:val="28"/>
        </w:rPr>
        <w:t>18,96</w:t>
      </w:r>
      <w:r w:rsidRPr="001314CF">
        <w:rPr>
          <w:rFonts w:ascii="Times New Roman" w:hAnsi="Times New Roman"/>
          <w:bCs/>
          <w:sz w:val="28"/>
          <w:szCs w:val="28"/>
        </w:rPr>
        <w:t xml:space="preserve">% к уровню 2021 года, который составил </w:t>
      </w:r>
      <w:r w:rsidR="00AB4FEB" w:rsidRPr="001314CF">
        <w:rPr>
          <w:rFonts w:ascii="Times New Roman" w:hAnsi="Times New Roman"/>
          <w:bCs/>
          <w:sz w:val="28"/>
          <w:szCs w:val="28"/>
        </w:rPr>
        <w:t>303,60</w:t>
      </w:r>
      <w:r w:rsidRPr="001314CF">
        <w:rPr>
          <w:rFonts w:ascii="Times New Roman" w:hAnsi="Times New Roman"/>
          <w:bCs/>
          <w:sz w:val="28"/>
          <w:szCs w:val="28"/>
        </w:rPr>
        <w:t xml:space="preserve"> млн. </w:t>
      </w:r>
      <w:r w:rsidRPr="001314CF">
        <w:rPr>
          <w:rFonts w:ascii="Times New Roman" w:hAnsi="Times New Roman"/>
          <w:bCs/>
          <w:sz w:val="28"/>
          <w:szCs w:val="28"/>
        </w:rPr>
        <w:lastRenderedPageBreak/>
        <w:t xml:space="preserve">рублей в сопоставимых ценах (2021 года – </w:t>
      </w:r>
      <w:r w:rsidR="00AB4FEB" w:rsidRPr="001314CF">
        <w:rPr>
          <w:rFonts w:ascii="Times New Roman" w:hAnsi="Times New Roman"/>
          <w:bCs/>
          <w:sz w:val="28"/>
          <w:szCs w:val="28"/>
        </w:rPr>
        <w:t>333,00</w:t>
      </w:r>
      <w:r w:rsidRPr="001314CF">
        <w:rPr>
          <w:rFonts w:ascii="Times New Roman" w:hAnsi="Times New Roman"/>
          <w:bCs/>
          <w:sz w:val="28"/>
          <w:szCs w:val="28"/>
        </w:rPr>
        <w:t xml:space="preserve"> млн. руб.)</w:t>
      </w:r>
      <w:r w:rsidR="00992D81" w:rsidRPr="001314CF">
        <w:rPr>
          <w:rFonts w:ascii="Times New Roman" w:hAnsi="Times New Roman"/>
          <w:sz w:val="28"/>
          <w:szCs w:val="28"/>
        </w:rPr>
        <w:t>, что обусловлено высоким уровнем инфляционной составляющей в данной сфере (112,5%).</w:t>
      </w:r>
    </w:p>
    <w:p w:rsidR="0032689E" w:rsidRPr="001314CF" w:rsidRDefault="0032689E" w:rsidP="0032689E">
      <w:pPr>
        <w:ind w:right="142" w:firstLine="709"/>
        <w:jc w:val="both"/>
        <w:rPr>
          <w:rFonts w:eastAsia="Calibri"/>
          <w:sz w:val="28"/>
          <w:szCs w:val="28"/>
        </w:rPr>
      </w:pPr>
      <w:r w:rsidRPr="001314CF">
        <w:rPr>
          <w:rFonts w:eastAsia="Calibri"/>
          <w:sz w:val="28"/>
          <w:szCs w:val="28"/>
        </w:rPr>
        <w:t xml:space="preserve">Обрабатывающие производства включают: производство пищевых продуктов, </w:t>
      </w:r>
      <w:r w:rsidRPr="001314CF">
        <w:rPr>
          <w:sz w:val="28"/>
          <w:szCs w:val="28"/>
        </w:rPr>
        <w:t>производство изделий из кожи,</w:t>
      </w:r>
      <w:r w:rsidRPr="001314CF">
        <w:rPr>
          <w:rFonts w:eastAsia="Calibri"/>
          <w:sz w:val="28"/>
          <w:szCs w:val="28"/>
        </w:rPr>
        <w:t xml:space="preserve"> издательскую и полиграфическую деятельность, текстильное, швейное производство и другие. </w:t>
      </w:r>
    </w:p>
    <w:p w:rsidR="0032689E" w:rsidRPr="001314CF" w:rsidRDefault="0032689E" w:rsidP="0032689E">
      <w:pPr>
        <w:pStyle w:val="ab"/>
        <w:ind w:firstLine="708"/>
        <w:jc w:val="both"/>
        <w:rPr>
          <w:rFonts w:ascii="Times New Roman" w:hAnsi="Times New Roman"/>
          <w:b/>
          <w:sz w:val="28"/>
          <w:szCs w:val="28"/>
        </w:rPr>
      </w:pPr>
      <w:r w:rsidRPr="001314CF">
        <w:rPr>
          <w:rFonts w:ascii="Times New Roman" w:hAnsi="Times New Roman"/>
          <w:sz w:val="28"/>
          <w:szCs w:val="28"/>
        </w:rPr>
        <w:t xml:space="preserve"> </w:t>
      </w:r>
    </w:p>
    <w:p w:rsidR="0032689E" w:rsidRPr="001314CF" w:rsidRDefault="0032689E" w:rsidP="0032689E">
      <w:pPr>
        <w:pStyle w:val="ab"/>
        <w:spacing w:line="360" w:lineRule="auto"/>
        <w:rPr>
          <w:rFonts w:ascii="Times New Roman" w:hAnsi="Times New Roman"/>
          <w:b/>
          <w:sz w:val="28"/>
          <w:szCs w:val="28"/>
        </w:rPr>
      </w:pPr>
      <w:r w:rsidRPr="001314CF">
        <w:rPr>
          <w:rFonts w:ascii="Times New Roman" w:hAnsi="Times New Roman"/>
          <w:b/>
          <w:sz w:val="28"/>
          <w:szCs w:val="28"/>
        </w:rPr>
        <w:t>Производство пищевой продукции</w:t>
      </w:r>
    </w:p>
    <w:p w:rsidR="0032689E" w:rsidRPr="001314CF" w:rsidRDefault="0032689E" w:rsidP="0032689E">
      <w:pPr>
        <w:widowControl w:val="0"/>
        <w:autoSpaceDE w:val="0"/>
        <w:autoSpaceDN w:val="0"/>
        <w:adjustRightInd w:val="0"/>
        <w:ind w:firstLine="709"/>
        <w:jc w:val="both"/>
        <w:rPr>
          <w:sz w:val="28"/>
          <w:szCs w:val="28"/>
        </w:rPr>
      </w:pPr>
      <w:r w:rsidRPr="001314CF">
        <w:rPr>
          <w:sz w:val="28"/>
          <w:szCs w:val="28"/>
        </w:rPr>
        <w:t xml:space="preserve">В 2022 году на территории Березовского района увеличилось количество производителей хлебопекарной продукции – открыта новая пекарня в п. Светлый (ИП </w:t>
      </w:r>
      <w:proofErr w:type="spellStart"/>
      <w:r w:rsidRPr="001314CF">
        <w:rPr>
          <w:sz w:val="28"/>
          <w:szCs w:val="28"/>
        </w:rPr>
        <w:t>Мирзагулова</w:t>
      </w:r>
      <w:proofErr w:type="spellEnd"/>
      <w:r w:rsidRPr="001314CF">
        <w:rPr>
          <w:sz w:val="28"/>
          <w:szCs w:val="28"/>
        </w:rPr>
        <w:t xml:space="preserve"> В.Б.). По состоянию на 01.01.2023 производство хлеба и хлебобулочной продукции осуществляют 15 производителей в 19 пекарнях в 10 населенных пунктах.</w:t>
      </w:r>
    </w:p>
    <w:p w:rsidR="0032689E" w:rsidRPr="001314CF" w:rsidRDefault="0032689E" w:rsidP="0032689E">
      <w:pPr>
        <w:tabs>
          <w:tab w:val="left" w:pos="709"/>
        </w:tabs>
        <w:ind w:firstLine="709"/>
        <w:jc w:val="both"/>
        <w:rPr>
          <w:sz w:val="28"/>
          <w:szCs w:val="28"/>
        </w:rPr>
      </w:pPr>
      <w:r w:rsidRPr="001314CF">
        <w:rPr>
          <w:color w:val="000000"/>
          <w:spacing w:val="8"/>
          <w:sz w:val="28"/>
          <w:szCs w:val="28"/>
        </w:rPr>
        <w:t>По итогам 2022 года</w:t>
      </w:r>
      <w:r w:rsidRPr="001314CF">
        <w:rPr>
          <w:color w:val="000000"/>
          <w:spacing w:val="-1"/>
          <w:sz w:val="28"/>
          <w:szCs w:val="28"/>
        </w:rPr>
        <w:t xml:space="preserve"> наблюдается незначительное снижение объемов выработки и реализации </w:t>
      </w:r>
      <w:r w:rsidRPr="001314CF">
        <w:rPr>
          <w:sz w:val="28"/>
          <w:szCs w:val="28"/>
        </w:rPr>
        <w:t xml:space="preserve">хлеба и хлебобулочных изделий по отношению к 2021 году на 0,75%, и составило 825,19 тонн (2021 год – 831,42 </w:t>
      </w:r>
      <w:proofErr w:type="spellStart"/>
      <w:r w:rsidRPr="001314CF">
        <w:rPr>
          <w:sz w:val="28"/>
          <w:szCs w:val="28"/>
        </w:rPr>
        <w:t>тн</w:t>
      </w:r>
      <w:proofErr w:type="spellEnd"/>
      <w:r w:rsidRPr="001314CF">
        <w:rPr>
          <w:sz w:val="28"/>
          <w:szCs w:val="28"/>
        </w:rPr>
        <w:t xml:space="preserve">.), в том числе хлеба – 742,1 тонн, хлебобулочных изделий – 83,09 </w:t>
      </w:r>
      <w:proofErr w:type="spellStart"/>
      <w:r w:rsidRPr="001314CF">
        <w:rPr>
          <w:sz w:val="28"/>
          <w:szCs w:val="28"/>
        </w:rPr>
        <w:t>тн</w:t>
      </w:r>
      <w:proofErr w:type="spellEnd"/>
      <w:r w:rsidRPr="001314CF">
        <w:rPr>
          <w:sz w:val="28"/>
          <w:szCs w:val="28"/>
        </w:rPr>
        <w:t>. Производство кондитерских изделий увеличилось на 14,11%, составив 12,78 тонн (2021 год – 11,20 тонн).</w:t>
      </w:r>
    </w:p>
    <w:p w:rsidR="0032689E" w:rsidRPr="001314CF" w:rsidRDefault="0032689E" w:rsidP="0032689E">
      <w:pPr>
        <w:tabs>
          <w:tab w:val="left" w:pos="709"/>
        </w:tabs>
        <w:ind w:firstLine="709"/>
        <w:jc w:val="both"/>
        <w:rPr>
          <w:sz w:val="28"/>
          <w:szCs w:val="28"/>
        </w:rPr>
      </w:pPr>
      <w:r w:rsidRPr="001314CF">
        <w:rPr>
          <w:sz w:val="28"/>
          <w:szCs w:val="28"/>
        </w:rPr>
        <w:t xml:space="preserve">Снижение объемов выработки хлеба и хлебобулочной продукции отражает расширение гастрономического разнообразия в пользу мясо – молочной, растительной и кондитерской продукции, что свидетельствует о качественном изменении потребительской корзины населения территории. </w:t>
      </w:r>
    </w:p>
    <w:p w:rsidR="0032689E" w:rsidRPr="001314CF" w:rsidRDefault="0032689E" w:rsidP="0032689E">
      <w:pPr>
        <w:tabs>
          <w:tab w:val="left" w:pos="709"/>
        </w:tabs>
        <w:jc w:val="both"/>
        <w:rPr>
          <w:sz w:val="28"/>
          <w:szCs w:val="28"/>
        </w:rPr>
      </w:pPr>
      <w:r w:rsidRPr="001314CF">
        <w:rPr>
          <w:sz w:val="28"/>
          <w:szCs w:val="28"/>
        </w:rPr>
        <w:tab/>
        <w:t>Наибольший объем производства (31,46%) приходится н</w:t>
      </w:r>
      <w:r w:rsidR="00520E6C" w:rsidRPr="001314CF">
        <w:rPr>
          <w:sz w:val="28"/>
          <w:szCs w:val="28"/>
        </w:rPr>
        <w:t>а Березовское ППО (объединяющие</w:t>
      </w:r>
      <w:r w:rsidRPr="001314CF">
        <w:rPr>
          <w:sz w:val="28"/>
          <w:szCs w:val="28"/>
        </w:rPr>
        <w:t xml:space="preserve"> 3 пекарни), которое представляет разнообразный ассортимент хлебной продукции - 24 наименования хлеба и хлебобулочных изделий. В отчетном периоде Березовским ППО произведено 18,61 </w:t>
      </w:r>
      <w:proofErr w:type="spellStart"/>
      <w:r w:rsidRPr="001314CF">
        <w:rPr>
          <w:sz w:val="28"/>
          <w:szCs w:val="28"/>
        </w:rPr>
        <w:t>тн</w:t>
      </w:r>
      <w:proofErr w:type="spellEnd"/>
      <w:r w:rsidRPr="001314CF">
        <w:rPr>
          <w:sz w:val="28"/>
          <w:szCs w:val="28"/>
        </w:rPr>
        <w:t>. хлебобулочных изделий, обогащенных микронутриентами.</w:t>
      </w:r>
    </w:p>
    <w:p w:rsidR="0032689E" w:rsidRPr="001314CF" w:rsidRDefault="0032689E" w:rsidP="0032689E">
      <w:pPr>
        <w:tabs>
          <w:tab w:val="left" w:pos="709"/>
        </w:tabs>
        <w:ind w:firstLine="709"/>
        <w:jc w:val="both"/>
        <w:rPr>
          <w:sz w:val="28"/>
          <w:szCs w:val="28"/>
        </w:rPr>
      </w:pPr>
    </w:p>
    <w:p w:rsidR="0032689E" w:rsidRPr="001314CF" w:rsidRDefault="0032689E" w:rsidP="0032689E">
      <w:pPr>
        <w:tabs>
          <w:tab w:val="left" w:pos="709"/>
        </w:tabs>
        <w:ind w:firstLine="709"/>
        <w:jc w:val="center"/>
        <w:rPr>
          <w:b/>
          <w:sz w:val="28"/>
          <w:szCs w:val="28"/>
        </w:rPr>
      </w:pPr>
      <w:r w:rsidRPr="001314CF">
        <w:rPr>
          <w:b/>
          <w:sz w:val="28"/>
          <w:szCs w:val="28"/>
        </w:rPr>
        <w:t>Производство хлебобулочных и кондитерских изделий</w:t>
      </w:r>
    </w:p>
    <w:p w:rsidR="0032689E" w:rsidRPr="001314CF" w:rsidRDefault="0032689E" w:rsidP="0032689E">
      <w:pPr>
        <w:tabs>
          <w:tab w:val="left" w:pos="709"/>
        </w:tabs>
        <w:ind w:firstLine="709"/>
        <w:jc w:val="center"/>
        <w:rPr>
          <w:b/>
          <w:sz w:val="28"/>
          <w:szCs w:val="28"/>
        </w:rPr>
      </w:pPr>
      <w:r w:rsidRPr="001314CF">
        <w:rPr>
          <w:b/>
          <w:sz w:val="28"/>
          <w:szCs w:val="28"/>
        </w:rPr>
        <w:t xml:space="preserve">за январь – декабрь 2022 года </w:t>
      </w:r>
    </w:p>
    <w:p w:rsidR="0032689E" w:rsidRPr="001314CF" w:rsidRDefault="0032689E" w:rsidP="0032689E">
      <w:pPr>
        <w:tabs>
          <w:tab w:val="left" w:pos="709"/>
        </w:tabs>
        <w:ind w:firstLine="709"/>
        <w:jc w:val="right"/>
        <w:rPr>
          <w:b/>
          <w:sz w:val="28"/>
          <w:szCs w:val="28"/>
        </w:rPr>
      </w:pPr>
      <w:r w:rsidRPr="001314CF">
        <w:rPr>
          <w:b/>
          <w:sz w:val="28"/>
          <w:szCs w:val="28"/>
        </w:rPr>
        <w:t>(тонн)</w:t>
      </w:r>
    </w:p>
    <w:tbl>
      <w:tblPr>
        <w:tblW w:w="10221" w:type="dxa"/>
        <w:tblInd w:w="93" w:type="dxa"/>
        <w:tblLayout w:type="fixed"/>
        <w:tblLook w:val="04A0" w:firstRow="1" w:lastRow="0" w:firstColumn="1" w:lastColumn="0" w:noHBand="0" w:noVBand="1"/>
      </w:tblPr>
      <w:tblGrid>
        <w:gridCol w:w="582"/>
        <w:gridCol w:w="2552"/>
        <w:gridCol w:w="876"/>
        <w:gridCol w:w="1392"/>
        <w:gridCol w:w="1276"/>
        <w:gridCol w:w="992"/>
        <w:gridCol w:w="1134"/>
        <w:gridCol w:w="1417"/>
      </w:tblGrid>
      <w:tr w:rsidR="0032689E" w:rsidRPr="001314CF" w:rsidTr="00860681">
        <w:trPr>
          <w:trHeight w:val="2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689E" w:rsidRPr="001314CF" w:rsidRDefault="0032689E" w:rsidP="00860681">
            <w:pPr>
              <w:jc w:val="center"/>
              <w:rPr>
                <w:b/>
                <w:bCs/>
                <w:color w:val="000000"/>
                <w:sz w:val="24"/>
                <w:szCs w:val="24"/>
              </w:rPr>
            </w:pPr>
            <w:r w:rsidRPr="001314CF">
              <w:rPr>
                <w:b/>
                <w:bCs/>
                <w:color w:val="000000"/>
                <w:sz w:val="24"/>
                <w:szCs w:val="24"/>
              </w:rPr>
              <w:t>№</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2689E" w:rsidRPr="001314CF" w:rsidRDefault="0032689E" w:rsidP="00860681">
            <w:pPr>
              <w:jc w:val="center"/>
              <w:rPr>
                <w:b/>
                <w:bCs/>
                <w:color w:val="000000"/>
                <w:sz w:val="24"/>
                <w:szCs w:val="24"/>
              </w:rPr>
            </w:pPr>
          </w:p>
          <w:p w:rsidR="0032689E" w:rsidRPr="001314CF" w:rsidRDefault="0032689E" w:rsidP="00860681">
            <w:pPr>
              <w:jc w:val="center"/>
              <w:rPr>
                <w:b/>
                <w:bCs/>
                <w:color w:val="000000"/>
                <w:sz w:val="24"/>
                <w:szCs w:val="24"/>
              </w:rPr>
            </w:pPr>
          </w:p>
          <w:p w:rsidR="0032689E" w:rsidRPr="001314CF" w:rsidRDefault="0032689E" w:rsidP="00860681">
            <w:pPr>
              <w:jc w:val="center"/>
              <w:rPr>
                <w:b/>
                <w:bCs/>
                <w:color w:val="000000"/>
                <w:sz w:val="24"/>
                <w:szCs w:val="24"/>
              </w:rPr>
            </w:pPr>
            <w:r w:rsidRPr="001314CF">
              <w:rPr>
                <w:b/>
                <w:bCs/>
                <w:color w:val="000000"/>
                <w:sz w:val="24"/>
                <w:szCs w:val="24"/>
              </w:rPr>
              <w:t xml:space="preserve">Наименование </w:t>
            </w:r>
          </w:p>
        </w:tc>
        <w:tc>
          <w:tcPr>
            <w:tcW w:w="3544" w:type="dxa"/>
            <w:gridSpan w:val="3"/>
            <w:tcBorders>
              <w:top w:val="single" w:sz="4" w:space="0" w:color="auto"/>
              <w:left w:val="nil"/>
              <w:bottom w:val="single" w:sz="4" w:space="0" w:color="auto"/>
              <w:right w:val="nil"/>
            </w:tcBorders>
            <w:shd w:val="clear" w:color="auto" w:fill="auto"/>
            <w:noWrap/>
            <w:vAlign w:val="center"/>
            <w:hideMark/>
          </w:tcPr>
          <w:p w:rsidR="0032689E" w:rsidRPr="001314CF" w:rsidRDefault="0032689E" w:rsidP="00860681">
            <w:pPr>
              <w:jc w:val="center"/>
              <w:rPr>
                <w:b/>
                <w:bCs/>
                <w:color w:val="000000"/>
                <w:sz w:val="24"/>
                <w:szCs w:val="24"/>
              </w:rPr>
            </w:pPr>
            <w:r w:rsidRPr="001314CF">
              <w:rPr>
                <w:b/>
                <w:bCs/>
                <w:color w:val="000000"/>
                <w:sz w:val="24"/>
                <w:szCs w:val="24"/>
              </w:rPr>
              <w:t>2021 год</w:t>
            </w:r>
          </w:p>
        </w:tc>
        <w:tc>
          <w:tcPr>
            <w:tcW w:w="354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689E" w:rsidRPr="001314CF" w:rsidRDefault="0032689E" w:rsidP="00860681">
            <w:pPr>
              <w:jc w:val="center"/>
              <w:rPr>
                <w:b/>
                <w:bCs/>
                <w:color w:val="000000"/>
                <w:sz w:val="24"/>
                <w:szCs w:val="24"/>
              </w:rPr>
            </w:pPr>
            <w:r w:rsidRPr="001314CF">
              <w:rPr>
                <w:b/>
                <w:bCs/>
                <w:color w:val="000000"/>
                <w:sz w:val="24"/>
                <w:szCs w:val="24"/>
              </w:rPr>
              <w:t>2022 год</w:t>
            </w:r>
          </w:p>
        </w:tc>
      </w:tr>
      <w:tr w:rsidR="0032689E" w:rsidRPr="001314CF" w:rsidTr="00860681">
        <w:trPr>
          <w:trHeight w:val="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32689E" w:rsidRPr="001314CF" w:rsidRDefault="0032689E" w:rsidP="00860681">
            <w:pPr>
              <w:rPr>
                <w:b/>
                <w:bCs/>
                <w:color w:val="000000"/>
                <w:sz w:val="24"/>
                <w:szCs w:val="24"/>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32689E" w:rsidRPr="001314CF" w:rsidRDefault="0032689E" w:rsidP="00860681">
            <w:pPr>
              <w:rPr>
                <w:b/>
                <w:bCs/>
                <w:color w:val="000000"/>
                <w:sz w:val="24"/>
                <w:szCs w:val="24"/>
              </w:rPr>
            </w:pPr>
          </w:p>
        </w:tc>
        <w:tc>
          <w:tcPr>
            <w:tcW w:w="876" w:type="dxa"/>
            <w:tcBorders>
              <w:top w:val="nil"/>
              <w:left w:val="nil"/>
              <w:bottom w:val="single" w:sz="4" w:space="0" w:color="auto"/>
              <w:right w:val="single" w:sz="4" w:space="0" w:color="auto"/>
            </w:tcBorders>
            <w:shd w:val="clear" w:color="auto" w:fill="auto"/>
            <w:vAlign w:val="center"/>
            <w:hideMark/>
          </w:tcPr>
          <w:p w:rsidR="0032689E" w:rsidRPr="001314CF" w:rsidRDefault="0032689E" w:rsidP="00860681">
            <w:pPr>
              <w:jc w:val="center"/>
              <w:rPr>
                <w:b/>
                <w:bCs/>
                <w:color w:val="000000"/>
                <w:sz w:val="24"/>
                <w:szCs w:val="24"/>
              </w:rPr>
            </w:pPr>
            <w:r w:rsidRPr="001314CF">
              <w:rPr>
                <w:b/>
                <w:bCs/>
                <w:color w:val="000000"/>
                <w:sz w:val="24"/>
                <w:szCs w:val="24"/>
              </w:rPr>
              <w:t>Хлеб</w:t>
            </w:r>
          </w:p>
        </w:tc>
        <w:tc>
          <w:tcPr>
            <w:tcW w:w="1392" w:type="dxa"/>
            <w:tcBorders>
              <w:top w:val="nil"/>
              <w:left w:val="nil"/>
              <w:bottom w:val="single" w:sz="4" w:space="0" w:color="auto"/>
              <w:right w:val="single" w:sz="4" w:space="0" w:color="auto"/>
            </w:tcBorders>
            <w:shd w:val="clear" w:color="auto" w:fill="auto"/>
            <w:vAlign w:val="center"/>
            <w:hideMark/>
          </w:tcPr>
          <w:p w:rsidR="0032689E" w:rsidRPr="001314CF" w:rsidRDefault="0032689E" w:rsidP="00860681">
            <w:pPr>
              <w:jc w:val="center"/>
              <w:rPr>
                <w:b/>
                <w:bCs/>
                <w:color w:val="000000"/>
                <w:sz w:val="24"/>
                <w:szCs w:val="24"/>
              </w:rPr>
            </w:pPr>
            <w:r w:rsidRPr="001314CF">
              <w:rPr>
                <w:b/>
                <w:bCs/>
                <w:color w:val="000000"/>
                <w:sz w:val="24"/>
                <w:szCs w:val="24"/>
              </w:rPr>
              <w:t>Булочные изделия</w:t>
            </w:r>
          </w:p>
        </w:tc>
        <w:tc>
          <w:tcPr>
            <w:tcW w:w="1276" w:type="dxa"/>
            <w:tcBorders>
              <w:top w:val="nil"/>
              <w:left w:val="nil"/>
              <w:bottom w:val="single" w:sz="4" w:space="0" w:color="auto"/>
              <w:right w:val="nil"/>
            </w:tcBorders>
            <w:shd w:val="clear" w:color="auto" w:fill="auto"/>
            <w:vAlign w:val="center"/>
            <w:hideMark/>
          </w:tcPr>
          <w:p w:rsidR="0032689E" w:rsidRPr="001314CF" w:rsidRDefault="0032689E" w:rsidP="00860681">
            <w:pPr>
              <w:jc w:val="center"/>
              <w:rPr>
                <w:b/>
                <w:bCs/>
                <w:color w:val="000000"/>
                <w:sz w:val="24"/>
                <w:szCs w:val="24"/>
              </w:rPr>
            </w:pPr>
            <w:r w:rsidRPr="001314CF">
              <w:rPr>
                <w:b/>
                <w:bCs/>
                <w:color w:val="000000"/>
                <w:sz w:val="24"/>
                <w:szCs w:val="24"/>
              </w:rPr>
              <w:t>Кондитерские изделия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2689E" w:rsidRPr="001314CF" w:rsidRDefault="0032689E" w:rsidP="00860681">
            <w:pPr>
              <w:jc w:val="center"/>
              <w:rPr>
                <w:b/>
                <w:bCs/>
                <w:color w:val="000000"/>
                <w:sz w:val="24"/>
                <w:szCs w:val="24"/>
              </w:rPr>
            </w:pPr>
            <w:r w:rsidRPr="001314CF">
              <w:rPr>
                <w:b/>
                <w:bCs/>
                <w:color w:val="000000"/>
                <w:sz w:val="24"/>
                <w:szCs w:val="24"/>
              </w:rPr>
              <w:t xml:space="preserve">Хлеб </w:t>
            </w:r>
          </w:p>
        </w:tc>
        <w:tc>
          <w:tcPr>
            <w:tcW w:w="1134" w:type="dxa"/>
            <w:tcBorders>
              <w:top w:val="nil"/>
              <w:left w:val="nil"/>
              <w:bottom w:val="single" w:sz="4" w:space="0" w:color="auto"/>
              <w:right w:val="single" w:sz="4" w:space="0" w:color="auto"/>
            </w:tcBorders>
            <w:shd w:val="clear" w:color="auto" w:fill="auto"/>
            <w:vAlign w:val="center"/>
            <w:hideMark/>
          </w:tcPr>
          <w:p w:rsidR="0032689E" w:rsidRPr="001314CF" w:rsidRDefault="0032689E" w:rsidP="00860681">
            <w:pPr>
              <w:jc w:val="center"/>
              <w:rPr>
                <w:b/>
                <w:bCs/>
                <w:color w:val="000000"/>
                <w:sz w:val="24"/>
                <w:szCs w:val="24"/>
              </w:rPr>
            </w:pPr>
            <w:r w:rsidRPr="001314CF">
              <w:rPr>
                <w:b/>
                <w:bCs/>
                <w:color w:val="000000"/>
                <w:sz w:val="24"/>
                <w:szCs w:val="24"/>
              </w:rPr>
              <w:t>Булочные изделия</w:t>
            </w:r>
          </w:p>
        </w:tc>
        <w:tc>
          <w:tcPr>
            <w:tcW w:w="1417" w:type="dxa"/>
            <w:tcBorders>
              <w:top w:val="nil"/>
              <w:left w:val="nil"/>
              <w:bottom w:val="single" w:sz="4" w:space="0" w:color="auto"/>
              <w:right w:val="single" w:sz="4" w:space="0" w:color="auto"/>
            </w:tcBorders>
            <w:shd w:val="clear" w:color="auto" w:fill="auto"/>
            <w:vAlign w:val="center"/>
            <w:hideMark/>
          </w:tcPr>
          <w:p w:rsidR="0032689E" w:rsidRPr="001314CF" w:rsidRDefault="0032689E" w:rsidP="00860681">
            <w:pPr>
              <w:jc w:val="center"/>
              <w:rPr>
                <w:b/>
                <w:bCs/>
                <w:color w:val="000000"/>
                <w:sz w:val="24"/>
                <w:szCs w:val="24"/>
              </w:rPr>
            </w:pPr>
            <w:r w:rsidRPr="001314CF">
              <w:rPr>
                <w:b/>
                <w:bCs/>
                <w:color w:val="000000"/>
                <w:sz w:val="24"/>
                <w:szCs w:val="24"/>
              </w:rPr>
              <w:t>Кондитерские изделия</w:t>
            </w:r>
          </w:p>
        </w:tc>
      </w:tr>
      <w:tr w:rsidR="0032689E" w:rsidRPr="001314CF"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1314CF" w:rsidRDefault="0032689E" w:rsidP="00860681">
            <w:pPr>
              <w:jc w:val="right"/>
              <w:rPr>
                <w:color w:val="000000"/>
                <w:sz w:val="24"/>
                <w:szCs w:val="24"/>
              </w:rPr>
            </w:pPr>
            <w:r w:rsidRPr="001314CF">
              <w:rPr>
                <w:color w:val="000000"/>
                <w:sz w:val="24"/>
                <w:szCs w:val="24"/>
              </w:rPr>
              <w:t>1.</w:t>
            </w:r>
          </w:p>
        </w:tc>
        <w:tc>
          <w:tcPr>
            <w:tcW w:w="2552" w:type="dxa"/>
            <w:tcBorders>
              <w:top w:val="nil"/>
              <w:left w:val="nil"/>
              <w:bottom w:val="single" w:sz="4" w:space="0" w:color="auto"/>
              <w:right w:val="single" w:sz="4" w:space="0" w:color="auto"/>
            </w:tcBorders>
            <w:shd w:val="clear" w:color="auto" w:fill="auto"/>
            <w:hideMark/>
          </w:tcPr>
          <w:p w:rsidR="0032689E" w:rsidRPr="001314CF" w:rsidRDefault="0032689E" w:rsidP="00860681">
            <w:pPr>
              <w:rPr>
                <w:color w:val="000000"/>
                <w:sz w:val="24"/>
                <w:szCs w:val="24"/>
              </w:rPr>
            </w:pPr>
            <w:r w:rsidRPr="001314CF">
              <w:rPr>
                <w:color w:val="000000"/>
                <w:sz w:val="24"/>
                <w:szCs w:val="24"/>
              </w:rPr>
              <w:t>Березовское ППО (пгт. Березово)</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241,64</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19,38</w:t>
            </w:r>
          </w:p>
        </w:tc>
        <w:tc>
          <w:tcPr>
            <w:tcW w:w="1276" w:type="dxa"/>
            <w:tcBorders>
              <w:top w:val="nil"/>
              <w:left w:val="nil"/>
              <w:bottom w:val="single" w:sz="4" w:space="0" w:color="auto"/>
              <w:right w:val="nil"/>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3,16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227,33</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21,81</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3,43</w:t>
            </w:r>
          </w:p>
        </w:tc>
      </w:tr>
      <w:tr w:rsidR="0032689E" w:rsidRPr="001314CF"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1314CF" w:rsidRDefault="0032689E" w:rsidP="00860681">
            <w:pPr>
              <w:jc w:val="right"/>
              <w:rPr>
                <w:color w:val="000000"/>
                <w:sz w:val="24"/>
                <w:szCs w:val="24"/>
              </w:rPr>
            </w:pPr>
            <w:r w:rsidRPr="001314CF">
              <w:rPr>
                <w:color w:val="000000"/>
                <w:sz w:val="24"/>
                <w:szCs w:val="24"/>
              </w:rPr>
              <w:t>2.</w:t>
            </w:r>
          </w:p>
        </w:tc>
        <w:tc>
          <w:tcPr>
            <w:tcW w:w="2552" w:type="dxa"/>
            <w:tcBorders>
              <w:top w:val="nil"/>
              <w:left w:val="nil"/>
              <w:bottom w:val="single" w:sz="4" w:space="0" w:color="auto"/>
              <w:right w:val="single" w:sz="4" w:space="0" w:color="auto"/>
            </w:tcBorders>
            <w:shd w:val="clear" w:color="auto" w:fill="auto"/>
            <w:hideMark/>
          </w:tcPr>
          <w:p w:rsidR="0032689E" w:rsidRPr="001314CF" w:rsidRDefault="0032689E" w:rsidP="00860681">
            <w:pPr>
              <w:rPr>
                <w:color w:val="000000"/>
                <w:sz w:val="24"/>
                <w:szCs w:val="24"/>
              </w:rPr>
            </w:pPr>
            <w:r w:rsidRPr="001314CF">
              <w:rPr>
                <w:color w:val="000000"/>
                <w:sz w:val="24"/>
                <w:szCs w:val="24"/>
              </w:rPr>
              <w:t>Березовское ППО (д. Шайтанка)</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3,89</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4,10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r>
      <w:tr w:rsidR="0032689E" w:rsidRPr="001314CF"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1314CF" w:rsidRDefault="0032689E" w:rsidP="00860681">
            <w:pPr>
              <w:jc w:val="right"/>
              <w:rPr>
                <w:color w:val="000000"/>
                <w:sz w:val="24"/>
                <w:szCs w:val="24"/>
              </w:rPr>
            </w:pPr>
            <w:r w:rsidRPr="001314CF">
              <w:rPr>
                <w:color w:val="000000"/>
                <w:sz w:val="24"/>
                <w:szCs w:val="24"/>
              </w:rPr>
              <w:t>3.</w:t>
            </w:r>
          </w:p>
        </w:tc>
        <w:tc>
          <w:tcPr>
            <w:tcW w:w="2552" w:type="dxa"/>
            <w:tcBorders>
              <w:top w:val="nil"/>
              <w:left w:val="nil"/>
              <w:bottom w:val="single" w:sz="4" w:space="0" w:color="auto"/>
              <w:right w:val="single" w:sz="4" w:space="0" w:color="auto"/>
            </w:tcBorders>
            <w:shd w:val="clear" w:color="auto" w:fill="auto"/>
            <w:hideMark/>
          </w:tcPr>
          <w:p w:rsidR="0032689E" w:rsidRPr="001314CF" w:rsidRDefault="0032689E" w:rsidP="00860681">
            <w:pPr>
              <w:rPr>
                <w:color w:val="000000"/>
                <w:sz w:val="24"/>
                <w:szCs w:val="24"/>
              </w:rPr>
            </w:pPr>
            <w:r w:rsidRPr="001314CF">
              <w:rPr>
                <w:color w:val="000000"/>
                <w:sz w:val="24"/>
                <w:szCs w:val="24"/>
              </w:rPr>
              <w:t>Березовское ППО (</w:t>
            </w:r>
            <w:proofErr w:type="spellStart"/>
            <w:r w:rsidRPr="001314CF">
              <w:rPr>
                <w:color w:val="000000"/>
                <w:sz w:val="24"/>
                <w:szCs w:val="24"/>
              </w:rPr>
              <w:t>с.Теги</w:t>
            </w:r>
            <w:proofErr w:type="spellEnd"/>
            <w:r w:rsidRPr="001314CF">
              <w:rPr>
                <w:color w:val="000000"/>
                <w:sz w:val="24"/>
                <w:szCs w:val="24"/>
              </w:rPr>
              <w:t>)</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8,30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6,34</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r>
      <w:tr w:rsidR="0032689E" w:rsidRPr="001314CF"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1314CF" w:rsidRDefault="0032689E" w:rsidP="00860681">
            <w:pPr>
              <w:jc w:val="right"/>
              <w:rPr>
                <w:color w:val="000000"/>
                <w:sz w:val="24"/>
                <w:szCs w:val="24"/>
              </w:rPr>
            </w:pPr>
            <w:r w:rsidRPr="001314CF">
              <w:rPr>
                <w:color w:val="000000"/>
                <w:sz w:val="24"/>
                <w:szCs w:val="24"/>
              </w:rPr>
              <w:t>4.</w:t>
            </w:r>
          </w:p>
        </w:tc>
        <w:tc>
          <w:tcPr>
            <w:tcW w:w="2552" w:type="dxa"/>
            <w:tcBorders>
              <w:top w:val="nil"/>
              <w:left w:val="nil"/>
              <w:bottom w:val="single" w:sz="4" w:space="0" w:color="auto"/>
              <w:right w:val="single" w:sz="4" w:space="0" w:color="auto"/>
            </w:tcBorders>
            <w:shd w:val="clear" w:color="auto" w:fill="auto"/>
            <w:hideMark/>
          </w:tcPr>
          <w:p w:rsidR="0032689E" w:rsidRPr="001314CF" w:rsidRDefault="0032689E" w:rsidP="00860681">
            <w:pPr>
              <w:rPr>
                <w:color w:val="000000"/>
                <w:sz w:val="24"/>
                <w:szCs w:val="24"/>
              </w:rPr>
            </w:pPr>
            <w:r w:rsidRPr="001314CF">
              <w:rPr>
                <w:color w:val="000000"/>
                <w:sz w:val="24"/>
                <w:szCs w:val="24"/>
              </w:rPr>
              <w:t>ООО «Фермер» В.И. Дейко (</w:t>
            </w:r>
            <w:proofErr w:type="spellStart"/>
            <w:r w:rsidRPr="001314CF">
              <w:rPr>
                <w:color w:val="000000"/>
                <w:sz w:val="24"/>
                <w:szCs w:val="24"/>
              </w:rPr>
              <w:t>пгт.Березово</w:t>
            </w:r>
            <w:proofErr w:type="spellEnd"/>
            <w:r w:rsidRPr="001314CF">
              <w:rPr>
                <w:color w:val="000000"/>
                <w:sz w:val="24"/>
                <w:szCs w:val="24"/>
              </w:rPr>
              <w:t>)</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24,55</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11,30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0,30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r>
      <w:tr w:rsidR="0032689E" w:rsidRPr="001314CF"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1314CF" w:rsidRDefault="0032689E" w:rsidP="00860681">
            <w:pPr>
              <w:jc w:val="right"/>
              <w:rPr>
                <w:color w:val="000000"/>
                <w:sz w:val="24"/>
                <w:szCs w:val="24"/>
              </w:rPr>
            </w:pPr>
            <w:r w:rsidRPr="001314CF">
              <w:rPr>
                <w:color w:val="000000"/>
                <w:sz w:val="24"/>
                <w:szCs w:val="24"/>
              </w:rPr>
              <w:t>5.</w:t>
            </w:r>
          </w:p>
        </w:tc>
        <w:tc>
          <w:tcPr>
            <w:tcW w:w="2552" w:type="dxa"/>
            <w:tcBorders>
              <w:top w:val="nil"/>
              <w:left w:val="nil"/>
              <w:bottom w:val="single" w:sz="4" w:space="0" w:color="auto"/>
              <w:right w:val="single" w:sz="4" w:space="0" w:color="auto"/>
            </w:tcBorders>
            <w:shd w:val="clear" w:color="auto" w:fill="auto"/>
            <w:hideMark/>
          </w:tcPr>
          <w:p w:rsidR="0032689E" w:rsidRPr="001314CF" w:rsidRDefault="0032689E" w:rsidP="00860681">
            <w:pPr>
              <w:rPr>
                <w:color w:val="000000"/>
                <w:sz w:val="24"/>
                <w:szCs w:val="24"/>
              </w:rPr>
            </w:pPr>
            <w:r w:rsidRPr="001314CF">
              <w:rPr>
                <w:color w:val="000000"/>
                <w:sz w:val="24"/>
                <w:szCs w:val="24"/>
              </w:rPr>
              <w:t xml:space="preserve">ИП </w:t>
            </w:r>
            <w:proofErr w:type="spellStart"/>
            <w:r w:rsidRPr="001314CF">
              <w:rPr>
                <w:color w:val="000000"/>
                <w:sz w:val="24"/>
                <w:szCs w:val="24"/>
              </w:rPr>
              <w:t>Дзотцоев</w:t>
            </w:r>
            <w:proofErr w:type="spellEnd"/>
            <w:r w:rsidRPr="001314CF">
              <w:rPr>
                <w:color w:val="000000"/>
                <w:sz w:val="24"/>
                <w:szCs w:val="24"/>
              </w:rPr>
              <w:t xml:space="preserve"> О.Р. (</w:t>
            </w:r>
            <w:proofErr w:type="spellStart"/>
            <w:r w:rsidRPr="001314CF">
              <w:rPr>
                <w:color w:val="000000"/>
                <w:sz w:val="24"/>
                <w:szCs w:val="24"/>
              </w:rPr>
              <w:t>пгт.Березово</w:t>
            </w:r>
            <w:proofErr w:type="spellEnd"/>
            <w:r w:rsidRPr="001314CF">
              <w:rPr>
                <w:color w:val="000000"/>
                <w:sz w:val="24"/>
                <w:szCs w:val="24"/>
              </w:rPr>
              <w:t>)</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11,65</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2,91</w:t>
            </w:r>
          </w:p>
        </w:tc>
        <w:tc>
          <w:tcPr>
            <w:tcW w:w="1276" w:type="dxa"/>
            <w:tcBorders>
              <w:top w:val="nil"/>
              <w:left w:val="nil"/>
              <w:bottom w:val="single" w:sz="4" w:space="0" w:color="auto"/>
              <w:right w:val="nil"/>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2,44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15,13</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4,60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3,51</w:t>
            </w:r>
          </w:p>
        </w:tc>
      </w:tr>
      <w:tr w:rsidR="0032689E" w:rsidRPr="001314CF"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1314CF" w:rsidRDefault="0032689E" w:rsidP="00860681">
            <w:pPr>
              <w:jc w:val="right"/>
              <w:rPr>
                <w:color w:val="000000"/>
                <w:sz w:val="24"/>
                <w:szCs w:val="24"/>
              </w:rPr>
            </w:pPr>
            <w:r w:rsidRPr="001314CF">
              <w:rPr>
                <w:color w:val="000000"/>
                <w:sz w:val="24"/>
                <w:szCs w:val="24"/>
              </w:rPr>
              <w:t>6.</w:t>
            </w:r>
          </w:p>
        </w:tc>
        <w:tc>
          <w:tcPr>
            <w:tcW w:w="2552" w:type="dxa"/>
            <w:tcBorders>
              <w:top w:val="nil"/>
              <w:left w:val="nil"/>
              <w:bottom w:val="single" w:sz="4" w:space="0" w:color="auto"/>
              <w:right w:val="single" w:sz="4" w:space="0" w:color="auto"/>
            </w:tcBorders>
            <w:shd w:val="clear" w:color="auto" w:fill="auto"/>
            <w:hideMark/>
          </w:tcPr>
          <w:p w:rsidR="0032689E" w:rsidRPr="001314CF" w:rsidRDefault="0032689E" w:rsidP="00860681">
            <w:pPr>
              <w:rPr>
                <w:color w:val="000000"/>
                <w:sz w:val="24"/>
                <w:szCs w:val="24"/>
              </w:rPr>
            </w:pPr>
            <w:r w:rsidRPr="001314CF">
              <w:rPr>
                <w:color w:val="000000"/>
                <w:sz w:val="24"/>
                <w:szCs w:val="24"/>
              </w:rPr>
              <w:t>ИП Константинов А.В. (</w:t>
            </w:r>
            <w:proofErr w:type="spellStart"/>
            <w:r w:rsidRPr="001314CF">
              <w:rPr>
                <w:color w:val="000000"/>
                <w:sz w:val="24"/>
                <w:szCs w:val="24"/>
              </w:rPr>
              <w:t>пгт.Березово</w:t>
            </w:r>
            <w:proofErr w:type="spellEnd"/>
            <w:r w:rsidRPr="001314CF">
              <w:rPr>
                <w:color w:val="000000"/>
                <w:sz w:val="24"/>
                <w:szCs w:val="24"/>
              </w:rPr>
              <w:t>)</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3,60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3,24</w:t>
            </w:r>
          </w:p>
        </w:tc>
      </w:tr>
      <w:tr w:rsidR="0032689E" w:rsidRPr="001314CF"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1314CF" w:rsidRDefault="0032689E" w:rsidP="00860681">
            <w:pPr>
              <w:jc w:val="right"/>
              <w:rPr>
                <w:color w:val="000000"/>
                <w:sz w:val="24"/>
                <w:szCs w:val="24"/>
              </w:rPr>
            </w:pPr>
            <w:r w:rsidRPr="001314CF">
              <w:rPr>
                <w:color w:val="000000"/>
                <w:sz w:val="24"/>
                <w:szCs w:val="24"/>
              </w:rPr>
              <w:lastRenderedPageBreak/>
              <w:t>7.</w:t>
            </w:r>
          </w:p>
        </w:tc>
        <w:tc>
          <w:tcPr>
            <w:tcW w:w="2552" w:type="dxa"/>
            <w:tcBorders>
              <w:top w:val="nil"/>
              <w:left w:val="nil"/>
              <w:bottom w:val="single" w:sz="4" w:space="0" w:color="auto"/>
              <w:right w:val="single" w:sz="4" w:space="0" w:color="auto"/>
            </w:tcBorders>
            <w:shd w:val="clear" w:color="auto" w:fill="auto"/>
            <w:hideMark/>
          </w:tcPr>
          <w:p w:rsidR="0032689E" w:rsidRPr="001314CF" w:rsidRDefault="0032689E" w:rsidP="00860681">
            <w:pPr>
              <w:rPr>
                <w:color w:val="000000"/>
                <w:sz w:val="24"/>
                <w:szCs w:val="24"/>
              </w:rPr>
            </w:pPr>
            <w:r w:rsidRPr="001314CF">
              <w:rPr>
                <w:color w:val="000000"/>
                <w:sz w:val="24"/>
                <w:szCs w:val="24"/>
              </w:rPr>
              <w:t>ДООО «Хлеб» (</w:t>
            </w:r>
            <w:proofErr w:type="spellStart"/>
            <w:r w:rsidRPr="001314CF">
              <w:rPr>
                <w:color w:val="000000"/>
                <w:sz w:val="24"/>
                <w:szCs w:val="24"/>
              </w:rPr>
              <w:t>пгт.Игрим</w:t>
            </w:r>
            <w:proofErr w:type="spellEnd"/>
            <w:r w:rsidRPr="001314CF">
              <w:rPr>
                <w:color w:val="000000"/>
                <w:sz w:val="24"/>
                <w:szCs w:val="24"/>
              </w:rPr>
              <w:t>)</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206,00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42,00</w:t>
            </w:r>
          </w:p>
        </w:tc>
        <w:tc>
          <w:tcPr>
            <w:tcW w:w="1276" w:type="dxa"/>
            <w:tcBorders>
              <w:top w:val="nil"/>
              <w:left w:val="nil"/>
              <w:bottom w:val="single" w:sz="4" w:space="0" w:color="auto"/>
              <w:right w:val="nil"/>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184,00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37,00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r>
      <w:tr w:rsidR="0032689E" w:rsidRPr="001314CF"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1314CF" w:rsidRDefault="0032689E" w:rsidP="00860681">
            <w:pPr>
              <w:jc w:val="right"/>
              <w:rPr>
                <w:color w:val="000000"/>
                <w:sz w:val="24"/>
                <w:szCs w:val="24"/>
              </w:rPr>
            </w:pPr>
            <w:r w:rsidRPr="001314CF">
              <w:rPr>
                <w:color w:val="000000"/>
                <w:sz w:val="24"/>
                <w:szCs w:val="24"/>
              </w:rPr>
              <w:t>8.</w:t>
            </w:r>
          </w:p>
        </w:tc>
        <w:tc>
          <w:tcPr>
            <w:tcW w:w="2552" w:type="dxa"/>
            <w:tcBorders>
              <w:top w:val="nil"/>
              <w:left w:val="nil"/>
              <w:bottom w:val="single" w:sz="4" w:space="0" w:color="auto"/>
              <w:right w:val="single" w:sz="4" w:space="0" w:color="auto"/>
            </w:tcBorders>
            <w:shd w:val="clear" w:color="auto" w:fill="auto"/>
            <w:hideMark/>
          </w:tcPr>
          <w:p w:rsidR="0032689E" w:rsidRPr="001314CF" w:rsidRDefault="0032689E" w:rsidP="00860681">
            <w:pPr>
              <w:rPr>
                <w:color w:val="000000"/>
                <w:sz w:val="24"/>
                <w:szCs w:val="24"/>
              </w:rPr>
            </w:pPr>
            <w:r w:rsidRPr="001314CF">
              <w:rPr>
                <w:color w:val="000000"/>
                <w:sz w:val="24"/>
                <w:szCs w:val="24"/>
              </w:rPr>
              <w:t>ИП Куперштейн С.И. (</w:t>
            </w:r>
            <w:proofErr w:type="spellStart"/>
            <w:r w:rsidRPr="001314CF">
              <w:rPr>
                <w:color w:val="000000"/>
                <w:sz w:val="24"/>
                <w:szCs w:val="24"/>
              </w:rPr>
              <w:t>пгт.Игрим</w:t>
            </w:r>
            <w:proofErr w:type="spellEnd"/>
            <w:r w:rsidRPr="001314CF">
              <w:rPr>
                <w:color w:val="000000"/>
                <w:sz w:val="24"/>
                <w:szCs w:val="24"/>
              </w:rPr>
              <w:t>)</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23,70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29,00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r>
      <w:tr w:rsidR="0032689E" w:rsidRPr="001314CF"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1314CF" w:rsidRDefault="0032689E" w:rsidP="00860681">
            <w:pPr>
              <w:jc w:val="right"/>
              <w:rPr>
                <w:color w:val="000000"/>
                <w:sz w:val="24"/>
                <w:szCs w:val="24"/>
              </w:rPr>
            </w:pPr>
            <w:r w:rsidRPr="001314CF">
              <w:rPr>
                <w:color w:val="000000"/>
                <w:sz w:val="24"/>
                <w:szCs w:val="24"/>
              </w:rPr>
              <w:t>9.</w:t>
            </w:r>
          </w:p>
        </w:tc>
        <w:tc>
          <w:tcPr>
            <w:tcW w:w="2552" w:type="dxa"/>
            <w:tcBorders>
              <w:top w:val="nil"/>
              <w:left w:val="nil"/>
              <w:bottom w:val="single" w:sz="4" w:space="0" w:color="auto"/>
              <w:right w:val="single" w:sz="4" w:space="0" w:color="auto"/>
            </w:tcBorders>
            <w:shd w:val="clear" w:color="auto" w:fill="auto"/>
            <w:hideMark/>
          </w:tcPr>
          <w:p w:rsidR="0032689E" w:rsidRPr="001314CF" w:rsidRDefault="0032689E" w:rsidP="00860681">
            <w:pPr>
              <w:rPr>
                <w:color w:val="000000"/>
                <w:sz w:val="24"/>
                <w:szCs w:val="24"/>
              </w:rPr>
            </w:pPr>
            <w:r w:rsidRPr="001314CF">
              <w:rPr>
                <w:color w:val="000000"/>
                <w:sz w:val="24"/>
                <w:szCs w:val="24"/>
              </w:rPr>
              <w:t>ИП Сафаров Х.Ш. (</w:t>
            </w:r>
            <w:proofErr w:type="spellStart"/>
            <w:r w:rsidRPr="001314CF">
              <w:rPr>
                <w:color w:val="000000"/>
                <w:sz w:val="24"/>
                <w:szCs w:val="24"/>
              </w:rPr>
              <w:t>с.Теги</w:t>
            </w:r>
            <w:proofErr w:type="spellEnd"/>
            <w:r w:rsidRPr="001314CF">
              <w:rPr>
                <w:color w:val="000000"/>
                <w:sz w:val="24"/>
                <w:szCs w:val="24"/>
              </w:rPr>
              <w:t>)</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8,52</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9,00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r>
      <w:tr w:rsidR="0032689E" w:rsidRPr="001314CF"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1314CF" w:rsidRDefault="0032689E" w:rsidP="00860681">
            <w:pPr>
              <w:jc w:val="right"/>
              <w:rPr>
                <w:color w:val="000000"/>
                <w:sz w:val="24"/>
                <w:szCs w:val="24"/>
              </w:rPr>
            </w:pPr>
            <w:r w:rsidRPr="001314CF">
              <w:rPr>
                <w:color w:val="000000"/>
                <w:sz w:val="24"/>
                <w:szCs w:val="24"/>
              </w:rPr>
              <w:t>10.</w:t>
            </w:r>
          </w:p>
        </w:tc>
        <w:tc>
          <w:tcPr>
            <w:tcW w:w="2552" w:type="dxa"/>
            <w:tcBorders>
              <w:top w:val="nil"/>
              <w:left w:val="nil"/>
              <w:bottom w:val="single" w:sz="4" w:space="0" w:color="auto"/>
              <w:right w:val="single" w:sz="4" w:space="0" w:color="auto"/>
            </w:tcBorders>
            <w:shd w:val="clear" w:color="auto" w:fill="auto"/>
            <w:hideMark/>
          </w:tcPr>
          <w:p w:rsidR="0032689E" w:rsidRPr="001314CF" w:rsidRDefault="0032689E" w:rsidP="00860681">
            <w:pPr>
              <w:rPr>
                <w:color w:val="000000"/>
                <w:sz w:val="24"/>
                <w:szCs w:val="24"/>
              </w:rPr>
            </w:pPr>
            <w:r w:rsidRPr="001314CF">
              <w:rPr>
                <w:color w:val="000000"/>
                <w:sz w:val="24"/>
                <w:szCs w:val="24"/>
              </w:rPr>
              <w:t>ИП Сафаров Х.Ш. (</w:t>
            </w:r>
            <w:proofErr w:type="spellStart"/>
            <w:r w:rsidRPr="001314CF">
              <w:rPr>
                <w:color w:val="000000"/>
                <w:sz w:val="24"/>
                <w:szCs w:val="24"/>
              </w:rPr>
              <w:t>п.Ванзетур</w:t>
            </w:r>
            <w:proofErr w:type="spellEnd"/>
            <w:r w:rsidRPr="001314CF">
              <w:rPr>
                <w:color w:val="000000"/>
                <w:sz w:val="24"/>
                <w:szCs w:val="24"/>
              </w:rPr>
              <w:t>)</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14,93</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16,96</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r>
      <w:tr w:rsidR="0032689E" w:rsidRPr="001314CF"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1314CF" w:rsidRDefault="0032689E" w:rsidP="00860681">
            <w:pPr>
              <w:jc w:val="right"/>
              <w:rPr>
                <w:color w:val="000000"/>
                <w:sz w:val="24"/>
                <w:szCs w:val="24"/>
              </w:rPr>
            </w:pPr>
            <w:r w:rsidRPr="001314CF">
              <w:rPr>
                <w:color w:val="000000"/>
                <w:sz w:val="24"/>
                <w:szCs w:val="24"/>
              </w:rPr>
              <w:t>11.</w:t>
            </w:r>
          </w:p>
        </w:tc>
        <w:tc>
          <w:tcPr>
            <w:tcW w:w="2552" w:type="dxa"/>
            <w:tcBorders>
              <w:top w:val="nil"/>
              <w:left w:val="nil"/>
              <w:bottom w:val="single" w:sz="4" w:space="0" w:color="auto"/>
              <w:right w:val="single" w:sz="4" w:space="0" w:color="auto"/>
            </w:tcBorders>
            <w:shd w:val="clear" w:color="auto" w:fill="auto"/>
            <w:hideMark/>
          </w:tcPr>
          <w:p w:rsidR="0032689E" w:rsidRPr="001314CF" w:rsidRDefault="0032689E" w:rsidP="00860681">
            <w:pPr>
              <w:rPr>
                <w:color w:val="000000"/>
                <w:sz w:val="24"/>
                <w:szCs w:val="24"/>
              </w:rPr>
            </w:pPr>
            <w:r w:rsidRPr="001314CF">
              <w:rPr>
                <w:color w:val="000000"/>
                <w:sz w:val="24"/>
                <w:szCs w:val="24"/>
              </w:rPr>
              <w:t>ИП Лесник Е.В. (</w:t>
            </w:r>
            <w:proofErr w:type="spellStart"/>
            <w:r w:rsidRPr="001314CF">
              <w:rPr>
                <w:color w:val="000000"/>
                <w:sz w:val="24"/>
                <w:szCs w:val="24"/>
              </w:rPr>
              <w:t>п.Ванзетур</w:t>
            </w:r>
            <w:proofErr w:type="spellEnd"/>
            <w:r w:rsidRPr="001314CF">
              <w:rPr>
                <w:color w:val="000000"/>
                <w:sz w:val="24"/>
                <w:szCs w:val="24"/>
              </w:rPr>
              <w:t>)</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1,41</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13,43</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r>
      <w:tr w:rsidR="0032689E" w:rsidRPr="001314CF"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1314CF" w:rsidRDefault="0032689E" w:rsidP="00860681">
            <w:pPr>
              <w:jc w:val="right"/>
              <w:rPr>
                <w:color w:val="000000"/>
                <w:sz w:val="24"/>
                <w:szCs w:val="24"/>
              </w:rPr>
            </w:pPr>
            <w:r w:rsidRPr="001314CF">
              <w:rPr>
                <w:color w:val="000000"/>
                <w:sz w:val="24"/>
                <w:szCs w:val="24"/>
              </w:rPr>
              <w:t>12.</w:t>
            </w:r>
          </w:p>
        </w:tc>
        <w:tc>
          <w:tcPr>
            <w:tcW w:w="2552" w:type="dxa"/>
            <w:tcBorders>
              <w:top w:val="nil"/>
              <w:left w:val="nil"/>
              <w:bottom w:val="single" w:sz="4" w:space="0" w:color="auto"/>
              <w:right w:val="single" w:sz="4" w:space="0" w:color="auto"/>
            </w:tcBorders>
            <w:shd w:val="clear" w:color="auto" w:fill="auto"/>
            <w:hideMark/>
          </w:tcPr>
          <w:p w:rsidR="0032689E" w:rsidRPr="001314CF" w:rsidRDefault="0032689E" w:rsidP="00860681">
            <w:pPr>
              <w:rPr>
                <w:color w:val="000000"/>
                <w:sz w:val="24"/>
                <w:szCs w:val="24"/>
              </w:rPr>
            </w:pPr>
            <w:proofErr w:type="spellStart"/>
            <w:r w:rsidRPr="001314CF">
              <w:rPr>
                <w:color w:val="000000"/>
                <w:sz w:val="24"/>
                <w:szCs w:val="24"/>
              </w:rPr>
              <w:t>Сосьвинский</w:t>
            </w:r>
            <w:proofErr w:type="spellEnd"/>
            <w:r w:rsidRPr="001314CF">
              <w:rPr>
                <w:color w:val="000000"/>
                <w:sz w:val="24"/>
                <w:szCs w:val="24"/>
              </w:rPr>
              <w:t xml:space="preserve"> </w:t>
            </w:r>
            <w:proofErr w:type="spellStart"/>
            <w:r w:rsidRPr="001314CF">
              <w:rPr>
                <w:color w:val="000000"/>
                <w:sz w:val="24"/>
                <w:szCs w:val="24"/>
              </w:rPr>
              <w:t>рыбкооп</w:t>
            </w:r>
            <w:proofErr w:type="spellEnd"/>
            <w:r w:rsidRPr="001314CF">
              <w:rPr>
                <w:color w:val="000000"/>
                <w:sz w:val="24"/>
                <w:szCs w:val="24"/>
              </w:rPr>
              <w:t xml:space="preserve"> (</w:t>
            </w:r>
            <w:proofErr w:type="spellStart"/>
            <w:r w:rsidRPr="001314CF">
              <w:rPr>
                <w:color w:val="000000"/>
                <w:sz w:val="24"/>
                <w:szCs w:val="24"/>
              </w:rPr>
              <w:t>с.Саранпауль</w:t>
            </w:r>
            <w:proofErr w:type="spellEnd"/>
            <w:r w:rsidRPr="001314CF">
              <w:rPr>
                <w:color w:val="000000"/>
                <w:sz w:val="24"/>
                <w:szCs w:val="24"/>
              </w:rPr>
              <w:t>)</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34,80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4,45</w:t>
            </w:r>
          </w:p>
        </w:tc>
        <w:tc>
          <w:tcPr>
            <w:tcW w:w="1276" w:type="dxa"/>
            <w:tcBorders>
              <w:top w:val="nil"/>
              <w:left w:val="nil"/>
              <w:bottom w:val="single" w:sz="4" w:space="0" w:color="auto"/>
              <w:right w:val="nil"/>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16,30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2,60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r>
      <w:tr w:rsidR="0032689E" w:rsidRPr="001314CF"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1314CF" w:rsidRDefault="0032689E" w:rsidP="00860681">
            <w:pPr>
              <w:jc w:val="right"/>
              <w:rPr>
                <w:color w:val="000000"/>
                <w:sz w:val="24"/>
                <w:szCs w:val="24"/>
              </w:rPr>
            </w:pPr>
            <w:r w:rsidRPr="001314CF">
              <w:rPr>
                <w:color w:val="000000"/>
                <w:sz w:val="24"/>
                <w:szCs w:val="24"/>
              </w:rPr>
              <w:t>13.</w:t>
            </w:r>
          </w:p>
        </w:tc>
        <w:tc>
          <w:tcPr>
            <w:tcW w:w="2552" w:type="dxa"/>
            <w:tcBorders>
              <w:top w:val="nil"/>
              <w:left w:val="nil"/>
              <w:bottom w:val="single" w:sz="4" w:space="0" w:color="auto"/>
              <w:right w:val="single" w:sz="4" w:space="0" w:color="auto"/>
            </w:tcBorders>
            <w:shd w:val="clear" w:color="auto" w:fill="auto"/>
            <w:hideMark/>
          </w:tcPr>
          <w:p w:rsidR="0032689E" w:rsidRPr="001314CF" w:rsidRDefault="0032689E" w:rsidP="00860681">
            <w:pPr>
              <w:rPr>
                <w:color w:val="000000"/>
                <w:sz w:val="24"/>
                <w:szCs w:val="24"/>
              </w:rPr>
            </w:pPr>
            <w:proofErr w:type="spellStart"/>
            <w:r w:rsidRPr="001314CF">
              <w:rPr>
                <w:color w:val="000000"/>
                <w:sz w:val="24"/>
                <w:szCs w:val="24"/>
              </w:rPr>
              <w:t>Сосьвинский</w:t>
            </w:r>
            <w:proofErr w:type="spellEnd"/>
            <w:r w:rsidRPr="001314CF">
              <w:rPr>
                <w:color w:val="000000"/>
                <w:sz w:val="24"/>
                <w:szCs w:val="24"/>
              </w:rPr>
              <w:t xml:space="preserve"> </w:t>
            </w:r>
            <w:proofErr w:type="spellStart"/>
            <w:r w:rsidRPr="001314CF">
              <w:rPr>
                <w:color w:val="000000"/>
                <w:sz w:val="24"/>
                <w:szCs w:val="24"/>
              </w:rPr>
              <w:t>рыбкооп</w:t>
            </w:r>
            <w:proofErr w:type="spellEnd"/>
            <w:r w:rsidRPr="001314CF">
              <w:rPr>
                <w:color w:val="000000"/>
                <w:sz w:val="24"/>
                <w:szCs w:val="24"/>
              </w:rPr>
              <w:t xml:space="preserve"> (</w:t>
            </w:r>
            <w:proofErr w:type="spellStart"/>
            <w:r w:rsidRPr="001314CF">
              <w:rPr>
                <w:color w:val="000000"/>
                <w:sz w:val="24"/>
                <w:szCs w:val="24"/>
              </w:rPr>
              <w:t>п.Сосьва</w:t>
            </w:r>
            <w:proofErr w:type="spellEnd"/>
            <w:r w:rsidRPr="001314CF">
              <w:rPr>
                <w:color w:val="000000"/>
                <w:sz w:val="24"/>
                <w:szCs w:val="24"/>
              </w:rPr>
              <w:t>)</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21,70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4,25</w:t>
            </w:r>
          </w:p>
        </w:tc>
        <w:tc>
          <w:tcPr>
            <w:tcW w:w="1276" w:type="dxa"/>
            <w:tcBorders>
              <w:top w:val="nil"/>
              <w:left w:val="nil"/>
              <w:bottom w:val="single" w:sz="4" w:space="0" w:color="auto"/>
              <w:right w:val="nil"/>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19,30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1,89</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r>
      <w:tr w:rsidR="0032689E" w:rsidRPr="001314CF"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1314CF" w:rsidRDefault="0032689E" w:rsidP="00860681">
            <w:pPr>
              <w:jc w:val="right"/>
              <w:rPr>
                <w:color w:val="000000"/>
                <w:sz w:val="24"/>
                <w:szCs w:val="24"/>
              </w:rPr>
            </w:pPr>
            <w:r w:rsidRPr="001314CF">
              <w:rPr>
                <w:color w:val="000000"/>
                <w:sz w:val="24"/>
                <w:szCs w:val="24"/>
              </w:rPr>
              <w:t>14.</w:t>
            </w:r>
          </w:p>
        </w:tc>
        <w:tc>
          <w:tcPr>
            <w:tcW w:w="2552" w:type="dxa"/>
            <w:tcBorders>
              <w:top w:val="nil"/>
              <w:left w:val="nil"/>
              <w:bottom w:val="single" w:sz="4" w:space="0" w:color="auto"/>
              <w:right w:val="single" w:sz="4" w:space="0" w:color="auto"/>
            </w:tcBorders>
            <w:shd w:val="clear" w:color="auto" w:fill="auto"/>
            <w:hideMark/>
          </w:tcPr>
          <w:p w:rsidR="0032689E" w:rsidRPr="001314CF" w:rsidRDefault="0032689E" w:rsidP="00860681">
            <w:pPr>
              <w:rPr>
                <w:color w:val="000000"/>
                <w:sz w:val="24"/>
                <w:szCs w:val="24"/>
              </w:rPr>
            </w:pPr>
            <w:r w:rsidRPr="001314CF">
              <w:rPr>
                <w:color w:val="000000"/>
                <w:sz w:val="24"/>
                <w:szCs w:val="24"/>
              </w:rPr>
              <w:t>ИП Политова А.П.(</w:t>
            </w:r>
            <w:proofErr w:type="spellStart"/>
            <w:r w:rsidR="00520E6C" w:rsidRPr="001314CF">
              <w:rPr>
                <w:color w:val="000000"/>
                <w:sz w:val="24"/>
                <w:szCs w:val="24"/>
              </w:rPr>
              <w:t>с.</w:t>
            </w:r>
            <w:r w:rsidRPr="001314CF">
              <w:rPr>
                <w:color w:val="000000"/>
                <w:sz w:val="24"/>
                <w:szCs w:val="24"/>
              </w:rPr>
              <w:t>Саранпауль</w:t>
            </w:r>
            <w:proofErr w:type="spellEnd"/>
            <w:r w:rsidRPr="001314CF">
              <w:rPr>
                <w:color w:val="000000"/>
                <w:sz w:val="24"/>
                <w:szCs w:val="24"/>
              </w:rPr>
              <w:t>)</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34,30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51,00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r>
      <w:tr w:rsidR="0032689E" w:rsidRPr="001314CF"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1314CF" w:rsidRDefault="0032689E" w:rsidP="00860681">
            <w:pPr>
              <w:jc w:val="right"/>
              <w:rPr>
                <w:color w:val="000000"/>
                <w:sz w:val="24"/>
                <w:szCs w:val="24"/>
              </w:rPr>
            </w:pPr>
            <w:r w:rsidRPr="001314CF">
              <w:rPr>
                <w:color w:val="000000"/>
                <w:sz w:val="24"/>
                <w:szCs w:val="24"/>
              </w:rPr>
              <w:t>15.</w:t>
            </w:r>
          </w:p>
        </w:tc>
        <w:tc>
          <w:tcPr>
            <w:tcW w:w="2552" w:type="dxa"/>
            <w:tcBorders>
              <w:top w:val="nil"/>
              <w:left w:val="nil"/>
              <w:bottom w:val="single" w:sz="4" w:space="0" w:color="auto"/>
              <w:right w:val="single" w:sz="4" w:space="0" w:color="auto"/>
            </w:tcBorders>
            <w:shd w:val="clear" w:color="auto" w:fill="auto"/>
            <w:hideMark/>
          </w:tcPr>
          <w:p w:rsidR="0032689E" w:rsidRPr="001314CF" w:rsidRDefault="0032689E" w:rsidP="00860681">
            <w:pPr>
              <w:rPr>
                <w:color w:val="000000"/>
                <w:sz w:val="24"/>
                <w:szCs w:val="24"/>
              </w:rPr>
            </w:pPr>
            <w:r w:rsidRPr="001314CF">
              <w:rPr>
                <w:color w:val="000000"/>
                <w:sz w:val="24"/>
                <w:szCs w:val="24"/>
              </w:rPr>
              <w:t>ИП Шарапова К.Б. (</w:t>
            </w:r>
            <w:proofErr w:type="spellStart"/>
            <w:r w:rsidRPr="001314CF">
              <w:rPr>
                <w:color w:val="000000"/>
                <w:sz w:val="24"/>
                <w:szCs w:val="24"/>
              </w:rPr>
              <w:t>с.Саранпауль</w:t>
            </w:r>
            <w:proofErr w:type="spellEnd"/>
            <w:r w:rsidRPr="001314CF">
              <w:rPr>
                <w:color w:val="000000"/>
                <w:sz w:val="24"/>
                <w:szCs w:val="24"/>
              </w:rPr>
              <w:t>)</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49,60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2,04</w:t>
            </w:r>
          </w:p>
        </w:tc>
        <w:tc>
          <w:tcPr>
            <w:tcW w:w="1276" w:type="dxa"/>
            <w:tcBorders>
              <w:top w:val="nil"/>
              <w:left w:val="nil"/>
              <w:bottom w:val="single" w:sz="4" w:space="0" w:color="auto"/>
              <w:right w:val="nil"/>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50,60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0,80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0,80</w:t>
            </w:r>
          </w:p>
        </w:tc>
      </w:tr>
      <w:tr w:rsidR="0032689E" w:rsidRPr="001314CF"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1314CF" w:rsidRDefault="0032689E" w:rsidP="00860681">
            <w:pPr>
              <w:jc w:val="right"/>
              <w:rPr>
                <w:color w:val="000000"/>
                <w:sz w:val="24"/>
                <w:szCs w:val="24"/>
              </w:rPr>
            </w:pPr>
            <w:r w:rsidRPr="001314CF">
              <w:rPr>
                <w:color w:val="000000"/>
                <w:sz w:val="24"/>
                <w:szCs w:val="24"/>
              </w:rPr>
              <w:t>16.</w:t>
            </w:r>
          </w:p>
        </w:tc>
        <w:tc>
          <w:tcPr>
            <w:tcW w:w="2552" w:type="dxa"/>
            <w:tcBorders>
              <w:top w:val="nil"/>
              <w:left w:val="nil"/>
              <w:bottom w:val="single" w:sz="4" w:space="0" w:color="auto"/>
              <w:right w:val="single" w:sz="4" w:space="0" w:color="auto"/>
            </w:tcBorders>
            <w:shd w:val="clear" w:color="auto" w:fill="auto"/>
            <w:hideMark/>
          </w:tcPr>
          <w:p w:rsidR="0032689E" w:rsidRPr="001314CF" w:rsidRDefault="0032689E" w:rsidP="00860681">
            <w:pPr>
              <w:rPr>
                <w:color w:val="000000"/>
                <w:sz w:val="24"/>
                <w:szCs w:val="24"/>
              </w:rPr>
            </w:pPr>
            <w:r w:rsidRPr="001314CF">
              <w:rPr>
                <w:color w:val="000000"/>
                <w:sz w:val="24"/>
                <w:szCs w:val="24"/>
              </w:rPr>
              <w:t>НРО КМНС «</w:t>
            </w:r>
            <w:proofErr w:type="spellStart"/>
            <w:r w:rsidRPr="001314CF">
              <w:rPr>
                <w:color w:val="000000"/>
                <w:sz w:val="24"/>
                <w:szCs w:val="24"/>
              </w:rPr>
              <w:t>Рахтынья</w:t>
            </w:r>
            <w:proofErr w:type="spellEnd"/>
            <w:r w:rsidRPr="001314CF">
              <w:rPr>
                <w:color w:val="000000"/>
                <w:sz w:val="24"/>
                <w:szCs w:val="24"/>
              </w:rPr>
              <w:t>» (</w:t>
            </w:r>
            <w:proofErr w:type="spellStart"/>
            <w:r w:rsidRPr="001314CF">
              <w:rPr>
                <w:color w:val="000000"/>
                <w:sz w:val="24"/>
                <w:szCs w:val="24"/>
              </w:rPr>
              <w:t>п.Сосьва</w:t>
            </w:r>
            <w:proofErr w:type="spellEnd"/>
            <w:r w:rsidRPr="001314CF">
              <w:rPr>
                <w:color w:val="000000"/>
                <w:sz w:val="24"/>
                <w:szCs w:val="24"/>
              </w:rPr>
              <w:t>)</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8,20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0,80</w:t>
            </w:r>
          </w:p>
        </w:tc>
        <w:tc>
          <w:tcPr>
            <w:tcW w:w="1276" w:type="dxa"/>
            <w:tcBorders>
              <w:top w:val="nil"/>
              <w:left w:val="nil"/>
              <w:bottom w:val="single" w:sz="4" w:space="0" w:color="auto"/>
              <w:right w:val="nil"/>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16,60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1,60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r>
      <w:tr w:rsidR="0032689E" w:rsidRPr="001314CF"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1314CF" w:rsidRDefault="0032689E" w:rsidP="00860681">
            <w:pPr>
              <w:jc w:val="right"/>
              <w:rPr>
                <w:color w:val="000000"/>
                <w:sz w:val="24"/>
                <w:szCs w:val="24"/>
              </w:rPr>
            </w:pPr>
            <w:r w:rsidRPr="001314CF">
              <w:rPr>
                <w:color w:val="000000"/>
                <w:sz w:val="24"/>
                <w:szCs w:val="24"/>
              </w:rPr>
              <w:t>17.</w:t>
            </w:r>
          </w:p>
        </w:tc>
        <w:tc>
          <w:tcPr>
            <w:tcW w:w="2552" w:type="dxa"/>
            <w:tcBorders>
              <w:top w:val="nil"/>
              <w:left w:val="nil"/>
              <w:bottom w:val="single" w:sz="4" w:space="0" w:color="auto"/>
              <w:right w:val="single" w:sz="4" w:space="0" w:color="auto"/>
            </w:tcBorders>
            <w:shd w:val="clear" w:color="auto" w:fill="auto"/>
            <w:hideMark/>
          </w:tcPr>
          <w:p w:rsidR="0032689E" w:rsidRPr="001314CF" w:rsidRDefault="0032689E" w:rsidP="00860681">
            <w:pPr>
              <w:rPr>
                <w:color w:val="000000"/>
                <w:sz w:val="24"/>
                <w:szCs w:val="24"/>
              </w:rPr>
            </w:pPr>
            <w:r w:rsidRPr="001314CF">
              <w:rPr>
                <w:color w:val="000000"/>
                <w:sz w:val="24"/>
                <w:szCs w:val="24"/>
              </w:rPr>
              <w:t>ИП Беридзе В.В. (</w:t>
            </w:r>
            <w:proofErr w:type="spellStart"/>
            <w:r w:rsidRPr="001314CF">
              <w:rPr>
                <w:color w:val="000000"/>
                <w:sz w:val="24"/>
                <w:szCs w:val="24"/>
              </w:rPr>
              <w:t>п.Приполярный</w:t>
            </w:r>
            <w:proofErr w:type="spellEnd"/>
            <w:r w:rsidRPr="001314CF">
              <w:rPr>
                <w:color w:val="000000"/>
                <w:sz w:val="24"/>
                <w:szCs w:val="24"/>
              </w:rPr>
              <w:t>)</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8,70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6,45</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r>
      <w:tr w:rsidR="0032689E" w:rsidRPr="001314CF"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1314CF" w:rsidRDefault="0032689E" w:rsidP="00860681">
            <w:pPr>
              <w:jc w:val="right"/>
              <w:rPr>
                <w:color w:val="000000"/>
                <w:sz w:val="24"/>
                <w:szCs w:val="24"/>
              </w:rPr>
            </w:pPr>
            <w:r w:rsidRPr="001314CF">
              <w:rPr>
                <w:color w:val="000000"/>
                <w:sz w:val="24"/>
                <w:szCs w:val="24"/>
              </w:rPr>
              <w:t>18.</w:t>
            </w:r>
          </w:p>
        </w:tc>
        <w:tc>
          <w:tcPr>
            <w:tcW w:w="2552" w:type="dxa"/>
            <w:tcBorders>
              <w:top w:val="nil"/>
              <w:left w:val="nil"/>
              <w:bottom w:val="single" w:sz="4" w:space="0" w:color="auto"/>
              <w:right w:val="single" w:sz="4" w:space="0" w:color="auto"/>
            </w:tcBorders>
            <w:shd w:val="clear" w:color="auto" w:fill="auto"/>
            <w:hideMark/>
          </w:tcPr>
          <w:p w:rsidR="0032689E" w:rsidRPr="001314CF" w:rsidRDefault="0032689E" w:rsidP="00860681">
            <w:pPr>
              <w:rPr>
                <w:color w:val="000000"/>
                <w:sz w:val="24"/>
                <w:szCs w:val="24"/>
              </w:rPr>
            </w:pPr>
            <w:r w:rsidRPr="001314CF">
              <w:rPr>
                <w:color w:val="000000"/>
                <w:sz w:val="24"/>
                <w:szCs w:val="24"/>
              </w:rPr>
              <w:t xml:space="preserve">ИП </w:t>
            </w:r>
            <w:proofErr w:type="spellStart"/>
            <w:r w:rsidRPr="001314CF">
              <w:rPr>
                <w:color w:val="000000"/>
                <w:sz w:val="24"/>
                <w:szCs w:val="24"/>
              </w:rPr>
              <w:t>Эминов</w:t>
            </w:r>
            <w:proofErr w:type="spellEnd"/>
            <w:r w:rsidRPr="001314CF">
              <w:rPr>
                <w:color w:val="000000"/>
                <w:sz w:val="24"/>
                <w:szCs w:val="24"/>
              </w:rPr>
              <w:t xml:space="preserve"> И. (</w:t>
            </w:r>
            <w:proofErr w:type="spellStart"/>
            <w:r w:rsidRPr="001314CF">
              <w:rPr>
                <w:color w:val="000000"/>
                <w:sz w:val="24"/>
                <w:szCs w:val="24"/>
              </w:rPr>
              <w:t>д.Хулимсунт</w:t>
            </w:r>
            <w:proofErr w:type="spellEnd"/>
            <w:r w:rsidRPr="001314CF">
              <w:rPr>
                <w:color w:val="000000"/>
                <w:sz w:val="24"/>
                <w:szCs w:val="24"/>
              </w:rPr>
              <w:t>)</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13,50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17,86</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r>
      <w:tr w:rsidR="0032689E" w:rsidRPr="001314CF"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1314CF" w:rsidRDefault="0032689E" w:rsidP="00860681">
            <w:pPr>
              <w:jc w:val="right"/>
              <w:rPr>
                <w:color w:val="000000"/>
                <w:sz w:val="24"/>
                <w:szCs w:val="24"/>
              </w:rPr>
            </w:pPr>
            <w:r w:rsidRPr="001314CF">
              <w:rPr>
                <w:color w:val="000000"/>
                <w:sz w:val="24"/>
                <w:szCs w:val="24"/>
              </w:rPr>
              <w:t>19.</w:t>
            </w:r>
          </w:p>
        </w:tc>
        <w:tc>
          <w:tcPr>
            <w:tcW w:w="2552" w:type="dxa"/>
            <w:tcBorders>
              <w:top w:val="nil"/>
              <w:left w:val="nil"/>
              <w:bottom w:val="single" w:sz="4" w:space="0" w:color="auto"/>
              <w:right w:val="single" w:sz="4" w:space="0" w:color="auto"/>
            </w:tcBorders>
            <w:shd w:val="clear" w:color="auto" w:fill="auto"/>
            <w:hideMark/>
          </w:tcPr>
          <w:p w:rsidR="0032689E" w:rsidRPr="001314CF" w:rsidRDefault="0032689E" w:rsidP="00860681">
            <w:pPr>
              <w:rPr>
                <w:color w:val="000000"/>
                <w:sz w:val="24"/>
                <w:szCs w:val="24"/>
              </w:rPr>
            </w:pPr>
            <w:r w:rsidRPr="001314CF">
              <w:rPr>
                <w:color w:val="000000"/>
                <w:sz w:val="24"/>
                <w:szCs w:val="24"/>
              </w:rPr>
              <w:t>ИП Аллахвердиев Б. Р. (</w:t>
            </w:r>
            <w:proofErr w:type="spellStart"/>
            <w:r w:rsidRPr="001314CF">
              <w:rPr>
                <w:color w:val="000000"/>
                <w:sz w:val="24"/>
                <w:szCs w:val="24"/>
              </w:rPr>
              <w:t>д.Хулимсунт</w:t>
            </w:r>
            <w:proofErr w:type="spellEnd"/>
            <w:r w:rsidRPr="001314CF">
              <w:rPr>
                <w:color w:val="000000"/>
                <w:sz w:val="24"/>
                <w:szCs w:val="24"/>
              </w:rPr>
              <w:t>)</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33,00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7,20</w:t>
            </w:r>
          </w:p>
        </w:tc>
        <w:tc>
          <w:tcPr>
            <w:tcW w:w="1276" w:type="dxa"/>
            <w:tcBorders>
              <w:top w:val="nil"/>
              <w:left w:val="nil"/>
              <w:bottom w:val="single" w:sz="4" w:space="0" w:color="auto"/>
              <w:right w:val="nil"/>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39,60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7,20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r>
      <w:tr w:rsidR="0032689E" w:rsidRPr="001314CF" w:rsidTr="00860681">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32689E" w:rsidRPr="001314CF" w:rsidRDefault="0032689E" w:rsidP="00860681">
            <w:pPr>
              <w:jc w:val="right"/>
              <w:rPr>
                <w:color w:val="000000"/>
                <w:sz w:val="24"/>
                <w:szCs w:val="24"/>
              </w:rPr>
            </w:pPr>
            <w:r w:rsidRPr="001314CF">
              <w:rPr>
                <w:color w:val="000000"/>
                <w:sz w:val="24"/>
                <w:szCs w:val="24"/>
              </w:rPr>
              <w:t>20.</w:t>
            </w:r>
          </w:p>
        </w:tc>
        <w:tc>
          <w:tcPr>
            <w:tcW w:w="2552" w:type="dxa"/>
            <w:tcBorders>
              <w:top w:val="nil"/>
              <w:left w:val="nil"/>
              <w:bottom w:val="single" w:sz="4" w:space="0" w:color="auto"/>
              <w:right w:val="single" w:sz="4" w:space="0" w:color="auto"/>
            </w:tcBorders>
            <w:shd w:val="clear" w:color="auto" w:fill="auto"/>
            <w:hideMark/>
          </w:tcPr>
          <w:p w:rsidR="0032689E" w:rsidRPr="001314CF" w:rsidRDefault="0032689E" w:rsidP="00860681">
            <w:pPr>
              <w:rPr>
                <w:color w:val="000000"/>
                <w:sz w:val="24"/>
                <w:szCs w:val="24"/>
              </w:rPr>
            </w:pPr>
            <w:r w:rsidRPr="001314CF">
              <w:rPr>
                <w:color w:val="000000"/>
                <w:sz w:val="24"/>
                <w:szCs w:val="24"/>
              </w:rPr>
              <w:t xml:space="preserve">ИП </w:t>
            </w:r>
            <w:proofErr w:type="spellStart"/>
            <w:r w:rsidRPr="001314CF">
              <w:rPr>
                <w:color w:val="000000"/>
                <w:sz w:val="24"/>
                <w:szCs w:val="24"/>
              </w:rPr>
              <w:t>Мирзагулова</w:t>
            </w:r>
            <w:proofErr w:type="spellEnd"/>
            <w:r w:rsidRPr="001314CF">
              <w:rPr>
                <w:color w:val="000000"/>
                <w:sz w:val="24"/>
                <w:szCs w:val="24"/>
              </w:rPr>
              <w:t xml:space="preserve"> В.Б.(</w:t>
            </w:r>
            <w:proofErr w:type="spellStart"/>
            <w:r w:rsidRPr="001314CF">
              <w:rPr>
                <w:color w:val="000000"/>
                <w:sz w:val="24"/>
                <w:szCs w:val="24"/>
              </w:rPr>
              <w:t>п.Светлый</w:t>
            </w:r>
            <w:proofErr w:type="spellEnd"/>
            <w:r w:rsidRPr="001314CF">
              <w:rPr>
                <w:color w:val="000000"/>
                <w:sz w:val="24"/>
                <w:szCs w:val="24"/>
              </w:rPr>
              <w:t>)</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1276" w:type="dxa"/>
            <w:tcBorders>
              <w:top w:val="nil"/>
              <w:left w:val="nil"/>
              <w:bottom w:val="single" w:sz="4" w:space="0" w:color="auto"/>
              <w:right w:val="nil"/>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5,30</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color w:val="000000"/>
                <w:sz w:val="24"/>
                <w:szCs w:val="24"/>
              </w:rPr>
            </w:pPr>
            <w:r w:rsidRPr="001314CF">
              <w:rPr>
                <w:color w:val="000000"/>
                <w:sz w:val="24"/>
                <w:szCs w:val="24"/>
              </w:rPr>
              <w:t>1,80</w:t>
            </w:r>
          </w:p>
        </w:tc>
      </w:tr>
      <w:tr w:rsidR="0032689E" w:rsidRPr="001314CF" w:rsidTr="0086068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tcPr>
          <w:p w:rsidR="0032689E" w:rsidRPr="001314CF" w:rsidRDefault="0032689E" w:rsidP="00860681">
            <w:pPr>
              <w:jc w:val="center"/>
              <w:rPr>
                <w:bCs/>
                <w:color w:val="000000"/>
                <w:sz w:val="24"/>
                <w:szCs w:val="24"/>
              </w:rPr>
            </w:pPr>
            <w:r w:rsidRPr="001314CF">
              <w:rPr>
                <w:bCs/>
                <w:color w:val="000000"/>
                <w:sz w:val="24"/>
                <w:szCs w:val="24"/>
              </w:rPr>
              <w:t>21.</w:t>
            </w:r>
          </w:p>
        </w:tc>
        <w:tc>
          <w:tcPr>
            <w:tcW w:w="2552" w:type="dxa"/>
            <w:tcBorders>
              <w:top w:val="nil"/>
              <w:left w:val="nil"/>
              <w:bottom w:val="single" w:sz="4" w:space="0" w:color="auto"/>
              <w:right w:val="single" w:sz="4" w:space="0" w:color="auto"/>
            </w:tcBorders>
            <w:shd w:val="clear" w:color="auto" w:fill="auto"/>
            <w:noWrap/>
            <w:vAlign w:val="bottom"/>
          </w:tcPr>
          <w:p w:rsidR="0032689E" w:rsidRPr="001314CF" w:rsidRDefault="0032689E" w:rsidP="00860681">
            <w:pPr>
              <w:rPr>
                <w:color w:val="000000"/>
                <w:sz w:val="24"/>
                <w:szCs w:val="24"/>
              </w:rPr>
            </w:pPr>
            <w:r w:rsidRPr="001314CF">
              <w:rPr>
                <w:color w:val="000000"/>
                <w:sz w:val="24"/>
                <w:szCs w:val="24"/>
              </w:rPr>
              <w:t xml:space="preserve">ИП </w:t>
            </w:r>
            <w:proofErr w:type="spellStart"/>
            <w:r w:rsidRPr="001314CF">
              <w:rPr>
                <w:color w:val="000000"/>
                <w:sz w:val="24"/>
                <w:szCs w:val="24"/>
              </w:rPr>
              <w:t>Вардосанидзе</w:t>
            </w:r>
            <w:proofErr w:type="spellEnd"/>
            <w:r w:rsidRPr="001314CF">
              <w:rPr>
                <w:color w:val="000000"/>
                <w:sz w:val="24"/>
                <w:szCs w:val="24"/>
              </w:rPr>
              <w:t xml:space="preserve"> Г.Р. (п. Приполярный)</w:t>
            </w:r>
          </w:p>
        </w:tc>
        <w:tc>
          <w:tcPr>
            <w:tcW w:w="876" w:type="dxa"/>
            <w:tcBorders>
              <w:top w:val="nil"/>
              <w:left w:val="nil"/>
              <w:bottom w:val="single" w:sz="4" w:space="0" w:color="auto"/>
              <w:right w:val="single" w:sz="4" w:space="0" w:color="auto"/>
            </w:tcBorders>
            <w:shd w:val="clear" w:color="auto" w:fill="auto"/>
            <w:noWrap/>
            <w:vAlign w:val="bottom"/>
          </w:tcPr>
          <w:p w:rsidR="0032689E" w:rsidRPr="001314CF" w:rsidRDefault="0032689E" w:rsidP="00860681">
            <w:pPr>
              <w:jc w:val="center"/>
              <w:rPr>
                <w:color w:val="000000"/>
                <w:sz w:val="24"/>
                <w:szCs w:val="24"/>
              </w:rPr>
            </w:pPr>
            <w:r w:rsidRPr="001314CF">
              <w:rPr>
                <w:color w:val="000000"/>
                <w:sz w:val="24"/>
                <w:szCs w:val="24"/>
              </w:rPr>
              <w:t>0,00</w:t>
            </w:r>
          </w:p>
        </w:tc>
        <w:tc>
          <w:tcPr>
            <w:tcW w:w="1392" w:type="dxa"/>
            <w:tcBorders>
              <w:top w:val="nil"/>
              <w:left w:val="nil"/>
              <w:bottom w:val="single" w:sz="4" w:space="0" w:color="auto"/>
              <w:right w:val="single" w:sz="4" w:space="0" w:color="auto"/>
            </w:tcBorders>
            <w:shd w:val="clear" w:color="auto" w:fill="auto"/>
            <w:noWrap/>
            <w:vAlign w:val="bottom"/>
          </w:tcPr>
          <w:p w:rsidR="0032689E" w:rsidRPr="001314CF" w:rsidRDefault="0032689E" w:rsidP="00860681">
            <w:pPr>
              <w:jc w:val="center"/>
              <w:rPr>
                <w:color w:val="000000"/>
                <w:sz w:val="24"/>
                <w:szCs w:val="24"/>
              </w:rPr>
            </w:pPr>
            <w:r w:rsidRPr="001314CF">
              <w:rPr>
                <w:color w:val="000000"/>
                <w:sz w:val="24"/>
                <w:szCs w:val="24"/>
              </w:rPr>
              <w:t>0,00</w:t>
            </w:r>
          </w:p>
        </w:tc>
        <w:tc>
          <w:tcPr>
            <w:tcW w:w="1276" w:type="dxa"/>
            <w:tcBorders>
              <w:top w:val="nil"/>
              <w:left w:val="nil"/>
              <w:bottom w:val="single" w:sz="4" w:space="0" w:color="auto"/>
              <w:right w:val="nil"/>
            </w:tcBorders>
            <w:shd w:val="clear" w:color="auto" w:fill="auto"/>
            <w:noWrap/>
            <w:vAlign w:val="bottom"/>
          </w:tcPr>
          <w:p w:rsidR="0032689E" w:rsidRPr="001314CF" w:rsidRDefault="0032689E" w:rsidP="00860681">
            <w:pPr>
              <w:jc w:val="center"/>
              <w:rPr>
                <w:color w:val="000000"/>
                <w:sz w:val="24"/>
                <w:szCs w:val="24"/>
              </w:rPr>
            </w:pPr>
            <w:r w:rsidRPr="001314CF">
              <w:rPr>
                <w:color w:val="000000"/>
                <w:sz w:val="24"/>
                <w:szCs w:val="24"/>
              </w:rPr>
              <w:t>0,00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32689E" w:rsidRPr="001314CF" w:rsidRDefault="0032689E" w:rsidP="00860681">
            <w:pPr>
              <w:jc w:val="center"/>
              <w:rPr>
                <w:color w:val="000000"/>
                <w:sz w:val="24"/>
                <w:szCs w:val="24"/>
              </w:rPr>
            </w:pPr>
            <w:r w:rsidRPr="001314CF">
              <w:rPr>
                <w:color w:val="000000"/>
                <w:sz w:val="24"/>
                <w:szCs w:val="24"/>
              </w:rPr>
              <w:t>1,80</w:t>
            </w:r>
          </w:p>
        </w:tc>
        <w:tc>
          <w:tcPr>
            <w:tcW w:w="1134" w:type="dxa"/>
            <w:tcBorders>
              <w:top w:val="nil"/>
              <w:left w:val="nil"/>
              <w:bottom w:val="single" w:sz="4" w:space="0" w:color="auto"/>
              <w:right w:val="single" w:sz="4" w:space="0" w:color="auto"/>
            </w:tcBorders>
            <w:shd w:val="clear" w:color="auto" w:fill="auto"/>
            <w:noWrap/>
            <w:vAlign w:val="bottom"/>
          </w:tcPr>
          <w:p w:rsidR="0032689E" w:rsidRPr="001314CF" w:rsidRDefault="0032689E" w:rsidP="00860681">
            <w:pPr>
              <w:jc w:val="center"/>
              <w:rPr>
                <w:color w:val="000000"/>
                <w:sz w:val="24"/>
                <w:szCs w:val="24"/>
              </w:rPr>
            </w:pPr>
            <w:r w:rsidRPr="001314CF">
              <w:rPr>
                <w:color w:val="000000"/>
                <w:sz w:val="24"/>
                <w:szCs w:val="24"/>
              </w:rPr>
              <w:t>0,00</w:t>
            </w:r>
          </w:p>
        </w:tc>
        <w:tc>
          <w:tcPr>
            <w:tcW w:w="1417" w:type="dxa"/>
            <w:tcBorders>
              <w:top w:val="nil"/>
              <w:left w:val="nil"/>
              <w:bottom w:val="single" w:sz="4" w:space="0" w:color="auto"/>
              <w:right w:val="single" w:sz="4" w:space="0" w:color="auto"/>
            </w:tcBorders>
            <w:shd w:val="clear" w:color="auto" w:fill="auto"/>
            <w:noWrap/>
            <w:vAlign w:val="bottom"/>
          </w:tcPr>
          <w:p w:rsidR="0032689E" w:rsidRPr="001314CF" w:rsidRDefault="0032689E" w:rsidP="00860681">
            <w:pPr>
              <w:jc w:val="center"/>
              <w:rPr>
                <w:color w:val="000000"/>
                <w:sz w:val="24"/>
                <w:szCs w:val="24"/>
              </w:rPr>
            </w:pPr>
            <w:r w:rsidRPr="001314CF">
              <w:rPr>
                <w:color w:val="000000"/>
                <w:sz w:val="24"/>
                <w:szCs w:val="24"/>
              </w:rPr>
              <w:t>0,00</w:t>
            </w:r>
          </w:p>
        </w:tc>
      </w:tr>
      <w:tr w:rsidR="0032689E" w:rsidRPr="001314CF" w:rsidTr="0086068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rPr>
                <w:b/>
                <w:bCs/>
                <w:color w:val="000000"/>
                <w:sz w:val="24"/>
                <w:szCs w:val="24"/>
              </w:rPr>
            </w:pPr>
            <w:r w:rsidRPr="001314CF">
              <w:rPr>
                <w:b/>
                <w:bCs/>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rPr>
                <w:b/>
                <w:color w:val="000000"/>
                <w:sz w:val="24"/>
                <w:szCs w:val="24"/>
              </w:rPr>
            </w:pPr>
            <w:r w:rsidRPr="001314CF">
              <w:rPr>
                <w:b/>
                <w:color w:val="000000"/>
                <w:sz w:val="24"/>
                <w:szCs w:val="24"/>
              </w:rPr>
              <w:t>ИТОГО:</w:t>
            </w:r>
          </w:p>
        </w:tc>
        <w:tc>
          <w:tcPr>
            <w:tcW w:w="876"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b/>
                <w:color w:val="000000"/>
                <w:sz w:val="24"/>
                <w:szCs w:val="24"/>
              </w:rPr>
            </w:pPr>
            <w:r w:rsidRPr="001314CF">
              <w:rPr>
                <w:b/>
                <w:color w:val="000000"/>
                <w:sz w:val="24"/>
                <w:szCs w:val="24"/>
              </w:rPr>
              <w:t>748,39</w:t>
            </w:r>
          </w:p>
        </w:tc>
        <w:tc>
          <w:tcPr>
            <w:tcW w:w="1392"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b/>
                <w:color w:val="000000"/>
                <w:sz w:val="24"/>
                <w:szCs w:val="24"/>
              </w:rPr>
            </w:pPr>
            <w:r w:rsidRPr="001314CF">
              <w:rPr>
                <w:b/>
                <w:color w:val="000000"/>
                <w:sz w:val="24"/>
                <w:szCs w:val="24"/>
              </w:rPr>
              <w:t>83,03</w:t>
            </w:r>
          </w:p>
        </w:tc>
        <w:tc>
          <w:tcPr>
            <w:tcW w:w="1276" w:type="dxa"/>
            <w:tcBorders>
              <w:top w:val="nil"/>
              <w:left w:val="nil"/>
              <w:bottom w:val="single" w:sz="4" w:space="0" w:color="auto"/>
              <w:right w:val="nil"/>
            </w:tcBorders>
            <w:shd w:val="clear" w:color="auto" w:fill="auto"/>
            <w:noWrap/>
            <w:vAlign w:val="bottom"/>
            <w:hideMark/>
          </w:tcPr>
          <w:p w:rsidR="0032689E" w:rsidRPr="001314CF" w:rsidRDefault="0032689E" w:rsidP="00860681">
            <w:pPr>
              <w:jc w:val="center"/>
              <w:rPr>
                <w:b/>
                <w:color w:val="000000"/>
                <w:sz w:val="24"/>
                <w:szCs w:val="24"/>
              </w:rPr>
            </w:pPr>
            <w:r w:rsidRPr="001314CF">
              <w:rPr>
                <w:b/>
                <w:color w:val="000000"/>
                <w:sz w:val="24"/>
                <w:szCs w:val="24"/>
              </w:rPr>
              <w:t>11,20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jc w:val="center"/>
              <w:rPr>
                <w:b/>
                <w:color w:val="000000"/>
                <w:sz w:val="24"/>
                <w:szCs w:val="24"/>
              </w:rPr>
            </w:pPr>
            <w:r w:rsidRPr="001314CF">
              <w:rPr>
                <w:b/>
                <w:color w:val="000000"/>
                <w:sz w:val="24"/>
                <w:szCs w:val="24"/>
              </w:rPr>
              <w:t>742,10</w:t>
            </w:r>
          </w:p>
        </w:tc>
        <w:tc>
          <w:tcPr>
            <w:tcW w:w="1134"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b/>
                <w:color w:val="000000"/>
                <w:sz w:val="24"/>
                <w:szCs w:val="24"/>
              </w:rPr>
            </w:pPr>
            <w:r w:rsidRPr="001314CF">
              <w:rPr>
                <w:b/>
                <w:color w:val="000000"/>
                <w:sz w:val="24"/>
                <w:szCs w:val="24"/>
              </w:rPr>
              <w:t>83,09</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b/>
                <w:color w:val="000000"/>
                <w:sz w:val="24"/>
                <w:szCs w:val="24"/>
              </w:rPr>
            </w:pPr>
            <w:r w:rsidRPr="001314CF">
              <w:rPr>
                <w:b/>
                <w:color w:val="000000"/>
                <w:sz w:val="24"/>
                <w:szCs w:val="24"/>
              </w:rPr>
              <w:t>12,78</w:t>
            </w:r>
          </w:p>
        </w:tc>
      </w:tr>
    </w:tbl>
    <w:p w:rsidR="0032689E" w:rsidRPr="001314CF" w:rsidRDefault="0032689E" w:rsidP="0032689E">
      <w:pPr>
        <w:tabs>
          <w:tab w:val="left" w:pos="709"/>
        </w:tabs>
        <w:jc w:val="both"/>
        <w:rPr>
          <w:sz w:val="28"/>
          <w:szCs w:val="28"/>
        </w:rPr>
      </w:pPr>
      <w:r w:rsidRPr="001314CF">
        <w:rPr>
          <w:sz w:val="28"/>
          <w:szCs w:val="28"/>
        </w:rPr>
        <w:tab/>
      </w:r>
    </w:p>
    <w:p w:rsidR="0032689E" w:rsidRPr="001314CF" w:rsidRDefault="0032689E" w:rsidP="0032689E">
      <w:pPr>
        <w:widowControl w:val="0"/>
        <w:autoSpaceDE w:val="0"/>
        <w:autoSpaceDN w:val="0"/>
        <w:adjustRightInd w:val="0"/>
        <w:spacing w:line="0" w:lineRule="atLeast"/>
        <w:jc w:val="both"/>
        <w:rPr>
          <w:b/>
          <w:sz w:val="28"/>
          <w:szCs w:val="28"/>
        </w:rPr>
      </w:pPr>
      <w:r w:rsidRPr="001314CF">
        <w:rPr>
          <w:b/>
          <w:sz w:val="28"/>
          <w:szCs w:val="28"/>
        </w:rPr>
        <w:t>Рыбодобыча и рыбопереработка</w:t>
      </w:r>
    </w:p>
    <w:p w:rsidR="0032689E" w:rsidRPr="001314CF" w:rsidRDefault="0032689E" w:rsidP="0032689E">
      <w:pPr>
        <w:ind w:firstLine="709"/>
        <w:jc w:val="both"/>
        <w:rPr>
          <w:sz w:val="28"/>
          <w:szCs w:val="28"/>
        </w:rPr>
      </w:pPr>
    </w:p>
    <w:p w:rsidR="0032689E" w:rsidRPr="001314CF" w:rsidRDefault="0032689E" w:rsidP="0032689E">
      <w:pPr>
        <w:ind w:firstLine="709"/>
        <w:jc w:val="both"/>
        <w:rPr>
          <w:sz w:val="28"/>
          <w:szCs w:val="28"/>
        </w:rPr>
      </w:pPr>
      <w:r w:rsidRPr="001314CF">
        <w:rPr>
          <w:sz w:val="28"/>
          <w:szCs w:val="28"/>
        </w:rPr>
        <w:t>Рыбное хозяйство в экономике района играет важную роль в качестве поставщика пищевой, кормовой продукции, сырья и полуфабрикатов для пищевой промышленности. Рыбная отрасль рассматривается как источник обеспечения населения продуктами питания.</w:t>
      </w:r>
    </w:p>
    <w:p w:rsidR="0032689E" w:rsidRPr="001314CF" w:rsidRDefault="0032689E" w:rsidP="0032689E">
      <w:pPr>
        <w:widowControl w:val="0"/>
        <w:autoSpaceDE w:val="0"/>
        <w:autoSpaceDN w:val="0"/>
        <w:adjustRightInd w:val="0"/>
        <w:ind w:firstLine="709"/>
        <w:jc w:val="both"/>
        <w:rPr>
          <w:sz w:val="28"/>
          <w:szCs w:val="28"/>
        </w:rPr>
      </w:pPr>
      <w:r w:rsidRPr="001314CF">
        <w:rPr>
          <w:sz w:val="28"/>
          <w:szCs w:val="28"/>
        </w:rPr>
        <w:t>Рыбохозяйственный водный фонд района пре</w:t>
      </w:r>
      <w:r w:rsidR="00520E6C" w:rsidRPr="001314CF">
        <w:rPr>
          <w:sz w:val="28"/>
          <w:szCs w:val="28"/>
        </w:rPr>
        <w:t>дставлен реками</w:t>
      </w:r>
      <w:r w:rsidRPr="001314CF">
        <w:rPr>
          <w:sz w:val="28"/>
          <w:szCs w:val="28"/>
        </w:rPr>
        <w:t xml:space="preserve"> Обь и Северная Сосьва, притоками и озерами, в которых обитают около 20 видов промысловых рыб – сиговые (нельма, пелядь), частиковые (язь, плотва, карась), налим, щука, окунь и др. </w:t>
      </w:r>
    </w:p>
    <w:p w:rsidR="0032689E" w:rsidRPr="001314CF" w:rsidRDefault="0032689E" w:rsidP="0032689E">
      <w:pPr>
        <w:ind w:firstLine="709"/>
        <w:jc w:val="both"/>
        <w:rPr>
          <w:bCs/>
          <w:iCs/>
          <w:sz w:val="28"/>
          <w:szCs w:val="28"/>
        </w:rPr>
      </w:pPr>
      <w:r w:rsidRPr="001314CF">
        <w:rPr>
          <w:bCs/>
          <w:iCs/>
          <w:sz w:val="28"/>
          <w:szCs w:val="28"/>
        </w:rPr>
        <w:t xml:space="preserve">В 2022 году в соответствии с данными мониторинга </w:t>
      </w:r>
      <w:r w:rsidRPr="001314CF">
        <w:rPr>
          <w:sz w:val="28"/>
          <w:szCs w:val="28"/>
        </w:rPr>
        <w:t>отдела государственного контроля, надзора, охраны водных биологических ресурсов и среды их обитания по Ханты-Мансийскому автономному округу – Югре на территории Березовского района</w:t>
      </w:r>
      <w:r w:rsidRPr="001314CF">
        <w:rPr>
          <w:bCs/>
          <w:iCs/>
          <w:sz w:val="28"/>
          <w:szCs w:val="28"/>
        </w:rPr>
        <w:t xml:space="preserve"> </w:t>
      </w:r>
      <w:r w:rsidRPr="001314CF">
        <w:rPr>
          <w:sz w:val="28"/>
          <w:szCs w:val="28"/>
        </w:rPr>
        <w:t xml:space="preserve">вылов рыбы осуществляло 17 </w:t>
      </w:r>
      <w:r w:rsidRPr="001314CF">
        <w:rPr>
          <w:bCs/>
          <w:iCs/>
          <w:sz w:val="28"/>
          <w:szCs w:val="28"/>
        </w:rPr>
        <w:t>рыбодобывающих организаций. Годовой объем вылова увеличился на 8</w:t>
      </w:r>
      <w:r w:rsidR="00520E6C" w:rsidRPr="001314CF">
        <w:rPr>
          <w:bCs/>
          <w:iCs/>
          <w:sz w:val="28"/>
          <w:szCs w:val="28"/>
        </w:rPr>
        <w:t>,11</w:t>
      </w:r>
      <w:r w:rsidRPr="001314CF">
        <w:rPr>
          <w:bCs/>
          <w:iCs/>
          <w:sz w:val="28"/>
          <w:szCs w:val="28"/>
        </w:rPr>
        <w:t>% к уро</w:t>
      </w:r>
      <w:r w:rsidR="00520E6C" w:rsidRPr="001314CF">
        <w:rPr>
          <w:bCs/>
          <w:iCs/>
          <w:sz w:val="28"/>
          <w:szCs w:val="28"/>
        </w:rPr>
        <w:t>вню 2021 года, и достиг 1 556,86</w:t>
      </w:r>
      <w:r w:rsidRPr="001314CF">
        <w:rPr>
          <w:bCs/>
          <w:iCs/>
          <w:sz w:val="28"/>
          <w:szCs w:val="28"/>
        </w:rPr>
        <w:t xml:space="preserve"> тонн</w:t>
      </w:r>
      <w:r w:rsidRPr="001314CF">
        <w:rPr>
          <w:sz w:val="28"/>
          <w:szCs w:val="28"/>
        </w:rPr>
        <w:t xml:space="preserve">. </w:t>
      </w:r>
    </w:p>
    <w:p w:rsidR="0032689E" w:rsidRPr="001314CF" w:rsidRDefault="0032689E" w:rsidP="0032689E">
      <w:pPr>
        <w:jc w:val="center"/>
        <w:rPr>
          <w:b/>
          <w:sz w:val="28"/>
          <w:szCs w:val="28"/>
        </w:rPr>
      </w:pPr>
    </w:p>
    <w:p w:rsidR="0032689E" w:rsidRPr="001314CF" w:rsidRDefault="0032689E" w:rsidP="0032689E">
      <w:pPr>
        <w:jc w:val="center"/>
        <w:rPr>
          <w:b/>
          <w:sz w:val="28"/>
          <w:szCs w:val="28"/>
        </w:rPr>
      </w:pPr>
      <w:r w:rsidRPr="001314CF">
        <w:rPr>
          <w:b/>
          <w:sz w:val="28"/>
          <w:szCs w:val="28"/>
        </w:rPr>
        <w:t xml:space="preserve">Сведения о добыче водных биологических ресурсов </w:t>
      </w:r>
    </w:p>
    <w:p w:rsidR="0032689E" w:rsidRPr="001314CF" w:rsidRDefault="0032689E" w:rsidP="0032689E">
      <w:pPr>
        <w:jc w:val="right"/>
        <w:rPr>
          <w:b/>
          <w:sz w:val="28"/>
          <w:szCs w:val="28"/>
        </w:rPr>
      </w:pPr>
      <w:r w:rsidRPr="001314CF">
        <w:rPr>
          <w:b/>
          <w:sz w:val="28"/>
          <w:szCs w:val="28"/>
        </w:rPr>
        <w:t xml:space="preserve"> (тонн)</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253"/>
        <w:gridCol w:w="2694"/>
        <w:gridCol w:w="2551"/>
      </w:tblGrid>
      <w:tr w:rsidR="00815723" w:rsidRPr="001314CF" w:rsidTr="00745103">
        <w:tc>
          <w:tcPr>
            <w:tcW w:w="817" w:type="dxa"/>
          </w:tcPr>
          <w:p w:rsidR="00815723" w:rsidRPr="001314CF" w:rsidRDefault="00815723" w:rsidP="00745103">
            <w:pPr>
              <w:jc w:val="center"/>
              <w:rPr>
                <w:b/>
                <w:sz w:val="24"/>
                <w:szCs w:val="24"/>
              </w:rPr>
            </w:pPr>
            <w:r w:rsidRPr="001314CF">
              <w:rPr>
                <w:b/>
                <w:sz w:val="24"/>
                <w:szCs w:val="24"/>
              </w:rPr>
              <w:t>№ п/п</w:t>
            </w:r>
          </w:p>
        </w:tc>
        <w:tc>
          <w:tcPr>
            <w:tcW w:w="4253" w:type="dxa"/>
            <w:vAlign w:val="center"/>
          </w:tcPr>
          <w:p w:rsidR="00815723" w:rsidRPr="001314CF" w:rsidRDefault="00815723" w:rsidP="00745103">
            <w:pPr>
              <w:jc w:val="center"/>
              <w:rPr>
                <w:b/>
                <w:sz w:val="24"/>
                <w:szCs w:val="24"/>
              </w:rPr>
            </w:pPr>
            <w:r w:rsidRPr="001314CF">
              <w:rPr>
                <w:b/>
                <w:sz w:val="24"/>
                <w:szCs w:val="24"/>
              </w:rPr>
              <w:t>Пользователи рыбными ресурсами</w:t>
            </w:r>
          </w:p>
        </w:tc>
        <w:tc>
          <w:tcPr>
            <w:tcW w:w="2694" w:type="dxa"/>
            <w:vAlign w:val="center"/>
          </w:tcPr>
          <w:p w:rsidR="00815723" w:rsidRPr="001314CF" w:rsidRDefault="00815723" w:rsidP="00745103">
            <w:pPr>
              <w:spacing w:line="276" w:lineRule="auto"/>
              <w:jc w:val="center"/>
              <w:rPr>
                <w:b/>
                <w:sz w:val="24"/>
                <w:szCs w:val="24"/>
                <w:lang w:eastAsia="en-US"/>
              </w:rPr>
            </w:pPr>
            <w:r w:rsidRPr="001314CF">
              <w:rPr>
                <w:b/>
                <w:sz w:val="24"/>
                <w:szCs w:val="24"/>
                <w:lang w:eastAsia="en-US"/>
              </w:rPr>
              <w:t>Вылов за 2021 год</w:t>
            </w:r>
          </w:p>
        </w:tc>
        <w:tc>
          <w:tcPr>
            <w:tcW w:w="2551" w:type="dxa"/>
            <w:vAlign w:val="center"/>
          </w:tcPr>
          <w:p w:rsidR="00815723" w:rsidRPr="001314CF" w:rsidRDefault="00815723" w:rsidP="00745103">
            <w:pPr>
              <w:spacing w:line="276" w:lineRule="auto"/>
              <w:jc w:val="center"/>
              <w:rPr>
                <w:b/>
                <w:sz w:val="24"/>
                <w:szCs w:val="24"/>
                <w:lang w:eastAsia="en-US"/>
              </w:rPr>
            </w:pPr>
            <w:r w:rsidRPr="001314CF">
              <w:rPr>
                <w:b/>
                <w:sz w:val="24"/>
                <w:szCs w:val="24"/>
                <w:lang w:eastAsia="en-US"/>
              </w:rPr>
              <w:t>Вылов за 2022 год</w:t>
            </w:r>
          </w:p>
        </w:tc>
      </w:tr>
      <w:tr w:rsidR="00815723" w:rsidRPr="001314CF" w:rsidTr="00860681">
        <w:tc>
          <w:tcPr>
            <w:tcW w:w="817" w:type="dxa"/>
          </w:tcPr>
          <w:p w:rsidR="00815723" w:rsidRPr="001314CF" w:rsidRDefault="00815723" w:rsidP="00815723">
            <w:pPr>
              <w:numPr>
                <w:ilvl w:val="0"/>
                <w:numId w:val="4"/>
              </w:numPr>
              <w:jc w:val="center"/>
              <w:rPr>
                <w:sz w:val="24"/>
                <w:szCs w:val="24"/>
              </w:rPr>
            </w:pPr>
          </w:p>
        </w:tc>
        <w:tc>
          <w:tcPr>
            <w:tcW w:w="4253" w:type="dxa"/>
          </w:tcPr>
          <w:p w:rsidR="00815723" w:rsidRPr="001314CF" w:rsidRDefault="00815723" w:rsidP="00745103">
            <w:pPr>
              <w:rPr>
                <w:color w:val="FF0000"/>
                <w:sz w:val="24"/>
                <w:szCs w:val="24"/>
              </w:rPr>
            </w:pPr>
            <w:r w:rsidRPr="001314CF">
              <w:rPr>
                <w:sz w:val="24"/>
                <w:szCs w:val="24"/>
              </w:rPr>
              <w:t>НРО КМНС «</w:t>
            </w:r>
            <w:proofErr w:type="spellStart"/>
            <w:r w:rsidRPr="001314CF">
              <w:rPr>
                <w:sz w:val="24"/>
                <w:szCs w:val="24"/>
              </w:rPr>
              <w:t>Рахтынья</w:t>
            </w:r>
            <w:proofErr w:type="spellEnd"/>
            <w:r w:rsidRPr="001314CF">
              <w:rPr>
                <w:sz w:val="24"/>
                <w:szCs w:val="24"/>
              </w:rPr>
              <w:t>»</w:t>
            </w:r>
          </w:p>
        </w:tc>
        <w:tc>
          <w:tcPr>
            <w:tcW w:w="2694" w:type="dxa"/>
          </w:tcPr>
          <w:p w:rsidR="00815723" w:rsidRPr="001314CF" w:rsidRDefault="00815723" w:rsidP="00745103">
            <w:pPr>
              <w:jc w:val="center"/>
              <w:rPr>
                <w:sz w:val="24"/>
                <w:szCs w:val="24"/>
              </w:rPr>
            </w:pPr>
            <w:r w:rsidRPr="001314CF">
              <w:rPr>
                <w:bCs/>
                <w:color w:val="000000"/>
                <w:sz w:val="24"/>
                <w:szCs w:val="24"/>
              </w:rPr>
              <w:t>571,67</w:t>
            </w:r>
          </w:p>
        </w:tc>
        <w:tc>
          <w:tcPr>
            <w:tcW w:w="2551" w:type="dxa"/>
          </w:tcPr>
          <w:p w:rsidR="00815723" w:rsidRPr="001314CF" w:rsidRDefault="00815723" w:rsidP="00745103">
            <w:pPr>
              <w:jc w:val="center"/>
              <w:rPr>
                <w:sz w:val="24"/>
                <w:szCs w:val="24"/>
              </w:rPr>
            </w:pPr>
            <w:r w:rsidRPr="001314CF">
              <w:rPr>
                <w:sz w:val="24"/>
                <w:szCs w:val="24"/>
              </w:rPr>
              <w:t>674,52</w:t>
            </w:r>
          </w:p>
        </w:tc>
      </w:tr>
      <w:tr w:rsidR="00815723" w:rsidRPr="001314CF" w:rsidTr="00860681">
        <w:tc>
          <w:tcPr>
            <w:tcW w:w="817" w:type="dxa"/>
          </w:tcPr>
          <w:p w:rsidR="00815723" w:rsidRPr="001314CF" w:rsidRDefault="00815723" w:rsidP="00815723">
            <w:pPr>
              <w:numPr>
                <w:ilvl w:val="0"/>
                <w:numId w:val="4"/>
              </w:numPr>
              <w:jc w:val="center"/>
              <w:rPr>
                <w:sz w:val="24"/>
                <w:szCs w:val="24"/>
                <w:u w:val="single"/>
              </w:rPr>
            </w:pPr>
          </w:p>
        </w:tc>
        <w:tc>
          <w:tcPr>
            <w:tcW w:w="4253" w:type="dxa"/>
          </w:tcPr>
          <w:p w:rsidR="00815723" w:rsidRPr="001314CF" w:rsidRDefault="00815723" w:rsidP="00745103">
            <w:pPr>
              <w:rPr>
                <w:sz w:val="24"/>
                <w:szCs w:val="24"/>
              </w:rPr>
            </w:pPr>
            <w:r w:rsidRPr="001314CF">
              <w:rPr>
                <w:sz w:val="24"/>
                <w:szCs w:val="24"/>
              </w:rPr>
              <w:t xml:space="preserve">КФХ </w:t>
            </w:r>
            <w:proofErr w:type="spellStart"/>
            <w:r w:rsidRPr="001314CF">
              <w:rPr>
                <w:sz w:val="24"/>
                <w:szCs w:val="24"/>
              </w:rPr>
              <w:t>Голошубин</w:t>
            </w:r>
            <w:proofErr w:type="spellEnd"/>
            <w:r w:rsidRPr="001314CF">
              <w:rPr>
                <w:sz w:val="24"/>
                <w:szCs w:val="24"/>
              </w:rPr>
              <w:t xml:space="preserve"> А.И.</w:t>
            </w:r>
          </w:p>
        </w:tc>
        <w:tc>
          <w:tcPr>
            <w:tcW w:w="2694" w:type="dxa"/>
          </w:tcPr>
          <w:p w:rsidR="00815723" w:rsidRPr="001314CF" w:rsidRDefault="00815723" w:rsidP="00745103">
            <w:pPr>
              <w:jc w:val="center"/>
              <w:rPr>
                <w:sz w:val="24"/>
                <w:szCs w:val="24"/>
              </w:rPr>
            </w:pPr>
            <w:r w:rsidRPr="001314CF">
              <w:rPr>
                <w:bCs/>
                <w:color w:val="000000"/>
                <w:sz w:val="24"/>
                <w:szCs w:val="24"/>
              </w:rPr>
              <w:t>0,34</w:t>
            </w:r>
          </w:p>
        </w:tc>
        <w:tc>
          <w:tcPr>
            <w:tcW w:w="2551" w:type="dxa"/>
          </w:tcPr>
          <w:p w:rsidR="00815723" w:rsidRPr="001314CF" w:rsidRDefault="00815723" w:rsidP="00745103">
            <w:pPr>
              <w:jc w:val="center"/>
              <w:rPr>
                <w:sz w:val="24"/>
                <w:szCs w:val="24"/>
              </w:rPr>
            </w:pPr>
            <w:r w:rsidRPr="001314CF">
              <w:rPr>
                <w:sz w:val="24"/>
                <w:szCs w:val="24"/>
              </w:rPr>
              <w:t>0,38</w:t>
            </w:r>
          </w:p>
        </w:tc>
      </w:tr>
      <w:tr w:rsidR="00815723" w:rsidRPr="001314CF" w:rsidTr="00860681">
        <w:tc>
          <w:tcPr>
            <w:tcW w:w="817" w:type="dxa"/>
          </w:tcPr>
          <w:p w:rsidR="00815723" w:rsidRPr="001314CF" w:rsidRDefault="00815723" w:rsidP="00815723">
            <w:pPr>
              <w:numPr>
                <w:ilvl w:val="0"/>
                <w:numId w:val="4"/>
              </w:numPr>
              <w:jc w:val="center"/>
              <w:rPr>
                <w:sz w:val="24"/>
                <w:szCs w:val="24"/>
                <w:u w:val="single"/>
              </w:rPr>
            </w:pPr>
          </w:p>
        </w:tc>
        <w:tc>
          <w:tcPr>
            <w:tcW w:w="4253" w:type="dxa"/>
          </w:tcPr>
          <w:p w:rsidR="00815723" w:rsidRPr="001314CF" w:rsidRDefault="00815723" w:rsidP="00745103">
            <w:pPr>
              <w:rPr>
                <w:sz w:val="24"/>
                <w:szCs w:val="24"/>
              </w:rPr>
            </w:pPr>
            <w:r w:rsidRPr="001314CF">
              <w:rPr>
                <w:sz w:val="24"/>
                <w:szCs w:val="24"/>
              </w:rPr>
              <w:t>ИП Пиотрович В.А.</w:t>
            </w:r>
          </w:p>
        </w:tc>
        <w:tc>
          <w:tcPr>
            <w:tcW w:w="2694" w:type="dxa"/>
          </w:tcPr>
          <w:p w:rsidR="00815723" w:rsidRPr="001314CF" w:rsidRDefault="00815723" w:rsidP="00745103">
            <w:pPr>
              <w:jc w:val="center"/>
              <w:rPr>
                <w:sz w:val="24"/>
                <w:szCs w:val="24"/>
              </w:rPr>
            </w:pPr>
            <w:r w:rsidRPr="001314CF">
              <w:rPr>
                <w:bCs/>
                <w:color w:val="000000"/>
                <w:sz w:val="24"/>
                <w:szCs w:val="24"/>
              </w:rPr>
              <w:t>61,90</w:t>
            </w:r>
          </w:p>
        </w:tc>
        <w:tc>
          <w:tcPr>
            <w:tcW w:w="2551" w:type="dxa"/>
          </w:tcPr>
          <w:p w:rsidR="00815723" w:rsidRPr="001314CF" w:rsidRDefault="00815723" w:rsidP="00745103">
            <w:pPr>
              <w:jc w:val="center"/>
              <w:rPr>
                <w:sz w:val="24"/>
                <w:szCs w:val="24"/>
              </w:rPr>
            </w:pPr>
            <w:r w:rsidRPr="001314CF">
              <w:rPr>
                <w:sz w:val="24"/>
                <w:szCs w:val="24"/>
              </w:rPr>
              <w:t>0</w:t>
            </w:r>
            <w:r w:rsidR="00F32587" w:rsidRPr="001314CF">
              <w:rPr>
                <w:sz w:val="24"/>
                <w:szCs w:val="24"/>
              </w:rPr>
              <w:t>,00</w:t>
            </w:r>
          </w:p>
        </w:tc>
      </w:tr>
      <w:tr w:rsidR="00815723" w:rsidRPr="001314CF" w:rsidTr="00860681">
        <w:tc>
          <w:tcPr>
            <w:tcW w:w="817" w:type="dxa"/>
          </w:tcPr>
          <w:p w:rsidR="00815723" w:rsidRPr="001314CF" w:rsidRDefault="00815723" w:rsidP="00815723">
            <w:pPr>
              <w:numPr>
                <w:ilvl w:val="0"/>
                <w:numId w:val="4"/>
              </w:numPr>
              <w:jc w:val="center"/>
              <w:rPr>
                <w:sz w:val="24"/>
                <w:szCs w:val="24"/>
                <w:u w:val="single"/>
              </w:rPr>
            </w:pPr>
          </w:p>
        </w:tc>
        <w:tc>
          <w:tcPr>
            <w:tcW w:w="4253" w:type="dxa"/>
          </w:tcPr>
          <w:p w:rsidR="00815723" w:rsidRPr="001314CF" w:rsidRDefault="00815723" w:rsidP="00745103">
            <w:pPr>
              <w:rPr>
                <w:sz w:val="24"/>
                <w:szCs w:val="24"/>
              </w:rPr>
            </w:pPr>
            <w:r w:rsidRPr="001314CF">
              <w:rPr>
                <w:sz w:val="24"/>
                <w:szCs w:val="24"/>
              </w:rPr>
              <w:t>НО КМНС «</w:t>
            </w:r>
            <w:proofErr w:type="spellStart"/>
            <w:r w:rsidRPr="001314CF">
              <w:rPr>
                <w:sz w:val="24"/>
                <w:szCs w:val="24"/>
              </w:rPr>
              <w:t>Сёлэн</w:t>
            </w:r>
            <w:proofErr w:type="spellEnd"/>
            <w:r w:rsidRPr="001314CF">
              <w:rPr>
                <w:sz w:val="24"/>
                <w:szCs w:val="24"/>
              </w:rPr>
              <w:t xml:space="preserve"> </w:t>
            </w:r>
            <w:proofErr w:type="spellStart"/>
            <w:r w:rsidRPr="001314CF">
              <w:rPr>
                <w:sz w:val="24"/>
                <w:szCs w:val="24"/>
              </w:rPr>
              <w:t>ма</w:t>
            </w:r>
            <w:proofErr w:type="spellEnd"/>
            <w:r w:rsidRPr="001314CF">
              <w:rPr>
                <w:sz w:val="24"/>
                <w:szCs w:val="24"/>
              </w:rPr>
              <w:t>-вит»</w:t>
            </w:r>
          </w:p>
        </w:tc>
        <w:tc>
          <w:tcPr>
            <w:tcW w:w="2694" w:type="dxa"/>
          </w:tcPr>
          <w:p w:rsidR="00815723" w:rsidRPr="001314CF" w:rsidRDefault="00815723" w:rsidP="00745103">
            <w:pPr>
              <w:jc w:val="center"/>
              <w:rPr>
                <w:sz w:val="24"/>
                <w:szCs w:val="24"/>
              </w:rPr>
            </w:pPr>
            <w:r w:rsidRPr="001314CF">
              <w:rPr>
                <w:sz w:val="24"/>
                <w:szCs w:val="24"/>
              </w:rPr>
              <w:t>12,24</w:t>
            </w:r>
          </w:p>
        </w:tc>
        <w:tc>
          <w:tcPr>
            <w:tcW w:w="2551" w:type="dxa"/>
          </w:tcPr>
          <w:p w:rsidR="00815723" w:rsidRPr="001314CF" w:rsidRDefault="00815723" w:rsidP="00745103">
            <w:pPr>
              <w:jc w:val="center"/>
              <w:rPr>
                <w:sz w:val="24"/>
                <w:szCs w:val="24"/>
              </w:rPr>
            </w:pPr>
            <w:r w:rsidRPr="001314CF">
              <w:rPr>
                <w:sz w:val="24"/>
                <w:szCs w:val="24"/>
              </w:rPr>
              <w:t>0</w:t>
            </w:r>
            <w:r w:rsidR="00F32587" w:rsidRPr="001314CF">
              <w:rPr>
                <w:sz w:val="24"/>
                <w:szCs w:val="24"/>
              </w:rPr>
              <w:t>,00</w:t>
            </w:r>
          </w:p>
        </w:tc>
      </w:tr>
      <w:tr w:rsidR="00815723" w:rsidRPr="001314CF" w:rsidTr="00860681">
        <w:tc>
          <w:tcPr>
            <w:tcW w:w="817" w:type="dxa"/>
          </w:tcPr>
          <w:p w:rsidR="00815723" w:rsidRPr="001314CF" w:rsidRDefault="00815723" w:rsidP="00815723">
            <w:pPr>
              <w:numPr>
                <w:ilvl w:val="0"/>
                <w:numId w:val="4"/>
              </w:numPr>
              <w:jc w:val="center"/>
              <w:rPr>
                <w:sz w:val="24"/>
                <w:szCs w:val="24"/>
                <w:u w:val="single"/>
              </w:rPr>
            </w:pPr>
          </w:p>
        </w:tc>
        <w:tc>
          <w:tcPr>
            <w:tcW w:w="4253" w:type="dxa"/>
          </w:tcPr>
          <w:p w:rsidR="00815723" w:rsidRPr="001314CF" w:rsidRDefault="00815723" w:rsidP="00745103">
            <w:pPr>
              <w:rPr>
                <w:sz w:val="24"/>
                <w:szCs w:val="24"/>
              </w:rPr>
            </w:pPr>
            <w:r w:rsidRPr="001314CF">
              <w:rPr>
                <w:sz w:val="24"/>
                <w:szCs w:val="24"/>
              </w:rPr>
              <w:t>НО КМНС «Стас»</w:t>
            </w:r>
          </w:p>
        </w:tc>
        <w:tc>
          <w:tcPr>
            <w:tcW w:w="2694" w:type="dxa"/>
          </w:tcPr>
          <w:p w:rsidR="00815723" w:rsidRPr="001314CF" w:rsidRDefault="00815723" w:rsidP="00745103">
            <w:pPr>
              <w:jc w:val="center"/>
              <w:rPr>
                <w:sz w:val="24"/>
                <w:szCs w:val="24"/>
              </w:rPr>
            </w:pPr>
            <w:r w:rsidRPr="001314CF">
              <w:rPr>
                <w:bCs/>
                <w:color w:val="000000"/>
                <w:sz w:val="24"/>
                <w:szCs w:val="24"/>
              </w:rPr>
              <w:t>19,27</w:t>
            </w:r>
          </w:p>
        </w:tc>
        <w:tc>
          <w:tcPr>
            <w:tcW w:w="2551" w:type="dxa"/>
          </w:tcPr>
          <w:p w:rsidR="00815723" w:rsidRPr="001314CF" w:rsidRDefault="00815723" w:rsidP="00745103">
            <w:pPr>
              <w:jc w:val="center"/>
              <w:rPr>
                <w:sz w:val="24"/>
                <w:szCs w:val="24"/>
              </w:rPr>
            </w:pPr>
            <w:r w:rsidRPr="001314CF">
              <w:rPr>
                <w:sz w:val="24"/>
                <w:szCs w:val="24"/>
              </w:rPr>
              <w:t>19,39</w:t>
            </w:r>
          </w:p>
        </w:tc>
      </w:tr>
      <w:tr w:rsidR="00815723" w:rsidRPr="001314CF" w:rsidTr="00860681">
        <w:trPr>
          <w:trHeight w:val="277"/>
        </w:trPr>
        <w:tc>
          <w:tcPr>
            <w:tcW w:w="817" w:type="dxa"/>
          </w:tcPr>
          <w:p w:rsidR="00815723" w:rsidRPr="001314CF" w:rsidRDefault="00815723" w:rsidP="00815723">
            <w:pPr>
              <w:numPr>
                <w:ilvl w:val="0"/>
                <w:numId w:val="4"/>
              </w:numPr>
              <w:jc w:val="center"/>
              <w:rPr>
                <w:sz w:val="24"/>
                <w:szCs w:val="24"/>
                <w:u w:val="single"/>
              </w:rPr>
            </w:pPr>
          </w:p>
        </w:tc>
        <w:tc>
          <w:tcPr>
            <w:tcW w:w="4253" w:type="dxa"/>
          </w:tcPr>
          <w:p w:rsidR="00815723" w:rsidRPr="001314CF" w:rsidRDefault="00815723" w:rsidP="00745103">
            <w:pPr>
              <w:rPr>
                <w:sz w:val="24"/>
                <w:szCs w:val="24"/>
              </w:rPr>
            </w:pPr>
            <w:r w:rsidRPr="001314CF">
              <w:rPr>
                <w:sz w:val="24"/>
                <w:szCs w:val="24"/>
                <w:lang w:eastAsia="en-US"/>
              </w:rPr>
              <w:t>ИП Давыдков Ю.В.</w:t>
            </w:r>
          </w:p>
        </w:tc>
        <w:tc>
          <w:tcPr>
            <w:tcW w:w="2694" w:type="dxa"/>
          </w:tcPr>
          <w:p w:rsidR="00815723" w:rsidRPr="001314CF" w:rsidRDefault="00815723" w:rsidP="00745103">
            <w:pPr>
              <w:jc w:val="center"/>
              <w:rPr>
                <w:sz w:val="24"/>
                <w:szCs w:val="24"/>
              </w:rPr>
            </w:pPr>
            <w:r w:rsidRPr="001314CF">
              <w:rPr>
                <w:bCs/>
                <w:color w:val="000000"/>
                <w:sz w:val="24"/>
                <w:szCs w:val="24"/>
              </w:rPr>
              <w:t>26,97</w:t>
            </w:r>
          </w:p>
        </w:tc>
        <w:tc>
          <w:tcPr>
            <w:tcW w:w="2551" w:type="dxa"/>
          </w:tcPr>
          <w:p w:rsidR="00815723" w:rsidRPr="001314CF" w:rsidRDefault="00815723" w:rsidP="00745103">
            <w:pPr>
              <w:jc w:val="center"/>
              <w:rPr>
                <w:sz w:val="24"/>
                <w:szCs w:val="24"/>
              </w:rPr>
            </w:pPr>
            <w:r w:rsidRPr="001314CF">
              <w:rPr>
                <w:sz w:val="24"/>
                <w:szCs w:val="24"/>
              </w:rPr>
              <w:t>8,20</w:t>
            </w:r>
          </w:p>
        </w:tc>
      </w:tr>
      <w:tr w:rsidR="00815723" w:rsidRPr="001314CF" w:rsidTr="00860681">
        <w:trPr>
          <w:trHeight w:val="285"/>
        </w:trPr>
        <w:tc>
          <w:tcPr>
            <w:tcW w:w="817" w:type="dxa"/>
          </w:tcPr>
          <w:p w:rsidR="00815723" w:rsidRPr="001314CF" w:rsidRDefault="00815723" w:rsidP="00815723">
            <w:pPr>
              <w:numPr>
                <w:ilvl w:val="0"/>
                <w:numId w:val="4"/>
              </w:numPr>
              <w:jc w:val="center"/>
              <w:rPr>
                <w:sz w:val="24"/>
                <w:szCs w:val="24"/>
                <w:u w:val="single"/>
              </w:rPr>
            </w:pPr>
          </w:p>
        </w:tc>
        <w:tc>
          <w:tcPr>
            <w:tcW w:w="4253" w:type="dxa"/>
          </w:tcPr>
          <w:p w:rsidR="00815723" w:rsidRPr="001314CF" w:rsidRDefault="00815723" w:rsidP="00745103">
            <w:pPr>
              <w:rPr>
                <w:sz w:val="24"/>
                <w:szCs w:val="24"/>
              </w:rPr>
            </w:pPr>
            <w:r w:rsidRPr="001314CF">
              <w:rPr>
                <w:color w:val="000000"/>
                <w:sz w:val="24"/>
                <w:szCs w:val="24"/>
              </w:rPr>
              <w:t>ООО «Полноват и Ко»</w:t>
            </w:r>
          </w:p>
        </w:tc>
        <w:tc>
          <w:tcPr>
            <w:tcW w:w="2694" w:type="dxa"/>
          </w:tcPr>
          <w:p w:rsidR="00815723" w:rsidRPr="001314CF" w:rsidRDefault="00815723" w:rsidP="00745103">
            <w:pPr>
              <w:jc w:val="center"/>
              <w:rPr>
                <w:sz w:val="24"/>
                <w:szCs w:val="24"/>
              </w:rPr>
            </w:pPr>
            <w:r w:rsidRPr="001314CF">
              <w:rPr>
                <w:bCs/>
                <w:color w:val="000000"/>
                <w:sz w:val="24"/>
                <w:szCs w:val="24"/>
              </w:rPr>
              <w:t>93,15</w:t>
            </w:r>
          </w:p>
        </w:tc>
        <w:tc>
          <w:tcPr>
            <w:tcW w:w="2551" w:type="dxa"/>
          </w:tcPr>
          <w:p w:rsidR="00815723" w:rsidRPr="001314CF" w:rsidRDefault="00815723" w:rsidP="00745103">
            <w:pPr>
              <w:jc w:val="center"/>
              <w:rPr>
                <w:sz w:val="24"/>
                <w:szCs w:val="24"/>
              </w:rPr>
            </w:pPr>
            <w:r w:rsidRPr="001314CF">
              <w:rPr>
                <w:sz w:val="24"/>
                <w:szCs w:val="24"/>
              </w:rPr>
              <w:t>29,03</w:t>
            </w:r>
          </w:p>
        </w:tc>
      </w:tr>
      <w:tr w:rsidR="00815723" w:rsidRPr="001314CF" w:rsidTr="00860681">
        <w:trPr>
          <w:trHeight w:val="293"/>
        </w:trPr>
        <w:tc>
          <w:tcPr>
            <w:tcW w:w="817" w:type="dxa"/>
          </w:tcPr>
          <w:p w:rsidR="00815723" w:rsidRPr="001314CF" w:rsidRDefault="00815723" w:rsidP="00815723">
            <w:pPr>
              <w:numPr>
                <w:ilvl w:val="0"/>
                <w:numId w:val="4"/>
              </w:numPr>
              <w:jc w:val="center"/>
              <w:rPr>
                <w:sz w:val="24"/>
                <w:szCs w:val="24"/>
                <w:u w:val="single"/>
              </w:rPr>
            </w:pPr>
          </w:p>
        </w:tc>
        <w:tc>
          <w:tcPr>
            <w:tcW w:w="4253" w:type="dxa"/>
          </w:tcPr>
          <w:p w:rsidR="00815723" w:rsidRPr="001314CF" w:rsidRDefault="00815723" w:rsidP="00745103">
            <w:pPr>
              <w:rPr>
                <w:sz w:val="24"/>
                <w:szCs w:val="24"/>
              </w:rPr>
            </w:pPr>
            <w:r w:rsidRPr="001314CF">
              <w:rPr>
                <w:sz w:val="24"/>
                <w:szCs w:val="24"/>
              </w:rPr>
              <w:t>ООО «НО «</w:t>
            </w:r>
            <w:proofErr w:type="spellStart"/>
            <w:r w:rsidRPr="001314CF">
              <w:rPr>
                <w:sz w:val="24"/>
                <w:szCs w:val="24"/>
              </w:rPr>
              <w:t>Нялк</w:t>
            </w:r>
            <w:proofErr w:type="spellEnd"/>
            <w:r w:rsidRPr="001314CF">
              <w:rPr>
                <w:sz w:val="24"/>
                <w:szCs w:val="24"/>
              </w:rPr>
              <w:t>»</w:t>
            </w:r>
          </w:p>
        </w:tc>
        <w:tc>
          <w:tcPr>
            <w:tcW w:w="2694" w:type="dxa"/>
          </w:tcPr>
          <w:p w:rsidR="00815723" w:rsidRPr="001314CF" w:rsidRDefault="00815723" w:rsidP="00745103">
            <w:pPr>
              <w:jc w:val="center"/>
              <w:rPr>
                <w:sz w:val="24"/>
                <w:szCs w:val="24"/>
              </w:rPr>
            </w:pPr>
            <w:r w:rsidRPr="001314CF">
              <w:rPr>
                <w:bCs/>
                <w:color w:val="000000"/>
                <w:sz w:val="24"/>
                <w:szCs w:val="24"/>
              </w:rPr>
              <w:t>423,36</w:t>
            </w:r>
          </w:p>
        </w:tc>
        <w:tc>
          <w:tcPr>
            <w:tcW w:w="2551" w:type="dxa"/>
          </w:tcPr>
          <w:p w:rsidR="00815723" w:rsidRPr="001314CF" w:rsidRDefault="00815723" w:rsidP="00745103">
            <w:pPr>
              <w:jc w:val="center"/>
              <w:rPr>
                <w:sz w:val="24"/>
                <w:szCs w:val="24"/>
              </w:rPr>
            </w:pPr>
            <w:r w:rsidRPr="001314CF">
              <w:rPr>
                <w:sz w:val="24"/>
                <w:szCs w:val="24"/>
              </w:rPr>
              <w:t>478,99</w:t>
            </w:r>
          </w:p>
        </w:tc>
      </w:tr>
      <w:tr w:rsidR="00815723" w:rsidRPr="001314CF" w:rsidTr="00860681">
        <w:trPr>
          <w:trHeight w:val="287"/>
        </w:trPr>
        <w:tc>
          <w:tcPr>
            <w:tcW w:w="817" w:type="dxa"/>
          </w:tcPr>
          <w:p w:rsidR="00815723" w:rsidRPr="001314CF" w:rsidRDefault="00815723" w:rsidP="00815723">
            <w:pPr>
              <w:numPr>
                <w:ilvl w:val="0"/>
                <w:numId w:val="4"/>
              </w:numPr>
              <w:jc w:val="center"/>
              <w:rPr>
                <w:sz w:val="24"/>
                <w:szCs w:val="24"/>
                <w:u w:val="single"/>
              </w:rPr>
            </w:pPr>
          </w:p>
        </w:tc>
        <w:tc>
          <w:tcPr>
            <w:tcW w:w="4253" w:type="dxa"/>
          </w:tcPr>
          <w:p w:rsidR="00815723" w:rsidRPr="001314CF" w:rsidRDefault="00815723" w:rsidP="00745103">
            <w:pPr>
              <w:rPr>
                <w:sz w:val="24"/>
                <w:szCs w:val="24"/>
              </w:rPr>
            </w:pPr>
            <w:r w:rsidRPr="001314CF">
              <w:rPr>
                <w:sz w:val="24"/>
                <w:szCs w:val="24"/>
              </w:rPr>
              <w:t>ОКМНС «Устье трех рек»</w:t>
            </w:r>
          </w:p>
        </w:tc>
        <w:tc>
          <w:tcPr>
            <w:tcW w:w="2694" w:type="dxa"/>
          </w:tcPr>
          <w:p w:rsidR="00815723" w:rsidRPr="001314CF" w:rsidRDefault="00815723" w:rsidP="00745103">
            <w:pPr>
              <w:jc w:val="center"/>
              <w:rPr>
                <w:sz w:val="24"/>
                <w:szCs w:val="24"/>
              </w:rPr>
            </w:pPr>
            <w:r w:rsidRPr="001314CF">
              <w:rPr>
                <w:bCs/>
                <w:color w:val="000000"/>
                <w:sz w:val="24"/>
                <w:szCs w:val="24"/>
              </w:rPr>
              <w:t>9,75</w:t>
            </w:r>
          </w:p>
        </w:tc>
        <w:tc>
          <w:tcPr>
            <w:tcW w:w="2551" w:type="dxa"/>
          </w:tcPr>
          <w:p w:rsidR="00815723" w:rsidRPr="001314CF" w:rsidRDefault="00815723" w:rsidP="00745103">
            <w:pPr>
              <w:jc w:val="center"/>
              <w:rPr>
                <w:sz w:val="24"/>
                <w:szCs w:val="24"/>
              </w:rPr>
            </w:pPr>
            <w:r w:rsidRPr="001314CF">
              <w:rPr>
                <w:sz w:val="24"/>
                <w:szCs w:val="24"/>
              </w:rPr>
              <w:t>51,50</w:t>
            </w:r>
          </w:p>
        </w:tc>
      </w:tr>
      <w:tr w:rsidR="00815723" w:rsidRPr="001314CF" w:rsidTr="00860681">
        <w:tc>
          <w:tcPr>
            <w:tcW w:w="817" w:type="dxa"/>
          </w:tcPr>
          <w:p w:rsidR="00815723" w:rsidRPr="001314CF" w:rsidRDefault="00815723" w:rsidP="00815723">
            <w:pPr>
              <w:numPr>
                <w:ilvl w:val="0"/>
                <w:numId w:val="4"/>
              </w:numPr>
              <w:jc w:val="center"/>
              <w:rPr>
                <w:sz w:val="24"/>
                <w:szCs w:val="24"/>
                <w:u w:val="single"/>
              </w:rPr>
            </w:pPr>
          </w:p>
        </w:tc>
        <w:tc>
          <w:tcPr>
            <w:tcW w:w="4253" w:type="dxa"/>
          </w:tcPr>
          <w:p w:rsidR="00815723" w:rsidRPr="001314CF" w:rsidRDefault="00815723" w:rsidP="00745103">
            <w:pPr>
              <w:rPr>
                <w:sz w:val="24"/>
                <w:szCs w:val="24"/>
              </w:rPr>
            </w:pPr>
            <w:r w:rsidRPr="001314CF">
              <w:rPr>
                <w:color w:val="000000"/>
                <w:sz w:val="24"/>
                <w:szCs w:val="24"/>
              </w:rPr>
              <w:t>ИП Щеколдин А. К.</w:t>
            </w:r>
          </w:p>
        </w:tc>
        <w:tc>
          <w:tcPr>
            <w:tcW w:w="2694" w:type="dxa"/>
          </w:tcPr>
          <w:p w:rsidR="00815723" w:rsidRPr="001314CF" w:rsidRDefault="00815723" w:rsidP="00745103">
            <w:pPr>
              <w:jc w:val="center"/>
              <w:rPr>
                <w:sz w:val="24"/>
                <w:szCs w:val="24"/>
              </w:rPr>
            </w:pPr>
            <w:r w:rsidRPr="001314CF">
              <w:rPr>
                <w:bCs/>
                <w:color w:val="000000"/>
                <w:sz w:val="24"/>
                <w:szCs w:val="24"/>
              </w:rPr>
              <w:t>25,77</w:t>
            </w:r>
          </w:p>
        </w:tc>
        <w:tc>
          <w:tcPr>
            <w:tcW w:w="2551" w:type="dxa"/>
          </w:tcPr>
          <w:p w:rsidR="00815723" w:rsidRPr="001314CF" w:rsidRDefault="00815723" w:rsidP="00745103">
            <w:pPr>
              <w:jc w:val="center"/>
              <w:rPr>
                <w:sz w:val="24"/>
                <w:szCs w:val="24"/>
              </w:rPr>
            </w:pPr>
            <w:r w:rsidRPr="001314CF">
              <w:rPr>
                <w:sz w:val="24"/>
                <w:szCs w:val="24"/>
              </w:rPr>
              <w:t>70,55</w:t>
            </w:r>
          </w:p>
        </w:tc>
      </w:tr>
      <w:tr w:rsidR="00815723" w:rsidRPr="001314CF" w:rsidTr="00860681">
        <w:trPr>
          <w:trHeight w:val="267"/>
        </w:trPr>
        <w:tc>
          <w:tcPr>
            <w:tcW w:w="817" w:type="dxa"/>
          </w:tcPr>
          <w:p w:rsidR="00815723" w:rsidRPr="001314CF" w:rsidRDefault="00815723" w:rsidP="00815723">
            <w:pPr>
              <w:numPr>
                <w:ilvl w:val="0"/>
                <w:numId w:val="4"/>
              </w:numPr>
              <w:jc w:val="center"/>
              <w:rPr>
                <w:sz w:val="24"/>
                <w:szCs w:val="24"/>
                <w:u w:val="single"/>
              </w:rPr>
            </w:pPr>
          </w:p>
        </w:tc>
        <w:tc>
          <w:tcPr>
            <w:tcW w:w="4253" w:type="dxa"/>
          </w:tcPr>
          <w:p w:rsidR="00815723" w:rsidRPr="001314CF" w:rsidRDefault="00815723" w:rsidP="00745103">
            <w:pPr>
              <w:rPr>
                <w:sz w:val="24"/>
                <w:szCs w:val="24"/>
              </w:rPr>
            </w:pPr>
            <w:r w:rsidRPr="001314CF">
              <w:rPr>
                <w:sz w:val="24"/>
                <w:szCs w:val="24"/>
              </w:rPr>
              <w:t>ИП Бабий В. С.</w:t>
            </w:r>
          </w:p>
        </w:tc>
        <w:tc>
          <w:tcPr>
            <w:tcW w:w="2694" w:type="dxa"/>
          </w:tcPr>
          <w:p w:rsidR="00815723" w:rsidRPr="001314CF" w:rsidRDefault="00815723" w:rsidP="00745103">
            <w:pPr>
              <w:jc w:val="center"/>
              <w:rPr>
                <w:sz w:val="24"/>
                <w:szCs w:val="24"/>
              </w:rPr>
            </w:pPr>
            <w:r w:rsidRPr="001314CF">
              <w:rPr>
                <w:bCs/>
                <w:color w:val="000000"/>
                <w:sz w:val="24"/>
                <w:szCs w:val="24"/>
              </w:rPr>
              <w:t>11,76</w:t>
            </w:r>
          </w:p>
        </w:tc>
        <w:tc>
          <w:tcPr>
            <w:tcW w:w="2551" w:type="dxa"/>
          </w:tcPr>
          <w:p w:rsidR="00815723" w:rsidRPr="001314CF" w:rsidRDefault="00815723" w:rsidP="00745103">
            <w:pPr>
              <w:jc w:val="center"/>
              <w:rPr>
                <w:sz w:val="24"/>
                <w:szCs w:val="24"/>
              </w:rPr>
            </w:pPr>
            <w:r w:rsidRPr="001314CF">
              <w:rPr>
                <w:sz w:val="24"/>
                <w:szCs w:val="24"/>
              </w:rPr>
              <w:t>69,33</w:t>
            </w:r>
          </w:p>
        </w:tc>
      </w:tr>
      <w:tr w:rsidR="00815723" w:rsidRPr="001314CF" w:rsidTr="00860681">
        <w:trPr>
          <w:trHeight w:val="290"/>
        </w:trPr>
        <w:tc>
          <w:tcPr>
            <w:tcW w:w="817" w:type="dxa"/>
          </w:tcPr>
          <w:p w:rsidR="00815723" w:rsidRPr="001314CF" w:rsidRDefault="00815723" w:rsidP="00815723">
            <w:pPr>
              <w:numPr>
                <w:ilvl w:val="0"/>
                <w:numId w:val="4"/>
              </w:numPr>
              <w:jc w:val="center"/>
              <w:rPr>
                <w:sz w:val="24"/>
                <w:szCs w:val="24"/>
                <w:u w:val="single"/>
              </w:rPr>
            </w:pPr>
          </w:p>
        </w:tc>
        <w:tc>
          <w:tcPr>
            <w:tcW w:w="4253" w:type="dxa"/>
          </w:tcPr>
          <w:p w:rsidR="00815723" w:rsidRPr="001314CF" w:rsidRDefault="00815723" w:rsidP="00745103">
            <w:pPr>
              <w:rPr>
                <w:sz w:val="24"/>
                <w:szCs w:val="24"/>
              </w:rPr>
            </w:pPr>
            <w:r w:rsidRPr="001314CF">
              <w:rPr>
                <w:sz w:val="24"/>
                <w:szCs w:val="24"/>
              </w:rPr>
              <w:t>НО КМНС «Сосьва»</w:t>
            </w:r>
          </w:p>
        </w:tc>
        <w:tc>
          <w:tcPr>
            <w:tcW w:w="2694" w:type="dxa"/>
          </w:tcPr>
          <w:p w:rsidR="00815723" w:rsidRPr="001314CF" w:rsidRDefault="00815723" w:rsidP="00745103">
            <w:pPr>
              <w:jc w:val="center"/>
              <w:rPr>
                <w:bCs/>
                <w:color w:val="000000"/>
                <w:sz w:val="24"/>
                <w:szCs w:val="24"/>
              </w:rPr>
            </w:pPr>
            <w:r w:rsidRPr="001314CF">
              <w:rPr>
                <w:bCs/>
                <w:color w:val="000000"/>
                <w:sz w:val="24"/>
                <w:szCs w:val="24"/>
              </w:rPr>
              <w:t>38,76</w:t>
            </w:r>
          </w:p>
        </w:tc>
        <w:tc>
          <w:tcPr>
            <w:tcW w:w="2551" w:type="dxa"/>
          </w:tcPr>
          <w:p w:rsidR="00815723" w:rsidRPr="001314CF" w:rsidRDefault="00815723" w:rsidP="00745103">
            <w:pPr>
              <w:jc w:val="center"/>
              <w:rPr>
                <w:bCs/>
                <w:color w:val="000000"/>
                <w:sz w:val="24"/>
                <w:szCs w:val="24"/>
              </w:rPr>
            </w:pPr>
            <w:r w:rsidRPr="001314CF">
              <w:rPr>
                <w:bCs/>
                <w:color w:val="000000"/>
                <w:sz w:val="24"/>
                <w:szCs w:val="24"/>
              </w:rPr>
              <w:t>46,62</w:t>
            </w:r>
          </w:p>
        </w:tc>
      </w:tr>
      <w:tr w:rsidR="00815723" w:rsidRPr="001314CF" w:rsidTr="00860681">
        <w:trPr>
          <w:trHeight w:val="298"/>
        </w:trPr>
        <w:tc>
          <w:tcPr>
            <w:tcW w:w="817" w:type="dxa"/>
          </w:tcPr>
          <w:p w:rsidR="00815723" w:rsidRPr="001314CF" w:rsidRDefault="00815723" w:rsidP="00815723">
            <w:pPr>
              <w:numPr>
                <w:ilvl w:val="0"/>
                <w:numId w:val="4"/>
              </w:numPr>
              <w:jc w:val="center"/>
              <w:rPr>
                <w:sz w:val="24"/>
                <w:szCs w:val="24"/>
                <w:u w:val="single"/>
              </w:rPr>
            </w:pPr>
          </w:p>
        </w:tc>
        <w:tc>
          <w:tcPr>
            <w:tcW w:w="4253" w:type="dxa"/>
          </w:tcPr>
          <w:p w:rsidR="00815723" w:rsidRPr="001314CF" w:rsidRDefault="00815723" w:rsidP="00745103">
            <w:pPr>
              <w:rPr>
                <w:sz w:val="24"/>
                <w:szCs w:val="24"/>
              </w:rPr>
            </w:pPr>
            <w:r w:rsidRPr="001314CF">
              <w:rPr>
                <w:sz w:val="24"/>
                <w:szCs w:val="24"/>
              </w:rPr>
              <w:t>ЧУ ДПО БУКК</w:t>
            </w:r>
          </w:p>
        </w:tc>
        <w:tc>
          <w:tcPr>
            <w:tcW w:w="2694" w:type="dxa"/>
          </w:tcPr>
          <w:p w:rsidR="00815723" w:rsidRPr="001314CF" w:rsidRDefault="00815723" w:rsidP="00745103">
            <w:pPr>
              <w:jc w:val="center"/>
              <w:rPr>
                <w:bCs/>
                <w:color w:val="000000"/>
                <w:sz w:val="24"/>
                <w:szCs w:val="24"/>
              </w:rPr>
            </w:pPr>
            <w:r w:rsidRPr="001314CF">
              <w:rPr>
                <w:bCs/>
                <w:color w:val="000000"/>
                <w:sz w:val="24"/>
                <w:szCs w:val="24"/>
              </w:rPr>
              <w:t>14,67</w:t>
            </w:r>
          </w:p>
        </w:tc>
        <w:tc>
          <w:tcPr>
            <w:tcW w:w="2551" w:type="dxa"/>
          </w:tcPr>
          <w:p w:rsidR="00815723" w:rsidRPr="001314CF" w:rsidRDefault="00815723" w:rsidP="00745103">
            <w:pPr>
              <w:jc w:val="center"/>
              <w:rPr>
                <w:bCs/>
                <w:color w:val="000000"/>
                <w:sz w:val="24"/>
                <w:szCs w:val="24"/>
              </w:rPr>
            </w:pPr>
            <w:r w:rsidRPr="001314CF">
              <w:rPr>
                <w:bCs/>
                <w:color w:val="000000"/>
                <w:sz w:val="24"/>
                <w:szCs w:val="24"/>
              </w:rPr>
              <w:t>2,63</w:t>
            </w:r>
          </w:p>
        </w:tc>
      </w:tr>
      <w:tr w:rsidR="00815723" w:rsidRPr="001314CF" w:rsidTr="00860681">
        <w:tc>
          <w:tcPr>
            <w:tcW w:w="817" w:type="dxa"/>
          </w:tcPr>
          <w:p w:rsidR="00815723" w:rsidRPr="001314CF" w:rsidRDefault="00815723" w:rsidP="00815723">
            <w:pPr>
              <w:numPr>
                <w:ilvl w:val="0"/>
                <w:numId w:val="4"/>
              </w:numPr>
              <w:jc w:val="center"/>
              <w:rPr>
                <w:sz w:val="24"/>
                <w:szCs w:val="24"/>
                <w:u w:val="single"/>
              </w:rPr>
            </w:pPr>
          </w:p>
        </w:tc>
        <w:tc>
          <w:tcPr>
            <w:tcW w:w="4253" w:type="dxa"/>
          </w:tcPr>
          <w:p w:rsidR="00815723" w:rsidRPr="001314CF" w:rsidRDefault="00815723" w:rsidP="00745103">
            <w:pPr>
              <w:rPr>
                <w:sz w:val="24"/>
                <w:szCs w:val="24"/>
              </w:rPr>
            </w:pPr>
            <w:r w:rsidRPr="001314CF">
              <w:rPr>
                <w:sz w:val="24"/>
                <w:szCs w:val="24"/>
              </w:rPr>
              <w:t>ОКМНС «</w:t>
            </w:r>
            <w:proofErr w:type="spellStart"/>
            <w:r w:rsidRPr="001314CF">
              <w:rPr>
                <w:sz w:val="24"/>
                <w:szCs w:val="24"/>
              </w:rPr>
              <w:t>Турупья</w:t>
            </w:r>
            <w:proofErr w:type="spellEnd"/>
            <w:r w:rsidRPr="001314CF">
              <w:rPr>
                <w:sz w:val="24"/>
                <w:szCs w:val="24"/>
              </w:rPr>
              <w:t>»</w:t>
            </w:r>
          </w:p>
        </w:tc>
        <w:tc>
          <w:tcPr>
            <w:tcW w:w="2694" w:type="dxa"/>
          </w:tcPr>
          <w:p w:rsidR="00815723" w:rsidRPr="001314CF" w:rsidRDefault="00815723" w:rsidP="00745103">
            <w:pPr>
              <w:jc w:val="center"/>
              <w:rPr>
                <w:bCs/>
                <w:color w:val="000000"/>
                <w:sz w:val="24"/>
                <w:szCs w:val="24"/>
              </w:rPr>
            </w:pPr>
            <w:r w:rsidRPr="001314CF">
              <w:rPr>
                <w:bCs/>
                <w:color w:val="000000"/>
                <w:sz w:val="24"/>
                <w:szCs w:val="24"/>
              </w:rPr>
              <w:t>28,48</w:t>
            </w:r>
          </w:p>
        </w:tc>
        <w:tc>
          <w:tcPr>
            <w:tcW w:w="2551" w:type="dxa"/>
          </w:tcPr>
          <w:p w:rsidR="00815723" w:rsidRPr="001314CF" w:rsidRDefault="00815723" w:rsidP="00745103">
            <w:pPr>
              <w:jc w:val="center"/>
              <w:rPr>
                <w:bCs/>
                <w:color w:val="000000"/>
                <w:sz w:val="24"/>
                <w:szCs w:val="24"/>
              </w:rPr>
            </w:pPr>
            <w:r w:rsidRPr="001314CF">
              <w:rPr>
                <w:bCs/>
                <w:color w:val="000000"/>
                <w:sz w:val="24"/>
                <w:szCs w:val="24"/>
              </w:rPr>
              <w:t>12,51</w:t>
            </w:r>
          </w:p>
        </w:tc>
      </w:tr>
      <w:tr w:rsidR="00815723" w:rsidRPr="001314CF" w:rsidTr="00860681">
        <w:tc>
          <w:tcPr>
            <w:tcW w:w="817" w:type="dxa"/>
          </w:tcPr>
          <w:p w:rsidR="00815723" w:rsidRPr="001314CF" w:rsidRDefault="00815723" w:rsidP="00815723">
            <w:pPr>
              <w:numPr>
                <w:ilvl w:val="0"/>
                <w:numId w:val="4"/>
              </w:numPr>
              <w:jc w:val="center"/>
              <w:rPr>
                <w:sz w:val="24"/>
                <w:szCs w:val="24"/>
                <w:u w:val="single"/>
              </w:rPr>
            </w:pPr>
          </w:p>
        </w:tc>
        <w:tc>
          <w:tcPr>
            <w:tcW w:w="4253" w:type="dxa"/>
          </w:tcPr>
          <w:p w:rsidR="00815723" w:rsidRPr="001314CF" w:rsidRDefault="00815723" w:rsidP="00745103">
            <w:pPr>
              <w:rPr>
                <w:sz w:val="24"/>
                <w:szCs w:val="24"/>
              </w:rPr>
            </w:pPr>
            <w:r w:rsidRPr="001314CF">
              <w:rPr>
                <w:sz w:val="24"/>
                <w:szCs w:val="24"/>
              </w:rPr>
              <w:t>ИП Свешников В. А.</w:t>
            </w:r>
          </w:p>
        </w:tc>
        <w:tc>
          <w:tcPr>
            <w:tcW w:w="2694" w:type="dxa"/>
          </w:tcPr>
          <w:p w:rsidR="00815723" w:rsidRPr="001314CF" w:rsidRDefault="00815723" w:rsidP="00745103">
            <w:pPr>
              <w:jc w:val="center"/>
              <w:rPr>
                <w:bCs/>
                <w:color w:val="000000"/>
                <w:sz w:val="24"/>
                <w:szCs w:val="24"/>
              </w:rPr>
            </w:pPr>
            <w:r w:rsidRPr="001314CF">
              <w:rPr>
                <w:bCs/>
                <w:color w:val="000000"/>
                <w:sz w:val="24"/>
                <w:szCs w:val="24"/>
              </w:rPr>
              <w:t>34,73</w:t>
            </w:r>
          </w:p>
        </w:tc>
        <w:tc>
          <w:tcPr>
            <w:tcW w:w="2551" w:type="dxa"/>
          </w:tcPr>
          <w:p w:rsidR="00815723" w:rsidRPr="001314CF" w:rsidRDefault="00815723" w:rsidP="00745103">
            <w:pPr>
              <w:jc w:val="center"/>
              <w:rPr>
                <w:bCs/>
                <w:color w:val="000000"/>
                <w:sz w:val="24"/>
                <w:szCs w:val="24"/>
              </w:rPr>
            </w:pPr>
            <w:r w:rsidRPr="001314CF">
              <w:rPr>
                <w:bCs/>
                <w:color w:val="000000"/>
                <w:sz w:val="24"/>
                <w:szCs w:val="24"/>
              </w:rPr>
              <w:t>67,46</w:t>
            </w:r>
          </w:p>
        </w:tc>
      </w:tr>
      <w:tr w:rsidR="00815723" w:rsidRPr="001314CF" w:rsidTr="00860681">
        <w:tc>
          <w:tcPr>
            <w:tcW w:w="817" w:type="dxa"/>
          </w:tcPr>
          <w:p w:rsidR="00815723" w:rsidRPr="001314CF" w:rsidRDefault="00815723" w:rsidP="00815723">
            <w:pPr>
              <w:numPr>
                <w:ilvl w:val="0"/>
                <w:numId w:val="4"/>
              </w:numPr>
              <w:jc w:val="center"/>
              <w:rPr>
                <w:sz w:val="24"/>
                <w:szCs w:val="24"/>
                <w:u w:val="single"/>
              </w:rPr>
            </w:pPr>
          </w:p>
        </w:tc>
        <w:tc>
          <w:tcPr>
            <w:tcW w:w="4253" w:type="dxa"/>
          </w:tcPr>
          <w:p w:rsidR="00815723" w:rsidRPr="001314CF" w:rsidRDefault="00815723" w:rsidP="00745103">
            <w:pPr>
              <w:rPr>
                <w:sz w:val="24"/>
                <w:szCs w:val="24"/>
              </w:rPr>
            </w:pPr>
            <w:r w:rsidRPr="001314CF">
              <w:rPr>
                <w:sz w:val="24"/>
                <w:szCs w:val="24"/>
              </w:rPr>
              <w:t xml:space="preserve">ИП </w:t>
            </w:r>
            <w:proofErr w:type="spellStart"/>
            <w:r w:rsidRPr="001314CF">
              <w:rPr>
                <w:sz w:val="24"/>
                <w:szCs w:val="24"/>
              </w:rPr>
              <w:t>Вялов</w:t>
            </w:r>
            <w:proofErr w:type="spellEnd"/>
            <w:r w:rsidRPr="001314CF">
              <w:rPr>
                <w:sz w:val="24"/>
                <w:szCs w:val="24"/>
              </w:rPr>
              <w:t xml:space="preserve"> Н. А.</w:t>
            </w:r>
          </w:p>
        </w:tc>
        <w:tc>
          <w:tcPr>
            <w:tcW w:w="2694" w:type="dxa"/>
          </w:tcPr>
          <w:p w:rsidR="00815723" w:rsidRPr="001314CF" w:rsidRDefault="00815723" w:rsidP="00745103">
            <w:pPr>
              <w:jc w:val="center"/>
              <w:rPr>
                <w:bCs/>
                <w:color w:val="000000"/>
                <w:sz w:val="24"/>
                <w:szCs w:val="24"/>
              </w:rPr>
            </w:pPr>
            <w:r w:rsidRPr="001314CF">
              <w:rPr>
                <w:bCs/>
                <w:color w:val="000000"/>
                <w:sz w:val="24"/>
                <w:szCs w:val="24"/>
              </w:rPr>
              <w:t>19,50</w:t>
            </w:r>
          </w:p>
        </w:tc>
        <w:tc>
          <w:tcPr>
            <w:tcW w:w="2551" w:type="dxa"/>
          </w:tcPr>
          <w:p w:rsidR="00815723" w:rsidRPr="001314CF" w:rsidRDefault="00815723" w:rsidP="00745103">
            <w:pPr>
              <w:jc w:val="center"/>
              <w:rPr>
                <w:bCs/>
                <w:color w:val="000000"/>
                <w:sz w:val="24"/>
                <w:szCs w:val="24"/>
              </w:rPr>
            </w:pPr>
            <w:r w:rsidRPr="001314CF">
              <w:rPr>
                <w:bCs/>
                <w:color w:val="000000"/>
                <w:sz w:val="24"/>
                <w:szCs w:val="24"/>
              </w:rPr>
              <w:t>10,95</w:t>
            </w:r>
          </w:p>
        </w:tc>
      </w:tr>
      <w:tr w:rsidR="00815723" w:rsidRPr="001314CF" w:rsidTr="00860681">
        <w:tc>
          <w:tcPr>
            <w:tcW w:w="817" w:type="dxa"/>
          </w:tcPr>
          <w:p w:rsidR="00815723" w:rsidRPr="001314CF" w:rsidRDefault="00815723" w:rsidP="00815723">
            <w:pPr>
              <w:numPr>
                <w:ilvl w:val="0"/>
                <w:numId w:val="4"/>
              </w:numPr>
              <w:jc w:val="center"/>
              <w:rPr>
                <w:sz w:val="24"/>
                <w:szCs w:val="24"/>
                <w:u w:val="single"/>
              </w:rPr>
            </w:pPr>
          </w:p>
        </w:tc>
        <w:tc>
          <w:tcPr>
            <w:tcW w:w="4253" w:type="dxa"/>
          </w:tcPr>
          <w:p w:rsidR="00815723" w:rsidRPr="001314CF" w:rsidRDefault="00815723" w:rsidP="00745103">
            <w:pPr>
              <w:rPr>
                <w:sz w:val="24"/>
                <w:szCs w:val="24"/>
              </w:rPr>
            </w:pPr>
            <w:r w:rsidRPr="001314CF">
              <w:rPr>
                <w:sz w:val="24"/>
                <w:szCs w:val="24"/>
              </w:rPr>
              <w:t>ООО НРО «</w:t>
            </w:r>
            <w:proofErr w:type="spellStart"/>
            <w:r w:rsidRPr="001314CF">
              <w:rPr>
                <w:sz w:val="24"/>
                <w:szCs w:val="24"/>
              </w:rPr>
              <w:t>Колмодай</w:t>
            </w:r>
            <w:proofErr w:type="spellEnd"/>
            <w:r w:rsidRPr="001314CF">
              <w:rPr>
                <w:sz w:val="24"/>
                <w:szCs w:val="24"/>
              </w:rPr>
              <w:t>»</w:t>
            </w:r>
          </w:p>
        </w:tc>
        <w:tc>
          <w:tcPr>
            <w:tcW w:w="2694" w:type="dxa"/>
          </w:tcPr>
          <w:p w:rsidR="00815723" w:rsidRPr="001314CF" w:rsidRDefault="00815723" w:rsidP="00745103">
            <w:pPr>
              <w:jc w:val="center"/>
              <w:rPr>
                <w:bCs/>
                <w:color w:val="000000"/>
                <w:sz w:val="24"/>
                <w:szCs w:val="24"/>
              </w:rPr>
            </w:pPr>
            <w:r w:rsidRPr="001314CF">
              <w:rPr>
                <w:bCs/>
                <w:color w:val="000000"/>
                <w:sz w:val="24"/>
                <w:szCs w:val="24"/>
              </w:rPr>
              <w:t>0,18</w:t>
            </w:r>
          </w:p>
        </w:tc>
        <w:tc>
          <w:tcPr>
            <w:tcW w:w="2551" w:type="dxa"/>
          </w:tcPr>
          <w:p w:rsidR="00815723" w:rsidRPr="001314CF" w:rsidRDefault="00815723" w:rsidP="00745103">
            <w:pPr>
              <w:jc w:val="center"/>
              <w:rPr>
                <w:bCs/>
                <w:color w:val="000000"/>
                <w:sz w:val="24"/>
                <w:szCs w:val="24"/>
              </w:rPr>
            </w:pPr>
            <w:r w:rsidRPr="001314CF">
              <w:rPr>
                <w:bCs/>
                <w:color w:val="000000"/>
                <w:sz w:val="24"/>
                <w:szCs w:val="24"/>
              </w:rPr>
              <w:t>0</w:t>
            </w:r>
            <w:r w:rsidR="00F32587" w:rsidRPr="001314CF">
              <w:rPr>
                <w:bCs/>
                <w:color w:val="000000"/>
                <w:sz w:val="24"/>
                <w:szCs w:val="24"/>
              </w:rPr>
              <w:t>,00</w:t>
            </w:r>
          </w:p>
        </w:tc>
      </w:tr>
      <w:tr w:rsidR="00815723" w:rsidRPr="001314CF" w:rsidTr="00860681">
        <w:tc>
          <w:tcPr>
            <w:tcW w:w="817" w:type="dxa"/>
          </w:tcPr>
          <w:p w:rsidR="00815723" w:rsidRPr="001314CF" w:rsidRDefault="00815723" w:rsidP="00815723">
            <w:pPr>
              <w:numPr>
                <w:ilvl w:val="0"/>
                <w:numId w:val="4"/>
              </w:numPr>
              <w:jc w:val="center"/>
              <w:rPr>
                <w:sz w:val="24"/>
                <w:szCs w:val="24"/>
                <w:u w:val="single"/>
              </w:rPr>
            </w:pPr>
          </w:p>
        </w:tc>
        <w:tc>
          <w:tcPr>
            <w:tcW w:w="4253" w:type="dxa"/>
            <w:tcBorders>
              <w:left w:val="single" w:sz="4" w:space="0" w:color="000000"/>
              <w:bottom w:val="single" w:sz="4" w:space="0" w:color="000000"/>
            </w:tcBorders>
            <w:shd w:val="clear" w:color="auto" w:fill="auto"/>
          </w:tcPr>
          <w:p w:rsidR="00815723" w:rsidRPr="001314CF" w:rsidRDefault="00815723" w:rsidP="00745103">
            <w:pPr>
              <w:rPr>
                <w:sz w:val="24"/>
                <w:szCs w:val="24"/>
              </w:rPr>
            </w:pPr>
            <w:r w:rsidRPr="001314CF">
              <w:rPr>
                <w:color w:val="000000"/>
                <w:sz w:val="24"/>
                <w:szCs w:val="24"/>
              </w:rPr>
              <w:t xml:space="preserve">ИП </w:t>
            </w:r>
            <w:proofErr w:type="spellStart"/>
            <w:r w:rsidRPr="001314CF">
              <w:rPr>
                <w:color w:val="000000"/>
                <w:sz w:val="24"/>
                <w:szCs w:val="24"/>
              </w:rPr>
              <w:t>Ларькова</w:t>
            </w:r>
            <w:proofErr w:type="spellEnd"/>
            <w:r w:rsidRPr="001314CF">
              <w:rPr>
                <w:color w:val="000000"/>
                <w:sz w:val="24"/>
                <w:szCs w:val="24"/>
              </w:rPr>
              <w:t xml:space="preserve"> Е. С.</w:t>
            </w:r>
          </w:p>
        </w:tc>
        <w:tc>
          <w:tcPr>
            <w:tcW w:w="2694" w:type="dxa"/>
          </w:tcPr>
          <w:p w:rsidR="00815723" w:rsidRPr="001314CF" w:rsidRDefault="00815723" w:rsidP="00745103">
            <w:pPr>
              <w:jc w:val="center"/>
              <w:rPr>
                <w:bCs/>
                <w:color w:val="000000"/>
                <w:sz w:val="24"/>
                <w:szCs w:val="24"/>
              </w:rPr>
            </w:pPr>
            <w:r w:rsidRPr="001314CF">
              <w:rPr>
                <w:bCs/>
                <w:color w:val="000000"/>
                <w:sz w:val="24"/>
                <w:szCs w:val="24"/>
              </w:rPr>
              <w:t>0</w:t>
            </w:r>
            <w:r w:rsidR="00F32587" w:rsidRPr="001314CF">
              <w:rPr>
                <w:bCs/>
                <w:color w:val="000000"/>
                <w:sz w:val="24"/>
                <w:szCs w:val="24"/>
              </w:rPr>
              <w:t>,00</w:t>
            </w:r>
          </w:p>
        </w:tc>
        <w:tc>
          <w:tcPr>
            <w:tcW w:w="2551" w:type="dxa"/>
          </w:tcPr>
          <w:p w:rsidR="00815723" w:rsidRPr="001314CF" w:rsidRDefault="00815723" w:rsidP="00745103">
            <w:pPr>
              <w:jc w:val="center"/>
              <w:rPr>
                <w:bCs/>
                <w:color w:val="000000"/>
                <w:sz w:val="24"/>
                <w:szCs w:val="24"/>
              </w:rPr>
            </w:pPr>
            <w:r w:rsidRPr="001314CF">
              <w:rPr>
                <w:bCs/>
                <w:color w:val="000000"/>
                <w:sz w:val="24"/>
                <w:szCs w:val="24"/>
              </w:rPr>
              <w:t>3,14</w:t>
            </w:r>
          </w:p>
        </w:tc>
      </w:tr>
      <w:tr w:rsidR="00815723" w:rsidRPr="001314CF" w:rsidTr="00860681">
        <w:tc>
          <w:tcPr>
            <w:tcW w:w="817" w:type="dxa"/>
          </w:tcPr>
          <w:p w:rsidR="00815723" w:rsidRPr="001314CF" w:rsidRDefault="00815723" w:rsidP="00815723">
            <w:pPr>
              <w:numPr>
                <w:ilvl w:val="0"/>
                <w:numId w:val="4"/>
              </w:numPr>
              <w:jc w:val="center"/>
              <w:rPr>
                <w:sz w:val="24"/>
                <w:szCs w:val="24"/>
                <w:u w:val="single"/>
              </w:rPr>
            </w:pPr>
          </w:p>
        </w:tc>
        <w:tc>
          <w:tcPr>
            <w:tcW w:w="4253" w:type="dxa"/>
            <w:tcBorders>
              <w:left w:val="single" w:sz="4" w:space="0" w:color="000000"/>
              <w:bottom w:val="single" w:sz="4" w:space="0" w:color="000000"/>
            </w:tcBorders>
            <w:shd w:val="clear" w:color="auto" w:fill="auto"/>
          </w:tcPr>
          <w:p w:rsidR="00815723" w:rsidRPr="001314CF" w:rsidRDefault="00815723" w:rsidP="00745103">
            <w:pPr>
              <w:rPr>
                <w:sz w:val="24"/>
                <w:szCs w:val="24"/>
                <w:lang w:eastAsia="en-US"/>
              </w:rPr>
            </w:pPr>
            <w:r w:rsidRPr="001314CF">
              <w:rPr>
                <w:sz w:val="24"/>
                <w:szCs w:val="24"/>
                <w:lang w:eastAsia="en-US"/>
              </w:rPr>
              <w:t xml:space="preserve">ИП Лукьянов А. Л. </w:t>
            </w:r>
          </w:p>
        </w:tc>
        <w:tc>
          <w:tcPr>
            <w:tcW w:w="2694" w:type="dxa"/>
          </w:tcPr>
          <w:p w:rsidR="00815723" w:rsidRPr="001314CF" w:rsidRDefault="00815723" w:rsidP="00745103">
            <w:pPr>
              <w:jc w:val="center"/>
              <w:rPr>
                <w:bCs/>
                <w:color w:val="000000"/>
                <w:sz w:val="24"/>
                <w:szCs w:val="24"/>
              </w:rPr>
            </w:pPr>
            <w:r w:rsidRPr="001314CF">
              <w:rPr>
                <w:bCs/>
                <w:color w:val="000000"/>
                <w:sz w:val="24"/>
                <w:szCs w:val="24"/>
              </w:rPr>
              <w:t>1,92</w:t>
            </w:r>
          </w:p>
        </w:tc>
        <w:tc>
          <w:tcPr>
            <w:tcW w:w="2551" w:type="dxa"/>
          </w:tcPr>
          <w:p w:rsidR="00815723" w:rsidRPr="001314CF" w:rsidRDefault="00815723" w:rsidP="00745103">
            <w:pPr>
              <w:jc w:val="center"/>
              <w:rPr>
                <w:bCs/>
                <w:color w:val="000000"/>
                <w:sz w:val="24"/>
                <w:szCs w:val="24"/>
              </w:rPr>
            </w:pPr>
            <w:r w:rsidRPr="001314CF">
              <w:rPr>
                <w:bCs/>
                <w:color w:val="000000"/>
                <w:sz w:val="24"/>
                <w:szCs w:val="24"/>
              </w:rPr>
              <w:t>0</w:t>
            </w:r>
            <w:r w:rsidR="00F32587" w:rsidRPr="001314CF">
              <w:rPr>
                <w:bCs/>
                <w:color w:val="000000"/>
                <w:sz w:val="24"/>
                <w:szCs w:val="24"/>
              </w:rPr>
              <w:t>,00</w:t>
            </w:r>
          </w:p>
        </w:tc>
      </w:tr>
      <w:tr w:rsidR="00815723" w:rsidRPr="001314CF" w:rsidTr="00860681">
        <w:tc>
          <w:tcPr>
            <w:tcW w:w="817" w:type="dxa"/>
          </w:tcPr>
          <w:p w:rsidR="00815723" w:rsidRPr="001314CF" w:rsidRDefault="00815723" w:rsidP="00815723">
            <w:pPr>
              <w:numPr>
                <w:ilvl w:val="0"/>
                <w:numId w:val="4"/>
              </w:numPr>
              <w:jc w:val="center"/>
              <w:rPr>
                <w:sz w:val="24"/>
                <w:szCs w:val="24"/>
                <w:u w:val="single"/>
              </w:rPr>
            </w:pPr>
          </w:p>
        </w:tc>
        <w:tc>
          <w:tcPr>
            <w:tcW w:w="4253" w:type="dxa"/>
            <w:tcBorders>
              <w:left w:val="single" w:sz="4" w:space="0" w:color="000000"/>
              <w:bottom w:val="single" w:sz="4" w:space="0" w:color="000000"/>
            </w:tcBorders>
            <w:shd w:val="clear" w:color="auto" w:fill="auto"/>
          </w:tcPr>
          <w:p w:rsidR="00815723" w:rsidRPr="001314CF" w:rsidRDefault="00815723" w:rsidP="00745103">
            <w:pPr>
              <w:rPr>
                <w:sz w:val="24"/>
                <w:szCs w:val="24"/>
                <w:lang w:eastAsia="en-US"/>
              </w:rPr>
            </w:pPr>
            <w:r w:rsidRPr="001314CF">
              <w:rPr>
                <w:sz w:val="24"/>
                <w:szCs w:val="24"/>
                <w:lang w:eastAsia="en-US"/>
              </w:rPr>
              <w:t>ООО «Березовская рыболовецкая артель»</w:t>
            </w:r>
          </w:p>
        </w:tc>
        <w:tc>
          <w:tcPr>
            <w:tcW w:w="2694" w:type="dxa"/>
          </w:tcPr>
          <w:p w:rsidR="00815723" w:rsidRPr="001314CF" w:rsidRDefault="00815723" w:rsidP="00745103">
            <w:pPr>
              <w:jc w:val="center"/>
              <w:rPr>
                <w:bCs/>
                <w:color w:val="000000"/>
                <w:sz w:val="24"/>
                <w:szCs w:val="24"/>
              </w:rPr>
            </w:pPr>
            <w:r w:rsidRPr="001314CF">
              <w:rPr>
                <w:bCs/>
                <w:color w:val="000000"/>
                <w:sz w:val="24"/>
                <w:szCs w:val="24"/>
              </w:rPr>
              <w:t>2,59</w:t>
            </w:r>
          </w:p>
        </w:tc>
        <w:tc>
          <w:tcPr>
            <w:tcW w:w="2551" w:type="dxa"/>
          </w:tcPr>
          <w:p w:rsidR="00815723" w:rsidRPr="001314CF" w:rsidRDefault="00815723" w:rsidP="00745103">
            <w:pPr>
              <w:jc w:val="center"/>
              <w:rPr>
                <w:bCs/>
                <w:color w:val="000000"/>
                <w:sz w:val="24"/>
                <w:szCs w:val="24"/>
              </w:rPr>
            </w:pPr>
            <w:r w:rsidRPr="001314CF">
              <w:rPr>
                <w:bCs/>
                <w:color w:val="000000"/>
                <w:sz w:val="24"/>
                <w:szCs w:val="24"/>
              </w:rPr>
              <w:t>0</w:t>
            </w:r>
            <w:r w:rsidR="00F32587" w:rsidRPr="001314CF">
              <w:rPr>
                <w:bCs/>
                <w:color w:val="000000"/>
                <w:sz w:val="24"/>
                <w:szCs w:val="24"/>
              </w:rPr>
              <w:t>,00</w:t>
            </w:r>
          </w:p>
        </w:tc>
      </w:tr>
      <w:tr w:rsidR="00815723" w:rsidRPr="001314CF" w:rsidTr="00860681">
        <w:tc>
          <w:tcPr>
            <w:tcW w:w="817" w:type="dxa"/>
          </w:tcPr>
          <w:p w:rsidR="00815723" w:rsidRPr="001314CF" w:rsidRDefault="00815723" w:rsidP="00815723">
            <w:pPr>
              <w:numPr>
                <w:ilvl w:val="0"/>
                <w:numId w:val="4"/>
              </w:numPr>
              <w:jc w:val="center"/>
              <w:rPr>
                <w:sz w:val="24"/>
                <w:szCs w:val="24"/>
                <w:u w:val="single"/>
              </w:rPr>
            </w:pPr>
          </w:p>
        </w:tc>
        <w:tc>
          <w:tcPr>
            <w:tcW w:w="4253" w:type="dxa"/>
          </w:tcPr>
          <w:p w:rsidR="00815723" w:rsidRPr="001314CF" w:rsidRDefault="00815723" w:rsidP="00745103">
            <w:pPr>
              <w:rPr>
                <w:sz w:val="24"/>
                <w:szCs w:val="24"/>
                <w:lang w:eastAsia="en-US"/>
              </w:rPr>
            </w:pPr>
            <w:r w:rsidRPr="001314CF">
              <w:rPr>
                <w:sz w:val="24"/>
                <w:szCs w:val="24"/>
                <w:lang w:eastAsia="en-US"/>
              </w:rPr>
              <w:t>ИП Пиотрович П.В.</w:t>
            </w:r>
          </w:p>
        </w:tc>
        <w:tc>
          <w:tcPr>
            <w:tcW w:w="2694" w:type="dxa"/>
          </w:tcPr>
          <w:p w:rsidR="00815723" w:rsidRPr="001314CF" w:rsidRDefault="00815723" w:rsidP="00745103">
            <w:pPr>
              <w:jc w:val="center"/>
              <w:rPr>
                <w:bCs/>
                <w:color w:val="000000"/>
                <w:sz w:val="24"/>
                <w:szCs w:val="24"/>
              </w:rPr>
            </w:pPr>
            <w:r w:rsidRPr="001314CF">
              <w:rPr>
                <w:bCs/>
                <w:color w:val="000000"/>
                <w:sz w:val="24"/>
                <w:szCs w:val="24"/>
              </w:rPr>
              <w:t>43,13</w:t>
            </w:r>
          </w:p>
        </w:tc>
        <w:tc>
          <w:tcPr>
            <w:tcW w:w="2551" w:type="dxa"/>
          </w:tcPr>
          <w:p w:rsidR="00815723" w:rsidRPr="001314CF" w:rsidRDefault="00815723" w:rsidP="00745103">
            <w:pPr>
              <w:jc w:val="center"/>
              <w:rPr>
                <w:bCs/>
                <w:color w:val="000000"/>
                <w:sz w:val="24"/>
                <w:szCs w:val="24"/>
              </w:rPr>
            </w:pPr>
            <w:r w:rsidRPr="001314CF">
              <w:rPr>
                <w:bCs/>
                <w:color w:val="000000"/>
                <w:sz w:val="24"/>
                <w:szCs w:val="24"/>
              </w:rPr>
              <w:t>0</w:t>
            </w:r>
            <w:r w:rsidR="00F32587" w:rsidRPr="001314CF">
              <w:rPr>
                <w:bCs/>
                <w:color w:val="000000"/>
                <w:sz w:val="24"/>
                <w:szCs w:val="24"/>
              </w:rPr>
              <w:t>,00</w:t>
            </w:r>
          </w:p>
        </w:tc>
      </w:tr>
      <w:tr w:rsidR="00815723" w:rsidRPr="001314CF" w:rsidTr="00860681">
        <w:tc>
          <w:tcPr>
            <w:tcW w:w="817" w:type="dxa"/>
          </w:tcPr>
          <w:p w:rsidR="00815723" w:rsidRPr="001314CF" w:rsidRDefault="00815723" w:rsidP="00815723">
            <w:pPr>
              <w:numPr>
                <w:ilvl w:val="0"/>
                <w:numId w:val="4"/>
              </w:numPr>
              <w:jc w:val="center"/>
              <w:rPr>
                <w:sz w:val="24"/>
                <w:szCs w:val="24"/>
                <w:u w:val="single"/>
              </w:rPr>
            </w:pPr>
          </w:p>
        </w:tc>
        <w:tc>
          <w:tcPr>
            <w:tcW w:w="4253" w:type="dxa"/>
            <w:tcBorders>
              <w:left w:val="single" w:sz="4" w:space="0" w:color="000000"/>
              <w:bottom w:val="single" w:sz="4" w:space="0" w:color="000000"/>
            </w:tcBorders>
            <w:shd w:val="clear" w:color="auto" w:fill="auto"/>
          </w:tcPr>
          <w:p w:rsidR="00815723" w:rsidRPr="001314CF" w:rsidRDefault="00815723" w:rsidP="00745103">
            <w:pPr>
              <w:rPr>
                <w:color w:val="000000"/>
                <w:sz w:val="24"/>
                <w:szCs w:val="24"/>
              </w:rPr>
            </w:pPr>
            <w:r w:rsidRPr="001314CF">
              <w:rPr>
                <w:color w:val="000000"/>
                <w:sz w:val="24"/>
                <w:szCs w:val="24"/>
              </w:rPr>
              <w:t>ООО «Рыбный промысел»</w:t>
            </w:r>
          </w:p>
        </w:tc>
        <w:tc>
          <w:tcPr>
            <w:tcW w:w="2694" w:type="dxa"/>
          </w:tcPr>
          <w:p w:rsidR="00815723" w:rsidRPr="001314CF" w:rsidRDefault="00815723" w:rsidP="00745103">
            <w:pPr>
              <w:jc w:val="center"/>
              <w:rPr>
                <w:bCs/>
                <w:color w:val="000000"/>
                <w:sz w:val="24"/>
                <w:szCs w:val="24"/>
              </w:rPr>
            </w:pPr>
            <w:r w:rsidRPr="001314CF">
              <w:rPr>
                <w:bCs/>
                <w:color w:val="000000"/>
                <w:sz w:val="24"/>
                <w:szCs w:val="24"/>
              </w:rPr>
              <w:t>0</w:t>
            </w:r>
            <w:r w:rsidR="00F32587" w:rsidRPr="001314CF">
              <w:rPr>
                <w:bCs/>
                <w:color w:val="000000"/>
                <w:sz w:val="24"/>
                <w:szCs w:val="24"/>
              </w:rPr>
              <w:t>,00</w:t>
            </w:r>
          </w:p>
        </w:tc>
        <w:tc>
          <w:tcPr>
            <w:tcW w:w="2551" w:type="dxa"/>
          </w:tcPr>
          <w:p w:rsidR="00815723" w:rsidRPr="001314CF" w:rsidRDefault="00815723" w:rsidP="00745103">
            <w:pPr>
              <w:jc w:val="center"/>
              <w:rPr>
                <w:bCs/>
                <w:color w:val="000000"/>
                <w:sz w:val="24"/>
                <w:szCs w:val="24"/>
              </w:rPr>
            </w:pPr>
            <w:r w:rsidRPr="001314CF">
              <w:rPr>
                <w:bCs/>
                <w:color w:val="000000"/>
                <w:sz w:val="24"/>
                <w:szCs w:val="24"/>
              </w:rPr>
              <w:t>11,46</w:t>
            </w:r>
          </w:p>
        </w:tc>
      </w:tr>
      <w:tr w:rsidR="00815723" w:rsidRPr="001314CF" w:rsidTr="00860681">
        <w:tc>
          <w:tcPr>
            <w:tcW w:w="817" w:type="dxa"/>
          </w:tcPr>
          <w:p w:rsidR="00815723" w:rsidRPr="001314CF" w:rsidRDefault="00815723" w:rsidP="00815723">
            <w:pPr>
              <w:numPr>
                <w:ilvl w:val="0"/>
                <w:numId w:val="4"/>
              </w:numPr>
              <w:jc w:val="center"/>
              <w:rPr>
                <w:sz w:val="24"/>
                <w:szCs w:val="24"/>
                <w:u w:val="single"/>
              </w:rPr>
            </w:pPr>
          </w:p>
        </w:tc>
        <w:tc>
          <w:tcPr>
            <w:tcW w:w="4253" w:type="dxa"/>
            <w:tcBorders>
              <w:left w:val="single" w:sz="4" w:space="0" w:color="000000"/>
              <w:bottom w:val="single" w:sz="4" w:space="0" w:color="000000"/>
            </w:tcBorders>
            <w:shd w:val="clear" w:color="auto" w:fill="auto"/>
          </w:tcPr>
          <w:p w:rsidR="00815723" w:rsidRPr="001314CF" w:rsidRDefault="00815723" w:rsidP="00745103">
            <w:pPr>
              <w:rPr>
                <w:color w:val="000000"/>
                <w:sz w:val="24"/>
                <w:szCs w:val="24"/>
              </w:rPr>
            </w:pPr>
            <w:r w:rsidRPr="001314CF">
              <w:rPr>
                <w:color w:val="000000"/>
                <w:sz w:val="24"/>
                <w:szCs w:val="24"/>
              </w:rPr>
              <w:t>ООО НК «</w:t>
            </w:r>
            <w:proofErr w:type="spellStart"/>
            <w:r w:rsidRPr="001314CF">
              <w:rPr>
                <w:color w:val="000000"/>
                <w:sz w:val="24"/>
                <w:szCs w:val="24"/>
              </w:rPr>
              <w:t>Ягурь-Ях</w:t>
            </w:r>
            <w:proofErr w:type="spellEnd"/>
            <w:r w:rsidRPr="001314CF">
              <w:rPr>
                <w:color w:val="000000"/>
                <w:sz w:val="24"/>
                <w:szCs w:val="24"/>
              </w:rPr>
              <w:t>»</w:t>
            </w:r>
          </w:p>
        </w:tc>
        <w:tc>
          <w:tcPr>
            <w:tcW w:w="2694" w:type="dxa"/>
          </w:tcPr>
          <w:p w:rsidR="00815723" w:rsidRPr="001314CF" w:rsidRDefault="00815723" w:rsidP="00745103">
            <w:pPr>
              <w:jc w:val="center"/>
              <w:rPr>
                <w:bCs/>
                <w:color w:val="000000"/>
                <w:sz w:val="24"/>
                <w:szCs w:val="24"/>
              </w:rPr>
            </w:pPr>
            <w:r w:rsidRPr="001314CF">
              <w:rPr>
                <w:bCs/>
                <w:color w:val="000000"/>
                <w:sz w:val="24"/>
                <w:szCs w:val="24"/>
              </w:rPr>
              <w:t>0</w:t>
            </w:r>
            <w:r w:rsidR="00F32587" w:rsidRPr="001314CF">
              <w:rPr>
                <w:bCs/>
                <w:color w:val="000000"/>
                <w:sz w:val="24"/>
                <w:szCs w:val="24"/>
              </w:rPr>
              <w:t>,00</w:t>
            </w:r>
          </w:p>
        </w:tc>
        <w:tc>
          <w:tcPr>
            <w:tcW w:w="2551" w:type="dxa"/>
          </w:tcPr>
          <w:p w:rsidR="00815723" w:rsidRPr="001314CF" w:rsidRDefault="00815723" w:rsidP="00745103">
            <w:pPr>
              <w:jc w:val="center"/>
              <w:rPr>
                <w:bCs/>
                <w:color w:val="000000"/>
                <w:sz w:val="24"/>
                <w:szCs w:val="24"/>
              </w:rPr>
            </w:pPr>
            <w:r w:rsidRPr="001314CF">
              <w:rPr>
                <w:bCs/>
                <w:color w:val="000000"/>
                <w:sz w:val="24"/>
                <w:szCs w:val="24"/>
              </w:rPr>
              <w:t>0,2</w:t>
            </w:r>
            <w:r w:rsidR="00F32587" w:rsidRPr="001314CF">
              <w:rPr>
                <w:bCs/>
                <w:color w:val="000000"/>
                <w:sz w:val="24"/>
                <w:szCs w:val="24"/>
              </w:rPr>
              <w:t>0</w:t>
            </w:r>
          </w:p>
        </w:tc>
      </w:tr>
      <w:tr w:rsidR="00815723" w:rsidRPr="001314CF" w:rsidTr="00860681">
        <w:trPr>
          <w:trHeight w:val="70"/>
        </w:trPr>
        <w:tc>
          <w:tcPr>
            <w:tcW w:w="5070" w:type="dxa"/>
            <w:gridSpan w:val="2"/>
          </w:tcPr>
          <w:p w:rsidR="00815723" w:rsidRPr="001314CF" w:rsidRDefault="00815723" w:rsidP="00745103">
            <w:pPr>
              <w:rPr>
                <w:b/>
                <w:sz w:val="24"/>
                <w:szCs w:val="24"/>
              </w:rPr>
            </w:pPr>
            <w:r w:rsidRPr="001314CF">
              <w:rPr>
                <w:b/>
                <w:i/>
                <w:sz w:val="24"/>
                <w:szCs w:val="24"/>
              </w:rPr>
              <w:t>Всего</w:t>
            </w:r>
            <w:r w:rsidRPr="001314CF">
              <w:rPr>
                <w:b/>
                <w:sz w:val="24"/>
                <w:szCs w:val="24"/>
              </w:rPr>
              <w:t>:          вылов</w:t>
            </w:r>
          </w:p>
        </w:tc>
        <w:tc>
          <w:tcPr>
            <w:tcW w:w="2694" w:type="dxa"/>
          </w:tcPr>
          <w:p w:rsidR="00815723" w:rsidRPr="001314CF" w:rsidRDefault="00815723" w:rsidP="00745103">
            <w:pPr>
              <w:jc w:val="center"/>
              <w:rPr>
                <w:b/>
                <w:sz w:val="24"/>
                <w:szCs w:val="24"/>
              </w:rPr>
            </w:pPr>
            <w:r w:rsidRPr="001314CF">
              <w:rPr>
                <w:b/>
                <w:sz w:val="24"/>
                <w:szCs w:val="24"/>
              </w:rPr>
              <w:t>1 440,14</w:t>
            </w:r>
          </w:p>
        </w:tc>
        <w:tc>
          <w:tcPr>
            <w:tcW w:w="2551" w:type="dxa"/>
          </w:tcPr>
          <w:p w:rsidR="00815723" w:rsidRPr="001314CF" w:rsidRDefault="00815723" w:rsidP="00745103">
            <w:pPr>
              <w:jc w:val="center"/>
              <w:rPr>
                <w:b/>
                <w:sz w:val="24"/>
                <w:szCs w:val="24"/>
              </w:rPr>
            </w:pPr>
            <w:r w:rsidRPr="001314CF">
              <w:rPr>
                <w:b/>
                <w:sz w:val="24"/>
                <w:szCs w:val="24"/>
              </w:rPr>
              <w:t>1 556,86</w:t>
            </w:r>
          </w:p>
        </w:tc>
      </w:tr>
    </w:tbl>
    <w:p w:rsidR="0032689E" w:rsidRPr="001314CF" w:rsidRDefault="0032689E" w:rsidP="0032689E">
      <w:pPr>
        <w:jc w:val="right"/>
        <w:rPr>
          <w:b/>
          <w:sz w:val="28"/>
          <w:szCs w:val="28"/>
        </w:rPr>
      </w:pPr>
    </w:p>
    <w:p w:rsidR="0032689E" w:rsidRPr="001314CF" w:rsidRDefault="0032689E" w:rsidP="0032689E">
      <w:pPr>
        <w:widowControl w:val="0"/>
        <w:autoSpaceDE w:val="0"/>
        <w:autoSpaceDN w:val="0"/>
        <w:adjustRightInd w:val="0"/>
        <w:ind w:firstLine="709"/>
        <w:jc w:val="both"/>
        <w:rPr>
          <w:sz w:val="28"/>
          <w:szCs w:val="28"/>
        </w:rPr>
      </w:pPr>
      <w:r w:rsidRPr="001314CF">
        <w:rPr>
          <w:sz w:val="28"/>
          <w:szCs w:val="28"/>
        </w:rPr>
        <w:t>Наибольший объем вылова приходится на национальную родовую общину коренных малочисленных народов Севера «</w:t>
      </w:r>
      <w:proofErr w:type="spellStart"/>
      <w:r w:rsidRPr="001314CF">
        <w:rPr>
          <w:sz w:val="28"/>
          <w:szCs w:val="28"/>
        </w:rPr>
        <w:t>Рахтынья</w:t>
      </w:r>
      <w:proofErr w:type="spellEnd"/>
      <w:r w:rsidRPr="001314CF">
        <w:rPr>
          <w:sz w:val="28"/>
          <w:szCs w:val="28"/>
        </w:rPr>
        <w:t>» - 43,33% от общего объема добычи.</w:t>
      </w:r>
    </w:p>
    <w:p w:rsidR="0032689E" w:rsidRPr="001314CF" w:rsidRDefault="0032689E" w:rsidP="0032689E">
      <w:pPr>
        <w:widowControl w:val="0"/>
        <w:autoSpaceDE w:val="0"/>
        <w:autoSpaceDN w:val="0"/>
        <w:adjustRightInd w:val="0"/>
        <w:ind w:firstLine="709"/>
        <w:jc w:val="both"/>
        <w:rPr>
          <w:sz w:val="28"/>
          <w:szCs w:val="28"/>
        </w:rPr>
      </w:pPr>
      <w:r w:rsidRPr="001314CF">
        <w:rPr>
          <w:sz w:val="28"/>
          <w:szCs w:val="28"/>
        </w:rPr>
        <w:t xml:space="preserve">Предприятие является крупным </w:t>
      </w:r>
      <w:proofErr w:type="spellStart"/>
      <w:r w:rsidRPr="001314CF">
        <w:rPr>
          <w:sz w:val="28"/>
          <w:szCs w:val="28"/>
        </w:rPr>
        <w:t>рыбопереработчиком</w:t>
      </w:r>
      <w:proofErr w:type="spellEnd"/>
      <w:r w:rsidRPr="001314CF">
        <w:rPr>
          <w:sz w:val="28"/>
          <w:szCs w:val="28"/>
        </w:rPr>
        <w:t xml:space="preserve"> территории - реализуется более 80 видов рыбной продукции (свежая, замороженная, копченая, соленая, сушено-вяленная, кулинарные изделия, консервы и пресервы), которая пользуется повышенным спросом потребителей на внутреннем и внешнем рынке.</w:t>
      </w:r>
    </w:p>
    <w:p w:rsidR="0032689E" w:rsidRPr="001314CF" w:rsidRDefault="0032689E" w:rsidP="0032689E">
      <w:pPr>
        <w:ind w:firstLine="709"/>
        <w:jc w:val="both"/>
        <w:rPr>
          <w:sz w:val="28"/>
          <w:szCs w:val="28"/>
        </w:rPr>
      </w:pPr>
      <w:r w:rsidRPr="001314CF">
        <w:rPr>
          <w:sz w:val="28"/>
          <w:szCs w:val="28"/>
        </w:rPr>
        <w:t>На предприятии работает два цеха по переработке рыбы:</w:t>
      </w:r>
    </w:p>
    <w:p w:rsidR="0032689E" w:rsidRPr="001314CF" w:rsidRDefault="0032689E" w:rsidP="0032689E">
      <w:pPr>
        <w:numPr>
          <w:ilvl w:val="0"/>
          <w:numId w:val="36"/>
        </w:numPr>
        <w:jc w:val="both"/>
        <w:rPr>
          <w:sz w:val="28"/>
          <w:szCs w:val="28"/>
        </w:rPr>
      </w:pPr>
      <w:r w:rsidRPr="001314CF">
        <w:rPr>
          <w:sz w:val="28"/>
          <w:szCs w:val="28"/>
        </w:rPr>
        <w:t xml:space="preserve">один цех производит пресервы в </w:t>
      </w:r>
      <w:proofErr w:type="spellStart"/>
      <w:r w:rsidRPr="001314CF">
        <w:rPr>
          <w:sz w:val="28"/>
          <w:szCs w:val="28"/>
        </w:rPr>
        <w:t>пластбанке</w:t>
      </w:r>
      <w:proofErr w:type="spellEnd"/>
      <w:r w:rsidRPr="001314CF">
        <w:rPr>
          <w:sz w:val="28"/>
          <w:szCs w:val="28"/>
        </w:rPr>
        <w:t>:</w:t>
      </w:r>
    </w:p>
    <w:p w:rsidR="0032689E" w:rsidRPr="001314CF" w:rsidRDefault="0032689E" w:rsidP="0032689E">
      <w:pPr>
        <w:ind w:left="709"/>
        <w:jc w:val="both"/>
        <w:rPr>
          <w:sz w:val="28"/>
          <w:szCs w:val="28"/>
        </w:rPr>
      </w:pPr>
      <w:r w:rsidRPr="001314CF">
        <w:rPr>
          <w:sz w:val="28"/>
          <w:szCs w:val="28"/>
        </w:rPr>
        <w:t xml:space="preserve">- сырок, </w:t>
      </w:r>
      <w:proofErr w:type="spellStart"/>
      <w:r w:rsidRPr="001314CF">
        <w:rPr>
          <w:sz w:val="28"/>
          <w:szCs w:val="28"/>
        </w:rPr>
        <w:t>сосьвинская</w:t>
      </w:r>
      <w:proofErr w:type="spellEnd"/>
      <w:r w:rsidRPr="001314CF">
        <w:rPr>
          <w:sz w:val="28"/>
          <w:szCs w:val="28"/>
        </w:rPr>
        <w:t xml:space="preserve"> селедка, </w:t>
      </w:r>
      <w:proofErr w:type="spellStart"/>
      <w:r w:rsidRPr="001314CF">
        <w:rPr>
          <w:sz w:val="28"/>
          <w:szCs w:val="28"/>
        </w:rPr>
        <w:t>хе</w:t>
      </w:r>
      <w:proofErr w:type="spellEnd"/>
      <w:r w:rsidRPr="001314CF">
        <w:rPr>
          <w:sz w:val="28"/>
          <w:szCs w:val="28"/>
        </w:rPr>
        <w:t xml:space="preserve"> из щуки, филе щуки в масле;</w:t>
      </w:r>
    </w:p>
    <w:p w:rsidR="0032689E" w:rsidRPr="001314CF" w:rsidRDefault="0032689E" w:rsidP="0032689E">
      <w:pPr>
        <w:ind w:left="709"/>
        <w:jc w:val="both"/>
        <w:rPr>
          <w:sz w:val="28"/>
          <w:szCs w:val="28"/>
        </w:rPr>
      </w:pPr>
      <w:r w:rsidRPr="001314CF">
        <w:rPr>
          <w:sz w:val="28"/>
          <w:szCs w:val="28"/>
        </w:rPr>
        <w:t>- фарша и пельменей из щуки, оленины, свинины и лосятины;</w:t>
      </w:r>
    </w:p>
    <w:p w:rsidR="0032689E" w:rsidRPr="001314CF" w:rsidRDefault="0032689E" w:rsidP="0032689E">
      <w:pPr>
        <w:ind w:left="709"/>
        <w:jc w:val="both"/>
        <w:rPr>
          <w:sz w:val="28"/>
          <w:szCs w:val="28"/>
        </w:rPr>
      </w:pPr>
      <w:r w:rsidRPr="001314CF">
        <w:rPr>
          <w:sz w:val="28"/>
          <w:szCs w:val="28"/>
        </w:rPr>
        <w:t>- рыбы горячего копчения и т. д.</w:t>
      </w:r>
    </w:p>
    <w:p w:rsidR="0032689E" w:rsidRPr="001314CF" w:rsidRDefault="0032689E" w:rsidP="0032689E">
      <w:pPr>
        <w:ind w:left="709"/>
        <w:jc w:val="both"/>
        <w:rPr>
          <w:sz w:val="28"/>
          <w:szCs w:val="28"/>
        </w:rPr>
      </w:pPr>
      <w:r w:rsidRPr="001314CF">
        <w:rPr>
          <w:sz w:val="28"/>
          <w:szCs w:val="28"/>
        </w:rPr>
        <w:t>2. второй цех осуществляет производство:</w:t>
      </w:r>
    </w:p>
    <w:p w:rsidR="0032689E" w:rsidRPr="001314CF" w:rsidRDefault="0032689E" w:rsidP="0032689E">
      <w:pPr>
        <w:ind w:left="709"/>
        <w:jc w:val="both"/>
        <w:rPr>
          <w:sz w:val="28"/>
          <w:szCs w:val="28"/>
        </w:rPr>
      </w:pPr>
      <w:r w:rsidRPr="001314CF">
        <w:rPr>
          <w:sz w:val="28"/>
          <w:szCs w:val="28"/>
        </w:rPr>
        <w:t>- вяленой рыбы и рыбы холодного копчения;</w:t>
      </w:r>
    </w:p>
    <w:p w:rsidR="0032689E" w:rsidRPr="001314CF" w:rsidRDefault="0032689E" w:rsidP="0032689E">
      <w:pPr>
        <w:ind w:left="709"/>
        <w:jc w:val="both"/>
        <w:rPr>
          <w:sz w:val="28"/>
          <w:szCs w:val="28"/>
        </w:rPr>
      </w:pPr>
      <w:r w:rsidRPr="001314CF">
        <w:rPr>
          <w:sz w:val="28"/>
          <w:szCs w:val="28"/>
        </w:rPr>
        <w:t>-  рыбной продукция в вакуумной упаковке;</w:t>
      </w:r>
    </w:p>
    <w:p w:rsidR="0032689E" w:rsidRPr="001314CF" w:rsidRDefault="0032689E" w:rsidP="0032689E">
      <w:pPr>
        <w:ind w:left="709"/>
        <w:jc w:val="both"/>
        <w:rPr>
          <w:sz w:val="28"/>
          <w:szCs w:val="28"/>
        </w:rPr>
      </w:pPr>
      <w:r w:rsidRPr="001314CF">
        <w:rPr>
          <w:sz w:val="28"/>
          <w:szCs w:val="28"/>
        </w:rPr>
        <w:lastRenderedPageBreak/>
        <w:t>- внедрена закатка пресервы с использованием новой алюминиевой крышки для производства: икры щуки, филе сырка, сельди сосьвинской.</w:t>
      </w:r>
    </w:p>
    <w:p w:rsidR="0032689E" w:rsidRPr="001314CF" w:rsidRDefault="0032689E" w:rsidP="0032689E">
      <w:pPr>
        <w:ind w:firstLine="707"/>
        <w:jc w:val="both"/>
        <w:rPr>
          <w:sz w:val="28"/>
          <w:szCs w:val="28"/>
        </w:rPr>
      </w:pPr>
      <w:r w:rsidRPr="001314CF">
        <w:rPr>
          <w:sz w:val="28"/>
          <w:szCs w:val="28"/>
        </w:rPr>
        <w:t>Производственная мощность цехов (в месяц) составляет: пресервы - 3 000 - 4 000 банок, пельменей - 600 - 700 кг, вяленой рыбы - до 1</w:t>
      </w:r>
      <w:r w:rsidR="007A5894" w:rsidRPr="001314CF">
        <w:rPr>
          <w:sz w:val="28"/>
          <w:szCs w:val="28"/>
        </w:rPr>
        <w:t xml:space="preserve"> </w:t>
      </w:r>
      <w:proofErr w:type="spellStart"/>
      <w:r w:rsidRPr="001314CF">
        <w:rPr>
          <w:sz w:val="28"/>
          <w:szCs w:val="28"/>
        </w:rPr>
        <w:t>тн</w:t>
      </w:r>
      <w:proofErr w:type="spellEnd"/>
      <w:r w:rsidRPr="001314CF">
        <w:rPr>
          <w:sz w:val="28"/>
          <w:szCs w:val="28"/>
        </w:rPr>
        <w:t>.,  рыбы холодного копчения до 300 кг.</w:t>
      </w:r>
    </w:p>
    <w:p w:rsidR="0032689E" w:rsidRPr="001314CF" w:rsidRDefault="0032689E" w:rsidP="0032689E">
      <w:pPr>
        <w:ind w:firstLine="708"/>
        <w:jc w:val="both"/>
        <w:rPr>
          <w:sz w:val="28"/>
          <w:szCs w:val="28"/>
        </w:rPr>
      </w:pPr>
      <w:r w:rsidRPr="001314CF">
        <w:rPr>
          <w:sz w:val="28"/>
          <w:szCs w:val="28"/>
        </w:rPr>
        <w:t xml:space="preserve">Предприятием осуществляется розничная и оптовая торговля. География поставок: г. Москва, г. Ханты-Мансийск, г. Югорск, г. Сургут, пгт. Игрим, </w:t>
      </w:r>
      <w:r w:rsidR="007A5894" w:rsidRPr="001314CF">
        <w:rPr>
          <w:sz w:val="28"/>
          <w:szCs w:val="28"/>
        </w:rPr>
        <w:t xml:space="preserve">пгт. Березово, </w:t>
      </w:r>
      <w:r w:rsidRPr="001314CF">
        <w:rPr>
          <w:sz w:val="28"/>
          <w:szCs w:val="28"/>
        </w:rPr>
        <w:t>с. Саранпауль и п. Сосьва. Организованы свои магазины в п. Сосьва и в пгт. Игрим.</w:t>
      </w:r>
    </w:p>
    <w:p w:rsidR="0032689E" w:rsidRPr="001314CF" w:rsidRDefault="0032689E" w:rsidP="0032689E">
      <w:pPr>
        <w:ind w:firstLine="709"/>
        <w:jc w:val="both"/>
        <w:rPr>
          <w:sz w:val="28"/>
          <w:szCs w:val="28"/>
        </w:rPr>
      </w:pPr>
      <w:r w:rsidRPr="001314CF">
        <w:rPr>
          <w:sz w:val="28"/>
          <w:szCs w:val="28"/>
        </w:rPr>
        <w:t>НРО КМНС «</w:t>
      </w:r>
      <w:proofErr w:type="spellStart"/>
      <w:r w:rsidRPr="001314CF">
        <w:rPr>
          <w:sz w:val="28"/>
          <w:szCs w:val="28"/>
        </w:rPr>
        <w:t>Рахтынья</w:t>
      </w:r>
      <w:proofErr w:type="spellEnd"/>
      <w:r w:rsidRPr="001314CF">
        <w:rPr>
          <w:sz w:val="28"/>
          <w:szCs w:val="28"/>
        </w:rPr>
        <w:t>» единственное предприятие, осуществляющее деятельность по воспроизводству водных биологических ресурсов путем отлова и содержания сиговых пород рыб в специализированных условиях для дальнейшего забора икры. Биоматериал транспортируется в Тобольский рыборазводной питомник. Выращенные мальки направляются в естественную среду обитания.</w:t>
      </w:r>
    </w:p>
    <w:p w:rsidR="0032689E" w:rsidRPr="001314CF" w:rsidRDefault="0032689E" w:rsidP="0032689E">
      <w:pPr>
        <w:widowControl w:val="0"/>
        <w:autoSpaceDE w:val="0"/>
        <w:autoSpaceDN w:val="0"/>
        <w:adjustRightInd w:val="0"/>
        <w:ind w:firstLine="709"/>
        <w:jc w:val="both"/>
        <w:rPr>
          <w:sz w:val="28"/>
          <w:szCs w:val="28"/>
        </w:rPr>
      </w:pPr>
      <w:r w:rsidRPr="001314CF">
        <w:rPr>
          <w:sz w:val="28"/>
          <w:szCs w:val="28"/>
        </w:rPr>
        <w:t xml:space="preserve">В Березовском районе, ежегодно, на базе </w:t>
      </w:r>
      <w:proofErr w:type="spellStart"/>
      <w:r w:rsidRPr="001314CF">
        <w:rPr>
          <w:sz w:val="28"/>
          <w:szCs w:val="28"/>
        </w:rPr>
        <w:t>Ванзетурской</w:t>
      </w:r>
      <w:proofErr w:type="spellEnd"/>
      <w:r w:rsidRPr="001314CF">
        <w:rPr>
          <w:sz w:val="28"/>
          <w:szCs w:val="28"/>
        </w:rPr>
        <w:t xml:space="preserve"> </w:t>
      </w:r>
      <w:proofErr w:type="spellStart"/>
      <w:r w:rsidRPr="001314CF">
        <w:rPr>
          <w:sz w:val="28"/>
          <w:szCs w:val="28"/>
        </w:rPr>
        <w:t>соровой</w:t>
      </w:r>
      <w:proofErr w:type="spellEnd"/>
      <w:r w:rsidRPr="001314CF">
        <w:rPr>
          <w:sz w:val="28"/>
          <w:szCs w:val="28"/>
        </w:rPr>
        <w:t xml:space="preserve"> системы проводятся работы по зарыблению - запуску личинок. В период с 19 по 23 мая 2022 года выполнен запуск молоди рыбы в количестве 75 867,00 тыс. штук, в том числе: 60 289,00 тыс. личинок муксуна, 7 585,00 тыс. личинок нельмы, 7 500,00 тыс. личинок пеляди и 493,00 тыс. личинок тугуна. </w:t>
      </w:r>
    </w:p>
    <w:p w:rsidR="0032689E" w:rsidRPr="001314CF" w:rsidRDefault="0032689E" w:rsidP="0032689E">
      <w:pPr>
        <w:ind w:firstLine="709"/>
        <w:jc w:val="both"/>
        <w:rPr>
          <w:sz w:val="28"/>
          <w:szCs w:val="28"/>
        </w:rPr>
      </w:pPr>
      <w:r w:rsidRPr="001314CF">
        <w:rPr>
          <w:sz w:val="28"/>
          <w:szCs w:val="28"/>
        </w:rPr>
        <w:t>Воспроизводство молоди определяет будущие темпы вылова прогнозных периодов рыбной отрасли.</w:t>
      </w:r>
    </w:p>
    <w:p w:rsidR="0032689E" w:rsidRPr="001314CF" w:rsidRDefault="0032689E" w:rsidP="0032689E">
      <w:pPr>
        <w:ind w:firstLine="708"/>
        <w:jc w:val="both"/>
        <w:rPr>
          <w:sz w:val="28"/>
          <w:szCs w:val="28"/>
        </w:rPr>
      </w:pPr>
      <w:r w:rsidRPr="001314CF">
        <w:rPr>
          <w:sz w:val="28"/>
          <w:szCs w:val="28"/>
        </w:rPr>
        <w:t>В целях развития рыбной отрасли Ханты-Мансийского автономного округа – Югры реализуется приоритетный проект «Создание системы по добыче и переработке водных биологических ресурсов на территории западной части Ханты-Мансийского автономного округа – Югры на базе опорного рыбоперерабатывающего предприятия в г. Ханты-Мансийске», который направлен на создание производственного комплекса по глубокой переработке водных биоресурсов в г. Ханты-Мансийске, с производством по первичной переработке водных биологических ресурсов в пгт. Березово и Октябрьском районе, приемными пунктами в Белоярском, Ханты-Мансийском, Кондинском районах. Для реализации проекта разработана стратегия развития рыбопромышленного предприятия. В 2023 году запланированы работы по подготовке участка с целью организации приемного пункта в Березовском районе.</w:t>
      </w:r>
    </w:p>
    <w:p w:rsidR="002371E1" w:rsidRPr="001314CF" w:rsidRDefault="002371E1" w:rsidP="0032689E">
      <w:pPr>
        <w:ind w:firstLine="708"/>
        <w:jc w:val="both"/>
        <w:rPr>
          <w:sz w:val="28"/>
          <w:szCs w:val="28"/>
        </w:rPr>
      </w:pPr>
      <w:r w:rsidRPr="001314CF">
        <w:rPr>
          <w:sz w:val="28"/>
          <w:szCs w:val="28"/>
        </w:rPr>
        <w:t xml:space="preserve">В 2022 году на территории гп. Березово предоставлено 2 участка для реализации проекта по воспроизводству </w:t>
      </w:r>
      <w:proofErr w:type="spellStart"/>
      <w:r w:rsidRPr="001314CF">
        <w:rPr>
          <w:sz w:val="28"/>
          <w:szCs w:val="28"/>
        </w:rPr>
        <w:t>аквакультуры</w:t>
      </w:r>
      <w:proofErr w:type="spellEnd"/>
      <w:r w:rsidRPr="001314CF">
        <w:rPr>
          <w:sz w:val="28"/>
          <w:szCs w:val="28"/>
        </w:rPr>
        <w:t xml:space="preserve">. Организация процесса </w:t>
      </w:r>
      <w:r w:rsidR="00E43E0F" w:rsidRPr="001314CF">
        <w:rPr>
          <w:sz w:val="28"/>
          <w:szCs w:val="28"/>
        </w:rPr>
        <w:t>запланировано в 2023 году.</w:t>
      </w:r>
    </w:p>
    <w:p w:rsidR="0032689E" w:rsidRPr="001314CF" w:rsidRDefault="0032689E" w:rsidP="0032689E">
      <w:pPr>
        <w:ind w:right="-2" w:firstLine="708"/>
        <w:jc w:val="both"/>
        <w:rPr>
          <w:sz w:val="28"/>
          <w:szCs w:val="28"/>
        </w:rPr>
      </w:pPr>
      <w:r w:rsidRPr="001314CF">
        <w:rPr>
          <w:sz w:val="28"/>
          <w:szCs w:val="28"/>
        </w:rPr>
        <w:t xml:space="preserve">Главной проблемой рыбодобывающей отрасли района является высокая стоимость транспортировки рыбной продукции, что снижает ее конкурентоспособность на внешних рынках. </w:t>
      </w:r>
    </w:p>
    <w:p w:rsidR="0032689E" w:rsidRPr="001314CF" w:rsidRDefault="0032689E" w:rsidP="0032689E">
      <w:pPr>
        <w:ind w:firstLine="709"/>
        <w:jc w:val="both"/>
        <w:rPr>
          <w:sz w:val="28"/>
          <w:szCs w:val="28"/>
        </w:rPr>
      </w:pPr>
      <w:r w:rsidRPr="001314CF">
        <w:rPr>
          <w:sz w:val="28"/>
          <w:szCs w:val="28"/>
        </w:rPr>
        <w:t xml:space="preserve">Необходимо направить усилия на оказание содействия предприятиям, осуществляющим деятельность по добыче и переработке рыбы для участия в </w:t>
      </w:r>
      <w:proofErr w:type="spellStart"/>
      <w:r w:rsidRPr="001314CF">
        <w:rPr>
          <w:sz w:val="28"/>
          <w:szCs w:val="28"/>
        </w:rPr>
        <w:t>выставочно</w:t>
      </w:r>
      <w:proofErr w:type="spellEnd"/>
      <w:r w:rsidRPr="001314CF">
        <w:rPr>
          <w:sz w:val="28"/>
          <w:szCs w:val="28"/>
        </w:rPr>
        <w:t>-ярмарочных мероприятиях различных уровней, что является значительным стимулом в производстве рыбной продукции глубокой переработки и расширению ассортимента товаров.</w:t>
      </w:r>
    </w:p>
    <w:p w:rsidR="0032689E" w:rsidRPr="001314CF" w:rsidRDefault="0032689E" w:rsidP="0032689E">
      <w:pPr>
        <w:rPr>
          <w:sz w:val="28"/>
          <w:szCs w:val="28"/>
        </w:rPr>
      </w:pPr>
    </w:p>
    <w:p w:rsidR="0032689E" w:rsidRPr="001314CF" w:rsidRDefault="0032689E" w:rsidP="0032689E">
      <w:pPr>
        <w:tabs>
          <w:tab w:val="left" w:pos="540"/>
        </w:tabs>
        <w:spacing w:line="0" w:lineRule="atLeast"/>
        <w:rPr>
          <w:b/>
          <w:sz w:val="28"/>
          <w:szCs w:val="28"/>
        </w:rPr>
      </w:pPr>
      <w:r w:rsidRPr="001314CF">
        <w:rPr>
          <w:b/>
          <w:sz w:val="28"/>
          <w:szCs w:val="28"/>
        </w:rPr>
        <w:t>Заготовка древесины и производство пиломатериалов</w:t>
      </w:r>
    </w:p>
    <w:p w:rsidR="0032689E" w:rsidRPr="001314CF" w:rsidRDefault="0032689E" w:rsidP="0032689E">
      <w:pPr>
        <w:tabs>
          <w:tab w:val="left" w:pos="540"/>
        </w:tabs>
        <w:spacing w:line="0" w:lineRule="atLeast"/>
        <w:rPr>
          <w:b/>
          <w:sz w:val="28"/>
          <w:szCs w:val="28"/>
        </w:rPr>
      </w:pPr>
    </w:p>
    <w:p w:rsidR="00714773" w:rsidRPr="001314CF" w:rsidRDefault="0032689E" w:rsidP="00714773">
      <w:pPr>
        <w:tabs>
          <w:tab w:val="left" w:pos="709"/>
        </w:tabs>
        <w:spacing w:line="0" w:lineRule="atLeast"/>
        <w:jc w:val="both"/>
        <w:rPr>
          <w:sz w:val="28"/>
          <w:szCs w:val="28"/>
        </w:rPr>
      </w:pPr>
      <w:r w:rsidRPr="001314CF">
        <w:rPr>
          <w:sz w:val="28"/>
          <w:szCs w:val="28"/>
        </w:rPr>
        <w:tab/>
      </w:r>
      <w:r w:rsidR="00714773" w:rsidRPr="001314CF">
        <w:rPr>
          <w:sz w:val="28"/>
          <w:szCs w:val="28"/>
        </w:rPr>
        <w:t>В структуре земельного фонда основная доля принадлежит лесам, площадь которых составляет около 70% от всей площади района. Земли запаса выступают важным резервом развития. Выделены два основных зональных подразделения на территории района: Уральская горная страна (лесистость до 70-80%) и Западно-Сибирская равнина (лесистость 60%). Лесной покров представлен сосновыми, елово-кедровыми, еловыми и березовыми лесами.</w:t>
      </w:r>
    </w:p>
    <w:p w:rsidR="00714773" w:rsidRPr="001314CF" w:rsidRDefault="00714773" w:rsidP="00714773">
      <w:pPr>
        <w:tabs>
          <w:tab w:val="left" w:pos="709"/>
        </w:tabs>
        <w:spacing w:line="0" w:lineRule="atLeast"/>
        <w:jc w:val="both"/>
        <w:rPr>
          <w:sz w:val="28"/>
          <w:szCs w:val="28"/>
        </w:rPr>
      </w:pPr>
      <w:r w:rsidRPr="001314CF">
        <w:rPr>
          <w:sz w:val="28"/>
          <w:szCs w:val="28"/>
        </w:rPr>
        <w:tab/>
        <w:t>В районе отсутствуют крупные предприятия по глубокой переработке древесины, это связано с отсутствием экономически эффективной энергетики и неразвитостью транспортной схемы.</w:t>
      </w:r>
    </w:p>
    <w:p w:rsidR="00714773" w:rsidRPr="001314CF" w:rsidRDefault="00714773" w:rsidP="00714773">
      <w:pPr>
        <w:tabs>
          <w:tab w:val="left" w:pos="709"/>
        </w:tabs>
        <w:spacing w:line="0" w:lineRule="atLeast"/>
        <w:jc w:val="both"/>
        <w:rPr>
          <w:sz w:val="28"/>
          <w:szCs w:val="28"/>
        </w:rPr>
      </w:pPr>
      <w:r w:rsidRPr="001314CF">
        <w:rPr>
          <w:sz w:val="28"/>
          <w:szCs w:val="28"/>
        </w:rPr>
        <w:tab/>
        <w:t xml:space="preserve">Заготовка древесины и производство пиломатериалов на территории Березовского района осуществляется Березовским и </w:t>
      </w:r>
      <w:proofErr w:type="spellStart"/>
      <w:r w:rsidRPr="001314CF">
        <w:rPr>
          <w:sz w:val="28"/>
          <w:szCs w:val="28"/>
        </w:rPr>
        <w:t>Няксимвольским</w:t>
      </w:r>
      <w:proofErr w:type="spellEnd"/>
      <w:r w:rsidRPr="001314CF">
        <w:rPr>
          <w:sz w:val="28"/>
          <w:szCs w:val="28"/>
        </w:rPr>
        <w:t xml:space="preserve"> территориальными отделами - лесничествами. В 2022 году наблюдается </w:t>
      </w:r>
      <w:r w:rsidR="00E43E0F" w:rsidRPr="001314CF">
        <w:rPr>
          <w:sz w:val="28"/>
          <w:szCs w:val="28"/>
        </w:rPr>
        <w:t xml:space="preserve">не значительное </w:t>
      </w:r>
      <w:r w:rsidRPr="001314CF">
        <w:rPr>
          <w:sz w:val="28"/>
          <w:szCs w:val="28"/>
        </w:rPr>
        <w:t xml:space="preserve">уменьшение объемов заготовки на 0,83%, которое составило </w:t>
      </w:r>
      <w:r w:rsidR="00E43E0F" w:rsidRPr="001314CF">
        <w:rPr>
          <w:sz w:val="28"/>
          <w:szCs w:val="28"/>
        </w:rPr>
        <w:t>310 949</w:t>
      </w:r>
      <w:r w:rsidRPr="001314CF">
        <w:rPr>
          <w:sz w:val="28"/>
          <w:szCs w:val="28"/>
        </w:rPr>
        <w:t xml:space="preserve">,00 </w:t>
      </w:r>
      <w:r w:rsidRPr="001314CF">
        <w:rPr>
          <w:spacing w:val="5"/>
          <w:sz w:val="28"/>
          <w:szCs w:val="28"/>
        </w:rPr>
        <w:t>м</w:t>
      </w:r>
      <w:r w:rsidRPr="001314CF">
        <w:rPr>
          <w:spacing w:val="5"/>
          <w:sz w:val="28"/>
          <w:szCs w:val="28"/>
          <w:vertAlign w:val="superscript"/>
        </w:rPr>
        <w:t>3</w:t>
      </w:r>
      <w:r w:rsidRPr="001314CF">
        <w:rPr>
          <w:sz w:val="28"/>
          <w:szCs w:val="28"/>
        </w:rPr>
        <w:t>, зафиксировано незначительно увеличение производства пиломатериалов на 0,13%</w:t>
      </w:r>
      <w:r w:rsidR="009C0B97" w:rsidRPr="001314CF">
        <w:rPr>
          <w:sz w:val="28"/>
          <w:szCs w:val="28"/>
        </w:rPr>
        <w:t xml:space="preserve"> и достигло 148 797,8</w:t>
      </w:r>
      <w:r w:rsidR="005513DD" w:rsidRPr="001314CF">
        <w:rPr>
          <w:sz w:val="28"/>
          <w:szCs w:val="28"/>
        </w:rPr>
        <w:t xml:space="preserve">1 </w:t>
      </w:r>
      <w:r w:rsidR="005513DD" w:rsidRPr="001314CF">
        <w:rPr>
          <w:spacing w:val="5"/>
          <w:sz w:val="28"/>
          <w:szCs w:val="28"/>
        </w:rPr>
        <w:t>м</w:t>
      </w:r>
      <w:r w:rsidR="005513DD" w:rsidRPr="001314CF">
        <w:rPr>
          <w:spacing w:val="5"/>
          <w:sz w:val="28"/>
          <w:szCs w:val="28"/>
          <w:vertAlign w:val="superscript"/>
        </w:rPr>
        <w:t>3</w:t>
      </w:r>
      <w:r w:rsidRPr="001314CF">
        <w:rPr>
          <w:sz w:val="28"/>
          <w:szCs w:val="28"/>
        </w:rPr>
        <w:t>.</w:t>
      </w:r>
    </w:p>
    <w:p w:rsidR="00714773" w:rsidRPr="001314CF" w:rsidRDefault="00714773" w:rsidP="00714773">
      <w:pPr>
        <w:tabs>
          <w:tab w:val="left" w:pos="709"/>
        </w:tabs>
        <w:spacing w:line="0" w:lineRule="atLeast"/>
        <w:jc w:val="both"/>
        <w:rPr>
          <w:sz w:val="28"/>
          <w:szCs w:val="28"/>
        </w:rPr>
      </w:pPr>
    </w:p>
    <w:tbl>
      <w:tblPr>
        <w:tblW w:w="10065" w:type="dxa"/>
        <w:tblInd w:w="40" w:type="dxa"/>
        <w:tblLayout w:type="fixed"/>
        <w:tblCellMar>
          <w:left w:w="40" w:type="dxa"/>
          <w:right w:w="40" w:type="dxa"/>
        </w:tblCellMar>
        <w:tblLook w:val="04A0" w:firstRow="1" w:lastRow="0" w:firstColumn="1" w:lastColumn="0" w:noHBand="0" w:noVBand="1"/>
      </w:tblPr>
      <w:tblGrid>
        <w:gridCol w:w="595"/>
        <w:gridCol w:w="4083"/>
        <w:gridCol w:w="2782"/>
        <w:gridCol w:w="2605"/>
      </w:tblGrid>
      <w:tr w:rsidR="00714773" w:rsidRPr="001314CF" w:rsidTr="002A0320">
        <w:trPr>
          <w:trHeight w:hRule="exact" w:val="604"/>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4773" w:rsidRPr="001314CF" w:rsidRDefault="00714773" w:rsidP="00714773">
            <w:pPr>
              <w:widowControl w:val="0"/>
              <w:shd w:val="clear" w:color="auto" w:fill="FFFFFF"/>
              <w:autoSpaceDE w:val="0"/>
              <w:autoSpaceDN w:val="0"/>
              <w:adjustRightInd w:val="0"/>
              <w:ind w:left="96"/>
              <w:jc w:val="center"/>
              <w:rPr>
                <w:b/>
                <w:sz w:val="24"/>
                <w:szCs w:val="24"/>
              </w:rPr>
            </w:pPr>
            <w:r w:rsidRPr="001314CF">
              <w:rPr>
                <w:b/>
                <w:color w:val="000000"/>
                <w:sz w:val="24"/>
                <w:szCs w:val="24"/>
              </w:rPr>
              <w:t>№</w:t>
            </w:r>
          </w:p>
        </w:tc>
        <w:tc>
          <w:tcPr>
            <w:tcW w:w="4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4773" w:rsidRPr="001314CF" w:rsidRDefault="00714773" w:rsidP="00714773">
            <w:pPr>
              <w:widowControl w:val="0"/>
              <w:shd w:val="clear" w:color="auto" w:fill="FFFFFF"/>
              <w:autoSpaceDE w:val="0"/>
              <w:autoSpaceDN w:val="0"/>
              <w:adjustRightInd w:val="0"/>
              <w:ind w:left="1046"/>
              <w:rPr>
                <w:b/>
                <w:sz w:val="24"/>
                <w:szCs w:val="24"/>
              </w:rPr>
            </w:pPr>
            <w:r w:rsidRPr="001314CF">
              <w:rPr>
                <w:b/>
                <w:color w:val="000000"/>
                <w:sz w:val="24"/>
                <w:szCs w:val="24"/>
              </w:rPr>
              <w:t>Показатели</w:t>
            </w:r>
          </w:p>
        </w:tc>
        <w:tc>
          <w:tcPr>
            <w:tcW w:w="27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4773" w:rsidRPr="001314CF" w:rsidRDefault="00714773" w:rsidP="00714773">
            <w:pPr>
              <w:widowControl w:val="0"/>
              <w:shd w:val="clear" w:color="auto" w:fill="FFFFFF"/>
              <w:autoSpaceDE w:val="0"/>
              <w:autoSpaceDN w:val="0"/>
              <w:adjustRightInd w:val="0"/>
              <w:spacing w:line="269" w:lineRule="exact"/>
              <w:ind w:left="49" w:right="22"/>
              <w:jc w:val="center"/>
              <w:rPr>
                <w:b/>
                <w:sz w:val="24"/>
                <w:szCs w:val="24"/>
              </w:rPr>
            </w:pPr>
            <w:r w:rsidRPr="001314CF">
              <w:rPr>
                <w:b/>
                <w:color w:val="000000"/>
                <w:spacing w:val="-1"/>
                <w:sz w:val="24"/>
                <w:szCs w:val="24"/>
              </w:rPr>
              <w:t>2021 год</w:t>
            </w:r>
          </w:p>
        </w:tc>
        <w:tc>
          <w:tcPr>
            <w:tcW w:w="26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4773" w:rsidRPr="001314CF" w:rsidRDefault="00714773" w:rsidP="00714773">
            <w:pPr>
              <w:widowControl w:val="0"/>
              <w:shd w:val="clear" w:color="auto" w:fill="FFFFFF"/>
              <w:autoSpaceDE w:val="0"/>
              <w:autoSpaceDN w:val="0"/>
              <w:adjustRightInd w:val="0"/>
              <w:spacing w:line="264" w:lineRule="exact"/>
              <w:ind w:left="245" w:right="259"/>
              <w:jc w:val="center"/>
              <w:rPr>
                <w:b/>
                <w:sz w:val="24"/>
                <w:szCs w:val="24"/>
              </w:rPr>
            </w:pPr>
            <w:r w:rsidRPr="001314CF">
              <w:rPr>
                <w:b/>
                <w:sz w:val="24"/>
                <w:szCs w:val="24"/>
              </w:rPr>
              <w:t>2022 год</w:t>
            </w:r>
          </w:p>
        </w:tc>
      </w:tr>
      <w:tr w:rsidR="00714773" w:rsidRPr="001314CF" w:rsidTr="002A0320">
        <w:trPr>
          <w:trHeight w:val="42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714773" w:rsidRPr="001314CF" w:rsidRDefault="00714773" w:rsidP="00714773">
            <w:pPr>
              <w:widowControl w:val="0"/>
              <w:shd w:val="clear" w:color="auto" w:fill="FFFFFF"/>
              <w:autoSpaceDE w:val="0"/>
              <w:autoSpaceDN w:val="0"/>
              <w:adjustRightInd w:val="0"/>
              <w:jc w:val="center"/>
              <w:rPr>
                <w:b/>
                <w:sz w:val="24"/>
                <w:szCs w:val="24"/>
              </w:rPr>
            </w:pPr>
            <w:r w:rsidRPr="001314CF">
              <w:rPr>
                <w:b/>
                <w:sz w:val="24"/>
                <w:szCs w:val="24"/>
              </w:rPr>
              <w:t>Березовское лесничество</w:t>
            </w:r>
          </w:p>
        </w:tc>
      </w:tr>
      <w:tr w:rsidR="00714773" w:rsidRPr="001314CF" w:rsidTr="002A0320">
        <w:trPr>
          <w:trHeight w:hRule="exact" w:val="33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p>
        </w:tc>
        <w:tc>
          <w:tcPr>
            <w:tcW w:w="4083" w:type="dxa"/>
            <w:tcBorders>
              <w:top w:val="single" w:sz="6" w:space="0" w:color="auto"/>
              <w:left w:val="single" w:sz="6" w:space="0" w:color="auto"/>
              <w:bottom w:val="single" w:sz="6" w:space="0" w:color="auto"/>
              <w:right w:val="single" w:sz="6" w:space="0" w:color="auto"/>
            </w:tcBorders>
            <w:shd w:val="clear" w:color="auto" w:fill="FFFFFF"/>
            <w:hideMark/>
          </w:tcPr>
          <w:p w:rsidR="00714773" w:rsidRPr="001314CF" w:rsidRDefault="00714773" w:rsidP="00714773">
            <w:pPr>
              <w:widowControl w:val="0"/>
              <w:shd w:val="clear" w:color="auto" w:fill="FFFFFF"/>
              <w:autoSpaceDE w:val="0"/>
              <w:autoSpaceDN w:val="0"/>
              <w:adjustRightInd w:val="0"/>
              <w:rPr>
                <w:sz w:val="24"/>
                <w:szCs w:val="24"/>
              </w:rPr>
            </w:pPr>
            <w:r w:rsidRPr="001314CF">
              <w:rPr>
                <w:b/>
                <w:bCs/>
                <w:color w:val="000000"/>
                <w:spacing w:val="-2"/>
                <w:sz w:val="24"/>
                <w:szCs w:val="24"/>
              </w:rPr>
              <w:t>Заготовка, куб. м.</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rPr>
                <w:sz w:val="24"/>
                <w:szCs w:val="24"/>
              </w:rPr>
            </w:pP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rPr>
                <w:sz w:val="24"/>
                <w:szCs w:val="24"/>
              </w:rPr>
            </w:pPr>
          </w:p>
        </w:tc>
      </w:tr>
      <w:tr w:rsidR="00714773" w:rsidRPr="001314CF" w:rsidTr="002A0320">
        <w:trPr>
          <w:trHeight w:hRule="exact" w:val="85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ind w:left="168"/>
              <w:jc w:val="center"/>
              <w:rPr>
                <w:sz w:val="24"/>
                <w:szCs w:val="24"/>
              </w:rPr>
            </w:pPr>
            <w:r w:rsidRPr="001314CF">
              <w:rPr>
                <w:sz w:val="24"/>
                <w:szCs w:val="24"/>
              </w:rPr>
              <w:t>1.</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ind w:right="130"/>
              <w:rPr>
                <w:sz w:val="24"/>
                <w:szCs w:val="24"/>
              </w:rPr>
            </w:pPr>
            <w:r w:rsidRPr="001314CF">
              <w:rPr>
                <w:color w:val="000000"/>
                <w:spacing w:val="1"/>
                <w:sz w:val="24"/>
                <w:szCs w:val="24"/>
              </w:rPr>
              <w:t>Граждане по договорам купли-</w:t>
            </w:r>
            <w:r w:rsidRPr="001314CF">
              <w:rPr>
                <w:color w:val="000000"/>
                <w:spacing w:val="-1"/>
                <w:sz w:val="24"/>
                <w:szCs w:val="24"/>
              </w:rPr>
              <w:t xml:space="preserve">продажи лесных насаждений для </w:t>
            </w:r>
            <w:r w:rsidRPr="001314CF">
              <w:rPr>
                <w:color w:val="000000"/>
                <w:spacing w:val="1"/>
                <w:sz w:val="24"/>
                <w:szCs w:val="24"/>
              </w:rPr>
              <w:t>собственных нужд</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p>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6 856,00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p>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5 349,00</w:t>
            </w:r>
          </w:p>
        </w:tc>
      </w:tr>
      <w:tr w:rsidR="00714773" w:rsidRPr="001314CF" w:rsidTr="002A0320">
        <w:trPr>
          <w:trHeight w:hRule="exact" w:val="311"/>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2.</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rPr>
                <w:sz w:val="24"/>
                <w:szCs w:val="24"/>
              </w:rPr>
            </w:pPr>
            <w:r w:rsidRPr="001314CF">
              <w:rPr>
                <w:sz w:val="24"/>
                <w:szCs w:val="24"/>
              </w:rPr>
              <w:t>ИП Семяшкин Р. Р.</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635,00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748,00</w:t>
            </w:r>
          </w:p>
        </w:tc>
      </w:tr>
      <w:tr w:rsidR="00714773" w:rsidRPr="001314CF" w:rsidTr="002A0320">
        <w:trPr>
          <w:trHeight w:hRule="exact" w:val="332"/>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3.</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rPr>
                <w:color w:val="000000"/>
                <w:spacing w:val="-4"/>
                <w:sz w:val="24"/>
                <w:szCs w:val="24"/>
              </w:rPr>
            </w:pPr>
            <w:r w:rsidRPr="001314CF">
              <w:rPr>
                <w:color w:val="000000"/>
                <w:spacing w:val="-4"/>
                <w:sz w:val="24"/>
                <w:szCs w:val="24"/>
              </w:rPr>
              <w:t xml:space="preserve">ИП </w:t>
            </w:r>
            <w:proofErr w:type="spellStart"/>
            <w:r w:rsidRPr="001314CF">
              <w:rPr>
                <w:color w:val="000000"/>
                <w:spacing w:val="-4"/>
                <w:sz w:val="24"/>
                <w:szCs w:val="24"/>
              </w:rPr>
              <w:t>Шуфлинский</w:t>
            </w:r>
            <w:proofErr w:type="spellEnd"/>
            <w:r w:rsidRPr="001314CF">
              <w:rPr>
                <w:color w:val="000000"/>
                <w:spacing w:val="-4"/>
                <w:sz w:val="24"/>
                <w:szCs w:val="24"/>
              </w:rPr>
              <w:t xml:space="preserve"> А.Э.</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1 271,00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0,00</w:t>
            </w:r>
          </w:p>
        </w:tc>
      </w:tr>
      <w:tr w:rsidR="00714773" w:rsidRPr="001314CF" w:rsidTr="002A0320">
        <w:trPr>
          <w:trHeight w:hRule="exact" w:val="281"/>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4.</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rPr>
                <w:color w:val="000000"/>
                <w:spacing w:val="-4"/>
                <w:sz w:val="24"/>
                <w:szCs w:val="24"/>
              </w:rPr>
            </w:pPr>
            <w:r w:rsidRPr="001314CF">
              <w:rPr>
                <w:color w:val="000000"/>
                <w:spacing w:val="-4"/>
                <w:sz w:val="24"/>
                <w:szCs w:val="24"/>
              </w:rPr>
              <w:t xml:space="preserve">ИП </w:t>
            </w:r>
            <w:proofErr w:type="spellStart"/>
            <w:r w:rsidRPr="001314CF">
              <w:rPr>
                <w:color w:val="000000"/>
                <w:spacing w:val="-4"/>
                <w:sz w:val="24"/>
                <w:szCs w:val="24"/>
              </w:rPr>
              <w:t>Бешкильцев</w:t>
            </w:r>
            <w:proofErr w:type="spellEnd"/>
            <w:r w:rsidRPr="001314CF">
              <w:rPr>
                <w:color w:val="000000"/>
                <w:spacing w:val="-4"/>
                <w:sz w:val="24"/>
                <w:szCs w:val="24"/>
              </w:rPr>
              <w:t xml:space="preserve"> А.И.</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96,00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678,00</w:t>
            </w:r>
          </w:p>
        </w:tc>
      </w:tr>
      <w:tr w:rsidR="00714773" w:rsidRPr="001314CF" w:rsidTr="002A0320">
        <w:trPr>
          <w:trHeight w:hRule="exact" w:val="571"/>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5.</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rPr>
                <w:color w:val="000000"/>
                <w:spacing w:val="-4"/>
                <w:sz w:val="24"/>
                <w:szCs w:val="24"/>
              </w:rPr>
            </w:pPr>
            <w:r w:rsidRPr="001314CF">
              <w:rPr>
                <w:color w:val="000000"/>
                <w:spacing w:val="-4"/>
                <w:sz w:val="24"/>
                <w:szCs w:val="24"/>
              </w:rPr>
              <w:t>ООО «Газпром трансгаз Югорск» (Уральское ЛПУ МГ)</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1 409,00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339,00</w:t>
            </w:r>
          </w:p>
        </w:tc>
      </w:tr>
      <w:tr w:rsidR="00714773" w:rsidRPr="001314CF" w:rsidTr="002A0320">
        <w:trPr>
          <w:trHeight w:hRule="exact" w:val="571"/>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6.</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rPr>
                <w:color w:val="000000"/>
                <w:spacing w:val="-4"/>
                <w:sz w:val="24"/>
                <w:szCs w:val="24"/>
              </w:rPr>
            </w:pPr>
            <w:r w:rsidRPr="001314CF">
              <w:rPr>
                <w:color w:val="000000"/>
                <w:spacing w:val="-4"/>
                <w:sz w:val="24"/>
                <w:szCs w:val="24"/>
              </w:rPr>
              <w:t xml:space="preserve">ООО «Газпром </w:t>
            </w:r>
            <w:proofErr w:type="spellStart"/>
            <w:r w:rsidRPr="001314CF">
              <w:rPr>
                <w:color w:val="000000"/>
                <w:spacing w:val="-4"/>
                <w:sz w:val="24"/>
                <w:szCs w:val="24"/>
              </w:rPr>
              <w:t>трансгаз</w:t>
            </w:r>
            <w:proofErr w:type="spellEnd"/>
            <w:r w:rsidRPr="001314CF">
              <w:rPr>
                <w:color w:val="000000"/>
                <w:spacing w:val="-4"/>
                <w:sz w:val="24"/>
                <w:szCs w:val="24"/>
              </w:rPr>
              <w:t xml:space="preserve"> </w:t>
            </w:r>
            <w:proofErr w:type="spellStart"/>
            <w:r w:rsidRPr="001314CF">
              <w:rPr>
                <w:color w:val="000000"/>
                <w:spacing w:val="-4"/>
                <w:sz w:val="24"/>
                <w:szCs w:val="24"/>
              </w:rPr>
              <w:t>Югорск</w:t>
            </w:r>
            <w:proofErr w:type="spellEnd"/>
            <w:r w:rsidRPr="001314CF">
              <w:rPr>
                <w:color w:val="000000"/>
                <w:spacing w:val="-4"/>
                <w:sz w:val="24"/>
                <w:szCs w:val="24"/>
              </w:rPr>
              <w:t>» (</w:t>
            </w:r>
            <w:proofErr w:type="spellStart"/>
            <w:r w:rsidRPr="001314CF">
              <w:rPr>
                <w:color w:val="000000"/>
                <w:spacing w:val="-4"/>
                <w:sz w:val="24"/>
                <w:szCs w:val="24"/>
              </w:rPr>
              <w:t>Пунгинское</w:t>
            </w:r>
            <w:proofErr w:type="spellEnd"/>
            <w:r w:rsidRPr="001314CF">
              <w:rPr>
                <w:color w:val="000000"/>
                <w:spacing w:val="-4"/>
                <w:sz w:val="24"/>
                <w:szCs w:val="24"/>
              </w:rPr>
              <w:t xml:space="preserve"> ЛПУ МГ)</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0,00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166,00</w:t>
            </w:r>
          </w:p>
        </w:tc>
      </w:tr>
      <w:tr w:rsidR="00714773" w:rsidRPr="001314CF" w:rsidTr="002A0320">
        <w:trPr>
          <w:trHeight w:hRule="exact" w:val="41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rPr>
                <w:sz w:val="24"/>
                <w:szCs w:val="24"/>
              </w:rPr>
            </w:pP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ind w:left="1262"/>
              <w:rPr>
                <w:b/>
                <w:sz w:val="24"/>
                <w:szCs w:val="24"/>
              </w:rPr>
            </w:pPr>
            <w:r w:rsidRPr="001314CF">
              <w:rPr>
                <w:b/>
                <w:color w:val="000000"/>
                <w:spacing w:val="-2"/>
                <w:sz w:val="24"/>
                <w:szCs w:val="24"/>
              </w:rPr>
              <w:t>Итого</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b/>
                <w:sz w:val="24"/>
                <w:szCs w:val="24"/>
              </w:rPr>
            </w:pPr>
            <w:r w:rsidRPr="001314CF">
              <w:rPr>
                <w:b/>
                <w:sz w:val="24"/>
                <w:szCs w:val="24"/>
              </w:rPr>
              <w:t>10 267,00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b/>
                <w:sz w:val="24"/>
                <w:szCs w:val="24"/>
              </w:rPr>
            </w:pPr>
            <w:r w:rsidRPr="001314CF">
              <w:rPr>
                <w:b/>
                <w:sz w:val="24"/>
                <w:szCs w:val="24"/>
              </w:rPr>
              <w:t>7 280,0</w:t>
            </w:r>
          </w:p>
        </w:tc>
      </w:tr>
      <w:tr w:rsidR="00714773" w:rsidRPr="001314CF" w:rsidTr="002A0320">
        <w:trPr>
          <w:trHeight w:val="363"/>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714773" w:rsidRPr="001314CF" w:rsidRDefault="00714773" w:rsidP="00714773">
            <w:pPr>
              <w:widowControl w:val="0"/>
              <w:shd w:val="clear" w:color="auto" w:fill="FFFFFF"/>
              <w:autoSpaceDE w:val="0"/>
              <w:autoSpaceDN w:val="0"/>
              <w:adjustRightInd w:val="0"/>
              <w:jc w:val="center"/>
              <w:rPr>
                <w:b/>
                <w:color w:val="000000"/>
                <w:spacing w:val="-6"/>
                <w:sz w:val="24"/>
                <w:szCs w:val="24"/>
              </w:rPr>
            </w:pPr>
            <w:proofErr w:type="spellStart"/>
            <w:r w:rsidRPr="001314CF">
              <w:rPr>
                <w:b/>
                <w:color w:val="000000"/>
                <w:spacing w:val="-6"/>
                <w:sz w:val="24"/>
                <w:szCs w:val="24"/>
              </w:rPr>
              <w:t>Няксимвольское</w:t>
            </w:r>
            <w:proofErr w:type="spellEnd"/>
            <w:r w:rsidRPr="001314CF">
              <w:rPr>
                <w:b/>
                <w:color w:val="000000"/>
                <w:spacing w:val="-6"/>
                <w:sz w:val="24"/>
                <w:szCs w:val="24"/>
              </w:rPr>
              <w:t xml:space="preserve"> лесничество</w:t>
            </w:r>
          </w:p>
        </w:tc>
      </w:tr>
      <w:tr w:rsidR="00714773" w:rsidRPr="001314CF" w:rsidTr="002A0320">
        <w:trPr>
          <w:trHeight w:hRule="exact" w:val="590"/>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1.</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rPr>
                <w:color w:val="000000"/>
                <w:spacing w:val="-2"/>
                <w:sz w:val="24"/>
                <w:szCs w:val="24"/>
              </w:rPr>
            </w:pPr>
            <w:r w:rsidRPr="001314CF">
              <w:rPr>
                <w:sz w:val="24"/>
                <w:szCs w:val="24"/>
              </w:rPr>
              <w:t>ОАО «Югорский Лесопромышленный Холдинг»</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color w:val="000000"/>
                <w:spacing w:val="-12"/>
                <w:sz w:val="24"/>
                <w:szCs w:val="24"/>
              </w:rPr>
            </w:pPr>
            <w:r w:rsidRPr="001314CF">
              <w:rPr>
                <w:color w:val="000000"/>
                <w:spacing w:val="-12"/>
                <w:sz w:val="24"/>
                <w:szCs w:val="24"/>
              </w:rPr>
              <w:t>187 291,00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color w:val="000000"/>
                <w:spacing w:val="-12"/>
                <w:sz w:val="24"/>
                <w:szCs w:val="24"/>
              </w:rPr>
            </w:pPr>
            <w:r w:rsidRPr="001314CF">
              <w:rPr>
                <w:color w:val="000000"/>
                <w:spacing w:val="-12"/>
                <w:sz w:val="24"/>
                <w:szCs w:val="24"/>
              </w:rPr>
              <w:t>201 407,00</w:t>
            </w:r>
          </w:p>
        </w:tc>
      </w:tr>
      <w:tr w:rsidR="00714773" w:rsidRPr="001314CF" w:rsidTr="002A0320">
        <w:trPr>
          <w:trHeight w:hRule="exact" w:val="570"/>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2.</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rPr>
                <w:color w:val="000000"/>
                <w:spacing w:val="-2"/>
                <w:sz w:val="24"/>
                <w:szCs w:val="24"/>
              </w:rPr>
            </w:pPr>
            <w:r w:rsidRPr="001314CF">
              <w:rPr>
                <w:sz w:val="24"/>
                <w:szCs w:val="24"/>
              </w:rPr>
              <w:t>ООО «Лесопромышленный комбинат «</w:t>
            </w:r>
            <w:proofErr w:type="spellStart"/>
            <w:r w:rsidRPr="001314CF">
              <w:rPr>
                <w:sz w:val="24"/>
                <w:szCs w:val="24"/>
              </w:rPr>
              <w:t>Хольц</w:t>
            </w:r>
            <w:proofErr w:type="spellEnd"/>
            <w:r w:rsidRPr="001314CF">
              <w:rPr>
                <w:sz w:val="24"/>
                <w:szCs w:val="24"/>
              </w:rPr>
              <w:t xml:space="preserve">»                                  </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color w:val="000000"/>
                <w:spacing w:val="-12"/>
                <w:sz w:val="24"/>
                <w:szCs w:val="24"/>
              </w:rPr>
            </w:pPr>
            <w:r w:rsidRPr="001314CF">
              <w:rPr>
                <w:color w:val="000000"/>
                <w:spacing w:val="-12"/>
                <w:sz w:val="24"/>
                <w:szCs w:val="24"/>
              </w:rPr>
              <w:t>35 546,00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color w:val="000000"/>
                <w:spacing w:val="-12"/>
                <w:sz w:val="24"/>
                <w:szCs w:val="24"/>
              </w:rPr>
            </w:pPr>
            <w:r w:rsidRPr="001314CF">
              <w:rPr>
                <w:color w:val="000000"/>
                <w:spacing w:val="-12"/>
                <w:sz w:val="24"/>
                <w:szCs w:val="24"/>
              </w:rPr>
              <w:t>31 912,00</w:t>
            </w:r>
          </w:p>
        </w:tc>
      </w:tr>
      <w:tr w:rsidR="00714773" w:rsidRPr="001314CF" w:rsidTr="002A0320">
        <w:trPr>
          <w:trHeight w:hRule="exact" w:val="316"/>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3.</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rPr>
                <w:color w:val="000000"/>
                <w:spacing w:val="-4"/>
                <w:sz w:val="24"/>
                <w:szCs w:val="24"/>
              </w:rPr>
            </w:pPr>
            <w:r w:rsidRPr="001314CF">
              <w:rPr>
                <w:color w:val="000000"/>
                <w:spacing w:val="-4"/>
                <w:sz w:val="24"/>
                <w:szCs w:val="24"/>
              </w:rPr>
              <w:t xml:space="preserve">ИП </w:t>
            </w:r>
            <w:proofErr w:type="spellStart"/>
            <w:r w:rsidRPr="001314CF">
              <w:rPr>
                <w:color w:val="000000"/>
                <w:spacing w:val="-4"/>
                <w:sz w:val="24"/>
                <w:szCs w:val="24"/>
              </w:rPr>
              <w:t>Брославский</w:t>
            </w:r>
            <w:proofErr w:type="spellEnd"/>
            <w:r w:rsidRPr="001314CF">
              <w:rPr>
                <w:color w:val="000000"/>
                <w:spacing w:val="-4"/>
                <w:sz w:val="24"/>
                <w:szCs w:val="24"/>
              </w:rPr>
              <w:t xml:space="preserve"> И.А.</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color w:val="000000"/>
                <w:spacing w:val="-12"/>
                <w:sz w:val="24"/>
                <w:szCs w:val="24"/>
              </w:rPr>
            </w:pPr>
            <w:r w:rsidRPr="001314CF">
              <w:rPr>
                <w:color w:val="000000"/>
                <w:spacing w:val="-12"/>
                <w:sz w:val="24"/>
                <w:szCs w:val="24"/>
              </w:rPr>
              <w:t>8 924,00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color w:val="000000"/>
                <w:spacing w:val="-12"/>
                <w:sz w:val="24"/>
                <w:szCs w:val="24"/>
              </w:rPr>
            </w:pPr>
            <w:r w:rsidRPr="001314CF">
              <w:rPr>
                <w:color w:val="000000"/>
                <w:spacing w:val="-12"/>
                <w:sz w:val="24"/>
                <w:szCs w:val="24"/>
              </w:rPr>
              <w:t>1 147,00</w:t>
            </w:r>
          </w:p>
        </w:tc>
      </w:tr>
      <w:tr w:rsidR="00714773" w:rsidRPr="001314CF" w:rsidTr="002A0320">
        <w:trPr>
          <w:trHeight w:hRule="exact" w:val="272"/>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4.</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rPr>
                <w:color w:val="000000"/>
                <w:spacing w:val="-4"/>
                <w:sz w:val="24"/>
                <w:szCs w:val="24"/>
              </w:rPr>
            </w:pPr>
            <w:r w:rsidRPr="001314CF">
              <w:rPr>
                <w:color w:val="000000"/>
                <w:spacing w:val="-4"/>
                <w:sz w:val="24"/>
                <w:szCs w:val="24"/>
              </w:rPr>
              <w:t xml:space="preserve">ИП </w:t>
            </w:r>
            <w:proofErr w:type="spellStart"/>
            <w:r w:rsidRPr="001314CF">
              <w:rPr>
                <w:color w:val="000000"/>
                <w:spacing w:val="-4"/>
                <w:sz w:val="24"/>
                <w:szCs w:val="24"/>
              </w:rPr>
              <w:t>Шигаев</w:t>
            </w:r>
            <w:proofErr w:type="spellEnd"/>
            <w:r w:rsidRPr="001314CF">
              <w:rPr>
                <w:color w:val="000000"/>
                <w:spacing w:val="-4"/>
                <w:sz w:val="24"/>
                <w:szCs w:val="24"/>
              </w:rPr>
              <w:t xml:space="preserve"> С.Н.</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color w:val="000000"/>
                <w:spacing w:val="-12"/>
                <w:sz w:val="24"/>
                <w:szCs w:val="24"/>
              </w:rPr>
            </w:pPr>
            <w:r w:rsidRPr="001314CF">
              <w:rPr>
                <w:color w:val="000000"/>
                <w:spacing w:val="-12"/>
                <w:sz w:val="24"/>
                <w:szCs w:val="24"/>
              </w:rPr>
              <w:t>4 810,00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color w:val="000000"/>
                <w:spacing w:val="-12"/>
                <w:sz w:val="24"/>
                <w:szCs w:val="24"/>
              </w:rPr>
            </w:pPr>
            <w:r w:rsidRPr="001314CF">
              <w:rPr>
                <w:color w:val="000000"/>
                <w:spacing w:val="-12"/>
                <w:sz w:val="24"/>
                <w:szCs w:val="24"/>
              </w:rPr>
              <w:t>1 853,00</w:t>
            </w:r>
          </w:p>
        </w:tc>
      </w:tr>
      <w:tr w:rsidR="00714773" w:rsidRPr="001314CF" w:rsidTr="002A0320">
        <w:trPr>
          <w:trHeight w:hRule="exact" w:val="376"/>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5.</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rPr>
                <w:color w:val="000000"/>
                <w:spacing w:val="-4"/>
                <w:sz w:val="24"/>
                <w:szCs w:val="24"/>
              </w:rPr>
            </w:pPr>
            <w:r w:rsidRPr="001314CF">
              <w:rPr>
                <w:color w:val="000000"/>
                <w:spacing w:val="-4"/>
                <w:sz w:val="24"/>
                <w:szCs w:val="24"/>
              </w:rPr>
              <w:t>ИП Гусев С.В.</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color w:val="000000"/>
                <w:spacing w:val="-12"/>
                <w:sz w:val="24"/>
                <w:szCs w:val="24"/>
              </w:rPr>
            </w:pPr>
            <w:r w:rsidRPr="001314CF">
              <w:rPr>
                <w:color w:val="000000"/>
                <w:spacing w:val="-12"/>
                <w:sz w:val="24"/>
                <w:szCs w:val="24"/>
              </w:rPr>
              <w:t>6 127,00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color w:val="000000"/>
                <w:spacing w:val="-12"/>
                <w:sz w:val="24"/>
                <w:szCs w:val="24"/>
              </w:rPr>
            </w:pPr>
            <w:r w:rsidRPr="001314CF">
              <w:rPr>
                <w:color w:val="000000"/>
                <w:spacing w:val="-12"/>
                <w:sz w:val="24"/>
                <w:szCs w:val="24"/>
              </w:rPr>
              <w:t>9 884,00</w:t>
            </w:r>
          </w:p>
        </w:tc>
      </w:tr>
      <w:tr w:rsidR="00714773" w:rsidRPr="001314CF" w:rsidTr="002A0320">
        <w:trPr>
          <w:trHeight w:hRule="exact" w:val="309"/>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6.</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rPr>
                <w:color w:val="000000"/>
                <w:spacing w:val="-4"/>
                <w:sz w:val="24"/>
                <w:szCs w:val="24"/>
              </w:rPr>
            </w:pPr>
            <w:r w:rsidRPr="001314CF">
              <w:rPr>
                <w:color w:val="000000"/>
                <w:spacing w:val="-4"/>
                <w:sz w:val="24"/>
                <w:szCs w:val="24"/>
              </w:rPr>
              <w:t>ИП Шибанова Т.Л.</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color w:val="000000"/>
                <w:spacing w:val="-12"/>
                <w:sz w:val="24"/>
                <w:szCs w:val="24"/>
              </w:rPr>
            </w:pPr>
            <w:r w:rsidRPr="001314CF">
              <w:rPr>
                <w:color w:val="000000"/>
                <w:spacing w:val="-12"/>
                <w:sz w:val="24"/>
                <w:szCs w:val="24"/>
              </w:rPr>
              <w:t>10 324,00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color w:val="000000"/>
                <w:spacing w:val="-12"/>
                <w:sz w:val="24"/>
                <w:szCs w:val="24"/>
              </w:rPr>
            </w:pPr>
            <w:r w:rsidRPr="001314CF">
              <w:rPr>
                <w:color w:val="000000"/>
                <w:spacing w:val="-12"/>
                <w:sz w:val="24"/>
                <w:szCs w:val="24"/>
              </w:rPr>
              <w:t>4 359,00</w:t>
            </w:r>
          </w:p>
        </w:tc>
      </w:tr>
      <w:tr w:rsidR="00714773" w:rsidRPr="001314CF" w:rsidTr="002A0320">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7.</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rPr>
                <w:color w:val="000000"/>
                <w:spacing w:val="-4"/>
                <w:sz w:val="24"/>
                <w:szCs w:val="24"/>
              </w:rPr>
            </w:pPr>
            <w:r w:rsidRPr="001314CF">
              <w:rPr>
                <w:color w:val="000000"/>
                <w:spacing w:val="-4"/>
                <w:sz w:val="24"/>
                <w:szCs w:val="24"/>
              </w:rPr>
              <w:t xml:space="preserve">ИП </w:t>
            </w:r>
            <w:proofErr w:type="spellStart"/>
            <w:r w:rsidRPr="001314CF">
              <w:rPr>
                <w:color w:val="000000"/>
                <w:spacing w:val="-4"/>
                <w:sz w:val="24"/>
                <w:szCs w:val="24"/>
              </w:rPr>
              <w:t>Стесов</w:t>
            </w:r>
            <w:proofErr w:type="spellEnd"/>
            <w:r w:rsidRPr="001314CF">
              <w:rPr>
                <w:color w:val="000000"/>
                <w:spacing w:val="-4"/>
                <w:sz w:val="24"/>
                <w:szCs w:val="24"/>
              </w:rPr>
              <w:t xml:space="preserve"> Н.И.</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color w:val="000000"/>
                <w:spacing w:val="-12"/>
                <w:sz w:val="24"/>
                <w:szCs w:val="24"/>
              </w:rPr>
            </w:pPr>
            <w:r w:rsidRPr="001314CF">
              <w:rPr>
                <w:color w:val="000000"/>
                <w:spacing w:val="-12"/>
                <w:sz w:val="24"/>
                <w:szCs w:val="24"/>
              </w:rPr>
              <w:t>13 450,00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color w:val="000000"/>
                <w:spacing w:val="-12"/>
                <w:sz w:val="24"/>
                <w:szCs w:val="24"/>
              </w:rPr>
            </w:pPr>
            <w:r w:rsidRPr="001314CF">
              <w:rPr>
                <w:color w:val="000000"/>
                <w:spacing w:val="-12"/>
                <w:sz w:val="24"/>
                <w:szCs w:val="24"/>
              </w:rPr>
              <w:t>15 119,00</w:t>
            </w:r>
          </w:p>
        </w:tc>
      </w:tr>
      <w:tr w:rsidR="00714773" w:rsidRPr="001314CF" w:rsidTr="002A0320">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 xml:space="preserve">8. </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rPr>
                <w:color w:val="000000"/>
                <w:spacing w:val="-4"/>
                <w:sz w:val="24"/>
                <w:szCs w:val="24"/>
              </w:rPr>
            </w:pPr>
            <w:r w:rsidRPr="001314CF">
              <w:rPr>
                <w:color w:val="000000"/>
                <w:spacing w:val="-4"/>
                <w:sz w:val="24"/>
                <w:szCs w:val="24"/>
              </w:rPr>
              <w:t xml:space="preserve">ИП </w:t>
            </w:r>
            <w:proofErr w:type="spellStart"/>
            <w:r w:rsidRPr="001314CF">
              <w:rPr>
                <w:color w:val="000000"/>
                <w:spacing w:val="-4"/>
                <w:sz w:val="24"/>
                <w:szCs w:val="24"/>
              </w:rPr>
              <w:t>Попроцкий</w:t>
            </w:r>
            <w:proofErr w:type="spellEnd"/>
            <w:r w:rsidRPr="001314CF">
              <w:rPr>
                <w:color w:val="000000"/>
                <w:spacing w:val="-4"/>
                <w:sz w:val="24"/>
                <w:szCs w:val="24"/>
              </w:rPr>
              <w:t xml:space="preserve"> В.Н.</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color w:val="000000"/>
                <w:spacing w:val="-12"/>
                <w:sz w:val="24"/>
                <w:szCs w:val="24"/>
              </w:rPr>
            </w:pPr>
            <w:r w:rsidRPr="001314CF">
              <w:rPr>
                <w:color w:val="000000"/>
                <w:spacing w:val="-12"/>
                <w:sz w:val="24"/>
                <w:szCs w:val="24"/>
              </w:rPr>
              <w:t>8 885,00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color w:val="000000"/>
                <w:spacing w:val="-12"/>
                <w:sz w:val="24"/>
                <w:szCs w:val="24"/>
              </w:rPr>
            </w:pPr>
            <w:r w:rsidRPr="001314CF">
              <w:rPr>
                <w:color w:val="000000"/>
                <w:spacing w:val="-12"/>
                <w:sz w:val="24"/>
                <w:szCs w:val="24"/>
              </w:rPr>
              <w:t>5 714,00</w:t>
            </w:r>
          </w:p>
        </w:tc>
      </w:tr>
      <w:tr w:rsidR="00714773" w:rsidRPr="001314CF" w:rsidTr="002A0320">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lastRenderedPageBreak/>
              <w:t>9.</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rPr>
                <w:color w:val="000000"/>
                <w:spacing w:val="-4"/>
                <w:sz w:val="24"/>
                <w:szCs w:val="24"/>
              </w:rPr>
            </w:pPr>
            <w:r w:rsidRPr="001314CF">
              <w:rPr>
                <w:color w:val="000000"/>
                <w:spacing w:val="-4"/>
                <w:sz w:val="24"/>
                <w:szCs w:val="24"/>
              </w:rPr>
              <w:t xml:space="preserve">ИП </w:t>
            </w:r>
            <w:proofErr w:type="spellStart"/>
            <w:r w:rsidRPr="001314CF">
              <w:rPr>
                <w:color w:val="000000"/>
                <w:spacing w:val="-4"/>
                <w:sz w:val="24"/>
                <w:szCs w:val="24"/>
              </w:rPr>
              <w:t>Метелев</w:t>
            </w:r>
            <w:proofErr w:type="spellEnd"/>
            <w:r w:rsidRPr="001314CF">
              <w:rPr>
                <w:color w:val="000000"/>
                <w:spacing w:val="-4"/>
                <w:sz w:val="24"/>
                <w:szCs w:val="24"/>
              </w:rPr>
              <w:t xml:space="preserve"> А.А.</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color w:val="000000"/>
                <w:spacing w:val="-12"/>
                <w:sz w:val="24"/>
                <w:szCs w:val="24"/>
              </w:rPr>
            </w:pPr>
            <w:r w:rsidRPr="001314CF">
              <w:rPr>
                <w:color w:val="000000"/>
                <w:spacing w:val="-12"/>
                <w:sz w:val="24"/>
                <w:szCs w:val="24"/>
              </w:rPr>
              <w:t>23 629,00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color w:val="000000"/>
                <w:spacing w:val="-12"/>
                <w:sz w:val="24"/>
                <w:szCs w:val="24"/>
              </w:rPr>
            </w:pPr>
            <w:r w:rsidRPr="001314CF">
              <w:rPr>
                <w:color w:val="000000"/>
                <w:spacing w:val="-12"/>
                <w:sz w:val="24"/>
                <w:szCs w:val="24"/>
              </w:rPr>
              <w:t>20 429,00</w:t>
            </w:r>
          </w:p>
        </w:tc>
      </w:tr>
      <w:tr w:rsidR="00714773" w:rsidRPr="001314CF" w:rsidTr="002A0320">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10.</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rPr>
                <w:color w:val="000000"/>
                <w:spacing w:val="-4"/>
                <w:sz w:val="24"/>
                <w:szCs w:val="24"/>
              </w:rPr>
            </w:pPr>
            <w:r w:rsidRPr="001314CF">
              <w:rPr>
                <w:color w:val="000000"/>
                <w:spacing w:val="-4"/>
                <w:sz w:val="24"/>
                <w:szCs w:val="24"/>
              </w:rPr>
              <w:t>ООО «Сибирский Стандарт»</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color w:val="000000"/>
                <w:spacing w:val="-12"/>
                <w:sz w:val="24"/>
                <w:szCs w:val="24"/>
              </w:rPr>
            </w:pPr>
            <w:r w:rsidRPr="001314CF">
              <w:rPr>
                <w:color w:val="000000"/>
                <w:spacing w:val="-12"/>
                <w:sz w:val="24"/>
                <w:szCs w:val="24"/>
              </w:rPr>
              <w:t>4 287,00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color w:val="000000"/>
                <w:spacing w:val="-12"/>
                <w:sz w:val="24"/>
                <w:szCs w:val="24"/>
              </w:rPr>
            </w:pPr>
            <w:r w:rsidRPr="001314CF">
              <w:rPr>
                <w:color w:val="000000"/>
                <w:spacing w:val="-12"/>
                <w:sz w:val="24"/>
                <w:szCs w:val="24"/>
              </w:rPr>
              <w:t>6 845,00</w:t>
            </w:r>
          </w:p>
        </w:tc>
      </w:tr>
      <w:tr w:rsidR="00714773" w:rsidRPr="001314CF" w:rsidTr="002A0320">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r w:rsidRPr="001314CF">
              <w:rPr>
                <w:sz w:val="24"/>
                <w:szCs w:val="24"/>
              </w:rPr>
              <w:t>11.</w:t>
            </w: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rPr>
                <w:color w:val="000000"/>
                <w:spacing w:val="-4"/>
                <w:sz w:val="24"/>
                <w:szCs w:val="24"/>
              </w:rPr>
            </w:pPr>
            <w:r w:rsidRPr="001314CF">
              <w:rPr>
                <w:color w:val="000000"/>
                <w:spacing w:val="-4"/>
                <w:sz w:val="24"/>
                <w:szCs w:val="24"/>
              </w:rPr>
              <w:t>ООО «Стандарт Коноша»</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color w:val="000000"/>
                <w:spacing w:val="-12"/>
                <w:sz w:val="24"/>
                <w:szCs w:val="24"/>
              </w:rPr>
            </w:pPr>
            <w:r w:rsidRPr="001314CF">
              <w:rPr>
                <w:color w:val="000000"/>
                <w:spacing w:val="-12"/>
                <w:sz w:val="24"/>
                <w:szCs w:val="24"/>
              </w:rPr>
              <w:t>0,00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color w:val="000000"/>
                <w:spacing w:val="-12"/>
                <w:sz w:val="24"/>
                <w:szCs w:val="24"/>
              </w:rPr>
            </w:pPr>
            <w:r w:rsidRPr="001314CF">
              <w:rPr>
                <w:color w:val="000000"/>
                <w:spacing w:val="-12"/>
                <w:sz w:val="24"/>
                <w:szCs w:val="24"/>
              </w:rPr>
              <w:t>5 000,00</w:t>
            </w:r>
          </w:p>
        </w:tc>
      </w:tr>
      <w:tr w:rsidR="00714773" w:rsidRPr="001314CF" w:rsidTr="002A0320">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ind w:left="1262"/>
              <w:rPr>
                <w:b/>
                <w:spacing w:val="-2"/>
                <w:sz w:val="24"/>
                <w:szCs w:val="24"/>
              </w:rPr>
            </w:pPr>
            <w:r w:rsidRPr="001314CF">
              <w:rPr>
                <w:b/>
                <w:spacing w:val="-2"/>
                <w:sz w:val="24"/>
                <w:szCs w:val="24"/>
              </w:rPr>
              <w:t>Итого:</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b/>
                <w:spacing w:val="-12"/>
                <w:sz w:val="24"/>
                <w:szCs w:val="24"/>
              </w:rPr>
            </w:pPr>
            <w:r w:rsidRPr="001314CF">
              <w:rPr>
                <w:b/>
                <w:spacing w:val="-12"/>
                <w:sz w:val="24"/>
                <w:szCs w:val="24"/>
              </w:rPr>
              <w:t>303 273,00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b/>
                <w:spacing w:val="-12"/>
                <w:sz w:val="24"/>
                <w:szCs w:val="24"/>
              </w:rPr>
            </w:pPr>
            <w:r w:rsidRPr="001314CF">
              <w:rPr>
                <w:b/>
                <w:spacing w:val="-12"/>
                <w:sz w:val="24"/>
                <w:szCs w:val="24"/>
              </w:rPr>
              <w:t>303 669,00</w:t>
            </w:r>
          </w:p>
        </w:tc>
      </w:tr>
      <w:tr w:rsidR="00714773" w:rsidRPr="001314CF" w:rsidTr="002A0320">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ind w:left="1262"/>
              <w:rPr>
                <w:b/>
                <w:color w:val="000000"/>
                <w:spacing w:val="-2"/>
                <w:sz w:val="24"/>
                <w:szCs w:val="24"/>
              </w:rPr>
            </w:pPr>
            <w:r w:rsidRPr="001314CF">
              <w:rPr>
                <w:b/>
                <w:color w:val="000000"/>
                <w:spacing w:val="-2"/>
                <w:sz w:val="24"/>
                <w:szCs w:val="24"/>
              </w:rPr>
              <w:t>ВСЕГО:</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b/>
                <w:color w:val="000000"/>
                <w:spacing w:val="-12"/>
                <w:sz w:val="24"/>
                <w:szCs w:val="24"/>
              </w:rPr>
            </w:pPr>
            <w:r w:rsidRPr="001314CF">
              <w:rPr>
                <w:b/>
                <w:color w:val="000000"/>
                <w:spacing w:val="-12"/>
                <w:sz w:val="24"/>
                <w:szCs w:val="24"/>
              </w:rPr>
              <w:t>313 540,00</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b/>
                <w:color w:val="000000"/>
                <w:spacing w:val="-12"/>
                <w:sz w:val="24"/>
                <w:szCs w:val="24"/>
              </w:rPr>
            </w:pPr>
            <w:r w:rsidRPr="001314CF">
              <w:rPr>
                <w:b/>
                <w:color w:val="000000"/>
                <w:spacing w:val="-12"/>
                <w:sz w:val="24"/>
                <w:szCs w:val="24"/>
              </w:rPr>
              <w:t>310 949,00</w:t>
            </w:r>
          </w:p>
        </w:tc>
      </w:tr>
      <w:tr w:rsidR="00714773" w:rsidRPr="001314CF" w:rsidTr="002A0320">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sz w:val="24"/>
                <w:szCs w:val="24"/>
              </w:rPr>
            </w:pP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rPr>
                <w:b/>
                <w:color w:val="000000"/>
                <w:spacing w:val="-2"/>
                <w:sz w:val="24"/>
                <w:szCs w:val="24"/>
              </w:rPr>
            </w:pPr>
            <w:r w:rsidRPr="001314CF">
              <w:rPr>
                <w:b/>
                <w:color w:val="000000"/>
                <w:spacing w:val="-2"/>
                <w:sz w:val="24"/>
                <w:szCs w:val="24"/>
              </w:rPr>
              <w:t>Производство пиломатериалов</w:t>
            </w:r>
          </w:p>
          <w:p w:rsidR="00714773" w:rsidRPr="001314CF" w:rsidRDefault="00714773" w:rsidP="00714773">
            <w:pPr>
              <w:widowControl w:val="0"/>
              <w:shd w:val="clear" w:color="auto" w:fill="FFFFFF"/>
              <w:autoSpaceDE w:val="0"/>
              <w:autoSpaceDN w:val="0"/>
              <w:adjustRightInd w:val="0"/>
              <w:ind w:left="1262"/>
              <w:rPr>
                <w:b/>
                <w:color w:val="000000"/>
                <w:spacing w:val="-2"/>
                <w:sz w:val="24"/>
                <w:szCs w:val="24"/>
              </w:rPr>
            </w:pP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b/>
                <w:color w:val="000000"/>
                <w:spacing w:val="-12"/>
                <w:sz w:val="24"/>
                <w:szCs w:val="24"/>
              </w:rPr>
            </w:pPr>
            <w:r w:rsidRPr="001314CF">
              <w:rPr>
                <w:b/>
                <w:color w:val="000000"/>
                <w:spacing w:val="-12"/>
                <w:sz w:val="24"/>
                <w:szCs w:val="24"/>
              </w:rPr>
              <w:t>148 603,77</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714773" w:rsidRPr="001314CF" w:rsidRDefault="00714773" w:rsidP="00714773">
            <w:pPr>
              <w:widowControl w:val="0"/>
              <w:shd w:val="clear" w:color="auto" w:fill="FFFFFF"/>
              <w:autoSpaceDE w:val="0"/>
              <w:autoSpaceDN w:val="0"/>
              <w:adjustRightInd w:val="0"/>
              <w:jc w:val="center"/>
              <w:rPr>
                <w:b/>
                <w:color w:val="000000"/>
                <w:spacing w:val="-12"/>
                <w:sz w:val="24"/>
                <w:szCs w:val="24"/>
              </w:rPr>
            </w:pPr>
            <w:r w:rsidRPr="001314CF">
              <w:rPr>
                <w:b/>
                <w:color w:val="000000"/>
                <w:spacing w:val="-12"/>
                <w:sz w:val="24"/>
                <w:szCs w:val="24"/>
              </w:rPr>
              <w:t>148 797,81</w:t>
            </w:r>
          </w:p>
        </w:tc>
      </w:tr>
    </w:tbl>
    <w:p w:rsidR="00714773" w:rsidRPr="001314CF" w:rsidRDefault="00714773" w:rsidP="00714773">
      <w:pPr>
        <w:tabs>
          <w:tab w:val="left" w:pos="540"/>
        </w:tabs>
        <w:spacing w:line="0" w:lineRule="atLeast"/>
        <w:jc w:val="both"/>
        <w:rPr>
          <w:i/>
          <w:spacing w:val="5"/>
          <w:sz w:val="24"/>
          <w:szCs w:val="24"/>
        </w:rPr>
      </w:pPr>
      <w:r w:rsidRPr="001314CF">
        <w:rPr>
          <w:i/>
          <w:spacing w:val="5"/>
          <w:sz w:val="24"/>
          <w:szCs w:val="24"/>
        </w:rPr>
        <w:t>Примечание: информация представлена по данным отдела по вопросам малочисленных народов Севера, природопользованию, сельскому хозяйству и экологии администрации Березовского района.</w:t>
      </w:r>
    </w:p>
    <w:p w:rsidR="00714773" w:rsidRPr="001314CF" w:rsidRDefault="00714773" w:rsidP="00714773">
      <w:pPr>
        <w:tabs>
          <w:tab w:val="left" w:pos="709"/>
        </w:tabs>
        <w:spacing w:line="0" w:lineRule="atLeast"/>
        <w:jc w:val="both"/>
        <w:rPr>
          <w:sz w:val="28"/>
          <w:szCs w:val="28"/>
        </w:rPr>
      </w:pPr>
      <w:r w:rsidRPr="001314CF">
        <w:rPr>
          <w:sz w:val="28"/>
          <w:szCs w:val="28"/>
        </w:rPr>
        <w:tab/>
      </w:r>
    </w:p>
    <w:p w:rsidR="00714773" w:rsidRPr="001314CF" w:rsidRDefault="00853D44" w:rsidP="00853D44">
      <w:pPr>
        <w:tabs>
          <w:tab w:val="left" w:pos="709"/>
        </w:tabs>
        <w:spacing w:line="0" w:lineRule="atLeast"/>
        <w:jc w:val="both"/>
        <w:rPr>
          <w:sz w:val="28"/>
          <w:szCs w:val="28"/>
        </w:rPr>
      </w:pPr>
      <w:r w:rsidRPr="001314CF">
        <w:rPr>
          <w:sz w:val="28"/>
          <w:szCs w:val="28"/>
        </w:rPr>
        <w:tab/>
      </w:r>
      <w:r w:rsidR="00714773" w:rsidRPr="001314CF">
        <w:rPr>
          <w:sz w:val="28"/>
          <w:szCs w:val="28"/>
        </w:rPr>
        <w:t xml:space="preserve">Древесина, заготавливаемая на территории Березовского территориального отдела - лесничества, реализуется населению для отопления жилых помещений. </w:t>
      </w:r>
    </w:p>
    <w:p w:rsidR="005513DD" w:rsidRPr="001314CF" w:rsidRDefault="00853D44" w:rsidP="00853D44">
      <w:pPr>
        <w:tabs>
          <w:tab w:val="left" w:pos="709"/>
        </w:tabs>
        <w:spacing w:line="0" w:lineRule="atLeast"/>
        <w:ind w:firstLine="567"/>
        <w:jc w:val="both"/>
        <w:rPr>
          <w:sz w:val="28"/>
          <w:szCs w:val="28"/>
        </w:rPr>
      </w:pPr>
      <w:r w:rsidRPr="001314CF">
        <w:rPr>
          <w:sz w:val="28"/>
          <w:szCs w:val="28"/>
        </w:rPr>
        <w:t xml:space="preserve"> </w:t>
      </w:r>
      <w:r w:rsidR="00714773" w:rsidRPr="001314CF">
        <w:rPr>
          <w:sz w:val="28"/>
          <w:szCs w:val="28"/>
        </w:rPr>
        <w:t>Большая часть вырубленного леса Няксимвольского территориального отдела - лесничества вывозится для переработки за пределы Березовского района.</w:t>
      </w:r>
    </w:p>
    <w:p w:rsidR="00714773" w:rsidRPr="001314CF" w:rsidRDefault="00853D44" w:rsidP="00853D44">
      <w:pPr>
        <w:tabs>
          <w:tab w:val="left" w:pos="709"/>
        </w:tabs>
        <w:spacing w:line="0" w:lineRule="atLeast"/>
        <w:ind w:firstLine="567"/>
        <w:jc w:val="both"/>
        <w:rPr>
          <w:sz w:val="28"/>
          <w:szCs w:val="28"/>
        </w:rPr>
      </w:pPr>
      <w:r w:rsidRPr="001314CF">
        <w:rPr>
          <w:sz w:val="28"/>
          <w:szCs w:val="28"/>
        </w:rPr>
        <w:t xml:space="preserve"> </w:t>
      </w:r>
      <w:r w:rsidR="00714773" w:rsidRPr="001314CF">
        <w:rPr>
          <w:sz w:val="28"/>
          <w:szCs w:val="28"/>
        </w:rPr>
        <w:t>Производство пиломатериалов осуществляется из сырьевого леса Няксимвольского отдела - лесничества.</w:t>
      </w:r>
    </w:p>
    <w:p w:rsidR="00714773" w:rsidRPr="001314CF" w:rsidRDefault="00853D44" w:rsidP="00853D44">
      <w:pPr>
        <w:pStyle w:val="ConsPlusTitle"/>
        <w:tabs>
          <w:tab w:val="left" w:pos="709"/>
        </w:tabs>
        <w:ind w:firstLine="567"/>
        <w:jc w:val="both"/>
        <w:outlineLvl w:val="4"/>
        <w:rPr>
          <w:rFonts w:ascii="Times New Roman" w:hAnsi="Times New Roman" w:cs="Times New Roman"/>
          <w:b w:val="0"/>
          <w:sz w:val="28"/>
          <w:szCs w:val="28"/>
        </w:rPr>
      </w:pPr>
      <w:r w:rsidRPr="001314CF">
        <w:rPr>
          <w:rFonts w:ascii="Times New Roman" w:hAnsi="Times New Roman" w:cs="Times New Roman"/>
          <w:b w:val="0"/>
          <w:sz w:val="28"/>
          <w:szCs w:val="28"/>
        </w:rPr>
        <w:t xml:space="preserve"> </w:t>
      </w:r>
      <w:r w:rsidR="00714773" w:rsidRPr="001314CF">
        <w:rPr>
          <w:rFonts w:ascii="Times New Roman" w:hAnsi="Times New Roman" w:cs="Times New Roman"/>
          <w:b w:val="0"/>
          <w:sz w:val="28"/>
          <w:szCs w:val="28"/>
        </w:rPr>
        <w:t>Освоение лесов, создание производств, в том числе с использованием новых и эффективных технологий, будут способствовать решению социальных, экологических и экономических проблем.</w:t>
      </w:r>
    </w:p>
    <w:p w:rsidR="00714773" w:rsidRPr="001314CF" w:rsidRDefault="00714773" w:rsidP="00714773">
      <w:pPr>
        <w:spacing w:line="0" w:lineRule="atLeast"/>
        <w:jc w:val="both"/>
        <w:rPr>
          <w:sz w:val="28"/>
          <w:szCs w:val="28"/>
        </w:rPr>
      </w:pPr>
      <w:r w:rsidRPr="001314CF">
        <w:rPr>
          <w:sz w:val="28"/>
          <w:szCs w:val="28"/>
        </w:rPr>
        <w:tab/>
        <w:t xml:space="preserve"> </w:t>
      </w:r>
    </w:p>
    <w:p w:rsidR="00714773" w:rsidRPr="001314CF" w:rsidRDefault="00714773" w:rsidP="00714773"/>
    <w:p w:rsidR="0032689E" w:rsidRPr="001314CF" w:rsidRDefault="0032689E" w:rsidP="0032689E">
      <w:pPr>
        <w:tabs>
          <w:tab w:val="left" w:pos="720"/>
        </w:tabs>
        <w:spacing w:line="0" w:lineRule="atLeast"/>
        <w:rPr>
          <w:b/>
          <w:sz w:val="28"/>
          <w:szCs w:val="28"/>
        </w:rPr>
      </w:pPr>
      <w:r w:rsidRPr="001314CF">
        <w:rPr>
          <w:b/>
          <w:sz w:val="28"/>
          <w:szCs w:val="28"/>
        </w:rPr>
        <w:t>Издательская и полиграфическая деятельность</w:t>
      </w:r>
    </w:p>
    <w:p w:rsidR="0032689E" w:rsidRPr="001314CF" w:rsidRDefault="0032689E" w:rsidP="0032689E">
      <w:pPr>
        <w:widowControl w:val="0"/>
        <w:tabs>
          <w:tab w:val="left" w:pos="370"/>
        </w:tabs>
        <w:autoSpaceDE w:val="0"/>
        <w:autoSpaceDN w:val="0"/>
        <w:adjustRightInd w:val="0"/>
        <w:spacing w:line="0" w:lineRule="atLeast"/>
        <w:ind w:firstLine="709"/>
        <w:jc w:val="both"/>
        <w:rPr>
          <w:sz w:val="28"/>
          <w:szCs w:val="28"/>
        </w:rPr>
      </w:pPr>
    </w:p>
    <w:p w:rsidR="0032689E" w:rsidRPr="001314CF" w:rsidRDefault="0032689E" w:rsidP="00522240">
      <w:pPr>
        <w:widowControl w:val="0"/>
        <w:tabs>
          <w:tab w:val="left" w:pos="370"/>
        </w:tabs>
        <w:autoSpaceDE w:val="0"/>
        <w:autoSpaceDN w:val="0"/>
        <w:adjustRightInd w:val="0"/>
        <w:ind w:firstLine="709"/>
        <w:jc w:val="both"/>
        <w:rPr>
          <w:sz w:val="28"/>
          <w:szCs w:val="28"/>
        </w:rPr>
      </w:pPr>
      <w:r w:rsidRPr="001314CF">
        <w:rPr>
          <w:sz w:val="28"/>
          <w:szCs w:val="28"/>
        </w:rPr>
        <w:t>Деятельность по выпуску полиграфической продукции в Березовском районе осуществляет МАУ «Березовский медиацентр», в том числе:</w:t>
      </w:r>
    </w:p>
    <w:p w:rsidR="0032689E" w:rsidRPr="001314CF" w:rsidRDefault="0032689E" w:rsidP="00522240">
      <w:pPr>
        <w:pStyle w:val="ad"/>
        <w:spacing w:line="240" w:lineRule="auto"/>
        <w:ind w:left="0" w:firstLine="567"/>
        <w:jc w:val="both"/>
        <w:rPr>
          <w:rFonts w:ascii="Times New Roman" w:hAnsi="Times New Roman"/>
          <w:sz w:val="28"/>
          <w:szCs w:val="28"/>
        </w:rPr>
      </w:pPr>
      <w:r w:rsidRPr="001314CF">
        <w:rPr>
          <w:rFonts w:ascii="Times New Roman" w:hAnsi="Times New Roman"/>
          <w:sz w:val="28"/>
          <w:szCs w:val="28"/>
        </w:rPr>
        <w:t>– газетная деятельность. Выпуск периодического печатного издания (2 раза в неделю по 12-16 полос). Подготовка к печати газеты Березовского района «Жизнь Югры» с социально значимой информацией о деятельности органов представительной и исполнительной власти, доведения до сведения жителей муниципального образования официальной информации о социально-экономическом и культурном развитии, развитии общественной инфраструктуры и др.;</w:t>
      </w:r>
    </w:p>
    <w:p w:rsidR="0032689E" w:rsidRPr="001314CF" w:rsidRDefault="0032689E" w:rsidP="00522240">
      <w:pPr>
        <w:pStyle w:val="ad"/>
        <w:tabs>
          <w:tab w:val="left" w:pos="709"/>
        </w:tabs>
        <w:spacing w:after="0" w:line="240" w:lineRule="auto"/>
        <w:ind w:left="0" w:firstLine="567"/>
        <w:jc w:val="both"/>
        <w:rPr>
          <w:rFonts w:ascii="Times New Roman" w:hAnsi="Times New Roman"/>
          <w:sz w:val="28"/>
          <w:szCs w:val="28"/>
        </w:rPr>
      </w:pPr>
      <w:r w:rsidRPr="001314CF">
        <w:rPr>
          <w:rFonts w:ascii="Times New Roman" w:hAnsi="Times New Roman"/>
          <w:sz w:val="28"/>
          <w:szCs w:val="28"/>
        </w:rPr>
        <w:t>– издательское производство. Цифровая оперативная печать, широкоформатная печать. Выпуск (печать) газеты формата А3 на производственном оборудовании. Цифровая оперативная печать – печать благодарственных писем, грамот, буклетов, блокнотов, брошюр и др. Печать баннерной продукции;</w:t>
      </w:r>
    </w:p>
    <w:p w:rsidR="0032689E" w:rsidRPr="001314CF" w:rsidRDefault="0032689E" w:rsidP="00522240">
      <w:pPr>
        <w:widowControl w:val="0"/>
        <w:tabs>
          <w:tab w:val="left" w:pos="370"/>
        </w:tabs>
        <w:autoSpaceDE w:val="0"/>
        <w:autoSpaceDN w:val="0"/>
        <w:adjustRightInd w:val="0"/>
        <w:jc w:val="both"/>
        <w:rPr>
          <w:sz w:val="28"/>
          <w:szCs w:val="28"/>
        </w:rPr>
      </w:pPr>
      <w:r w:rsidRPr="001314CF">
        <w:rPr>
          <w:sz w:val="28"/>
          <w:szCs w:val="28"/>
        </w:rPr>
        <w:tab/>
        <w:t>– телевизионная деятельность и в области социальных медиа.</w:t>
      </w:r>
    </w:p>
    <w:p w:rsidR="0032689E" w:rsidRPr="001314CF" w:rsidRDefault="0032689E" w:rsidP="0032689E">
      <w:pPr>
        <w:widowControl w:val="0"/>
        <w:tabs>
          <w:tab w:val="left" w:pos="370"/>
        </w:tabs>
        <w:autoSpaceDE w:val="0"/>
        <w:autoSpaceDN w:val="0"/>
        <w:adjustRightInd w:val="0"/>
        <w:spacing w:line="0" w:lineRule="atLeast"/>
        <w:ind w:firstLine="567"/>
        <w:jc w:val="center"/>
        <w:rPr>
          <w:sz w:val="28"/>
          <w:szCs w:val="28"/>
        </w:rPr>
      </w:pPr>
    </w:p>
    <w:p w:rsidR="0032689E" w:rsidRPr="001314CF" w:rsidRDefault="0032689E" w:rsidP="0032689E">
      <w:pPr>
        <w:widowControl w:val="0"/>
        <w:tabs>
          <w:tab w:val="left" w:pos="370"/>
        </w:tabs>
        <w:autoSpaceDE w:val="0"/>
        <w:autoSpaceDN w:val="0"/>
        <w:adjustRightInd w:val="0"/>
        <w:spacing w:line="0" w:lineRule="atLeast"/>
        <w:ind w:firstLine="567"/>
        <w:jc w:val="center"/>
        <w:rPr>
          <w:b/>
          <w:color w:val="000000"/>
          <w:sz w:val="28"/>
          <w:szCs w:val="28"/>
        </w:rPr>
      </w:pPr>
      <w:r w:rsidRPr="001314CF">
        <w:rPr>
          <w:b/>
          <w:sz w:val="28"/>
          <w:szCs w:val="28"/>
        </w:rPr>
        <w:t xml:space="preserve">Производство продукции </w:t>
      </w:r>
      <w:r w:rsidRPr="001314CF">
        <w:rPr>
          <w:b/>
          <w:color w:val="000000"/>
          <w:sz w:val="28"/>
          <w:szCs w:val="28"/>
        </w:rPr>
        <w:t>МАУ «Березовский медиацентр»</w:t>
      </w:r>
    </w:p>
    <w:p w:rsidR="0032689E" w:rsidRPr="001314CF" w:rsidRDefault="0032689E" w:rsidP="0032689E">
      <w:pPr>
        <w:spacing w:line="276" w:lineRule="auto"/>
        <w:jc w:val="center"/>
        <w:rPr>
          <w:b/>
          <w:color w:val="000000"/>
          <w:sz w:val="28"/>
          <w:szCs w:val="28"/>
        </w:rPr>
      </w:pPr>
      <w:r w:rsidRPr="001314CF">
        <w:rPr>
          <w:b/>
          <w:color w:val="000000"/>
          <w:sz w:val="28"/>
          <w:szCs w:val="28"/>
        </w:rPr>
        <w:t>за 2022 год</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1461"/>
        <w:gridCol w:w="1635"/>
        <w:gridCol w:w="1620"/>
        <w:gridCol w:w="1805"/>
      </w:tblGrid>
      <w:tr w:rsidR="0032689E" w:rsidRPr="001314CF" w:rsidTr="00860681">
        <w:trPr>
          <w:jc w:val="center"/>
        </w:trPr>
        <w:tc>
          <w:tcPr>
            <w:tcW w:w="3454"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tabs>
                <w:tab w:val="left" w:pos="540"/>
              </w:tabs>
              <w:spacing w:line="0" w:lineRule="atLeast"/>
              <w:jc w:val="center"/>
              <w:rPr>
                <w:b/>
                <w:color w:val="000000"/>
                <w:sz w:val="24"/>
                <w:szCs w:val="24"/>
                <w:lang w:eastAsia="en-US"/>
              </w:rPr>
            </w:pPr>
            <w:r w:rsidRPr="001314CF">
              <w:rPr>
                <w:b/>
                <w:color w:val="000000"/>
                <w:sz w:val="24"/>
                <w:szCs w:val="24"/>
                <w:lang w:eastAsia="en-US"/>
              </w:rPr>
              <w:t>Наименование продукции</w:t>
            </w:r>
          </w:p>
        </w:tc>
        <w:tc>
          <w:tcPr>
            <w:tcW w:w="1461"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tabs>
                <w:tab w:val="left" w:pos="540"/>
              </w:tabs>
              <w:spacing w:line="0" w:lineRule="atLeast"/>
              <w:jc w:val="center"/>
              <w:rPr>
                <w:b/>
                <w:color w:val="000000"/>
                <w:sz w:val="24"/>
                <w:szCs w:val="24"/>
                <w:lang w:eastAsia="en-US"/>
              </w:rPr>
            </w:pPr>
            <w:r w:rsidRPr="001314CF">
              <w:rPr>
                <w:b/>
                <w:color w:val="000000"/>
                <w:sz w:val="24"/>
                <w:szCs w:val="24"/>
                <w:lang w:eastAsia="en-US"/>
              </w:rPr>
              <w:t>ед. изм.</w:t>
            </w:r>
          </w:p>
        </w:tc>
        <w:tc>
          <w:tcPr>
            <w:tcW w:w="1635"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jc w:val="center"/>
              <w:rPr>
                <w:b/>
                <w:sz w:val="24"/>
                <w:szCs w:val="24"/>
                <w:lang w:eastAsia="en-US"/>
              </w:rPr>
            </w:pPr>
            <w:r w:rsidRPr="001314CF">
              <w:rPr>
                <w:b/>
                <w:sz w:val="24"/>
                <w:szCs w:val="24"/>
              </w:rPr>
              <w:t>2021 год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autoSpaceDE w:val="0"/>
              <w:autoSpaceDN w:val="0"/>
              <w:adjustRightInd w:val="0"/>
              <w:jc w:val="center"/>
              <w:rPr>
                <w:b/>
                <w:sz w:val="24"/>
                <w:szCs w:val="24"/>
              </w:rPr>
            </w:pPr>
            <w:r w:rsidRPr="001314CF">
              <w:rPr>
                <w:b/>
                <w:sz w:val="24"/>
                <w:szCs w:val="24"/>
              </w:rPr>
              <w:t>2022 год</w:t>
            </w:r>
          </w:p>
        </w:tc>
        <w:tc>
          <w:tcPr>
            <w:tcW w:w="1805"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autoSpaceDE w:val="0"/>
              <w:autoSpaceDN w:val="0"/>
              <w:adjustRightInd w:val="0"/>
              <w:spacing w:line="0" w:lineRule="atLeast"/>
              <w:jc w:val="center"/>
              <w:rPr>
                <w:b/>
                <w:sz w:val="24"/>
                <w:szCs w:val="24"/>
              </w:rPr>
            </w:pPr>
            <w:r w:rsidRPr="001314CF">
              <w:rPr>
                <w:b/>
                <w:sz w:val="24"/>
                <w:szCs w:val="24"/>
              </w:rPr>
              <w:t>Темп изменения, (%)</w:t>
            </w:r>
          </w:p>
        </w:tc>
      </w:tr>
      <w:tr w:rsidR="0032689E" w:rsidRPr="001314CF" w:rsidTr="00860681">
        <w:trPr>
          <w:trHeight w:val="643"/>
          <w:jc w:val="center"/>
        </w:trPr>
        <w:tc>
          <w:tcPr>
            <w:tcW w:w="3454" w:type="dxa"/>
            <w:vMerge w:val="restart"/>
            <w:tcBorders>
              <w:top w:val="single" w:sz="4" w:space="0" w:color="auto"/>
              <w:left w:val="single" w:sz="4" w:space="0" w:color="auto"/>
              <w:right w:val="single" w:sz="4" w:space="0" w:color="auto"/>
            </w:tcBorders>
            <w:vAlign w:val="center"/>
            <w:hideMark/>
          </w:tcPr>
          <w:p w:rsidR="0032689E" w:rsidRPr="001314CF" w:rsidRDefault="0032689E" w:rsidP="00860681">
            <w:pPr>
              <w:tabs>
                <w:tab w:val="left" w:pos="540"/>
              </w:tabs>
              <w:spacing w:line="0" w:lineRule="atLeast"/>
              <w:rPr>
                <w:b/>
                <w:color w:val="000000"/>
                <w:sz w:val="24"/>
                <w:szCs w:val="24"/>
                <w:lang w:eastAsia="en-US"/>
              </w:rPr>
            </w:pPr>
            <w:r w:rsidRPr="001314CF">
              <w:rPr>
                <w:b/>
                <w:color w:val="000000"/>
                <w:sz w:val="24"/>
                <w:szCs w:val="24"/>
                <w:lang w:eastAsia="en-US"/>
              </w:rPr>
              <w:t xml:space="preserve">Отгружено собственной печатной продукции, в том </w:t>
            </w:r>
            <w:r w:rsidRPr="001314CF">
              <w:rPr>
                <w:b/>
                <w:color w:val="000000"/>
                <w:sz w:val="24"/>
                <w:szCs w:val="24"/>
                <w:lang w:eastAsia="en-US"/>
              </w:rPr>
              <w:lastRenderedPageBreak/>
              <w:t>числе:</w:t>
            </w:r>
          </w:p>
        </w:tc>
        <w:tc>
          <w:tcPr>
            <w:tcW w:w="1461"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tabs>
                <w:tab w:val="left" w:pos="540"/>
              </w:tabs>
              <w:spacing w:line="0" w:lineRule="atLeast"/>
              <w:jc w:val="center"/>
              <w:rPr>
                <w:color w:val="000000"/>
                <w:sz w:val="24"/>
                <w:szCs w:val="24"/>
                <w:lang w:eastAsia="en-US"/>
              </w:rPr>
            </w:pPr>
            <w:r w:rsidRPr="001314CF">
              <w:rPr>
                <w:color w:val="000000"/>
                <w:sz w:val="24"/>
                <w:szCs w:val="24"/>
                <w:lang w:eastAsia="en-US"/>
              </w:rPr>
              <w:lastRenderedPageBreak/>
              <w:t>тыс. руб.</w:t>
            </w:r>
          </w:p>
          <w:p w:rsidR="0032689E" w:rsidRPr="001314CF" w:rsidRDefault="0032689E" w:rsidP="00860681">
            <w:pPr>
              <w:tabs>
                <w:tab w:val="left" w:pos="540"/>
              </w:tabs>
              <w:spacing w:line="0" w:lineRule="atLeast"/>
              <w:jc w:val="center"/>
              <w:rPr>
                <w:color w:val="000000"/>
                <w:sz w:val="24"/>
                <w:szCs w:val="24"/>
                <w:lang w:eastAsia="en-US"/>
              </w:rPr>
            </w:pPr>
          </w:p>
        </w:tc>
        <w:tc>
          <w:tcPr>
            <w:tcW w:w="1635"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76" w:lineRule="auto"/>
              <w:jc w:val="center"/>
              <w:rPr>
                <w:sz w:val="24"/>
                <w:szCs w:val="24"/>
                <w:lang w:eastAsia="en-US"/>
              </w:rPr>
            </w:pPr>
            <w:r w:rsidRPr="001314CF">
              <w:rPr>
                <w:sz w:val="24"/>
                <w:szCs w:val="24"/>
                <w:lang w:eastAsia="en-US"/>
              </w:rPr>
              <w:t>735,40</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76" w:lineRule="auto"/>
              <w:jc w:val="center"/>
              <w:rPr>
                <w:sz w:val="24"/>
                <w:szCs w:val="24"/>
                <w:lang w:eastAsia="en-US"/>
              </w:rPr>
            </w:pPr>
            <w:r w:rsidRPr="001314CF">
              <w:rPr>
                <w:sz w:val="24"/>
                <w:szCs w:val="24"/>
                <w:lang w:eastAsia="en-US"/>
              </w:rPr>
              <w:t>1 000,48</w:t>
            </w:r>
          </w:p>
        </w:tc>
        <w:tc>
          <w:tcPr>
            <w:tcW w:w="1805"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tabs>
                <w:tab w:val="left" w:pos="540"/>
              </w:tabs>
              <w:spacing w:line="0" w:lineRule="atLeast"/>
              <w:jc w:val="center"/>
              <w:rPr>
                <w:color w:val="000000"/>
                <w:sz w:val="24"/>
                <w:szCs w:val="24"/>
                <w:lang w:eastAsia="en-US"/>
              </w:rPr>
            </w:pPr>
            <w:r w:rsidRPr="001314CF">
              <w:rPr>
                <w:color w:val="000000"/>
                <w:sz w:val="24"/>
                <w:szCs w:val="24"/>
                <w:lang w:eastAsia="en-US"/>
              </w:rPr>
              <w:t>136,05</w:t>
            </w:r>
          </w:p>
        </w:tc>
      </w:tr>
      <w:tr w:rsidR="0032689E" w:rsidRPr="001314CF" w:rsidTr="00860681">
        <w:trPr>
          <w:trHeight w:val="416"/>
          <w:jc w:val="center"/>
        </w:trPr>
        <w:tc>
          <w:tcPr>
            <w:tcW w:w="3454" w:type="dxa"/>
            <w:vMerge/>
            <w:tcBorders>
              <w:left w:val="single" w:sz="4" w:space="0" w:color="auto"/>
              <w:bottom w:val="single" w:sz="4" w:space="0" w:color="auto"/>
              <w:right w:val="single" w:sz="4" w:space="0" w:color="auto"/>
            </w:tcBorders>
            <w:vAlign w:val="center"/>
          </w:tcPr>
          <w:p w:rsidR="0032689E" w:rsidRPr="001314CF" w:rsidRDefault="0032689E" w:rsidP="00860681">
            <w:pPr>
              <w:tabs>
                <w:tab w:val="left" w:pos="540"/>
              </w:tabs>
              <w:spacing w:line="0" w:lineRule="atLeast"/>
              <w:rPr>
                <w:b/>
                <w:color w:val="000000"/>
                <w:sz w:val="24"/>
                <w:szCs w:val="24"/>
                <w:lang w:eastAsia="en-US"/>
              </w:rPr>
            </w:pPr>
          </w:p>
        </w:tc>
        <w:tc>
          <w:tcPr>
            <w:tcW w:w="1461"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tabs>
                <w:tab w:val="left" w:pos="540"/>
              </w:tabs>
              <w:spacing w:line="0" w:lineRule="atLeast"/>
              <w:jc w:val="center"/>
              <w:rPr>
                <w:color w:val="000000"/>
                <w:sz w:val="24"/>
                <w:szCs w:val="24"/>
                <w:lang w:eastAsia="en-US"/>
              </w:rPr>
            </w:pPr>
            <w:r w:rsidRPr="001314CF">
              <w:rPr>
                <w:color w:val="000000"/>
                <w:sz w:val="24"/>
                <w:szCs w:val="24"/>
                <w:lang w:eastAsia="en-US"/>
              </w:rPr>
              <w:t>млн.</w:t>
            </w:r>
          </w:p>
          <w:p w:rsidR="0032689E" w:rsidRPr="001314CF" w:rsidRDefault="0032689E" w:rsidP="00860681">
            <w:pPr>
              <w:tabs>
                <w:tab w:val="left" w:pos="540"/>
              </w:tabs>
              <w:spacing w:line="0" w:lineRule="atLeast"/>
              <w:jc w:val="center"/>
              <w:rPr>
                <w:color w:val="000000"/>
                <w:sz w:val="24"/>
                <w:szCs w:val="24"/>
                <w:lang w:eastAsia="en-US"/>
              </w:rPr>
            </w:pPr>
            <w:proofErr w:type="spellStart"/>
            <w:r w:rsidRPr="001314CF">
              <w:rPr>
                <w:color w:val="000000"/>
                <w:sz w:val="24"/>
                <w:szCs w:val="24"/>
                <w:lang w:eastAsia="en-US"/>
              </w:rPr>
              <w:t>усл</w:t>
            </w:r>
            <w:proofErr w:type="spellEnd"/>
            <w:r w:rsidRPr="001314CF">
              <w:rPr>
                <w:color w:val="000000"/>
                <w:sz w:val="24"/>
                <w:szCs w:val="24"/>
                <w:lang w:eastAsia="en-US"/>
              </w:rPr>
              <w:t>. листов</w:t>
            </w:r>
          </w:p>
        </w:tc>
        <w:tc>
          <w:tcPr>
            <w:tcW w:w="1635"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76" w:lineRule="auto"/>
              <w:jc w:val="center"/>
              <w:rPr>
                <w:sz w:val="24"/>
                <w:szCs w:val="24"/>
                <w:lang w:eastAsia="en-US"/>
              </w:rPr>
            </w:pPr>
            <w:r w:rsidRPr="001314CF">
              <w:rPr>
                <w:sz w:val="24"/>
                <w:szCs w:val="24"/>
                <w:lang w:eastAsia="en-US"/>
              </w:rPr>
              <w:t>0,54</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76" w:lineRule="auto"/>
              <w:jc w:val="center"/>
              <w:rPr>
                <w:sz w:val="24"/>
                <w:szCs w:val="24"/>
                <w:lang w:eastAsia="en-US"/>
              </w:rPr>
            </w:pPr>
            <w:r w:rsidRPr="001314CF">
              <w:rPr>
                <w:sz w:val="24"/>
                <w:szCs w:val="24"/>
                <w:lang w:eastAsia="en-US"/>
              </w:rPr>
              <w:t>0,81</w:t>
            </w:r>
          </w:p>
        </w:tc>
        <w:tc>
          <w:tcPr>
            <w:tcW w:w="1805"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tabs>
                <w:tab w:val="left" w:pos="540"/>
              </w:tabs>
              <w:spacing w:line="0" w:lineRule="atLeast"/>
              <w:jc w:val="center"/>
              <w:rPr>
                <w:color w:val="000000"/>
                <w:sz w:val="24"/>
                <w:szCs w:val="24"/>
                <w:lang w:eastAsia="en-US"/>
              </w:rPr>
            </w:pPr>
            <w:r w:rsidRPr="001314CF">
              <w:rPr>
                <w:color w:val="000000"/>
                <w:sz w:val="24"/>
                <w:szCs w:val="24"/>
                <w:lang w:eastAsia="en-US"/>
              </w:rPr>
              <w:t>150,00</w:t>
            </w:r>
          </w:p>
        </w:tc>
      </w:tr>
      <w:tr w:rsidR="0032689E" w:rsidRPr="001314CF" w:rsidTr="00860681">
        <w:trPr>
          <w:jc w:val="center"/>
        </w:trPr>
        <w:tc>
          <w:tcPr>
            <w:tcW w:w="3454" w:type="dxa"/>
            <w:vMerge w:val="restart"/>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tabs>
                <w:tab w:val="left" w:pos="540"/>
              </w:tabs>
              <w:spacing w:line="0" w:lineRule="atLeast"/>
              <w:rPr>
                <w:color w:val="000000"/>
                <w:sz w:val="24"/>
                <w:szCs w:val="24"/>
                <w:lang w:eastAsia="en-US"/>
              </w:rPr>
            </w:pPr>
          </w:p>
          <w:p w:rsidR="0032689E" w:rsidRPr="001314CF" w:rsidRDefault="0032689E" w:rsidP="00860681">
            <w:pPr>
              <w:tabs>
                <w:tab w:val="left" w:pos="540"/>
              </w:tabs>
              <w:spacing w:line="0" w:lineRule="atLeast"/>
              <w:rPr>
                <w:color w:val="000000"/>
                <w:sz w:val="24"/>
                <w:szCs w:val="24"/>
                <w:lang w:eastAsia="en-US"/>
              </w:rPr>
            </w:pPr>
            <w:r w:rsidRPr="001314CF">
              <w:rPr>
                <w:color w:val="000000"/>
                <w:sz w:val="24"/>
                <w:szCs w:val="24"/>
                <w:lang w:eastAsia="en-US"/>
              </w:rPr>
              <w:t>газеты</w:t>
            </w:r>
          </w:p>
          <w:p w:rsidR="0032689E" w:rsidRPr="001314CF" w:rsidRDefault="0032689E" w:rsidP="00860681">
            <w:pPr>
              <w:tabs>
                <w:tab w:val="left" w:pos="540"/>
              </w:tabs>
              <w:spacing w:line="0" w:lineRule="atLeast"/>
              <w:rPr>
                <w:color w:val="000000"/>
                <w:sz w:val="24"/>
                <w:szCs w:val="24"/>
                <w:lang w:eastAsia="en-US"/>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tabs>
                <w:tab w:val="left" w:pos="540"/>
              </w:tabs>
              <w:spacing w:line="0" w:lineRule="atLeast"/>
              <w:jc w:val="center"/>
              <w:rPr>
                <w:color w:val="000000"/>
                <w:sz w:val="24"/>
                <w:szCs w:val="24"/>
                <w:lang w:eastAsia="en-US"/>
              </w:rPr>
            </w:pPr>
            <w:r w:rsidRPr="001314CF">
              <w:rPr>
                <w:color w:val="000000"/>
                <w:sz w:val="24"/>
                <w:szCs w:val="24"/>
                <w:lang w:eastAsia="en-US"/>
              </w:rPr>
              <w:t>тыс. руб.</w:t>
            </w:r>
          </w:p>
        </w:tc>
        <w:tc>
          <w:tcPr>
            <w:tcW w:w="1635"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76" w:lineRule="auto"/>
              <w:jc w:val="center"/>
              <w:rPr>
                <w:sz w:val="24"/>
                <w:szCs w:val="24"/>
                <w:lang w:eastAsia="en-US"/>
              </w:rPr>
            </w:pPr>
            <w:r w:rsidRPr="001314CF">
              <w:rPr>
                <w:sz w:val="24"/>
                <w:szCs w:val="24"/>
                <w:lang w:eastAsia="en-US"/>
              </w:rPr>
              <w:t>289,20</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76" w:lineRule="auto"/>
              <w:jc w:val="center"/>
              <w:rPr>
                <w:sz w:val="24"/>
                <w:szCs w:val="24"/>
                <w:lang w:eastAsia="en-US"/>
              </w:rPr>
            </w:pPr>
            <w:r w:rsidRPr="001314CF">
              <w:rPr>
                <w:sz w:val="24"/>
                <w:szCs w:val="24"/>
                <w:lang w:eastAsia="en-US"/>
              </w:rPr>
              <w:t>391,70</w:t>
            </w:r>
          </w:p>
        </w:tc>
        <w:tc>
          <w:tcPr>
            <w:tcW w:w="1805"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tabs>
                <w:tab w:val="left" w:pos="540"/>
              </w:tabs>
              <w:spacing w:line="0" w:lineRule="atLeast"/>
              <w:jc w:val="center"/>
              <w:rPr>
                <w:color w:val="000000"/>
                <w:sz w:val="24"/>
                <w:szCs w:val="24"/>
                <w:lang w:eastAsia="en-US"/>
              </w:rPr>
            </w:pPr>
            <w:r w:rsidRPr="001314CF">
              <w:rPr>
                <w:color w:val="000000"/>
                <w:sz w:val="24"/>
                <w:szCs w:val="24"/>
                <w:lang w:eastAsia="en-US"/>
              </w:rPr>
              <w:t>135,44</w:t>
            </w:r>
          </w:p>
        </w:tc>
      </w:tr>
      <w:tr w:rsidR="0032689E" w:rsidRPr="001314CF" w:rsidTr="00860681">
        <w:trPr>
          <w:jc w:val="center"/>
        </w:trPr>
        <w:tc>
          <w:tcPr>
            <w:tcW w:w="3454" w:type="dxa"/>
            <w:vMerge/>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spacing w:line="0" w:lineRule="atLeast"/>
              <w:rPr>
                <w:color w:val="000000"/>
                <w:sz w:val="24"/>
                <w:szCs w:val="24"/>
                <w:lang w:eastAsia="en-US"/>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tabs>
                <w:tab w:val="left" w:pos="540"/>
              </w:tabs>
              <w:spacing w:line="0" w:lineRule="atLeast"/>
              <w:jc w:val="center"/>
              <w:rPr>
                <w:color w:val="000000"/>
                <w:sz w:val="24"/>
                <w:szCs w:val="24"/>
                <w:lang w:eastAsia="en-US"/>
              </w:rPr>
            </w:pPr>
            <w:r w:rsidRPr="001314CF">
              <w:rPr>
                <w:color w:val="000000"/>
                <w:sz w:val="24"/>
                <w:szCs w:val="24"/>
                <w:lang w:eastAsia="en-US"/>
              </w:rPr>
              <w:t>млн.</w:t>
            </w:r>
          </w:p>
          <w:p w:rsidR="0032689E" w:rsidRPr="001314CF" w:rsidRDefault="0032689E" w:rsidP="00860681">
            <w:pPr>
              <w:tabs>
                <w:tab w:val="left" w:pos="540"/>
              </w:tabs>
              <w:spacing w:line="0" w:lineRule="atLeast"/>
              <w:jc w:val="center"/>
              <w:rPr>
                <w:color w:val="000000"/>
                <w:sz w:val="24"/>
                <w:szCs w:val="24"/>
                <w:lang w:eastAsia="en-US"/>
              </w:rPr>
            </w:pPr>
            <w:proofErr w:type="spellStart"/>
            <w:r w:rsidRPr="001314CF">
              <w:rPr>
                <w:color w:val="000000"/>
                <w:sz w:val="24"/>
                <w:szCs w:val="24"/>
                <w:lang w:eastAsia="en-US"/>
              </w:rPr>
              <w:t>усл</w:t>
            </w:r>
            <w:proofErr w:type="spellEnd"/>
            <w:r w:rsidRPr="001314CF">
              <w:rPr>
                <w:color w:val="000000"/>
                <w:sz w:val="24"/>
                <w:szCs w:val="24"/>
                <w:lang w:eastAsia="en-US"/>
              </w:rPr>
              <w:t>. листов</w:t>
            </w:r>
          </w:p>
        </w:tc>
        <w:tc>
          <w:tcPr>
            <w:tcW w:w="1635"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76" w:lineRule="auto"/>
              <w:jc w:val="center"/>
              <w:rPr>
                <w:sz w:val="24"/>
                <w:szCs w:val="24"/>
                <w:lang w:eastAsia="en-US"/>
              </w:rPr>
            </w:pPr>
            <w:r w:rsidRPr="001314CF">
              <w:rPr>
                <w:sz w:val="24"/>
                <w:szCs w:val="24"/>
                <w:lang w:eastAsia="en-US"/>
              </w:rPr>
              <w:t>0,50</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76" w:lineRule="auto"/>
              <w:jc w:val="center"/>
              <w:rPr>
                <w:sz w:val="24"/>
                <w:szCs w:val="24"/>
                <w:lang w:eastAsia="en-US"/>
              </w:rPr>
            </w:pPr>
            <w:r w:rsidRPr="001314CF">
              <w:rPr>
                <w:sz w:val="24"/>
                <w:szCs w:val="24"/>
                <w:lang w:eastAsia="en-US"/>
              </w:rPr>
              <w:t>0,63</w:t>
            </w:r>
          </w:p>
        </w:tc>
        <w:tc>
          <w:tcPr>
            <w:tcW w:w="1805"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tabs>
                <w:tab w:val="left" w:pos="540"/>
              </w:tabs>
              <w:spacing w:line="0" w:lineRule="atLeast"/>
              <w:jc w:val="center"/>
              <w:rPr>
                <w:color w:val="000000"/>
                <w:sz w:val="24"/>
                <w:szCs w:val="24"/>
                <w:lang w:eastAsia="en-US"/>
              </w:rPr>
            </w:pPr>
            <w:r w:rsidRPr="001314CF">
              <w:rPr>
                <w:color w:val="000000"/>
                <w:sz w:val="24"/>
                <w:szCs w:val="24"/>
                <w:lang w:eastAsia="en-US"/>
              </w:rPr>
              <w:t>126,00</w:t>
            </w:r>
          </w:p>
        </w:tc>
      </w:tr>
      <w:tr w:rsidR="0032689E" w:rsidRPr="001314CF" w:rsidTr="00860681">
        <w:trPr>
          <w:jc w:val="center"/>
        </w:trPr>
        <w:tc>
          <w:tcPr>
            <w:tcW w:w="3454" w:type="dxa"/>
            <w:vMerge w:val="restart"/>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tabs>
                <w:tab w:val="left" w:pos="540"/>
              </w:tabs>
              <w:spacing w:line="0" w:lineRule="atLeast"/>
              <w:rPr>
                <w:color w:val="000000"/>
                <w:sz w:val="24"/>
                <w:szCs w:val="24"/>
                <w:lang w:eastAsia="en-US"/>
              </w:rPr>
            </w:pPr>
            <w:r w:rsidRPr="001314CF">
              <w:rPr>
                <w:color w:val="000000"/>
                <w:sz w:val="24"/>
                <w:szCs w:val="24"/>
                <w:lang w:eastAsia="en-US"/>
              </w:rPr>
              <w:t>бланочная и рекламно – представительская продукция, брошюры, календари</w:t>
            </w:r>
          </w:p>
        </w:tc>
        <w:tc>
          <w:tcPr>
            <w:tcW w:w="1461"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tabs>
                <w:tab w:val="left" w:pos="540"/>
              </w:tabs>
              <w:spacing w:line="0" w:lineRule="atLeast"/>
              <w:jc w:val="center"/>
              <w:rPr>
                <w:color w:val="000000"/>
                <w:sz w:val="24"/>
                <w:szCs w:val="24"/>
                <w:lang w:eastAsia="en-US"/>
              </w:rPr>
            </w:pPr>
            <w:r w:rsidRPr="001314CF">
              <w:rPr>
                <w:color w:val="000000"/>
                <w:sz w:val="24"/>
                <w:szCs w:val="24"/>
                <w:lang w:eastAsia="en-US"/>
              </w:rPr>
              <w:t>тыс. руб.</w:t>
            </w:r>
          </w:p>
        </w:tc>
        <w:tc>
          <w:tcPr>
            <w:tcW w:w="1635"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76" w:lineRule="auto"/>
              <w:jc w:val="center"/>
              <w:rPr>
                <w:sz w:val="24"/>
                <w:szCs w:val="24"/>
                <w:lang w:eastAsia="en-US"/>
              </w:rPr>
            </w:pPr>
            <w:r w:rsidRPr="001314CF">
              <w:rPr>
                <w:sz w:val="24"/>
                <w:szCs w:val="24"/>
                <w:lang w:eastAsia="en-US"/>
              </w:rPr>
              <w:t>446,20</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76" w:lineRule="auto"/>
              <w:jc w:val="center"/>
              <w:rPr>
                <w:sz w:val="24"/>
                <w:szCs w:val="24"/>
                <w:lang w:eastAsia="en-US"/>
              </w:rPr>
            </w:pPr>
            <w:r w:rsidRPr="001314CF">
              <w:rPr>
                <w:sz w:val="24"/>
                <w:szCs w:val="24"/>
                <w:lang w:eastAsia="en-US"/>
              </w:rPr>
              <w:t>608,78</w:t>
            </w:r>
          </w:p>
        </w:tc>
        <w:tc>
          <w:tcPr>
            <w:tcW w:w="1805"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tabs>
                <w:tab w:val="left" w:pos="540"/>
              </w:tabs>
              <w:spacing w:line="0" w:lineRule="atLeast"/>
              <w:jc w:val="center"/>
              <w:rPr>
                <w:color w:val="000000"/>
                <w:sz w:val="24"/>
                <w:szCs w:val="24"/>
                <w:lang w:eastAsia="en-US"/>
              </w:rPr>
            </w:pPr>
            <w:r w:rsidRPr="001314CF">
              <w:rPr>
                <w:color w:val="000000"/>
                <w:sz w:val="24"/>
                <w:szCs w:val="24"/>
                <w:lang w:eastAsia="en-US"/>
              </w:rPr>
              <w:t>136,44</w:t>
            </w:r>
          </w:p>
        </w:tc>
      </w:tr>
      <w:tr w:rsidR="0032689E" w:rsidRPr="001314CF" w:rsidTr="00860681">
        <w:trPr>
          <w:jc w:val="center"/>
        </w:trPr>
        <w:tc>
          <w:tcPr>
            <w:tcW w:w="3454" w:type="dxa"/>
            <w:vMerge/>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spacing w:line="0" w:lineRule="atLeast"/>
              <w:rPr>
                <w:color w:val="000000"/>
                <w:sz w:val="24"/>
                <w:szCs w:val="24"/>
                <w:lang w:eastAsia="en-US"/>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tabs>
                <w:tab w:val="left" w:pos="540"/>
              </w:tabs>
              <w:spacing w:line="0" w:lineRule="atLeast"/>
              <w:jc w:val="center"/>
              <w:rPr>
                <w:color w:val="000000"/>
                <w:sz w:val="24"/>
                <w:szCs w:val="24"/>
                <w:lang w:eastAsia="en-US"/>
              </w:rPr>
            </w:pPr>
            <w:r w:rsidRPr="001314CF">
              <w:rPr>
                <w:color w:val="000000"/>
                <w:sz w:val="24"/>
                <w:szCs w:val="24"/>
                <w:lang w:eastAsia="en-US"/>
              </w:rPr>
              <w:t>млн.</w:t>
            </w:r>
          </w:p>
          <w:p w:rsidR="0032689E" w:rsidRPr="001314CF" w:rsidRDefault="0032689E" w:rsidP="00860681">
            <w:pPr>
              <w:tabs>
                <w:tab w:val="left" w:pos="540"/>
              </w:tabs>
              <w:spacing w:line="0" w:lineRule="atLeast"/>
              <w:jc w:val="center"/>
              <w:rPr>
                <w:color w:val="000000"/>
                <w:sz w:val="24"/>
                <w:szCs w:val="24"/>
                <w:lang w:eastAsia="en-US"/>
              </w:rPr>
            </w:pPr>
            <w:proofErr w:type="spellStart"/>
            <w:r w:rsidRPr="001314CF">
              <w:rPr>
                <w:color w:val="000000"/>
                <w:sz w:val="24"/>
                <w:szCs w:val="24"/>
                <w:lang w:eastAsia="en-US"/>
              </w:rPr>
              <w:t>усл</w:t>
            </w:r>
            <w:proofErr w:type="spellEnd"/>
            <w:r w:rsidRPr="001314CF">
              <w:rPr>
                <w:color w:val="000000"/>
                <w:sz w:val="24"/>
                <w:szCs w:val="24"/>
                <w:lang w:eastAsia="en-US"/>
              </w:rPr>
              <w:t>. листов</w:t>
            </w:r>
          </w:p>
        </w:tc>
        <w:tc>
          <w:tcPr>
            <w:tcW w:w="1635"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76" w:lineRule="auto"/>
              <w:jc w:val="center"/>
              <w:rPr>
                <w:sz w:val="24"/>
                <w:szCs w:val="24"/>
                <w:lang w:eastAsia="en-US"/>
              </w:rPr>
            </w:pPr>
            <w:r w:rsidRPr="001314CF">
              <w:rPr>
                <w:sz w:val="24"/>
                <w:szCs w:val="24"/>
                <w:lang w:eastAsia="en-US"/>
              </w:rPr>
              <w:t>0,04</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76" w:lineRule="auto"/>
              <w:jc w:val="center"/>
              <w:rPr>
                <w:sz w:val="24"/>
                <w:szCs w:val="24"/>
                <w:lang w:eastAsia="en-US"/>
              </w:rPr>
            </w:pPr>
            <w:r w:rsidRPr="001314CF">
              <w:rPr>
                <w:sz w:val="24"/>
                <w:szCs w:val="24"/>
                <w:lang w:eastAsia="en-US"/>
              </w:rPr>
              <w:t>0,18</w:t>
            </w:r>
          </w:p>
        </w:tc>
        <w:tc>
          <w:tcPr>
            <w:tcW w:w="1805"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tabs>
                <w:tab w:val="left" w:pos="540"/>
              </w:tabs>
              <w:spacing w:line="0" w:lineRule="atLeast"/>
              <w:jc w:val="center"/>
              <w:rPr>
                <w:color w:val="000000"/>
                <w:sz w:val="24"/>
                <w:szCs w:val="24"/>
                <w:lang w:eastAsia="en-US"/>
              </w:rPr>
            </w:pPr>
            <w:r w:rsidRPr="001314CF">
              <w:rPr>
                <w:color w:val="000000"/>
                <w:sz w:val="24"/>
                <w:szCs w:val="24"/>
                <w:lang w:eastAsia="en-US"/>
              </w:rPr>
              <w:t>рост в 4,5 раз</w:t>
            </w:r>
          </w:p>
        </w:tc>
      </w:tr>
    </w:tbl>
    <w:p w:rsidR="0032689E" w:rsidRPr="001314CF" w:rsidRDefault="0032689E" w:rsidP="0032689E">
      <w:pPr>
        <w:tabs>
          <w:tab w:val="left" w:pos="450"/>
        </w:tabs>
        <w:spacing w:line="276" w:lineRule="auto"/>
        <w:rPr>
          <w:b/>
          <w:color w:val="000000"/>
          <w:sz w:val="28"/>
          <w:szCs w:val="28"/>
        </w:rPr>
      </w:pPr>
      <w:r w:rsidRPr="001314CF">
        <w:rPr>
          <w:b/>
          <w:color w:val="000000"/>
          <w:sz w:val="28"/>
          <w:szCs w:val="28"/>
        </w:rPr>
        <w:tab/>
      </w:r>
    </w:p>
    <w:p w:rsidR="0032689E" w:rsidRPr="001314CF" w:rsidRDefault="0032689E" w:rsidP="0032689E">
      <w:pPr>
        <w:tabs>
          <w:tab w:val="left" w:pos="540"/>
        </w:tabs>
        <w:spacing w:line="0" w:lineRule="atLeast"/>
        <w:ind w:firstLine="709"/>
        <w:jc w:val="both"/>
        <w:rPr>
          <w:color w:val="000000"/>
          <w:sz w:val="28"/>
          <w:szCs w:val="28"/>
        </w:rPr>
      </w:pPr>
      <w:r w:rsidRPr="001314CF">
        <w:rPr>
          <w:color w:val="000000"/>
          <w:sz w:val="28"/>
          <w:szCs w:val="28"/>
        </w:rPr>
        <w:t xml:space="preserve">В 2022 году объем производства отгруженной печатной продукции в денежном выражении увеличился на 36,05% и достиг 1 000,48 тыс. рублей, что обусловлено ранее выполненной модернизацией полиграфического оборудования и повышением качества продукции. Производство печатных материалов, их перечень и качество позволяют удовлетворять спрос населения территории. </w:t>
      </w:r>
    </w:p>
    <w:p w:rsidR="0032689E" w:rsidRPr="001314CF" w:rsidRDefault="0032689E" w:rsidP="0032689E">
      <w:pPr>
        <w:tabs>
          <w:tab w:val="left" w:pos="540"/>
        </w:tabs>
        <w:spacing w:line="0" w:lineRule="atLeast"/>
        <w:ind w:firstLine="709"/>
        <w:jc w:val="both"/>
        <w:rPr>
          <w:color w:val="000000"/>
          <w:sz w:val="28"/>
          <w:szCs w:val="28"/>
        </w:rPr>
      </w:pPr>
    </w:p>
    <w:p w:rsidR="0032689E" w:rsidRPr="001314CF" w:rsidRDefault="0032689E" w:rsidP="0032689E">
      <w:pPr>
        <w:numPr>
          <w:ilvl w:val="0"/>
          <w:numId w:val="16"/>
        </w:numPr>
        <w:tabs>
          <w:tab w:val="left" w:pos="540"/>
        </w:tabs>
        <w:suppressAutoHyphens/>
        <w:spacing w:line="0" w:lineRule="atLeast"/>
        <w:jc w:val="center"/>
        <w:rPr>
          <w:b/>
          <w:bCs/>
          <w:sz w:val="28"/>
          <w:szCs w:val="28"/>
        </w:rPr>
      </w:pPr>
      <w:r w:rsidRPr="001314CF">
        <w:rPr>
          <w:b/>
          <w:bCs/>
          <w:sz w:val="28"/>
          <w:szCs w:val="28"/>
        </w:rPr>
        <w:t xml:space="preserve">Обеспечение электрической энергией, газом и паром, </w:t>
      </w:r>
    </w:p>
    <w:p w:rsidR="0032689E" w:rsidRPr="001314CF" w:rsidRDefault="0032689E" w:rsidP="0032689E">
      <w:pPr>
        <w:tabs>
          <w:tab w:val="left" w:pos="540"/>
        </w:tabs>
        <w:suppressAutoHyphens/>
        <w:spacing w:line="0" w:lineRule="atLeast"/>
        <w:ind w:left="360"/>
        <w:jc w:val="center"/>
        <w:rPr>
          <w:b/>
          <w:bCs/>
          <w:sz w:val="28"/>
          <w:szCs w:val="28"/>
        </w:rPr>
      </w:pPr>
      <w:r w:rsidRPr="001314CF">
        <w:rPr>
          <w:b/>
          <w:bCs/>
          <w:sz w:val="28"/>
          <w:szCs w:val="28"/>
        </w:rPr>
        <w:t>кондиционирование воздуха</w:t>
      </w:r>
    </w:p>
    <w:p w:rsidR="0032689E" w:rsidRPr="001314CF" w:rsidRDefault="0032689E" w:rsidP="0032689E">
      <w:pPr>
        <w:tabs>
          <w:tab w:val="left" w:pos="540"/>
        </w:tabs>
        <w:suppressAutoHyphens/>
        <w:spacing w:line="0" w:lineRule="atLeast"/>
        <w:ind w:firstLine="709"/>
        <w:jc w:val="center"/>
        <w:rPr>
          <w:b/>
          <w:bCs/>
          <w:sz w:val="28"/>
          <w:szCs w:val="28"/>
        </w:rPr>
      </w:pPr>
    </w:p>
    <w:p w:rsidR="0032689E" w:rsidRPr="001314CF" w:rsidRDefault="0032689E" w:rsidP="0032689E">
      <w:pPr>
        <w:tabs>
          <w:tab w:val="left" w:pos="540"/>
        </w:tabs>
        <w:suppressAutoHyphens/>
        <w:spacing w:line="0" w:lineRule="atLeast"/>
        <w:ind w:firstLine="709"/>
        <w:jc w:val="both"/>
        <w:rPr>
          <w:bCs/>
          <w:sz w:val="28"/>
          <w:szCs w:val="28"/>
        </w:rPr>
      </w:pPr>
      <w:r w:rsidRPr="001314CF">
        <w:rPr>
          <w:bCs/>
          <w:sz w:val="28"/>
          <w:szCs w:val="28"/>
        </w:rPr>
        <w:t xml:space="preserve">В сфере коммунального хозяйства Березовского района общий объем отгруженной продукции </w:t>
      </w:r>
      <w:r w:rsidR="00E60467" w:rsidRPr="001314CF">
        <w:rPr>
          <w:bCs/>
          <w:sz w:val="28"/>
          <w:szCs w:val="28"/>
        </w:rPr>
        <w:t xml:space="preserve">в 2022 году </w:t>
      </w:r>
      <w:r w:rsidRPr="001314CF">
        <w:rPr>
          <w:bCs/>
          <w:sz w:val="28"/>
          <w:szCs w:val="28"/>
        </w:rPr>
        <w:t xml:space="preserve">не достиг 100 процентного уровня и составил </w:t>
      </w:r>
      <w:r w:rsidR="00E60467" w:rsidRPr="001314CF">
        <w:rPr>
          <w:bCs/>
          <w:sz w:val="28"/>
          <w:szCs w:val="28"/>
        </w:rPr>
        <w:t>89,26</w:t>
      </w:r>
      <w:r w:rsidR="00FC5D92" w:rsidRPr="001314CF">
        <w:rPr>
          <w:bCs/>
          <w:sz w:val="28"/>
          <w:szCs w:val="28"/>
        </w:rPr>
        <w:t xml:space="preserve">% к показателю 2021 года </w:t>
      </w:r>
      <w:r w:rsidRPr="001314CF">
        <w:rPr>
          <w:bCs/>
          <w:sz w:val="28"/>
          <w:szCs w:val="28"/>
        </w:rPr>
        <w:t xml:space="preserve">или </w:t>
      </w:r>
      <w:r w:rsidR="00E60467" w:rsidRPr="001314CF">
        <w:rPr>
          <w:bCs/>
          <w:sz w:val="28"/>
          <w:szCs w:val="28"/>
        </w:rPr>
        <w:t>422,70</w:t>
      </w:r>
      <w:r w:rsidRPr="001314CF">
        <w:rPr>
          <w:bCs/>
          <w:sz w:val="28"/>
          <w:szCs w:val="28"/>
        </w:rPr>
        <w:t xml:space="preserve"> млн. рублей в сопоставимых ценах (2021 год – </w:t>
      </w:r>
      <w:r w:rsidR="00E60467" w:rsidRPr="001314CF">
        <w:rPr>
          <w:bCs/>
          <w:sz w:val="28"/>
          <w:szCs w:val="28"/>
        </w:rPr>
        <w:t>451,00</w:t>
      </w:r>
      <w:r w:rsidRPr="001314CF">
        <w:rPr>
          <w:bCs/>
          <w:sz w:val="28"/>
          <w:szCs w:val="28"/>
        </w:rPr>
        <w:t xml:space="preserve"> млн. руб.). </w:t>
      </w:r>
    </w:p>
    <w:p w:rsidR="0032689E" w:rsidRPr="001314CF" w:rsidRDefault="0032689E" w:rsidP="0032689E">
      <w:pPr>
        <w:tabs>
          <w:tab w:val="left" w:pos="540"/>
        </w:tabs>
        <w:suppressAutoHyphens/>
        <w:spacing w:line="0" w:lineRule="atLeast"/>
        <w:ind w:firstLine="709"/>
        <w:jc w:val="both"/>
        <w:rPr>
          <w:b/>
          <w:sz w:val="28"/>
          <w:szCs w:val="28"/>
        </w:rPr>
      </w:pPr>
    </w:p>
    <w:p w:rsidR="0032689E" w:rsidRPr="001314CF" w:rsidRDefault="0032689E" w:rsidP="0032689E">
      <w:pPr>
        <w:tabs>
          <w:tab w:val="left" w:pos="540"/>
        </w:tabs>
        <w:suppressAutoHyphens/>
        <w:spacing w:line="0" w:lineRule="atLeast"/>
        <w:ind w:firstLine="709"/>
        <w:jc w:val="both"/>
        <w:rPr>
          <w:b/>
          <w:sz w:val="28"/>
          <w:szCs w:val="28"/>
        </w:rPr>
      </w:pPr>
      <w:r w:rsidRPr="001314CF">
        <w:rPr>
          <w:b/>
          <w:sz w:val="28"/>
          <w:szCs w:val="28"/>
        </w:rPr>
        <w:t>Производство электроэнергии на территории Березовского района</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2133"/>
        <w:gridCol w:w="2119"/>
        <w:gridCol w:w="1838"/>
      </w:tblGrid>
      <w:tr w:rsidR="0032689E" w:rsidRPr="001314CF" w:rsidTr="00860681">
        <w:trPr>
          <w:trHeight w:val="645"/>
          <w:jc w:val="center"/>
        </w:trPr>
        <w:tc>
          <w:tcPr>
            <w:tcW w:w="3843" w:type="dxa"/>
            <w:shd w:val="clear" w:color="auto" w:fill="auto"/>
            <w:vAlign w:val="center"/>
          </w:tcPr>
          <w:p w:rsidR="0032689E" w:rsidRPr="001314CF" w:rsidRDefault="0032689E" w:rsidP="00860681">
            <w:pPr>
              <w:autoSpaceDE w:val="0"/>
              <w:autoSpaceDN w:val="0"/>
              <w:adjustRightInd w:val="0"/>
              <w:spacing w:line="0" w:lineRule="atLeast"/>
              <w:jc w:val="center"/>
              <w:rPr>
                <w:b/>
                <w:sz w:val="24"/>
                <w:szCs w:val="24"/>
              </w:rPr>
            </w:pPr>
            <w:r w:rsidRPr="001314CF">
              <w:rPr>
                <w:b/>
                <w:sz w:val="24"/>
                <w:szCs w:val="24"/>
              </w:rPr>
              <w:t>Наименование показателя</w:t>
            </w:r>
          </w:p>
        </w:tc>
        <w:tc>
          <w:tcPr>
            <w:tcW w:w="2133" w:type="dxa"/>
            <w:shd w:val="clear" w:color="auto" w:fill="auto"/>
            <w:vAlign w:val="center"/>
          </w:tcPr>
          <w:p w:rsidR="0032689E" w:rsidRPr="001314CF" w:rsidRDefault="0032689E" w:rsidP="00860681">
            <w:pPr>
              <w:jc w:val="center"/>
              <w:rPr>
                <w:b/>
                <w:sz w:val="24"/>
                <w:szCs w:val="24"/>
              </w:rPr>
            </w:pPr>
            <w:r w:rsidRPr="001314CF">
              <w:rPr>
                <w:b/>
                <w:sz w:val="24"/>
                <w:szCs w:val="24"/>
              </w:rPr>
              <w:t>январь –</w:t>
            </w:r>
            <w:r w:rsidR="00E60467" w:rsidRPr="001314CF">
              <w:rPr>
                <w:b/>
                <w:sz w:val="24"/>
                <w:szCs w:val="24"/>
              </w:rPr>
              <w:t xml:space="preserve"> декабрь</w:t>
            </w:r>
            <w:r w:rsidRPr="001314CF">
              <w:rPr>
                <w:b/>
                <w:sz w:val="24"/>
                <w:szCs w:val="24"/>
              </w:rPr>
              <w:t xml:space="preserve"> </w:t>
            </w:r>
          </w:p>
          <w:p w:rsidR="0032689E" w:rsidRPr="001314CF" w:rsidRDefault="0032689E" w:rsidP="00860681">
            <w:pPr>
              <w:jc w:val="center"/>
              <w:rPr>
                <w:b/>
                <w:sz w:val="24"/>
                <w:szCs w:val="24"/>
                <w:lang w:eastAsia="en-US"/>
              </w:rPr>
            </w:pPr>
            <w:r w:rsidRPr="001314CF">
              <w:rPr>
                <w:b/>
                <w:sz w:val="24"/>
                <w:szCs w:val="24"/>
              </w:rPr>
              <w:t>2021 года</w:t>
            </w:r>
          </w:p>
        </w:tc>
        <w:tc>
          <w:tcPr>
            <w:tcW w:w="2119" w:type="dxa"/>
            <w:shd w:val="clear" w:color="auto" w:fill="auto"/>
            <w:vAlign w:val="center"/>
          </w:tcPr>
          <w:p w:rsidR="0032689E" w:rsidRPr="001314CF" w:rsidRDefault="00E60467" w:rsidP="00860681">
            <w:pPr>
              <w:jc w:val="center"/>
              <w:rPr>
                <w:b/>
                <w:sz w:val="24"/>
                <w:szCs w:val="24"/>
              </w:rPr>
            </w:pPr>
            <w:r w:rsidRPr="001314CF">
              <w:rPr>
                <w:b/>
                <w:sz w:val="24"/>
                <w:szCs w:val="24"/>
              </w:rPr>
              <w:t>январь – декабрь</w:t>
            </w:r>
            <w:r w:rsidR="0032689E" w:rsidRPr="001314CF">
              <w:rPr>
                <w:b/>
                <w:sz w:val="24"/>
                <w:szCs w:val="24"/>
              </w:rPr>
              <w:t xml:space="preserve"> </w:t>
            </w:r>
          </w:p>
          <w:p w:rsidR="0032689E" w:rsidRPr="001314CF" w:rsidRDefault="0032689E" w:rsidP="00860681">
            <w:pPr>
              <w:autoSpaceDE w:val="0"/>
              <w:autoSpaceDN w:val="0"/>
              <w:adjustRightInd w:val="0"/>
              <w:jc w:val="center"/>
              <w:rPr>
                <w:b/>
                <w:sz w:val="24"/>
                <w:szCs w:val="24"/>
              </w:rPr>
            </w:pPr>
            <w:r w:rsidRPr="001314CF">
              <w:rPr>
                <w:b/>
                <w:sz w:val="24"/>
                <w:szCs w:val="24"/>
              </w:rPr>
              <w:t>2022 года</w:t>
            </w:r>
          </w:p>
        </w:tc>
        <w:tc>
          <w:tcPr>
            <w:tcW w:w="1838" w:type="dxa"/>
            <w:shd w:val="clear" w:color="auto" w:fill="auto"/>
            <w:vAlign w:val="center"/>
          </w:tcPr>
          <w:p w:rsidR="0032689E" w:rsidRPr="001314CF" w:rsidRDefault="0032689E" w:rsidP="00860681">
            <w:pPr>
              <w:autoSpaceDE w:val="0"/>
              <w:autoSpaceDN w:val="0"/>
              <w:adjustRightInd w:val="0"/>
              <w:spacing w:line="0" w:lineRule="atLeast"/>
              <w:jc w:val="center"/>
              <w:rPr>
                <w:b/>
                <w:sz w:val="24"/>
                <w:szCs w:val="24"/>
              </w:rPr>
            </w:pPr>
            <w:r w:rsidRPr="001314CF">
              <w:rPr>
                <w:b/>
                <w:sz w:val="24"/>
                <w:szCs w:val="24"/>
              </w:rPr>
              <w:t>Темп изменения, (%)</w:t>
            </w:r>
          </w:p>
        </w:tc>
      </w:tr>
      <w:tr w:rsidR="0032689E" w:rsidRPr="001314CF" w:rsidTr="00860681">
        <w:trPr>
          <w:jc w:val="center"/>
        </w:trPr>
        <w:tc>
          <w:tcPr>
            <w:tcW w:w="3843" w:type="dxa"/>
            <w:shd w:val="clear" w:color="auto" w:fill="auto"/>
            <w:vAlign w:val="center"/>
          </w:tcPr>
          <w:p w:rsidR="0032689E" w:rsidRPr="001314CF" w:rsidRDefault="0032689E" w:rsidP="00860681">
            <w:pPr>
              <w:autoSpaceDE w:val="0"/>
              <w:autoSpaceDN w:val="0"/>
              <w:adjustRightInd w:val="0"/>
              <w:spacing w:line="0" w:lineRule="atLeast"/>
              <w:jc w:val="center"/>
              <w:rPr>
                <w:sz w:val="24"/>
                <w:szCs w:val="24"/>
              </w:rPr>
            </w:pPr>
            <w:r w:rsidRPr="001314CF">
              <w:rPr>
                <w:sz w:val="24"/>
                <w:szCs w:val="24"/>
              </w:rPr>
              <w:t>Выработка электроэнергии</w:t>
            </w:r>
          </w:p>
          <w:p w:rsidR="0032689E" w:rsidRPr="001314CF" w:rsidRDefault="0032689E" w:rsidP="00860681">
            <w:pPr>
              <w:autoSpaceDE w:val="0"/>
              <w:autoSpaceDN w:val="0"/>
              <w:adjustRightInd w:val="0"/>
              <w:spacing w:line="0" w:lineRule="atLeast"/>
              <w:jc w:val="center"/>
              <w:rPr>
                <w:sz w:val="24"/>
                <w:szCs w:val="24"/>
              </w:rPr>
            </w:pPr>
            <w:r w:rsidRPr="001314CF">
              <w:rPr>
                <w:sz w:val="24"/>
                <w:szCs w:val="24"/>
              </w:rPr>
              <w:t xml:space="preserve">(млрд. кВт/ч.) </w:t>
            </w:r>
          </w:p>
        </w:tc>
        <w:tc>
          <w:tcPr>
            <w:tcW w:w="2133" w:type="dxa"/>
            <w:shd w:val="clear" w:color="auto" w:fill="auto"/>
            <w:vAlign w:val="center"/>
          </w:tcPr>
          <w:p w:rsidR="0032689E" w:rsidRPr="001314CF" w:rsidRDefault="00E60467" w:rsidP="00860681">
            <w:pPr>
              <w:autoSpaceDE w:val="0"/>
              <w:autoSpaceDN w:val="0"/>
              <w:adjustRightInd w:val="0"/>
              <w:spacing w:line="0" w:lineRule="atLeast"/>
              <w:jc w:val="center"/>
              <w:rPr>
                <w:sz w:val="24"/>
                <w:szCs w:val="24"/>
              </w:rPr>
            </w:pPr>
            <w:r w:rsidRPr="001314CF">
              <w:rPr>
                <w:sz w:val="24"/>
                <w:szCs w:val="24"/>
              </w:rPr>
              <w:t>0,0840</w:t>
            </w:r>
          </w:p>
        </w:tc>
        <w:tc>
          <w:tcPr>
            <w:tcW w:w="2119" w:type="dxa"/>
            <w:shd w:val="clear" w:color="auto" w:fill="auto"/>
            <w:vAlign w:val="center"/>
          </w:tcPr>
          <w:p w:rsidR="0032689E" w:rsidRPr="001314CF" w:rsidRDefault="00E60467" w:rsidP="00860681">
            <w:pPr>
              <w:autoSpaceDE w:val="0"/>
              <w:autoSpaceDN w:val="0"/>
              <w:adjustRightInd w:val="0"/>
              <w:spacing w:line="0" w:lineRule="atLeast"/>
              <w:jc w:val="center"/>
              <w:rPr>
                <w:sz w:val="24"/>
                <w:szCs w:val="24"/>
              </w:rPr>
            </w:pPr>
            <w:r w:rsidRPr="001314CF">
              <w:rPr>
                <w:sz w:val="24"/>
                <w:szCs w:val="24"/>
              </w:rPr>
              <w:t>0,0776</w:t>
            </w:r>
          </w:p>
        </w:tc>
        <w:tc>
          <w:tcPr>
            <w:tcW w:w="1838" w:type="dxa"/>
            <w:shd w:val="clear" w:color="auto" w:fill="auto"/>
            <w:vAlign w:val="center"/>
          </w:tcPr>
          <w:p w:rsidR="0032689E" w:rsidRPr="001314CF" w:rsidRDefault="000618BD" w:rsidP="00860681">
            <w:pPr>
              <w:autoSpaceDE w:val="0"/>
              <w:autoSpaceDN w:val="0"/>
              <w:adjustRightInd w:val="0"/>
              <w:spacing w:line="0" w:lineRule="atLeast"/>
              <w:jc w:val="center"/>
              <w:rPr>
                <w:sz w:val="24"/>
                <w:szCs w:val="24"/>
              </w:rPr>
            </w:pPr>
            <w:r w:rsidRPr="001314CF">
              <w:rPr>
                <w:sz w:val="24"/>
                <w:szCs w:val="24"/>
              </w:rPr>
              <w:t>92,38</w:t>
            </w:r>
          </w:p>
        </w:tc>
      </w:tr>
    </w:tbl>
    <w:p w:rsidR="0032689E" w:rsidRPr="001314CF" w:rsidRDefault="0032689E" w:rsidP="0032689E">
      <w:pPr>
        <w:autoSpaceDE w:val="0"/>
        <w:autoSpaceDN w:val="0"/>
        <w:adjustRightInd w:val="0"/>
        <w:spacing w:line="0" w:lineRule="atLeast"/>
        <w:ind w:firstLine="708"/>
        <w:jc w:val="both"/>
        <w:rPr>
          <w:sz w:val="28"/>
          <w:szCs w:val="28"/>
        </w:rPr>
      </w:pPr>
    </w:p>
    <w:p w:rsidR="0032689E" w:rsidRPr="001314CF" w:rsidRDefault="0032689E" w:rsidP="0032689E">
      <w:pPr>
        <w:autoSpaceDE w:val="0"/>
        <w:autoSpaceDN w:val="0"/>
        <w:adjustRightInd w:val="0"/>
        <w:spacing w:line="0" w:lineRule="atLeast"/>
        <w:ind w:firstLine="708"/>
        <w:jc w:val="both"/>
        <w:rPr>
          <w:sz w:val="28"/>
          <w:szCs w:val="28"/>
        </w:rPr>
      </w:pPr>
      <w:r w:rsidRPr="001314CF">
        <w:rPr>
          <w:sz w:val="28"/>
          <w:szCs w:val="28"/>
        </w:rPr>
        <w:t xml:space="preserve">Снижение объемов выработки электроэнергии на </w:t>
      </w:r>
      <w:r w:rsidR="000618BD" w:rsidRPr="001314CF">
        <w:rPr>
          <w:sz w:val="28"/>
          <w:szCs w:val="28"/>
        </w:rPr>
        <w:t>7,62</w:t>
      </w:r>
      <w:r w:rsidRPr="001314CF">
        <w:rPr>
          <w:sz w:val="28"/>
          <w:szCs w:val="28"/>
        </w:rPr>
        <w:t>% обусловлено продолжительным периодом высоких температур наружного воздуха в осенне-зимний период и экономией энергоресурсов на территории Березовского района.</w:t>
      </w:r>
    </w:p>
    <w:p w:rsidR="0032689E" w:rsidRPr="001314CF" w:rsidRDefault="0032689E" w:rsidP="0032689E">
      <w:pPr>
        <w:tabs>
          <w:tab w:val="left" w:pos="540"/>
        </w:tabs>
        <w:suppressAutoHyphens/>
        <w:spacing w:line="0" w:lineRule="atLeast"/>
        <w:ind w:firstLine="709"/>
        <w:jc w:val="both"/>
        <w:rPr>
          <w:sz w:val="28"/>
          <w:szCs w:val="28"/>
        </w:rPr>
      </w:pPr>
    </w:p>
    <w:p w:rsidR="0032689E" w:rsidRPr="001314CF" w:rsidRDefault="0032689E" w:rsidP="0032689E">
      <w:pPr>
        <w:tabs>
          <w:tab w:val="left" w:pos="540"/>
        </w:tabs>
        <w:suppressAutoHyphens/>
        <w:spacing w:line="0" w:lineRule="atLeast"/>
        <w:ind w:firstLine="709"/>
        <w:jc w:val="both"/>
        <w:rPr>
          <w:sz w:val="28"/>
          <w:szCs w:val="28"/>
        </w:rPr>
      </w:pPr>
      <w:r w:rsidRPr="001314CF">
        <w:rPr>
          <w:sz w:val="28"/>
          <w:szCs w:val="28"/>
        </w:rPr>
        <w:t>Система электроснабжения района является смешанной. Выработку электроэнергии на территории района осуществляют:</w:t>
      </w:r>
    </w:p>
    <w:p w:rsidR="0032689E" w:rsidRPr="001314CF" w:rsidRDefault="0032689E" w:rsidP="0032689E">
      <w:pPr>
        <w:tabs>
          <w:tab w:val="left" w:pos="540"/>
        </w:tabs>
        <w:suppressAutoHyphens/>
        <w:spacing w:line="0" w:lineRule="atLeast"/>
        <w:ind w:firstLine="720"/>
        <w:jc w:val="both"/>
        <w:rPr>
          <w:sz w:val="28"/>
          <w:szCs w:val="28"/>
        </w:rPr>
      </w:pPr>
    </w:p>
    <w:p w:rsidR="0032689E" w:rsidRPr="001314CF" w:rsidRDefault="0032689E" w:rsidP="0032689E">
      <w:pPr>
        <w:tabs>
          <w:tab w:val="left" w:pos="540"/>
        </w:tabs>
        <w:suppressAutoHyphens/>
        <w:spacing w:line="0" w:lineRule="atLeast"/>
        <w:ind w:firstLine="720"/>
        <w:jc w:val="center"/>
        <w:rPr>
          <w:sz w:val="28"/>
          <w:szCs w:val="28"/>
        </w:rPr>
      </w:pPr>
      <w:r w:rsidRPr="001314CF">
        <w:rPr>
          <w:noProof/>
          <w:sz w:val="28"/>
          <w:szCs w:val="28"/>
        </w:rPr>
        <w:lastRenderedPageBreak/>
        <mc:AlternateContent>
          <mc:Choice Requires="wps">
            <w:drawing>
              <wp:anchor distT="0" distB="0" distL="114300" distR="114300" simplePos="0" relativeHeight="251660288" behindDoc="0" locked="0" layoutInCell="1" allowOverlap="1" wp14:anchorId="2668E97B" wp14:editId="21D1CDAE">
                <wp:simplePos x="0" y="0"/>
                <wp:positionH relativeFrom="column">
                  <wp:posOffset>2804795</wp:posOffset>
                </wp:positionH>
                <wp:positionV relativeFrom="paragraph">
                  <wp:posOffset>1064895</wp:posOffset>
                </wp:positionV>
                <wp:extent cx="467995" cy="504825"/>
                <wp:effectExtent l="14605" t="17780" r="12700" b="107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5048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20.85pt;margin-top:83.85pt;width:36.8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" strokeweight="1.5pt"/>
            </w:pict>
          </mc:Fallback>
        </mc:AlternateContent>
      </w:r>
      <w:r w:rsidRPr="001314CF">
        <w:rPr>
          <w:noProof/>
          <w:sz w:val="28"/>
          <w:szCs w:val="28"/>
        </w:rPr>
        <mc:AlternateContent>
          <mc:Choice Requires="wps">
            <w:drawing>
              <wp:anchor distT="0" distB="0" distL="114300" distR="114300" simplePos="0" relativeHeight="251659264" behindDoc="0" locked="0" layoutInCell="1" allowOverlap="1" wp14:anchorId="08CC5652" wp14:editId="22182D8E">
                <wp:simplePos x="0" y="0"/>
                <wp:positionH relativeFrom="column">
                  <wp:posOffset>2804795</wp:posOffset>
                </wp:positionH>
                <wp:positionV relativeFrom="paragraph">
                  <wp:posOffset>512445</wp:posOffset>
                </wp:positionV>
                <wp:extent cx="467995" cy="539750"/>
                <wp:effectExtent l="14605" t="17780" r="12700" b="139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995" cy="5397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0.85pt;margin-top:40.35pt;width:36.85pt;height:4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" strokeweight="1.5pt"/>
            </w:pict>
          </mc:Fallback>
        </mc:AlternateContent>
      </w:r>
      <w:r w:rsidRPr="001314CF">
        <w:rPr>
          <w:noProof/>
          <w:sz w:val="28"/>
          <w:szCs w:val="28"/>
        </w:rPr>
        <w:drawing>
          <wp:inline distT="0" distB="0" distL="0" distR="0" wp14:anchorId="1498690B" wp14:editId="36029746">
            <wp:extent cx="4976037" cy="2052083"/>
            <wp:effectExtent l="0" t="38100" r="0" b="291465"/>
            <wp:docPr id="7" name="Схе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2689E" w:rsidRPr="001314CF" w:rsidRDefault="0032689E" w:rsidP="0032689E">
      <w:pPr>
        <w:tabs>
          <w:tab w:val="left" w:pos="540"/>
        </w:tabs>
        <w:suppressAutoHyphens/>
        <w:spacing w:line="0" w:lineRule="atLeast"/>
        <w:ind w:firstLine="709"/>
        <w:jc w:val="both"/>
        <w:rPr>
          <w:sz w:val="28"/>
          <w:szCs w:val="28"/>
        </w:rPr>
      </w:pPr>
      <w:r w:rsidRPr="001314CF">
        <w:rPr>
          <w:sz w:val="28"/>
          <w:szCs w:val="28"/>
        </w:rPr>
        <w:t xml:space="preserve">Централизованным электроснабжением обеспечены 9 населенных пунктов Березовского района: пгт. Березово, д. Пугоры, д. Деминская, пгт. Игрим, п. Светлый, п. Ванзетур, д. Шайтанка, с. Теги, п. Устрем. </w:t>
      </w:r>
    </w:p>
    <w:p w:rsidR="0032689E" w:rsidRPr="001314CF" w:rsidRDefault="0032689E" w:rsidP="0032689E">
      <w:pPr>
        <w:autoSpaceDE w:val="0"/>
        <w:autoSpaceDN w:val="0"/>
        <w:adjustRightInd w:val="0"/>
        <w:spacing w:line="0" w:lineRule="atLeast"/>
        <w:ind w:firstLine="708"/>
        <w:jc w:val="both"/>
        <w:rPr>
          <w:sz w:val="28"/>
          <w:szCs w:val="28"/>
        </w:rPr>
      </w:pPr>
      <w:r w:rsidRPr="001314CF">
        <w:rPr>
          <w:sz w:val="28"/>
          <w:szCs w:val="28"/>
        </w:rPr>
        <w:t xml:space="preserve">В </w:t>
      </w:r>
      <w:r w:rsidR="00313767" w:rsidRPr="001314CF">
        <w:rPr>
          <w:sz w:val="28"/>
          <w:szCs w:val="28"/>
        </w:rPr>
        <w:t>отчетном</w:t>
      </w:r>
      <w:r w:rsidRPr="001314CF">
        <w:rPr>
          <w:sz w:val="28"/>
          <w:szCs w:val="28"/>
        </w:rPr>
        <w:t xml:space="preserve"> году была продолжена работа по модернизации и строительству </w:t>
      </w:r>
      <w:proofErr w:type="spellStart"/>
      <w:r w:rsidRPr="001314CF">
        <w:rPr>
          <w:sz w:val="28"/>
          <w:szCs w:val="28"/>
        </w:rPr>
        <w:t>энергосетевого</w:t>
      </w:r>
      <w:proofErr w:type="spellEnd"/>
      <w:r w:rsidRPr="001314CF">
        <w:rPr>
          <w:sz w:val="28"/>
          <w:szCs w:val="28"/>
        </w:rPr>
        <w:t xml:space="preserve"> комплекса в децентрализованной зоне на территории Березовского района, что позволит обеспечить надежность электроснабжения потребителей, снизить потери электроэнергии.</w:t>
      </w:r>
      <w:r w:rsidR="00313767" w:rsidRPr="001314CF">
        <w:rPr>
          <w:sz w:val="28"/>
          <w:szCs w:val="28"/>
        </w:rPr>
        <w:t xml:space="preserve"> </w:t>
      </w:r>
    </w:p>
    <w:p w:rsidR="0032689E" w:rsidRPr="001314CF" w:rsidRDefault="0032689E" w:rsidP="0032689E">
      <w:pPr>
        <w:tabs>
          <w:tab w:val="left" w:pos="540"/>
        </w:tabs>
        <w:suppressAutoHyphens/>
        <w:ind w:firstLine="709"/>
        <w:jc w:val="both"/>
        <w:rPr>
          <w:sz w:val="28"/>
          <w:szCs w:val="28"/>
        </w:rPr>
      </w:pPr>
      <w:r w:rsidRPr="001314CF">
        <w:rPr>
          <w:sz w:val="28"/>
          <w:szCs w:val="28"/>
        </w:rPr>
        <w:t>В Березовском районе, впервые, при поддержке Президента Российской Федерации, Губернатора Ханты-Мансийского автономного округа – Югры на базе НРО КМНС «</w:t>
      </w:r>
      <w:proofErr w:type="spellStart"/>
      <w:r w:rsidRPr="001314CF">
        <w:rPr>
          <w:sz w:val="28"/>
          <w:szCs w:val="28"/>
        </w:rPr>
        <w:t>Рахтынья</w:t>
      </w:r>
      <w:proofErr w:type="spellEnd"/>
      <w:r w:rsidRPr="001314CF">
        <w:rPr>
          <w:sz w:val="28"/>
          <w:szCs w:val="28"/>
        </w:rPr>
        <w:t xml:space="preserve">» реализован уникальный проект «Зеленое </w:t>
      </w:r>
      <w:r w:rsidRPr="001314CF">
        <w:rPr>
          <w:sz w:val="28"/>
          <w:szCs w:val="28"/>
          <w:lang w:val="en-US"/>
        </w:rPr>
        <w:t>IT</w:t>
      </w:r>
      <w:r w:rsidRPr="001314CF">
        <w:rPr>
          <w:sz w:val="28"/>
          <w:szCs w:val="28"/>
        </w:rPr>
        <w:t>-стойбище», предусматривающий автономное электроснабжение с использованием солнечной станции (установка панелей и накопительных аккумуляторов) с автоматизированной системой управления. Внедрение новых технологий обеспечивает круглогодичную бесперебойность и высокую экономичность производства электроэнергии для удаленных малонаселенных территорий, особенно актуальной для населения, занимающегося народными промыслами в таежной зоне. Данная практика является одним из перспективных направлений не только в Березовском районе, но и на территории автономного округа – Югры.</w:t>
      </w:r>
    </w:p>
    <w:p w:rsidR="0032689E" w:rsidRPr="001314CF" w:rsidRDefault="0032689E" w:rsidP="0032689E">
      <w:pPr>
        <w:autoSpaceDE w:val="0"/>
        <w:autoSpaceDN w:val="0"/>
        <w:adjustRightInd w:val="0"/>
        <w:spacing w:line="0" w:lineRule="atLeast"/>
        <w:rPr>
          <w:b/>
          <w:sz w:val="28"/>
          <w:szCs w:val="28"/>
        </w:rPr>
      </w:pPr>
    </w:p>
    <w:p w:rsidR="0032689E" w:rsidRPr="001314CF" w:rsidRDefault="0032689E" w:rsidP="0032689E">
      <w:pPr>
        <w:autoSpaceDE w:val="0"/>
        <w:autoSpaceDN w:val="0"/>
        <w:adjustRightInd w:val="0"/>
        <w:spacing w:line="0" w:lineRule="atLeast"/>
        <w:rPr>
          <w:b/>
          <w:sz w:val="28"/>
          <w:szCs w:val="28"/>
        </w:rPr>
      </w:pPr>
      <w:r w:rsidRPr="001314CF">
        <w:rPr>
          <w:b/>
          <w:sz w:val="28"/>
          <w:szCs w:val="28"/>
        </w:rPr>
        <w:t>Производство пара и горячей воды на территории Березовского района</w:t>
      </w:r>
    </w:p>
    <w:p w:rsidR="0032689E" w:rsidRPr="001314CF" w:rsidRDefault="0032689E" w:rsidP="0032689E">
      <w:pPr>
        <w:tabs>
          <w:tab w:val="left" w:pos="540"/>
        </w:tabs>
        <w:suppressAutoHyphens/>
        <w:spacing w:line="0" w:lineRule="atLeast"/>
        <w:ind w:firstLine="709"/>
        <w:jc w:val="both"/>
        <w:rPr>
          <w:sz w:val="28"/>
          <w:szCs w:val="28"/>
        </w:rPr>
      </w:pPr>
    </w:p>
    <w:p w:rsidR="0032689E" w:rsidRPr="001314CF" w:rsidRDefault="0032689E" w:rsidP="0032689E">
      <w:pPr>
        <w:tabs>
          <w:tab w:val="left" w:pos="540"/>
        </w:tabs>
        <w:suppressAutoHyphens/>
        <w:spacing w:line="0" w:lineRule="atLeast"/>
        <w:ind w:firstLine="709"/>
        <w:jc w:val="both"/>
        <w:rPr>
          <w:sz w:val="28"/>
          <w:szCs w:val="28"/>
        </w:rPr>
      </w:pPr>
      <w:r w:rsidRPr="001314CF">
        <w:rPr>
          <w:sz w:val="28"/>
          <w:szCs w:val="28"/>
        </w:rPr>
        <w:t xml:space="preserve">На территории района функционирует 20 котельных, 6 из которых работают на каменном угле, 14 на природном газе. </w:t>
      </w:r>
    </w:p>
    <w:p w:rsidR="0032689E" w:rsidRPr="001314CF" w:rsidRDefault="0032689E" w:rsidP="0032689E">
      <w:pPr>
        <w:tabs>
          <w:tab w:val="left" w:pos="540"/>
        </w:tabs>
        <w:suppressAutoHyphens/>
        <w:spacing w:line="0" w:lineRule="atLeast"/>
        <w:ind w:firstLine="709"/>
        <w:jc w:val="both"/>
        <w:rPr>
          <w:sz w:val="28"/>
          <w:szCs w:val="28"/>
        </w:rPr>
      </w:pPr>
    </w:p>
    <w:tbl>
      <w:tblPr>
        <w:tblW w:w="10352"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2003"/>
        <w:gridCol w:w="2204"/>
        <w:gridCol w:w="2073"/>
      </w:tblGrid>
      <w:tr w:rsidR="0032689E" w:rsidRPr="001314CF" w:rsidTr="00860681">
        <w:trPr>
          <w:trHeight w:val="645"/>
          <w:jc w:val="center"/>
        </w:trPr>
        <w:tc>
          <w:tcPr>
            <w:tcW w:w="4072" w:type="dxa"/>
            <w:shd w:val="clear" w:color="auto" w:fill="auto"/>
            <w:vAlign w:val="center"/>
          </w:tcPr>
          <w:p w:rsidR="0032689E" w:rsidRPr="001314CF" w:rsidRDefault="0032689E" w:rsidP="00860681">
            <w:pPr>
              <w:autoSpaceDE w:val="0"/>
              <w:autoSpaceDN w:val="0"/>
              <w:adjustRightInd w:val="0"/>
              <w:spacing w:line="0" w:lineRule="atLeast"/>
              <w:jc w:val="center"/>
              <w:rPr>
                <w:b/>
                <w:sz w:val="24"/>
                <w:szCs w:val="24"/>
              </w:rPr>
            </w:pPr>
            <w:r w:rsidRPr="001314CF">
              <w:rPr>
                <w:b/>
                <w:sz w:val="24"/>
                <w:szCs w:val="24"/>
              </w:rPr>
              <w:t>Наименование показателя</w:t>
            </w:r>
          </w:p>
        </w:tc>
        <w:tc>
          <w:tcPr>
            <w:tcW w:w="2003" w:type="dxa"/>
            <w:shd w:val="clear" w:color="auto" w:fill="auto"/>
            <w:vAlign w:val="center"/>
          </w:tcPr>
          <w:p w:rsidR="0032689E" w:rsidRPr="001314CF" w:rsidRDefault="000618BD" w:rsidP="00860681">
            <w:pPr>
              <w:jc w:val="center"/>
              <w:rPr>
                <w:b/>
                <w:sz w:val="24"/>
                <w:szCs w:val="24"/>
              </w:rPr>
            </w:pPr>
            <w:r w:rsidRPr="001314CF">
              <w:rPr>
                <w:b/>
                <w:sz w:val="24"/>
                <w:szCs w:val="24"/>
              </w:rPr>
              <w:t>январь-декабрь</w:t>
            </w:r>
          </w:p>
          <w:p w:rsidR="0032689E" w:rsidRPr="001314CF" w:rsidRDefault="0032689E" w:rsidP="00860681">
            <w:pPr>
              <w:jc w:val="center"/>
              <w:rPr>
                <w:b/>
                <w:sz w:val="24"/>
                <w:szCs w:val="24"/>
                <w:lang w:eastAsia="en-US"/>
              </w:rPr>
            </w:pPr>
            <w:r w:rsidRPr="001314CF">
              <w:rPr>
                <w:b/>
                <w:sz w:val="24"/>
                <w:szCs w:val="24"/>
              </w:rPr>
              <w:t>2021 год</w:t>
            </w:r>
          </w:p>
        </w:tc>
        <w:tc>
          <w:tcPr>
            <w:tcW w:w="2204" w:type="dxa"/>
            <w:shd w:val="clear" w:color="auto" w:fill="auto"/>
            <w:vAlign w:val="center"/>
          </w:tcPr>
          <w:p w:rsidR="0032689E" w:rsidRPr="001314CF" w:rsidRDefault="000618BD" w:rsidP="00860681">
            <w:pPr>
              <w:jc w:val="center"/>
              <w:rPr>
                <w:b/>
                <w:sz w:val="24"/>
                <w:szCs w:val="24"/>
              </w:rPr>
            </w:pPr>
            <w:r w:rsidRPr="001314CF">
              <w:rPr>
                <w:b/>
                <w:sz w:val="24"/>
                <w:szCs w:val="24"/>
              </w:rPr>
              <w:t>январь-декабрь</w:t>
            </w:r>
          </w:p>
          <w:p w:rsidR="0032689E" w:rsidRPr="001314CF" w:rsidRDefault="0032689E" w:rsidP="00860681">
            <w:pPr>
              <w:autoSpaceDE w:val="0"/>
              <w:autoSpaceDN w:val="0"/>
              <w:adjustRightInd w:val="0"/>
              <w:jc w:val="center"/>
              <w:rPr>
                <w:b/>
                <w:sz w:val="24"/>
                <w:szCs w:val="24"/>
              </w:rPr>
            </w:pPr>
            <w:r w:rsidRPr="001314CF">
              <w:rPr>
                <w:b/>
                <w:sz w:val="24"/>
                <w:szCs w:val="24"/>
              </w:rPr>
              <w:t>2022 год</w:t>
            </w:r>
          </w:p>
        </w:tc>
        <w:tc>
          <w:tcPr>
            <w:tcW w:w="2073" w:type="dxa"/>
            <w:shd w:val="clear" w:color="auto" w:fill="auto"/>
            <w:vAlign w:val="center"/>
          </w:tcPr>
          <w:p w:rsidR="0032689E" w:rsidRPr="001314CF" w:rsidRDefault="0032689E" w:rsidP="00860681">
            <w:pPr>
              <w:autoSpaceDE w:val="0"/>
              <w:autoSpaceDN w:val="0"/>
              <w:adjustRightInd w:val="0"/>
              <w:spacing w:line="0" w:lineRule="atLeast"/>
              <w:jc w:val="center"/>
              <w:rPr>
                <w:b/>
                <w:sz w:val="24"/>
                <w:szCs w:val="24"/>
              </w:rPr>
            </w:pPr>
            <w:r w:rsidRPr="001314CF">
              <w:rPr>
                <w:b/>
                <w:sz w:val="24"/>
                <w:szCs w:val="24"/>
              </w:rPr>
              <w:t>Темп изменения, (%)</w:t>
            </w:r>
          </w:p>
        </w:tc>
      </w:tr>
      <w:tr w:rsidR="0032689E" w:rsidRPr="001314CF" w:rsidTr="00860681">
        <w:trPr>
          <w:jc w:val="center"/>
        </w:trPr>
        <w:tc>
          <w:tcPr>
            <w:tcW w:w="4072" w:type="dxa"/>
            <w:shd w:val="clear" w:color="auto" w:fill="auto"/>
            <w:vAlign w:val="center"/>
          </w:tcPr>
          <w:p w:rsidR="0032689E" w:rsidRPr="001314CF" w:rsidRDefault="0032689E" w:rsidP="00860681">
            <w:pPr>
              <w:autoSpaceDE w:val="0"/>
              <w:autoSpaceDN w:val="0"/>
              <w:adjustRightInd w:val="0"/>
              <w:spacing w:line="0" w:lineRule="atLeast"/>
              <w:jc w:val="center"/>
              <w:rPr>
                <w:sz w:val="24"/>
                <w:szCs w:val="24"/>
              </w:rPr>
            </w:pPr>
            <w:r w:rsidRPr="001314CF">
              <w:rPr>
                <w:sz w:val="24"/>
                <w:szCs w:val="24"/>
              </w:rPr>
              <w:t>Выработка пара и горячей воды</w:t>
            </w:r>
          </w:p>
          <w:p w:rsidR="0032689E" w:rsidRPr="001314CF" w:rsidRDefault="0032689E" w:rsidP="00860681">
            <w:pPr>
              <w:autoSpaceDE w:val="0"/>
              <w:autoSpaceDN w:val="0"/>
              <w:adjustRightInd w:val="0"/>
              <w:spacing w:line="0" w:lineRule="atLeast"/>
              <w:jc w:val="center"/>
              <w:rPr>
                <w:sz w:val="24"/>
                <w:szCs w:val="24"/>
              </w:rPr>
            </w:pPr>
            <w:r w:rsidRPr="001314CF">
              <w:rPr>
                <w:sz w:val="24"/>
                <w:szCs w:val="24"/>
              </w:rPr>
              <w:t xml:space="preserve">(тыс. Гкал.) </w:t>
            </w:r>
          </w:p>
        </w:tc>
        <w:tc>
          <w:tcPr>
            <w:tcW w:w="2003" w:type="dxa"/>
            <w:shd w:val="clear" w:color="auto" w:fill="auto"/>
            <w:vAlign w:val="center"/>
          </w:tcPr>
          <w:p w:rsidR="0032689E" w:rsidRPr="001314CF" w:rsidRDefault="000618BD" w:rsidP="00860681">
            <w:pPr>
              <w:autoSpaceDE w:val="0"/>
              <w:autoSpaceDN w:val="0"/>
              <w:adjustRightInd w:val="0"/>
              <w:spacing w:line="0" w:lineRule="atLeast"/>
              <w:jc w:val="center"/>
              <w:rPr>
                <w:sz w:val="24"/>
                <w:szCs w:val="24"/>
              </w:rPr>
            </w:pPr>
            <w:r w:rsidRPr="001314CF">
              <w:rPr>
                <w:sz w:val="24"/>
                <w:szCs w:val="24"/>
              </w:rPr>
              <w:t>318,70</w:t>
            </w:r>
          </w:p>
        </w:tc>
        <w:tc>
          <w:tcPr>
            <w:tcW w:w="2204" w:type="dxa"/>
            <w:shd w:val="clear" w:color="auto" w:fill="auto"/>
            <w:vAlign w:val="center"/>
          </w:tcPr>
          <w:p w:rsidR="0032689E" w:rsidRPr="001314CF" w:rsidRDefault="000618BD" w:rsidP="00860681">
            <w:pPr>
              <w:autoSpaceDE w:val="0"/>
              <w:autoSpaceDN w:val="0"/>
              <w:adjustRightInd w:val="0"/>
              <w:spacing w:line="0" w:lineRule="atLeast"/>
              <w:jc w:val="center"/>
              <w:rPr>
                <w:sz w:val="24"/>
                <w:szCs w:val="24"/>
              </w:rPr>
            </w:pPr>
            <w:r w:rsidRPr="001314CF">
              <w:rPr>
                <w:sz w:val="24"/>
                <w:szCs w:val="24"/>
              </w:rPr>
              <w:t>291,70</w:t>
            </w:r>
          </w:p>
        </w:tc>
        <w:tc>
          <w:tcPr>
            <w:tcW w:w="2073" w:type="dxa"/>
            <w:shd w:val="clear" w:color="auto" w:fill="auto"/>
            <w:vAlign w:val="center"/>
          </w:tcPr>
          <w:p w:rsidR="0032689E" w:rsidRPr="001314CF" w:rsidRDefault="000618BD" w:rsidP="00860681">
            <w:pPr>
              <w:autoSpaceDE w:val="0"/>
              <w:autoSpaceDN w:val="0"/>
              <w:adjustRightInd w:val="0"/>
              <w:spacing w:line="0" w:lineRule="atLeast"/>
              <w:jc w:val="center"/>
              <w:rPr>
                <w:sz w:val="24"/>
                <w:szCs w:val="24"/>
              </w:rPr>
            </w:pPr>
            <w:r w:rsidRPr="001314CF">
              <w:rPr>
                <w:sz w:val="24"/>
                <w:szCs w:val="24"/>
              </w:rPr>
              <w:t>91,53</w:t>
            </w:r>
          </w:p>
        </w:tc>
      </w:tr>
    </w:tbl>
    <w:p w:rsidR="0032689E" w:rsidRPr="001314CF" w:rsidRDefault="0032689E" w:rsidP="0032689E">
      <w:pPr>
        <w:pStyle w:val="ab"/>
        <w:jc w:val="both"/>
        <w:rPr>
          <w:rFonts w:ascii="Times New Roman" w:hAnsi="Times New Roman"/>
          <w:b/>
          <w:bCs/>
          <w:iCs/>
          <w:sz w:val="28"/>
          <w:szCs w:val="28"/>
        </w:rPr>
      </w:pPr>
      <w:r w:rsidRPr="001314CF">
        <w:rPr>
          <w:rFonts w:ascii="Times New Roman" w:hAnsi="Times New Roman"/>
          <w:b/>
          <w:bCs/>
          <w:iCs/>
          <w:sz w:val="28"/>
          <w:szCs w:val="28"/>
        </w:rPr>
        <w:tab/>
      </w:r>
    </w:p>
    <w:p w:rsidR="0032689E" w:rsidRPr="001314CF" w:rsidRDefault="000618BD" w:rsidP="0032689E">
      <w:pPr>
        <w:pStyle w:val="ab"/>
        <w:ind w:firstLine="708"/>
        <w:jc w:val="both"/>
        <w:rPr>
          <w:rFonts w:ascii="Times New Roman" w:hAnsi="Times New Roman"/>
          <w:sz w:val="28"/>
          <w:szCs w:val="28"/>
        </w:rPr>
      </w:pPr>
      <w:r w:rsidRPr="001314CF">
        <w:rPr>
          <w:rFonts w:ascii="Times New Roman" w:hAnsi="Times New Roman"/>
          <w:bCs/>
          <w:iCs/>
          <w:sz w:val="28"/>
          <w:szCs w:val="28"/>
        </w:rPr>
        <w:t>Снижение показателя на 8,47</w:t>
      </w:r>
      <w:r w:rsidR="0032689E" w:rsidRPr="001314CF">
        <w:rPr>
          <w:rFonts w:ascii="Times New Roman" w:hAnsi="Times New Roman"/>
          <w:bCs/>
          <w:iCs/>
          <w:sz w:val="28"/>
          <w:szCs w:val="28"/>
        </w:rPr>
        <w:t xml:space="preserve">% обусловлено </w:t>
      </w:r>
      <w:r w:rsidR="0032689E" w:rsidRPr="001314CF">
        <w:rPr>
          <w:rFonts w:ascii="Times New Roman" w:hAnsi="Times New Roman"/>
          <w:sz w:val="28"/>
          <w:szCs w:val="28"/>
        </w:rPr>
        <w:t>продолжительным периодом высоких температур наружного воздуха в зимний период и экономией энергоресурсов на территории Березовского района.</w:t>
      </w:r>
    </w:p>
    <w:p w:rsidR="0032689E" w:rsidRPr="001314CF" w:rsidRDefault="0032689E" w:rsidP="0032689E">
      <w:pPr>
        <w:pStyle w:val="ab"/>
        <w:ind w:firstLine="708"/>
        <w:jc w:val="both"/>
        <w:rPr>
          <w:rFonts w:ascii="Times New Roman" w:hAnsi="Times New Roman"/>
          <w:sz w:val="28"/>
          <w:szCs w:val="28"/>
        </w:rPr>
      </w:pPr>
    </w:p>
    <w:p w:rsidR="0032689E" w:rsidRPr="001314CF" w:rsidRDefault="0032689E" w:rsidP="0032689E">
      <w:pPr>
        <w:pStyle w:val="ab"/>
        <w:ind w:firstLine="708"/>
        <w:jc w:val="both"/>
        <w:rPr>
          <w:rFonts w:ascii="Times New Roman" w:hAnsi="Times New Roman"/>
          <w:sz w:val="28"/>
          <w:szCs w:val="28"/>
        </w:rPr>
      </w:pPr>
    </w:p>
    <w:p w:rsidR="0032689E" w:rsidRPr="001314CF" w:rsidRDefault="0032689E" w:rsidP="0032689E">
      <w:pPr>
        <w:pStyle w:val="ab"/>
        <w:widowControl w:val="0"/>
        <w:numPr>
          <w:ilvl w:val="0"/>
          <w:numId w:val="16"/>
        </w:numPr>
        <w:autoSpaceDE w:val="0"/>
        <w:autoSpaceDN w:val="0"/>
        <w:adjustRightInd w:val="0"/>
        <w:jc w:val="center"/>
        <w:rPr>
          <w:rFonts w:ascii="Times New Roman" w:hAnsi="Times New Roman"/>
          <w:b/>
          <w:bCs/>
          <w:iCs/>
          <w:sz w:val="28"/>
          <w:szCs w:val="28"/>
        </w:rPr>
      </w:pPr>
      <w:r w:rsidRPr="001314CF">
        <w:rPr>
          <w:rFonts w:ascii="Times New Roman" w:hAnsi="Times New Roman"/>
          <w:b/>
          <w:bCs/>
          <w:sz w:val="28"/>
          <w:szCs w:val="28"/>
        </w:rPr>
        <w:t>Водоснабжение, водоотведение, организация сбора и утилизации отходов, деятельность по ликвидации загрязнений</w:t>
      </w:r>
    </w:p>
    <w:p w:rsidR="0032689E" w:rsidRPr="001314CF" w:rsidRDefault="0032689E" w:rsidP="0032689E">
      <w:pPr>
        <w:pStyle w:val="ab"/>
        <w:jc w:val="center"/>
        <w:rPr>
          <w:rFonts w:ascii="Times New Roman" w:hAnsi="Times New Roman"/>
          <w:b/>
          <w:bCs/>
          <w:sz w:val="28"/>
          <w:szCs w:val="28"/>
        </w:rPr>
      </w:pPr>
    </w:p>
    <w:p w:rsidR="0032689E" w:rsidRPr="001314CF" w:rsidRDefault="0032689E" w:rsidP="0032689E">
      <w:pPr>
        <w:pStyle w:val="ab"/>
        <w:ind w:firstLine="708"/>
        <w:jc w:val="both"/>
        <w:rPr>
          <w:rFonts w:ascii="Times New Roman" w:hAnsi="Times New Roman"/>
          <w:sz w:val="28"/>
          <w:szCs w:val="28"/>
        </w:rPr>
      </w:pPr>
      <w:r w:rsidRPr="001314CF">
        <w:rPr>
          <w:rFonts w:ascii="Times New Roman" w:hAnsi="Times New Roman"/>
          <w:sz w:val="28"/>
          <w:szCs w:val="28"/>
        </w:rPr>
        <w:t>В 2022 год</w:t>
      </w:r>
      <w:r w:rsidR="000618BD" w:rsidRPr="001314CF">
        <w:rPr>
          <w:rFonts w:ascii="Times New Roman" w:hAnsi="Times New Roman"/>
          <w:sz w:val="28"/>
          <w:szCs w:val="28"/>
        </w:rPr>
        <w:t>у</w:t>
      </w:r>
      <w:r w:rsidRPr="001314CF">
        <w:rPr>
          <w:rFonts w:ascii="Times New Roman" w:hAnsi="Times New Roman"/>
          <w:sz w:val="28"/>
          <w:szCs w:val="28"/>
        </w:rPr>
        <w:t xml:space="preserve"> показатель по виду деятельности «в</w:t>
      </w:r>
      <w:r w:rsidRPr="001314CF">
        <w:rPr>
          <w:rFonts w:ascii="Times New Roman" w:hAnsi="Times New Roman"/>
          <w:bCs/>
          <w:sz w:val="28"/>
          <w:szCs w:val="28"/>
        </w:rPr>
        <w:t>одоснабжение, водоотведение, организация сбора и утилизации отходов, деятельность по ликвидации загрязнений»</w:t>
      </w:r>
      <w:r w:rsidRPr="001314CF">
        <w:rPr>
          <w:rFonts w:ascii="Times New Roman" w:hAnsi="Times New Roman"/>
          <w:sz w:val="28"/>
          <w:szCs w:val="28"/>
        </w:rPr>
        <w:t xml:space="preserve"> в общем объеме </w:t>
      </w:r>
      <w:r w:rsidRPr="001314CF">
        <w:rPr>
          <w:rFonts w:ascii="Times New Roman" w:hAnsi="Times New Roman"/>
          <w:bCs/>
          <w:sz w:val="28"/>
          <w:szCs w:val="28"/>
        </w:rPr>
        <w:t>отгруженных товаров собственного производства выполненны</w:t>
      </w:r>
      <w:r w:rsidR="003E44D5" w:rsidRPr="001314CF">
        <w:rPr>
          <w:rFonts w:ascii="Times New Roman" w:hAnsi="Times New Roman"/>
          <w:bCs/>
          <w:sz w:val="28"/>
          <w:szCs w:val="28"/>
        </w:rPr>
        <w:t>х работ и услуг увеличился в 1,8</w:t>
      </w:r>
      <w:r w:rsidRPr="001314CF">
        <w:rPr>
          <w:rFonts w:ascii="Times New Roman" w:hAnsi="Times New Roman"/>
          <w:bCs/>
          <w:sz w:val="28"/>
          <w:szCs w:val="28"/>
        </w:rPr>
        <w:t xml:space="preserve"> раза и достиг </w:t>
      </w:r>
      <w:r w:rsidR="003E44D5" w:rsidRPr="001314CF">
        <w:rPr>
          <w:rFonts w:ascii="Times New Roman" w:hAnsi="Times New Roman"/>
          <w:bCs/>
          <w:sz w:val="28"/>
          <w:szCs w:val="28"/>
        </w:rPr>
        <w:t>129,40</w:t>
      </w:r>
      <w:r w:rsidRPr="001314CF">
        <w:rPr>
          <w:rFonts w:ascii="Times New Roman" w:hAnsi="Times New Roman"/>
          <w:bCs/>
          <w:sz w:val="28"/>
          <w:szCs w:val="28"/>
        </w:rPr>
        <w:t xml:space="preserve"> млн. рублей к уровню 2021 года в сопоставимых ценах (2021 год – </w:t>
      </w:r>
      <w:r w:rsidR="003E44D5" w:rsidRPr="001314CF">
        <w:rPr>
          <w:rFonts w:ascii="Times New Roman" w:hAnsi="Times New Roman"/>
          <w:bCs/>
          <w:sz w:val="28"/>
          <w:szCs w:val="28"/>
        </w:rPr>
        <w:t>70,30</w:t>
      </w:r>
      <w:r w:rsidRPr="001314CF">
        <w:rPr>
          <w:rFonts w:ascii="Times New Roman" w:hAnsi="Times New Roman"/>
          <w:bCs/>
          <w:sz w:val="28"/>
          <w:szCs w:val="28"/>
        </w:rPr>
        <w:t xml:space="preserve"> млн. руб.)</w:t>
      </w:r>
      <w:r w:rsidRPr="001314CF">
        <w:rPr>
          <w:rFonts w:ascii="Times New Roman" w:hAnsi="Times New Roman"/>
          <w:sz w:val="28"/>
          <w:szCs w:val="28"/>
        </w:rPr>
        <w:t xml:space="preserve">. </w:t>
      </w:r>
      <w:r w:rsidR="001D0DDD" w:rsidRPr="001314CF">
        <w:rPr>
          <w:rFonts w:ascii="Times New Roman" w:hAnsi="Times New Roman"/>
          <w:sz w:val="28"/>
          <w:szCs w:val="28"/>
        </w:rPr>
        <w:t xml:space="preserve">Увеличение объемов выработки связано с реализацией деятельности предприятия по переработке мусора. </w:t>
      </w:r>
      <w:r w:rsidRPr="001314CF">
        <w:rPr>
          <w:rFonts w:ascii="Times New Roman" w:hAnsi="Times New Roman"/>
          <w:sz w:val="28"/>
          <w:szCs w:val="28"/>
        </w:rPr>
        <w:t xml:space="preserve">Необходимо отметить, что объем данного сектора экономики незначителен, составляет </w:t>
      </w:r>
      <w:r w:rsidR="003E44D5" w:rsidRPr="001314CF">
        <w:rPr>
          <w:rFonts w:ascii="Times New Roman" w:hAnsi="Times New Roman"/>
          <w:sz w:val="28"/>
          <w:szCs w:val="28"/>
        </w:rPr>
        <w:t>8,04</w:t>
      </w:r>
      <w:r w:rsidRPr="001314CF">
        <w:rPr>
          <w:rFonts w:ascii="Times New Roman" w:hAnsi="Times New Roman"/>
          <w:sz w:val="28"/>
          <w:szCs w:val="28"/>
        </w:rPr>
        <w:t>% в общем объеме производства промышленной продукции.</w:t>
      </w:r>
    </w:p>
    <w:p w:rsidR="0032689E" w:rsidRPr="001314CF" w:rsidRDefault="0032689E" w:rsidP="0032689E">
      <w:pPr>
        <w:pStyle w:val="ab"/>
        <w:ind w:firstLine="708"/>
        <w:jc w:val="both"/>
        <w:rPr>
          <w:rFonts w:ascii="Times New Roman" w:hAnsi="Times New Roman"/>
          <w:sz w:val="28"/>
          <w:szCs w:val="28"/>
        </w:rPr>
      </w:pPr>
    </w:p>
    <w:p w:rsidR="0032689E" w:rsidRPr="001314CF" w:rsidRDefault="0032689E" w:rsidP="0032689E">
      <w:pPr>
        <w:widowControl w:val="0"/>
        <w:ind w:firstLine="567"/>
        <w:jc w:val="center"/>
        <w:rPr>
          <w:b/>
          <w:sz w:val="28"/>
          <w:szCs w:val="28"/>
        </w:rPr>
      </w:pPr>
      <w:r w:rsidRPr="001314CF">
        <w:rPr>
          <w:b/>
          <w:sz w:val="28"/>
          <w:szCs w:val="28"/>
        </w:rPr>
        <w:t>Агропромышленный комплекс</w:t>
      </w:r>
    </w:p>
    <w:p w:rsidR="0032689E" w:rsidRPr="001314CF" w:rsidRDefault="0032689E" w:rsidP="0032689E">
      <w:pPr>
        <w:widowControl w:val="0"/>
        <w:ind w:firstLine="720"/>
        <w:jc w:val="center"/>
        <w:rPr>
          <w:b/>
          <w:sz w:val="28"/>
          <w:szCs w:val="28"/>
        </w:rPr>
      </w:pPr>
    </w:p>
    <w:p w:rsidR="007A5CE6" w:rsidRPr="001314CF" w:rsidRDefault="007A5CE6" w:rsidP="007A5CE6">
      <w:pPr>
        <w:ind w:firstLine="709"/>
        <w:jc w:val="both"/>
        <w:rPr>
          <w:sz w:val="28"/>
          <w:szCs w:val="28"/>
        </w:rPr>
      </w:pPr>
      <w:r w:rsidRPr="001314CF">
        <w:rPr>
          <w:sz w:val="28"/>
          <w:szCs w:val="28"/>
        </w:rPr>
        <w:t xml:space="preserve">По состоянию на 01.01.2023 производство и реализацию сельскохозяйственной продукции в Березовском районе осуществляют 7 сельхозпроизводителей, в том числе 1 сельскохозяйственное предприятие – АО «Саранпаульская оленеводческая компания» и 6 крестьянских (фермерских) хозяйств: </w:t>
      </w:r>
      <w:r w:rsidRPr="001314CF">
        <w:rPr>
          <w:bCs/>
          <w:sz w:val="28"/>
          <w:szCs w:val="28"/>
        </w:rPr>
        <w:t>пгт. Берёзово – 2, пгт. Игрим – 3, п. Сосьва – 1</w:t>
      </w:r>
      <w:r w:rsidRPr="001314CF">
        <w:rPr>
          <w:sz w:val="28"/>
          <w:szCs w:val="28"/>
        </w:rPr>
        <w:t xml:space="preserve">. </w:t>
      </w:r>
    </w:p>
    <w:p w:rsidR="007A5CE6" w:rsidRPr="001314CF" w:rsidRDefault="007A5CE6" w:rsidP="007A5CE6">
      <w:pPr>
        <w:shd w:val="clear" w:color="auto" w:fill="FFFFFF"/>
        <w:ind w:firstLine="709"/>
        <w:jc w:val="both"/>
        <w:rPr>
          <w:sz w:val="28"/>
          <w:szCs w:val="28"/>
        </w:rPr>
      </w:pPr>
      <w:r w:rsidRPr="001314CF">
        <w:rPr>
          <w:sz w:val="28"/>
          <w:szCs w:val="28"/>
        </w:rPr>
        <w:t xml:space="preserve">Ежегодная поддержка производителей осуществляется в рамках муниципальной программы «Развитие агропромышленного комплекса Березовского района». В 2022 году с учетом корректировки запланировано финансирование в объеме </w:t>
      </w:r>
      <w:r w:rsidR="0025178D" w:rsidRPr="001314CF">
        <w:rPr>
          <w:sz w:val="28"/>
          <w:szCs w:val="28"/>
        </w:rPr>
        <w:t>3 901,50</w:t>
      </w:r>
      <w:r w:rsidRPr="001314CF">
        <w:rPr>
          <w:sz w:val="28"/>
          <w:szCs w:val="28"/>
        </w:rPr>
        <w:t xml:space="preserve"> тыс. рублей, освоено </w:t>
      </w:r>
      <w:r w:rsidR="00637046" w:rsidRPr="001314CF">
        <w:rPr>
          <w:sz w:val="28"/>
          <w:szCs w:val="28"/>
        </w:rPr>
        <w:t>95,68</w:t>
      </w:r>
      <w:r w:rsidR="001D0DDD" w:rsidRPr="001314CF">
        <w:rPr>
          <w:sz w:val="28"/>
          <w:szCs w:val="28"/>
        </w:rPr>
        <w:t>%</w:t>
      </w:r>
      <w:r w:rsidR="00637046" w:rsidRPr="001314CF">
        <w:rPr>
          <w:sz w:val="28"/>
          <w:szCs w:val="28"/>
        </w:rPr>
        <w:t>.</w:t>
      </w:r>
      <w:r w:rsidRPr="001314CF">
        <w:rPr>
          <w:sz w:val="28"/>
          <w:szCs w:val="28"/>
        </w:rPr>
        <w:t xml:space="preserve"> Средства направлены на:</w:t>
      </w:r>
    </w:p>
    <w:p w:rsidR="007A5CE6" w:rsidRPr="001314CF" w:rsidRDefault="001D0DDD" w:rsidP="007A5CE6">
      <w:pPr>
        <w:ind w:firstLine="709"/>
        <w:jc w:val="both"/>
        <w:rPr>
          <w:sz w:val="28"/>
          <w:szCs w:val="28"/>
        </w:rPr>
      </w:pPr>
      <w:r w:rsidRPr="001314CF">
        <w:rPr>
          <w:sz w:val="28"/>
          <w:szCs w:val="28"/>
        </w:rPr>
        <w:t>1.</w:t>
      </w:r>
      <w:r w:rsidR="007A5CE6" w:rsidRPr="001314CF">
        <w:rPr>
          <w:sz w:val="28"/>
          <w:szCs w:val="28"/>
        </w:rPr>
        <w:t>субсидирование продукции животноводства на содержание маточного поголовья сельскохозяйственных животных, в том числе владельцам личных подсобных хозяйств</w:t>
      </w:r>
      <w:r w:rsidR="00637046" w:rsidRPr="001314CF">
        <w:rPr>
          <w:sz w:val="28"/>
          <w:szCs w:val="28"/>
        </w:rPr>
        <w:t xml:space="preserve"> – 3 635,10 тыс. рублей</w:t>
      </w:r>
      <w:r w:rsidR="007A5CE6" w:rsidRPr="001314CF">
        <w:rPr>
          <w:sz w:val="28"/>
          <w:szCs w:val="28"/>
        </w:rPr>
        <w:t xml:space="preserve">; </w:t>
      </w:r>
    </w:p>
    <w:p w:rsidR="007A5CE6" w:rsidRPr="001314CF" w:rsidRDefault="007A5CE6" w:rsidP="007A5CE6">
      <w:pPr>
        <w:ind w:firstLine="709"/>
        <w:jc w:val="both"/>
        <w:rPr>
          <w:sz w:val="28"/>
          <w:szCs w:val="28"/>
        </w:rPr>
      </w:pPr>
      <w:r w:rsidRPr="001314CF">
        <w:rPr>
          <w:sz w:val="28"/>
          <w:szCs w:val="28"/>
        </w:rPr>
        <w:t>2. субсидирование продукции растениеводства</w:t>
      </w:r>
      <w:r w:rsidR="00637046" w:rsidRPr="001314CF">
        <w:rPr>
          <w:sz w:val="28"/>
          <w:szCs w:val="28"/>
        </w:rPr>
        <w:t xml:space="preserve"> – 97,65 тыс. рублей</w:t>
      </w:r>
      <w:r w:rsidR="00E175BA" w:rsidRPr="001314CF">
        <w:rPr>
          <w:sz w:val="28"/>
          <w:szCs w:val="28"/>
        </w:rPr>
        <w:t>.</w:t>
      </w:r>
    </w:p>
    <w:p w:rsidR="007A5CE6" w:rsidRPr="001314CF" w:rsidRDefault="007A5CE6" w:rsidP="007A5CE6">
      <w:pPr>
        <w:ind w:firstLine="709"/>
        <w:jc w:val="both"/>
        <w:rPr>
          <w:sz w:val="28"/>
          <w:szCs w:val="28"/>
        </w:rPr>
      </w:pPr>
      <w:r w:rsidRPr="001314CF">
        <w:rPr>
          <w:sz w:val="28"/>
          <w:szCs w:val="28"/>
        </w:rPr>
        <w:t xml:space="preserve">Слабая конкуренция и существенная муниципальная поддержка дает максимально благоприятные условия для развития сферы. </w:t>
      </w:r>
    </w:p>
    <w:p w:rsidR="00853D44" w:rsidRPr="001314CF" w:rsidRDefault="00853D44" w:rsidP="007A5CE6">
      <w:pPr>
        <w:shd w:val="clear" w:color="auto" w:fill="FFFFFF"/>
        <w:ind w:firstLine="709"/>
        <w:rPr>
          <w:b/>
          <w:sz w:val="28"/>
          <w:szCs w:val="28"/>
        </w:rPr>
      </w:pPr>
    </w:p>
    <w:p w:rsidR="007A5CE6" w:rsidRPr="001314CF" w:rsidRDefault="007A5CE6" w:rsidP="007A5CE6">
      <w:pPr>
        <w:shd w:val="clear" w:color="auto" w:fill="FFFFFF"/>
        <w:ind w:firstLine="709"/>
        <w:rPr>
          <w:b/>
          <w:sz w:val="28"/>
          <w:szCs w:val="28"/>
        </w:rPr>
      </w:pPr>
      <w:r w:rsidRPr="001314CF">
        <w:rPr>
          <w:b/>
          <w:sz w:val="28"/>
          <w:szCs w:val="28"/>
        </w:rPr>
        <w:t>Животноводство</w:t>
      </w:r>
    </w:p>
    <w:p w:rsidR="007A5CE6" w:rsidRPr="001314CF" w:rsidRDefault="007A5CE6" w:rsidP="007A5CE6">
      <w:pPr>
        <w:shd w:val="clear" w:color="auto" w:fill="FFFFFF"/>
        <w:ind w:firstLine="709"/>
        <w:jc w:val="both"/>
        <w:rPr>
          <w:rFonts w:eastAsia="Calibri"/>
          <w:sz w:val="28"/>
          <w:szCs w:val="28"/>
          <w:lang w:eastAsia="en-US"/>
        </w:rPr>
      </w:pPr>
      <w:r w:rsidRPr="001314CF">
        <w:rPr>
          <w:sz w:val="28"/>
          <w:szCs w:val="28"/>
        </w:rPr>
        <w:t xml:space="preserve">В 2022 году наблюдается снижение общего поголовья скота на </w:t>
      </w:r>
      <w:r w:rsidR="00ED59F9" w:rsidRPr="001314CF">
        <w:rPr>
          <w:sz w:val="28"/>
          <w:szCs w:val="28"/>
        </w:rPr>
        <w:t>272</w:t>
      </w:r>
      <w:r w:rsidRPr="001314CF">
        <w:rPr>
          <w:sz w:val="28"/>
          <w:szCs w:val="28"/>
        </w:rPr>
        <w:t xml:space="preserve"> единиц</w:t>
      </w:r>
      <w:r w:rsidR="00ED59F9" w:rsidRPr="001314CF">
        <w:rPr>
          <w:sz w:val="28"/>
          <w:szCs w:val="28"/>
        </w:rPr>
        <w:t>ы</w:t>
      </w:r>
      <w:r w:rsidRPr="001314CF">
        <w:rPr>
          <w:sz w:val="28"/>
          <w:szCs w:val="28"/>
        </w:rPr>
        <w:t xml:space="preserve"> и составило 15 </w:t>
      </w:r>
      <w:r w:rsidR="00ED59F9" w:rsidRPr="001314CF">
        <w:rPr>
          <w:sz w:val="28"/>
          <w:szCs w:val="28"/>
        </w:rPr>
        <w:t>182</w:t>
      </w:r>
      <w:r w:rsidRPr="001314CF">
        <w:rPr>
          <w:sz w:val="28"/>
          <w:szCs w:val="28"/>
        </w:rPr>
        <w:t xml:space="preserve"> штук</w:t>
      </w:r>
      <w:r w:rsidR="00ED59F9" w:rsidRPr="001314CF">
        <w:rPr>
          <w:sz w:val="28"/>
          <w:szCs w:val="28"/>
        </w:rPr>
        <w:t>и</w:t>
      </w:r>
      <w:r w:rsidRPr="001314CF">
        <w:rPr>
          <w:sz w:val="28"/>
          <w:szCs w:val="28"/>
        </w:rPr>
        <w:t xml:space="preserve"> по отношению к 2021 году, что обусловлено плановым забоем крупного рогатого скота, птицы, овец и свиней.</w:t>
      </w:r>
    </w:p>
    <w:p w:rsidR="007A5CE6" w:rsidRPr="001314CF" w:rsidRDefault="007A5CE6" w:rsidP="007A5CE6">
      <w:pPr>
        <w:shd w:val="clear" w:color="auto" w:fill="FFFFFF"/>
        <w:ind w:firstLine="709"/>
        <w:jc w:val="both"/>
        <w:rPr>
          <w:sz w:val="28"/>
          <w:szCs w:val="28"/>
        </w:rPr>
      </w:pPr>
      <w:r w:rsidRPr="001314CF">
        <w:rPr>
          <w:sz w:val="28"/>
          <w:szCs w:val="28"/>
        </w:rPr>
        <w:t>Ведущее направление в развитии сельскохозяйственного производства территории занимает традиционное оленеводство, доля которого составляет 90% от общего объема поголовья района. Благоприятные климатические условия, достаточная кормовая база способствуют ежегодному достижению производственных показателей.</w:t>
      </w:r>
    </w:p>
    <w:p w:rsidR="007A5CE6" w:rsidRPr="001314CF" w:rsidRDefault="007A5CE6" w:rsidP="007A5CE6">
      <w:pPr>
        <w:keepNext/>
        <w:spacing w:line="0" w:lineRule="atLeast"/>
        <w:jc w:val="center"/>
        <w:outlineLvl w:val="0"/>
        <w:rPr>
          <w:b/>
          <w:bCs/>
          <w:kern w:val="32"/>
          <w:sz w:val="28"/>
          <w:szCs w:val="28"/>
        </w:rPr>
      </w:pPr>
      <w:r w:rsidRPr="001314CF">
        <w:rPr>
          <w:b/>
          <w:bCs/>
          <w:kern w:val="32"/>
          <w:sz w:val="28"/>
          <w:szCs w:val="28"/>
        </w:rPr>
        <w:t>Поголовье сельскохозяйственных животных</w:t>
      </w:r>
    </w:p>
    <w:p w:rsidR="007A5CE6" w:rsidRPr="001314CF" w:rsidRDefault="007A5CE6" w:rsidP="007A5CE6">
      <w:pPr>
        <w:keepNext/>
        <w:spacing w:line="0" w:lineRule="atLeast"/>
        <w:jc w:val="center"/>
        <w:outlineLvl w:val="0"/>
        <w:rPr>
          <w:b/>
          <w:bCs/>
          <w:kern w:val="32"/>
          <w:sz w:val="28"/>
          <w:szCs w:val="28"/>
        </w:rPr>
      </w:pPr>
      <w:r w:rsidRPr="001314CF">
        <w:rPr>
          <w:b/>
          <w:bCs/>
          <w:kern w:val="32"/>
          <w:sz w:val="28"/>
          <w:szCs w:val="28"/>
        </w:rPr>
        <w:t>по Березовскому району</w:t>
      </w:r>
    </w:p>
    <w:p w:rsidR="001D0DDD" w:rsidRPr="001314CF" w:rsidRDefault="001D0DDD" w:rsidP="007A5CE6">
      <w:pPr>
        <w:keepNext/>
        <w:spacing w:line="0" w:lineRule="atLeast"/>
        <w:jc w:val="center"/>
        <w:outlineLvl w:val="0"/>
        <w:rPr>
          <w:b/>
          <w:bCs/>
          <w:kern w:val="32"/>
          <w:sz w:val="28"/>
          <w:szCs w:val="28"/>
        </w:rPr>
      </w:pPr>
    </w:p>
    <w:tbl>
      <w:tblPr>
        <w:tblW w:w="103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879"/>
        <w:gridCol w:w="993"/>
        <w:gridCol w:w="992"/>
        <w:gridCol w:w="1218"/>
        <w:gridCol w:w="992"/>
        <w:gridCol w:w="851"/>
        <w:gridCol w:w="850"/>
        <w:gridCol w:w="1276"/>
      </w:tblGrid>
      <w:tr w:rsidR="007A5CE6" w:rsidRPr="001314CF" w:rsidTr="00B45CAB">
        <w:trPr>
          <w:cantSplit/>
        </w:trPr>
        <w:tc>
          <w:tcPr>
            <w:tcW w:w="2269" w:type="dxa"/>
            <w:vMerge w:val="restart"/>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rPr>
                <w:b/>
                <w:sz w:val="24"/>
                <w:szCs w:val="24"/>
              </w:rPr>
            </w:pPr>
          </w:p>
          <w:p w:rsidR="007A5CE6" w:rsidRPr="001314CF" w:rsidRDefault="007A5CE6" w:rsidP="002E2B2A">
            <w:pPr>
              <w:jc w:val="center"/>
              <w:rPr>
                <w:b/>
                <w:sz w:val="24"/>
                <w:szCs w:val="24"/>
              </w:rPr>
            </w:pPr>
            <w:r w:rsidRPr="001314CF">
              <w:rPr>
                <w:b/>
                <w:sz w:val="24"/>
                <w:szCs w:val="24"/>
              </w:rPr>
              <w:t xml:space="preserve">Наименование </w:t>
            </w:r>
            <w:r w:rsidRPr="001314CF">
              <w:rPr>
                <w:b/>
                <w:sz w:val="24"/>
                <w:szCs w:val="24"/>
              </w:rPr>
              <w:lastRenderedPageBreak/>
              <w:t>видов скота</w:t>
            </w:r>
          </w:p>
        </w:tc>
        <w:tc>
          <w:tcPr>
            <w:tcW w:w="4082" w:type="dxa"/>
            <w:gridSpan w:val="4"/>
            <w:tcBorders>
              <w:top w:val="single" w:sz="4" w:space="0" w:color="auto"/>
              <w:left w:val="single" w:sz="4" w:space="0" w:color="auto"/>
              <w:bottom w:val="single" w:sz="4" w:space="0" w:color="auto"/>
              <w:right w:val="single" w:sz="4" w:space="0" w:color="auto"/>
            </w:tcBorders>
            <w:hideMark/>
          </w:tcPr>
          <w:p w:rsidR="007A5CE6" w:rsidRPr="001314CF" w:rsidRDefault="007A5CE6" w:rsidP="002E2B2A">
            <w:pPr>
              <w:jc w:val="center"/>
              <w:rPr>
                <w:b/>
                <w:sz w:val="24"/>
                <w:szCs w:val="24"/>
              </w:rPr>
            </w:pPr>
            <w:r w:rsidRPr="001314CF">
              <w:rPr>
                <w:b/>
                <w:sz w:val="24"/>
                <w:szCs w:val="24"/>
              </w:rPr>
              <w:lastRenderedPageBreak/>
              <w:t>по состоянию на 01.01.2022 года (голов)</w:t>
            </w:r>
          </w:p>
        </w:tc>
        <w:tc>
          <w:tcPr>
            <w:tcW w:w="3969" w:type="dxa"/>
            <w:gridSpan w:val="4"/>
            <w:tcBorders>
              <w:top w:val="single" w:sz="4" w:space="0" w:color="auto"/>
              <w:left w:val="single" w:sz="4" w:space="0" w:color="auto"/>
              <w:bottom w:val="single" w:sz="4" w:space="0" w:color="auto"/>
              <w:right w:val="single" w:sz="4" w:space="0" w:color="auto"/>
            </w:tcBorders>
            <w:hideMark/>
          </w:tcPr>
          <w:p w:rsidR="007A5CE6" w:rsidRPr="001314CF" w:rsidRDefault="007A5CE6" w:rsidP="002E2B2A">
            <w:pPr>
              <w:jc w:val="center"/>
              <w:rPr>
                <w:b/>
                <w:sz w:val="24"/>
                <w:szCs w:val="24"/>
              </w:rPr>
            </w:pPr>
            <w:r w:rsidRPr="001314CF">
              <w:rPr>
                <w:b/>
                <w:sz w:val="24"/>
                <w:szCs w:val="24"/>
              </w:rPr>
              <w:t>по состоянию на 01.01.2023 года</w:t>
            </w:r>
          </w:p>
          <w:p w:rsidR="007A5CE6" w:rsidRPr="001314CF" w:rsidRDefault="007A5CE6" w:rsidP="002E2B2A">
            <w:pPr>
              <w:jc w:val="center"/>
              <w:rPr>
                <w:b/>
                <w:sz w:val="24"/>
                <w:szCs w:val="24"/>
              </w:rPr>
            </w:pPr>
            <w:r w:rsidRPr="001314CF">
              <w:rPr>
                <w:b/>
                <w:sz w:val="24"/>
                <w:szCs w:val="24"/>
              </w:rPr>
              <w:t>(голов)</w:t>
            </w:r>
          </w:p>
        </w:tc>
      </w:tr>
      <w:tr w:rsidR="007A5CE6" w:rsidRPr="001314CF" w:rsidTr="00B45CAB">
        <w:trPr>
          <w:cantSplit/>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7A5CE6" w:rsidRPr="001314CF" w:rsidRDefault="007A5CE6" w:rsidP="002E2B2A">
            <w:pPr>
              <w:rPr>
                <w:sz w:val="24"/>
                <w:szCs w:val="24"/>
              </w:rPr>
            </w:pPr>
          </w:p>
        </w:tc>
        <w:tc>
          <w:tcPr>
            <w:tcW w:w="879" w:type="dxa"/>
            <w:tcBorders>
              <w:top w:val="single" w:sz="4" w:space="0" w:color="auto"/>
              <w:left w:val="single" w:sz="4" w:space="0" w:color="auto"/>
              <w:bottom w:val="single" w:sz="4" w:space="0" w:color="auto"/>
              <w:right w:val="single" w:sz="4" w:space="0" w:color="auto"/>
            </w:tcBorders>
            <w:hideMark/>
          </w:tcPr>
          <w:p w:rsidR="007A5CE6" w:rsidRPr="001314CF" w:rsidRDefault="007A5CE6" w:rsidP="002E2B2A">
            <w:pPr>
              <w:jc w:val="center"/>
              <w:rPr>
                <w:b/>
                <w:sz w:val="24"/>
                <w:szCs w:val="24"/>
              </w:rPr>
            </w:pPr>
            <w:r w:rsidRPr="001314CF">
              <w:rPr>
                <w:b/>
                <w:sz w:val="24"/>
                <w:szCs w:val="24"/>
              </w:rPr>
              <w:t>с/х предприятия</w:t>
            </w:r>
          </w:p>
        </w:tc>
        <w:tc>
          <w:tcPr>
            <w:tcW w:w="993" w:type="dxa"/>
            <w:tcBorders>
              <w:top w:val="single" w:sz="4" w:space="0" w:color="auto"/>
              <w:left w:val="single" w:sz="4" w:space="0" w:color="auto"/>
              <w:bottom w:val="single" w:sz="4" w:space="0" w:color="auto"/>
              <w:right w:val="single" w:sz="4" w:space="0" w:color="auto"/>
            </w:tcBorders>
            <w:hideMark/>
          </w:tcPr>
          <w:p w:rsidR="007A5CE6" w:rsidRPr="001314CF" w:rsidRDefault="007A5CE6" w:rsidP="002E2B2A">
            <w:pPr>
              <w:jc w:val="center"/>
              <w:rPr>
                <w:b/>
                <w:sz w:val="24"/>
                <w:szCs w:val="24"/>
              </w:rPr>
            </w:pPr>
          </w:p>
          <w:p w:rsidR="007A5CE6" w:rsidRPr="001314CF" w:rsidRDefault="007A5CE6" w:rsidP="002E2B2A">
            <w:pPr>
              <w:jc w:val="center"/>
              <w:rPr>
                <w:b/>
                <w:sz w:val="24"/>
                <w:szCs w:val="24"/>
              </w:rPr>
            </w:pPr>
            <w:r w:rsidRPr="001314CF">
              <w:rPr>
                <w:b/>
                <w:sz w:val="24"/>
                <w:szCs w:val="24"/>
              </w:rPr>
              <w:t>КФХ</w:t>
            </w:r>
          </w:p>
        </w:tc>
        <w:tc>
          <w:tcPr>
            <w:tcW w:w="992" w:type="dxa"/>
            <w:tcBorders>
              <w:top w:val="single" w:sz="4" w:space="0" w:color="auto"/>
              <w:left w:val="single" w:sz="4" w:space="0" w:color="auto"/>
              <w:bottom w:val="single" w:sz="4" w:space="0" w:color="auto"/>
              <w:right w:val="single" w:sz="4" w:space="0" w:color="auto"/>
            </w:tcBorders>
            <w:hideMark/>
          </w:tcPr>
          <w:p w:rsidR="007A5CE6" w:rsidRPr="001314CF" w:rsidRDefault="007A5CE6" w:rsidP="002E2B2A">
            <w:pPr>
              <w:jc w:val="center"/>
              <w:rPr>
                <w:b/>
                <w:sz w:val="24"/>
                <w:szCs w:val="24"/>
              </w:rPr>
            </w:pPr>
          </w:p>
          <w:p w:rsidR="007A5CE6" w:rsidRPr="001314CF" w:rsidRDefault="007A5CE6" w:rsidP="002E2B2A">
            <w:pPr>
              <w:jc w:val="center"/>
              <w:rPr>
                <w:b/>
                <w:sz w:val="24"/>
                <w:szCs w:val="24"/>
              </w:rPr>
            </w:pPr>
            <w:r w:rsidRPr="001314CF">
              <w:rPr>
                <w:b/>
                <w:sz w:val="24"/>
                <w:szCs w:val="24"/>
              </w:rPr>
              <w:t>ЛПХ</w:t>
            </w:r>
          </w:p>
        </w:tc>
        <w:tc>
          <w:tcPr>
            <w:tcW w:w="1218" w:type="dxa"/>
            <w:tcBorders>
              <w:top w:val="single" w:sz="4" w:space="0" w:color="auto"/>
              <w:left w:val="single" w:sz="4" w:space="0" w:color="auto"/>
              <w:bottom w:val="single" w:sz="4" w:space="0" w:color="auto"/>
              <w:right w:val="single" w:sz="4" w:space="0" w:color="auto"/>
            </w:tcBorders>
            <w:hideMark/>
          </w:tcPr>
          <w:p w:rsidR="007A5CE6" w:rsidRPr="001314CF" w:rsidRDefault="007A5CE6" w:rsidP="002E2B2A">
            <w:pPr>
              <w:jc w:val="center"/>
              <w:rPr>
                <w:b/>
                <w:sz w:val="24"/>
                <w:szCs w:val="24"/>
              </w:rPr>
            </w:pPr>
          </w:p>
          <w:p w:rsidR="007A5CE6" w:rsidRPr="001314CF" w:rsidRDefault="007A5CE6" w:rsidP="002E2B2A">
            <w:pPr>
              <w:jc w:val="center"/>
              <w:rPr>
                <w:b/>
                <w:sz w:val="24"/>
                <w:szCs w:val="24"/>
              </w:rPr>
            </w:pPr>
            <w:r w:rsidRPr="001314CF">
              <w:rPr>
                <w:b/>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7A5CE6" w:rsidRPr="001314CF" w:rsidRDefault="007A5CE6" w:rsidP="002E2B2A">
            <w:pPr>
              <w:jc w:val="center"/>
              <w:rPr>
                <w:b/>
                <w:sz w:val="24"/>
                <w:szCs w:val="24"/>
              </w:rPr>
            </w:pPr>
            <w:r w:rsidRPr="001314CF">
              <w:rPr>
                <w:b/>
                <w:sz w:val="24"/>
                <w:szCs w:val="24"/>
              </w:rPr>
              <w:t>с/х предприятия</w:t>
            </w:r>
          </w:p>
        </w:tc>
        <w:tc>
          <w:tcPr>
            <w:tcW w:w="851" w:type="dxa"/>
            <w:tcBorders>
              <w:top w:val="single" w:sz="4" w:space="0" w:color="auto"/>
              <w:left w:val="single" w:sz="4" w:space="0" w:color="auto"/>
              <w:bottom w:val="single" w:sz="4" w:space="0" w:color="auto"/>
              <w:right w:val="single" w:sz="4" w:space="0" w:color="auto"/>
            </w:tcBorders>
            <w:hideMark/>
          </w:tcPr>
          <w:p w:rsidR="007A5CE6" w:rsidRPr="001314CF" w:rsidRDefault="007A5CE6" w:rsidP="002E2B2A">
            <w:pPr>
              <w:jc w:val="center"/>
              <w:rPr>
                <w:b/>
                <w:sz w:val="24"/>
                <w:szCs w:val="24"/>
              </w:rPr>
            </w:pPr>
          </w:p>
          <w:p w:rsidR="007A5CE6" w:rsidRPr="001314CF" w:rsidRDefault="007A5CE6" w:rsidP="002E2B2A">
            <w:pPr>
              <w:jc w:val="center"/>
              <w:rPr>
                <w:b/>
                <w:sz w:val="24"/>
                <w:szCs w:val="24"/>
              </w:rPr>
            </w:pPr>
            <w:r w:rsidRPr="001314CF">
              <w:rPr>
                <w:b/>
                <w:sz w:val="24"/>
                <w:szCs w:val="24"/>
              </w:rPr>
              <w:t>КФХ</w:t>
            </w:r>
          </w:p>
        </w:tc>
        <w:tc>
          <w:tcPr>
            <w:tcW w:w="850" w:type="dxa"/>
            <w:tcBorders>
              <w:top w:val="single" w:sz="4" w:space="0" w:color="auto"/>
              <w:left w:val="single" w:sz="4" w:space="0" w:color="auto"/>
              <w:bottom w:val="single" w:sz="4" w:space="0" w:color="auto"/>
              <w:right w:val="single" w:sz="4" w:space="0" w:color="auto"/>
            </w:tcBorders>
            <w:hideMark/>
          </w:tcPr>
          <w:p w:rsidR="007A5CE6" w:rsidRPr="001314CF" w:rsidRDefault="007A5CE6" w:rsidP="002E2B2A">
            <w:pPr>
              <w:jc w:val="center"/>
              <w:rPr>
                <w:b/>
                <w:sz w:val="24"/>
                <w:szCs w:val="24"/>
              </w:rPr>
            </w:pPr>
          </w:p>
          <w:p w:rsidR="007A5CE6" w:rsidRPr="001314CF" w:rsidRDefault="007A5CE6" w:rsidP="002E2B2A">
            <w:pPr>
              <w:jc w:val="center"/>
              <w:rPr>
                <w:b/>
                <w:sz w:val="24"/>
                <w:szCs w:val="24"/>
              </w:rPr>
            </w:pPr>
            <w:r w:rsidRPr="001314CF">
              <w:rPr>
                <w:b/>
                <w:sz w:val="24"/>
                <w:szCs w:val="24"/>
              </w:rPr>
              <w:t>ЛПХ</w:t>
            </w:r>
          </w:p>
        </w:tc>
        <w:tc>
          <w:tcPr>
            <w:tcW w:w="1276" w:type="dxa"/>
            <w:tcBorders>
              <w:top w:val="single" w:sz="4" w:space="0" w:color="auto"/>
              <w:left w:val="single" w:sz="4" w:space="0" w:color="auto"/>
              <w:bottom w:val="single" w:sz="4" w:space="0" w:color="auto"/>
              <w:right w:val="single" w:sz="4" w:space="0" w:color="auto"/>
            </w:tcBorders>
            <w:hideMark/>
          </w:tcPr>
          <w:p w:rsidR="007A5CE6" w:rsidRPr="001314CF" w:rsidRDefault="007A5CE6" w:rsidP="002E2B2A">
            <w:pPr>
              <w:jc w:val="center"/>
              <w:rPr>
                <w:b/>
                <w:sz w:val="24"/>
                <w:szCs w:val="24"/>
              </w:rPr>
            </w:pPr>
          </w:p>
          <w:p w:rsidR="007A5CE6" w:rsidRPr="001314CF" w:rsidRDefault="007A5CE6" w:rsidP="002E2B2A">
            <w:pPr>
              <w:jc w:val="center"/>
              <w:rPr>
                <w:b/>
                <w:sz w:val="24"/>
                <w:szCs w:val="24"/>
              </w:rPr>
            </w:pPr>
            <w:r w:rsidRPr="001314CF">
              <w:rPr>
                <w:b/>
                <w:sz w:val="24"/>
                <w:szCs w:val="24"/>
              </w:rPr>
              <w:t>Итого</w:t>
            </w:r>
          </w:p>
        </w:tc>
      </w:tr>
      <w:tr w:rsidR="007A5CE6" w:rsidRPr="001314CF" w:rsidTr="00B45CAB">
        <w:trPr>
          <w:cantSplit/>
        </w:trPr>
        <w:tc>
          <w:tcPr>
            <w:tcW w:w="2269" w:type="dxa"/>
            <w:tcBorders>
              <w:top w:val="single" w:sz="4" w:space="0" w:color="auto"/>
              <w:left w:val="single" w:sz="4" w:space="0" w:color="auto"/>
              <w:bottom w:val="single" w:sz="4" w:space="0" w:color="auto"/>
              <w:right w:val="single" w:sz="4" w:space="0" w:color="auto"/>
            </w:tcBorders>
            <w:hideMark/>
          </w:tcPr>
          <w:p w:rsidR="007A5CE6" w:rsidRPr="001314CF" w:rsidRDefault="007A5CE6" w:rsidP="002E2B2A">
            <w:pPr>
              <w:rPr>
                <w:sz w:val="24"/>
                <w:szCs w:val="24"/>
              </w:rPr>
            </w:pPr>
            <w:r w:rsidRPr="001314CF">
              <w:rPr>
                <w:sz w:val="24"/>
                <w:szCs w:val="24"/>
              </w:rPr>
              <w:lastRenderedPageBreak/>
              <w:t>Крупный рогатый скот:</w:t>
            </w:r>
          </w:p>
        </w:tc>
        <w:tc>
          <w:tcPr>
            <w:tcW w:w="879"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w:t>
            </w:r>
          </w:p>
        </w:tc>
        <w:tc>
          <w:tcPr>
            <w:tcW w:w="993"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102</w:t>
            </w:r>
          </w:p>
        </w:tc>
        <w:tc>
          <w:tcPr>
            <w:tcW w:w="992"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314</w:t>
            </w:r>
          </w:p>
        </w:tc>
        <w:tc>
          <w:tcPr>
            <w:tcW w:w="1218"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rPr>
                <w:b/>
              </w:rPr>
            </w:pPr>
            <w:r w:rsidRPr="001314CF">
              <w:rPr>
                <w:b/>
              </w:rPr>
              <w:t>416</w:t>
            </w:r>
          </w:p>
        </w:tc>
        <w:tc>
          <w:tcPr>
            <w:tcW w:w="992"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spacing w:line="276" w:lineRule="auto"/>
              <w:jc w:val="center"/>
              <w:rPr>
                <w:lang w:eastAsia="en-US"/>
              </w:rPr>
            </w:pPr>
            <w:r w:rsidRPr="001314CF">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spacing w:line="276" w:lineRule="auto"/>
              <w:jc w:val="center"/>
              <w:rPr>
                <w:lang w:eastAsia="en-US"/>
              </w:rPr>
            </w:pPr>
            <w:r w:rsidRPr="001314CF">
              <w:rPr>
                <w:lang w:eastAsia="en-US"/>
              </w:rPr>
              <w:t>88</w:t>
            </w:r>
          </w:p>
        </w:tc>
        <w:tc>
          <w:tcPr>
            <w:tcW w:w="850"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302</w:t>
            </w:r>
          </w:p>
        </w:tc>
        <w:tc>
          <w:tcPr>
            <w:tcW w:w="1276"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spacing w:line="276" w:lineRule="auto"/>
              <w:jc w:val="center"/>
              <w:rPr>
                <w:b/>
                <w:lang w:eastAsia="en-US"/>
              </w:rPr>
            </w:pPr>
            <w:r w:rsidRPr="001314CF">
              <w:rPr>
                <w:b/>
                <w:lang w:eastAsia="en-US"/>
              </w:rPr>
              <w:t>390</w:t>
            </w:r>
          </w:p>
        </w:tc>
      </w:tr>
      <w:tr w:rsidR="007A5CE6" w:rsidRPr="001314CF" w:rsidTr="00B45CAB">
        <w:trPr>
          <w:cantSplit/>
        </w:trPr>
        <w:tc>
          <w:tcPr>
            <w:tcW w:w="2269" w:type="dxa"/>
            <w:tcBorders>
              <w:top w:val="single" w:sz="4" w:space="0" w:color="auto"/>
              <w:left w:val="single" w:sz="4" w:space="0" w:color="auto"/>
              <w:bottom w:val="single" w:sz="4" w:space="0" w:color="auto"/>
              <w:right w:val="single" w:sz="4" w:space="0" w:color="auto"/>
            </w:tcBorders>
            <w:hideMark/>
          </w:tcPr>
          <w:p w:rsidR="007A5CE6" w:rsidRPr="001314CF" w:rsidRDefault="007A5CE6" w:rsidP="002E2B2A">
            <w:pPr>
              <w:rPr>
                <w:sz w:val="24"/>
                <w:szCs w:val="24"/>
              </w:rPr>
            </w:pPr>
            <w:r w:rsidRPr="001314CF">
              <w:rPr>
                <w:sz w:val="24"/>
                <w:szCs w:val="24"/>
              </w:rPr>
              <w:t>в том числе:</w:t>
            </w:r>
          </w:p>
          <w:p w:rsidR="007A5CE6" w:rsidRPr="001314CF" w:rsidRDefault="007A5CE6" w:rsidP="002E2B2A">
            <w:pPr>
              <w:rPr>
                <w:sz w:val="24"/>
                <w:szCs w:val="24"/>
              </w:rPr>
            </w:pPr>
            <w:r w:rsidRPr="001314CF">
              <w:rPr>
                <w:sz w:val="24"/>
                <w:szCs w:val="24"/>
              </w:rPr>
              <w:t>коровы</w:t>
            </w:r>
          </w:p>
        </w:tc>
        <w:tc>
          <w:tcPr>
            <w:tcW w:w="879"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w:t>
            </w:r>
          </w:p>
        </w:tc>
        <w:tc>
          <w:tcPr>
            <w:tcW w:w="993"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55</w:t>
            </w:r>
          </w:p>
        </w:tc>
        <w:tc>
          <w:tcPr>
            <w:tcW w:w="992"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164</w:t>
            </w:r>
          </w:p>
        </w:tc>
        <w:tc>
          <w:tcPr>
            <w:tcW w:w="1218"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rPr>
                <w:b/>
              </w:rPr>
            </w:pPr>
            <w:r w:rsidRPr="001314CF">
              <w:rPr>
                <w:b/>
              </w:rPr>
              <w:t>219</w:t>
            </w:r>
          </w:p>
        </w:tc>
        <w:tc>
          <w:tcPr>
            <w:tcW w:w="992"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spacing w:line="276" w:lineRule="auto"/>
              <w:jc w:val="center"/>
              <w:rPr>
                <w:lang w:eastAsia="en-US"/>
              </w:rPr>
            </w:pPr>
            <w:r w:rsidRPr="001314CF">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spacing w:line="276" w:lineRule="auto"/>
              <w:jc w:val="center"/>
              <w:rPr>
                <w:lang w:eastAsia="en-US"/>
              </w:rPr>
            </w:pPr>
            <w:r w:rsidRPr="001314CF">
              <w:rPr>
                <w:lang w:eastAsia="en-US"/>
              </w:rPr>
              <w:t>46</w:t>
            </w:r>
          </w:p>
        </w:tc>
        <w:tc>
          <w:tcPr>
            <w:tcW w:w="850"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157</w:t>
            </w:r>
          </w:p>
        </w:tc>
        <w:tc>
          <w:tcPr>
            <w:tcW w:w="1276"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spacing w:line="276" w:lineRule="auto"/>
              <w:jc w:val="center"/>
              <w:rPr>
                <w:b/>
                <w:lang w:eastAsia="en-US"/>
              </w:rPr>
            </w:pPr>
            <w:r w:rsidRPr="001314CF">
              <w:rPr>
                <w:b/>
                <w:lang w:eastAsia="en-US"/>
              </w:rPr>
              <w:t>203</w:t>
            </w:r>
          </w:p>
        </w:tc>
      </w:tr>
      <w:tr w:rsidR="007A5CE6" w:rsidRPr="001314CF" w:rsidTr="00B45CAB">
        <w:trPr>
          <w:cantSplit/>
        </w:trPr>
        <w:tc>
          <w:tcPr>
            <w:tcW w:w="2269" w:type="dxa"/>
            <w:tcBorders>
              <w:top w:val="single" w:sz="4" w:space="0" w:color="auto"/>
              <w:left w:val="single" w:sz="4" w:space="0" w:color="auto"/>
              <w:bottom w:val="single" w:sz="4" w:space="0" w:color="auto"/>
              <w:right w:val="single" w:sz="4" w:space="0" w:color="auto"/>
            </w:tcBorders>
            <w:hideMark/>
          </w:tcPr>
          <w:p w:rsidR="007A5CE6" w:rsidRPr="001314CF" w:rsidRDefault="007A5CE6" w:rsidP="002E2B2A">
            <w:pPr>
              <w:rPr>
                <w:sz w:val="24"/>
                <w:szCs w:val="24"/>
              </w:rPr>
            </w:pPr>
            <w:r w:rsidRPr="001314CF">
              <w:rPr>
                <w:sz w:val="24"/>
                <w:szCs w:val="24"/>
              </w:rPr>
              <w:t>Свиньи</w:t>
            </w:r>
          </w:p>
        </w:tc>
        <w:tc>
          <w:tcPr>
            <w:tcW w:w="879"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w:t>
            </w:r>
          </w:p>
        </w:tc>
        <w:tc>
          <w:tcPr>
            <w:tcW w:w="993"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101</w:t>
            </w:r>
          </w:p>
        </w:tc>
        <w:tc>
          <w:tcPr>
            <w:tcW w:w="992"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24</w:t>
            </w:r>
          </w:p>
        </w:tc>
        <w:tc>
          <w:tcPr>
            <w:tcW w:w="1218"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rPr>
                <w:b/>
              </w:rPr>
            </w:pPr>
            <w:r w:rsidRPr="001314CF">
              <w:rPr>
                <w:b/>
              </w:rPr>
              <w:t>125</w:t>
            </w:r>
          </w:p>
        </w:tc>
        <w:tc>
          <w:tcPr>
            <w:tcW w:w="992"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spacing w:line="276" w:lineRule="auto"/>
              <w:jc w:val="center"/>
              <w:rPr>
                <w:lang w:eastAsia="en-US"/>
              </w:rPr>
            </w:pPr>
            <w:r w:rsidRPr="001314CF">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spacing w:line="276" w:lineRule="auto"/>
              <w:jc w:val="center"/>
              <w:rPr>
                <w:lang w:eastAsia="en-US"/>
              </w:rPr>
            </w:pPr>
            <w:r w:rsidRPr="001314CF">
              <w:rPr>
                <w:lang w:eastAsia="en-US"/>
              </w:rPr>
              <w:t>19</w:t>
            </w:r>
          </w:p>
        </w:tc>
        <w:tc>
          <w:tcPr>
            <w:tcW w:w="850"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95</w:t>
            </w:r>
          </w:p>
        </w:tc>
        <w:tc>
          <w:tcPr>
            <w:tcW w:w="1276"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spacing w:line="276" w:lineRule="auto"/>
              <w:jc w:val="center"/>
              <w:rPr>
                <w:b/>
                <w:lang w:eastAsia="en-US"/>
              </w:rPr>
            </w:pPr>
            <w:r w:rsidRPr="001314CF">
              <w:rPr>
                <w:b/>
                <w:lang w:eastAsia="en-US"/>
              </w:rPr>
              <w:t>114</w:t>
            </w:r>
          </w:p>
        </w:tc>
      </w:tr>
      <w:tr w:rsidR="007A5CE6" w:rsidRPr="001314CF" w:rsidTr="00B45CAB">
        <w:trPr>
          <w:cantSplit/>
        </w:trPr>
        <w:tc>
          <w:tcPr>
            <w:tcW w:w="2269" w:type="dxa"/>
            <w:tcBorders>
              <w:top w:val="single" w:sz="4" w:space="0" w:color="auto"/>
              <w:left w:val="single" w:sz="4" w:space="0" w:color="auto"/>
              <w:bottom w:val="single" w:sz="4" w:space="0" w:color="auto"/>
              <w:right w:val="single" w:sz="4" w:space="0" w:color="auto"/>
            </w:tcBorders>
            <w:hideMark/>
          </w:tcPr>
          <w:p w:rsidR="007A5CE6" w:rsidRPr="001314CF" w:rsidRDefault="007A5CE6" w:rsidP="002E2B2A">
            <w:pPr>
              <w:rPr>
                <w:sz w:val="24"/>
                <w:szCs w:val="24"/>
              </w:rPr>
            </w:pPr>
            <w:r w:rsidRPr="001314CF">
              <w:rPr>
                <w:sz w:val="24"/>
                <w:szCs w:val="24"/>
              </w:rPr>
              <w:t>Птицы</w:t>
            </w:r>
          </w:p>
        </w:tc>
        <w:tc>
          <w:tcPr>
            <w:tcW w:w="879"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w:t>
            </w:r>
          </w:p>
        </w:tc>
        <w:tc>
          <w:tcPr>
            <w:tcW w:w="993"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25</w:t>
            </w:r>
          </w:p>
        </w:tc>
        <w:tc>
          <w:tcPr>
            <w:tcW w:w="992"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899</w:t>
            </w:r>
          </w:p>
        </w:tc>
        <w:tc>
          <w:tcPr>
            <w:tcW w:w="1218"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rPr>
                <w:b/>
              </w:rPr>
            </w:pPr>
            <w:r w:rsidRPr="001314CF">
              <w:rPr>
                <w:b/>
              </w:rPr>
              <w:t>924</w:t>
            </w:r>
          </w:p>
        </w:tc>
        <w:tc>
          <w:tcPr>
            <w:tcW w:w="992"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spacing w:line="276" w:lineRule="auto"/>
              <w:jc w:val="center"/>
              <w:rPr>
                <w:lang w:eastAsia="en-US"/>
              </w:rPr>
            </w:pPr>
            <w:r w:rsidRPr="001314CF">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spacing w:line="276" w:lineRule="auto"/>
              <w:jc w:val="center"/>
              <w:rPr>
                <w:lang w:eastAsia="en-US"/>
              </w:rPr>
            </w:pPr>
            <w:r w:rsidRPr="001314CF">
              <w:rPr>
                <w:lang w:eastAsia="en-US"/>
              </w:rPr>
              <w:t>15</w:t>
            </w:r>
          </w:p>
        </w:tc>
        <w:tc>
          <w:tcPr>
            <w:tcW w:w="850"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627</w:t>
            </w:r>
          </w:p>
        </w:tc>
        <w:tc>
          <w:tcPr>
            <w:tcW w:w="1276"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spacing w:line="276" w:lineRule="auto"/>
              <w:jc w:val="center"/>
              <w:rPr>
                <w:b/>
                <w:lang w:eastAsia="en-US"/>
              </w:rPr>
            </w:pPr>
            <w:r w:rsidRPr="001314CF">
              <w:rPr>
                <w:b/>
                <w:lang w:eastAsia="en-US"/>
              </w:rPr>
              <w:t>642</w:t>
            </w:r>
          </w:p>
        </w:tc>
      </w:tr>
      <w:tr w:rsidR="007A5CE6" w:rsidRPr="001314CF" w:rsidTr="00B45CAB">
        <w:trPr>
          <w:cantSplit/>
        </w:trPr>
        <w:tc>
          <w:tcPr>
            <w:tcW w:w="2269" w:type="dxa"/>
            <w:tcBorders>
              <w:top w:val="single" w:sz="4" w:space="0" w:color="auto"/>
              <w:left w:val="single" w:sz="4" w:space="0" w:color="auto"/>
              <w:bottom w:val="single" w:sz="4" w:space="0" w:color="auto"/>
              <w:right w:val="single" w:sz="4" w:space="0" w:color="auto"/>
            </w:tcBorders>
            <w:hideMark/>
          </w:tcPr>
          <w:p w:rsidR="007A5CE6" w:rsidRPr="001314CF" w:rsidRDefault="007A5CE6" w:rsidP="002E2B2A">
            <w:pPr>
              <w:rPr>
                <w:sz w:val="24"/>
                <w:szCs w:val="24"/>
              </w:rPr>
            </w:pPr>
            <w:r w:rsidRPr="001314CF">
              <w:rPr>
                <w:sz w:val="24"/>
                <w:szCs w:val="24"/>
              </w:rPr>
              <w:t>Овцы, козы</w:t>
            </w:r>
          </w:p>
        </w:tc>
        <w:tc>
          <w:tcPr>
            <w:tcW w:w="879"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w:t>
            </w:r>
          </w:p>
        </w:tc>
        <w:tc>
          <w:tcPr>
            <w:tcW w:w="993"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22</w:t>
            </w:r>
          </w:p>
        </w:tc>
        <w:tc>
          <w:tcPr>
            <w:tcW w:w="992"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63</w:t>
            </w:r>
          </w:p>
        </w:tc>
        <w:tc>
          <w:tcPr>
            <w:tcW w:w="1218"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rPr>
                <w:b/>
              </w:rPr>
            </w:pPr>
            <w:r w:rsidRPr="001314CF">
              <w:rPr>
                <w:b/>
              </w:rPr>
              <w:t>85</w:t>
            </w:r>
          </w:p>
        </w:tc>
        <w:tc>
          <w:tcPr>
            <w:tcW w:w="992"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spacing w:line="276" w:lineRule="auto"/>
              <w:jc w:val="center"/>
              <w:rPr>
                <w:lang w:eastAsia="en-US"/>
              </w:rPr>
            </w:pPr>
            <w:r w:rsidRPr="001314CF">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spacing w:line="276" w:lineRule="auto"/>
              <w:jc w:val="center"/>
              <w:rPr>
                <w:lang w:eastAsia="en-US"/>
              </w:rPr>
            </w:pPr>
            <w:r w:rsidRPr="001314CF">
              <w:rPr>
                <w:lang w:eastAsia="en-US"/>
              </w:rPr>
              <w:t>1</w:t>
            </w:r>
          </w:p>
        </w:tc>
        <w:tc>
          <w:tcPr>
            <w:tcW w:w="850"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62</w:t>
            </w:r>
          </w:p>
        </w:tc>
        <w:tc>
          <w:tcPr>
            <w:tcW w:w="1276"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spacing w:line="276" w:lineRule="auto"/>
              <w:jc w:val="center"/>
              <w:rPr>
                <w:b/>
                <w:lang w:eastAsia="en-US"/>
              </w:rPr>
            </w:pPr>
            <w:r w:rsidRPr="001314CF">
              <w:rPr>
                <w:b/>
                <w:lang w:eastAsia="en-US"/>
              </w:rPr>
              <w:t>63</w:t>
            </w:r>
          </w:p>
        </w:tc>
      </w:tr>
      <w:tr w:rsidR="007A5CE6" w:rsidRPr="001314CF" w:rsidTr="00B45CAB">
        <w:trPr>
          <w:cantSplit/>
          <w:trHeight w:val="310"/>
        </w:trPr>
        <w:tc>
          <w:tcPr>
            <w:tcW w:w="2269" w:type="dxa"/>
            <w:tcBorders>
              <w:top w:val="single" w:sz="4" w:space="0" w:color="auto"/>
              <w:left w:val="single" w:sz="4" w:space="0" w:color="auto"/>
              <w:bottom w:val="single" w:sz="4" w:space="0" w:color="auto"/>
              <w:right w:val="single" w:sz="4" w:space="0" w:color="auto"/>
            </w:tcBorders>
            <w:hideMark/>
          </w:tcPr>
          <w:p w:rsidR="007A5CE6" w:rsidRPr="001314CF" w:rsidRDefault="007A5CE6" w:rsidP="002E2B2A">
            <w:pPr>
              <w:rPr>
                <w:sz w:val="24"/>
                <w:szCs w:val="24"/>
              </w:rPr>
            </w:pPr>
            <w:r w:rsidRPr="001314CF">
              <w:rPr>
                <w:sz w:val="24"/>
                <w:szCs w:val="24"/>
              </w:rPr>
              <w:t>Лошади</w:t>
            </w:r>
          </w:p>
        </w:tc>
        <w:tc>
          <w:tcPr>
            <w:tcW w:w="879"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w:t>
            </w:r>
          </w:p>
        </w:tc>
        <w:tc>
          <w:tcPr>
            <w:tcW w:w="993"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30</w:t>
            </w:r>
          </w:p>
        </w:tc>
        <w:tc>
          <w:tcPr>
            <w:tcW w:w="992"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87</w:t>
            </w:r>
          </w:p>
        </w:tc>
        <w:tc>
          <w:tcPr>
            <w:tcW w:w="1218"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rPr>
                <w:b/>
              </w:rPr>
            </w:pPr>
            <w:r w:rsidRPr="001314CF">
              <w:rPr>
                <w:b/>
              </w:rPr>
              <w:t>129</w:t>
            </w:r>
          </w:p>
        </w:tc>
        <w:tc>
          <w:tcPr>
            <w:tcW w:w="992"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9</w:t>
            </w:r>
          </w:p>
        </w:tc>
        <w:tc>
          <w:tcPr>
            <w:tcW w:w="851"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spacing w:line="276" w:lineRule="auto"/>
              <w:jc w:val="center"/>
              <w:rPr>
                <w:lang w:eastAsia="en-US"/>
              </w:rPr>
            </w:pPr>
            <w:r w:rsidRPr="001314CF">
              <w:rPr>
                <w:lang w:eastAsia="en-US"/>
              </w:rPr>
              <w:t>35</w:t>
            </w:r>
          </w:p>
        </w:tc>
        <w:tc>
          <w:tcPr>
            <w:tcW w:w="850"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94</w:t>
            </w:r>
          </w:p>
        </w:tc>
        <w:tc>
          <w:tcPr>
            <w:tcW w:w="1276"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spacing w:line="276" w:lineRule="auto"/>
              <w:jc w:val="center"/>
              <w:rPr>
                <w:b/>
                <w:lang w:eastAsia="en-US"/>
              </w:rPr>
            </w:pPr>
            <w:r w:rsidRPr="001314CF">
              <w:rPr>
                <w:b/>
                <w:lang w:eastAsia="en-US"/>
              </w:rPr>
              <w:t>138</w:t>
            </w:r>
          </w:p>
        </w:tc>
      </w:tr>
      <w:tr w:rsidR="007A5CE6" w:rsidRPr="001314CF" w:rsidTr="00B45CAB">
        <w:trPr>
          <w:cantSplit/>
        </w:trPr>
        <w:tc>
          <w:tcPr>
            <w:tcW w:w="2269" w:type="dxa"/>
            <w:tcBorders>
              <w:top w:val="single" w:sz="4" w:space="0" w:color="auto"/>
              <w:left w:val="single" w:sz="4" w:space="0" w:color="auto"/>
              <w:bottom w:val="single" w:sz="4" w:space="0" w:color="auto"/>
              <w:right w:val="single" w:sz="4" w:space="0" w:color="auto"/>
            </w:tcBorders>
            <w:hideMark/>
          </w:tcPr>
          <w:p w:rsidR="007A5CE6" w:rsidRPr="001314CF" w:rsidRDefault="007A5CE6" w:rsidP="002E2B2A">
            <w:pPr>
              <w:rPr>
                <w:sz w:val="24"/>
                <w:szCs w:val="24"/>
              </w:rPr>
            </w:pPr>
            <w:r w:rsidRPr="001314CF">
              <w:rPr>
                <w:sz w:val="24"/>
                <w:szCs w:val="24"/>
              </w:rPr>
              <w:t>Кролики</w:t>
            </w:r>
          </w:p>
        </w:tc>
        <w:tc>
          <w:tcPr>
            <w:tcW w:w="879"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w:t>
            </w:r>
          </w:p>
        </w:tc>
        <w:tc>
          <w:tcPr>
            <w:tcW w:w="993"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w:t>
            </w:r>
          </w:p>
        </w:tc>
        <w:tc>
          <w:tcPr>
            <w:tcW w:w="992"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15</w:t>
            </w:r>
          </w:p>
        </w:tc>
        <w:tc>
          <w:tcPr>
            <w:tcW w:w="1218"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rPr>
                <w:b/>
              </w:rPr>
            </w:pPr>
            <w:r w:rsidRPr="001314CF">
              <w:rPr>
                <w:b/>
              </w:rPr>
              <w:t>15</w:t>
            </w:r>
          </w:p>
        </w:tc>
        <w:tc>
          <w:tcPr>
            <w:tcW w:w="992"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w:t>
            </w:r>
          </w:p>
        </w:tc>
        <w:tc>
          <w:tcPr>
            <w:tcW w:w="851"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spacing w:line="276" w:lineRule="auto"/>
              <w:jc w:val="center"/>
              <w:rPr>
                <w:lang w:eastAsia="en-US"/>
              </w:rPr>
            </w:pPr>
            <w:r w:rsidRPr="001314CF">
              <w:rPr>
                <w:lang w:eastAsia="en-US"/>
              </w:rPr>
              <w:t>-</w:t>
            </w:r>
          </w:p>
        </w:tc>
        <w:tc>
          <w:tcPr>
            <w:tcW w:w="850"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15</w:t>
            </w:r>
          </w:p>
        </w:tc>
        <w:tc>
          <w:tcPr>
            <w:tcW w:w="1276"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spacing w:line="276" w:lineRule="auto"/>
              <w:jc w:val="center"/>
              <w:rPr>
                <w:b/>
                <w:lang w:eastAsia="en-US"/>
              </w:rPr>
            </w:pPr>
            <w:r w:rsidRPr="001314CF">
              <w:rPr>
                <w:b/>
                <w:lang w:eastAsia="en-US"/>
              </w:rPr>
              <w:t>15</w:t>
            </w:r>
          </w:p>
        </w:tc>
      </w:tr>
      <w:tr w:rsidR="007A5CE6" w:rsidRPr="001314CF" w:rsidTr="00B45CAB">
        <w:trPr>
          <w:cantSplit/>
        </w:trPr>
        <w:tc>
          <w:tcPr>
            <w:tcW w:w="2269" w:type="dxa"/>
            <w:tcBorders>
              <w:top w:val="single" w:sz="4" w:space="0" w:color="auto"/>
              <w:left w:val="single" w:sz="4" w:space="0" w:color="auto"/>
              <w:bottom w:val="single" w:sz="4" w:space="0" w:color="auto"/>
              <w:right w:val="single" w:sz="4" w:space="0" w:color="auto"/>
            </w:tcBorders>
            <w:hideMark/>
          </w:tcPr>
          <w:p w:rsidR="007A5CE6" w:rsidRPr="001314CF" w:rsidRDefault="007A5CE6" w:rsidP="002E2B2A">
            <w:pPr>
              <w:rPr>
                <w:sz w:val="24"/>
                <w:szCs w:val="24"/>
              </w:rPr>
            </w:pPr>
            <w:r w:rsidRPr="001314CF">
              <w:rPr>
                <w:sz w:val="24"/>
                <w:szCs w:val="24"/>
              </w:rPr>
              <w:t>Олени</w:t>
            </w:r>
          </w:p>
        </w:tc>
        <w:tc>
          <w:tcPr>
            <w:tcW w:w="879"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13 760</w:t>
            </w:r>
          </w:p>
        </w:tc>
        <w:tc>
          <w:tcPr>
            <w:tcW w:w="993"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w:t>
            </w:r>
          </w:p>
        </w:tc>
        <w:tc>
          <w:tcPr>
            <w:tcW w:w="992"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w:t>
            </w:r>
          </w:p>
        </w:tc>
        <w:tc>
          <w:tcPr>
            <w:tcW w:w="1218"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rPr>
                <w:b/>
              </w:rPr>
            </w:pPr>
            <w:r w:rsidRPr="001314CF">
              <w:rPr>
                <w:b/>
              </w:rPr>
              <w:t>13 760</w:t>
            </w:r>
          </w:p>
        </w:tc>
        <w:tc>
          <w:tcPr>
            <w:tcW w:w="992"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13 820</w:t>
            </w:r>
          </w:p>
        </w:tc>
        <w:tc>
          <w:tcPr>
            <w:tcW w:w="851"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spacing w:line="276" w:lineRule="auto"/>
              <w:jc w:val="center"/>
              <w:rPr>
                <w:lang w:eastAsia="en-US"/>
              </w:rPr>
            </w:pPr>
            <w:r w:rsidRPr="001314CF">
              <w:rPr>
                <w:lang w:eastAsia="en-US"/>
              </w:rPr>
              <w:t>-</w:t>
            </w:r>
          </w:p>
        </w:tc>
        <w:tc>
          <w:tcPr>
            <w:tcW w:w="850"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r w:rsidRPr="001314CF">
              <w:t>-</w:t>
            </w:r>
          </w:p>
        </w:tc>
        <w:tc>
          <w:tcPr>
            <w:tcW w:w="1276"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spacing w:line="276" w:lineRule="auto"/>
              <w:jc w:val="center"/>
              <w:rPr>
                <w:b/>
                <w:lang w:eastAsia="en-US"/>
              </w:rPr>
            </w:pPr>
            <w:r w:rsidRPr="001314CF">
              <w:rPr>
                <w:b/>
                <w:lang w:eastAsia="en-US"/>
              </w:rPr>
              <w:t>13 820</w:t>
            </w:r>
          </w:p>
        </w:tc>
      </w:tr>
      <w:tr w:rsidR="007A5CE6" w:rsidRPr="001314CF" w:rsidTr="00B45CAB">
        <w:trPr>
          <w:cantSplit/>
        </w:trPr>
        <w:tc>
          <w:tcPr>
            <w:tcW w:w="2269"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rPr>
                <w:b/>
                <w:sz w:val="24"/>
                <w:szCs w:val="24"/>
              </w:rPr>
            </w:pPr>
            <w:r w:rsidRPr="001314CF">
              <w:rPr>
                <w:b/>
                <w:sz w:val="24"/>
                <w:szCs w:val="24"/>
              </w:rPr>
              <w:t>ИТОГО:</w:t>
            </w:r>
          </w:p>
        </w:tc>
        <w:tc>
          <w:tcPr>
            <w:tcW w:w="879"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p>
        </w:tc>
        <w:tc>
          <w:tcPr>
            <w:tcW w:w="993"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p>
        </w:tc>
        <w:tc>
          <w:tcPr>
            <w:tcW w:w="992"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p>
        </w:tc>
        <w:tc>
          <w:tcPr>
            <w:tcW w:w="1218" w:type="dxa"/>
            <w:tcBorders>
              <w:top w:val="single" w:sz="4" w:space="0" w:color="auto"/>
              <w:left w:val="single" w:sz="4" w:space="0" w:color="auto"/>
              <w:bottom w:val="single" w:sz="4" w:space="0" w:color="auto"/>
              <w:right w:val="single" w:sz="4" w:space="0" w:color="auto"/>
            </w:tcBorders>
          </w:tcPr>
          <w:p w:rsidR="007A5CE6" w:rsidRPr="001314CF" w:rsidRDefault="007A5CE6" w:rsidP="002C4F00">
            <w:pPr>
              <w:jc w:val="center"/>
              <w:rPr>
                <w:b/>
              </w:rPr>
            </w:pPr>
            <w:r w:rsidRPr="001314CF">
              <w:rPr>
                <w:b/>
              </w:rPr>
              <w:t xml:space="preserve">15 </w:t>
            </w:r>
            <w:r w:rsidR="002C4F00" w:rsidRPr="001314CF">
              <w:rPr>
                <w:b/>
              </w:rPr>
              <w:t>454</w:t>
            </w:r>
          </w:p>
        </w:tc>
        <w:tc>
          <w:tcPr>
            <w:tcW w:w="992"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p>
        </w:tc>
        <w:tc>
          <w:tcPr>
            <w:tcW w:w="851"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jc w:val="center"/>
            </w:pPr>
          </w:p>
        </w:tc>
        <w:tc>
          <w:tcPr>
            <w:tcW w:w="1276" w:type="dxa"/>
            <w:tcBorders>
              <w:top w:val="single" w:sz="4" w:space="0" w:color="auto"/>
              <w:left w:val="single" w:sz="4" w:space="0" w:color="auto"/>
              <w:bottom w:val="single" w:sz="4" w:space="0" w:color="auto"/>
              <w:right w:val="single" w:sz="4" w:space="0" w:color="auto"/>
            </w:tcBorders>
          </w:tcPr>
          <w:p w:rsidR="007A5CE6" w:rsidRPr="001314CF" w:rsidRDefault="007A5CE6" w:rsidP="00ED59F9">
            <w:pPr>
              <w:spacing w:line="276" w:lineRule="auto"/>
              <w:jc w:val="center"/>
              <w:rPr>
                <w:b/>
                <w:lang w:eastAsia="en-US"/>
              </w:rPr>
            </w:pPr>
            <w:r w:rsidRPr="001314CF">
              <w:rPr>
                <w:b/>
                <w:lang w:eastAsia="en-US"/>
              </w:rPr>
              <w:t xml:space="preserve">15 </w:t>
            </w:r>
            <w:r w:rsidR="00ED59F9" w:rsidRPr="001314CF">
              <w:rPr>
                <w:b/>
                <w:lang w:eastAsia="en-US"/>
              </w:rPr>
              <w:t>182</w:t>
            </w:r>
          </w:p>
        </w:tc>
      </w:tr>
    </w:tbl>
    <w:p w:rsidR="007A5CE6" w:rsidRPr="001314CF" w:rsidRDefault="007A5CE6" w:rsidP="007A5CE6">
      <w:pPr>
        <w:shd w:val="clear" w:color="auto" w:fill="FFFFFF"/>
        <w:spacing w:line="0" w:lineRule="atLeast"/>
        <w:jc w:val="both"/>
        <w:rPr>
          <w:sz w:val="28"/>
          <w:szCs w:val="28"/>
        </w:rPr>
      </w:pPr>
    </w:p>
    <w:p w:rsidR="007A5CE6" w:rsidRPr="001314CF" w:rsidRDefault="007A5CE6" w:rsidP="007A5CE6">
      <w:pPr>
        <w:spacing w:line="0" w:lineRule="atLeast"/>
        <w:ind w:firstLine="720"/>
        <w:jc w:val="center"/>
        <w:rPr>
          <w:b/>
          <w:sz w:val="28"/>
          <w:szCs w:val="28"/>
        </w:rPr>
      </w:pPr>
      <w:r w:rsidRPr="001314CF">
        <w:rPr>
          <w:b/>
          <w:sz w:val="28"/>
          <w:szCs w:val="28"/>
        </w:rPr>
        <w:t>Производство животноводческой продукции</w:t>
      </w:r>
    </w:p>
    <w:p w:rsidR="007A5CE6" w:rsidRPr="001314CF" w:rsidRDefault="007A5CE6" w:rsidP="007A5CE6">
      <w:pPr>
        <w:spacing w:line="0" w:lineRule="atLeast"/>
        <w:ind w:firstLine="720"/>
        <w:jc w:val="center"/>
        <w:rPr>
          <w:b/>
          <w:sz w:val="28"/>
          <w:szCs w:val="28"/>
        </w:rPr>
      </w:pPr>
      <w:r w:rsidRPr="001314CF">
        <w:rPr>
          <w:b/>
          <w:sz w:val="28"/>
          <w:szCs w:val="28"/>
        </w:rPr>
        <w:t>в хозяйствах всех категорий</w:t>
      </w:r>
    </w:p>
    <w:p w:rsidR="007A5CE6" w:rsidRPr="001314CF" w:rsidRDefault="007A5CE6" w:rsidP="007A5CE6">
      <w:pPr>
        <w:widowControl w:val="0"/>
        <w:autoSpaceDE w:val="0"/>
        <w:autoSpaceDN w:val="0"/>
        <w:adjustRightInd w:val="0"/>
        <w:spacing w:line="0" w:lineRule="atLeast"/>
        <w:ind w:firstLine="720"/>
        <w:jc w:val="center"/>
        <w:rPr>
          <w:sz w:val="28"/>
          <w:szCs w:val="28"/>
        </w:rPr>
      </w:pPr>
      <w:r w:rsidRPr="001314CF">
        <w:rPr>
          <w:sz w:val="28"/>
          <w:szCs w:val="28"/>
        </w:rPr>
        <w:t>(без учета объемов производства личных подсобных хозяйств)</w:t>
      </w:r>
    </w:p>
    <w:tbl>
      <w:tblPr>
        <w:tblW w:w="9740" w:type="dxa"/>
        <w:jc w:val="center"/>
        <w:tblLayout w:type="fixed"/>
        <w:tblCellMar>
          <w:top w:w="55" w:type="dxa"/>
          <w:left w:w="55" w:type="dxa"/>
          <w:bottom w:w="55" w:type="dxa"/>
          <w:right w:w="55" w:type="dxa"/>
        </w:tblCellMar>
        <w:tblLook w:val="00A0" w:firstRow="1" w:lastRow="0" w:firstColumn="1" w:lastColumn="0" w:noHBand="0" w:noVBand="0"/>
      </w:tblPr>
      <w:tblGrid>
        <w:gridCol w:w="3645"/>
        <w:gridCol w:w="1701"/>
        <w:gridCol w:w="1701"/>
        <w:gridCol w:w="2693"/>
      </w:tblGrid>
      <w:tr w:rsidR="007A5CE6" w:rsidRPr="001314CF" w:rsidTr="002E2B2A">
        <w:trPr>
          <w:trHeight w:val="440"/>
          <w:jc w:val="center"/>
        </w:trPr>
        <w:tc>
          <w:tcPr>
            <w:tcW w:w="3645" w:type="dxa"/>
            <w:tcBorders>
              <w:top w:val="single" w:sz="2" w:space="0" w:color="000000"/>
              <w:left w:val="single" w:sz="2" w:space="0" w:color="000000"/>
              <w:bottom w:val="single" w:sz="2" w:space="0" w:color="000000"/>
              <w:right w:val="nil"/>
            </w:tcBorders>
            <w:vAlign w:val="center"/>
            <w:hideMark/>
          </w:tcPr>
          <w:p w:rsidR="007A5CE6" w:rsidRPr="001314CF" w:rsidRDefault="007A5CE6" w:rsidP="002E2B2A">
            <w:pPr>
              <w:widowControl w:val="0"/>
              <w:autoSpaceDE w:val="0"/>
              <w:autoSpaceDN w:val="0"/>
              <w:adjustRightInd w:val="0"/>
              <w:spacing w:line="0" w:lineRule="atLeast"/>
              <w:jc w:val="center"/>
              <w:rPr>
                <w:b/>
                <w:sz w:val="24"/>
                <w:szCs w:val="24"/>
              </w:rPr>
            </w:pPr>
            <w:r w:rsidRPr="001314CF">
              <w:rPr>
                <w:b/>
                <w:sz w:val="24"/>
                <w:szCs w:val="24"/>
              </w:rPr>
              <w:t xml:space="preserve">Наименование </w:t>
            </w:r>
            <w:r w:rsidR="00177C5C" w:rsidRPr="001314CF">
              <w:rPr>
                <w:b/>
                <w:sz w:val="24"/>
                <w:szCs w:val="24"/>
              </w:rPr>
              <w:t>п</w:t>
            </w:r>
            <w:r w:rsidRPr="001314CF">
              <w:rPr>
                <w:b/>
                <w:sz w:val="24"/>
                <w:szCs w:val="24"/>
              </w:rPr>
              <w:t>родукции</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7A5CE6" w:rsidRPr="001314CF" w:rsidRDefault="007A5CE6" w:rsidP="002E2B2A">
            <w:pPr>
              <w:jc w:val="center"/>
              <w:rPr>
                <w:b/>
                <w:sz w:val="24"/>
                <w:szCs w:val="24"/>
                <w:lang w:eastAsia="en-US"/>
              </w:rPr>
            </w:pPr>
            <w:r w:rsidRPr="001314CF">
              <w:rPr>
                <w:b/>
                <w:sz w:val="24"/>
                <w:szCs w:val="24"/>
              </w:rPr>
              <w:t>2021 год</w:t>
            </w:r>
          </w:p>
        </w:tc>
        <w:tc>
          <w:tcPr>
            <w:tcW w:w="1701" w:type="dxa"/>
            <w:tcBorders>
              <w:top w:val="single" w:sz="2" w:space="0" w:color="000000"/>
              <w:left w:val="single" w:sz="2" w:space="0" w:color="000000"/>
              <w:bottom w:val="single" w:sz="2" w:space="0" w:color="000000"/>
              <w:right w:val="nil"/>
            </w:tcBorders>
            <w:vAlign w:val="center"/>
            <w:hideMark/>
          </w:tcPr>
          <w:p w:rsidR="007A5CE6" w:rsidRPr="001314CF" w:rsidRDefault="007A5CE6" w:rsidP="002E2B2A">
            <w:pPr>
              <w:autoSpaceDE w:val="0"/>
              <w:autoSpaceDN w:val="0"/>
              <w:adjustRightInd w:val="0"/>
              <w:jc w:val="center"/>
              <w:rPr>
                <w:b/>
                <w:sz w:val="24"/>
                <w:szCs w:val="24"/>
              </w:rPr>
            </w:pPr>
            <w:r w:rsidRPr="001314CF">
              <w:rPr>
                <w:b/>
                <w:sz w:val="24"/>
                <w:szCs w:val="24"/>
              </w:rPr>
              <w:t>2022 год</w:t>
            </w:r>
          </w:p>
        </w:tc>
        <w:tc>
          <w:tcPr>
            <w:tcW w:w="2693" w:type="dxa"/>
            <w:tcBorders>
              <w:top w:val="single" w:sz="2" w:space="0" w:color="000000"/>
              <w:left w:val="single" w:sz="2" w:space="0" w:color="000000"/>
              <w:bottom w:val="single" w:sz="2" w:space="0" w:color="000000"/>
              <w:right w:val="single" w:sz="4" w:space="0" w:color="auto"/>
            </w:tcBorders>
            <w:vAlign w:val="center"/>
            <w:hideMark/>
          </w:tcPr>
          <w:p w:rsidR="007A5CE6" w:rsidRPr="001314CF" w:rsidRDefault="007A5CE6" w:rsidP="002E2B2A">
            <w:pPr>
              <w:autoSpaceDE w:val="0"/>
              <w:autoSpaceDN w:val="0"/>
              <w:adjustRightInd w:val="0"/>
              <w:spacing w:line="0" w:lineRule="atLeast"/>
              <w:jc w:val="center"/>
              <w:rPr>
                <w:b/>
                <w:sz w:val="24"/>
                <w:szCs w:val="24"/>
              </w:rPr>
            </w:pPr>
            <w:r w:rsidRPr="001314CF">
              <w:rPr>
                <w:b/>
                <w:sz w:val="24"/>
                <w:szCs w:val="24"/>
              </w:rPr>
              <w:t>Темп изменения, (%)</w:t>
            </w:r>
          </w:p>
        </w:tc>
      </w:tr>
      <w:tr w:rsidR="007A5CE6" w:rsidRPr="001314CF" w:rsidTr="002E2B2A">
        <w:trPr>
          <w:trHeight w:val="291"/>
          <w:jc w:val="center"/>
        </w:trPr>
        <w:tc>
          <w:tcPr>
            <w:tcW w:w="3645" w:type="dxa"/>
            <w:tcBorders>
              <w:top w:val="nil"/>
              <w:left w:val="single" w:sz="2" w:space="0" w:color="000000"/>
              <w:bottom w:val="single" w:sz="2" w:space="0" w:color="000000"/>
              <w:right w:val="nil"/>
            </w:tcBorders>
          </w:tcPr>
          <w:p w:rsidR="007A5CE6" w:rsidRPr="001314CF" w:rsidRDefault="007A5CE6" w:rsidP="002E2B2A">
            <w:pPr>
              <w:widowControl w:val="0"/>
              <w:autoSpaceDE w:val="0"/>
              <w:autoSpaceDN w:val="0"/>
              <w:adjustRightInd w:val="0"/>
              <w:spacing w:line="0" w:lineRule="atLeast"/>
              <w:rPr>
                <w:bCs/>
                <w:sz w:val="24"/>
                <w:szCs w:val="24"/>
              </w:rPr>
            </w:pPr>
            <w:r w:rsidRPr="001314CF">
              <w:rPr>
                <w:bCs/>
                <w:sz w:val="24"/>
                <w:szCs w:val="24"/>
              </w:rPr>
              <w:t>Мясо, тонн</w:t>
            </w:r>
          </w:p>
        </w:tc>
        <w:tc>
          <w:tcPr>
            <w:tcW w:w="1701" w:type="dxa"/>
            <w:tcBorders>
              <w:top w:val="nil"/>
              <w:left w:val="single" w:sz="2" w:space="0" w:color="000000"/>
              <w:bottom w:val="single" w:sz="2" w:space="0" w:color="000000"/>
              <w:right w:val="single" w:sz="2" w:space="0" w:color="000000"/>
            </w:tcBorders>
            <w:vAlign w:val="center"/>
          </w:tcPr>
          <w:p w:rsidR="007A5CE6" w:rsidRPr="001314CF" w:rsidRDefault="007A5CE6" w:rsidP="002E2B2A">
            <w:pPr>
              <w:widowControl w:val="0"/>
              <w:autoSpaceDE w:val="0"/>
              <w:autoSpaceDN w:val="0"/>
              <w:adjustRightInd w:val="0"/>
              <w:spacing w:line="0" w:lineRule="atLeast"/>
              <w:jc w:val="center"/>
              <w:rPr>
                <w:bCs/>
                <w:sz w:val="24"/>
                <w:szCs w:val="24"/>
              </w:rPr>
            </w:pPr>
            <w:r w:rsidRPr="001314CF">
              <w:rPr>
                <w:bCs/>
                <w:sz w:val="24"/>
                <w:szCs w:val="24"/>
              </w:rPr>
              <w:t>73,77</w:t>
            </w:r>
          </w:p>
        </w:tc>
        <w:tc>
          <w:tcPr>
            <w:tcW w:w="1701" w:type="dxa"/>
            <w:tcBorders>
              <w:top w:val="nil"/>
              <w:left w:val="single" w:sz="2" w:space="0" w:color="000000"/>
              <w:bottom w:val="single" w:sz="2" w:space="0" w:color="000000"/>
              <w:right w:val="nil"/>
            </w:tcBorders>
            <w:vAlign w:val="center"/>
          </w:tcPr>
          <w:p w:rsidR="007A5CE6" w:rsidRPr="001314CF" w:rsidRDefault="007A5CE6" w:rsidP="002E2B2A">
            <w:pPr>
              <w:widowControl w:val="0"/>
              <w:autoSpaceDE w:val="0"/>
              <w:autoSpaceDN w:val="0"/>
              <w:adjustRightInd w:val="0"/>
              <w:spacing w:line="0" w:lineRule="atLeast"/>
              <w:jc w:val="center"/>
              <w:rPr>
                <w:bCs/>
                <w:sz w:val="24"/>
                <w:szCs w:val="24"/>
              </w:rPr>
            </w:pPr>
            <w:r w:rsidRPr="001314CF">
              <w:rPr>
                <w:bCs/>
                <w:sz w:val="24"/>
                <w:szCs w:val="24"/>
              </w:rPr>
              <w:t>105,46</w:t>
            </w:r>
          </w:p>
        </w:tc>
        <w:tc>
          <w:tcPr>
            <w:tcW w:w="2693" w:type="dxa"/>
            <w:tcBorders>
              <w:top w:val="single" w:sz="2" w:space="0" w:color="000000"/>
              <w:left w:val="single" w:sz="2" w:space="0" w:color="000000"/>
              <w:bottom w:val="single" w:sz="2" w:space="0" w:color="000000"/>
              <w:right w:val="single" w:sz="4" w:space="0" w:color="auto"/>
            </w:tcBorders>
            <w:vAlign w:val="center"/>
          </w:tcPr>
          <w:p w:rsidR="007A5CE6" w:rsidRPr="001314CF" w:rsidRDefault="007A5CE6" w:rsidP="002E2B2A">
            <w:pPr>
              <w:widowControl w:val="0"/>
              <w:autoSpaceDE w:val="0"/>
              <w:autoSpaceDN w:val="0"/>
              <w:adjustRightInd w:val="0"/>
              <w:spacing w:line="0" w:lineRule="atLeast"/>
              <w:jc w:val="center"/>
              <w:rPr>
                <w:bCs/>
                <w:sz w:val="24"/>
                <w:szCs w:val="24"/>
              </w:rPr>
            </w:pPr>
            <w:r w:rsidRPr="001314CF">
              <w:rPr>
                <w:bCs/>
                <w:sz w:val="24"/>
                <w:szCs w:val="24"/>
              </w:rPr>
              <w:t>142,96</w:t>
            </w:r>
          </w:p>
        </w:tc>
      </w:tr>
      <w:tr w:rsidR="007A5CE6" w:rsidRPr="001314CF" w:rsidTr="002E2B2A">
        <w:trPr>
          <w:trHeight w:val="291"/>
          <w:jc w:val="center"/>
        </w:trPr>
        <w:tc>
          <w:tcPr>
            <w:tcW w:w="3645" w:type="dxa"/>
            <w:tcBorders>
              <w:top w:val="nil"/>
              <w:left w:val="single" w:sz="2" w:space="0" w:color="000000"/>
              <w:bottom w:val="single" w:sz="4" w:space="0" w:color="auto"/>
              <w:right w:val="nil"/>
            </w:tcBorders>
          </w:tcPr>
          <w:p w:rsidR="007A5CE6" w:rsidRPr="001314CF" w:rsidRDefault="007A5CE6" w:rsidP="002E2B2A">
            <w:pPr>
              <w:widowControl w:val="0"/>
              <w:autoSpaceDE w:val="0"/>
              <w:autoSpaceDN w:val="0"/>
              <w:adjustRightInd w:val="0"/>
              <w:spacing w:line="0" w:lineRule="atLeast"/>
              <w:rPr>
                <w:bCs/>
                <w:sz w:val="24"/>
                <w:szCs w:val="24"/>
              </w:rPr>
            </w:pPr>
            <w:r w:rsidRPr="001314CF">
              <w:rPr>
                <w:bCs/>
                <w:sz w:val="24"/>
                <w:szCs w:val="24"/>
              </w:rPr>
              <w:t>Молоко, тонн</w:t>
            </w:r>
          </w:p>
        </w:tc>
        <w:tc>
          <w:tcPr>
            <w:tcW w:w="1701" w:type="dxa"/>
            <w:tcBorders>
              <w:top w:val="nil"/>
              <w:left w:val="single" w:sz="2" w:space="0" w:color="000000"/>
              <w:bottom w:val="single" w:sz="4" w:space="0" w:color="auto"/>
              <w:right w:val="single" w:sz="2" w:space="0" w:color="000000"/>
            </w:tcBorders>
            <w:vAlign w:val="center"/>
          </w:tcPr>
          <w:p w:rsidR="007A5CE6" w:rsidRPr="001314CF" w:rsidRDefault="007A5CE6" w:rsidP="002E2B2A">
            <w:pPr>
              <w:widowControl w:val="0"/>
              <w:autoSpaceDE w:val="0"/>
              <w:autoSpaceDN w:val="0"/>
              <w:adjustRightInd w:val="0"/>
              <w:spacing w:line="0" w:lineRule="atLeast"/>
              <w:jc w:val="center"/>
              <w:rPr>
                <w:bCs/>
                <w:sz w:val="24"/>
                <w:szCs w:val="24"/>
              </w:rPr>
            </w:pPr>
            <w:r w:rsidRPr="001314CF">
              <w:rPr>
                <w:bCs/>
                <w:sz w:val="24"/>
                <w:szCs w:val="24"/>
              </w:rPr>
              <w:t>99,37</w:t>
            </w:r>
          </w:p>
        </w:tc>
        <w:tc>
          <w:tcPr>
            <w:tcW w:w="1701" w:type="dxa"/>
            <w:tcBorders>
              <w:top w:val="nil"/>
              <w:left w:val="single" w:sz="2" w:space="0" w:color="000000"/>
              <w:bottom w:val="single" w:sz="4" w:space="0" w:color="auto"/>
              <w:right w:val="nil"/>
            </w:tcBorders>
            <w:vAlign w:val="center"/>
          </w:tcPr>
          <w:p w:rsidR="007A5CE6" w:rsidRPr="001314CF" w:rsidRDefault="007A5CE6" w:rsidP="002E2B2A">
            <w:pPr>
              <w:widowControl w:val="0"/>
              <w:autoSpaceDE w:val="0"/>
              <w:autoSpaceDN w:val="0"/>
              <w:adjustRightInd w:val="0"/>
              <w:spacing w:line="0" w:lineRule="atLeast"/>
              <w:jc w:val="center"/>
              <w:rPr>
                <w:bCs/>
                <w:sz w:val="24"/>
                <w:szCs w:val="24"/>
              </w:rPr>
            </w:pPr>
            <w:r w:rsidRPr="001314CF">
              <w:rPr>
                <w:bCs/>
                <w:sz w:val="24"/>
                <w:szCs w:val="24"/>
              </w:rPr>
              <w:t>79,52</w:t>
            </w:r>
          </w:p>
        </w:tc>
        <w:tc>
          <w:tcPr>
            <w:tcW w:w="2693" w:type="dxa"/>
            <w:tcBorders>
              <w:top w:val="single" w:sz="2" w:space="0" w:color="000000"/>
              <w:left w:val="single" w:sz="2" w:space="0" w:color="000000"/>
              <w:bottom w:val="single" w:sz="2" w:space="0" w:color="000000"/>
              <w:right w:val="single" w:sz="4" w:space="0" w:color="auto"/>
            </w:tcBorders>
            <w:vAlign w:val="center"/>
          </w:tcPr>
          <w:p w:rsidR="007A5CE6" w:rsidRPr="001314CF" w:rsidRDefault="007A5CE6" w:rsidP="002E2B2A">
            <w:pPr>
              <w:widowControl w:val="0"/>
              <w:autoSpaceDE w:val="0"/>
              <w:autoSpaceDN w:val="0"/>
              <w:adjustRightInd w:val="0"/>
              <w:spacing w:line="0" w:lineRule="atLeast"/>
              <w:jc w:val="center"/>
              <w:rPr>
                <w:bCs/>
                <w:sz w:val="24"/>
                <w:szCs w:val="24"/>
              </w:rPr>
            </w:pPr>
            <w:r w:rsidRPr="001314CF">
              <w:rPr>
                <w:bCs/>
                <w:sz w:val="24"/>
                <w:szCs w:val="24"/>
              </w:rPr>
              <w:t>80,02</w:t>
            </w:r>
          </w:p>
        </w:tc>
      </w:tr>
      <w:tr w:rsidR="007A5CE6" w:rsidRPr="001314CF" w:rsidTr="002E2B2A">
        <w:trPr>
          <w:trHeight w:val="291"/>
          <w:jc w:val="center"/>
        </w:trPr>
        <w:tc>
          <w:tcPr>
            <w:tcW w:w="3645" w:type="dxa"/>
            <w:tcBorders>
              <w:top w:val="single" w:sz="4" w:space="0" w:color="auto"/>
              <w:left w:val="single" w:sz="4" w:space="0" w:color="auto"/>
              <w:bottom w:val="single" w:sz="4" w:space="0" w:color="auto"/>
              <w:right w:val="single" w:sz="4" w:space="0" w:color="auto"/>
            </w:tcBorders>
          </w:tcPr>
          <w:p w:rsidR="007A5CE6" w:rsidRPr="001314CF" w:rsidRDefault="007A5CE6" w:rsidP="002E2B2A">
            <w:pPr>
              <w:widowControl w:val="0"/>
              <w:autoSpaceDE w:val="0"/>
              <w:autoSpaceDN w:val="0"/>
              <w:adjustRightInd w:val="0"/>
              <w:spacing w:line="0" w:lineRule="atLeast"/>
              <w:rPr>
                <w:bCs/>
                <w:sz w:val="24"/>
                <w:szCs w:val="24"/>
              </w:rPr>
            </w:pPr>
            <w:r w:rsidRPr="001314CF">
              <w:rPr>
                <w:bCs/>
                <w:sz w:val="24"/>
                <w:szCs w:val="24"/>
              </w:rPr>
              <w:t>Яйцо,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7A5CE6" w:rsidRPr="001314CF" w:rsidRDefault="007A5CE6" w:rsidP="002E2B2A">
            <w:pPr>
              <w:widowControl w:val="0"/>
              <w:autoSpaceDE w:val="0"/>
              <w:autoSpaceDN w:val="0"/>
              <w:adjustRightInd w:val="0"/>
              <w:spacing w:line="0" w:lineRule="atLeast"/>
              <w:jc w:val="center"/>
              <w:rPr>
                <w:bCs/>
                <w:sz w:val="24"/>
                <w:szCs w:val="24"/>
              </w:rPr>
            </w:pPr>
            <w:r w:rsidRPr="001314CF">
              <w:rPr>
                <w:bCs/>
                <w:sz w:val="24"/>
                <w:szCs w:val="24"/>
              </w:rPr>
              <w:t>2 160,00</w:t>
            </w:r>
          </w:p>
        </w:tc>
        <w:tc>
          <w:tcPr>
            <w:tcW w:w="1701" w:type="dxa"/>
            <w:tcBorders>
              <w:top w:val="single" w:sz="4" w:space="0" w:color="auto"/>
              <w:left w:val="single" w:sz="4" w:space="0" w:color="auto"/>
              <w:bottom w:val="single" w:sz="4" w:space="0" w:color="auto"/>
              <w:right w:val="single" w:sz="4" w:space="0" w:color="auto"/>
            </w:tcBorders>
            <w:vAlign w:val="center"/>
          </w:tcPr>
          <w:p w:rsidR="007A5CE6" w:rsidRPr="001314CF" w:rsidRDefault="007A5CE6" w:rsidP="002E2B2A">
            <w:pPr>
              <w:widowControl w:val="0"/>
              <w:autoSpaceDE w:val="0"/>
              <w:autoSpaceDN w:val="0"/>
              <w:adjustRightInd w:val="0"/>
              <w:spacing w:line="0" w:lineRule="atLeast"/>
              <w:jc w:val="center"/>
              <w:rPr>
                <w:bCs/>
                <w:sz w:val="24"/>
                <w:szCs w:val="24"/>
              </w:rPr>
            </w:pPr>
            <w:r w:rsidRPr="001314CF">
              <w:rPr>
                <w:bCs/>
                <w:sz w:val="24"/>
                <w:szCs w:val="24"/>
              </w:rPr>
              <w:t>0</w:t>
            </w:r>
            <w:r w:rsidR="00ED59F9" w:rsidRPr="001314CF">
              <w:rPr>
                <w:bCs/>
                <w:sz w:val="24"/>
                <w:szCs w:val="24"/>
              </w:rPr>
              <w:t>,00</w:t>
            </w:r>
          </w:p>
        </w:tc>
        <w:tc>
          <w:tcPr>
            <w:tcW w:w="2693" w:type="dxa"/>
            <w:tcBorders>
              <w:top w:val="single" w:sz="2" w:space="0" w:color="000000"/>
              <w:left w:val="single" w:sz="4" w:space="0" w:color="auto"/>
              <w:bottom w:val="single" w:sz="2" w:space="0" w:color="000000"/>
              <w:right w:val="single" w:sz="4" w:space="0" w:color="auto"/>
            </w:tcBorders>
            <w:vAlign w:val="center"/>
          </w:tcPr>
          <w:p w:rsidR="007A5CE6" w:rsidRPr="001314CF" w:rsidRDefault="007A5CE6" w:rsidP="002E2B2A">
            <w:pPr>
              <w:widowControl w:val="0"/>
              <w:autoSpaceDE w:val="0"/>
              <w:autoSpaceDN w:val="0"/>
              <w:adjustRightInd w:val="0"/>
              <w:spacing w:line="0" w:lineRule="atLeast"/>
              <w:jc w:val="center"/>
              <w:rPr>
                <w:bCs/>
                <w:sz w:val="24"/>
                <w:szCs w:val="24"/>
              </w:rPr>
            </w:pPr>
            <w:r w:rsidRPr="001314CF">
              <w:rPr>
                <w:bCs/>
                <w:sz w:val="24"/>
                <w:szCs w:val="24"/>
              </w:rPr>
              <w:t>х</w:t>
            </w:r>
          </w:p>
        </w:tc>
      </w:tr>
    </w:tbl>
    <w:p w:rsidR="007A5CE6" w:rsidRPr="001314CF" w:rsidRDefault="007A5CE6" w:rsidP="007A5CE6">
      <w:pPr>
        <w:widowControl w:val="0"/>
        <w:autoSpaceDE w:val="0"/>
        <w:autoSpaceDN w:val="0"/>
        <w:adjustRightInd w:val="0"/>
        <w:spacing w:line="0" w:lineRule="atLeast"/>
        <w:ind w:firstLine="709"/>
        <w:jc w:val="both"/>
        <w:rPr>
          <w:sz w:val="28"/>
          <w:szCs w:val="28"/>
        </w:rPr>
      </w:pPr>
    </w:p>
    <w:p w:rsidR="007A5CE6" w:rsidRPr="001314CF" w:rsidRDefault="007A5CE6" w:rsidP="007A5CE6">
      <w:pPr>
        <w:ind w:firstLine="709"/>
        <w:jc w:val="both"/>
        <w:rPr>
          <w:sz w:val="28"/>
          <w:szCs w:val="28"/>
        </w:rPr>
      </w:pPr>
      <w:r w:rsidRPr="001314CF">
        <w:rPr>
          <w:sz w:val="28"/>
          <w:szCs w:val="28"/>
        </w:rPr>
        <w:t>В 2022 году по отношению к 2021 году наблюдается рост производства мяса в 1,4 раза и снижение производства молока на 19,98%, что обусловлено плановым забоем скота и сокращением поголовья фуражных коров.</w:t>
      </w:r>
    </w:p>
    <w:p w:rsidR="007A5CE6" w:rsidRPr="001314CF" w:rsidRDefault="007A5CE6" w:rsidP="007A5CE6">
      <w:pPr>
        <w:ind w:firstLine="709"/>
        <w:jc w:val="both"/>
        <w:rPr>
          <w:sz w:val="28"/>
          <w:szCs w:val="28"/>
        </w:rPr>
      </w:pPr>
      <w:r w:rsidRPr="001314CF">
        <w:rPr>
          <w:sz w:val="28"/>
          <w:szCs w:val="28"/>
        </w:rPr>
        <w:t xml:space="preserve"> Основными производителями мясной продукции являются: сельскохозяйственное предприятие АО «Саранпаульская оленеводческая компания», крестьянско-фермерские хозяйства - КФХ глава Родионов О.А. (пгт. Игрим).</w:t>
      </w:r>
    </w:p>
    <w:p w:rsidR="007A5CE6" w:rsidRPr="001314CF" w:rsidRDefault="007A5CE6" w:rsidP="007A5CE6">
      <w:pPr>
        <w:ind w:firstLine="709"/>
        <w:jc w:val="both"/>
        <w:rPr>
          <w:sz w:val="28"/>
          <w:szCs w:val="28"/>
        </w:rPr>
      </w:pPr>
      <w:r w:rsidRPr="001314CF">
        <w:rPr>
          <w:sz w:val="28"/>
          <w:szCs w:val="28"/>
        </w:rPr>
        <w:t xml:space="preserve">Наибольшая доля производства мяса приходится на АО «Саранпаульская оленеводческая компания». Ежегодное воспроизводство поголовья обеспечивает стабильность численности поголовья, которая составляет более 13 тысяч голов. </w:t>
      </w:r>
    </w:p>
    <w:p w:rsidR="007A5CE6" w:rsidRPr="001314CF" w:rsidRDefault="007A5CE6" w:rsidP="007A5CE6">
      <w:pPr>
        <w:ind w:firstLine="709"/>
        <w:jc w:val="both"/>
        <w:rPr>
          <w:sz w:val="28"/>
          <w:szCs w:val="28"/>
        </w:rPr>
      </w:pPr>
      <w:r w:rsidRPr="001314CF">
        <w:rPr>
          <w:sz w:val="28"/>
          <w:szCs w:val="28"/>
        </w:rPr>
        <w:t xml:space="preserve">В 2021 году, впервые, компанией реализован проект по производству консервов из мяса северного оленя «Оленина тушеная» и колбасной продукции </w:t>
      </w:r>
      <w:proofErr w:type="spellStart"/>
      <w:r w:rsidRPr="001314CF">
        <w:rPr>
          <w:sz w:val="28"/>
          <w:szCs w:val="28"/>
        </w:rPr>
        <w:t>суджук</w:t>
      </w:r>
      <w:proofErr w:type="spellEnd"/>
      <w:r w:rsidRPr="001314CF">
        <w:rPr>
          <w:sz w:val="28"/>
          <w:szCs w:val="28"/>
        </w:rPr>
        <w:t>. Продукция достойно оценена жителями Югры. Запланирована работа по расширению видового ассортимента продукции, в том числе с применением технологий по гл</w:t>
      </w:r>
      <w:r w:rsidR="00F864B6" w:rsidRPr="001314CF">
        <w:rPr>
          <w:sz w:val="28"/>
          <w:szCs w:val="28"/>
        </w:rPr>
        <w:t>убокой стопроцентной переработке</w:t>
      </w:r>
      <w:r w:rsidRPr="001314CF">
        <w:rPr>
          <w:sz w:val="28"/>
          <w:szCs w:val="28"/>
        </w:rPr>
        <w:t xml:space="preserve"> туши оленя, включая меховое, эндокринно-ферментное сырье и рога.</w:t>
      </w:r>
    </w:p>
    <w:p w:rsidR="007A5CE6" w:rsidRPr="001314CF" w:rsidRDefault="007A5CE6" w:rsidP="007A5CE6">
      <w:pPr>
        <w:ind w:firstLine="709"/>
        <w:jc w:val="both"/>
        <w:rPr>
          <w:sz w:val="28"/>
          <w:szCs w:val="28"/>
        </w:rPr>
      </w:pPr>
      <w:r w:rsidRPr="001314CF">
        <w:rPr>
          <w:sz w:val="28"/>
          <w:szCs w:val="28"/>
        </w:rPr>
        <w:t>Одним из перспективных предприятий по переработке мяса является НРО «</w:t>
      </w:r>
      <w:proofErr w:type="spellStart"/>
      <w:r w:rsidRPr="001314CF">
        <w:rPr>
          <w:sz w:val="28"/>
          <w:szCs w:val="28"/>
        </w:rPr>
        <w:t>Рахтынья</w:t>
      </w:r>
      <w:proofErr w:type="spellEnd"/>
      <w:r w:rsidRPr="001314CF">
        <w:rPr>
          <w:sz w:val="28"/>
          <w:szCs w:val="28"/>
        </w:rPr>
        <w:t>», которое развивает производство вяленой оленины.</w:t>
      </w:r>
    </w:p>
    <w:p w:rsidR="007A5CE6" w:rsidRPr="001314CF" w:rsidRDefault="007A5CE6" w:rsidP="007A5CE6">
      <w:pPr>
        <w:ind w:firstLine="709"/>
        <w:jc w:val="both"/>
        <w:rPr>
          <w:sz w:val="28"/>
          <w:szCs w:val="28"/>
        </w:rPr>
      </w:pPr>
      <w:r w:rsidRPr="001314CF">
        <w:rPr>
          <w:sz w:val="28"/>
          <w:szCs w:val="28"/>
        </w:rPr>
        <w:t>С целью развития агропромышленного комплекса необходимо:</w:t>
      </w:r>
    </w:p>
    <w:p w:rsidR="007A5CE6" w:rsidRPr="001314CF" w:rsidRDefault="007A5CE6" w:rsidP="007A5CE6">
      <w:pPr>
        <w:ind w:firstLine="709"/>
        <w:jc w:val="both"/>
        <w:rPr>
          <w:sz w:val="28"/>
          <w:szCs w:val="28"/>
        </w:rPr>
      </w:pPr>
      <w:r w:rsidRPr="001314CF">
        <w:rPr>
          <w:sz w:val="28"/>
          <w:szCs w:val="28"/>
        </w:rPr>
        <w:t xml:space="preserve">- оказывать содействие крестьянским (фермерским) хозяйствам для участия в </w:t>
      </w:r>
      <w:proofErr w:type="spellStart"/>
      <w:r w:rsidRPr="001314CF">
        <w:rPr>
          <w:sz w:val="28"/>
          <w:szCs w:val="28"/>
        </w:rPr>
        <w:t>выставочно</w:t>
      </w:r>
      <w:proofErr w:type="spellEnd"/>
      <w:r w:rsidRPr="001314CF">
        <w:rPr>
          <w:sz w:val="28"/>
          <w:szCs w:val="28"/>
        </w:rPr>
        <w:t>-ярмарочных мероприятиях;</w:t>
      </w:r>
    </w:p>
    <w:p w:rsidR="007A5CE6" w:rsidRPr="001314CF" w:rsidRDefault="007A5CE6" w:rsidP="007A5CE6">
      <w:pPr>
        <w:ind w:firstLine="709"/>
        <w:jc w:val="both"/>
        <w:rPr>
          <w:sz w:val="28"/>
          <w:szCs w:val="28"/>
        </w:rPr>
      </w:pPr>
      <w:r w:rsidRPr="001314CF">
        <w:rPr>
          <w:sz w:val="28"/>
          <w:szCs w:val="28"/>
        </w:rPr>
        <w:lastRenderedPageBreak/>
        <w:t>-осуществлять информационную и материальную помощь начинающим фермерам и семейным животноводческим фермам;</w:t>
      </w:r>
    </w:p>
    <w:p w:rsidR="007A5CE6" w:rsidRPr="001314CF" w:rsidRDefault="007A5CE6" w:rsidP="007A5CE6">
      <w:pPr>
        <w:ind w:firstLine="709"/>
        <w:jc w:val="both"/>
        <w:rPr>
          <w:sz w:val="28"/>
          <w:szCs w:val="28"/>
        </w:rPr>
      </w:pPr>
      <w:r w:rsidRPr="001314CF">
        <w:rPr>
          <w:sz w:val="28"/>
          <w:szCs w:val="28"/>
        </w:rPr>
        <w:t>- направить усилия на создание условий для развития коопераций и сбытовых сельскохозяйственных кооперативов, обеспечивающих взаимодействие в технологической цепочке: производство - переработка - реализация продукции.</w:t>
      </w:r>
    </w:p>
    <w:p w:rsidR="0032689E" w:rsidRPr="001314CF" w:rsidRDefault="0032689E" w:rsidP="0032689E">
      <w:pPr>
        <w:pStyle w:val="ab"/>
        <w:ind w:firstLine="720"/>
        <w:jc w:val="center"/>
        <w:rPr>
          <w:rFonts w:ascii="Times New Roman" w:hAnsi="Times New Roman"/>
          <w:b/>
          <w:sz w:val="28"/>
          <w:szCs w:val="28"/>
        </w:rPr>
      </w:pPr>
    </w:p>
    <w:p w:rsidR="0032689E" w:rsidRPr="001314CF" w:rsidRDefault="0032689E" w:rsidP="0032689E">
      <w:pPr>
        <w:pStyle w:val="ab"/>
        <w:ind w:firstLine="720"/>
        <w:jc w:val="center"/>
        <w:rPr>
          <w:rFonts w:ascii="Times New Roman" w:hAnsi="Times New Roman"/>
          <w:b/>
          <w:sz w:val="28"/>
          <w:szCs w:val="28"/>
        </w:rPr>
      </w:pPr>
      <w:r w:rsidRPr="001314CF">
        <w:rPr>
          <w:rFonts w:ascii="Times New Roman" w:hAnsi="Times New Roman"/>
          <w:b/>
          <w:sz w:val="28"/>
          <w:szCs w:val="28"/>
        </w:rPr>
        <w:t>Предпринимательство</w:t>
      </w:r>
    </w:p>
    <w:p w:rsidR="0032689E" w:rsidRPr="001314CF" w:rsidRDefault="0032689E" w:rsidP="0032689E">
      <w:pPr>
        <w:pStyle w:val="ab"/>
        <w:ind w:firstLine="720"/>
        <w:jc w:val="center"/>
        <w:rPr>
          <w:rFonts w:ascii="Times New Roman" w:hAnsi="Times New Roman"/>
          <w:b/>
          <w:sz w:val="28"/>
          <w:szCs w:val="28"/>
        </w:rPr>
      </w:pPr>
    </w:p>
    <w:p w:rsidR="009B35F1" w:rsidRPr="001314CF" w:rsidRDefault="009B35F1" w:rsidP="009B35F1">
      <w:pPr>
        <w:ind w:firstLine="709"/>
        <w:jc w:val="both"/>
        <w:rPr>
          <w:color w:val="000000"/>
          <w:sz w:val="28"/>
          <w:szCs w:val="28"/>
        </w:rPr>
      </w:pPr>
      <w:r w:rsidRPr="001314CF">
        <w:rPr>
          <w:color w:val="000000"/>
          <w:sz w:val="28"/>
          <w:szCs w:val="28"/>
        </w:rPr>
        <w:t>По итогам 2022 года на территории Березовского</w:t>
      </w:r>
      <w:r w:rsidR="00DB15F0" w:rsidRPr="001314CF">
        <w:rPr>
          <w:color w:val="000000"/>
          <w:sz w:val="28"/>
          <w:szCs w:val="28"/>
        </w:rPr>
        <w:t xml:space="preserve"> района зафиксировано уменьшение</w:t>
      </w:r>
      <w:r w:rsidRPr="001314CF">
        <w:rPr>
          <w:color w:val="000000"/>
          <w:sz w:val="28"/>
          <w:szCs w:val="28"/>
        </w:rPr>
        <w:t xml:space="preserve"> общего числа субъектов малого и среднего предпринимательства (далее – МСП) на 5,00% по отношению к 2021 году и составило 513 единиц, в том числе:</w:t>
      </w:r>
    </w:p>
    <w:p w:rsidR="009B35F1" w:rsidRPr="001314CF" w:rsidRDefault="009B35F1" w:rsidP="009B35F1">
      <w:pPr>
        <w:ind w:firstLine="709"/>
        <w:jc w:val="both"/>
        <w:rPr>
          <w:color w:val="000000"/>
          <w:sz w:val="28"/>
          <w:szCs w:val="28"/>
        </w:rPr>
      </w:pPr>
      <w:r w:rsidRPr="001314CF">
        <w:rPr>
          <w:color w:val="000000"/>
          <w:sz w:val="28"/>
          <w:szCs w:val="28"/>
        </w:rPr>
        <w:t>– 89 юридических лиц;</w:t>
      </w:r>
    </w:p>
    <w:p w:rsidR="009B35F1" w:rsidRPr="001314CF" w:rsidRDefault="009B35F1" w:rsidP="009B35F1">
      <w:pPr>
        <w:ind w:firstLine="709"/>
        <w:jc w:val="both"/>
        <w:rPr>
          <w:color w:val="000000"/>
          <w:sz w:val="28"/>
          <w:szCs w:val="28"/>
        </w:rPr>
      </w:pPr>
      <w:r w:rsidRPr="001314CF">
        <w:rPr>
          <w:color w:val="000000"/>
          <w:sz w:val="28"/>
          <w:szCs w:val="28"/>
        </w:rPr>
        <w:t>– 424 индивидуальных предпринимателей.</w:t>
      </w:r>
    </w:p>
    <w:p w:rsidR="009B35F1" w:rsidRPr="001314CF" w:rsidRDefault="009B35F1" w:rsidP="009B35F1">
      <w:pPr>
        <w:ind w:firstLine="709"/>
        <w:jc w:val="both"/>
        <w:rPr>
          <w:color w:val="000000"/>
          <w:sz w:val="28"/>
          <w:szCs w:val="28"/>
        </w:rPr>
      </w:pPr>
      <w:r w:rsidRPr="001314CF">
        <w:rPr>
          <w:color w:val="000000"/>
          <w:sz w:val="28"/>
          <w:szCs w:val="28"/>
        </w:rPr>
        <w:t xml:space="preserve">Однако, по итогам 2022 года наблюдается рост количества самозанятых граждан, применяющих режим налогообложения «Налог на профессиональных доход» в 1,7 раза по сравнению с </w:t>
      </w:r>
      <w:r w:rsidR="008C01B9" w:rsidRPr="001314CF">
        <w:rPr>
          <w:color w:val="000000"/>
          <w:sz w:val="28"/>
          <w:szCs w:val="28"/>
        </w:rPr>
        <w:t>2021 годом, которое достигло 784</w:t>
      </w:r>
      <w:r w:rsidRPr="001314CF">
        <w:rPr>
          <w:color w:val="000000"/>
          <w:sz w:val="28"/>
          <w:szCs w:val="28"/>
        </w:rPr>
        <w:t xml:space="preserve"> чел. Приоритетными видами деятельности у самозанятых граждан являются парикмахерские услуги, услуги по перевозке пассажиров, дополнительному образованию детей (репетиторство), изготовление кондитерских изделий, сдача имущества в аренду.</w:t>
      </w:r>
    </w:p>
    <w:p w:rsidR="009B35F1" w:rsidRPr="001314CF" w:rsidRDefault="009B35F1" w:rsidP="009B35F1">
      <w:pPr>
        <w:ind w:firstLine="709"/>
        <w:jc w:val="center"/>
        <w:rPr>
          <w:b/>
          <w:color w:val="000000"/>
          <w:sz w:val="28"/>
          <w:szCs w:val="28"/>
        </w:rPr>
      </w:pPr>
    </w:p>
    <w:p w:rsidR="009B35F1" w:rsidRPr="001314CF" w:rsidRDefault="009B35F1" w:rsidP="009B35F1">
      <w:pPr>
        <w:ind w:firstLine="709"/>
        <w:jc w:val="center"/>
        <w:rPr>
          <w:b/>
          <w:color w:val="000000"/>
          <w:sz w:val="28"/>
          <w:szCs w:val="28"/>
        </w:rPr>
      </w:pPr>
      <w:r w:rsidRPr="001314CF">
        <w:rPr>
          <w:b/>
          <w:color w:val="000000"/>
          <w:sz w:val="28"/>
          <w:szCs w:val="28"/>
        </w:rPr>
        <w:t>Количество субъектов малого и среднего предпринимательства в разрезе поселений Березовского района</w:t>
      </w:r>
    </w:p>
    <w:p w:rsidR="009B35F1" w:rsidRPr="001314CF" w:rsidRDefault="009B35F1" w:rsidP="009B35F1">
      <w:pPr>
        <w:ind w:firstLine="709"/>
        <w:jc w:val="center"/>
        <w:rPr>
          <w:b/>
          <w:color w:val="000000"/>
          <w:sz w:val="28"/>
          <w:szCs w:val="28"/>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1919"/>
        <w:gridCol w:w="1906"/>
      </w:tblGrid>
      <w:tr w:rsidR="009B35F1" w:rsidRPr="001314CF" w:rsidTr="009B35F1">
        <w:tc>
          <w:tcPr>
            <w:tcW w:w="6379" w:type="dxa"/>
            <w:vMerge w:val="restart"/>
            <w:tcBorders>
              <w:top w:val="single" w:sz="4" w:space="0" w:color="auto"/>
              <w:left w:val="single" w:sz="4" w:space="0" w:color="auto"/>
              <w:bottom w:val="single" w:sz="4" w:space="0" w:color="auto"/>
              <w:right w:val="single" w:sz="4" w:space="0" w:color="auto"/>
            </w:tcBorders>
          </w:tcPr>
          <w:p w:rsidR="009B35F1" w:rsidRPr="001314CF" w:rsidRDefault="009B35F1">
            <w:pPr>
              <w:autoSpaceDE w:val="0"/>
              <w:autoSpaceDN w:val="0"/>
              <w:adjustRightInd w:val="0"/>
              <w:jc w:val="center"/>
              <w:rPr>
                <w:rFonts w:eastAsia="Calibri"/>
                <w:b/>
                <w:sz w:val="24"/>
                <w:szCs w:val="24"/>
                <w:lang w:eastAsia="en-US"/>
              </w:rPr>
            </w:pPr>
          </w:p>
          <w:p w:rsidR="009B35F1" w:rsidRPr="001314CF" w:rsidRDefault="009B35F1">
            <w:pPr>
              <w:autoSpaceDE w:val="0"/>
              <w:autoSpaceDN w:val="0"/>
              <w:adjustRightInd w:val="0"/>
              <w:jc w:val="center"/>
              <w:rPr>
                <w:rFonts w:eastAsia="Calibri"/>
                <w:b/>
                <w:sz w:val="24"/>
                <w:szCs w:val="24"/>
                <w:lang w:eastAsia="en-US"/>
              </w:rPr>
            </w:pPr>
            <w:r w:rsidRPr="001314CF">
              <w:rPr>
                <w:rFonts w:eastAsia="Calibri"/>
                <w:b/>
                <w:sz w:val="24"/>
                <w:szCs w:val="24"/>
                <w:lang w:eastAsia="en-US"/>
              </w:rPr>
              <w:t>Наименование поселения</w:t>
            </w:r>
          </w:p>
        </w:tc>
        <w:tc>
          <w:tcPr>
            <w:tcW w:w="3827" w:type="dxa"/>
            <w:gridSpan w:val="2"/>
            <w:tcBorders>
              <w:top w:val="single" w:sz="4" w:space="0" w:color="auto"/>
              <w:left w:val="single" w:sz="4" w:space="0" w:color="auto"/>
              <w:bottom w:val="single" w:sz="4" w:space="0" w:color="auto"/>
              <w:right w:val="single" w:sz="4" w:space="0" w:color="auto"/>
            </w:tcBorders>
            <w:hideMark/>
          </w:tcPr>
          <w:p w:rsidR="009B35F1" w:rsidRPr="001314CF" w:rsidRDefault="009B35F1">
            <w:pPr>
              <w:autoSpaceDE w:val="0"/>
              <w:autoSpaceDN w:val="0"/>
              <w:adjustRightInd w:val="0"/>
              <w:ind w:hanging="108"/>
              <w:jc w:val="center"/>
              <w:rPr>
                <w:rFonts w:eastAsia="Calibri"/>
                <w:b/>
                <w:sz w:val="24"/>
                <w:szCs w:val="24"/>
                <w:lang w:eastAsia="en-US"/>
              </w:rPr>
            </w:pPr>
            <w:r w:rsidRPr="001314CF">
              <w:rPr>
                <w:rFonts w:eastAsia="Calibri"/>
                <w:b/>
                <w:sz w:val="24"/>
                <w:szCs w:val="24"/>
                <w:lang w:eastAsia="en-US"/>
              </w:rPr>
              <w:t>Количество субъектов, ед.</w:t>
            </w:r>
          </w:p>
        </w:tc>
      </w:tr>
      <w:tr w:rsidR="009B35F1" w:rsidRPr="001314CF" w:rsidTr="009B35F1">
        <w:tc>
          <w:tcPr>
            <w:tcW w:w="6379" w:type="dxa"/>
            <w:vMerge/>
            <w:tcBorders>
              <w:top w:val="single" w:sz="4" w:space="0" w:color="auto"/>
              <w:left w:val="single" w:sz="4" w:space="0" w:color="auto"/>
              <w:bottom w:val="single" w:sz="4" w:space="0" w:color="auto"/>
              <w:right w:val="single" w:sz="4" w:space="0" w:color="auto"/>
            </w:tcBorders>
            <w:vAlign w:val="center"/>
            <w:hideMark/>
          </w:tcPr>
          <w:p w:rsidR="009B35F1" w:rsidRPr="001314CF" w:rsidRDefault="009B35F1">
            <w:pPr>
              <w:rPr>
                <w:rFonts w:eastAsia="Calibri"/>
                <w:b/>
                <w:sz w:val="24"/>
                <w:szCs w:val="24"/>
                <w:lang w:eastAsia="en-US"/>
              </w:rPr>
            </w:pPr>
          </w:p>
        </w:tc>
        <w:tc>
          <w:tcPr>
            <w:tcW w:w="1920" w:type="dxa"/>
            <w:tcBorders>
              <w:top w:val="single" w:sz="4" w:space="0" w:color="auto"/>
              <w:left w:val="single" w:sz="4" w:space="0" w:color="auto"/>
              <w:bottom w:val="single" w:sz="4" w:space="0" w:color="auto"/>
              <w:right w:val="single" w:sz="4" w:space="0" w:color="auto"/>
            </w:tcBorders>
            <w:hideMark/>
          </w:tcPr>
          <w:p w:rsidR="009B35F1" w:rsidRPr="001314CF" w:rsidRDefault="009B35F1">
            <w:pPr>
              <w:jc w:val="center"/>
              <w:rPr>
                <w:b/>
                <w:sz w:val="24"/>
                <w:szCs w:val="24"/>
                <w:lang w:eastAsia="en-US"/>
              </w:rPr>
            </w:pPr>
            <w:r w:rsidRPr="001314CF">
              <w:rPr>
                <w:b/>
                <w:sz w:val="24"/>
                <w:szCs w:val="24"/>
                <w:lang w:eastAsia="en-US"/>
              </w:rPr>
              <w:t>2021 год</w:t>
            </w:r>
          </w:p>
        </w:tc>
        <w:tc>
          <w:tcPr>
            <w:tcW w:w="1907" w:type="dxa"/>
            <w:tcBorders>
              <w:top w:val="single" w:sz="4" w:space="0" w:color="auto"/>
              <w:left w:val="single" w:sz="4" w:space="0" w:color="auto"/>
              <w:bottom w:val="single" w:sz="4" w:space="0" w:color="auto"/>
              <w:right w:val="single" w:sz="4" w:space="0" w:color="auto"/>
            </w:tcBorders>
            <w:hideMark/>
          </w:tcPr>
          <w:p w:rsidR="009B35F1" w:rsidRPr="001314CF" w:rsidRDefault="009B35F1">
            <w:pPr>
              <w:jc w:val="center"/>
              <w:rPr>
                <w:b/>
                <w:sz w:val="24"/>
                <w:szCs w:val="24"/>
                <w:lang w:eastAsia="en-US"/>
              </w:rPr>
            </w:pPr>
            <w:r w:rsidRPr="001314CF">
              <w:rPr>
                <w:b/>
                <w:sz w:val="24"/>
                <w:szCs w:val="24"/>
                <w:lang w:eastAsia="en-US"/>
              </w:rPr>
              <w:t>2022 год</w:t>
            </w:r>
          </w:p>
        </w:tc>
      </w:tr>
      <w:tr w:rsidR="009B35F1" w:rsidRPr="001314CF" w:rsidTr="009B35F1">
        <w:tc>
          <w:tcPr>
            <w:tcW w:w="6379" w:type="dxa"/>
            <w:tcBorders>
              <w:top w:val="single" w:sz="4" w:space="0" w:color="auto"/>
              <w:left w:val="single" w:sz="4" w:space="0" w:color="auto"/>
              <w:bottom w:val="single" w:sz="4" w:space="0" w:color="auto"/>
              <w:right w:val="single" w:sz="4" w:space="0" w:color="auto"/>
            </w:tcBorders>
            <w:hideMark/>
          </w:tcPr>
          <w:p w:rsidR="009B35F1" w:rsidRPr="001314CF" w:rsidRDefault="009B35F1">
            <w:pPr>
              <w:autoSpaceDE w:val="0"/>
              <w:autoSpaceDN w:val="0"/>
              <w:adjustRightInd w:val="0"/>
              <w:rPr>
                <w:rFonts w:eastAsia="Calibri"/>
                <w:sz w:val="24"/>
                <w:szCs w:val="24"/>
                <w:lang w:eastAsia="en-US"/>
              </w:rPr>
            </w:pPr>
            <w:r w:rsidRPr="001314CF">
              <w:rPr>
                <w:rFonts w:eastAsia="Calibri"/>
                <w:sz w:val="24"/>
                <w:szCs w:val="24"/>
                <w:lang w:eastAsia="en-US"/>
              </w:rPr>
              <w:t>Городское поселение Березово</w:t>
            </w:r>
          </w:p>
        </w:tc>
        <w:tc>
          <w:tcPr>
            <w:tcW w:w="1920" w:type="dxa"/>
            <w:tcBorders>
              <w:top w:val="single" w:sz="4" w:space="0" w:color="auto"/>
              <w:left w:val="single" w:sz="4" w:space="0" w:color="auto"/>
              <w:bottom w:val="single" w:sz="4" w:space="0" w:color="auto"/>
              <w:right w:val="single" w:sz="4" w:space="0" w:color="auto"/>
            </w:tcBorders>
            <w:hideMark/>
          </w:tcPr>
          <w:p w:rsidR="009B35F1" w:rsidRPr="001314CF" w:rsidRDefault="009B35F1">
            <w:pPr>
              <w:autoSpaceDE w:val="0"/>
              <w:autoSpaceDN w:val="0"/>
              <w:adjustRightInd w:val="0"/>
              <w:jc w:val="center"/>
              <w:rPr>
                <w:rFonts w:eastAsiaTheme="minorHAnsi"/>
                <w:sz w:val="24"/>
                <w:szCs w:val="24"/>
                <w:lang w:eastAsia="en-US"/>
              </w:rPr>
            </w:pPr>
            <w:r w:rsidRPr="001314CF">
              <w:rPr>
                <w:rFonts w:eastAsiaTheme="minorHAnsi"/>
                <w:sz w:val="24"/>
                <w:szCs w:val="24"/>
                <w:lang w:eastAsia="en-US"/>
              </w:rPr>
              <w:t>239</w:t>
            </w:r>
          </w:p>
        </w:tc>
        <w:tc>
          <w:tcPr>
            <w:tcW w:w="1907" w:type="dxa"/>
            <w:tcBorders>
              <w:top w:val="single" w:sz="4" w:space="0" w:color="auto"/>
              <w:left w:val="single" w:sz="4" w:space="0" w:color="auto"/>
              <w:bottom w:val="single" w:sz="4" w:space="0" w:color="auto"/>
              <w:right w:val="single" w:sz="4" w:space="0" w:color="auto"/>
            </w:tcBorders>
            <w:hideMark/>
          </w:tcPr>
          <w:p w:rsidR="009B35F1" w:rsidRPr="001314CF" w:rsidRDefault="009B35F1">
            <w:pPr>
              <w:autoSpaceDE w:val="0"/>
              <w:autoSpaceDN w:val="0"/>
              <w:adjustRightInd w:val="0"/>
              <w:jc w:val="center"/>
              <w:rPr>
                <w:rFonts w:eastAsiaTheme="minorHAnsi"/>
                <w:sz w:val="24"/>
                <w:szCs w:val="24"/>
                <w:lang w:eastAsia="en-US"/>
              </w:rPr>
            </w:pPr>
            <w:r w:rsidRPr="001314CF">
              <w:rPr>
                <w:rFonts w:eastAsiaTheme="minorHAnsi"/>
                <w:sz w:val="24"/>
                <w:szCs w:val="24"/>
                <w:lang w:eastAsia="en-US"/>
              </w:rPr>
              <w:t>227</w:t>
            </w:r>
          </w:p>
        </w:tc>
      </w:tr>
      <w:tr w:rsidR="009B35F1" w:rsidRPr="001314CF" w:rsidTr="009B35F1">
        <w:tc>
          <w:tcPr>
            <w:tcW w:w="6379" w:type="dxa"/>
            <w:tcBorders>
              <w:top w:val="single" w:sz="4" w:space="0" w:color="auto"/>
              <w:left w:val="single" w:sz="4" w:space="0" w:color="auto"/>
              <w:bottom w:val="single" w:sz="4" w:space="0" w:color="auto"/>
              <w:right w:val="single" w:sz="4" w:space="0" w:color="auto"/>
            </w:tcBorders>
            <w:hideMark/>
          </w:tcPr>
          <w:p w:rsidR="009B35F1" w:rsidRPr="001314CF" w:rsidRDefault="009B35F1">
            <w:pPr>
              <w:autoSpaceDE w:val="0"/>
              <w:autoSpaceDN w:val="0"/>
              <w:adjustRightInd w:val="0"/>
              <w:rPr>
                <w:rFonts w:eastAsia="Calibri"/>
                <w:sz w:val="24"/>
                <w:szCs w:val="24"/>
                <w:lang w:eastAsia="en-US"/>
              </w:rPr>
            </w:pPr>
            <w:r w:rsidRPr="001314CF">
              <w:rPr>
                <w:rFonts w:eastAsia="Calibri"/>
                <w:sz w:val="24"/>
                <w:szCs w:val="24"/>
                <w:lang w:eastAsia="en-US"/>
              </w:rPr>
              <w:t>Городское поселение Игрим</w:t>
            </w:r>
          </w:p>
        </w:tc>
        <w:tc>
          <w:tcPr>
            <w:tcW w:w="1920" w:type="dxa"/>
            <w:tcBorders>
              <w:top w:val="single" w:sz="4" w:space="0" w:color="auto"/>
              <w:left w:val="single" w:sz="4" w:space="0" w:color="auto"/>
              <w:bottom w:val="single" w:sz="4" w:space="0" w:color="auto"/>
              <w:right w:val="single" w:sz="4" w:space="0" w:color="auto"/>
            </w:tcBorders>
            <w:hideMark/>
          </w:tcPr>
          <w:p w:rsidR="009B35F1" w:rsidRPr="001314CF" w:rsidRDefault="009B35F1">
            <w:pPr>
              <w:autoSpaceDE w:val="0"/>
              <w:autoSpaceDN w:val="0"/>
              <w:adjustRightInd w:val="0"/>
              <w:jc w:val="center"/>
              <w:rPr>
                <w:rFonts w:eastAsiaTheme="minorHAnsi"/>
                <w:sz w:val="24"/>
                <w:szCs w:val="24"/>
                <w:lang w:eastAsia="en-US"/>
              </w:rPr>
            </w:pPr>
            <w:r w:rsidRPr="001314CF">
              <w:rPr>
                <w:rFonts w:eastAsiaTheme="minorHAnsi"/>
                <w:sz w:val="24"/>
                <w:szCs w:val="24"/>
                <w:lang w:eastAsia="en-US"/>
              </w:rPr>
              <w:t>208</w:t>
            </w:r>
          </w:p>
        </w:tc>
        <w:tc>
          <w:tcPr>
            <w:tcW w:w="1907" w:type="dxa"/>
            <w:tcBorders>
              <w:top w:val="single" w:sz="4" w:space="0" w:color="auto"/>
              <w:left w:val="single" w:sz="4" w:space="0" w:color="auto"/>
              <w:bottom w:val="single" w:sz="4" w:space="0" w:color="auto"/>
              <w:right w:val="single" w:sz="4" w:space="0" w:color="auto"/>
            </w:tcBorders>
            <w:hideMark/>
          </w:tcPr>
          <w:p w:rsidR="009B35F1" w:rsidRPr="001314CF" w:rsidRDefault="009B35F1">
            <w:pPr>
              <w:autoSpaceDE w:val="0"/>
              <w:autoSpaceDN w:val="0"/>
              <w:adjustRightInd w:val="0"/>
              <w:jc w:val="center"/>
              <w:rPr>
                <w:rFonts w:eastAsiaTheme="minorHAnsi"/>
                <w:sz w:val="24"/>
                <w:szCs w:val="24"/>
                <w:lang w:eastAsia="en-US"/>
              </w:rPr>
            </w:pPr>
            <w:r w:rsidRPr="001314CF">
              <w:rPr>
                <w:rFonts w:eastAsiaTheme="minorHAnsi"/>
                <w:sz w:val="24"/>
                <w:szCs w:val="24"/>
                <w:lang w:eastAsia="en-US"/>
              </w:rPr>
              <w:t>190</w:t>
            </w:r>
          </w:p>
        </w:tc>
      </w:tr>
      <w:tr w:rsidR="009B35F1" w:rsidRPr="001314CF" w:rsidTr="009B35F1">
        <w:trPr>
          <w:trHeight w:val="290"/>
        </w:trPr>
        <w:tc>
          <w:tcPr>
            <w:tcW w:w="6379" w:type="dxa"/>
            <w:tcBorders>
              <w:top w:val="single" w:sz="4" w:space="0" w:color="auto"/>
              <w:left w:val="single" w:sz="4" w:space="0" w:color="auto"/>
              <w:bottom w:val="single" w:sz="4" w:space="0" w:color="auto"/>
              <w:right w:val="single" w:sz="4" w:space="0" w:color="auto"/>
            </w:tcBorders>
            <w:hideMark/>
          </w:tcPr>
          <w:p w:rsidR="009B35F1" w:rsidRPr="001314CF" w:rsidRDefault="009B35F1">
            <w:pPr>
              <w:autoSpaceDE w:val="0"/>
              <w:autoSpaceDN w:val="0"/>
              <w:adjustRightInd w:val="0"/>
              <w:rPr>
                <w:rFonts w:eastAsia="Calibri"/>
                <w:sz w:val="24"/>
                <w:szCs w:val="24"/>
                <w:lang w:eastAsia="en-US"/>
              </w:rPr>
            </w:pPr>
            <w:r w:rsidRPr="001314CF">
              <w:rPr>
                <w:rFonts w:eastAsia="Calibri"/>
                <w:sz w:val="24"/>
                <w:szCs w:val="24"/>
                <w:lang w:eastAsia="en-US"/>
              </w:rPr>
              <w:t>Сельское поселение Приполярный</w:t>
            </w:r>
          </w:p>
        </w:tc>
        <w:tc>
          <w:tcPr>
            <w:tcW w:w="1920" w:type="dxa"/>
            <w:tcBorders>
              <w:top w:val="single" w:sz="4" w:space="0" w:color="auto"/>
              <w:left w:val="single" w:sz="4" w:space="0" w:color="auto"/>
              <w:bottom w:val="single" w:sz="4" w:space="0" w:color="auto"/>
              <w:right w:val="single" w:sz="4" w:space="0" w:color="auto"/>
            </w:tcBorders>
            <w:hideMark/>
          </w:tcPr>
          <w:p w:rsidR="009B35F1" w:rsidRPr="001314CF" w:rsidRDefault="009B35F1">
            <w:pPr>
              <w:autoSpaceDE w:val="0"/>
              <w:autoSpaceDN w:val="0"/>
              <w:adjustRightInd w:val="0"/>
              <w:jc w:val="center"/>
              <w:rPr>
                <w:rFonts w:eastAsiaTheme="minorHAnsi"/>
                <w:sz w:val="24"/>
                <w:szCs w:val="24"/>
                <w:lang w:eastAsia="en-US"/>
              </w:rPr>
            </w:pPr>
            <w:r w:rsidRPr="001314CF">
              <w:rPr>
                <w:rFonts w:eastAsiaTheme="minorHAnsi"/>
                <w:sz w:val="24"/>
                <w:szCs w:val="24"/>
                <w:lang w:eastAsia="en-US"/>
              </w:rPr>
              <w:t>11</w:t>
            </w:r>
          </w:p>
        </w:tc>
        <w:tc>
          <w:tcPr>
            <w:tcW w:w="1907" w:type="dxa"/>
            <w:tcBorders>
              <w:top w:val="single" w:sz="4" w:space="0" w:color="auto"/>
              <w:left w:val="single" w:sz="4" w:space="0" w:color="auto"/>
              <w:bottom w:val="single" w:sz="4" w:space="0" w:color="auto"/>
              <w:right w:val="single" w:sz="4" w:space="0" w:color="auto"/>
            </w:tcBorders>
            <w:hideMark/>
          </w:tcPr>
          <w:p w:rsidR="009B35F1" w:rsidRPr="001314CF" w:rsidRDefault="009B35F1">
            <w:pPr>
              <w:autoSpaceDE w:val="0"/>
              <w:autoSpaceDN w:val="0"/>
              <w:adjustRightInd w:val="0"/>
              <w:jc w:val="center"/>
              <w:rPr>
                <w:rFonts w:eastAsiaTheme="minorHAnsi"/>
                <w:sz w:val="24"/>
                <w:szCs w:val="24"/>
                <w:lang w:eastAsia="en-US"/>
              </w:rPr>
            </w:pPr>
            <w:r w:rsidRPr="001314CF">
              <w:rPr>
                <w:rFonts w:eastAsiaTheme="minorHAnsi"/>
                <w:sz w:val="24"/>
                <w:szCs w:val="24"/>
                <w:lang w:eastAsia="en-US"/>
              </w:rPr>
              <w:t>9</w:t>
            </w:r>
          </w:p>
        </w:tc>
      </w:tr>
      <w:tr w:rsidR="009B35F1" w:rsidRPr="001314CF" w:rsidTr="009B35F1">
        <w:tc>
          <w:tcPr>
            <w:tcW w:w="6379" w:type="dxa"/>
            <w:tcBorders>
              <w:top w:val="single" w:sz="4" w:space="0" w:color="auto"/>
              <w:left w:val="single" w:sz="4" w:space="0" w:color="auto"/>
              <w:bottom w:val="single" w:sz="4" w:space="0" w:color="auto"/>
              <w:right w:val="single" w:sz="4" w:space="0" w:color="auto"/>
            </w:tcBorders>
            <w:hideMark/>
          </w:tcPr>
          <w:p w:rsidR="009B35F1" w:rsidRPr="001314CF" w:rsidRDefault="009B35F1">
            <w:pPr>
              <w:autoSpaceDE w:val="0"/>
              <w:autoSpaceDN w:val="0"/>
              <w:adjustRightInd w:val="0"/>
              <w:rPr>
                <w:rFonts w:eastAsia="Calibri"/>
                <w:sz w:val="24"/>
                <w:szCs w:val="24"/>
                <w:lang w:eastAsia="en-US"/>
              </w:rPr>
            </w:pPr>
            <w:r w:rsidRPr="001314CF">
              <w:rPr>
                <w:rFonts w:eastAsia="Calibri"/>
                <w:sz w:val="24"/>
                <w:szCs w:val="24"/>
                <w:lang w:eastAsia="en-US"/>
              </w:rPr>
              <w:t>Сельское поселение Светлый</w:t>
            </w:r>
          </w:p>
        </w:tc>
        <w:tc>
          <w:tcPr>
            <w:tcW w:w="1920" w:type="dxa"/>
            <w:tcBorders>
              <w:top w:val="single" w:sz="4" w:space="0" w:color="auto"/>
              <w:left w:val="single" w:sz="4" w:space="0" w:color="auto"/>
              <w:bottom w:val="single" w:sz="4" w:space="0" w:color="auto"/>
              <w:right w:val="single" w:sz="4" w:space="0" w:color="auto"/>
            </w:tcBorders>
            <w:hideMark/>
          </w:tcPr>
          <w:p w:rsidR="009B35F1" w:rsidRPr="001314CF" w:rsidRDefault="009B35F1">
            <w:pPr>
              <w:autoSpaceDE w:val="0"/>
              <w:autoSpaceDN w:val="0"/>
              <w:adjustRightInd w:val="0"/>
              <w:jc w:val="center"/>
              <w:rPr>
                <w:rFonts w:eastAsiaTheme="minorHAnsi"/>
                <w:sz w:val="24"/>
                <w:szCs w:val="24"/>
                <w:lang w:eastAsia="en-US"/>
              </w:rPr>
            </w:pPr>
            <w:r w:rsidRPr="001314CF">
              <w:rPr>
                <w:rFonts w:eastAsiaTheme="minorHAnsi"/>
                <w:sz w:val="24"/>
                <w:szCs w:val="24"/>
                <w:lang w:eastAsia="en-US"/>
              </w:rPr>
              <w:t>26</w:t>
            </w:r>
          </w:p>
        </w:tc>
        <w:tc>
          <w:tcPr>
            <w:tcW w:w="1907" w:type="dxa"/>
            <w:tcBorders>
              <w:top w:val="single" w:sz="4" w:space="0" w:color="auto"/>
              <w:left w:val="single" w:sz="4" w:space="0" w:color="auto"/>
              <w:bottom w:val="single" w:sz="4" w:space="0" w:color="auto"/>
              <w:right w:val="single" w:sz="4" w:space="0" w:color="auto"/>
            </w:tcBorders>
            <w:hideMark/>
          </w:tcPr>
          <w:p w:rsidR="009B35F1" w:rsidRPr="001314CF" w:rsidRDefault="009B35F1">
            <w:pPr>
              <w:autoSpaceDE w:val="0"/>
              <w:autoSpaceDN w:val="0"/>
              <w:adjustRightInd w:val="0"/>
              <w:jc w:val="center"/>
              <w:rPr>
                <w:rFonts w:eastAsiaTheme="minorHAnsi"/>
                <w:sz w:val="24"/>
                <w:szCs w:val="24"/>
                <w:lang w:eastAsia="en-US"/>
              </w:rPr>
            </w:pPr>
            <w:r w:rsidRPr="001314CF">
              <w:rPr>
                <w:rFonts w:eastAsiaTheme="minorHAnsi"/>
                <w:sz w:val="24"/>
                <w:szCs w:val="24"/>
                <w:lang w:eastAsia="en-US"/>
              </w:rPr>
              <w:t>30</w:t>
            </w:r>
          </w:p>
        </w:tc>
      </w:tr>
      <w:tr w:rsidR="009B35F1" w:rsidRPr="001314CF" w:rsidTr="009B35F1">
        <w:tc>
          <w:tcPr>
            <w:tcW w:w="6379" w:type="dxa"/>
            <w:tcBorders>
              <w:top w:val="single" w:sz="4" w:space="0" w:color="auto"/>
              <w:left w:val="single" w:sz="4" w:space="0" w:color="auto"/>
              <w:bottom w:val="single" w:sz="4" w:space="0" w:color="auto"/>
              <w:right w:val="single" w:sz="4" w:space="0" w:color="auto"/>
            </w:tcBorders>
            <w:hideMark/>
          </w:tcPr>
          <w:p w:rsidR="009B35F1" w:rsidRPr="001314CF" w:rsidRDefault="009B35F1">
            <w:pPr>
              <w:autoSpaceDE w:val="0"/>
              <w:autoSpaceDN w:val="0"/>
              <w:adjustRightInd w:val="0"/>
              <w:rPr>
                <w:rFonts w:eastAsia="Calibri"/>
                <w:sz w:val="24"/>
                <w:szCs w:val="24"/>
                <w:lang w:eastAsia="en-US"/>
              </w:rPr>
            </w:pPr>
            <w:r w:rsidRPr="001314CF">
              <w:rPr>
                <w:rFonts w:eastAsia="Calibri"/>
                <w:sz w:val="24"/>
                <w:szCs w:val="24"/>
                <w:lang w:eastAsia="en-US"/>
              </w:rPr>
              <w:t>Сельское поселение Хулимсунт</w:t>
            </w:r>
          </w:p>
        </w:tc>
        <w:tc>
          <w:tcPr>
            <w:tcW w:w="1920" w:type="dxa"/>
            <w:tcBorders>
              <w:top w:val="single" w:sz="4" w:space="0" w:color="auto"/>
              <w:left w:val="single" w:sz="4" w:space="0" w:color="auto"/>
              <w:bottom w:val="single" w:sz="4" w:space="0" w:color="auto"/>
              <w:right w:val="single" w:sz="4" w:space="0" w:color="auto"/>
            </w:tcBorders>
            <w:hideMark/>
          </w:tcPr>
          <w:p w:rsidR="009B35F1" w:rsidRPr="001314CF" w:rsidRDefault="009B35F1">
            <w:pPr>
              <w:autoSpaceDE w:val="0"/>
              <w:autoSpaceDN w:val="0"/>
              <w:adjustRightInd w:val="0"/>
              <w:jc w:val="center"/>
              <w:rPr>
                <w:rFonts w:eastAsiaTheme="minorHAnsi"/>
                <w:sz w:val="24"/>
                <w:szCs w:val="24"/>
                <w:lang w:eastAsia="en-US"/>
              </w:rPr>
            </w:pPr>
            <w:r w:rsidRPr="001314CF">
              <w:rPr>
                <w:rFonts w:eastAsiaTheme="minorHAnsi"/>
                <w:sz w:val="24"/>
                <w:szCs w:val="24"/>
                <w:lang w:eastAsia="en-US"/>
              </w:rPr>
              <w:t>17</w:t>
            </w:r>
          </w:p>
        </w:tc>
        <w:tc>
          <w:tcPr>
            <w:tcW w:w="1907" w:type="dxa"/>
            <w:tcBorders>
              <w:top w:val="single" w:sz="4" w:space="0" w:color="auto"/>
              <w:left w:val="single" w:sz="4" w:space="0" w:color="auto"/>
              <w:bottom w:val="single" w:sz="4" w:space="0" w:color="auto"/>
              <w:right w:val="single" w:sz="4" w:space="0" w:color="auto"/>
            </w:tcBorders>
            <w:hideMark/>
          </w:tcPr>
          <w:p w:rsidR="009B35F1" w:rsidRPr="001314CF" w:rsidRDefault="009B35F1">
            <w:pPr>
              <w:autoSpaceDE w:val="0"/>
              <w:autoSpaceDN w:val="0"/>
              <w:adjustRightInd w:val="0"/>
              <w:jc w:val="center"/>
              <w:rPr>
                <w:rFonts w:eastAsiaTheme="minorHAnsi"/>
                <w:sz w:val="24"/>
                <w:szCs w:val="24"/>
                <w:lang w:eastAsia="en-US"/>
              </w:rPr>
            </w:pPr>
            <w:r w:rsidRPr="001314CF">
              <w:rPr>
                <w:rFonts w:eastAsiaTheme="minorHAnsi"/>
                <w:sz w:val="24"/>
                <w:szCs w:val="24"/>
                <w:lang w:eastAsia="en-US"/>
              </w:rPr>
              <w:t>16</w:t>
            </w:r>
          </w:p>
        </w:tc>
      </w:tr>
      <w:tr w:rsidR="009B35F1" w:rsidRPr="001314CF" w:rsidTr="009B35F1">
        <w:tc>
          <w:tcPr>
            <w:tcW w:w="6379" w:type="dxa"/>
            <w:tcBorders>
              <w:top w:val="single" w:sz="4" w:space="0" w:color="auto"/>
              <w:left w:val="single" w:sz="4" w:space="0" w:color="auto"/>
              <w:bottom w:val="single" w:sz="4" w:space="0" w:color="auto"/>
              <w:right w:val="single" w:sz="4" w:space="0" w:color="auto"/>
            </w:tcBorders>
            <w:hideMark/>
          </w:tcPr>
          <w:p w:rsidR="009B35F1" w:rsidRPr="001314CF" w:rsidRDefault="009B35F1">
            <w:pPr>
              <w:autoSpaceDE w:val="0"/>
              <w:autoSpaceDN w:val="0"/>
              <w:adjustRightInd w:val="0"/>
              <w:rPr>
                <w:rFonts w:eastAsia="Calibri"/>
                <w:sz w:val="24"/>
                <w:szCs w:val="24"/>
                <w:lang w:eastAsia="en-US"/>
              </w:rPr>
            </w:pPr>
            <w:r w:rsidRPr="001314CF">
              <w:rPr>
                <w:rFonts w:eastAsia="Calibri"/>
                <w:sz w:val="24"/>
                <w:szCs w:val="24"/>
                <w:lang w:eastAsia="en-US"/>
              </w:rPr>
              <w:t>Сельское поселение Саранпауль</w:t>
            </w:r>
          </w:p>
        </w:tc>
        <w:tc>
          <w:tcPr>
            <w:tcW w:w="1920" w:type="dxa"/>
            <w:tcBorders>
              <w:top w:val="single" w:sz="4" w:space="0" w:color="auto"/>
              <w:left w:val="single" w:sz="4" w:space="0" w:color="auto"/>
              <w:bottom w:val="single" w:sz="4" w:space="0" w:color="auto"/>
              <w:right w:val="single" w:sz="4" w:space="0" w:color="auto"/>
            </w:tcBorders>
            <w:hideMark/>
          </w:tcPr>
          <w:p w:rsidR="009B35F1" w:rsidRPr="001314CF" w:rsidRDefault="009B35F1">
            <w:pPr>
              <w:autoSpaceDE w:val="0"/>
              <w:autoSpaceDN w:val="0"/>
              <w:adjustRightInd w:val="0"/>
              <w:jc w:val="center"/>
              <w:rPr>
                <w:rFonts w:eastAsiaTheme="minorHAnsi"/>
                <w:sz w:val="24"/>
                <w:szCs w:val="24"/>
                <w:lang w:eastAsia="en-US"/>
              </w:rPr>
            </w:pPr>
            <w:r w:rsidRPr="001314CF">
              <w:rPr>
                <w:rFonts w:eastAsiaTheme="minorHAnsi"/>
                <w:sz w:val="24"/>
                <w:szCs w:val="24"/>
                <w:lang w:eastAsia="en-US"/>
              </w:rPr>
              <w:t>39</w:t>
            </w:r>
          </w:p>
        </w:tc>
        <w:tc>
          <w:tcPr>
            <w:tcW w:w="1907" w:type="dxa"/>
            <w:tcBorders>
              <w:top w:val="single" w:sz="4" w:space="0" w:color="auto"/>
              <w:left w:val="single" w:sz="4" w:space="0" w:color="auto"/>
              <w:bottom w:val="single" w:sz="4" w:space="0" w:color="auto"/>
              <w:right w:val="single" w:sz="4" w:space="0" w:color="auto"/>
            </w:tcBorders>
            <w:hideMark/>
          </w:tcPr>
          <w:p w:rsidR="009B35F1" w:rsidRPr="001314CF" w:rsidRDefault="009B35F1">
            <w:pPr>
              <w:autoSpaceDE w:val="0"/>
              <w:autoSpaceDN w:val="0"/>
              <w:adjustRightInd w:val="0"/>
              <w:jc w:val="center"/>
              <w:rPr>
                <w:rFonts w:eastAsiaTheme="minorHAnsi"/>
                <w:sz w:val="24"/>
                <w:szCs w:val="24"/>
                <w:lang w:eastAsia="en-US"/>
              </w:rPr>
            </w:pPr>
            <w:r w:rsidRPr="001314CF">
              <w:rPr>
                <w:rFonts w:eastAsiaTheme="minorHAnsi"/>
                <w:sz w:val="24"/>
                <w:szCs w:val="24"/>
                <w:lang w:eastAsia="en-US"/>
              </w:rPr>
              <w:t>41</w:t>
            </w:r>
          </w:p>
        </w:tc>
      </w:tr>
      <w:tr w:rsidR="009B35F1" w:rsidRPr="001314CF" w:rsidTr="009B35F1">
        <w:tc>
          <w:tcPr>
            <w:tcW w:w="6379" w:type="dxa"/>
            <w:tcBorders>
              <w:top w:val="single" w:sz="4" w:space="0" w:color="auto"/>
              <w:left w:val="single" w:sz="4" w:space="0" w:color="auto"/>
              <w:bottom w:val="single" w:sz="4" w:space="0" w:color="auto"/>
              <w:right w:val="single" w:sz="4" w:space="0" w:color="auto"/>
            </w:tcBorders>
            <w:hideMark/>
          </w:tcPr>
          <w:p w:rsidR="009B35F1" w:rsidRPr="001314CF" w:rsidRDefault="009B35F1">
            <w:pPr>
              <w:autoSpaceDE w:val="0"/>
              <w:autoSpaceDN w:val="0"/>
              <w:adjustRightInd w:val="0"/>
              <w:rPr>
                <w:rFonts w:eastAsia="Calibri"/>
                <w:b/>
                <w:sz w:val="24"/>
                <w:szCs w:val="24"/>
                <w:lang w:eastAsia="en-US"/>
              </w:rPr>
            </w:pPr>
            <w:r w:rsidRPr="001314CF">
              <w:rPr>
                <w:rFonts w:eastAsia="Calibri"/>
                <w:b/>
                <w:sz w:val="24"/>
                <w:szCs w:val="24"/>
                <w:lang w:eastAsia="en-US"/>
              </w:rPr>
              <w:t>Итого:</w:t>
            </w:r>
          </w:p>
        </w:tc>
        <w:tc>
          <w:tcPr>
            <w:tcW w:w="1920" w:type="dxa"/>
            <w:tcBorders>
              <w:top w:val="single" w:sz="4" w:space="0" w:color="auto"/>
              <w:left w:val="single" w:sz="4" w:space="0" w:color="auto"/>
              <w:bottom w:val="single" w:sz="4" w:space="0" w:color="auto"/>
              <w:right w:val="single" w:sz="4" w:space="0" w:color="auto"/>
            </w:tcBorders>
            <w:hideMark/>
          </w:tcPr>
          <w:p w:rsidR="009B35F1" w:rsidRPr="001314CF" w:rsidRDefault="009B35F1">
            <w:pPr>
              <w:autoSpaceDE w:val="0"/>
              <w:autoSpaceDN w:val="0"/>
              <w:adjustRightInd w:val="0"/>
              <w:jc w:val="center"/>
              <w:rPr>
                <w:rFonts w:eastAsiaTheme="minorHAnsi"/>
                <w:sz w:val="24"/>
                <w:szCs w:val="24"/>
                <w:lang w:eastAsia="en-US"/>
              </w:rPr>
            </w:pPr>
            <w:r w:rsidRPr="001314CF">
              <w:rPr>
                <w:rFonts w:eastAsiaTheme="minorHAnsi"/>
                <w:sz w:val="24"/>
                <w:szCs w:val="24"/>
                <w:lang w:eastAsia="en-US"/>
              </w:rPr>
              <w:t>540</w:t>
            </w:r>
          </w:p>
        </w:tc>
        <w:tc>
          <w:tcPr>
            <w:tcW w:w="1907" w:type="dxa"/>
            <w:tcBorders>
              <w:top w:val="single" w:sz="4" w:space="0" w:color="auto"/>
              <w:left w:val="single" w:sz="4" w:space="0" w:color="auto"/>
              <w:bottom w:val="single" w:sz="4" w:space="0" w:color="auto"/>
              <w:right w:val="single" w:sz="4" w:space="0" w:color="auto"/>
            </w:tcBorders>
            <w:hideMark/>
          </w:tcPr>
          <w:p w:rsidR="009B35F1" w:rsidRPr="001314CF" w:rsidRDefault="009B35F1">
            <w:pPr>
              <w:autoSpaceDE w:val="0"/>
              <w:autoSpaceDN w:val="0"/>
              <w:adjustRightInd w:val="0"/>
              <w:jc w:val="center"/>
              <w:rPr>
                <w:rFonts w:eastAsiaTheme="minorHAnsi"/>
                <w:sz w:val="24"/>
                <w:szCs w:val="24"/>
                <w:lang w:eastAsia="en-US"/>
              </w:rPr>
            </w:pPr>
            <w:r w:rsidRPr="001314CF">
              <w:rPr>
                <w:rFonts w:eastAsiaTheme="minorHAnsi"/>
                <w:sz w:val="24"/>
                <w:szCs w:val="24"/>
                <w:lang w:eastAsia="en-US"/>
              </w:rPr>
              <w:t>513</w:t>
            </w:r>
          </w:p>
        </w:tc>
      </w:tr>
    </w:tbl>
    <w:p w:rsidR="009B35F1" w:rsidRPr="001314CF" w:rsidRDefault="009B35F1" w:rsidP="009B35F1">
      <w:pPr>
        <w:ind w:firstLine="709"/>
        <w:jc w:val="center"/>
        <w:rPr>
          <w:color w:val="000000"/>
          <w:sz w:val="28"/>
          <w:szCs w:val="28"/>
        </w:rPr>
      </w:pPr>
    </w:p>
    <w:p w:rsidR="009B35F1" w:rsidRPr="001314CF" w:rsidRDefault="009B35F1" w:rsidP="009B35F1">
      <w:pPr>
        <w:ind w:firstLine="709"/>
        <w:jc w:val="both"/>
        <w:rPr>
          <w:color w:val="000000"/>
          <w:sz w:val="28"/>
          <w:szCs w:val="28"/>
        </w:rPr>
      </w:pPr>
      <w:r w:rsidRPr="001314CF">
        <w:rPr>
          <w:color w:val="000000"/>
          <w:sz w:val="28"/>
          <w:szCs w:val="28"/>
        </w:rPr>
        <w:t>В условиях санкционного давления на экономику региона и страны в целом, в Березовском районе отмечается тенденция к переходу на более «щадящие» режимы налогообложения субъектами предпринимательства, в этой связи отличается высоким спросом переход на экспериментальный «Налог на профессиональный доход».</w:t>
      </w:r>
    </w:p>
    <w:p w:rsidR="0032689E" w:rsidRPr="001314CF" w:rsidRDefault="0032689E" w:rsidP="0032689E">
      <w:pPr>
        <w:ind w:firstLine="709"/>
        <w:jc w:val="both"/>
        <w:rPr>
          <w:color w:val="000000"/>
          <w:sz w:val="28"/>
          <w:szCs w:val="28"/>
        </w:rPr>
      </w:pPr>
      <w:r w:rsidRPr="001314CF">
        <w:rPr>
          <w:color w:val="000000"/>
          <w:sz w:val="28"/>
          <w:szCs w:val="28"/>
        </w:rPr>
        <w:t xml:space="preserve">По итогам 2022 года наблюдается рост количества самозанятых граждан, применяющих режим налогообложения «Налог на профессиональных доход» в 1,7 раза по сравнению с 2021 годом, которое достигло 782 чел. Приоритетными видами деятельности у самозанятых граждан являются парикмахерские услуги, услуги по </w:t>
      </w:r>
      <w:r w:rsidRPr="001314CF">
        <w:rPr>
          <w:color w:val="000000"/>
          <w:sz w:val="28"/>
          <w:szCs w:val="28"/>
        </w:rPr>
        <w:lastRenderedPageBreak/>
        <w:t>перевозке пассажиров, дополнительному образованию детей (репетиторство), изготовление кондитерских изделий, сдача имущества в аренду.</w:t>
      </w:r>
    </w:p>
    <w:p w:rsidR="0032689E" w:rsidRPr="001314CF" w:rsidRDefault="0032689E" w:rsidP="0032689E">
      <w:pPr>
        <w:ind w:firstLine="709"/>
        <w:jc w:val="both"/>
        <w:rPr>
          <w:color w:val="000000"/>
          <w:sz w:val="28"/>
          <w:szCs w:val="28"/>
        </w:rPr>
      </w:pPr>
      <w:r w:rsidRPr="001314CF">
        <w:rPr>
          <w:color w:val="000000"/>
          <w:sz w:val="28"/>
          <w:szCs w:val="28"/>
        </w:rPr>
        <w:t xml:space="preserve">Малый бизнес является неотъемлемой частью экономики Березовского района и продолжает доминировать </w:t>
      </w:r>
      <w:r w:rsidRPr="001314CF">
        <w:rPr>
          <w:sz w:val="28"/>
          <w:szCs w:val="28"/>
        </w:rPr>
        <w:t xml:space="preserve">в таких секторах экономики, как розничная торговля </w:t>
      </w:r>
      <w:r w:rsidRPr="001314CF">
        <w:rPr>
          <w:rFonts w:eastAsia="Calibri"/>
          <w:sz w:val="28"/>
          <w:szCs w:val="28"/>
          <w:lang w:eastAsia="en-US"/>
        </w:rPr>
        <w:t>–</w:t>
      </w:r>
      <w:r w:rsidRPr="001314CF">
        <w:rPr>
          <w:sz w:val="28"/>
          <w:szCs w:val="28"/>
        </w:rPr>
        <w:t xml:space="preserve"> 43</w:t>
      </w:r>
      <w:r w:rsidR="00853D44" w:rsidRPr="001314CF">
        <w:rPr>
          <w:sz w:val="28"/>
          <w:szCs w:val="28"/>
        </w:rPr>
        <w:t>,00</w:t>
      </w:r>
      <w:r w:rsidRPr="001314CF">
        <w:rPr>
          <w:sz w:val="28"/>
          <w:szCs w:val="28"/>
        </w:rPr>
        <w:t xml:space="preserve">%, транспортные и грузовые перевозки </w:t>
      </w:r>
      <w:r w:rsidRPr="001314CF">
        <w:rPr>
          <w:rFonts w:eastAsia="Calibri"/>
          <w:sz w:val="28"/>
          <w:szCs w:val="28"/>
          <w:lang w:eastAsia="en-US"/>
        </w:rPr>
        <w:t xml:space="preserve">– </w:t>
      </w:r>
      <w:r w:rsidRPr="001314CF">
        <w:rPr>
          <w:sz w:val="28"/>
          <w:szCs w:val="28"/>
        </w:rPr>
        <w:t>12,3</w:t>
      </w:r>
      <w:r w:rsidR="00853D44" w:rsidRPr="001314CF">
        <w:rPr>
          <w:sz w:val="28"/>
          <w:szCs w:val="28"/>
        </w:rPr>
        <w:t>0</w:t>
      </w:r>
      <w:r w:rsidRPr="001314CF">
        <w:rPr>
          <w:sz w:val="28"/>
          <w:szCs w:val="28"/>
        </w:rPr>
        <w:t xml:space="preserve">%, производство пищевых продуктов </w:t>
      </w:r>
      <w:r w:rsidRPr="001314CF">
        <w:rPr>
          <w:rFonts w:eastAsia="Calibri"/>
          <w:sz w:val="28"/>
          <w:szCs w:val="28"/>
          <w:lang w:eastAsia="en-US"/>
        </w:rPr>
        <w:t>–</w:t>
      </w:r>
      <w:r w:rsidRPr="001314CF">
        <w:rPr>
          <w:sz w:val="28"/>
          <w:szCs w:val="28"/>
        </w:rPr>
        <w:t xml:space="preserve"> 8,7</w:t>
      </w:r>
      <w:r w:rsidR="00853D44" w:rsidRPr="001314CF">
        <w:rPr>
          <w:sz w:val="28"/>
          <w:szCs w:val="28"/>
        </w:rPr>
        <w:t>0</w:t>
      </w:r>
      <w:r w:rsidRPr="001314CF">
        <w:rPr>
          <w:sz w:val="28"/>
          <w:szCs w:val="28"/>
        </w:rPr>
        <w:t xml:space="preserve">%, предоставление бытовых услуг населению </w:t>
      </w:r>
      <w:r w:rsidRPr="001314CF">
        <w:rPr>
          <w:rFonts w:eastAsia="Calibri"/>
          <w:sz w:val="28"/>
          <w:szCs w:val="28"/>
          <w:lang w:eastAsia="en-US"/>
        </w:rPr>
        <w:t>– 7,6</w:t>
      </w:r>
      <w:r w:rsidR="00853D44" w:rsidRPr="001314CF">
        <w:rPr>
          <w:rFonts w:eastAsia="Calibri"/>
          <w:sz w:val="28"/>
          <w:szCs w:val="28"/>
          <w:lang w:eastAsia="en-US"/>
        </w:rPr>
        <w:t>0</w:t>
      </w:r>
      <w:r w:rsidRPr="001314CF">
        <w:rPr>
          <w:rFonts w:eastAsia="Calibri"/>
          <w:sz w:val="28"/>
          <w:szCs w:val="28"/>
          <w:lang w:eastAsia="en-US"/>
        </w:rPr>
        <w:t>%</w:t>
      </w:r>
      <w:r w:rsidRPr="001314CF">
        <w:rPr>
          <w:sz w:val="28"/>
          <w:szCs w:val="28"/>
        </w:rPr>
        <w:t>, строительство – 5,8</w:t>
      </w:r>
      <w:r w:rsidR="00853D44" w:rsidRPr="001314CF">
        <w:rPr>
          <w:sz w:val="28"/>
          <w:szCs w:val="28"/>
        </w:rPr>
        <w:t>0%</w:t>
      </w:r>
      <w:r w:rsidRPr="001314CF">
        <w:rPr>
          <w:sz w:val="28"/>
          <w:szCs w:val="28"/>
        </w:rPr>
        <w:t>, сельское хозяйство и рыбодобыча –</w:t>
      </w:r>
      <w:r w:rsidRPr="001314CF">
        <w:rPr>
          <w:rFonts w:eastAsia="Calibri"/>
          <w:sz w:val="28"/>
          <w:szCs w:val="28"/>
          <w:lang w:eastAsia="en-US"/>
        </w:rPr>
        <w:t xml:space="preserve"> 4,7</w:t>
      </w:r>
      <w:r w:rsidR="00853D44" w:rsidRPr="001314CF">
        <w:rPr>
          <w:rFonts w:eastAsia="Calibri"/>
          <w:sz w:val="28"/>
          <w:szCs w:val="28"/>
          <w:lang w:eastAsia="en-US"/>
        </w:rPr>
        <w:t>0</w:t>
      </w:r>
      <w:r w:rsidRPr="001314CF">
        <w:rPr>
          <w:sz w:val="28"/>
          <w:szCs w:val="28"/>
        </w:rPr>
        <w:t>%.</w:t>
      </w:r>
    </w:p>
    <w:p w:rsidR="0032689E" w:rsidRPr="001314CF" w:rsidRDefault="0032689E" w:rsidP="0032689E">
      <w:pPr>
        <w:ind w:firstLine="709"/>
        <w:jc w:val="both"/>
        <w:rPr>
          <w:color w:val="000000"/>
          <w:sz w:val="28"/>
          <w:szCs w:val="28"/>
        </w:rPr>
      </w:pPr>
      <w:r w:rsidRPr="001314CF">
        <w:rPr>
          <w:color w:val="000000"/>
          <w:sz w:val="28"/>
          <w:szCs w:val="28"/>
        </w:rPr>
        <w:t>Среди вновь зарегистрированных субъектов МСП самой распространенной деятельностью является сфера торговли – 35</w:t>
      </w:r>
      <w:r w:rsidR="00853D44" w:rsidRPr="001314CF">
        <w:rPr>
          <w:color w:val="000000"/>
          <w:sz w:val="28"/>
          <w:szCs w:val="28"/>
        </w:rPr>
        <w:t>,00</w:t>
      </w:r>
      <w:r w:rsidRPr="001314CF">
        <w:rPr>
          <w:color w:val="000000"/>
          <w:sz w:val="28"/>
          <w:szCs w:val="28"/>
        </w:rPr>
        <w:t>%, а также транспортных и грузовых перевозок – 19</w:t>
      </w:r>
      <w:r w:rsidR="00853D44" w:rsidRPr="001314CF">
        <w:rPr>
          <w:color w:val="000000"/>
          <w:sz w:val="28"/>
          <w:szCs w:val="28"/>
        </w:rPr>
        <w:t>,00</w:t>
      </w:r>
      <w:r w:rsidRPr="001314CF">
        <w:rPr>
          <w:color w:val="000000"/>
          <w:sz w:val="28"/>
          <w:szCs w:val="28"/>
        </w:rPr>
        <w:t>%, ремонта жилых и нежилых помещений – 16</w:t>
      </w:r>
      <w:r w:rsidR="00853D44" w:rsidRPr="001314CF">
        <w:rPr>
          <w:color w:val="000000"/>
          <w:sz w:val="28"/>
          <w:szCs w:val="28"/>
        </w:rPr>
        <w:t>,00</w:t>
      </w:r>
      <w:r w:rsidRPr="001314CF">
        <w:rPr>
          <w:color w:val="000000"/>
          <w:sz w:val="28"/>
          <w:szCs w:val="28"/>
        </w:rPr>
        <w:t>%, общественного питания и производства пищевых продуктов –7</w:t>
      </w:r>
      <w:r w:rsidR="00853D44" w:rsidRPr="001314CF">
        <w:rPr>
          <w:color w:val="000000"/>
          <w:sz w:val="28"/>
          <w:szCs w:val="28"/>
        </w:rPr>
        <w:t>,00</w:t>
      </w:r>
      <w:r w:rsidRPr="001314CF">
        <w:rPr>
          <w:color w:val="000000"/>
          <w:sz w:val="28"/>
          <w:szCs w:val="28"/>
        </w:rPr>
        <w:t>%.</w:t>
      </w:r>
    </w:p>
    <w:p w:rsidR="0032689E" w:rsidRPr="001314CF" w:rsidRDefault="0032689E" w:rsidP="0032689E">
      <w:pPr>
        <w:ind w:firstLine="709"/>
        <w:jc w:val="both"/>
        <w:rPr>
          <w:color w:val="000000"/>
          <w:sz w:val="28"/>
          <w:szCs w:val="28"/>
        </w:rPr>
      </w:pPr>
      <w:r w:rsidRPr="001314CF">
        <w:rPr>
          <w:color w:val="000000"/>
          <w:sz w:val="28"/>
          <w:szCs w:val="28"/>
        </w:rPr>
        <w:t>В связи с расширением спектра и увеличением объемов оказываемой поддержки бизнесу, развивается такая сфера как социальное предпринимательство, которому в настоящее время уделяется особое внимание, ввиду ориентированности на незащищенные группы граждан, нуждающиеся в социальных услугах.</w:t>
      </w:r>
    </w:p>
    <w:p w:rsidR="0032689E" w:rsidRPr="001314CF" w:rsidRDefault="0032689E" w:rsidP="0032689E">
      <w:pPr>
        <w:tabs>
          <w:tab w:val="left" w:pos="709"/>
        </w:tabs>
        <w:jc w:val="both"/>
        <w:rPr>
          <w:color w:val="000000"/>
          <w:sz w:val="28"/>
          <w:szCs w:val="28"/>
        </w:rPr>
      </w:pPr>
      <w:r w:rsidRPr="001314CF">
        <w:rPr>
          <w:sz w:val="28"/>
          <w:szCs w:val="28"/>
        </w:rPr>
        <w:tab/>
      </w:r>
      <w:r w:rsidRPr="001314CF">
        <w:rPr>
          <w:color w:val="000000"/>
          <w:sz w:val="28"/>
          <w:szCs w:val="28"/>
        </w:rPr>
        <w:t>По состоянию на 1 января 2023 года в реестр поставщиков социальных услуг Ханты-Мансийского автономного округа – Югры включены 2 субъекта предпринимательства, оказывающие социальные услуги пожилым гражданам на дому и услуги социального такси.</w:t>
      </w:r>
    </w:p>
    <w:p w:rsidR="0032689E" w:rsidRPr="001314CF" w:rsidRDefault="0032689E" w:rsidP="0032689E">
      <w:pPr>
        <w:ind w:firstLine="709"/>
        <w:jc w:val="both"/>
        <w:rPr>
          <w:color w:val="000000"/>
          <w:sz w:val="28"/>
          <w:szCs w:val="28"/>
        </w:rPr>
      </w:pPr>
      <w:r w:rsidRPr="001314CF">
        <w:rPr>
          <w:color w:val="000000"/>
          <w:sz w:val="28"/>
          <w:szCs w:val="28"/>
        </w:rPr>
        <w:t>Также, наблюдается развитие креативной индустрии, по состоянию на 1 января 2023 года Реестр субъектов креативных индустрий составил 3 субъекта предпринимательской деятельности, оказывающие услуги в сфере туризма, культуры, общей физической подготовки для детей от 3 до 6 лет.</w:t>
      </w:r>
    </w:p>
    <w:p w:rsidR="0032689E" w:rsidRPr="001314CF" w:rsidRDefault="0032689E" w:rsidP="0032689E">
      <w:pPr>
        <w:shd w:val="clear" w:color="auto" w:fill="FFFFFF"/>
        <w:tabs>
          <w:tab w:val="left" w:pos="0"/>
        </w:tabs>
        <w:suppressAutoHyphens/>
        <w:spacing w:after="100" w:afterAutospacing="1"/>
        <w:ind w:firstLine="709"/>
        <w:contextualSpacing/>
        <w:jc w:val="both"/>
        <w:rPr>
          <w:sz w:val="28"/>
          <w:szCs w:val="28"/>
          <w:lang w:eastAsia="en-US"/>
        </w:rPr>
      </w:pPr>
      <w:r w:rsidRPr="001314CF">
        <w:rPr>
          <w:sz w:val="28"/>
          <w:szCs w:val="28"/>
        </w:rPr>
        <w:t xml:space="preserve">Реализация национального проекта </w:t>
      </w:r>
      <w:r w:rsidRPr="001314CF">
        <w:rPr>
          <w:sz w:val="28"/>
          <w:szCs w:val="28"/>
          <w:lang w:eastAsia="en-US"/>
        </w:rPr>
        <w:t>«Малое и среднее предпринимательство и поддержка индивидуальной предпринимательской инициативы» в 202</w:t>
      </w:r>
      <w:r w:rsidR="00F864B6" w:rsidRPr="001314CF">
        <w:rPr>
          <w:sz w:val="28"/>
          <w:szCs w:val="28"/>
          <w:lang w:eastAsia="en-US"/>
        </w:rPr>
        <w:t>2 году осуществляется посредство</w:t>
      </w:r>
      <w:r w:rsidRPr="001314CF">
        <w:rPr>
          <w:sz w:val="28"/>
          <w:szCs w:val="28"/>
          <w:lang w:eastAsia="en-US"/>
        </w:rPr>
        <w:t>м 2-х региональных проектов:</w:t>
      </w:r>
    </w:p>
    <w:p w:rsidR="0032689E" w:rsidRPr="001314CF" w:rsidRDefault="0032689E" w:rsidP="0032689E">
      <w:pPr>
        <w:shd w:val="clear" w:color="auto" w:fill="FFFFFF"/>
        <w:tabs>
          <w:tab w:val="left" w:pos="0"/>
        </w:tabs>
        <w:suppressAutoHyphens/>
        <w:spacing w:after="100" w:afterAutospacing="1"/>
        <w:ind w:firstLine="709"/>
        <w:contextualSpacing/>
        <w:jc w:val="both"/>
        <w:rPr>
          <w:color w:val="0D0D0D"/>
          <w:sz w:val="28"/>
          <w:szCs w:val="28"/>
          <w:lang w:eastAsia="en-US"/>
        </w:rPr>
      </w:pPr>
      <w:r w:rsidRPr="001314CF">
        <w:rPr>
          <w:color w:val="0D0D0D"/>
          <w:sz w:val="28"/>
          <w:szCs w:val="28"/>
          <w:lang w:eastAsia="en-US"/>
        </w:rPr>
        <w:t>- «Акселерация субъектов малого и среднего предпринимательства»;</w:t>
      </w:r>
    </w:p>
    <w:p w:rsidR="0032689E" w:rsidRPr="001314CF" w:rsidRDefault="0032689E" w:rsidP="0032689E">
      <w:pPr>
        <w:ind w:firstLine="709"/>
        <w:jc w:val="both"/>
        <w:rPr>
          <w:color w:val="000000"/>
          <w:sz w:val="28"/>
          <w:szCs w:val="28"/>
        </w:rPr>
      </w:pPr>
      <w:r w:rsidRPr="001314CF">
        <w:rPr>
          <w:color w:val="0D0D0D"/>
          <w:sz w:val="28"/>
          <w:szCs w:val="28"/>
          <w:lang w:eastAsia="en-US"/>
        </w:rPr>
        <w:t>- «</w:t>
      </w:r>
      <w:r w:rsidRPr="001314CF">
        <w:rPr>
          <w:rFonts w:eastAsia="Calibri"/>
          <w:snapToGrid w:val="0"/>
          <w:color w:val="0D0D0D"/>
          <w:sz w:val="28"/>
          <w:szCs w:val="28"/>
          <w:lang w:eastAsia="en-US"/>
        </w:rPr>
        <w:t>Создание условий для легкого старта и комфортного ведения бизнеса</w:t>
      </w:r>
      <w:r w:rsidRPr="001314CF">
        <w:rPr>
          <w:color w:val="000000"/>
          <w:sz w:val="28"/>
          <w:szCs w:val="28"/>
        </w:rPr>
        <w:t>».</w:t>
      </w:r>
    </w:p>
    <w:p w:rsidR="0032689E" w:rsidRPr="001314CF" w:rsidRDefault="0032689E" w:rsidP="0032689E">
      <w:pPr>
        <w:ind w:firstLine="709"/>
        <w:jc w:val="both"/>
        <w:rPr>
          <w:color w:val="000000"/>
          <w:sz w:val="28"/>
          <w:szCs w:val="28"/>
        </w:rPr>
      </w:pPr>
      <w:r w:rsidRPr="001314CF">
        <w:rPr>
          <w:color w:val="000000"/>
          <w:sz w:val="28"/>
          <w:szCs w:val="28"/>
        </w:rPr>
        <w:t>В 2022 году общий объем запланированных денежных средств, предусмотренный на поддержку предпринимательства, увеличился на 37,13% и составил 3 280,80 тыс. рублей, в том числе средства бюджетов:</w:t>
      </w:r>
    </w:p>
    <w:p w:rsidR="0032689E" w:rsidRPr="001314CF" w:rsidRDefault="0032689E" w:rsidP="0032689E">
      <w:pPr>
        <w:ind w:firstLine="709"/>
        <w:jc w:val="both"/>
        <w:rPr>
          <w:color w:val="000000"/>
          <w:sz w:val="28"/>
          <w:szCs w:val="28"/>
        </w:rPr>
      </w:pPr>
      <w:r w:rsidRPr="001314CF">
        <w:rPr>
          <w:color w:val="000000"/>
          <w:sz w:val="28"/>
          <w:szCs w:val="28"/>
        </w:rPr>
        <w:t>- Ханты-Мансийского автономного округа – Югры – 3 055,00 тыс. рублей;</w:t>
      </w:r>
    </w:p>
    <w:p w:rsidR="0032689E" w:rsidRPr="001314CF" w:rsidRDefault="0032689E" w:rsidP="0032689E">
      <w:pPr>
        <w:ind w:firstLine="709"/>
        <w:jc w:val="both"/>
        <w:rPr>
          <w:color w:val="000000"/>
          <w:sz w:val="28"/>
          <w:szCs w:val="28"/>
        </w:rPr>
      </w:pPr>
      <w:r w:rsidRPr="001314CF">
        <w:rPr>
          <w:color w:val="000000"/>
          <w:sz w:val="28"/>
          <w:szCs w:val="28"/>
        </w:rPr>
        <w:t>- Березовского района – 225,80 тыс. рублей.</w:t>
      </w:r>
    </w:p>
    <w:p w:rsidR="0032689E" w:rsidRPr="001314CF" w:rsidRDefault="0032689E" w:rsidP="0032689E">
      <w:pPr>
        <w:ind w:firstLine="709"/>
        <w:jc w:val="both"/>
        <w:rPr>
          <w:color w:val="000000"/>
          <w:sz w:val="28"/>
          <w:szCs w:val="28"/>
        </w:rPr>
      </w:pPr>
      <w:r w:rsidRPr="001314CF">
        <w:rPr>
          <w:bCs/>
          <w:sz w:val="28"/>
          <w:szCs w:val="28"/>
        </w:rPr>
        <w:t>Финансовое обеспечение реализации национального проекта</w:t>
      </w:r>
      <w:r w:rsidRPr="001314CF">
        <w:rPr>
          <w:sz w:val="28"/>
          <w:szCs w:val="28"/>
        </w:rPr>
        <w:t xml:space="preserve"> составило</w:t>
      </w:r>
      <w:r w:rsidR="00F864B6" w:rsidRPr="001314CF">
        <w:rPr>
          <w:sz w:val="28"/>
          <w:szCs w:val="28"/>
        </w:rPr>
        <w:t xml:space="preserve"> – 3 215,80 тыс. рублей, которое</w:t>
      </w:r>
      <w:r w:rsidRPr="001314CF">
        <w:rPr>
          <w:sz w:val="28"/>
          <w:szCs w:val="28"/>
        </w:rPr>
        <w:t xml:space="preserve"> предоставлен</w:t>
      </w:r>
      <w:r w:rsidR="00F864B6" w:rsidRPr="001314CF">
        <w:rPr>
          <w:sz w:val="28"/>
          <w:szCs w:val="28"/>
        </w:rPr>
        <w:t>о</w:t>
      </w:r>
      <w:r w:rsidRPr="001314CF">
        <w:rPr>
          <w:rFonts w:eastAsia="Calibri"/>
          <w:snapToGrid w:val="0"/>
          <w:color w:val="0D0D0D"/>
          <w:sz w:val="28"/>
          <w:szCs w:val="28"/>
          <w:lang w:eastAsia="en-US"/>
        </w:rPr>
        <w:t xml:space="preserve"> </w:t>
      </w:r>
      <w:r w:rsidRPr="001314CF">
        <w:rPr>
          <w:sz w:val="28"/>
          <w:szCs w:val="28"/>
        </w:rPr>
        <w:t xml:space="preserve">27 субъектам предпринимательства на возмещение затрат по аренде, коммунальным услугам, приобретению оборудования, приобретению и доставке кормов для сельскохозяйственных животных и муки для производства хлеба и хлебобулочных изделий, </w:t>
      </w:r>
      <w:r w:rsidRPr="001314CF">
        <w:rPr>
          <w:rFonts w:eastAsia="Calibri"/>
          <w:snapToGrid w:val="0"/>
          <w:color w:val="0D0D0D"/>
          <w:sz w:val="28"/>
          <w:szCs w:val="28"/>
          <w:lang w:eastAsia="en-US"/>
        </w:rPr>
        <w:t>оказана финансовая поддержка начинающему предпринимателю на приобретение оборудования (основных средств)</w:t>
      </w:r>
      <w:r w:rsidRPr="001314CF">
        <w:rPr>
          <w:rFonts w:eastAsia="Calibri"/>
          <w:sz w:val="28"/>
          <w:szCs w:val="28"/>
          <w:lang w:eastAsia="en-US"/>
        </w:rPr>
        <w:t xml:space="preserve">. </w:t>
      </w:r>
    </w:p>
    <w:p w:rsidR="0032689E" w:rsidRPr="001314CF" w:rsidRDefault="0032689E" w:rsidP="0032689E">
      <w:pPr>
        <w:ind w:firstLine="709"/>
        <w:contextualSpacing/>
        <w:jc w:val="both"/>
        <w:rPr>
          <w:i/>
          <w:color w:val="0D0D0D"/>
          <w:sz w:val="28"/>
          <w:szCs w:val="28"/>
          <w:lang w:eastAsia="en-US"/>
        </w:rPr>
      </w:pPr>
      <w:r w:rsidRPr="001314CF">
        <w:rPr>
          <w:sz w:val="28"/>
          <w:szCs w:val="28"/>
        </w:rPr>
        <w:t xml:space="preserve">В целях формирования благоприятного общественного мнения о малом и среднем предпринимательстве проведен муниципальный конкурс «Предприниматель года – 2021». </w:t>
      </w:r>
    </w:p>
    <w:p w:rsidR="0032689E" w:rsidRPr="001314CF" w:rsidRDefault="0032689E" w:rsidP="0032689E">
      <w:pPr>
        <w:tabs>
          <w:tab w:val="left" w:pos="851"/>
        </w:tabs>
        <w:ind w:firstLine="709"/>
        <w:jc w:val="both"/>
        <w:rPr>
          <w:sz w:val="28"/>
          <w:szCs w:val="28"/>
        </w:rPr>
      </w:pPr>
      <w:r w:rsidRPr="001314CF">
        <w:rPr>
          <w:sz w:val="28"/>
          <w:szCs w:val="28"/>
        </w:rPr>
        <w:lastRenderedPageBreak/>
        <w:t>В конкурсе приняли участие 20 субъектов предпринимательства, в том числе 2 самозанятых гражданина по 7 номинациям. Победители:</w:t>
      </w:r>
    </w:p>
    <w:p w:rsidR="0032689E" w:rsidRPr="001314CF" w:rsidRDefault="0032689E" w:rsidP="0032689E">
      <w:pPr>
        <w:tabs>
          <w:tab w:val="left" w:pos="709"/>
        </w:tabs>
        <w:ind w:firstLine="709"/>
        <w:jc w:val="both"/>
        <w:rPr>
          <w:sz w:val="28"/>
          <w:szCs w:val="28"/>
        </w:rPr>
      </w:pPr>
      <w:r w:rsidRPr="001314CF">
        <w:rPr>
          <w:sz w:val="28"/>
          <w:szCs w:val="28"/>
        </w:rPr>
        <w:t>1.«Надежный перевозчик» - ИП Гельвер Игорь Викторович.</w:t>
      </w:r>
      <w:r w:rsidRPr="001314CF">
        <w:rPr>
          <w:sz w:val="28"/>
          <w:szCs w:val="28"/>
        </w:rPr>
        <w:br/>
        <w:t>    </w:t>
      </w:r>
      <w:r w:rsidRPr="001314CF">
        <w:rPr>
          <w:sz w:val="28"/>
          <w:szCs w:val="28"/>
        </w:rPr>
        <w:tab/>
        <w:t xml:space="preserve">2. «Леди-Босс» - ИП </w:t>
      </w:r>
      <w:proofErr w:type="spellStart"/>
      <w:r w:rsidRPr="001314CF">
        <w:rPr>
          <w:sz w:val="28"/>
          <w:szCs w:val="28"/>
        </w:rPr>
        <w:t>Бренник</w:t>
      </w:r>
      <w:proofErr w:type="spellEnd"/>
      <w:r w:rsidRPr="001314CF">
        <w:rPr>
          <w:sz w:val="28"/>
          <w:szCs w:val="28"/>
        </w:rPr>
        <w:t xml:space="preserve"> Кристина Сергеевна.</w:t>
      </w:r>
    </w:p>
    <w:p w:rsidR="0032689E" w:rsidRPr="001314CF" w:rsidRDefault="0032689E" w:rsidP="0032689E">
      <w:pPr>
        <w:tabs>
          <w:tab w:val="left" w:pos="709"/>
        </w:tabs>
        <w:ind w:firstLine="709"/>
        <w:jc w:val="both"/>
        <w:rPr>
          <w:sz w:val="28"/>
          <w:szCs w:val="28"/>
        </w:rPr>
      </w:pPr>
      <w:r w:rsidRPr="001314CF">
        <w:rPr>
          <w:sz w:val="28"/>
          <w:szCs w:val="28"/>
        </w:rPr>
        <w:t xml:space="preserve">3.«Лучший пекарь» - ИП Леонова Разина </w:t>
      </w:r>
      <w:proofErr w:type="spellStart"/>
      <w:r w:rsidRPr="001314CF">
        <w:rPr>
          <w:sz w:val="28"/>
          <w:szCs w:val="28"/>
        </w:rPr>
        <w:t>Фаритовна</w:t>
      </w:r>
      <w:proofErr w:type="spellEnd"/>
      <w:r w:rsidRPr="001314CF">
        <w:rPr>
          <w:sz w:val="28"/>
          <w:szCs w:val="28"/>
        </w:rPr>
        <w:t>.</w:t>
      </w:r>
    </w:p>
    <w:p w:rsidR="0032689E" w:rsidRPr="001314CF" w:rsidRDefault="0032689E" w:rsidP="0032689E">
      <w:pPr>
        <w:tabs>
          <w:tab w:val="left" w:pos="709"/>
        </w:tabs>
        <w:ind w:firstLine="709"/>
        <w:jc w:val="both"/>
        <w:rPr>
          <w:sz w:val="28"/>
          <w:szCs w:val="28"/>
        </w:rPr>
      </w:pPr>
      <w:r w:rsidRPr="001314CF">
        <w:rPr>
          <w:sz w:val="28"/>
          <w:szCs w:val="28"/>
        </w:rPr>
        <w:t>4.«Вклад в будущее» - Самозанятый Канев Василий Иванович.</w:t>
      </w:r>
      <w:r w:rsidRPr="001314CF">
        <w:rPr>
          <w:sz w:val="28"/>
          <w:szCs w:val="28"/>
        </w:rPr>
        <w:br/>
        <w:t>   </w:t>
      </w:r>
      <w:r w:rsidRPr="001314CF">
        <w:rPr>
          <w:sz w:val="28"/>
          <w:szCs w:val="28"/>
        </w:rPr>
        <w:tab/>
        <w:t xml:space="preserve">5.«Любимый магазин» - Березовский </w:t>
      </w:r>
      <w:proofErr w:type="spellStart"/>
      <w:r w:rsidRPr="001314CF">
        <w:rPr>
          <w:sz w:val="28"/>
          <w:szCs w:val="28"/>
        </w:rPr>
        <w:t>межрайпотребсоюз</w:t>
      </w:r>
      <w:proofErr w:type="spellEnd"/>
      <w:r w:rsidRPr="001314CF">
        <w:rPr>
          <w:sz w:val="28"/>
          <w:szCs w:val="28"/>
        </w:rPr>
        <w:t>, магазин «Лайнер».</w:t>
      </w:r>
    </w:p>
    <w:p w:rsidR="0032689E" w:rsidRPr="001314CF" w:rsidRDefault="0032689E" w:rsidP="0032689E">
      <w:pPr>
        <w:tabs>
          <w:tab w:val="left" w:pos="709"/>
        </w:tabs>
        <w:ind w:firstLine="709"/>
        <w:jc w:val="both"/>
        <w:rPr>
          <w:sz w:val="28"/>
          <w:szCs w:val="28"/>
        </w:rPr>
      </w:pPr>
      <w:r w:rsidRPr="001314CF">
        <w:rPr>
          <w:sz w:val="28"/>
          <w:szCs w:val="28"/>
        </w:rPr>
        <w:t>6.«Креативный предприниматель» - ООО «Рутил», туристическая база «</w:t>
      </w:r>
      <w:proofErr w:type="spellStart"/>
      <w:r w:rsidRPr="001314CF">
        <w:rPr>
          <w:sz w:val="28"/>
          <w:szCs w:val="28"/>
        </w:rPr>
        <w:t>Нёр-Ойка</w:t>
      </w:r>
      <w:proofErr w:type="spellEnd"/>
      <w:r w:rsidRPr="001314CF">
        <w:rPr>
          <w:sz w:val="28"/>
          <w:szCs w:val="28"/>
        </w:rPr>
        <w:t>».</w:t>
      </w:r>
      <w:r w:rsidRPr="001314CF">
        <w:rPr>
          <w:sz w:val="28"/>
          <w:szCs w:val="28"/>
        </w:rPr>
        <w:br/>
        <w:t>    </w:t>
      </w:r>
      <w:r w:rsidRPr="001314CF">
        <w:rPr>
          <w:sz w:val="28"/>
          <w:szCs w:val="28"/>
        </w:rPr>
        <w:tab/>
        <w:t>7. «Лучшее сельскохозяйственное предприятие» - глава КФХ Родионов Артур Анатольевич.</w:t>
      </w:r>
    </w:p>
    <w:p w:rsidR="0032689E" w:rsidRPr="001314CF" w:rsidRDefault="0032689E" w:rsidP="0032689E">
      <w:pPr>
        <w:ind w:firstLine="851"/>
        <w:jc w:val="both"/>
        <w:rPr>
          <w:sz w:val="28"/>
          <w:szCs w:val="28"/>
        </w:rPr>
      </w:pPr>
      <w:r w:rsidRPr="001314CF">
        <w:rPr>
          <w:sz w:val="28"/>
          <w:szCs w:val="28"/>
        </w:rPr>
        <w:t>Индивидуальный предприниматель Давыдков Юрий Викторович стал победителем окружного конкурса «Лучший товар Югры – 2022» в номинации «</w:t>
      </w:r>
      <w:r w:rsidRPr="001314CF">
        <w:rPr>
          <w:bCs/>
          <w:sz w:val="28"/>
          <w:szCs w:val="28"/>
        </w:rPr>
        <w:t xml:space="preserve">Рыба и рыбная продукция», с </w:t>
      </w:r>
      <w:r w:rsidRPr="001314CF">
        <w:rPr>
          <w:sz w:val="28"/>
          <w:szCs w:val="28"/>
        </w:rPr>
        <w:t xml:space="preserve">продукцией собственного производства: сырок </w:t>
      </w:r>
      <w:proofErr w:type="spellStart"/>
      <w:r w:rsidRPr="001314CF">
        <w:rPr>
          <w:sz w:val="28"/>
          <w:szCs w:val="28"/>
        </w:rPr>
        <w:t>северососьвинский</w:t>
      </w:r>
      <w:proofErr w:type="spellEnd"/>
      <w:r w:rsidRPr="001314CF">
        <w:rPr>
          <w:sz w:val="28"/>
          <w:szCs w:val="28"/>
        </w:rPr>
        <w:t xml:space="preserve"> (пелядь) соленый в тузлуке. Принял участие в гастрономическом фестивале «Вкусы России» в Москве, награжден благодарностью первого заместителя Министерства сельского хозяйств</w:t>
      </w:r>
      <w:r w:rsidR="008A1554" w:rsidRPr="001314CF">
        <w:rPr>
          <w:sz w:val="28"/>
          <w:szCs w:val="28"/>
        </w:rPr>
        <w:t xml:space="preserve">а Российской Федерации </w:t>
      </w:r>
      <w:proofErr w:type="spellStart"/>
      <w:r w:rsidR="008A1554" w:rsidRPr="001314CF">
        <w:rPr>
          <w:sz w:val="28"/>
          <w:szCs w:val="28"/>
        </w:rPr>
        <w:t>Лут</w:t>
      </w:r>
      <w:proofErr w:type="spellEnd"/>
      <w:r w:rsidR="008A1554" w:rsidRPr="001314CF">
        <w:rPr>
          <w:sz w:val="28"/>
          <w:szCs w:val="28"/>
        </w:rPr>
        <w:t xml:space="preserve"> О.Н.</w:t>
      </w:r>
    </w:p>
    <w:p w:rsidR="0032689E" w:rsidRPr="001314CF" w:rsidRDefault="00F864B6" w:rsidP="0032689E">
      <w:pPr>
        <w:ind w:firstLine="851"/>
        <w:jc w:val="both"/>
        <w:rPr>
          <w:sz w:val="28"/>
          <w:szCs w:val="28"/>
        </w:rPr>
      </w:pPr>
      <w:r w:rsidRPr="001314CF">
        <w:rPr>
          <w:sz w:val="28"/>
          <w:szCs w:val="28"/>
        </w:rPr>
        <w:t>В рамках празднования Дня</w:t>
      </w:r>
      <w:r w:rsidR="0032689E" w:rsidRPr="001314CF">
        <w:rPr>
          <w:sz w:val="28"/>
          <w:szCs w:val="28"/>
        </w:rPr>
        <w:t xml:space="preserve"> российского предпринимательства, а также за участие в сборе гуманитарной помощи для жителей Донецкой и Луганской народных республик, благодарностью главы Березовского района награждены 4 субъекта МСП.</w:t>
      </w:r>
    </w:p>
    <w:p w:rsidR="0032689E" w:rsidRPr="001314CF" w:rsidRDefault="0032689E" w:rsidP="0032689E">
      <w:pPr>
        <w:ind w:firstLine="709"/>
        <w:jc w:val="both"/>
        <w:rPr>
          <w:sz w:val="28"/>
          <w:szCs w:val="28"/>
        </w:rPr>
      </w:pPr>
      <w:r w:rsidRPr="001314CF">
        <w:rPr>
          <w:sz w:val="28"/>
          <w:szCs w:val="28"/>
        </w:rPr>
        <w:t>Ежегодно осуществляется имущественная поддержка, для обеспечения которой действует перечень муниципального недвижимого имущества, предназначенного для предоставления во владение либо в пользование на долгосрочной основе. В настоящее время в перечень входит 20 объектов, из них 19 объектов переданы в аренду субъектам малого и среднего предпринимательства.</w:t>
      </w:r>
    </w:p>
    <w:p w:rsidR="0032689E" w:rsidRPr="001314CF" w:rsidRDefault="0032689E" w:rsidP="0032689E">
      <w:pPr>
        <w:ind w:firstLine="709"/>
        <w:jc w:val="both"/>
        <w:rPr>
          <w:sz w:val="28"/>
          <w:szCs w:val="28"/>
        </w:rPr>
      </w:pPr>
      <w:r w:rsidRPr="001314CF">
        <w:rPr>
          <w:sz w:val="28"/>
          <w:szCs w:val="28"/>
        </w:rPr>
        <w:t>В 2022 году с 2 субъектами МСП заключены 3 договора аренды муниципального имущества, в отношении которых установлен льготный коэффициент корректировки стоимости аренды в размере 0,5.  </w:t>
      </w:r>
    </w:p>
    <w:p w:rsidR="0032689E" w:rsidRPr="001314CF" w:rsidRDefault="0032689E" w:rsidP="0032689E">
      <w:pPr>
        <w:ind w:firstLine="709"/>
        <w:jc w:val="both"/>
        <w:rPr>
          <w:color w:val="0D0D0D"/>
          <w:sz w:val="28"/>
          <w:szCs w:val="28"/>
        </w:rPr>
      </w:pPr>
      <w:r w:rsidRPr="001314CF">
        <w:rPr>
          <w:color w:val="000000"/>
          <w:sz w:val="28"/>
          <w:szCs w:val="28"/>
        </w:rPr>
        <w:t xml:space="preserve">В настоящее время в условиях неблагоприятной внешнеэкономической обстановки поддержка предпринимательства должна быть достаточной для обеспечения функционирования и развития бизнеса. В связи с этим разработан План первоочередных действий по обеспечению развития экономики </w:t>
      </w:r>
      <w:r w:rsidRPr="001314CF">
        <w:rPr>
          <w:color w:val="0D0D0D"/>
          <w:sz w:val="28"/>
          <w:szCs w:val="28"/>
        </w:rPr>
        <w:t xml:space="preserve">Березовского района в условиях внешнего санкционного давления на 2022 год (далее – план). </w:t>
      </w:r>
    </w:p>
    <w:p w:rsidR="0032689E" w:rsidRPr="001314CF" w:rsidRDefault="0032689E" w:rsidP="0032689E">
      <w:pPr>
        <w:tabs>
          <w:tab w:val="left" w:pos="4820"/>
        </w:tabs>
        <w:ind w:right="-2" w:firstLine="709"/>
        <w:jc w:val="both"/>
        <w:rPr>
          <w:color w:val="0D0D0D"/>
          <w:sz w:val="28"/>
          <w:szCs w:val="28"/>
        </w:rPr>
      </w:pPr>
      <w:r w:rsidRPr="001314CF">
        <w:rPr>
          <w:color w:val="0D0D0D"/>
          <w:sz w:val="28"/>
          <w:szCs w:val="28"/>
        </w:rPr>
        <w:t>Планом предусмотрено:</w:t>
      </w:r>
    </w:p>
    <w:p w:rsidR="0032689E" w:rsidRPr="001314CF" w:rsidRDefault="0032689E" w:rsidP="0032689E">
      <w:pPr>
        <w:spacing w:before="100" w:beforeAutospacing="1" w:after="100" w:afterAutospacing="1"/>
        <w:ind w:firstLine="708"/>
        <w:contextualSpacing/>
        <w:jc w:val="both"/>
        <w:rPr>
          <w:color w:val="0D0D0D"/>
          <w:sz w:val="28"/>
          <w:szCs w:val="28"/>
        </w:rPr>
      </w:pPr>
      <w:r w:rsidRPr="001314CF">
        <w:rPr>
          <w:color w:val="0D0D0D"/>
          <w:sz w:val="28"/>
          <w:szCs w:val="28"/>
        </w:rPr>
        <w:t xml:space="preserve">1. предоставление льготного размера арендной платы, начисленной за период с 01.04.2022 по 30.09.2022, путем применения коэффициента корректировки в размере 0,5 по договорам аренды недвижимого, движимого муниципального имущества, земельных участков; </w:t>
      </w:r>
    </w:p>
    <w:p w:rsidR="0032689E" w:rsidRPr="001314CF" w:rsidRDefault="0032689E" w:rsidP="0032689E">
      <w:pPr>
        <w:tabs>
          <w:tab w:val="left" w:pos="4820"/>
        </w:tabs>
        <w:ind w:right="-2" w:firstLine="709"/>
        <w:jc w:val="both"/>
        <w:rPr>
          <w:color w:val="0D0D0D"/>
          <w:sz w:val="28"/>
          <w:szCs w:val="28"/>
        </w:rPr>
      </w:pPr>
      <w:r w:rsidRPr="001314CF">
        <w:rPr>
          <w:color w:val="0D0D0D"/>
          <w:sz w:val="28"/>
          <w:szCs w:val="28"/>
        </w:rPr>
        <w:t>2. освобождение от уплаты пеней, штрафов, неустоек, иных санкций за просрочку платежей по договорам аренды недвижимого, движимого муниципального имущества, земельных участков в период с 01.04.2022 по 31.12.2022;</w:t>
      </w:r>
    </w:p>
    <w:p w:rsidR="0032689E" w:rsidRPr="001314CF" w:rsidRDefault="0032689E" w:rsidP="0032689E">
      <w:pPr>
        <w:tabs>
          <w:tab w:val="left" w:pos="4820"/>
        </w:tabs>
        <w:ind w:right="-2" w:firstLine="709"/>
        <w:jc w:val="both"/>
        <w:rPr>
          <w:color w:val="0D0D0D"/>
          <w:sz w:val="28"/>
          <w:szCs w:val="28"/>
        </w:rPr>
      </w:pPr>
      <w:r w:rsidRPr="001314CF">
        <w:rPr>
          <w:color w:val="0D0D0D"/>
          <w:sz w:val="28"/>
          <w:szCs w:val="28"/>
        </w:rPr>
        <w:lastRenderedPageBreak/>
        <w:t>3. установление моратория на повышение арендной платы по договорам аренды.</w:t>
      </w:r>
    </w:p>
    <w:p w:rsidR="0032689E" w:rsidRPr="001314CF" w:rsidRDefault="0032689E" w:rsidP="0032689E">
      <w:pPr>
        <w:tabs>
          <w:tab w:val="left" w:pos="4820"/>
        </w:tabs>
        <w:ind w:right="-2" w:firstLine="709"/>
        <w:jc w:val="both"/>
        <w:rPr>
          <w:color w:val="0D0D0D"/>
          <w:sz w:val="28"/>
          <w:szCs w:val="28"/>
        </w:rPr>
      </w:pPr>
      <w:r w:rsidRPr="001314CF">
        <w:rPr>
          <w:color w:val="0D0D0D"/>
          <w:sz w:val="28"/>
          <w:szCs w:val="28"/>
        </w:rPr>
        <w:t>В 2022 год</w:t>
      </w:r>
      <w:r w:rsidR="00124775" w:rsidRPr="001314CF">
        <w:rPr>
          <w:color w:val="0D0D0D"/>
          <w:sz w:val="28"/>
          <w:szCs w:val="28"/>
        </w:rPr>
        <w:t>у</w:t>
      </w:r>
      <w:r w:rsidRPr="001314CF">
        <w:rPr>
          <w:color w:val="0D0D0D"/>
          <w:sz w:val="28"/>
          <w:szCs w:val="28"/>
        </w:rPr>
        <w:t xml:space="preserve"> в соответствии с планом:</w:t>
      </w:r>
    </w:p>
    <w:p w:rsidR="0032689E" w:rsidRPr="001314CF" w:rsidRDefault="0032689E" w:rsidP="0032689E">
      <w:pPr>
        <w:numPr>
          <w:ilvl w:val="0"/>
          <w:numId w:val="31"/>
        </w:numPr>
        <w:tabs>
          <w:tab w:val="left" w:pos="993"/>
          <w:tab w:val="left" w:pos="4820"/>
        </w:tabs>
        <w:ind w:left="0" w:right="-2" w:firstLine="709"/>
        <w:jc w:val="both"/>
        <w:rPr>
          <w:sz w:val="28"/>
          <w:szCs w:val="28"/>
        </w:rPr>
      </w:pPr>
      <w:r w:rsidRPr="001314CF">
        <w:rPr>
          <w:color w:val="0D0D0D"/>
          <w:sz w:val="28"/>
          <w:szCs w:val="28"/>
        </w:rPr>
        <w:t xml:space="preserve">применен льготный размер арендной платы с учетом корректирующего коэффициента в размере 0,5, который установлен по 23 договорам аренды в отношении 8 арендаторов муниципального имущества и по договорам аренды за пользование земельных участков по 14 договорам в отношении 8 арендаторов. Сумма фактически предоставленных льгот </w:t>
      </w:r>
      <w:r w:rsidRPr="001314CF">
        <w:rPr>
          <w:sz w:val="28"/>
          <w:szCs w:val="28"/>
        </w:rPr>
        <w:t>составила 2 213,03 тыс. руб.;</w:t>
      </w:r>
    </w:p>
    <w:p w:rsidR="0032689E" w:rsidRPr="001314CF" w:rsidRDefault="0032689E" w:rsidP="0032689E">
      <w:pPr>
        <w:numPr>
          <w:ilvl w:val="0"/>
          <w:numId w:val="31"/>
        </w:numPr>
        <w:tabs>
          <w:tab w:val="left" w:pos="993"/>
          <w:tab w:val="left" w:pos="4820"/>
        </w:tabs>
        <w:ind w:left="0" w:right="-2" w:firstLine="709"/>
        <w:jc w:val="both"/>
        <w:rPr>
          <w:color w:val="0D0D0D"/>
          <w:sz w:val="28"/>
          <w:szCs w:val="28"/>
        </w:rPr>
      </w:pPr>
      <w:r w:rsidRPr="001314CF">
        <w:rPr>
          <w:color w:val="0D0D0D"/>
          <w:sz w:val="28"/>
          <w:szCs w:val="28"/>
        </w:rPr>
        <w:t xml:space="preserve"> освобождение от уплаты пеней, штрафов, неустойки – предоставлено по 23 договорам аренды муниципального имущества, в отношении 9 арендаторов;</w:t>
      </w:r>
    </w:p>
    <w:p w:rsidR="0032689E" w:rsidRPr="001314CF" w:rsidRDefault="0032689E" w:rsidP="0032689E">
      <w:pPr>
        <w:numPr>
          <w:ilvl w:val="0"/>
          <w:numId w:val="31"/>
        </w:numPr>
        <w:tabs>
          <w:tab w:val="left" w:pos="993"/>
          <w:tab w:val="left" w:pos="4820"/>
        </w:tabs>
        <w:ind w:left="0" w:right="-2" w:firstLine="709"/>
        <w:jc w:val="both"/>
        <w:rPr>
          <w:color w:val="0D0D0D"/>
          <w:sz w:val="28"/>
          <w:szCs w:val="28"/>
        </w:rPr>
      </w:pPr>
      <w:r w:rsidRPr="001314CF">
        <w:rPr>
          <w:color w:val="0D0D0D"/>
          <w:sz w:val="28"/>
          <w:szCs w:val="28"/>
        </w:rPr>
        <w:t xml:space="preserve">установлен мораторий на повышении арендной платы по 31 договорам аренды муниципального имущества в течение 2022 года. </w:t>
      </w:r>
    </w:p>
    <w:p w:rsidR="0032689E" w:rsidRPr="001314CF" w:rsidRDefault="0032689E" w:rsidP="0032689E">
      <w:pPr>
        <w:jc w:val="both"/>
        <w:rPr>
          <w:color w:val="1F497D"/>
          <w:sz w:val="28"/>
          <w:szCs w:val="28"/>
        </w:rPr>
      </w:pPr>
      <w:r w:rsidRPr="001314CF">
        <w:rPr>
          <w:sz w:val="28"/>
          <w:szCs w:val="28"/>
        </w:rPr>
        <w:tab/>
        <w:t>По итогам 2022 года Департаментом труда и занятости Ханты-Мансийского автономного округа – Югры предоставлена субсидия 14</w:t>
      </w:r>
      <w:r w:rsidRPr="001314CF">
        <w:rPr>
          <w:color w:val="0D0D0D"/>
          <w:sz w:val="28"/>
          <w:szCs w:val="28"/>
        </w:rPr>
        <w:t xml:space="preserve"> субъектам предпринимательской деятельности Березовского района на сумму 7 026,00 тыс. рублей на создание временных рабочих мест для трудоустройства граждан, зарегистрированных в центре занятости населения в поиске подходящей работы (частичная компенсация затрат работодателей на выплату заработной платы с учетом страховых взносов). При содействии центра занятости 4 человека организовали предпринимательскую деятельность, общий размер предоставленных субсидий на открытие собственного дела составил 880,00 тыс. руб.</w:t>
      </w:r>
    </w:p>
    <w:p w:rsidR="0032689E" w:rsidRPr="001314CF" w:rsidRDefault="0032689E" w:rsidP="0032689E">
      <w:pPr>
        <w:tabs>
          <w:tab w:val="left" w:pos="709"/>
        </w:tabs>
        <w:contextualSpacing/>
        <w:jc w:val="both"/>
        <w:rPr>
          <w:color w:val="000000"/>
          <w:sz w:val="28"/>
          <w:szCs w:val="28"/>
        </w:rPr>
      </w:pPr>
      <w:r w:rsidRPr="001314CF">
        <w:rPr>
          <w:color w:val="0D0D0D"/>
          <w:sz w:val="28"/>
          <w:szCs w:val="28"/>
        </w:rPr>
        <w:tab/>
        <w:t>П</w:t>
      </w:r>
      <w:r w:rsidRPr="001314CF">
        <w:rPr>
          <w:sz w:val="28"/>
          <w:szCs w:val="28"/>
        </w:rPr>
        <w:t>ри поддержке органов социальной защиты через механизм предоставления государственной социальной помощи на основании социального контракта предоставлены субсидии</w:t>
      </w:r>
      <w:r w:rsidRPr="001314CF">
        <w:rPr>
          <w:color w:val="000000"/>
          <w:sz w:val="28"/>
          <w:szCs w:val="28"/>
        </w:rPr>
        <w:t xml:space="preserve"> </w:t>
      </w:r>
      <w:r w:rsidRPr="001314CF">
        <w:rPr>
          <w:color w:val="0D0D0D"/>
          <w:sz w:val="28"/>
          <w:szCs w:val="28"/>
        </w:rPr>
        <w:t xml:space="preserve">51 субъекту предпринимательства на организацию собственного дела в размере 13 500,00 </w:t>
      </w:r>
      <w:r w:rsidRPr="001314CF">
        <w:rPr>
          <w:color w:val="000000"/>
          <w:sz w:val="28"/>
          <w:szCs w:val="28"/>
        </w:rPr>
        <w:t>тыс. рублей.</w:t>
      </w:r>
    </w:p>
    <w:p w:rsidR="008A1554" w:rsidRPr="001314CF" w:rsidRDefault="008A1554" w:rsidP="008A1554">
      <w:pPr>
        <w:tabs>
          <w:tab w:val="left" w:pos="2355"/>
          <w:tab w:val="right" w:pos="9921"/>
        </w:tabs>
        <w:ind w:firstLine="709"/>
        <w:jc w:val="both"/>
        <w:rPr>
          <w:color w:val="FF0000"/>
          <w:sz w:val="28"/>
          <w:szCs w:val="28"/>
        </w:rPr>
      </w:pPr>
      <w:r w:rsidRPr="001314CF">
        <w:rPr>
          <w:sz w:val="28"/>
          <w:szCs w:val="28"/>
        </w:rPr>
        <w:t>Реализуемая широкая поддержка предпринимательства, способствует увеличению налоговых отчислений. По итогам 2022 года поступления в бюджет Березовского района налога на совокупный доход от субъектов малого и среднего предпринимательства составили 53 225,90 тыс. руб., на 0,71% превысив утвержденный годовой план.</w:t>
      </w:r>
    </w:p>
    <w:p w:rsidR="008A1554" w:rsidRPr="001314CF" w:rsidRDefault="008A1554" w:rsidP="008A1554">
      <w:pPr>
        <w:widowControl w:val="0"/>
        <w:tabs>
          <w:tab w:val="left" w:pos="8640"/>
        </w:tabs>
        <w:ind w:firstLine="709"/>
        <w:jc w:val="both"/>
        <w:rPr>
          <w:sz w:val="28"/>
          <w:szCs w:val="28"/>
        </w:rPr>
      </w:pPr>
      <w:r w:rsidRPr="001314CF">
        <w:rPr>
          <w:sz w:val="28"/>
          <w:szCs w:val="28"/>
        </w:rPr>
        <w:t>Основную долю налоговых поступлений в бюджет района обеспечило поступление по налогу, взимаемому в связи с применением упрощенной системы налогообложения – 91,28 % от общего объема налога на совокупный доход.</w:t>
      </w:r>
    </w:p>
    <w:p w:rsidR="008A1554" w:rsidRPr="001314CF" w:rsidRDefault="008A1554" w:rsidP="008A1554">
      <w:pPr>
        <w:spacing w:after="200"/>
        <w:contextualSpacing/>
        <w:rPr>
          <w:color w:val="FF0000"/>
          <w:sz w:val="28"/>
          <w:szCs w:val="28"/>
        </w:rPr>
      </w:pPr>
    </w:p>
    <w:p w:rsidR="008A1554" w:rsidRPr="001314CF" w:rsidRDefault="008A1554" w:rsidP="008A1554">
      <w:pPr>
        <w:spacing w:after="200"/>
        <w:ind w:firstLine="567"/>
        <w:contextualSpacing/>
        <w:jc w:val="center"/>
        <w:rPr>
          <w:rFonts w:eastAsia="Calibri"/>
          <w:b/>
          <w:sz w:val="28"/>
          <w:szCs w:val="28"/>
        </w:rPr>
      </w:pPr>
      <w:r w:rsidRPr="001314CF">
        <w:rPr>
          <w:rFonts w:eastAsia="Calibri"/>
          <w:b/>
          <w:sz w:val="28"/>
          <w:szCs w:val="28"/>
        </w:rPr>
        <w:t xml:space="preserve">Исполнение плана налоговых поступлений в бюджет </w:t>
      </w:r>
    </w:p>
    <w:p w:rsidR="008A1554" w:rsidRPr="001314CF" w:rsidRDefault="008A1554" w:rsidP="008A1554">
      <w:pPr>
        <w:spacing w:after="200"/>
        <w:ind w:firstLine="567"/>
        <w:contextualSpacing/>
        <w:rPr>
          <w:rFonts w:eastAsia="Calibri"/>
          <w:sz w:val="28"/>
          <w:szCs w:val="28"/>
        </w:rPr>
      </w:pPr>
      <w:r w:rsidRPr="001314CF">
        <w:rPr>
          <w:rFonts w:eastAsia="Calibri"/>
          <w:sz w:val="28"/>
          <w:szCs w:val="28"/>
        </w:rPr>
        <w:t xml:space="preserve">                                                                                                               (тыс. рублей)</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700"/>
        <w:gridCol w:w="1588"/>
        <w:gridCol w:w="1531"/>
        <w:gridCol w:w="1561"/>
      </w:tblGrid>
      <w:tr w:rsidR="008A1554" w:rsidRPr="001314CF" w:rsidTr="00BB1EF8">
        <w:trPr>
          <w:trHeight w:val="1754"/>
        </w:trPr>
        <w:tc>
          <w:tcPr>
            <w:tcW w:w="2127"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jc w:val="center"/>
              <w:rPr>
                <w:b/>
                <w:sz w:val="24"/>
                <w:szCs w:val="24"/>
                <w:lang w:eastAsia="en-US"/>
              </w:rPr>
            </w:pPr>
            <w:r w:rsidRPr="001314CF">
              <w:rPr>
                <w:b/>
                <w:sz w:val="24"/>
                <w:szCs w:val="24"/>
                <w:lang w:eastAsia="en-US"/>
              </w:rPr>
              <w:t>Виды налогов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jc w:val="center"/>
              <w:rPr>
                <w:b/>
                <w:sz w:val="24"/>
                <w:szCs w:val="24"/>
                <w:lang w:eastAsia="en-US"/>
              </w:rPr>
            </w:pPr>
            <w:r w:rsidRPr="001314CF">
              <w:rPr>
                <w:b/>
                <w:sz w:val="24"/>
                <w:szCs w:val="24"/>
                <w:lang w:eastAsia="en-US"/>
              </w:rPr>
              <w:t>Уточненный план</w:t>
            </w:r>
          </w:p>
          <w:p w:rsidR="008A1554" w:rsidRPr="001314CF" w:rsidRDefault="008A1554" w:rsidP="00BB1EF8">
            <w:pPr>
              <w:jc w:val="center"/>
              <w:rPr>
                <w:b/>
                <w:sz w:val="24"/>
                <w:szCs w:val="24"/>
                <w:lang w:eastAsia="en-US"/>
              </w:rPr>
            </w:pPr>
            <w:r w:rsidRPr="001314CF">
              <w:rPr>
                <w:b/>
                <w:sz w:val="24"/>
                <w:szCs w:val="24"/>
                <w:lang w:eastAsia="en-US"/>
              </w:rPr>
              <w:t>2022 года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jc w:val="center"/>
              <w:rPr>
                <w:b/>
                <w:sz w:val="24"/>
                <w:szCs w:val="24"/>
                <w:lang w:eastAsia="en-US"/>
              </w:rPr>
            </w:pPr>
            <w:r w:rsidRPr="001314CF">
              <w:rPr>
                <w:b/>
                <w:sz w:val="24"/>
                <w:szCs w:val="24"/>
                <w:lang w:eastAsia="en-US"/>
              </w:rPr>
              <w:t xml:space="preserve">Исполнение </w:t>
            </w:r>
          </w:p>
          <w:p w:rsidR="008A1554" w:rsidRPr="001314CF" w:rsidRDefault="008A1554" w:rsidP="00BB1EF8">
            <w:pPr>
              <w:jc w:val="center"/>
              <w:rPr>
                <w:b/>
                <w:sz w:val="24"/>
                <w:szCs w:val="24"/>
                <w:lang w:eastAsia="en-US"/>
              </w:rPr>
            </w:pPr>
            <w:r w:rsidRPr="001314CF">
              <w:rPr>
                <w:b/>
                <w:sz w:val="24"/>
                <w:szCs w:val="24"/>
                <w:lang w:eastAsia="en-US"/>
              </w:rPr>
              <w:t>2022 года</w:t>
            </w:r>
          </w:p>
        </w:tc>
        <w:tc>
          <w:tcPr>
            <w:tcW w:w="1588"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jc w:val="center"/>
              <w:rPr>
                <w:b/>
                <w:sz w:val="24"/>
                <w:szCs w:val="24"/>
                <w:lang w:eastAsia="en-US"/>
              </w:rPr>
            </w:pPr>
            <w:r w:rsidRPr="001314CF">
              <w:rPr>
                <w:b/>
                <w:sz w:val="24"/>
                <w:szCs w:val="24"/>
                <w:lang w:eastAsia="en-US"/>
              </w:rPr>
              <w:t>Исполнение к плану 2022 года, %</w:t>
            </w:r>
          </w:p>
        </w:tc>
        <w:tc>
          <w:tcPr>
            <w:tcW w:w="1531" w:type="dxa"/>
            <w:tcBorders>
              <w:top w:val="single" w:sz="4" w:space="0" w:color="auto"/>
              <w:left w:val="single" w:sz="4" w:space="0" w:color="auto"/>
              <w:bottom w:val="single" w:sz="4" w:space="0" w:color="auto"/>
              <w:right w:val="single" w:sz="4" w:space="0" w:color="auto"/>
            </w:tcBorders>
            <w:hideMark/>
          </w:tcPr>
          <w:p w:rsidR="008A1554" w:rsidRPr="001314CF" w:rsidRDefault="008A1554" w:rsidP="00BB1EF8">
            <w:pPr>
              <w:jc w:val="center"/>
              <w:rPr>
                <w:b/>
                <w:sz w:val="24"/>
                <w:szCs w:val="24"/>
                <w:lang w:eastAsia="en-US"/>
              </w:rPr>
            </w:pPr>
          </w:p>
          <w:p w:rsidR="008A1554" w:rsidRPr="001314CF" w:rsidRDefault="008A1554" w:rsidP="00BB1EF8">
            <w:pPr>
              <w:jc w:val="center"/>
              <w:rPr>
                <w:b/>
                <w:sz w:val="24"/>
                <w:szCs w:val="24"/>
                <w:lang w:eastAsia="en-US"/>
              </w:rPr>
            </w:pPr>
          </w:p>
          <w:p w:rsidR="008A1554" w:rsidRPr="001314CF" w:rsidRDefault="008A1554" w:rsidP="00BB1EF8">
            <w:pPr>
              <w:jc w:val="center"/>
              <w:rPr>
                <w:b/>
                <w:sz w:val="24"/>
                <w:szCs w:val="24"/>
                <w:lang w:eastAsia="en-US"/>
              </w:rPr>
            </w:pPr>
            <w:r w:rsidRPr="001314CF">
              <w:rPr>
                <w:b/>
                <w:sz w:val="24"/>
                <w:szCs w:val="24"/>
                <w:lang w:eastAsia="en-US"/>
              </w:rPr>
              <w:t>Исполнение 2021 года</w:t>
            </w:r>
          </w:p>
        </w:tc>
        <w:tc>
          <w:tcPr>
            <w:tcW w:w="1561" w:type="dxa"/>
            <w:tcBorders>
              <w:top w:val="single" w:sz="4" w:space="0" w:color="auto"/>
              <w:left w:val="single" w:sz="4" w:space="0" w:color="auto"/>
              <w:right w:val="single" w:sz="4" w:space="0" w:color="auto"/>
            </w:tcBorders>
            <w:vAlign w:val="center"/>
            <w:hideMark/>
          </w:tcPr>
          <w:p w:rsidR="008A1554" w:rsidRPr="001314CF" w:rsidRDefault="008A1554" w:rsidP="00BB1EF8">
            <w:pPr>
              <w:contextualSpacing/>
              <w:jc w:val="center"/>
              <w:rPr>
                <w:b/>
                <w:sz w:val="24"/>
                <w:szCs w:val="24"/>
                <w:lang w:eastAsia="en-US"/>
              </w:rPr>
            </w:pPr>
            <w:r w:rsidRPr="001314CF">
              <w:rPr>
                <w:b/>
                <w:sz w:val="24"/>
                <w:szCs w:val="24"/>
                <w:lang w:eastAsia="en-US"/>
              </w:rPr>
              <w:t>Отклонение</w:t>
            </w:r>
          </w:p>
          <w:p w:rsidR="008A1554" w:rsidRPr="001314CF" w:rsidRDefault="008A1554" w:rsidP="00BB1EF8">
            <w:pPr>
              <w:jc w:val="center"/>
              <w:rPr>
                <w:b/>
                <w:sz w:val="24"/>
                <w:szCs w:val="24"/>
                <w:lang w:eastAsia="en-US"/>
              </w:rPr>
            </w:pPr>
            <w:r w:rsidRPr="001314CF">
              <w:rPr>
                <w:b/>
                <w:sz w:val="24"/>
                <w:szCs w:val="24"/>
                <w:lang w:eastAsia="en-US"/>
              </w:rPr>
              <w:t>2022 к 2021 году</w:t>
            </w:r>
          </w:p>
        </w:tc>
      </w:tr>
      <w:tr w:rsidR="008A1554" w:rsidRPr="001314CF" w:rsidTr="00BB1EF8">
        <w:tc>
          <w:tcPr>
            <w:tcW w:w="2127"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jc w:val="center"/>
              <w:rPr>
                <w:sz w:val="24"/>
                <w:szCs w:val="24"/>
                <w:lang w:eastAsia="en-US"/>
              </w:rPr>
            </w:pPr>
            <w:r w:rsidRPr="001314CF">
              <w:rPr>
                <w:sz w:val="24"/>
                <w:szCs w:val="24"/>
                <w:lang w:eastAsia="en-US"/>
              </w:rPr>
              <w:t>УСН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spacing w:line="276" w:lineRule="auto"/>
              <w:jc w:val="center"/>
              <w:rPr>
                <w:sz w:val="24"/>
                <w:szCs w:val="24"/>
                <w:lang w:eastAsia="en-US"/>
              </w:rPr>
            </w:pPr>
            <w:r w:rsidRPr="001314CF">
              <w:rPr>
                <w:sz w:val="24"/>
                <w:szCs w:val="24"/>
                <w:lang w:eastAsia="en-US"/>
              </w:rPr>
              <w:t>48 480,5</w:t>
            </w:r>
            <w:r w:rsidR="00124775" w:rsidRPr="001314CF">
              <w:rPr>
                <w:sz w:val="24"/>
                <w:szCs w:val="24"/>
                <w:lang w:eastAsia="en-US"/>
              </w:rPr>
              <w:t>0</w:t>
            </w:r>
          </w:p>
        </w:tc>
        <w:tc>
          <w:tcPr>
            <w:tcW w:w="1700"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spacing w:line="276" w:lineRule="auto"/>
              <w:jc w:val="center"/>
              <w:rPr>
                <w:sz w:val="24"/>
                <w:szCs w:val="24"/>
                <w:lang w:eastAsia="en-US"/>
              </w:rPr>
            </w:pPr>
            <w:r w:rsidRPr="001314CF">
              <w:rPr>
                <w:sz w:val="24"/>
                <w:szCs w:val="24"/>
                <w:lang w:eastAsia="en-US"/>
              </w:rPr>
              <w:t>48 586,1</w:t>
            </w:r>
            <w:r w:rsidR="00124775" w:rsidRPr="001314CF">
              <w:rPr>
                <w:sz w:val="24"/>
                <w:szCs w:val="24"/>
                <w:lang w:eastAsia="en-US"/>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124775" w:rsidP="00BB1EF8">
            <w:pPr>
              <w:spacing w:line="276" w:lineRule="auto"/>
              <w:jc w:val="center"/>
              <w:rPr>
                <w:sz w:val="24"/>
                <w:szCs w:val="24"/>
                <w:lang w:eastAsia="en-US"/>
              </w:rPr>
            </w:pPr>
            <w:r w:rsidRPr="001314CF">
              <w:rPr>
                <w:sz w:val="24"/>
                <w:szCs w:val="24"/>
                <w:lang w:eastAsia="en-US"/>
              </w:rPr>
              <w:t>100,22</w:t>
            </w:r>
          </w:p>
        </w:tc>
        <w:tc>
          <w:tcPr>
            <w:tcW w:w="1531"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spacing w:line="276" w:lineRule="auto"/>
              <w:jc w:val="center"/>
              <w:rPr>
                <w:sz w:val="24"/>
                <w:szCs w:val="24"/>
                <w:lang w:eastAsia="en-US"/>
              </w:rPr>
            </w:pPr>
            <w:r w:rsidRPr="001314CF">
              <w:rPr>
                <w:sz w:val="24"/>
                <w:szCs w:val="24"/>
                <w:lang w:eastAsia="en-US"/>
              </w:rPr>
              <w:t>44 051,0</w:t>
            </w:r>
            <w:r w:rsidR="00124775" w:rsidRPr="001314CF">
              <w:rPr>
                <w:sz w:val="24"/>
                <w:szCs w:val="24"/>
                <w:lang w:eastAsia="en-US"/>
              </w:rPr>
              <w:t>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spacing w:line="276" w:lineRule="auto"/>
              <w:jc w:val="center"/>
              <w:rPr>
                <w:sz w:val="24"/>
                <w:szCs w:val="24"/>
                <w:lang w:eastAsia="en-US"/>
              </w:rPr>
            </w:pPr>
            <w:r w:rsidRPr="001314CF">
              <w:rPr>
                <w:sz w:val="24"/>
                <w:szCs w:val="24"/>
                <w:lang w:eastAsia="en-US"/>
              </w:rPr>
              <w:t>+4 535,1</w:t>
            </w:r>
            <w:r w:rsidR="00124775" w:rsidRPr="001314CF">
              <w:rPr>
                <w:sz w:val="24"/>
                <w:szCs w:val="24"/>
                <w:lang w:eastAsia="en-US"/>
              </w:rPr>
              <w:t>0</w:t>
            </w:r>
          </w:p>
        </w:tc>
      </w:tr>
      <w:tr w:rsidR="008A1554" w:rsidRPr="001314CF" w:rsidTr="00BB1EF8">
        <w:tc>
          <w:tcPr>
            <w:tcW w:w="2127"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jc w:val="center"/>
              <w:rPr>
                <w:sz w:val="24"/>
                <w:szCs w:val="24"/>
                <w:lang w:eastAsia="en-US"/>
              </w:rPr>
            </w:pPr>
            <w:r w:rsidRPr="001314CF">
              <w:rPr>
                <w:sz w:val="24"/>
                <w:szCs w:val="24"/>
                <w:lang w:eastAsia="en-US"/>
              </w:rPr>
              <w:t>ЕНВД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spacing w:line="276" w:lineRule="auto"/>
              <w:jc w:val="center"/>
              <w:rPr>
                <w:sz w:val="24"/>
                <w:szCs w:val="24"/>
                <w:lang w:eastAsia="en-US"/>
              </w:rPr>
            </w:pPr>
            <w:r w:rsidRPr="001314CF">
              <w:rPr>
                <w:sz w:val="24"/>
                <w:szCs w:val="24"/>
                <w:lang w:eastAsia="en-US"/>
              </w:rPr>
              <w:t>210,7</w:t>
            </w:r>
            <w:r w:rsidR="00124775" w:rsidRPr="001314CF">
              <w:rPr>
                <w:sz w:val="24"/>
                <w:szCs w:val="24"/>
                <w:lang w:eastAsia="en-US"/>
              </w:rPr>
              <w:t>0</w:t>
            </w:r>
          </w:p>
        </w:tc>
        <w:tc>
          <w:tcPr>
            <w:tcW w:w="1700"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spacing w:line="276" w:lineRule="auto"/>
              <w:jc w:val="center"/>
              <w:rPr>
                <w:sz w:val="24"/>
                <w:szCs w:val="24"/>
                <w:lang w:eastAsia="en-US"/>
              </w:rPr>
            </w:pPr>
            <w:r w:rsidRPr="001314CF">
              <w:rPr>
                <w:sz w:val="24"/>
                <w:szCs w:val="24"/>
                <w:lang w:eastAsia="en-US"/>
              </w:rPr>
              <w:t>212,5</w:t>
            </w:r>
            <w:r w:rsidR="00124775" w:rsidRPr="001314CF">
              <w:rPr>
                <w:sz w:val="24"/>
                <w:szCs w:val="24"/>
                <w:lang w:eastAsia="en-US"/>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124775" w:rsidP="00BB1EF8">
            <w:pPr>
              <w:spacing w:line="276" w:lineRule="auto"/>
              <w:jc w:val="center"/>
              <w:rPr>
                <w:sz w:val="24"/>
                <w:szCs w:val="24"/>
                <w:lang w:eastAsia="en-US"/>
              </w:rPr>
            </w:pPr>
            <w:r w:rsidRPr="001314CF">
              <w:rPr>
                <w:sz w:val="24"/>
                <w:szCs w:val="24"/>
                <w:lang w:eastAsia="en-US"/>
              </w:rPr>
              <w:t>100,85</w:t>
            </w:r>
          </w:p>
        </w:tc>
        <w:tc>
          <w:tcPr>
            <w:tcW w:w="1531"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spacing w:line="276" w:lineRule="auto"/>
              <w:jc w:val="center"/>
              <w:rPr>
                <w:sz w:val="24"/>
                <w:szCs w:val="24"/>
                <w:lang w:eastAsia="en-US"/>
              </w:rPr>
            </w:pPr>
            <w:r w:rsidRPr="001314CF">
              <w:rPr>
                <w:sz w:val="24"/>
                <w:szCs w:val="24"/>
                <w:lang w:eastAsia="en-US"/>
              </w:rPr>
              <w:t>4 345,7</w:t>
            </w:r>
            <w:r w:rsidR="00124775" w:rsidRPr="001314CF">
              <w:rPr>
                <w:sz w:val="24"/>
                <w:szCs w:val="24"/>
                <w:lang w:eastAsia="en-US"/>
              </w:rPr>
              <w:t>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spacing w:line="276" w:lineRule="auto"/>
              <w:jc w:val="center"/>
              <w:rPr>
                <w:sz w:val="24"/>
                <w:szCs w:val="24"/>
                <w:lang w:eastAsia="en-US"/>
              </w:rPr>
            </w:pPr>
            <w:r w:rsidRPr="001314CF">
              <w:rPr>
                <w:sz w:val="24"/>
                <w:szCs w:val="24"/>
                <w:lang w:eastAsia="en-US"/>
              </w:rPr>
              <w:t>- 4 133,2</w:t>
            </w:r>
            <w:r w:rsidR="00124775" w:rsidRPr="001314CF">
              <w:rPr>
                <w:sz w:val="24"/>
                <w:szCs w:val="24"/>
                <w:lang w:eastAsia="en-US"/>
              </w:rPr>
              <w:t>0</w:t>
            </w:r>
          </w:p>
        </w:tc>
      </w:tr>
      <w:tr w:rsidR="008A1554" w:rsidRPr="001314CF" w:rsidTr="00BB1EF8">
        <w:trPr>
          <w:trHeight w:val="125"/>
        </w:trPr>
        <w:tc>
          <w:tcPr>
            <w:tcW w:w="2127"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jc w:val="center"/>
              <w:rPr>
                <w:sz w:val="24"/>
                <w:szCs w:val="24"/>
                <w:lang w:eastAsia="en-US"/>
              </w:rPr>
            </w:pPr>
            <w:r w:rsidRPr="001314CF">
              <w:rPr>
                <w:sz w:val="24"/>
                <w:szCs w:val="24"/>
                <w:lang w:eastAsia="en-US"/>
              </w:rPr>
              <w:t>С/х налог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spacing w:line="276" w:lineRule="auto"/>
              <w:jc w:val="center"/>
              <w:rPr>
                <w:sz w:val="24"/>
                <w:szCs w:val="24"/>
                <w:lang w:eastAsia="en-US"/>
              </w:rPr>
            </w:pPr>
            <w:r w:rsidRPr="001314CF">
              <w:rPr>
                <w:sz w:val="24"/>
                <w:szCs w:val="24"/>
                <w:lang w:eastAsia="en-US"/>
              </w:rPr>
              <w:t>108,1</w:t>
            </w:r>
            <w:r w:rsidR="00124775" w:rsidRPr="001314CF">
              <w:rPr>
                <w:sz w:val="24"/>
                <w:szCs w:val="24"/>
                <w:lang w:eastAsia="en-US"/>
              </w:rPr>
              <w:t>0</w:t>
            </w:r>
          </w:p>
        </w:tc>
        <w:tc>
          <w:tcPr>
            <w:tcW w:w="1700"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spacing w:line="276" w:lineRule="auto"/>
              <w:jc w:val="center"/>
              <w:rPr>
                <w:sz w:val="24"/>
                <w:szCs w:val="24"/>
                <w:lang w:eastAsia="en-US"/>
              </w:rPr>
            </w:pPr>
            <w:r w:rsidRPr="001314CF">
              <w:rPr>
                <w:sz w:val="24"/>
                <w:szCs w:val="24"/>
                <w:lang w:eastAsia="en-US"/>
              </w:rPr>
              <w:t>146,0</w:t>
            </w:r>
            <w:r w:rsidR="00124775" w:rsidRPr="001314CF">
              <w:rPr>
                <w:sz w:val="24"/>
                <w:szCs w:val="24"/>
                <w:lang w:eastAsia="en-US"/>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124775" w:rsidP="00BB1EF8">
            <w:pPr>
              <w:spacing w:line="276" w:lineRule="auto"/>
              <w:jc w:val="center"/>
              <w:rPr>
                <w:sz w:val="24"/>
                <w:szCs w:val="24"/>
                <w:lang w:eastAsia="en-US"/>
              </w:rPr>
            </w:pPr>
            <w:r w:rsidRPr="001314CF">
              <w:rPr>
                <w:sz w:val="24"/>
                <w:szCs w:val="24"/>
                <w:lang w:eastAsia="en-US"/>
              </w:rPr>
              <w:t>135,06</w:t>
            </w:r>
          </w:p>
        </w:tc>
        <w:tc>
          <w:tcPr>
            <w:tcW w:w="1531" w:type="dxa"/>
            <w:tcBorders>
              <w:top w:val="single" w:sz="4" w:space="0" w:color="auto"/>
              <w:left w:val="single" w:sz="4" w:space="0" w:color="auto"/>
              <w:bottom w:val="single" w:sz="4" w:space="0" w:color="auto"/>
              <w:right w:val="single" w:sz="4" w:space="0" w:color="auto"/>
            </w:tcBorders>
            <w:vAlign w:val="center"/>
          </w:tcPr>
          <w:p w:rsidR="008A1554" w:rsidRPr="001314CF" w:rsidRDefault="008A1554" w:rsidP="00BB1EF8">
            <w:pPr>
              <w:spacing w:line="276" w:lineRule="auto"/>
              <w:jc w:val="center"/>
              <w:rPr>
                <w:sz w:val="24"/>
                <w:szCs w:val="24"/>
                <w:lang w:eastAsia="en-US"/>
              </w:rPr>
            </w:pPr>
            <w:r w:rsidRPr="001314CF">
              <w:rPr>
                <w:sz w:val="24"/>
                <w:szCs w:val="24"/>
                <w:lang w:eastAsia="en-US"/>
              </w:rPr>
              <w:t>160,2</w:t>
            </w:r>
            <w:r w:rsidR="00124775" w:rsidRPr="001314CF">
              <w:rPr>
                <w:sz w:val="24"/>
                <w:szCs w:val="24"/>
                <w:lang w:eastAsia="en-US"/>
              </w:rPr>
              <w:t>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spacing w:line="276" w:lineRule="auto"/>
              <w:jc w:val="center"/>
              <w:rPr>
                <w:sz w:val="24"/>
                <w:szCs w:val="24"/>
                <w:lang w:eastAsia="en-US"/>
              </w:rPr>
            </w:pPr>
            <w:r w:rsidRPr="001314CF">
              <w:rPr>
                <w:sz w:val="24"/>
                <w:szCs w:val="24"/>
                <w:lang w:eastAsia="en-US"/>
              </w:rPr>
              <w:t>- 14,2</w:t>
            </w:r>
            <w:r w:rsidR="00124775" w:rsidRPr="001314CF">
              <w:rPr>
                <w:sz w:val="24"/>
                <w:szCs w:val="24"/>
                <w:lang w:eastAsia="en-US"/>
              </w:rPr>
              <w:t>0</w:t>
            </w:r>
          </w:p>
        </w:tc>
      </w:tr>
      <w:tr w:rsidR="008A1554" w:rsidRPr="001314CF" w:rsidTr="00BB1EF8">
        <w:trPr>
          <w:trHeight w:val="427"/>
        </w:trPr>
        <w:tc>
          <w:tcPr>
            <w:tcW w:w="2127"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jc w:val="center"/>
              <w:rPr>
                <w:sz w:val="24"/>
                <w:szCs w:val="24"/>
                <w:lang w:eastAsia="en-US"/>
              </w:rPr>
            </w:pPr>
            <w:r w:rsidRPr="001314CF">
              <w:rPr>
                <w:sz w:val="24"/>
                <w:szCs w:val="24"/>
                <w:lang w:eastAsia="en-US"/>
              </w:rPr>
              <w:lastRenderedPageBreak/>
              <w:t>Патентная система налогообложения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spacing w:line="276" w:lineRule="auto"/>
              <w:jc w:val="center"/>
              <w:rPr>
                <w:sz w:val="24"/>
                <w:szCs w:val="24"/>
                <w:lang w:eastAsia="en-US"/>
              </w:rPr>
            </w:pPr>
            <w:r w:rsidRPr="001314CF">
              <w:rPr>
                <w:sz w:val="24"/>
                <w:szCs w:val="24"/>
                <w:lang w:eastAsia="en-US"/>
              </w:rPr>
              <w:t>4 050,0</w:t>
            </w:r>
            <w:r w:rsidR="00124775" w:rsidRPr="001314CF">
              <w:rPr>
                <w:sz w:val="24"/>
                <w:szCs w:val="24"/>
                <w:lang w:eastAsia="en-US"/>
              </w:rPr>
              <w:t>0</w:t>
            </w:r>
          </w:p>
        </w:tc>
        <w:tc>
          <w:tcPr>
            <w:tcW w:w="1700"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spacing w:line="276" w:lineRule="auto"/>
              <w:jc w:val="center"/>
              <w:rPr>
                <w:sz w:val="24"/>
                <w:szCs w:val="24"/>
                <w:lang w:eastAsia="en-US"/>
              </w:rPr>
            </w:pPr>
            <w:r w:rsidRPr="001314CF">
              <w:rPr>
                <w:sz w:val="24"/>
                <w:szCs w:val="24"/>
                <w:lang w:eastAsia="en-US"/>
              </w:rPr>
              <w:t>4 281,3</w:t>
            </w:r>
            <w:r w:rsidR="00124775" w:rsidRPr="001314CF">
              <w:rPr>
                <w:sz w:val="24"/>
                <w:szCs w:val="24"/>
                <w:lang w:eastAsia="en-US"/>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124775" w:rsidP="00BB1EF8">
            <w:pPr>
              <w:spacing w:line="276" w:lineRule="auto"/>
              <w:jc w:val="center"/>
              <w:rPr>
                <w:sz w:val="24"/>
                <w:szCs w:val="24"/>
                <w:lang w:eastAsia="en-US"/>
              </w:rPr>
            </w:pPr>
            <w:r w:rsidRPr="001314CF">
              <w:rPr>
                <w:sz w:val="24"/>
                <w:szCs w:val="24"/>
                <w:lang w:eastAsia="en-US"/>
              </w:rPr>
              <w:t>105,71</w:t>
            </w:r>
          </w:p>
        </w:tc>
        <w:tc>
          <w:tcPr>
            <w:tcW w:w="1531" w:type="dxa"/>
            <w:tcBorders>
              <w:top w:val="single" w:sz="4" w:space="0" w:color="auto"/>
              <w:left w:val="single" w:sz="4" w:space="0" w:color="auto"/>
              <w:bottom w:val="single" w:sz="4" w:space="0" w:color="auto"/>
              <w:right w:val="single" w:sz="4" w:space="0" w:color="auto"/>
            </w:tcBorders>
            <w:vAlign w:val="center"/>
          </w:tcPr>
          <w:p w:rsidR="008A1554" w:rsidRPr="001314CF" w:rsidRDefault="008A1554" w:rsidP="00BB1EF8">
            <w:pPr>
              <w:spacing w:line="276" w:lineRule="auto"/>
              <w:jc w:val="center"/>
              <w:rPr>
                <w:sz w:val="24"/>
                <w:szCs w:val="24"/>
                <w:lang w:eastAsia="en-US"/>
              </w:rPr>
            </w:pPr>
            <w:r w:rsidRPr="001314CF">
              <w:rPr>
                <w:sz w:val="24"/>
                <w:szCs w:val="24"/>
                <w:lang w:eastAsia="en-US"/>
              </w:rPr>
              <w:t>4 947,6</w:t>
            </w:r>
            <w:r w:rsidR="00124775" w:rsidRPr="001314CF">
              <w:rPr>
                <w:sz w:val="24"/>
                <w:szCs w:val="24"/>
                <w:lang w:eastAsia="en-US"/>
              </w:rPr>
              <w:t>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spacing w:line="276" w:lineRule="auto"/>
              <w:jc w:val="center"/>
              <w:rPr>
                <w:sz w:val="24"/>
                <w:szCs w:val="24"/>
                <w:lang w:eastAsia="en-US"/>
              </w:rPr>
            </w:pPr>
            <w:r w:rsidRPr="001314CF">
              <w:rPr>
                <w:sz w:val="24"/>
                <w:szCs w:val="24"/>
                <w:lang w:eastAsia="en-US"/>
              </w:rPr>
              <w:t>-666,3</w:t>
            </w:r>
            <w:r w:rsidR="00124775" w:rsidRPr="001314CF">
              <w:rPr>
                <w:sz w:val="24"/>
                <w:szCs w:val="24"/>
                <w:lang w:eastAsia="en-US"/>
              </w:rPr>
              <w:t>0</w:t>
            </w:r>
          </w:p>
        </w:tc>
      </w:tr>
      <w:tr w:rsidR="008A1554" w:rsidRPr="001314CF" w:rsidTr="00BB1EF8">
        <w:tc>
          <w:tcPr>
            <w:tcW w:w="2127"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jc w:val="center"/>
              <w:rPr>
                <w:sz w:val="24"/>
                <w:szCs w:val="24"/>
                <w:lang w:eastAsia="en-US"/>
              </w:rPr>
            </w:pPr>
            <w:r w:rsidRPr="001314CF">
              <w:rPr>
                <w:sz w:val="24"/>
                <w:szCs w:val="24"/>
                <w:lang w:eastAsia="en-US"/>
              </w:rPr>
              <w:t>Итого налог на совокупный доход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spacing w:line="276" w:lineRule="auto"/>
              <w:jc w:val="center"/>
              <w:rPr>
                <w:sz w:val="24"/>
                <w:szCs w:val="24"/>
                <w:lang w:eastAsia="en-US"/>
              </w:rPr>
            </w:pPr>
            <w:r w:rsidRPr="001314CF">
              <w:rPr>
                <w:sz w:val="24"/>
                <w:szCs w:val="24"/>
                <w:lang w:eastAsia="en-US"/>
              </w:rPr>
              <w:t>52 849,3</w:t>
            </w:r>
            <w:r w:rsidR="00124775" w:rsidRPr="001314CF">
              <w:rPr>
                <w:sz w:val="24"/>
                <w:szCs w:val="24"/>
                <w:lang w:eastAsia="en-US"/>
              </w:rPr>
              <w:t>0</w:t>
            </w:r>
          </w:p>
        </w:tc>
        <w:tc>
          <w:tcPr>
            <w:tcW w:w="1700"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spacing w:line="276" w:lineRule="auto"/>
              <w:jc w:val="center"/>
              <w:rPr>
                <w:sz w:val="24"/>
                <w:szCs w:val="24"/>
                <w:lang w:eastAsia="en-US"/>
              </w:rPr>
            </w:pPr>
            <w:r w:rsidRPr="001314CF">
              <w:rPr>
                <w:sz w:val="24"/>
                <w:szCs w:val="24"/>
                <w:lang w:eastAsia="en-US"/>
              </w:rPr>
              <w:t>53 225,9</w:t>
            </w:r>
            <w:r w:rsidR="00124775" w:rsidRPr="001314CF">
              <w:rPr>
                <w:sz w:val="24"/>
                <w:szCs w:val="24"/>
                <w:lang w:eastAsia="en-US"/>
              </w:rPr>
              <w:t>0</w:t>
            </w:r>
          </w:p>
        </w:tc>
        <w:tc>
          <w:tcPr>
            <w:tcW w:w="1588"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124775" w:rsidP="00BB1EF8">
            <w:pPr>
              <w:spacing w:line="276" w:lineRule="auto"/>
              <w:jc w:val="center"/>
              <w:rPr>
                <w:sz w:val="24"/>
                <w:szCs w:val="24"/>
                <w:lang w:eastAsia="en-US"/>
              </w:rPr>
            </w:pPr>
            <w:r w:rsidRPr="001314CF">
              <w:rPr>
                <w:sz w:val="24"/>
                <w:szCs w:val="24"/>
                <w:lang w:eastAsia="en-US"/>
              </w:rPr>
              <w:t>100,71</w:t>
            </w:r>
          </w:p>
        </w:tc>
        <w:tc>
          <w:tcPr>
            <w:tcW w:w="1531" w:type="dxa"/>
            <w:tcBorders>
              <w:top w:val="single" w:sz="4" w:space="0" w:color="auto"/>
              <w:left w:val="single" w:sz="4" w:space="0" w:color="auto"/>
              <w:bottom w:val="single" w:sz="4" w:space="0" w:color="auto"/>
              <w:right w:val="single" w:sz="4" w:space="0" w:color="auto"/>
            </w:tcBorders>
            <w:vAlign w:val="center"/>
          </w:tcPr>
          <w:p w:rsidR="008A1554" w:rsidRPr="001314CF" w:rsidRDefault="008A1554" w:rsidP="00BB1EF8">
            <w:pPr>
              <w:spacing w:line="276" w:lineRule="auto"/>
              <w:jc w:val="center"/>
              <w:rPr>
                <w:sz w:val="24"/>
                <w:szCs w:val="24"/>
                <w:lang w:eastAsia="en-US"/>
              </w:rPr>
            </w:pPr>
            <w:r w:rsidRPr="001314CF">
              <w:rPr>
                <w:sz w:val="24"/>
                <w:szCs w:val="24"/>
                <w:lang w:eastAsia="en-US"/>
              </w:rPr>
              <w:t>53 504,5</w:t>
            </w:r>
            <w:r w:rsidR="00124775" w:rsidRPr="001314CF">
              <w:rPr>
                <w:sz w:val="24"/>
                <w:szCs w:val="24"/>
                <w:lang w:eastAsia="en-US"/>
              </w:rPr>
              <w:t>0</w:t>
            </w:r>
          </w:p>
        </w:tc>
        <w:tc>
          <w:tcPr>
            <w:tcW w:w="1561" w:type="dxa"/>
            <w:tcBorders>
              <w:top w:val="single" w:sz="4" w:space="0" w:color="auto"/>
              <w:left w:val="single" w:sz="4" w:space="0" w:color="auto"/>
              <w:bottom w:val="single" w:sz="4" w:space="0" w:color="auto"/>
              <w:right w:val="single" w:sz="4" w:space="0" w:color="auto"/>
            </w:tcBorders>
            <w:vAlign w:val="center"/>
            <w:hideMark/>
          </w:tcPr>
          <w:p w:rsidR="008A1554" w:rsidRPr="001314CF" w:rsidRDefault="008A1554" w:rsidP="00BB1EF8">
            <w:pPr>
              <w:spacing w:line="276" w:lineRule="auto"/>
              <w:jc w:val="center"/>
              <w:rPr>
                <w:sz w:val="24"/>
                <w:szCs w:val="24"/>
                <w:lang w:eastAsia="en-US"/>
              </w:rPr>
            </w:pPr>
            <w:r w:rsidRPr="001314CF">
              <w:rPr>
                <w:sz w:val="24"/>
                <w:szCs w:val="24"/>
                <w:lang w:eastAsia="en-US"/>
              </w:rPr>
              <w:t>-278,6</w:t>
            </w:r>
            <w:r w:rsidR="00124775" w:rsidRPr="001314CF">
              <w:rPr>
                <w:sz w:val="24"/>
                <w:szCs w:val="24"/>
                <w:lang w:eastAsia="en-US"/>
              </w:rPr>
              <w:t>0</w:t>
            </w:r>
          </w:p>
        </w:tc>
      </w:tr>
    </w:tbl>
    <w:p w:rsidR="008A1554" w:rsidRPr="001314CF" w:rsidRDefault="008A1554" w:rsidP="0032689E">
      <w:pPr>
        <w:tabs>
          <w:tab w:val="left" w:pos="709"/>
        </w:tabs>
        <w:contextualSpacing/>
        <w:jc w:val="both"/>
        <w:rPr>
          <w:color w:val="000000"/>
          <w:sz w:val="28"/>
          <w:szCs w:val="28"/>
        </w:rPr>
      </w:pPr>
    </w:p>
    <w:p w:rsidR="0032689E" w:rsidRPr="001314CF" w:rsidRDefault="0032689E" w:rsidP="0032689E">
      <w:pPr>
        <w:ind w:firstLine="709"/>
        <w:jc w:val="both"/>
        <w:rPr>
          <w:sz w:val="28"/>
          <w:szCs w:val="28"/>
        </w:rPr>
      </w:pPr>
      <w:r w:rsidRPr="001314CF">
        <w:rPr>
          <w:sz w:val="28"/>
          <w:szCs w:val="28"/>
        </w:rPr>
        <w:t>Для поддержки предпринимательства и развития конкурентной среды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осуществляется стимулирование роста размещаемых муниципальных заказов при проведении электронных аукционов у субъектов малого предпринимательства. В 2022 году доля заказов в общем годовом объеме закупок составила 90%. Заказчиками района заключено 211 контрактов на общую сумму 584 809,10 тыс. рублей.</w:t>
      </w:r>
    </w:p>
    <w:p w:rsidR="0032689E" w:rsidRPr="001314CF" w:rsidRDefault="0032689E" w:rsidP="0032689E">
      <w:pPr>
        <w:ind w:firstLine="709"/>
        <w:jc w:val="both"/>
        <w:rPr>
          <w:color w:val="000000"/>
          <w:sz w:val="28"/>
          <w:szCs w:val="28"/>
        </w:rPr>
      </w:pPr>
      <w:r w:rsidRPr="001314CF">
        <w:rPr>
          <w:color w:val="000000"/>
          <w:sz w:val="28"/>
          <w:szCs w:val="28"/>
        </w:rPr>
        <w:t>В целях информационно-консультационной поддержки администрацией Березовского района предоставлено 155 консультаций по общим вопросам предпринимательской деятельности и вопросам оказания поддержки в рамках реализации подпрограммы.</w:t>
      </w:r>
    </w:p>
    <w:p w:rsidR="0032689E" w:rsidRPr="001314CF" w:rsidRDefault="0032689E" w:rsidP="0032689E">
      <w:pPr>
        <w:pStyle w:val="ab"/>
        <w:spacing w:line="360" w:lineRule="auto"/>
        <w:ind w:firstLine="720"/>
        <w:jc w:val="center"/>
        <w:rPr>
          <w:rFonts w:ascii="Times New Roman" w:hAnsi="Times New Roman"/>
          <w:b/>
          <w:sz w:val="28"/>
          <w:szCs w:val="28"/>
        </w:rPr>
      </w:pPr>
    </w:p>
    <w:p w:rsidR="0032689E" w:rsidRPr="001314CF" w:rsidRDefault="0032689E" w:rsidP="0032689E">
      <w:pPr>
        <w:pStyle w:val="ab"/>
        <w:spacing w:line="360" w:lineRule="auto"/>
        <w:ind w:firstLine="720"/>
        <w:jc w:val="center"/>
        <w:rPr>
          <w:rFonts w:ascii="Times New Roman" w:hAnsi="Times New Roman"/>
          <w:b/>
          <w:sz w:val="28"/>
          <w:szCs w:val="28"/>
        </w:rPr>
      </w:pPr>
      <w:r w:rsidRPr="001314CF">
        <w:rPr>
          <w:rFonts w:ascii="Times New Roman" w:hAnsi="Times New Roman"/>
          <w:b/>
          <w:sz w:val="28"/>
          <w:szCs w:val="28"/>
        </w:rPr>
        <w:t>Инвестиции</w:t>
      </w:r>
    </w:p>
    <w:p w:rsidR="0032689E" w:rsidRPr="001314CF" w:rsidRDefault="0032689E" w:rsidP="0032689E">
      <w:pPr>
        <w:ind w:firstLine="709"/>
        <w:jc w:val="both"/>
        <w:rPr>
          <w:sz w:val="28"/>
          <w:szCs w:val="28"/>
        </w:rPr>
      </w:pPr>
      <w:r w:rsidRPr="001314CF">
        <w:rPr>
          <w:sz w:val="28"/>
          <w:szCs w:val="28"/>
        </w:rPr>
        <w:t xml:space="preserve">Привлечение инвестиций в экономику района является приоритетной задачей органов местного самоуправления Березовского района, решение которой возможно только путем формирования целенаправленной и комплексной инвестиционной политики. </w:t>
      </w:r>
    </w:p>
    <w:p w:rsidR="00820BF9" w:rsidRPr="001314CF" w:rsidRDefault="00820BF9" w:rsidP="00820BF9">
      <w:pPr>
        <w:pStyle w:val="12"/>
        <w:ind w:firstLine="709"/>
      </w:pPr>
      <w:r w:rsidRPr="001314CF">
        <w:t>В 2022 году объем инвестиционных вложений увеличился в 2 раза и достиг 1 525,17 млн. рублей к величине 2021 года в сопоставимых ценах.</w:t>
      </w:r>
    </w:p>
    <w:p w:rsidR="0032689E" w:rsidRPr="001314CF" w:rsidRDefault="0032689E" w:rsidP="0032689E">
      <w:pPr>
        <w:pStyle w:val="12"/>
        <w:ind w:firstLine="709"/>
      </w:pPr>
      <w:r w:rsidRPr="001314CF">
        <w:t>В 2022 году объем инвестиционных вложений (объем бюджетных средств по данным МКУ «Управление капитального строительства и ремонта Березо</w:t>
      </w:r>
      <w:r w:rsidR="000E4678" w:rsidRPr="001314CF">
        <w:t>вского района») увеличился в 5,5</w:t>
      </w:r>
      <w:r w:rsidRPr="001314CF">
        <w:t xml:space="preserve"> раза и достиг 314,10 млн. рублей к величине 2021 года в сопоставимых ценах.</w:t>
      </w:r>
    </w:p>
    <w:p w:rsidR="00461E3F" w:rsidRPr="001314CF" w:rsidRDefault="00461E3F" w:rsidP="00461E3F">
      <w:pPr>
        <w:ind w:firstLine="709"/>
        <w:jc w:val="both"/>
        <w:rPr>
          <w:rFonts w:eastAsia="Calibri"/>
          <w:sz w:val="28"/>
          <w:szCs w:val="28"/>
        </w:rPr>
      </w:pPr>
      <w:r w:rsidRPr="001314CF">
        <w:rPr>
          <w:rFonts w:eastAsia="Calibri"/>
          <w:sz w:val="28"/>
          <w:szCs w:val="28"/>
        </w:rPr>
        <w:t>По состоянию на 31.12.2022 года на территории района за счет бюджетных средств реализуется 8  инвестиционных проектов емкостью более 4,9 млрд. руб. На прогнозный период за счет бюджетных ассигнований запланировано 7 проектов на сумму свыше 0,8</w:t>
      </w:r>
      <w:r w:rsidR="00B40987" w:rsidRPr="001314CF">
        <w:rPr>
          <w:rFonts w:eastAsia="Calibri"/>
          <w:sz w:val="28"/>
          <w:szCs w:val="28"/>
        </w:rPr>
        <w:t xml:space="preserve"> </w:t>
      </w:r>
      <w:r w:rsidRPr="001314CF">
        <w:rPr>
          <w:rFonts w:eastAsia="Calibri"/>
          <w:sz w:val="28"/>
          <w:szCs w:val="28"/>
        </w:rPr>
        <w:t xml:space="preserve">млрд. руб. </w:t>
      </w:r>
    </w:p>
    <w:p w:rsidR="00461E3F" w:rsidRPr="001314CF" w:rsidRDefault="00825C62" w:rsidP="00461E3F">
      <w:pPr>
        <w:ind w:firstLine="709"/>
        <w:jc w:val="both"/>
        <w:rPr>
          <w:rFonts w:eastAsia="Calibri"/>
          <w:sz w:val="28"/>
          <w:szCs w:val="28"/>
        </w:rPr>
      </w:pPr>
      <w:r w:rsidRPr="001314CF">
        <w:rPr>
          <w:rFonts w:eastAsia="Calibri"/>
          <w:sz w:val="28"/>
          <w:szCs w:val="28"/>
        </w:rPr>
        <w:t>В 2022 году</w:t>
      </w:r>
      <w:r w:rsidR="00FC5D92" w:rsidRPr="001314CF">
        <w:rPr>
          <w:rFonts w:eastAsia="Calibri"/>
          <w:sz w:val="28"/>
          <w:szCs w:val="28"/>
        </w:rPr>
        <w:t xml:space="preserve"> </w:t>
      </w:r>
      <w:r w:rsidR="00461E3F" w:rsidRPr="001314CF">
        <w:rPr>
          <w:rFonts w:eastAsia="Calibri"/>
          <w:sz w:val="28"/>
          <w:szCs w:val="28"/>
        </w:rPr>
        <w:t>продолжается реализация за счет частных инвестиций инвестиционных проектов в сфере, не связанной с добычей углеводородов</w:t>
      </w:r>
      <w:r w:rsidR="00461E3F" w:rsidRPr="001314CF">
        <w:rPr>
          <w:sz w:val="28"/>
          <w:szCs w:val="28"/>
        </w:rPr>
        <w:t>:</w:t>
      </w:r>
    </w:p>
    <w:p w:rsidR="00461E3F" w:rsidRPr="001314CF" w:rsidRDefault="00461E3F" w:rsidP="00461E3F">
      <w:pPr>
        <w:pStyle w:val="ad"/>
        <w:numPr>
          <w:ilvl w:val="0"/>
          <w:numId w:val="39"/>
        </w:numPr>
        <w:tabs>
          <w:tab w:val="left" w:pos="1134"/>
        </w:tabs>
        <w:spacing w:after="200" w:line="240" w:lineRule="auto"/>
        <w:ind w:left="0" w:firstLine="709"/>
        <w:jc w:val="both"/>
        <w:rPr>
          <w:rFonts w:ascii="Times New Roman" w:eastAsia="Times New Roman" w:hAnsi="Times New Roman"/>
          <w:sz w:val="28"/>
          <w:szCs w:val="28"/>
        </w:rPr>
      </w:pPr>
      <w:r w:rsidRPr="001314CF">
        <w:rPr>
          <w:rFonts w:ascii="Times New Roman" w:eastAsiaTheme="minorHAnsi" w:hAnsi="Times New Roman"/>
          <w:sz w:val="28"/>
          <w:szCs w:val="28"/>
          <w:lang w:eastAsia="en-US"/>
        </w:rPr>
        <w:t>В рыбной отрасли:</w:t>
      </w:r>
    </w:p>
    <w:p w:rsidR="00461E3F" w:rsidRPr="001314CF" w:rsidRDefault="00461E3F" w:rsidP="007B23C6">
      <w:pPr>
        <w:pStyle w:val="ad"/>
        <w:spacing w:after="0" w:line="240" w:lineRule="auto"/>
        <w:ind w:left="0" w:firstLine="709"/>
        <w:jc w:val="both"/>
        <w:rPr>
          <w:rFonts w:ascii="Times New Roman" w:hAnsi="Times New Roman"/>
          <w:sz w:val="28"/>
          <w:szCs w:val="28"/>
        </w:rPr>
      </w:pPr>
      <w:proofErr w:type="gramStart"/>
      <w:r w:rsidRPr="001314CF">
        <w:rPr>
          <w:rFonts w:ascii="Times New Roman" w:hAnsi="Times New Roman"/>
          <w:sz w:val="28"/>
          <w:szCs w:val="28"/>
        </w:rPr>
        <w:t>- реализуется приоритетный проект «Создание системы по добыче и переработке водных биологических ресурсов на территории западной части Ханты-Мансийского автономного округа – Югры на базе опорного рыбоперерабатывающего пр</w:t>
      </w:r>
      <w:r w:rsidR="00825C62" w:rsidRPr="001314CF">
        <w:rPr>
          <w:rFonts w:ascii="Times New Roman" w:hAnsi="Times New Roman"/>
          <w:sz w:val="28"/>
          <w:szCs w:val="28"/>
        </w:rPr>
        <w:t>едприятия в г. Ханты-Мансийске»,</w:t>
      </w:r>
      <w:r w:rsidRPr="001314CF">
        <w:rPr>
          <w:rFonts w:ascii="Times New Roman" w:hAnsi="Times New Roman"/>
          <w:sz w:val="28"/>
          <w:szCs w:val="28"/>
        </w:rPr>
        <w:t xml:space="preserve">  который направлен </w:t>
      </w:r>
      <w:r w:rsidR="00B40987" w:rsidRPr="001314CF">
        <w:rPr>
          <w:rFonts w:ascii="Times New Roman" w:hAnsi="Times New Roman"/>
          <w:sz w:val="28"/>
          <w:szCs w:val="28"/>
        </w:rPr>
        <w:t xml:space="preserve">на </w:t>
      </w:r>
      <w:r w:rsidRPr="001314CF">
        <w:rPr>
          <w:rFonts w:ascii="Times New Roman" w:hAnsi="Times New Roman"/>
          <w:sz w:val="28"/>
          <w:szCs w:val="28"/>
        </w:rPr>
        <w:t xml:space="preserve">создание производственного комплекса по глубокой переработке водных биоресурсов в г. Ханты-Мансийске, с производством по первичной переработке </w:t>
      </w:r>
      <w:r w:rsidRPr="001314CF">
        <w:rPr>
          <w:rFonts w:ascii="Times New Roman" w:hAnsi="Times New Roman"/>
          <w:sz w:val="28"/>
          <w:szCs w:val="28"/>
        </w:rPr>
        <w:lastRenderedPageBreak/>
        <w:t>водных биологических ресурсов в пгт.</w:t>
      </w:r>
      <w:proofErr w:type="gramEnd"/>
      <w:r w:rsidRPr="001314CF">
        <w:rPr>
          <w:rFonts w:ascii="Times New Roman" w:hAnsi="Times New Roman"/>
          <w:sz w:val="28"/>
          <w:szCs w:val="28"/>
        </w:rPr>
        <w:t xml:space="preserve"> Березово и Октябрьском районе, приемными пунктами в Белоярском, Ханты-Мансийском, Кондинском районах;</w:t>
      </w:r>
    </w:p>
    <w:p w:rsidR="00461E3F" w:rsidRPr="001314CF" w:rsidRDefault="00461E3F" w:rsidP="00461E3F">
      <w:pPr>
        <w:ind w:firstLine="709"/>
        <w:jc w:val="both"/>
        <w:rPr>
          <w:bCs/>
          <w:sz w:val="28"/>
          <w:szCs w:val="28"/>
        </w:rPr>
      </w:pPr>
      <w:r w:rsidRPr="001314CF">
        <w:rPr>
          <w:bCs/>
          <w:sz w:val="28"/>
          <w:szCs w:val="28"/>
        </w:rPr>
        <w:t>2.</w:t>
      </w:r>
      <w:r w:rsidRPr="001314CF">
        <w:rPr>
          <w:sz w:val="28"/>
          <w:szCs w:val="28"/>
        </w:rPr>
        <w:t xml:space="preserve"> </w:t>
      </w:r>
      <w:r w:rsidRPr="001314CF">
        <w:rPr>
          <w:bCs/>
          <w:sz w:val="28"/>
          <w:szCs w:val="28"/>
        </w:rPr>
        <w:t>В сфере туризма:</w:t>
      </w:r>
    </w:p>
    <w:p w:rsidR="00461E3F" w:rsidRPr="001314CF" w:rsidRDefault="00461E3F" w:rsidP="00461E3F">
      <w:pPr>
        <w:ind w:firstLine="709"/>
        <w:jc w:val="both"/>
        <w:rPr>
          <w:rFonts w:eastAsia="Calibri"/>
          <w:sz w:val="28"/>
          <w:szCs w:val="28"/>
          <w:lang w:eastAsia="en-US"/>
        </w:rPr>
      </w:pPr>
      <w:r w:rsidRPr="001314CF">
        <w:rPr>
          <w:rFonts w:eastAsia="Calibri"/>
          <w:sz w:val="28"/>
          <w:szCs w:val="28"/>
          <w:lang w:eastAsia="en-US"/>
        </w:rPr>
        <w:t>- в целях развития внутреннего туризма при поддержке Ханты-Мансийского автономного округа – Югры реализ</w:t>
      </w:r>
      <w:r w:rsidR="00FC5D92" w:rsidRPr="001314CF">
        <w:rPr>
          <w:rFonts w:eastAsia="Calibri"/>
          <w:sz w:val="28"/>
          <w:szCs w:val="28"/>
          <w:lang w:eastAsia="en-US"/>
        </w:rPr>
        <w:t>ован</w:t>
      </w:r>
      <w:r w:rsidRPr="001314CF">
        <w:rPr>
          <w:rFonts w:eastAsia="Calibri"/>
          <w:sz w:val="28"/>
          <w:szCs w:val="28"/>
          <w:lang w:eastAsia="en-US"/>
        </w:rPr>
        <w:t xml:space="preserve"> проект по организации «</w:t>
      </w:r>
      <w:proofErr w:type="gramStart"/>
      <w:r w:rsidRPr="001314CF">
        <w:rPr>
          <w:rFonts w:eastAsia="Calibri"/>
          <w:sz w:val="28"/>
          <w:szCs w:val="28"/>
          <w:lang w:eastAsia="en-US"/>
        </w:rPr>
        <w:t>Визит-Центра</w:t>
      </w:r>
      <w:proofErr w:type="gramEnd"/>
      <w:r w:rsidRPr="001314CF">
        <w:rPr>
          <w:rFonts w:eastAsia="Calibri"/>
          <w:sz w:val="28"/>
          <w:szCs w:val="28"/>
          <w:lang w:eastAsia="en-US"/>
        </w:rPr>
        <w:t xml:space="preserve"> «</w:t>
      </w:r>
      <w:proofErr w:type="spellStart"/>
      <w:r w:rsidRPr="001314CF">
        <w:rPr>
          <w:rFonts w:eastAsia="Calibri"/>
          <w:sz w:val="28"/>
          <w:szCs w:val="28"/>
          <w:lang w:eastAsia="en-US"/>
        </w:rPr>
        <w:t>ЮграНеройка</w:t>
      </w:r>
      <w:proofErr w:type="spellEnd"/>
      <w:r w:rsidRPr="001314CF">
        <w:rPr>
          <w:rFonts w:eastAsia="Calibri"/>
          <w:sz w:val="28"/>
          <w:szCs w:val="28"/>
          <w:lang w:eastAsia="en-US"/>
        </w:rPr>
        <w:t xml:space="preserve">» с трансляцией исторического, </w:t>
      </w:r>
      <w:proofErr w:type="spellStart"/>
      <w:r w:rsidRPr="001314CF">
        <w:rPr>
          <w:rFonts w:eastAsia="Calibri"/>
          <w:sz w:val="28"/>
          <w:szCs w:val="28"/>
          <w:lang w:eastAsia="en-US"/>
        </w:rPr>
        <w:t>экологопросветительского</w:t>
      </w:r>
      <w:proofErr w:type="spellEnd"/>
      <w:r w:rsidRPr="001314CF">
        <w:rPr>
          <w:rFonts w:eastAsia="Calibri"/>
          <w:sz w:val="28"/>
          <w:szCs w:val="28"/>
          <w:lang w:eastAsia="en-US"/>
        </w:rPr>
        <w:t xml:space="preserve"> и этнографического потенциала восточного склона приполярного Урала с целью формирования привлекательного туристического, этнокультурного имиджа автономного округа и муниципального образования Бе</w:t>
      </w:r>
      <w:r w:rsidR="00FC5D92" w:rsidRPr="001314CF">
        <w:rPr>
          <w:rFonts w:eastAsia="Calibri"/>
          <w:sz w:val="28"/>
          <w:szCs w:val="28"/>
          <w:lang w:eastAsia="en-US"/>
        </w:rPr>
        <w:t xml:space="preserve">резовский район. Открытие центра состоялось в </w:t>
      </w:r>
      <w:r w:rsidRPr="001314CF">
        <w:rPr>
          <w:rFonts w:eastAsia="Calibri"/>
          <w:sz w:val="28"/>
          <w:szCs w:val="28"/>
          <w:lang w:eastAsia="en-US"/>
        </w:rPr>
        <w:t>августе 2022 года</w:t>
      </w:r>
      <w:r w:rsidR="00FC5D92" w:rsidRPr="001314CF">
        <w:rPr>
          <w:rFonts w:eastAsia="Calibri"/>
          <w:sz w:val="28"/>
          <w:szCs w:val="28"/>
          <w:lang w:eastAsia="en-US"/>
        </w:rPr>
        <w:t>;</w:t>
      </w:r>
    </w:p>
    <w:p w:rsidR="00461E3F" w:rsidRPr="001314CF" w:rsidRDefault="00461E3F" w:rsidP="00461E3F">
      <w:pPr>
        <w:ind w:firstLine="709"/>
        <w:jc w:val="both"/>
        <w:rPr>
          <w:rFonts w:eastAsia="Calibri"/>
          <w:sz w:val="28"/>
          <w:szCs w:val="28"/>
          <w:lang w:eastAsia="en-US"/>
        </w:rPr>
      </w:pPr>
      <w:r w:rsidRPr="001314CF">
        <w:rPr>
          <w:rFonts w:eastAsia="Calibri"/>
          <w:sz w:val="28"/>
          <w:szCs w:val="28"/>
          <w:lang w:eastAsia="en-US"/>
        </w:rPr>
        <w:t>3. В сфере производства строительных материалов:</w:t>
      </w:r>
    </w:p>
    <w:p w:rsidR="00461E3F" w:rsidRPr="001314CF" w:rsidRDefault="00461E3F" w:rsidP="00461E3F">
      <w:pPr>
        <w:ind w:firstLine="709"/>
        <w:jc w:val="both"/>
        <w:rPr>
          <w:rFonts w:eastAsia="Calibri"/>
          <w:sz w:val="28"/>
          <w:szCs w:val="28"/>
          <w:lang w:eastAsia="en-US"/>
        </w:rPr>
      </w:pPr>
      <w:r w:rsidRPr="001314CF">
        <w:rPr>
          <w:rFonts w:eastAsia="Calibri"/>
          <w:sz w:val="28"/>
          <w:szCs w:val="28"/>
          <w:lang w:eastAsia="en-US"/>
        </w:rPr>
        <w:t>- в пгт. Березово запущено производство пеноблоков (ИП Ханенков О.В.). Инвестиционная емкость проекта 1,50 млн. руб. Создано 2 рабочих места.</w:t>
      </w:r>
    </w:p>
    <w:p w:rsidR="00461E3F" w:rsidRPr="001314CF" w:rsidRDefault="00461E3F" w:rsidP="00461E3F">
      <w:pPr>
        <w:ind w:firstLine="709"/>
        <w:jc w:val="both"/>
        <w:rPr>
          <w:rFonts w:eastAsia="Calibri"/>
          <w:sz w:val="28"/>
          <w:szCs w:val="28"/>
          <w:lang w:eastAsia="en-US"/>
        </w:rPr>
      </w:pPr>
      <w:r w:rsidRPr="001314CF">
        <w:rPr>
          <w:rFonts w:eastAsia="Calibri"/>
          <w:sz w:val="28"/>
          <w:szCs w:val="28"/>
          <w:lang w:eastAsia="en-US"/>
        </w:rPr>
        <w:t>4. В жилищно-коммунальной сфере:</w:t>
      </w:r>
    </w:p>
    <w:p w:rsidR="00461E3F" w:rsidRPr="001314CF" w:rsidRDefault="00461E3F" w:rsidP="00461E3F">
      <w:pPr>
        <w:ind w:firstLine="709"/>
        <w:jc w:val="both"/>
        <w:rPr>
          <w:rFonts w:eastAsia="Calibri"/>
          <w:sz w:val="28"/>
          <w:szCs w:val="28"/>
          <w:lang w:eastAsia="en-US"/>
        </w:rPr>
      </w:pPr>
      <w:r w:rsidRPr="001314CF">
        <w:rPr>
          <w:rFonts w:eastAsia="Calibri"/>
          <w:sz w:val="28"/>
          <w:szCs w:val="28"/>
          <w:lang w:eastAsia="en-US"/>
        </w:rPr>
        <w:t>– за счет средств АО «Юграэнерго» планируется технологическое присоединение полигона ТКО</w:t>
      </w:r>
      <w:r w:rsidR="00FC5D92" w:rsidRPr="001314CF">
        <w:rPr>
          <w:rFonts w:eastAsia="Calibri"/>
          <w:sz w:val="28"/>
          <w:szCs w:val="28"/>
          <w:lang w:eastAsia="en-US"/>
        </w:rPr>
        <w:t xml:space="preserve"> к сетям </w:t>
      </w:r>
      <w:r w:rsidRPr="001314CF">
        <w:rPr>
          <w:rFonts w:eastAsia="Calibri"/>
          <w:sz w:val="28"/>
          <w:szCs w:val="28"/>
          <w:lang w:eastAsia="en-US"/>
        </w:rPr>
        <w:t>(с. Саранпауль</w:t>
      </w:r>
      <w:r w:rsidR="00904F0E" w:rsidRPr="001314CF">
        <w:rPr>
          <w:rFonts w:eastAsia="Calibri"/>
          <w:sz w:val="28"/>
          <w:szCs w:val="28"/>
          <w:lang w:eastAsia="en-US"/>
        </w:rPr>
        <w:t>, п. Сосьва и с. Няксимволь</w:t>
      </w:r>
      <w:r w:rsidRPr="001314CF">
        <w:rPr>
          <w:rFonts w:eastAsia="Calibri"/>
          <w:sz w:val="28"/>
          <w:szCs w:val="28"/>
          <w:lang w:eastAsia="en-US"/>
        </w:rPr>
        <w:t>), установка приборов учета электрической энергии (внедрение АИИС УЭ) д. Сартынья, новое строительство объектов электросетевого хозяйства в п. Сосьва и с. Саранпауль, а также переустройство Д</w:t>
      </w:r>
      <w:r w:rsidR="00B40987" w:rsidRPr="001314CF">
        <w:rPr>
          <w:rFonts w:eastAsia="Calibri"/>
          <w:sz w:val="28"/>
          <w:szCs w:val="28"/>
          <w:lang w:eastAsia="en-US"/>
        </w:rPr>
        <w:t>ЭС в с. Няксимволь, п. Сосьва, с</w:t>
      </w:r>
      <w:r w:rsidRPr="001314CF">
        <w:rPr>
          <w:rFonts w:eastAsia="Calibri"/>
          <w:sz w:val="28"/>
          <w:szCs w:val="28"/>
          <w:lang w:eastAsia="en-US"/>
        </w:rPr>
        <w:t xml:space="preserve">. Ломбовож, д. </w:t>
      </w:r>
      <w:r w:rsidR="00B40987" w:rsidRPr="001314CF">
        <w:rPr>
          <w:rFonts w:eastAsia="Calibri"/>
          <w:sz w:val="28"/>
          <w:szCs w:val="28"/>
          <w:lang w:eastAsia="en-US"/>
        </w:rPr>
        <w:t xml:space="preserve">Кимкъясуй. </w:t>
      </w:r>
      <w:proofErr w:type="spellStart"/>
      <w:r w:rsidR="00B40987" w:rsidRPr="001314CF">
        <w:rPr>
          <w:rFonts w:eastAsia="Calibri"/>
          <w:sz w:val="28"/>
          <w:szCs w:val="28"/>
          <w:lang w:eastAsia="en-US"/>
        </w:rPr>
        <w:t>д</w:t>
      </w:r>
      <w:proofErr w:type="gramStart"/>
      <w:r w:rsidR="00B40987" w:rsidRPr="001314CF">
        <w:rPr>
          <w:rFonts w:eastAsia="Calibri"/>
          <w:sz w:val="28"/>
          <w:szCs w:val="28"/>
          <w:lang w:eastAsia="en-US"/>
        </w:rPr>
        <w:t>.С</w:t>
      </w:r>
      <w:proofErr w:type="gramEnd"/>
      <w:r w:rsidR="00B40987" w:rsidRPr="001314CF">
        <w:rPr>
          <w:rFonts w:eastAsia="Calibri"/>
          <w:sz w:val="28"/>
          <w:szCs w:val="28"/>
          <w:lang w:eastAsia="en-US"/>
        </w:rPr>
        <w:t>артынья</w:t>
      </w:r>
      <w:proofErr w:type="spellEnd"/>
      <w:r w:rsidR="00B40987" w:rsidRPr="001314CF">
        <w:rPr>
          <w:rFonts w:eastAsia="Calibri"/>
          <w:sz w:val="28"/>
          <w:szCs w:val="28"/>
          <w:lang w:eastAsia="en-US"/>
        </w:rPr>
        <w:t>, д. Анеева</w:t>
      </w:r>
      <w:r w:rsidRPr="001314CF">
        <w:rPr>
          <w:rFonts w:eastAsia="Calibri"/>
          <w:sz w:val="28"/>
          <w:szCs w:val="28"/>
          <w:lang w:eastAsia="en-US"/>
        </w:rPr>
        <w:t xml:space="preserve">. Строительство расходного склада ГСМ в с. Саранпауль, устройство системы видеонаблюдения на территории парка ГСМ </w:t>
      </w:r>
      <w:proofErr w:type="gramStart"/>
      <w:r w:rsidRPr="001314CF">
        <w:rPr>
          <w:rFonts w:eastAsia="Calibri"/>
          <w:sz w:val="28"/>
          <w:szCs w:val="28"/>
          <w:lang w:eastAsia="en-US"/>
        </w:rPr>
        <w:t>в</w:t>
      </w:r>
      <w:proofErr w:type="gramEnd"/>
      <w:r w:rsidRPr="001314CF">
        <w:rPr>
          <w:rFonts w:eastAsia="Calibri"/>
          <w:sz w:val="28"/>
          <w:szCs w:val="28"/>
          <w:lang w:eastAsia="en-US"/>
        </w:rPr>
        <w:t xml:space="preserve"> с. Саранпауль. </w:t>
      </w:r>
      <w:r w:rsidR="00FC5D92" w:rsidRPr="001314CF">
        <w:rPr>
          <w:rFonts w:eastAsia="Calibri"/>
          <w:sz w:val="28"/>
          <w:szCs w:val="28"/>
          <w:lang w:eastAsia="en-US"/>
        </w:rPr>
        <w:t xml:space="preserve">Объем инвестиционных вложений в </w:t>
      </w:r>
      <w:r w:rsidRPr="001314CF">
        <w:rPr>
          <w:rFonts w:eastAsia="Calibri"/>
          <w:sz w:val="28"/>
          <w:szCs w:val="28"/>
          <w:lang w:eastAsia="en-US"/>
        </w:rPr>
        <w:t>2022 год</w:t>
      </w:r>
      <w:r w:rsidR="00FC5D92" w:rsidRPr="001314CF">
        <w:rPr>
          <w:rFonts w:eastAsia="Calibri"/>
          <w:sz w:val="28"/>
          <w:szCs w:val="28"/>
          <w:lang w:eastAsia="en-US"/>
        </w:rPr>
        <w:t>у</w:t>
      </w:r>
      <w:r w:rsidRPr="001314CF">
        <w:rPr>
          <w:rFonts w:eastAsia="Calibri"/>
          <w:sz w:val="28"/>
          <w:szCs w:val="28"/>
          <w:lang w:eastAsia="en-US"/>
        </w:rPr>
        <w:t xml:space="preserve"> составил </w:t>
      </w:r>
      <w:r w:rsidR="00904F0E" w:rsidRPr="001314CF">
        <w:rPr>
          <w:rFonts w:eastAsia="Calibri"/>
          <w:sz w:val="28"/>
          <w:szCs w:val="28"/>
          <w:lang w:eastAsia="en-US"/>
        </w:rPr>
        <w:t>91,84</w:t>
      </w:r>
      <w:r w:rsidRPr="001314CF">
        <w:rPr>
          <w:rFonts w:eastAsia="Calibri"/>
          <w:sz w:val="28"/>
          <w:szCs w:val="28"/>
          <w:lang w:eastAsia="en-US"/>
        </w:rPr>
        <w:t xml:space="preserve"> млн. руб.;</w:t>
      </w:r>
    </w:p>
    <w:p w:rsidR="00FC5D92" w:rsidRPr="001314CF" w:rsidRDefault="00461E3F" w:rsidP="00461E3F">
      <w:pPr>
        <w:ind w:firstLine="709"/>
        <w:jc w:val="both"/>
        <w:rPr>
          <w:rFonts w:eastAsia="Calibri"/>
          <w:sz w:val="28"/>
          <w:szCs w:val="28"/>
          <w:lang w:eastAsia="en-US"/>
        </w:rPr>
      </w:pPr>
      <w:r w:rsidRPr="001314CF">
        <w:rPr>
          <w:rFonts w:eastAsia="Calibri"/>
          <w:sz w:val="28"/>
          <w:szCs w:val="28"/>
          <w:lang w:eastAsia="en-US"/>
        </w:rPr>
        <w:t xml:space="preserve">– АО «ЮРЭСК» в рамках инвестиционной программы </w:t>
      </w:r>
      <w:r w:rsidR="00F53878" w:rsidRPr="001314CF">
        <w:rPr>
          <w:rFonts w:eastAsia="Calibri"/>
          <w:sz w:val="28"/>
          <w:szCs w:val="28"/>
          <w:lang w:eastAsia="en-US"/>
        </w:rPr>
        <w:t>в</w:t>
      </w:r>
      <w:r w:rsidRPr="001314CF">
        <w:rPr>
          <w:rFonts w:eastAsia="Calibri"/>
          <w:sz w:val="28"/>
          <w:szCs w:val="28"/>
          <w:lang w:eastAsia="en-US"/>
        </w:rPr>
        <w:t xml:space="preserve"> 2022 год</w:t>
      </w:r>
      <w:r w:rsidR="00F53878" w:rsidRPr="001314CF">
        <w:rPr>
          <w:rFonts w:eastAsia="Calibri"/>
          <w:sz w:val="28"/>
          <w:szCs w:val="28"/>
          <w:lang w:eastAsia="en-US"/>
        </w:rPr>
        <w:t xml:space="preserve">у выполнены работы: </w:t>
      </w:r>
      <w:r w:rsidRPr="001314CF">
        <w:rPr>
          <w:rFonts w:eastAsia="Calibri"/>
          <w:sz w:val="28"/>
          <w:szCs w:val="28"/>
          <w:lang w:eastAsia="en-US"/>
        </w:rPr>
        <w:t>создание точек учета электроэнергии, строительство сетей электроснабжения в пгт. Березово (электроснабжение средней школы по ул. Братьев Гурьяновых, жилых домов по ул. Молодежная, ул. Губкина,</w:t>
      </w:r>
      <w:r w:rsidRPr="001314CF">
        <w:rPr>
          <w:sz w:val="28"/>
          <w:szCs w:val="28"/>
        </w:rPr>
        <w:t xml:space="preserve"> </w:t>
      </w:r>
      <w:r w:rsidRPr="001314CF">
        <w:rPr>
          <w:rFonts w:eastAsia="Calibri"/>
          <w:sz w:val="28"/>
          <w:szCs w:val="28"/>
          <w:lang w:eastAsia="en-US"/>
        </w:rPr>
        <w:t xml:space="preserve">электроснабжения вспомогательного помещения, сооружение № 369), в </w:t>
      </w:r>
      <w:proofErr w:type="spellStart"/>
      <w:r w:rsidRPr="001314CF">
        <w:rPr>
          <w:rFonts w:eastAsia="Calibri"/>
          <w:sz w:val="28"/>
          <w:szCs w:val="28"/>
          <w:lang w:eastAsia="en-US"/>
        </w:rPr>
        <w:t>с.Теги</w:t>
      </w:r>
      <w:proofErr w:type="spellEnd"/>
      <w:r w:rsidRPr="001314CF">
        <w:rPr>
          <w:rFonts w:eastAsia="Calibri"/>
          <w:sz w:val="28"/>
          <w:szCs w:val="28"/>
          <w:lang w:eastAsia="en-US"/>
        </w:rPr>
        <w:t xml:space="preserve"> (ул. Таежная, 29, Молодежная, 8), в п. Светлый для ВОС, в п. Ванзетур, в п. Светлый, в </w:t>
      </w:r>
      <w:proofErr w:type="spellStart"/>
      <w:r w:rsidRPr="001314CF">
        <w:rPr>
          <w:rFonts w:eastAsia="Calibri"/>
          <w:sz w:val="28"/>
          <w:szCs w:val="28"/>
          <w:lang w:eastAsia="en-US"/>
        </w:rPr>
        <w:t>с.Теги</w:t>
      </w:r>
      <w:proofErr w:type="spellEnd"/>
      <w:r w:rsidRPr="001314CF">
        <w:rPr>
          <w:rFonts w:eastAsia="Calibri"/>
          <w:sz w:val="28"/>
          <w:szCs w:val="28"/>
          <w:lang w:eastAsia="en-US"/>
        </w:rPr>
        <w:t xml:space="preserve"> для электроснабжения площадки временного накопления отходов, создание РДГ в </w:t>
      </w:r>
      <w:proofErr w:type="spellStart"/>
      <w:r w:rsidRPr="001314CF">
        <w:rPr>
          <w:rFonts w:eastAsia="Calibri"/>
          <w:sz w:val="28"/>
          <w:szCs w:val="28"/>
          <w:lang w:eastAsia="en-US"/>
        </w:rPr>
        <w:t>с.Теги</w:t>
      </w:r>
      <w:proofErr w:type="spellEnd"/>
      <w:r w:rsidRPr="001314CF">
        <w:rPr>
          <w:rFonts w:eastAsia="Calibri"/>
          <w:sz w:val="28"/>
          <w:szCs w:val="28"/>
          <w:lang w:eastAsia="en-US"/>
        </w:rPr>
        <w:t xml:space="preserve">., ТП для электроснабжения площадки временного накопления отходов в пгт. Игрим. </w:t>
      </w:r>
      <w:r w:rsidR="00FC5D92" w:rsidRPr="001314CF">
        <w:rPr>
          <w:rFonts w:eastAsia="Calibri"/>
          <w:sz w:val="28"/>
          <w:szCs w:val="28"/>
          <w:lang w:eastAsia="en-US"/>
        </w:rPr>
        <w:t>Объем инвестиционных вложений в 2022 году составил 22,33 млн. руб.;</w:t>
      </w:r>
    </w:p>
    <w:p w:rsidR="00461E3F" w:rsidRPr="001314CF" w:rsidRDefault="00461E3F" w:rsidP="00461E3F">
      <w:pPr>
        <w:ind w:firstLine="709"/>
        <w:jc w:val="both"/>
        <w:rPr>
          <w:rFonts w:eastAsia="Calibri"/>
          <w:sz w:val="28"/>
          <w:szCs w:val="28"/>
        </w:rPr>
      </w:pPr>
      <w:r w:rsidRPr="001314CF">
        <w:rPr>
          <w:rFonts w:eastAsia="Calibri"/>
          <w:sz w:val="28"/>
          <w:szCs w:val="28"/>
        </w:rPr>
        <w:t>С целью информирования инвесторов на официальном сайте органов местного самоуправления Березовского района в разделе «Инвестиционная деятельность» размещена информация об инвестиционных предложениях Березовского района. На сегодняшний день база инвестиционных предложений вклю</w:t>
      </w:r>
      <w:r w:rsidR="00B40987" w:rsidRPr="001314CF">
        <w:rPr>
          <w:rFonts w:eastAsia="Calibri"/>
          <w:sz w:val="28"/>
          <w:szCs w:val="28"/>
        </w:rPr>
        <w:t>чает в себя 15 земельных участков</w:t>
      </w:r>
      <w:r w:rsidRPr="001314CF">
        <w:rPr>
          <w:rFonts w:eastAsia="Calibri"/>
          <w:sz w:val="28"/>
          <w:szCs w:val="28"/>
        </w:rPr>
        <w:t xml:space="preserve"> площадью 6,613 га. </w:t>
      </w:r>
    </w:p>
    <w:p w:rsidR="0032689E" w:rsidRPr="001314CF" w:rsidRDefault="0032689E" w:rsidP="0032689E">
      <w:pPr>
        <w:widowControl w:val="0"/>
        <w:ind w:firstLine="709"/>
        <w:jc w:val="both"/>
        <w:rPr>
          <w:sz w:val="28"/>
          <w:szCs w:val="28"/>
        </w:rPr>
      </w:pPr>
    </w:p>
    <w:p w:rsidR="0032689E" w:rsidRPr="001314CF" w:rsidRDefault="0032689E" w:rsidP="0032689E">
      <w:pPr>
        <w:pStyle w:val="ab"/>
        <w:spacing w:line="360" w:lineRule="auto"/>
        <w:ind w:firstLine="708"/>
        <w:jc w:val="center"/>
        <w:rPr>
          <w:rFonts w:ascii="Times New Roman" w:hAnsi="Times New Roman"/>
          <w:b/>
          <w:sz w:val="28"/>
          <w:szCs w:val="28"/>
        </w:rPr>
      </w:pPr>
      <w:r w:rsidRPr="001314CF">
        <w:rPr>
          <w:rFonts w:ascii="Times New Roman" w:hAnsi="Times New Roman"/>
          <w:b/>
          <w:sz w:val="28"/>
          <w:szCs w:val="28"/>
        </w:rPr>
        <w:t>Строительство</w:t>
      </w:r>
    </w:p>
    <w:p w:rsidR="0032689E" w:rsidRPr="001314CF" w:rsidRDefault="0032689E" w:rsidP="0032689E">
      <w:pPr>
        <w:pStyle w:val="12"/>
        <w:ind w:firstLine="709"/>
      </w:pPr>
      <w:r w:rsidRPr="001314CF">
        <w:t>В 2022 году объем выполненных работ и оказанных услуг собственными силами по виду деятельности «Строительство» (объем бюджетных средств по данным МКУ «Управление капитального строительства и ремонта Березовского ремонта») увеличился в 6,9 раза и достиг 535,80 млн. рублей.</w:t>
      </w:r>
    </w:p>
    <w:p w:rsidR="0032689E" w:rsidRPr="001314CF" w:rsidRDefault="0032689E" w:rsidP="0032689E">
      <w:pPr>
        <w:ind w:firstLine="709"/>
        <w:jc w:val="both"/>
        <w:rPr>
          <w:sz w:val="28"/>
          <w:szCs w:val="28"/>
        </w:rPr>
      </w:pPr>
      <w:r w:rsidRPr="001314CF">
        <w:rPr>
          <w:sz w:val="28"/>
          <w:szCs w:val="28"/>
        </w:rPr>
        <w:t>В рамках программ продолжено строительство следующих объектов социальной направленности:</w:t>
      </w:r>
    </w:p>
    <w:p w:rsidR="0032689E" w:rsidRPr="001314CF" w:rsidRDefault="0032689E" w:rsidP="0032689E">
      <w:pPr>
        <w:jc w:val="both"/>
        <w:rPr>
          <w:b/>
          <w:sz w:val="28"/>
          <w:szCs w:val="28"/>
        </w:rPr>
      </w:pPr>
      <w:r w:rsidRPr="001314CF">
        <w:rPr>
          <w:b/>
          <w:sz w:val="28"/>
          <w:szCs w:val="28"/>
        </w:rPr>
        <w:lastRenderedPageBreak/>
        <w:tab/>
      </w:r>
    </w:p>
    <w:p w:rsidR="0032689E" w:rsidRPr="001314CF" w:rsidRDefault="0032689E" w:rsidP="0032689E">
      <w:pPr>
        <w:rPr>
          <w:sz w:val="28"/>
          <w:szCs w:val="28"/>
        </w:rPr>
      </w:pPr>
      <w:r w:rsidRPr="001314CF">
        <w:rPr>
          <w:b/>
          <w:i/>
          <w:sz w:val="28"/>
          <w:szCs w:val="28"/>
        </w:rPr>
        <w:t>Образование</w:t>
      </w:r>
    </w:p>
    <w:p w:rsidR="0032689E" w:rsidRPr="001314CF" w:rsidRDefault="0032689E" w:rsidP="0032689E">
      <w:pPr>
        <w:ind w:firstLine="709"/>
        <w:jc w:val="both"/>
        <w:rPr>
          <w:sz w:val="28"/>
          <w:szCs w:val="28"/>
        </w:rPr>
      </w:pPr>
      <w:r w:rsidRPr="001314CF">
        <w:rPr>
          <w:sz w:val="28"/>
          <w:szCs w:val="28"/>
        </w:rPr>
        <w:t>Муниципальная программа «Развитие образования в Березовском районе», запланировано денежных средств с учетом корр</w:t>
      </w:r>
      <w:r w:rsidR="000E4678" w:rsidRPr="001314CF">
        <w:rPr>
          <w:sz w:val="28"/>
          <w:szCs w:val="28"/>
        </w:rPr>
        <w:t xml:space="preserve">ектировки объемов финансирования 421 031,0 тыс. рублей, </w:t>
      </w:r>
      <w:r w:rsidRPr="001314CF">
        <w:rPr>
          <w:sz w:val="28"/>
          <w:szCs w:val="28"/>
        </w:rPr>
        <w:t>освоение 83,42%, в том числе по объектам строительства:</w:t>
      </w:r>
    </w:p>
    <w:p w:rsidR="0032689E" w:rsidRPr="001314CF" w:rsidRDefault="0032689E" w:rsidP="0032689E">
      <w:pPr>
        <w:ind w:firstLine="709"/>
        <w:jc w:val="both"/>
        <w:rPr>
          <w:color w:val="000000"/>
          <w:sz w:val="28"/>
          <w:szCs w:val="28"/>
          <w:shd w:val="clear" w:color="auto" w:fill="FFFFFF"/>
        </w:rPr>
      </w:pPr>
      <w:r w:rsidRPr="001314CF">
        <w:rPr>
          <w:bCs/>
          <w:iCs/>
          <w:sz w:val="28"/>
          <w:szCs w:val="28"/>
        </w:rPr>
        <w:t>- образовательно-культурный комплекс в д. Хулимсунт (школа на 140 учащихся)</w:t>
      </w:r>
      <w:r w:rsidRPr="001314CF">
        <w:rPr>
          <w:sz w:val="28"/>
          <w:szCs w:val="28"/>
        </w:rPr>
        <w:t>. Готовность объекта – 83%. Ввод в эксплуатацию 2023 год</w:t>
      </w:r>
      <w:r w:rsidRPr="001314CF">
        <w:rPr>
          <w:color w:val="000000"/>
          <w:sz w:val="28"/>
          <w:szCs w:val="28"/>
          <w:shd w:val="clear" w:color="auto" w:fill="FFFFFF"/>
        </w:rPr>
        <w:t>;</w:t>
      </w:r>
    </w:p>
    <w:p w:rsidR="0032689E" w:rsidRPr="001314CF" w:rsidRDefault="0032689E" w:rsidP="0032689E">
      <w:pPr>
        <w:ind w:firstLine="708"/>
        <w:jc w:val="both"/>
        <w:rPr>
          <w:rFonts w:eastAsia="Calibri"/>
          <w:sz w:val="28"/>
          <w:szCs w:val="28"/>
        </w:rPr>
      </w:pPr>
      <w:r w:rsidRPr="001314CF">
        <w:rPr>
          <w:color w:val="000000"/>
          <w:sz w:val="28"/>
          <w:szCs w:val="28"/>
          <w:shd w:val="clear" w:color="auto" w:fill="FFFFFF"/>
        </w:rPr>
        <w:t>- школа в п. Приполярный – ведется корректировка п</w:t>
      </w:r>
      <w:r w:rsidRPr="001314CF">
        <w:rPr>
          <w:rFonts w:eastAsia="Calibri"/>
          <w:sz w:val="28"/>
          <w:szCs w:val="28"/>
        </w:rPr>
        <w:t>роектной документации по замечаниям государственной экспертизы. Срок выполнения работ 2023 год;</w:t>
      </w:r>
    </w:p>
    <w:p w:rsidR="0032689E" w:rsidRPr="001314CF" w:rsidRDefault="0032689E" w:rsidP="0032689E">
      <w:pPr>
        <w:ind w:firstLine="708"/>
        <w:jc w:val="both"/>
        <w:rPr>
          <w:rFonts w:eastAsia="Calibri"/>
          <w:sz w:val="28"/>
          <w:szCs w:val="28"/>
          <w:lang w:eastAsia="en-US"/>
        </w:rPr>
      </w:pPr>
      <w:r w:rsidRPr="001314CF">
        <w:rPr>
          <w:sz w:val="28"/>
          <w:szCs w:val="28"/>
        </w:rPr>
        <w:t>- средняя школа в пгт. Березово на 700 мест. Ведется строительство, о</w:t>
      </w:r>
      <w:r w:rsidR="00802BCF" w:rsidRPr="001314CF">
        <w:rPr>
          <w:sz w:val="28"/>
          <w:szCs w:val="28"/>
          <w:shd w:val="clear" w:color="auto" w:fill="FFFFFF"/>
        </w:rPr>
        <w:t>бщая готовность объекта – 7</w:t>
      </w:r>
      <w:r w:rsidRPr="001314CF">
        <w:rPr>
          <w:sz w:val="28"/>
          <w:szCs w:val="28"/>
          <w:shd w:val="clear" w:color="auto" w:fill="FFFFFF"/>
        </w:rPr>
        <w:t>%.</w:t>
      </w:r>
      <w:r w:rsidR="00802BCF" w:rsidRPr="001314CF">
        <w:rPr>
          <w:rFonts w:eastAsia="Calibri"/>
          <w:sz w:val="28"/>
          <w:szCs w:val="28"/>
          <w:lang w:eastAsia="en-US"/>
        </w:rPr>
        <w:t xml:space="preserve"> Срок выполнения контракта 2024</w:t>
      </w:r>
      <w:r w:rsidRPr="001314CF">
        <w:rPr>
          <w:rFonts w:eastAsia="Calibri"/>
          <w:sz w:val="28"/>
          <w:szCs w:val="28"/>
          <w:lang w:eastAsia="en-US"/>
        </w:rPr>
        <w:t xml:space="preserve"> год;</w:t>
      </w:r>
    </w:p>
    <w:p w:rsidR="0032689E" w:rsidRPr="001314CF" w:rsidRDefault="0032689E" w:rsidP="0032689E">
      <w:pPr>
        <w:ind w:firstLine="708"/>
        <w:jc w:val="both"/>
        <w:rPr>
          <w:sz w:val="28"/>
          <w:szCs w:val="28"/>
        </w:rPr>
      </w:pPr>
      <w:r w:rsidRPr="001314CF">
        <w:rPr>
          <w:sz w:val="28"/>
          <w:szCs w:val="28"/>
        </w:rPr>
        <w:t xml:space="preserve">- детский сад в пгт. Игрим – ведется корректировка проектно-сметной документации. </w:t>
      </w:r>
      <w:r w:rsidRPr="001314CF">
        <w:rPr>
          <w:rFonts w:eastAsia="Calibri"/>
          <w:sz w:val="28"/>
          <w:szCs w:val="28"/>
          <w:lang w:eastAsia="en-US"/>
        </w:rPr>
        <w:t xml:space="preserve">Сроки </w:t>
      </w:r>
      <w:r w:rsidR="00802BCF" w:rsidRPr="001314CF">
        <w:rPr>
          <w:rFonts w:eastAsia="Calibri"/>
          <w:sz w:val="28"/>
          <w:szCs w:val="28"/>
          <w:lang w:eastAsia="en-US"/>
        </w:rPr>
        <w:t xml:space="preserve">выполнения контракта </w:t>
      </w:r>
      <w:r w:rsidRPr="001314CF">
        <w:rPr>
          <w:rFonts w:eastAsia="Calibri"/>
          <w:sz w:val="28"/>
          <w:szCs w:val="28"/>
          <w:lang w:eastAsia="en-US"/>
        </w:rPr>
        <w:t>2023 год</w:t>
      </w:r>
      <w:r w:rsidRPr="001314CF">
        <w:rPr>
          <w:sz w:val="28"/>
          <w:szCs w:val="28"/>
        </w:rPr>
        <w:t>;</w:t>
      </w:r>
    </w:p>
    <w:p w:rsidR="0032689E" w:rsidRPr="001314CF" w:rsidRDefault="0032689E" w:rsidP="0032689E">
      <w:pPr>
        <w:ind w:firstLine="708"/>
        <w:jc w:val="both"/>
        <w:rPr>
          <w:iCs/>
          <w:sz w:val="28"/>
          <w:szCs w:val="28"/>
        </w:rPr>
      </w:pPr>
      <w:r w:rsidRPr="001314CF">
        <w:rPr>
          <w:rFonts w:eastAsia="Calibri"/>
          <w:sz w:val="28"/>
          <w:szCs w:val="28"/>
          <w:lang w:eastAsia="en-US"/>
        </w:rPr>
        <w:t xml:space="preserve">- детский сад «Ветерок» в п. Светлый - </w:t>
      </w:r>
      <w:r w:rsidRPr="001314CF">
        <w:rPr>
          <w:iCs/>
          <w:sz w:val="28"/>
          <w:szCs w:val="28"/>
        </w:rPr>
        <w:t xml:space="preserve">выполнен капитальный ремонт кровли. </w:t>
      </w:r>
    </w:p>
    <w:p w:rsidR="0032689E" w:rsidRPr="001314CF" w:rsidRDefault="0032689E" w:rsidP="0032689E">
      <w:pPr>
        <w:ind w:firstLine="708"/>
        <w:jc w:val="both"/>
        <w:rPr>
          <w:sz w:val="28"/>
          <w:szCs w:val="28"/>
        </w:rPr>
      </w:pPr>
    </w:p>
    <w:p w:rsidR="0032689E" w:rsidRPr="001314CF" w:rsidRDefault="0032689E" w:rsidP="0032689E">
      <w:pPr>
        <w:rPr>
          <w:b/>
          <w:i/>
          <w:sz w:val="28"/>
          <w:szCs w:val="28"/>
        </w:rPr>
      </w:pPr>
      <w:r w:rsidRPr="001314CF">
        <w:rPr>
          <w:b/>
          <w:i/>
          <w:sz w:val="28"/>
          <w:szCs w:val="28"/>
        </w:rPr>
        <w:t>Культура</w:t>
      </w:r>
    </w:p>
    <w:p w:rsidR="0032689E" w:rsidRPr="001314CF" w:rsidRDefault="0032689E" w:rsidP="0032689E">
      <w:pPr>
        <w:pStyle w:val="ConsPlusDocList"/>
        <w:widowControl/>
        <w:spacing w:line="28" w:lineRule="atLeast"/>
        <w:ind w:firstLine="708"/>
        <w:jc w:val="both"/>
        <w:rPr>
          <w:rFonts w:ascii="Times New Roman" w:hAnsi="Times New Roman" w:cs="Times New Roman"/>
          <w:sz w:val="28"/>
          <w:szCs w:val="28"/>
        </w:rPr>
      </w:pPr>
      <w:r w:rsidRPr="001314CF">
        <w:rPr>
          <w:rFonts w:ascii="Times New Roman" w:hAnsi="Times New Roman" w:cs="Times New Roman"/>
          <w:sz w:val="28"/>
          <w:szCs w:val="28"/>
        </w:rPr>
        <w:t xml:space="preserve">В рамках муниципальной программы «Культурное пространство </w:t>
      </w:r>
      <w:r w:rsidR="000247B5" w:rsidRPr="001314CF">
        <w:rPr>
          <w:rFonts w:ascii="Times New Roman" w:hAnsi="Times New Roman" w:cs="Times New Roman"/>
          <w:sz w:val="28"/>
          <w:szCs w:val="28"/>
        </w:rPr>
        <w:t>Березовского района» завершены</w:t>
      </w:r>
      <w:r w:rsidRPr="001314CF">
        <w:rPr>
          <w:rFonts w:ascii="Times New Roman" w:hAnsi="Times New Roman" w:cs="Times New Roman"/>
          <w:sz w:val="28"/>
          <w:szCs w:val="28"/>
        </w:rPr>
        <w:t xml:space="preserve"> реставрационные работы на объекте культурного наследия «Мост деревянный </w:t>
      </w:r>
      <w:r w:rsidRPr="001314CF">
        <w:rPr>
          <w:rFonts w:ascii="Times New Roman" w:eastAsia="Calibri" w:hAnsi="Times New Roman" w:cs="Times New Roman"/>
          <w:sz w:val="28"/>
          <w:szCs w:val="28"/>
        </w:rPr>
        <w:t xml:space="preserve">на ряжах </w:t>
      </w:r>
      <w:r w:rsidRPr="001314CF">
        <w:rPr>
          <w:rFonts w:ascii="Times New Roman" w:hAnsi="Times New Roman" w:cs="Times New Roman"/>
          <w:sz w:val="28"/>
          <w:szCs w:val="28"/>
        </w:rPr>
        <w:t xml:space="preserve">через овраг Култычный» </w:t>
      </w:r>
      <w:r w:rsidRPr="001314CF">
        <w:rPr>
          <w:rFonts w:ascii="Times New Roman" w:eastAsia="Calibri" w:hAnsi="Times New Roman" w:cs="Times New Roman"/>
          <w:sz w:val="28"/>
          <w:szCs w:val="28"/>
        </w:rPr>
        <w:t xml:space="preserve">(вторая половина </w:t>
      </w:r>
      <w:r w:rsidRPr="001314CF">
        <w:rPr>
          <w:rFonts w:ascii="Times New Roman" w:eastAsia="Calibri" w:hAnsi="Times New Roman" w:cs="Times New Roman"/>
          <w:sz w:val="28"/>
          <w:szCs w:val="28"/>
          <w:lang w:val="en-US"/>
        </w:rPr>
        <w:t>XIX</w:t>
      </w:r>
      <w:r w:rsidRPr="001314CF">
        <w:rPr>
          <w:rFonts w:ascii="Times New Roman" w:eastAsia="Calibri" w:hAnsi="Times New Roman" w:cs="Times New Roman"/>
          <w:sz w:val="28"/>
          <w:szCs w:val="28"/>
        </w:rPr>
        <w:t>-</w:t>
      </w:r>
      <w:r w:rsidRPr="001314CF">
        <w:rPr>
          <w:rFonts w:ascii="Times New Roman" w:eastAsia="Calibri" w:hAnsi="Times New Roman" w:cs="Times New Roman"/>
          <w:sz w:val="28"/>
          <w:szCs w:val="28"/>
          <w:lang w:val="en-US"/>
        </w:rPr>
        <w:t>XX</w:t>
      </w:r>
      <w:r w:rsidRPr="001314CF">
        <w:rPr>
          <w:rFonts w:ascii="Times New Roman" w:eastAsia="Calibri" w:hAnsi="Times New Roman" w:cs="Times New Roman"/>
          <w:sz w:val="28"/>
          <w:szCs w:val="28"/>
        </w:rPr>
        <w:t xml:space="preserve"> вв.) в пгт. Березово, ул. Собянина, между д.34 и д.36 (пешеходная зона ул. Собянина – бывшая ул. Базарная)</w:t>
      </w:r>
      <w:r w:rsidRPr="001314CF">
        <w:rPr>
          <w:rFonts w:ascii="Times New Roman" w:hAnsi="Times New Roman" w:cs="Times New Roman"/>
          <w:sz w:val="28"/>
          <w:szCs w:val="28"/>
        </w:rPr>
        <w:t xml:space="preserve">. </w:t>
      </w:r>
      <w:r w:rsidR="000247B5" w:rsidRPr="001314CF">
        <w:rPr>
          <w:rFonts w:ascii="Times New Roman" w:hAnsi="Times New Roman" w:cs="Times New Roman"/>
          <w:sz w:val="28"/>
          <w:szCs w:val="28"/>
        </w:rPr>
        <w:t xml:space="preserve">Ведется подготовка документации. </w:t>
      </w:r>
      <w:r w:rsidRPr="001314CF">
        <w:rPr>
          <w:rFonts w:ascii="Times New Roman" w:hAnsi="Times New Roman" w:cs="Times New Roman"/>
          <w:sz w:val="28"/>
          <w:szCs w:val="28"/>
        </w:rPr>
        <w:t>Срок ввода в эксплуатацию 2023 год.</w:t>
      </w:r>
    </w:p>
    <w:p w:rsidR="0032689E" w:rsidRPr="001314CF" w:rsidRDefault="0032689E" w:rsidP="0032689E">
      <w:pPr>
        <w:widowControl w:val="0"/>
        <w:ind w:firstLine="720"/>
        <w:jc w:val="center"/>
        <w:rPr>
          <w:b/>
          <w:sz w:val="28"/>
          <w:szCs w:val="28"/>
        </w:rPr>
      </w:pPr>
    </w:p>
    <w:p w:rsidR="0032689E" w:rsidRPr="001314CF" w:rsidRDefault="0032689E" w:rsidP="0032689E">
      <w:pPr>
        <w:jc w:val="both"/>
        <w:rPr>
          <w:rFonts w:eastAsia="Calibri"/>
          <w:b/>
          <w:i/>
          <w:sz w:val="28"/>
          <w:szCs w:val="28"/>
        </w:rPr>
      </w:pPr>
      <w:r w:rsidRPr="001314CF">
        <w:rPr>
          <w:rFonts w:eastAsia="Calibri"/>
          <w:b/>
          <w:i/>
          <w:sz w:val="28"/>
          <w:szCs w:val="28"/>
        </w:rPr>
        <w:t>Жилищно-коммунальное хозяйство</w:t>
      </w:r>
    </w:p>
    <w:p w:rsidR="0032689E" w:rsidRPr="001314CF" w:rsidRDefault="0032689E" w:rsidP="0032689E">
      <w:pPr>
        <w:tabs>
          <w:tab w:val="left" w:pos="709"/>
          <w:tab w:val="left" w:pos="6096"/>
        </w:tabs>
        <w:jc w:val="both"/>
        <w:rPr>
          <w:sz w:val="28"/>
          <w:szCs w:val="28"/>
        </w:rPr>
      </w:pPr>
      <w:r w:rsidRPr="001314CF">
        <w:rPr>
          <w:b/>
          <w:sz w:val="28"/>
          <w:szCs w:val="28"/>
        </w:rPr>
        <w:tab/>
      </w:r>
      <w:r w:rsidRPr="001314CF">
        <w:rPr>
          <w:sz w:val="28"/>
          <w:szCs w:val="28"/>
        </w:rPr>
        <w:t xml:space="preserve">Муниципальная программа «Жилищно-коммунальный комплекс в Березовском районе», предусмотрено финансирование в сумме 214 941,30 тыс. рублей (с четом корректировки объемов финансирования), освоение 85,70%. </w:t>
      </w:r>
      <w:r w:rsidRPr="001314CF">
        <w:rPr>
          <w:color w:val="000000"/>
          <w:sz w:val="28"/>
          <w:szCs w:val="28"/>
        </w:rPr>
        <w:t>Выполнено по объектам:</w:t>
      </w:r>
    </w:p>
    <w:p w:rsidR="0032689E" w:rsidRPr="001314CF" w:rsidRDefault="0032689E" w:rsidP="0032689E">
      <w:pPr>
        <w:tabs>
          <w:tab w:val="left" w:pos="709"/>
          <w:tab w:val="left" w:pos="6096"/>
        </w:tabs>
        <w:ind w:firstLine="709"/>
        <w:jc w:val="both"/>
        <w:rPr>
          <w:color w:val="000000"/>
          <w:sz w:val="28"/>
          <w:szCs w:val="28"/>
        </w:rPr>
      </w:pPr>
      <w:r w:rsidRPr="001314CF">
        <w:rPr>
          <w:color w:val="000000"/>
          <w:sz w:val="28"/>
          <w:szCs w:val="28"/>
        </w:rPr>
        <w:t xml:space="preserve">- «Реконструкция и расширение канализационных очистных сооружений до 2000 </w:t>
      </w:r>
      <w:proofErr w:type="spellStart"/>
      <w:r w:rsidRPr="001314CF">
        <w:rPr>
          <w:color w:val="000000"/>
          <w:sz w:val="28"/>
          <w:szCs w:val="28"/>
        </w:rPr>
        <w:t>куб.м</w:t>
      </w:r>
      <w:proofErr w:type="spellEnd"/>
      <w:r w:rsidRPr="001314CF">
        <w:rPr>
          <w:color w:val="000000"/>
          <w:sz w:val="28"/>
          <w:szCs w:val="28"/>
        </w:rPr>
        <w:t>./</w:t>
      </w:r>
      <w:proofErr w:type="spellStart"/>
      <w:r w:rsidRPr="001314CF">
        <w:rPr>
          <w:color w:val="000000"/>
          <w:sz w:val="28"/>
          <w:szCs w:val="28"/>
        </w:rPr>
        <w:t>сут</w:t>
      </w:r>
      <w:proofErr w:type="spellEnd"/>
      <w:r w:rsidRPr="001314CF">
        <w:rPr>
          <w:color w:val="000000"/>
          <w:sz w:val="28"/>
          <w:szCs w:val="28"/>
        </w:rPr>
        <w:t xml:space="preserve">. в пгт. Березово». </w:t>
      </w:r>
      <w:r w:rsidRPr="001314CF">
        <w:rPr>
          <w:sz w:val="28"/>
          <w:szCs w:val="28"/>
        </w:rPr>
        <w:t>Заключен муниципальный контракт на подготовку проектной документации</w:t>
      </w:r>
      <w:r w:rsidRPr="001314CF">
        <w:rPr>
          <w:color w:val="000000"/>
          <w:sz w:val="28"/>
          <w:szCs w:val="28"/>
        </w:rPr>
        <w:t>.</w:t>
      </w:r>
      <w:r w:rsidRPr="001314CF">
        <w:rPr>
          <w:sz w:val="28"/>
          <w:szCs w:val="28"/>
        </w:rPr>
        <w:t xml:space="preserve"> Сроки строительства 202</w:t>
      </w:r>
      <w:r w:rsidR="00802BCF" w:rsidRPr="001314CF">
        <w:rPr>
          <w:sz w:val="28"/>
          <w:szCs w:val="28"/>
        </w:rPr>
        <w:t>3</w:t>
      </w:r>
      <w:r w:rsidRPr="001314CF">
        <w:rPr>
          <w:sz w:val="28"/>
          <w:szCs w:val="28"/>
        </w:rPr>
        <w:t xml:space="preserve"> – 2024 годы</w:t>
      </w:r>
      <w:r w:rsidRPr="001314CF">
        <w:rPr>
          <w:color w:val="000000"/>
          <w:sz w:val="28"/>
          <w:szCs w:val="28"/>
        </w:rPr>
        <w:t>;</w:t>
      </w:r>
    </w:p>
    <w:p w:rsidR="0032689E" w:rsidRPr="001314CF" w:rsidRDefault="0032689E" w:rsidP="0032689E">
      <w:pPr>
        <w:tabs>
          <w:tab w:val="left" w:pos="709"/>
          <w:tab w:val="left" w:pos="6096"/>
        </w:tabs>
        <w:ind w:firstLine="709"/>
        <w:jc w:val="both"/>
        <w:rPr>
          <w:color w:val="000000"/>
          <w:sz w:val="28"/>
          <w:szCs w:val="28"/>
        </w:rPr>
      </w:pPr>
      <w:r w:rsidRPr="001314CF">
        <w:rPr>
          <w:color w:val="000000"/>
          <w:sz w:val="28"/>
          <w:szCs w:val="28"/>
        </w:rPr>
        <w:t>- «Реконструкция котельной на 6 МВт в пгт. Березово ул. Аэропорт, 6 «А». Ведутся строительные работы.</w:t>
      </w:r>
      <w:r w:rsidRPr="001314CF">
        <w:rPr>
          <w:sz w:val="28"/>
          <w:szCs w:val="28"/>
          <w:shd w:val="clear" w:color="auto" w:fill="FFFFFF"/>
        </w:rPr>
        <w:t xml:space="preserve"> </w:t>
      </w:r>
      <w:r w:rsidRPr="001314CF">
        <w:rPr>
          <w:color w:val="000000"/>
          <w:sz w:val="28"/>
          <w:szCs w:val="28"/>
        </w:rPr>
        <w:t>Срок выполнения строительных работ 2023 год;</w:t>
      </w:r>
    </w:p>
    <w:p w:rsidR="0032689E" w:rsidRPr="001314CF" w:rsidRDefault="0032689E" w:rsidP="0032689E">
      <w:pPr>
        <w:pStyle w:val="af4"/>
        <w:spacing w:before="0" w:beforeAutospacing="0" w:after="0" w:afterAutospacing="0"/>
        <w:ind w:firstLine="708"/>
        <w:jc w:val="both"/>
        <w:rPr>
          <w:sz w:val="28"/>
          <w:szCs w:val="28"/>
        </w:rPr>
      </w:pPr>
      <w:r w:rsidRPr="001314CF">
        <w:rPr>
          <w:sz w:val="28"/>
          <w:szCs w:val="28"/>
        </w:rPr>
        <w:t xml:space="preserve">- «Строительство блочно-модульной котельной тепловой мощностью 18 МВт с заменой участка тепловой сети в пгт. Игрим». </w:t>
      </w:r>
      <w:r w:rsidRPr="001314CF">
        <w:rPr>
          <w:color w:val="000000"/>
          <w:sz w:val="28"/>
          <w:szCs w:val="28"/>
        </w:rPr>
        <w:t>Заключен муниципальный контракт</w:t>
      </w:r>
      <w:r w:rsidRPr="001314CF">
        <w:rPr>
          <w:sz w:val="28"/>
          <w:szCs w:val="28"/>
        </w:rPr>
        <w:t xml:space="preserve">. </w:t>
      </w:r>
      <w:r w:rsidRPr="001314CF">
        <w:rPr>
          <w:sz w:val="28"/>
          <w:szCs w:val="28"/>
          <w:shd w:val="clear" w:color="auto" w:fill="FFFFFF"/>
        </w:rPr>
        <w:t xml:space="preserve">Процент готовности – 65,0%. </w:t>
      </w:r>
      <w:r w:rsidRPr="001314CF">
        <w:rPr>
          <w:sz w:val="28"/>
          <w:szCs w:val="28"/>
        </w:rPr>
        <w:t>Срок завершения работ 2023 год.</w:t>
      </w:r>
    </w:p>
    <w:p w:rsidR="0032689E" w:rsidRPr="001314CF" w:rsidRDefault="0032689E" w:rsidP="0032689E">
      <w:pPr>
        <w:jc w:val="both"/>
        <w:rPr>
          <w:b/>
          <w:i/>
          <w:sz w:val="28"/>
          <w:szCs w:val="28"/>
        </w:rPr>
      </w:pPr>
    </w:p>
    <w:p w:rsidR="0032689E" w:rsidRPr="001314CF" w:rsidRDefault="0032689E" w:rsidP="0032689E">
      <w:pPr>
        <w:jc w:val="both"/>
        <w:rPr>
          <w:b/>
          <w:i/>
          <w:sz w:val="28"/>
          <w:szCs w:val="28"/>
        </w:rPr>
      </w:pPr>
      <w:r w:rsidRPr="001314CF">
        <w:rPr>
          <w:b/>
          <w:i/>
          <w:sz w:val="28"/>
          <w:szCs w:val="28"/>
        </w:rPr>
        <w:t>Дорожная деятельность</w:t>
      </w:r>
    </w:p>
    <w:p w:rsidR="0032689E" w:rsidRPr="001314CF" w:rsidRDefault="0032689E" w:rsidP="0032689E">
      <w:pPr>
        <w:ind w:firstLine="708"/>
        <w:jc w:val="both"/>
        <w:rPr>
          <w:sz w:val="28"/>
          <w:szCs w:val="28"/>
        </w:rPr>
      </w:pPr>
      <w:r w:rsidRPr="001314CF">
        <w:rPr>
          <w:sz w:val="28"/>
          <w:szCs w:val="28"/>
        </w:rPr>
        <w:t xml:space="preserve">Муниципальная программа «Современная транспортная система Березовского района». Заключен муниципальный контракт на выполнение проектно-изыскательских работ по объекту: «Реконструкция автодороги по ул. Чкалова с заменой участка газопровода низкого давления в пгт. Березово». Срок </w:t>
      </w:r>
      <w:r w:rsidR="00B446EB" w:rsidRPr="001314CF">
        <w:rPr>
          <w:sz w:val="28"/>
          <w:szCs w:val="28"/>
        </w:rPr>
        <w:t>проведения</w:t>
      </w:r>
      <w:r w:rsidRPr="001314CF">
        <w:rPr>
          <w:sz w:val="28"/>
          <w:szCs w:val="28"/>
        </w:rPr>
        <w:t xml:space="preserve"> работ 2023 год.</w:t>
      </w:r>
    </w:p>
    <w:p w:rsidR="0032689E" w:rsidRPr="001314CF" w:rsidRDefault="0032689E" w:rsidP="0032689E">
      <w:pPr>
        <w:ind w:firstLine="708"/>
        <w:jc w:val="both"/>
        <w:rPr>
          <w:b/>
          <w:i/>
          <w:sz w:val="28"/>
          <w:szCs w:val="28"/>
        </w:rPr>
      </w:pPr>
    </w:p>
    <w:p w:rsidR="0032689E" w:rsidRPr="001314CF" w:rsidRDefault="0032689E" w:rsidP="0032689E">
      <w:pPr>
        <w:jc w:val="both"/>
        <w:rPr>
          <w:b/>
          <w:i/>
          <w:sz w:val="28"/>
          <w:szCs w:val="28"/>
        </w:rPr>
      </w:pPr>
      <w:r w:rsidRPr="001314CF">
        <w:rPr>
          <w:b/>
          <w:i/>
          <w:sz w:val="28"/>
          <w:szCs w:val="28"/>
        </w:rPr>
        <w:lastRenderedPageBreak/>
        <w:t xml:space="preserve">Благоустройство </w:t>
      </w:r>
    </w:p>
    <w:p w:rsidR="0032689E" w:rsidRPr="001314CF" w:rsidRDefault="0032689E" w:rsidP="0032689E">
      <w:pPr>
        <w:ind w:firstLine="709"/>
        <w:jc w:val="both"/>
        <w:rPr>
          <w:sz w:val="28"/>
          <w:szCs w:val="28"/>
        </w:rPr>
      </w:pPr>
      <w:r w:rsidRPr="001314CF">
        <w:rPr>
          <w:sz w:val="28"/>
          <w:szCs w:val="28"/>
        </w:rPr>
        <w:t>В 2022 году работы по благоустройству в Березовском районе осуществлялись в рамках реализации мероприятий муниципальных программ:</w:t>
      </w:r>
    </w:p>
    <w:p w:rsidR="0032689E" w:rsidRPr="001314CF" w:rsidRDefault="0032689E" w:rsidP="0032689E">
      <w:pPr>
        <w:ind w:firstLine="709"/>
        <w:jc w:val="both"/>
        <w:rPr>
          <w:sz w:val="28"/>
          <w:szCs w:val="28"/>
        </w:rPr>
      </w:pPr>
      <w:r w:rsidRPr="001314CF">
        <w:rPr>
          <w:sz w:val="28"/>
          <w:szCs w:val="28"/>
        </w:rPr>
        <w:t>1. «Формирование современной городской среды в Березовском районе», объем финансирования с учетом корректировки состави</w:t>
      </w:r>
      <w:r w:rsidR="00B446EB" w:rsidRPr="001314CF">
        <w:rPr>
          <w:sz w:val="28"/>
          <w:szCs w:val="28"/>
        </w:rPr>
        <w:t>л 22 547,70 тыс. рублей, освоение</w:t>
      </w:r>
      <w:r w:rsidR="00802BCF" w:rsidRPr="001314CF">
        <w:rPr>
          <w:sz w:val="28"/>
          <w:szCs w:val="28"/>
        </w:rPr>
        <w:t xml:space="preserve"> 100,0</w:t>
      </w:r>
      <w:r w:rsidRPr="001314CF">
        <w:rPr>
          <w:sz w:val="28"/>
          <w:szCs w:val="28"/>
        </w:rPr>
        <w:t>%. Выполнено благоустройство:</w:t>
      </w:r>
    </w:p>
    <w:p w:rsidR="0032689E" w:rsidRPr="001314CF" w:rsidRDefault="0032689E" w:rsidP="0032689E">
      <w:pPr>
        <w:ind w:firstLine="709"/>
        <w:jc w:val="both"/>
        <w:rPr>
          <w:sz w:val="28"/>
          <w:szCs w:val="28"/>
          <w:u w:val="single"/>
        </w:rPr>
      </w:pPr>
      <w:r w:rsidRPr="001314CF">
        <w:rPr>
          <w:sz w:val="28"/>
          <w:szCs w:val="28"/>
          <w:u w:val="single"/>
        </w:rPr>
        <w:t>в пгт. Игрим:</w:t>
      </w:r>
    </w:p>
    <w:p w:rsidR="0032689E" w:rsidRPr="001314CF" w:rsidRDefault="0032689E" w:rsidP="0032689E">
      <w:pPr>
        <w:ind w:firstLine="709"/>
        <w:jc w:val="both"/>
        <w:rPr>
          <w:sz w:val="28"/>
          <w:szCs w:val="28"/>
        </w:rPr>
      </w:pPr>
      <w:r w:rsidRPr="001314CF">
        <w:rPr>
          <w:sz w:val="28"/>
          <w:szCs w:val="28"/>
        </w:rPr>
        <w:t>- парка «Сказочный бор» по улицам Кооперативная, ул. Советская (2 этап, завершение работ</w:t>
      </w:r>
      <w:r w:rsidR="00B446EB" w:rsidRPr="001314CF">
        <w:rPr>
          <w:sz w:val="28"/>
          <w:szCs w:val="28"/>
        </w:rPr>
        <w:t xml:space="preserve"> </w:t>
      </w:r>
      <w:r w:rsidRPr="001314CF">
        <w:rPr>
          <w:sz w:val="28"/>
          <w:szCs w:val="28"/>
        </w:rPr>
        <w:t>2023 год) и выставочной площадки ул. Транспортная, д. 34 – 37.</w:t>
      </w:r>
    </w:p>
    <w:p w:rsidR="0032689E" w:rsidRPr="001314CF" w:rsidRDefault="0032689E" w:rsidP="0032689E">
      <w:pPr>
        <w:tabs>
          <w:tab w:val="left" w:pos="7740"/>
        </w:tabs>
        <w:autoSpaceDE w:val="0"/>
        <w:autoSpaceDN w:val="0"/>
        <w:adjustRightInd w:val="0"/>
        <w:ind w:firstLine="709"/>
        <w:jc w:val="both"/>
        <w:outlineLvl w:val="1"/>
        <w:rPr>
          <w:sz w:val="28"/>
          <w:szCs w:val="28"/>
          <w:u w:val="single"/>
        </w:rPr>
      </w:pPr>
      <w:r w:rsidRPr="001314CF">
        <w:rPr>
          <w:sz w:val="28"/>
          <w:szCs w:val="28"/>
          <w:u w:val="single"/>
        </w:rPr>
        <w:t>в с. Саранпауль:</w:t>
      </w:r>
      <w:r w:rsidRPr="001314CF">
        <w:rPr>
          <w:sz w:val="28"/>
          <w:szCs w:val="28"/>
        </w:rPr>
        <w:tab/>
      </w:r>
    </w:p>
    <w:p w:rsidR="0032689E" w:rsidRPr="001314CF" w:rsidRDefault="0032689E" w:rsidP="0032689E">
      <w:pPr>
        <w:autoSpaceDE w:val="0"/>
        <w:autoSpaceDN w:val="0"/>
        <w:adjustRightInd w:val="0"/>
        <w:ind w:firstLine="709"/>
        <w:jc w:val="both"/>
        <w:outlineLvl w:val="1"/>
        <w:rPr>
          <w:sz w:val="28"/>
          <w:szCs w:val="28"/>
        </w:rPr>
      </w:pPr>
      <w:r w:rsidRPr="001314CF">
        <w:rPr>
          <w:sz w:val="28"/>
          <w:szCs w:val="28"/>
        </w:rPr>
        <w:t>- дворовой территории по ул. Семяшкина, д.11.</w:t>
      </w:r>
    </w:p>
    <w:p w:rsidR="0032689E" w:rsidRPr="001314CF" w:rsidRDefault="0032689E" w:rsidP="0032689E">
      <w:pPr>
        <w:ind w:firstLine="709"/>
        <w:jc w:val="both"/>
        <w:rPr>
          <w:sz w:val="28"/>
          <w:szCs w:val="28"/>
          <w:lang w:eastAsia="en-US"/>
        </w:rPr>
      </w:pPr>
      <w:r w:rsidRPr="001314CF">
        <w:rPr>
          <w:sz w:val="28"/>
          <w:szCs w:val="28"/>
          <w:lang w:eastAsia="en-US"/>
        </w:rPr>
        <w:t xml:space="preserve">2. «Формирование современной городской среды в городском поселении Березово», запланированный объем финансирования в 2022 году с учетом корректировки 4 844,60 тыс. рублей, освоение 99,99%. Выполнены работы в </w:t>
      </w:r>
      <w:r w:rsidRPr="001314CF">
        <w:rPr>
          <w:sz w:val="28"/>
          <w:szCs w:val="28"/>
        </w:rPr>
        <w:t>пгт. Березово</w:t>
      </w:r>
      <w:r w:rsidRPr="001314CF">
        <w:rPr>
          <w:sz w:val="28"/>
          <w:szCs w:val="28"/>
          <w:lang w:eastAsia="en-US"/>
        </w:rPr>
        <w:t>:</w:t>
      </w:r>
    </w:p>
    <w:p w:rsidR="0032689E" w:rsidRPr="001314CF" w:rsidRDefault="0032689E" w:rsidP="0032689E">
      <w:pPr>
        <w:ind w:firstLine="709"/>
        <w:jc w:val="both"/>
        <w:rPr>
          <w:sz w:val="28"/>
          <w:szCs w:val="28"/>
        </w:rPr>
      </w:pPr>
      <w:r w:rsidRPr="001314CF">
        <w:rPr>
          <w:sz w:val="28"/>
          <w:szCs w:val="28"/>
        </w:rPr>
        <w:t>- благоустройство дворовой территории по ул. Шнейдер, д. 8;</w:t>
      </w:r>
    </w:p>
    <w:p w:rsidR="0032689E" w:rsidRPr="001314CF" w:rsidRDefault="0032689E" w:rsidP="0032689E">
      <w:pPr>
        <w:ind w:firstLine="709"/>
        <w:jc w:val="both"/>
        <w:rPr>
          <w:sz w:val="28"/>
          <w:szCs w:val="28"/>
        </w:rPr>
      </w:pPr>
      <w:r w:rsidRPr="001314CF">
        <w:rPr>
          <w:sz w:val="28"/>
          <w:szCs w:val="28"/>
        </w:rPr>
        <w:t>- устройство проездов на новом кладбище.</w:t>
      </w:r>
    </w:p>
    <w:p w:rsidR="0032689E" w:rsidRPr="001314CF" w:rsidRDefault="0032689E" w:rsidP="0032689E">
      <w:pPr>
        <w:ind w:firstLine="709"/>
        <w:jc w:val="both"/>
        <w:rPr>
          <w:sz w:val="28"/>
          <w:szCs w:val="28"/>
          <w:lang w:eastAsia="en-US"/>
        </w:rPr>
      </w:pPr>
      <w:r w:rsidRPr="001314CF">
        <w:rPr>
          <w:sz w:val="28"/>
          <w:szCs w:val="28"/>
        </w:rPr>
        <w:t xml:space="preserve">3. </w:t>
      </w:r>
      <w:r w:rsidRPr="001314CF">
        <w:rPr>
          <w:sz w:val="28"/>
          <w:szCs w:val="28"/>
          <w:lang w:eastAsia="en-US"/>
        </w:rPr>
        <w:t>«Благоустройство территории городского поселения Березово»,</w:t>
      </w:r>
      <w:r w:rsidRPr="001314CF">
        <w:rPr>
          <w:b/>
          <w:sz w:val="28"/>
          <w:szCs w:val="28"/>
          <w:lang w:eastAsia="en-US"/>
        </w:rPr>
        <w:t xml:space="preserve"> </w:t>
      </w:r>
      <w:r w:rsidRPr="001314CF">
        <w:rPr>
          <w:sz w:val="28"/>
          <w:szCs w:val="28"/>
          <w:lang w:eastAsia="en-US"/>
        </w:rPr>
        <w:t>объем финансирования на текущий год с учетом корректировки 37 723,20</w:t>
      </w:r>
      <w:r w:rsidRPr="001314CF">
        <w:rPr>
          <w:sz w:val="28"/>
          <w:szCs w:val="28"/>
        </w:rPr>
        <w:t xml:space="preserve"> </w:t>
      </w:r>
      <w:r w:rsidRPr="001314CF">
        <w:rPr>
          <w:sz w:val="28"/>
          <w:szCs w:val="28"/>
          <w:lang w:eastAsia="en-US"/>
        </w:rPr>
        <w:t>тыс. рублей, освоение 97,8</w:t>
      </w:r>
      <w:r w:rsidR="00800090" w:rsidRPr="001314CF">
        <w:rPr>
          <w:sz w:val="28"/>
          <w:szCs w:val="28"/>
          <w:lang w:eastAsia="en-US"/>
        </w:rPr>
        <w:t>1</w:t>
      </w:r>
      <w:r w:rsidRPr="001314CF">
        <w:rPr>
          <w:sz w:val="28"/>
          <w:szCs w:val="28"/>
          <w:lang w:eastAsia="en-US"/>
        </w:rPr>
        <w:t>%.</w:t>
      </w:r>
    </w:p>
    <w:p w:rsidR="0032689E" w:rsidRPr="001314CF" w:rsidRDefault="0032689E" w:rsidP="0032689E">
      <w:pPr>
        <w:ind w:firstLine="709"/>
        <w:jc w:val="both"/>
        <w:rPr>
          <w:sz w:val="28"/>
          <w:szCs w:val="28"/>
          <w:lang w:eastAsia="en-US"/>
        </w:rPr>
      </w:pPr>
      <w:r w:rsidRPr="001314CF">
        <w:rPr>
          <w:sz w:val="28"/>
          <w:szCs w:val="28"/>
          <w:lang w:eastAsia="en-US"/>
        </w:rPr>
        <w:t>Денежные средства были направлены на реализацию мероприятий:</w:t>
      </w:r>
    </w:p>
    <w:p w:rsidR="0032689E" w:rsidRPr="001314CF" w:rsidRDefault="0032689E" w:rsidP="0032689E">
      <w:pPr>
        <w:ind w:firstLine="709"/>
        <w:jc w:val="both"/>
        <w:rPr>
          <w:sz w:val="28"/>
          <w:szCs w:val="28"/>
        </w:rPr>
      </w:pPr>
      <w:r w:rsidRPr="001314CF">
        <w:rPr>
          <w:sz w:val="28"/>
          <w:szCs w:val="28"/>
          <w:u w:val="single"/>
        </w:rPr>
        <w:t>в пгт. Березово</w:t>
      </w:r>
      <w:r w:rsidRPr="001314CF">
        <w:rPr>
          <w:sz w:val="28"/>
          <w:szCs w:val="28"/>
        </w:rPr>
        <w:t>:</w:t>
      </w:r>
    </w:p>
    <w:p w:rsidR="0032689E" w:rsidRPr="001314CF" w:rsidRDefault="0032689E" w:rsidP="0032689E">
      <w:pPr>
        <w:ind w:firstLine="708"/>
        <w:jc w:val="both"/>
        <w:rPr>
          <w:sz w:val="28"/>
          <w:szCs w:val="28"/>
        </w:rPr>
      </w:pPr>
      <w:r w:rsidRPr="001314CF">
        <w:rPr>
          <w:sz w:val="28"/>
          <w:szCs w:val="28"/>
        </w:rPr>
        <w:t>- содержание и оплата уличного освещения;</w:t>
      </w:r>
    </w:p>
    <w:p w:rsidR="0032689E" w:rsidRPr="001314CF" w:rsidRDefault="0032689E" w:rsidP="0032689E">
      <w:pPr>
        <w:ind w:firstLine="709"/>
        <w:jc w:val="both"/>
        <w:rPr>
          <w:sz w:val="28"/>
          <w:szCs w:val="28"/>
        </w:rPr>
      </w:pPr>
      <w:r w:rsidRPr="001314CF">
        <w:rPr>
          <w:sz w:val="28"/>
          <w:szCs w:val="28"/>
        </w:rPr>
        <w:t>- оплата энергосервисного контракта;</w:t>
      </w:r>
    </w:p>
    <w:p w:rsidR="0032689E" w:rsidRPr="001314CF" w:rsidRDefault="0032689E" w:rsidP="0032689E">
      <w:pPr>
        <w:ind w:firstLine="709"/>
        <w:jc w:val="both"/>
        <w:rPr>
          <w:sz w:val="28"/>
          <w:szCs w:val="28"/>
        </w:rPr>
      </w:pPr>
      <w:r w:rsidRPr="001314CF">
        <w:rPr>
          <w:sz w:val="28"/>
          <w:szCs w:val="28"/>
        </w:rPr>
        <w:t>- поставка светодиодных светильников;</w:t>
      </w:r>
    </w:p>
    <w:p w:rsidR="0032689E" w:rsidRPr="001314CF" w:rsidRDefault="0032689E" w:rsidP="0032689E">
      <w:pPr>
        <w:ind w:firstLine="709"/>
        <w:jc w:val="both"/>
        <w:rPr>
          <w:sz w:val="28"/>
          <w:szCs w:val="28"/>
        </w:rPr>
      </w:pPr>
      <w:r w:rsidRPr="001314CF">
        <w:rPr>
          <w:sz w:val="28"/>
          <w:szCs w:val="28"/>
        </w:rPr>
        <w:t>- выполнение работ по монтажу и демонтажу новогоднего оборудования, и изготовлению «Купели»;</w:t>
      </w:r>
    </w:p>
    <w:p w:rsidR="0032689E" w:rsidRPr="001314CF" w:rsidRDefault="0032689E" w:rsidP="0032689E">
      <w:pPr>
        <w:ind w:firstLine="709"/>
        <w:jc w:val="both"/>
        <w:rPr>
          <w:sz w:val="28"/>
          <w:szCs w:val="28"/>
        </w:rPr>
      </w:pPr>
      <w:r w:rsidRPr="001314CF">
        <w:rPr>
          <w:sz w:val="28"/>
          <w:szCs w:val="28"/>
        </w:rPr>
        <w:t>- оплата услуг по обращению с твердыми коммунальными отходами;</w:t>
      </w:r>
    </w:p>
    <w:p w:rsidR="0032689E" w:rsidRPr="001314CF" w:rsidRDefault="0032689E" w:rsidP="0032689E">
      <w:pPr>
        <w:ind w:firstLine="709"/>
        <w:jc w:val="both"/>
        <w:rPr>
          <w:sz w:val="28"/>
          <w:szCs w:val="28"/>
        </w:rPr>
      </w:pPr>
      <w:r w:rsidRPr="001314CF">
        <w:rPr>
          <w:sz w:val="28"/>
          <w:szCs w:val="28"/>
        </w:rPr>
        <w:t>- озеле</w:t>
      </w:r>
      <w:r w:rsidR="00802BCF" w:rsidRPr="001314CF">
        <w:rPr>
          <w:sz w:val="28"/>
          <w:szCs w:val="28"/>
        </w:rPr>
        <w:t xml:space="preserve">нение территории пгт. Березово – </w:t>
      </w:r>
      <w:r w:rsidRPr="001314CF">
        <w:rPr>
          <w:sz w:val="28"/>
          <w:szCs w:val="28"/>
        </w:rPr>
        <w:t>постав</w:t>
      </w:r>
      <w:r w:rsidR="00802BCF" w:rsidRPr="001314CF">
        <w:rPr>
          <w:sz w:val="28"/>
          <w:szCs w:val="28"/>
        </w:rPr>
        <w:t>ка 11 000 единиц рассады цветов</w:t>
      </w:r>
      <w:r w:rsidRPr="001314CF">
        <w:rPr>
          <w:sz w:val="28"/>
          <w:szCs w:val="28"/>
        </w:rPr>
        <w:t>;</w:t>
      </w:r>
    </w:p>
    <w:p w:rsidR="0032689E" w:rsidRPr="001314CF" w:rsidRDefault="0032689E" w:rsidP="0032689E">
      <w:pPr>
        <w:ind w:firstLine="709"/>
        <w:jc w:val="both"/>
        <w:rPr>
          <w:sz w:val="28"/>
          <w:szCs w:val="28"/>
        </w:rPr>
      </w:pPr>
      <w:r w:rsidRPr="001314CF">
        <w:rPr>
          <w:sz w:val="28"/>
          <w:szCs w:val="28"/>
        </w:rPr>
        <w:t>- оплата услуг по обращению с твердыми коммунальными отходами;</w:t>
      </w:r>
    </w:p>
    <w:p w:rsidR="0032689E" w:rsidRPr="001314CF" w:rsidRDefault="0032689E" w:rsidP="0032689E">
      <w:pPr>
        <w:ind w:firstLine="709"/>
        <w:jc w:val="both"/>
        <w:rPr>
          <w:sz w:val="28"/>
          <w:szCs w:val="28"/>
        </w:rPr>
      </w:pPr>
      <w:r w:rsidRPr="001314CF">
        <w:rPr>
          <w:sz w:val="28"/>
          <w:szCs w:val="28"/>
        </w:rPr>
        <w:t>- изготовление и монтаж баннерной продукции;</w:t>
      </w:r>
    </w:p>
    <w:p w:rsidR="0032689E" w:rsidRPr="001314CF" w:rsidRDefault="0032689E" w:rsidP="0032689E">
      <w:pPr>
        <w:ind w:firstLine="709"/>
        <w:jc w:val="both"/>
        <w:rPr>
          <w:sz w:val="28"/>
          <w:szCs w:val="28"/>
        </w:rPr>
      </w:pPr>
      <w:r w:rsidRPr="001314CF">
        <w:rPr>
          <w:sz w:val="28"/>
          <w:szCs w:val="28"/>
        </w:rPr>
        <w:t>- отлов и содержание животных без владельцев;</w:t>
      </w:r>
    </w:p>
    <w:p w:rsidR="0032689E" w:rsidRPr="001314CF" w:rsidRDefault="0032689E" w:rsidP="0032689E">
      <w:pPr>
        <w:ind w:firstLine="709"/>
        <w:jc w:val="both"/>
        <w:rPr>
          <w:sz w:val="28"/>
          <w:szCs w:val="28"/>
        </w:rPr>
      </w:pPr>
      <w:r w:rsidRPr="001314CF">
        <w:rPr>
          <w:sz w:val="28"/>
          <w:szCs w:val="28"/>
        </w:rPr>
        <w:t xml:space="preserve">- облицовка постамента памятника Г.Е. </w:t>
      </w:r>
      <w:proofErr w:type="spellStart"/>
      <w:r w:rsidRPr="001314CF">
        <w:rPr>
          <w:sz w:val="28"/>
          <w:szCs w:val="28"/>
        </w:rPr>
        <w:t>Собянину</w:t>
      </w:r>
      <w:proofErr w:type="spellEnd"/>
      <w:r w:rsidRPr="001314CF">
        <w:rPr>
          <w:sz w:val="28"/>
          <w:szCs w:val="28"/>
        </w:rPr>
        <w:t>;</w:t>
      </w:r>
    </w:p>
    <w:p w:rsidR="0032689E" w:rsidRPr="001314CF" w:rsidRDefault="0032689E" w:rsidP="0032689E">
      <w:pPr>
        <w:ind w:firstLine="709"/>
        <w:jc w:val="both"/>
        <w:rPr>
          <w:sz w:val="28"/>
          <w:szCs w:val="28"/>
        </w:rPr>
      </w:pPr>
      <w:r w:rsidRPr="001314CF">
        <w:rPr>
          <w:sz w:val="28"/>
          <w:szCs w:val="28"/>
        </w:rPr>
        <w:t>- строительство снежного новогоднего городка;</w:t>
      </w:r>
    </w:p>
    <w:p w:rsidR="0032689E" w:rsidRPr="001314CF" w:rsidRDefault="0032689E" w:rsidP="0032689E">
      <w:pPr>
        <w:ind w:firstLine="709"/>
        <w:jc w:val="both"/>
        <w:rPr>
          <w:sz w:val="28"/>
          <w:szCs w:val="28"/>
        </w:rPr>
      </w:pPr>
      <w:r w:rsidRPr="001314CF">
        <w:rPr>
          <w:sz w:val="28"/>
          <w:szCs w:val="28"/>
        </w:rPr>
        <w:t xml:space="preserve">- очистка от снега территории нового кладбища; </w:t>
      </w:r>
    </w:p>
    <w:p w:rsidR="0032689E" w:rsidRPr="001314CF" w:rsidRDefault="0032689E" w:rsidP="0032689E">
      <w:pPr>
        <w:ind w:firstLine="709"/>
        <w:jc w:val="both"/>
        <w:rPr>
          <w:sz w:val="28"/>
          <w:szCs w:val="28"/>
        </w:rPr>
      </w:pPr>
      <w:r w:rsidRPr="001314CF">
        <w:rPr>
          <w:sz w:val="28"/>
          <w:szCs w:val="28"/>
        </w:rPr>
        <w:t>- содержание мест захоронений (завоз песка на территории кладбищ);</w:t>
      </w:r>
    </w:p>
    <w:p w:rsidR="0032689E" w:rsidRPr="001314CF" w:rsidRDefault="0032689E" w:rsidP="0032689E">
      <w:pPr>
        <w:ind w:firstLine="709"/>
        <w:jc w:val="both"/>
        <w:rPr>
          <w:sz w:val="28"/>
          <w:szCs w:val="28"/>
        </w:rPr>
      </w:pPr>
      <w:r w:rsidRPr="001314CF">
        <w:rPr>
          <w:sz w:val="28"/>
          <w:szCs w:val="28"/>
        </w:rPr>
        <w:t>- поставка и монтаж баскетбольной площадки по ул. Ленина, 50 в рамках реализации проекта по инициативному бюджетированию.</w:t>
      </w:r>
    </w:p>
    <w:p w:rsidR="0032689E" w:rsidRPr="001314CF" w:rsidRDefault="0032689E" w:rsidP="0032689E">
      <w:pPr>
        <w:ind w:firstLine="709"/>
        <w:jc w:val="both"/>
        <w:rPr>
          <w:sz w:val="28"/>
          <w:szCs w:val="28"/>
          <w:u w:val="single"/>
        </w:rPr>
      </w:pPr>
      <w:r w:rsidRPr="001314CF">
        <w:rPr>
          <w:sz w:val="28"/>
          <w:szCs w:val="28"/>
          <w:u w:val="single"/>
        </w:rPr>
        <w:t>с. Теги:</w:t>
      </w:r>
    </w:p>
    <w:p w:rsidR="0032689E" w:rsidRPr="001314CF" w:rsidRDefault="0032689E" w:rsidP="0032689E">
      <w:pPr>
        <w:ind w:firstLine="709"/>
        <w:jc w:val="both"/>
        <w:rPr>
          <w:sz w:val="28"/>
          <w:szCs w:val="28"/>
        </w:rPr>
      </w:pPr>
      <w:r w:rsidRPr="001314CF">
        <w:rPr>
          <w:sz w:val="28"/>
          <w:szCs w:val="28"/>
        </w:rPr>
        <w:t>- ликвидация несанкционированной свалки;</w:t>
      </w:r>
    </w:p>
    <w:p w:rsidR="0032689E" w:rsidRPr="001314CF" w:rsidRDefault="0032689E" w:rsidP="0032689E">
      <w:pPr>
        <w:ind w:firstLine="709"/>
        <w:jc w:val="both"/>
        <w:rPr>
          <w:sz w:val="28"/>
          <w:szCs w:val="28"/>
        </w:rPr>
      </w:pPr>
      <w:r w:rsidRPr="001314CF">
        <w:rPr>
          <w:sz w:val="28"/>
          <w:szCs w:val="28"/>
        </w:rPr>
        <w:t>- поставка и монтаж ограждения кладбища.</w:t>
      </w:r>
    </w:p>
    <w:p w:rsidR="0032689E" w:rsidRPr="001314CF" w:rsidRDefault="0032689E" w:rsidP="0032689E">
      <w:pPr>
        <w:ind w:firstLine="709"/>
        <w:jc w:val="both"/>
        <w:rPr>
          <w:sz w:val="28"/>
          <w:szCs w:val="28"/>
          <w:u w:val="single"/>
        </w:rPr>
      </w:pPr>
      <w:r w:rsidRPr="001314CF">
        <w:rPr>
          <w:sz w:val="28"/>
          <w:szCs w:val="28"/>
          <w:u w:val="single"/>
        </w:rPr>
        <w:t>д. Шайтанка:</w:t>
      </w:r>
    </w:p>
    <w:p w:rsidR="0032689E" w:rsidRPr="001314CF" w:rsidRDefault="0032689E" w:rsidP="0032689E">
      <w:pPr>
        <w:ind w:firstLine="709"/>
        <w:jc w:val="both"/>
        <w:rPr>
          <w:sz w:val="28"/>
          <w:szCs w:val="28"/>
        </w:rPr>
      </w:pPr>
      <w:r w:rsidRPr="001314CF">
        <w:rPr>
          <w:sz w:val="28"/>
          <w:szCs w:val="28"/>
        </w:rPr>
        <w:t>- поставка и монтаж ограждения кладбища.</w:t>
      </w:r>
    </w:p>
    <w:p w:rsidR="0032689E" w:rsidRPr="001314CF" w:rsidRDefault="0032689E" w:rsidP="0032689E">
      <w:pPr>
        <w:pStyle w:val="Style8"/>
        <w:widowControl/>
        <w:spacing w:line="240" w:lineRule="auto"/>
        <w:ind w:firstLine="0"/>
        <w:rPr>
          <w:b/>
          <w:i/>
          <w:sz w:val="28"/>
          <w:szCs w:val="28"/>
          <w:lang w:eastAsia="ar-SA"/>
        </w:rPr>
      </w:pPr>
    </w:p>
    <w:p w:rsidR="0032689E" w:rsidRPr="001314CF" w:rsidRDefault="0032689E" w:rsidP="0032689E">
      <w:pPr>
        <w:pStyle w:val="Style8"/>
        <w:widowControl/>
        <w:spacing w:line="240" w:lineRule="auto"/>
        <w:ind w:firstLine="0"/>
        <w:rPr>
          <w:b/>
          <w:i/>
          <w:sz w:val="28"/>
          <w:szCs w:val="28"/>
          <w:lang w:eastAsia="ar-SA"/>
        </w:rPr>
      </w:pPr>
      <w:r w:rsidRPr="001314CF">
        <w:rPr>
          <w:b/>
          <w:i/>
          <w:sz w:val="28"/>
          <w:szCs w:val="28"/>
          <w:lang w:eastAsia="ar-SA"/>
        </w:rPr>
        <w:t>Ввод в эксплуатацию объектов:</w:t>
      </w:r>
    </w:p>
    <w:p w:rsidR="0032689E" w:rsidRPr="001314CF" w:rsidRDefault="0032689E" w:rsidP="0032689E">
      <w:pPr>
        <w:pStyle w:val="Style8"/>
        <w:widowControl/>
        <w:spacing w:line="240" w:lineRule="auto"/>
        <w:ind w:firstLine="708"/>
        <w:rPr>
          <w:sz w:val="28"/>
          <w:szCs w:val="28"/>
        </w:rPr>
      </w:pPr>
      <w:r w:rsidRPr="001314CF">
        <w:rPr>
          <w:bCs/>
          <w:iCs/>
          <w:sz w:val="28"/>
          <w:szCs w:val="28"/>
        </w:rPr>
        <w:t>В 2022 год</w:t>
      </w:r>
      <w:r w:rsidR="00FF0115" w:rsidRPr="001314CF">
        <w:rPr>
          <w:bCs/>
          <w:iCs/>
          <w:sz w:val="28"/>
          <w:szCs w:val="28"/>
        </w:rPr>
        <w:t xml:space="preserve">у </w:t>
      </w:r>
      <w:r w:rsidRPr="001314CF">
        <w:rPr>
          <w:bCs/>
          <w:iCs/>
          <w:sz w:val="28"/>
          <w:szCs w:val="28"/>
        </w:rPr>
        <w:t xml:space="preserve"> введен в эксплуатацию образовательно-культурный комплекс в с. Теги</w:t>
      </w:r>
      <w:r w:rsidRPr="001314CF">
        <w:rPr>
          <w:sz w:val="28"/>
          <w:szCs w:val="28"/>
        </w:rPr>
        <w:t xml:space="preserve"> (школа на 100 учащихся). </w:t>
      </w:r>
    </w:p>
    <w:p w:rsidR="0032689E" w:rsidRPr="001314CF" w:rsidRDefault="0032689E" w:rsidP="0032689E">
      <w:pPr>
        <w:pStyle w:val="Style8"/>
        <w:widowControl/>
        <w:spacing w:line="240" w:lineRule="auto"/>
        <w:ind w:firstLine="708"/>
        <w:rPr>
          <w:sz w:val="28"/>
          <w:szCs w:val="28"/>
        </w:rPr>
      </w:pPr>
    </w:p>
    <w:p w:rsidR="0032689E" w:rsidRPr="001314CF" w:rsidRDefault="0032689E" w:rsidP="0032689E">
      <w:pPr>
        <w:pStyle w:val="312"/>
        <w:tabs>
          <w:tab w:val="left" w:pos="0"/>
        </w:tabs>
        <w:jc w:val="left"/>
        <w:rPr>
          <w:b/>
          <w:i/>
          <w:szCs w:val="28"/>
        </w:rPr>
      </w:pPr>
    </w:p>
    <w:p w:rsidR="0032689E" w:rsidRPr="001314CF" w:rsidRDefault="0032689E" w:rsidP="0032689E">
      <w:pPr>
        <w:pStyle w:val="312"/>
        <w:tabs>
          <w:tab w:val="left" w:pos="0"/>
        </w:tabs>
        <w:jc w:val="left"/>
        <w:rPr>
          <w:b/>
          <w:szCs w:val="28"/>
        </w:rPr>
      </w:pPr>
      <w:r w:rsidRPr="001314CF">
        <w:rPr>
          <w:b/>
          <w:szCs w:val="28"/>
        </w:rPr>
        <w:t>Жилищное строительство и архитектура</w:t>
      </w:r>
    </w:p>
    <w:p w:rsidR="0032689E" w:rsidRPr="001314CF" w:rsidRDefault="0032689E" w:rsidP="0032689E">
      <w:pPr>
        <w:pStyle w:val="ConsPlusNormal"/>
        <w:ind w:firstLine="709"/>
        <w:jc w:val="both"/>
        <w:rPr>
          <w:rFonts w:ascii="Times New Roman" w:hAnsi="Times New Roman" w:cs="Times New Roman"/>
          <w:sz w:val="28"/>
          <w:szCs w:val="28"/>
        </w:rPr>
      </w:pPr>
    </w:p>
    <w:p w:rsidR="007B037F" w:rsidRPr="001314CF" w:rsidRDefault="007B037F" w:rsidP="007B037F">
      <w:pPr>
        <w:autoSpaceDE w:val="0"/>
        <w:autoSpaceDN w:val="0"/>
        <w:adjustRightInd w:val="0"/>
        <w:ind w:firstLine="720"/>
        <w:jc w:val="both"/>
        <w:rPr>
          <w:sz w:val="28"/>
          <w:szCs w:val="28"/>
        </w:rPr>
      </w:pPr>
      <w:r w:rsidRPr="001314CF">
        <w:rPr>
          <w:sz w:val="28"/>
          <w:szCs w:val="28"/>
        </w:rPr>
        <w:t>В 2022 году зафиксировано снижение общей площади вводимого жилья на 5,18% к уровню прошлого года, которое составило 6 815,4 кв. м</w:t>
      </w:r>
      <w:r w:rsidR="00FF0115" w:rsidRPr="001314CF">
        <w:rPr>
          <w:sz w:val="28"/>
          <w:szCs w:val="28"/>
        </w:rPr>
        <w:t>етров.</w:t>
      </w:r>
      <w:r w:rsidRPr="001314CF">
        <w:rPr>
          <w:sz w:val="28"/>
          <w:szCs w:val="28"/>
        </w:rPr>
        <w:t xml:space="preserve"> </w:t>
      </w:r>
      <w:r w:rsidR="00E66E03" w:rsidRPr="001314CF">
        <w:rPr>
          <w:sz w:val="28"/>
          <w:szCs w:val="28"/>
        </w:rPr>
        <w:t>Введено в эксплуатацию 66 домов, в том числе 6</w:t>
      </w:r>
      <w:r w:rsidRPr="001314CF">
        <w:rPr>
          <w:sz w:val="28"/>
          <w:szCs w:val="28"/>
        </w:rPr>
        <w:t xml:space="preserve"> многоквартирных и 60 индивидуальных жилых домов. </w:t>
      </w:r>
    </w:p>
    <w:p w:rsidR="007B037F" w:rsidRPr="001314CF" w:rsidRDefault="007B037F" w:rsidP="007B037F">
      <w:pPr>
        <w:autoSpaceDE w:val="0"/>
        <w:autoSpaceDN w:val="0"/>
        <w:adjustRightInd w:val="0"/>
        <w:ind w:firstLine="720"/>
        <w:jc w:val="both"/>
        <w:rPr>
          <w:sz w:val="28"/>
          <w:szCs w:val="28"/>
        </w:rPr>
      </w:pPr>
      <w:r w:rsidRPr="001314CF">
        <w:rPr>
          <w:sz w:val="28"/>
          <w:szCs w:val="28"/>
        </w:rPr>
        <w:t>В 2022 году было продолжено строительство многоквартирных жилых домов в пгт. Березово по</w:t>
      </w:r>
      <w:r w:rsidR="00E31A8B" w:rsidRPr="001314CF">
        <w:rPr>
          <w:sz w:val="28"/>
          <w:szCs w:val="28"/>
        </w:rPr>
        <w:t xml:space="preserve"> ул. Молодежная, дома № 17, 19,</w:t>
      </w:r>
      <w:r w:rsidRPr="001314CF">
        <w:rPr>
          <w:sz w:val="28"/>
          <w:szCs w:val="28"/>
        </w:rPr>
        <w:t xml:space="preserve"> 21</w:t>
      </w:r>
      <w:r w:rsidR="00E31A8B" w:rsidRPr="001314CF">
        <w:rPr>
          <w:sz w:val="28"/>
          <w:szCs w:val="28"/>
        </w:rPr>
        <w:t xml:space="preserve"> и</w:t>
      </w:r>
      <w:r w:rsidR="00FF0115" w:rsidRPr="001314CF">
        <w:rPr>
          <w:sz w:val="28"/>
          <w:szCs w:val="28"/>
        </w:rPr>
        <w:t xml:space="preserve"> ул. Разведчиков д. 8</w:t>
      </w:r>
      <w:r w:rsidRPr="001314CF">
        <w:rPr>
          <w:sz w:val="28"/>
          <w:szCs w:val="28"/>
        </w:rPr>
        <w:t>.</w:t>
      </w:r>
    </w:p>
    <w:p w:rsidR="00854FAB" w:rsidRPr="001314CF" w:rsidRDefault="00854FAB" w:rsidP="00854FAB">
      <w:pPr>
        <w:pStyle w:val="312"/>
        <w:tabs>
          <w:tab w:val="left" w:pos="0"/>
        </w:tabs>
        <w:ind w:firstLine="709"/>
        <w:jc w:val="left"/>
        <w:rPr>
          <w:szCs w:val="28"/>
        </w:rPr>
      </w:pPr>
      <w:r w:rsidRPr="001314CF">
        <w:rPr>
          <w:szCs w:val="28"/>
        </w:rPr>
        <w:t>В 2023 году планируется ввести в эксплуатацию</w:t>
      </w:r>
      <w:r w:rsidR="00E31A8B" w:rsidRPr="001314CF">
        <w:rPr>
          <w:szCs w:val="28"/>
        </w:rPr>
        <w:t xml:space="preserve"> 4</w:t>
      </w:r>
      <w:r w:rsidRPr="001314CF">
        <w:rPr>
          <w:szCs w:val="28"/>
        </w:rPr>
        <w:t xml:space="preserve"> многоквартирны</w:t>
      </w:r>
      <w:r w:rsidR="00E31A8B" w:rsidRPr="001314CF">
        <w:rPr>
          <w:szCs w:val="28"/>
        </w:rPr>
        <w:t>х</w:t>
      </w:r>
      <w:r w:rsidRPr="001314CF">
        <w:rPr>
          <w:szCs w:val="28"/>
        </w:rPr>
        <w:t xml:space="preserve"> дома</w:t>
      </w:r>
      <w:r w:rsidR="00E31A8B" w:rsidRPr="001314CF">
        <w:rPr>
          <w:szCs w:val="28"/>
        </w:rPr>
        <w:t>, в том числе</w:t>
      </w:r>
      <w:r w:rsidRPr="001314CF">
        <w:rPr>
          <w:szCs w:val="28"/>
        </w:rPr>
        <w:t>:</w:t>
      </w:r>
    </w:p>
    <w:p w:rsidR="00854FAB" w:rsidRPr="001314CF" w:rsidRDefault="00E31A8B" w:rsidP="00854FAB">
      <w:pPr>
        <w:pStyle w:val="312"/>
        <w:tabs>
          <w:tab w:val="left" w:pos="0"/>
        </w:tabs>
        <w:ind w:firstLine="709"/>
        <w:jc w:val="left"/>
        <w:rPr>
          <w:szCs w:val="28"/>
        </w:rPr>
      </w:pPr>
      <w:r w:rsidRPr="001314CF">
        <w:rPr>
          <w:szCs w:val="28"/>
        </w:rPr>
        <w:t>– пгт. Березово,</w:t>
      </w:r>
      <w:r w:rsidR="00854FAB" w:rsidRPr="001314CF">
        <w:rPr>
          <w:szCs w:val="28"/>
        </w:rPr>
        <w:t xml:space="preserve"> ул. Молодежная, д. 17</w:t>
      </w:r>
      <w:r w:rsidR="00F33A09" w:rsidRPr="001314CF">
        <w:rPr>
          <w:szCs w:val="28"/>
        </w:rPr>
        <w:t>,</w:t>
      </w:r>
      <w:r w:rsidR="00854FAB" w:rsidRPr="001314CF">
        <w:rPr>
          <w:szCs w:val="28"/>
        </w:rPr>
        <w:t xml:space="preserve"> д.19</w:t>
      </w:r>
      <w:r w:rsidR="00F33A09" w:rsidRPr="001314CF">
        <w:rPr>
          <w:szCs w:val="28"/>
        </w:rPr>
        <w:t xml:space="preserve"> и 21</w:t>
      </w:r>
      <w:r w:rsidR="00854FAB" w:rsidRPr="001314CF">
        <w:rPr>
          <w:szCs w:val="28"/>
        </w:rPr>
        <w:t>;</w:t>
      </w:r>
    </w:p>
    <w:p w:rsidR="00854FAB" w:rsidRPr="001314CF" w:rsidRDefault="00854FAB" w:rsidP="00854FAB">
      <w:pPr>
        <w:pStyle w:val="312"/>
        <w:tabs>
          <w:tab w:val="left" w:pos="0"/>
        </w:tabs>
        <w:ind w:firstLine="709"/>
        <w:jc w:val="left"/>
        <w:rPr>
          <w:szCs w:val="28"/>
        </w:rPr>
      </w:pPr>
      <w:r w:rsidRPr="001314CF">
        <w:rPr>
          <w:szCs w:val="28"/>
        </w:rPr>
        <w:t>– с. Теги, ул. Молодежная, д. 8;</w:t>
      </w:r>
    </w:p>
    <w:p w:rsidR="00854FAB" w:rsidRPr="001314CF" w:rsidRDefault="00854FAB" w:rsidP="00854FAB">
      <w:pPr>
        <w:pStyle w:val="312"/>
        <w:tabs>
          <w:tab w:val="left" w:pos="0"/>
        </w:tabs>
        <w:ind w:firstLine="709"/>
        <w:jc w:val="left"/>
        <w:rPr>
          <w:szCs w:val="28"/>
        </w:rPr>
      </w:pPr>
      <w:r w:rsidRPr="001314CF">
        <w:rPr>
          <w:szCs w:val="28"/>
        </w:rPr>
        <w:t>– с. Саранпауль, ул. Советская, д. 22.</w:t>
      </w:r>
    </w:p>
    <w:p w:rsidR="00854FAB" w:rsidRPr="001314CF" w:rsidRDefault="00854FAB" w:rsidP="00854FAB">
      <w:pPr>
        <w:pStyle w:val="312"/>
        <w:tabs>
          <w:tab w:val="left" w:pos="0"/>
        </w:tabs>
        <w:ind w:firstLine="709"/>
        <w:jc w:val="left"/>
        <w:rPr>
          <w:szCs w:val="28"/>
        </w:rPr>
      </w:pPr>
      <w:r w:rsidRPr="001314CF">
        <w:rPr>
          <w:szCs w:val="28"/>
        </w:rPr>
        <w:t xml:space="preserve">Общая площадь жилищных помещений, планируемая к вводу в эксплуатацию в 2023 году, составляет </w:t>
      </w:r>
      <w:r w:rsidR="00F33A09" w:rsidRPr="001314CF">
        <w:rPr>
          <w:szCs w:val="28"/>
        </w:rPr>
        <w:t>10,43</w:t>
      </w:r>
      <w:r w:rsidRPr="001314CF">
        <w:rPr>
          <w:szCs w:val="28"/>
        </w:rPr>
        <w:t xml:space="preserve"> кв. м.</w:t>
      </w:r>
    </w:p>
    <w:p w:rsidR="007B037F" w:rsidRPr="001314CF" w:rsidRDefault="007B037F" w:rsidP="007B037F">
      <w:pPr>
        <w:autoSpaceDE w:val="0"/>
        <w:autoSpaceDN w:val="0"/>
        <w:adjustRightInd w:val="0"/>
        <w:ind w:firstLine="720"/>
        <w:jc w:val="both"/>
        <w:rPr>
          <w:sz w:val="28"/>
          <w:szCs w:val="28"/>
        </w:rPr>
      </w:pPr>
      <w:r w:rsidRPr="001314CF">
        <w:rPr>
          <w:sz w:val="28"/>
          <w:szCs w:val="28"/>
        </w:rPr>
        <w:t>Основные проблемы в развитии конкуренции в области жилищного строительства в Березовском районе (за исключением индивидуального жилищного строительства) - высокие риски и капитальные затраты при освоении инвестиций и осуществлении строительной деятельности.</w:t>
      </w:r>
    </w:p>
    <w:p w:rsidR="007B037F" w:rsidRPr="001314CF" w:rsidRDefault="007B037F" w:rsidP="007B037F">
      <w:pPr>
        <w:spacing w:line="0" w:lineRule="atLeast"/>
        <w:ind w:firstLine="709"/>
        <w:jc w:val="both"/>
        <w:rPr>
          <w:sz w:val="28"/>
          <w:szCs w:val="28"/>
        </w:rPr>
      </w:pPr>
      <w:r w:rsidRPr="001314CF">
        <w:rPr>
          <w:sz w:val="28"/>
          <w:szCs w:val="28"/>
        </w:rPr>
        <w:t>С целью развития конкурентной среды в сфере жилищного строительства на территории Березовского района реализуются т</w:t>
      </w:r>
      <w:r w:rsidR="00E66E03" w:rsidRPr="001314CF">
        <w:rPr>
          <w:sz w:val="28"/>
          <w:szCs w:val="28"/>
        </w:rPr>
        <w:t>иповые регламенты (постановления</w:t>
      </w:r>
      <w:r w:rsidRPr="001314CF">
        <w:rPr>
          <w:sz w:val="28"/>
          <w:szCs w:val="28"/>
        </w:rPr>
        <w:t xml:space="preserve"> администрации Березовского района от 29.01.2020 №49 и №50):</w:t>
      </w:r>
    </w:p>
    <w:p w:rsidR="007B037F" w:rsidRPr="001314CF" w:rsidRDefault="007B037F" w:rsidP="007B037F">
      <w:pPr>
        <w:tabs>
          <w:tab w:val="left" w:pos="993"/>
        </w:tabs>
        <w:spacing w:line="0" w:lineRule="atLeast"/>
        <w:ind w:firstLine="709"/>
        <w:jc w:val="both"/>
        <w:rPr>
          <w:bCs/>
          <w:sz w:val="28"/>
          <w:szCs w:val="28"/>
        </w:rPr>
      </w:pPr>
      <w:r w:rsidRPr="001314CF">
        <w:rPr>
          <w:sz w:val="28"/>
          <w:szCs w:val="28"/>
        </w:rPr>
        <w:t>- «</w:t>
      </w:r>
      <w:r w:rsidRPr="001314CF">
        <w:rPr>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1314CF">
        <w:rPr>
          <w:rFonts w:eastAsia="Calibri"/>
          <w:sz w:val="28"/>
          <w:szCs w:val="28"/>
        </w:rPr>
        <w:t>расположенного на территории Березовского района</w:t>
      </w:r>
      <w:r w:rsidRPr="001314CF">
        <w:rPr>
          <w:bCs/>
          <w:sz w:val="28"/>
          <w:szCs w:val="28"/>
        </w:rPr>
        <w:t>»;</w:t>
      </w:r>
    </w:p>
    <w:p w:rsidR="007B037F" w:rsidRPr="001314CF" w:rsidRDefault="007B037F" w:rsidP="007B037F">
      <w:pPr>
        <w:spacing w:line="0" w:lineRule="atLeast"/>
        <w:ind w:firstLine="709"/>
        <w:jc w:val="both"/>
        <w:rPr>
          <w:bCs/>
          <w:sz w:val="28"/>
          <w:szCs w:val="28"/>
        </w:rPr>
      </w:pPr>
      <w:r w:rsidRPr="001314CF">
        <w:rPr>
          <w:sz w:val="28"/>
          <w:szCs w:val="28"/>
        </w:rPr>
        <w:t>- «</w:t>
      </w:r>
      <w:r w:rsidRPr="001314CF">
        <w:rPr>
          <w:color w:val="000000"/>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1314CF">
        <w:rPr>
          <w:rFonts w:eastAsia="Calibri"/>
          <w:sz w:val="28"/>
          <w:szCs w:val="28"/>
        </w:rPr>
        <w:t>расположенного на территории Березовского района</w:t>
      </w:r>
      <w:r w:rsidRPr="001314CF">
        <w:rPr>
          <w:bCs/>
          <w:sz w:val="28"/>
          <w:szCs w:val="28"/>
        </w:rPr>
        <w:t>».</w:t>
      </w:r>
    </w:p>
    <w:p w:rsidR="007B037F" w:rsidRPr="001314CF" w:rsidRDefault="007B037F" w:rsidP="007B037F">
      <w:pPr>
        <w:ind w:right="-2" w:firstLine="709"/>
        <w:jc w:val="both"/>
        <w:rPr>
          <w:sz w:val="28"/>
          <w:szCs w:val="28"/>
        </w:rPr>
      </w:pPr>
      <w:r w:rsidRPr="001314CF">
        <w:rPr>
          <w:sz w:val="28"/>
          <w:szCs w:val="28"/>
        </w:rPr>
        <w:t>С целью развития архитектурного планирования проведены:</w:t>
      </w:r>
    </w:p>
    <w:p w:rsidR="007B037F" w:rsidRPr="001314CF" w:rsidRDefault="007B037F" w:rsidP="007B037F">
      <w:pPr>
        <w:ind w:right="-2" w:firstLine="709"/>
        <w:jc w:val="both"/>
        <w:rPr>
          <w:bCs/>
          <w:sz w:val="28"/>
          <w:szCs w:val="28"/>
        </w:rPr>
      </w:pPr>
      <w:r w:rsidRPr="001314CF">
        <w:rPr>
          <w:sz w:val="28"/>
          <w:szCs w:val="28"/>
        </w:rPr>
        <w:t xml:space="preserve">- общественные обсуждения </w:t>
      </w:r>
      <w:r w:rsidRPr="001314CF">
        <w:rPr>
          <w:bCs/>
          <w:color w:val="000000"/>
          <w:sz w:val="28"/>
          <w:szCs w:val="28"/>
        </w:rPr>
        <w:t xml:space="preserve">по </w:t>
      </w:r>
      <w:r w:rsidRPr="001314CF">
        <w:rPr>
          <w:bCs/>
          <w:sz w:val="28"/>
          <w:szCs w:val="28"/>
        </w:rPr>
        <w:t xml:space="preserve">утверждению правил землепользования и застройки гп. Березово и гп. </w:t>
      </w:r>
      <w:proofErr w:type="spellStart"/>
      <w:r w:rsidRPr="001314CF">
        <w:rPr>
          <w:bCs/>
          <w:sz w:val="28"/>
          <w:szCs w:val="28"/>
        </w:rPr>
        <w:t>Игрим</w:t>
      </w:r>
      <w:proofErr w:type="spellEnd"/>
      <w:r w:rsidRPr="001314CF">
        <w:rPr>
          <w:bCs/>
          <w:sz w:val="28"/>
          <w:szCs w:val="28"/>
        </w:rPr>
        <w:t xml:space="preserve">, </w:t>
      </w:r>
      <w:proofErr w:type="spellStart"/>
      <w:r w:rsidRPr="001314CF">
        <w:rPr>
          <w:bCs/>
          <w:sz w:val="28"/>
          <w:szCs w:val="28"/>
        </w:rPr>
        <w:t>сп</w:t>
      </w:r>
      <w:proofErr w:type="spellEnd"/>
      <w:r w:rsidRPr="001314CF">
        <w:rPr>
          <w:bCs/>
          <w:sz w:val="28"/>
          <w:szCs w:val="28"/>
        </w:rPr>
        <w:t xml:space="preserve">. Приполярный, </w:t>
      </w:r>
      <w:proofErr w:type="spellStart"/>
      <w:r w:rsidRPr="001314CF">
        <w:rPr>
          <w:bCs/>
          <w:sz w:val="28"/>
          <w:szCs w:val="28"/>
        </w:rPr>
        <w:t>сп</w:t>
      </w:r>
      <w:proofErr w:type="spellEnd"/>
      <w:r w:rsidRPr="001314CF">
        <w:rPr>
          <w:bCs/>
          <w:sz w:val="28"/>
          <w:szCs w:val="28"/>
        </w:rPr>
        <w:t xml:space="preserve">. Светлый, </w:t>
      </w:r>
      <w:proofErr w:type="spellStart"/>
      <w:r w:rsidRPr="001314CF">
        <w:rPr>
          <w:bCs/>
          <w:sz w:val="28"/>
          <w:szCs w:val="28"/>
        </w:rPr>
        <w:t>сп</w:t>
      </w:r>
      <w:proofErr w:type="spellEnd"/>
      <w:r w:rsidRPr="001314CF">
        <w:rPr>
          <w:bCs/>
          <w:sz w:val="28"/>
          <w:szCs w:val="28"/>
        </w:rPr>
        <w:t xml:space="preserve">. </w:t>
      </w:r>
      <w:proofErr w:type="spellStart"/>
      <w:r w:rsidRPr="001314CF">
        <w:rPr>
          <w:bCs/>
          <w:sz w:val="28"/>
          <w:szCs w:val="28"/>
        </w:rPr>
        <w:t>Хулимсунт</w:t>
      </w:r>
      <w:proofErr w:type="spellEnd"/>
      <w:r w:rsidRPr="001314CF">
        <w:rPr>
          <w:bCs/>
          <w:sz w:val="28"/>
          <w:szCs w:val="28"/>
        </w:rPr>
        <w:t xml:space="preserve">, </w:t>
      </w:r>
      <w:proofErr w:type="spellStart"/>
      <w:r w:rsidRPr="001314CF">
        <w:rPr>
          <w:bCs/>
          <w:sz w:val="28"/>
          <w:szCs w:val="28"/>
        </w:rPr>
        <w:t>сп</w:t>
      </w:r>
      <w:proofErr w:type="spellEnd"/>
      <w:r w:rsidRPr="001314CF">
        <w:rPr>
          <w:bCs/>
          <w:sz w:val="28"/>
          <w:szCs w:val="28"/>
        </w:rPr>
        <w:t xml:space="preserve">. Саранпауль; </w:t>
      </w:r>
    </w:p>
    <w:p w:rsidR="007B037F" w:rsidRPr="001314CF" w:rsidRDefault="007B037F" w:rsidP="007B037F">
      <w:pPr>
        <w:ind w:right="-2" w:firstLine="567"/>
        <w:jc w:val="both"/>
        <w:rPr>
          <w:sz w:val="28"/>
          <w:szCs w:val="28"/>
        </w:rPr>
      </w:pPr>
      <w:r w:rsidRPr="001314CF">
        <w:rPr>
          <w:sz w:val="28"/>
          <w:szCs w:val="28"/>
        </w:rPr>
        <w:t>- завершена и принята итоговая работа по объекту: «Р</w:t>
      </w:r>
      <w:r w:rsidRPr="001314CF">
        <w:rPr>
          <w:bCs/>
          <w:sz w:val="28"/>
          <w:szCs w:val="28"/>
        </w:rPr>
        <w:t>азработка документации по планировке, межеванию территорий и выполнение инженерных изысканий с учетом «Югорского стандарта развития территорий» в границах населенного пункта Игрим».</w:t>
      </w:r>
    </w:p>
    <w:p w:rsidR="007B037F" w:rsidRPr="001314CF" w:rsidRDefault="007B037F" w:rsidP="007B037F">
      <w:pPr>
        <w:spacing w:line="0" w:lineRule="atLeast"/>
        <w:ind w:firstLine="720"/>
        <w:jc w:val="both"/>
        <w:rPr>
          <w:sz w:val="28"/>
          <w:szCs w:val="28"/>
        </w:rPr>
      </w:pPr>
      <w:r w:rsidRPr="001314CF">
        <w:rPr>
          <w:sz w:val="28"/>
          <w:szCs w:val="28"/>
        </w:rPr>
        <w:lastRenderedPageBreak/>
        <w:t xml:space="preserve">По состоянию на 1 января 2023 года в Березовском районе состоит на учете по улучшению жилищных условий 566 семей (1 440 человек). </w:t>
      </w:r>
    </w:p>
    <w:p w:rsidR="007B037F" w:rsidRPr="001314CF" w:rsidRDefault="007B037F" w:rsidP="007B037F">
      <w:pPr>
        <w:autoSpaceDE w:val="0"/>
        <w:autoSpaceDN w:val="0"/>
        <w:adjustRightInd w:val="0"/>
        <w:ind w:firstLine="720"/>
        <w:jc w:val="both"/>
        <w:rPr>
          <w:bCs/>
          <w:sz w:val="28"/>
          <w:szCs w:val="28"/>
        </w:rPr>
      </w:pPr>
      <w:r w:rsidRPr="001314CF">
        <w:rPr>
          <w:bCs/>
          <w:sz w:val="28"/>
          <w:szCs w:val="28"/>
        </w:rPr>
        <w:t xml:space="preserve">В рамках </w:t>
      </w:r>
      <w:r w:rsidRPr="001314CF">
        <w:rPr>
          <w:bCs/>
          <w:sz w:val="28"/>
          <w:szCs w:val="28"/>
          <w:lang w:eastAsia="ar-SA"/>
        </w:rPr>
        <w:t xml:space="preserve">муниципальной программы </w:t>
      </w:r>
      <w:r w:rsidRPr="001314CF">
        <w:rPr>
          <w:bCs/>
          <w:sz w:val="28"/>
          <w:szCs w:val="28"/>
        </w:rPr>
        <w:t>Березовского района «</w:t>
      </w:r>
      <w:r w:rsidRPr="001314CF">
        <w:rPr>
          <w:bCs/>
          <w:sz w:val="28"/>
          <w:szCs w:val="28"/>
          <w:lang w:eastAsia="ar-SA"/>
        </w:rPr>
        <w:t xml:space="preserve">Развитие жилищной сферы в Березовском районе» на 2022 год запланировано </w:t>
      </w:r>
      <w:r w:rsidR="00367C37" w:rsidRPr="001314CF">
        <w:rPr>
          <w:bCs/>
          <w:sz w:val="28"/>
          <w:szCs w:val="28"/>
          <w:lang w:eastAsia="ar-SA"/>
        </w:rPr>
        <w:t>133 116,40</w:t>
      </w:r>
      <w:r w:rsidRPr="001314CF">
        <w:rPr>
          <w:bCs/>
          <w:sz w:val="28"/>
          <w:szCs w:val="28"/>
        </w:rPr>
        <w:t xml:space="preserve"> тыс. руб., освоение составило </w:t>
      </w:r>
      <w:r w:rsidR="00367C37" w:rsidRPr="001314CF">
        <w:rPr>
          <w:bCs/>
          <w:sz w:val="28"/>
          <w:szCs w:val="28"/>
        </w:rPr>
        <w:t>99,96</w:t>
      </w:r>
      <w:r w:rsidRPr="001314CF">
        <w:rPr>
          <w:bCs/>
          <w:sz w:val="28"/>
          <w:szCs w:val="28"/>
        </w:rPr>
        <w:t>%:</w:t>
      </w:r>
    </w:p>
    <w:p w:rsidR="007B037F" w:rsidRPr="001314CF" w:rsidRDefault="007B037F" w:rsidP="007B037F">
      <w:pPr>
        <w:autoSpaceDE w:val="0"/>
        <w:autoSpaceDN w:val="0"/>
        <w:adjustRightInd w:val="0"/>
        <w:ind w:firstLine="720"/>
        <w:jc w:val="both"/>
        <w:rPr>
          <w:bCs/>
          <w:sz w:val="28"/>
          <w:szCs w:val="28"/>
        </w:rPr>
      </w:pPr>
      <w:r w:rsidRPr="001314CF">
        <w:rPr>
          <w:bCs/>
          <w:sz w:val="28"/>
          <w:szCs w:val="28"/>
        </w:rPr>
        <w:t>1.</w:t>
      </w:r>
      <w:r w:rsidR="00802BCF" w:rsidRPr="001314CF">
        <w:rPr>
          <w:bCs/>
          <w:sz w:val="28"/>
          <w:szCs w:val="28"/>
        </w:rPr>
        <w:t xml:space="preserve"> </w:t>
      </w:r>
      <w:r w:rsidRPr="001314CF">
        <w:rPr>
          <w:bCs/>
          <w:sz w:val="28"/>
          <w:szCs w:val="28"/>
        </w:rPr>
        <w:t xml:space="preserve">в рамках подпрограммы 2 «Содействие развитию жилищного строительства»: </w:t>
      </w:r>
    </w:p>
    <w:p w:rsidR="007B037F" w:rsidRPr="001314CF" w:rsidRDefault="007B037F" w:rsidP="007B037F">
      <w:pPr>
        <w:pStyle w:val="afa"/>
        <w:spacing w:after="0"/>
        <w:ind w:left="0" w:firstLine="709"/>
        <w:jc w:val="both"/>
        <w:rPr>
          <w:sz w:val="28"/>
          <w:szCs w:val="28"/>
          <w:lang w:val="ru-RU" w:eastAsia="ar-SA"/>
        </w:rPr>
      </w:pPr>
      <w:r w:rsidRPr="001314CF">
        <w:rPr>
          <w:sz w:val="28"/>
          <w:szCs w:val="28"/>
        </w:rPr>
        <w:t xml:space="preserve">1.1. мероприятие «Приобретение жилья, </w:t>
      </w:r>
      <w:r w:rsidRPr="001314CF">
        <w:rPr>
          <w:color w:val="000000"/>
          <w:sz w:val="28"/>
          <w:szCs w:val="28"/>
        </w:rPr>
        <w:t>выплата возмещения за изымаемую недвижимость</w:t>
      </w:r>
      <w:r w:rsidRPr="001314CF">
        <w:rPr>
          <w:sz w:val="28"/>
          <w:szCs w:val="28"/>
        </w:rPr>
        <w:t>»</w:t>
      </w:r>
      <w:r w:rsidRPr="001314CF">
        <w:rPr>
          <w:sz w:val="28"/>
          <w:szCs w:val="28"/>
          <w:lang w:val="ru-RU"/>
        </w:rPr>
        <w:t xml:space="preserve">. </w:t>
      </w:r>
      <w:r w:rsidR="00802BCF" w:rsidRPr="001314CF">
        <w:rPr>
          <w:sz w:val="28"/>
          <w:szCs w:val="28"/>
          <w:lang w:val="ru-RU"/>
        </w:rPr>
        <w:t>З</w:t>
      </w:r>
      <w:r w:rsidR="00802BCF" w:rsidRPr="001314CF">
        <w:rPr>
          <w:sz w:val="28"/>
          <w:szCs w:val="28"/>
          <w:lang w:val="ru-RU" w:eastAsia="ar-SA"/>
        </w:rPr>
        <w:t>аключено</w:t>
      </w:r>
      <w:r w:rsidRPr="001314CF">
        <w:rPr>
          <w:sz w:val="28"/>
          <w:szCs w:val="28"/>
          <w:lang w:eastAsia="ar-SA"/>
        </w:rPr>
        <w:t xml:space="preserve"> 1</w:t>
      </w:r>
      <w:r w:rsidRPr="001314CF">
        <w:rPr>
          <w:sz w:val="28"/>
          <w:szCs w:val="28"/>
          <w:lang w:val="ru-RU" w:eastAsia="ar-SA"/>
        </w:rPr>
        <w:t>7</w:t>
      </w:r>
      <w:r w:rsidRPr="001314CF">
        <w:rPr>
          <w:sz w:val="28"/>
          <w:szCs w:val="28"/>
          <w:lang w:eastAsia="ar-SA"/>
        </w:rPr>
        <w:t xml:space="preserve"> соглашений об изъятии недвижимости для муниципальных нужд на общую сумму 7 </w:t>
      </w:r>
      <w:r w:rsidRPr="001314CF">
        <w:rPr>
          <w:sz w:val="28"/>
          <w:szCs w:val="28"/>
          <w:lang w:val="ru-RU" w:eastAsia="ar-SA"/>
        </w:rPr>
        <w:t>601</w:t>
      </w:r>
      <w:r w:rsidRPr="001314CF">
        <w:rPr>
          <w:sz w:val="28"/>
          <w:szCs w:val="28"/>
          <w:lang w:eastAsia="ar-SA"/>
        </w:rPr>
        <w:t>,0</w:t>
      </w:r>
      <w:r w:rsidRPr="001314CF">
        <w:rPr>
          <w:sz w:val="28"/>
          <w:szCs w:val="28"/>
          <w:lang w:val="ru-RU" w:eastAsia="ar-SA"/>
        </w:rPr>
        <w:t>0</w:t>
      </w:r>
      <w:r w:rsidRPr="001314CF">
        <w:rPr>
          <w:sz w:val="28"/>
          <w:szCs w:val="28"/>
          <w:lang w:eastAsia="ar-SA"/>
        </w:rPr>
        <w:t xml:space="preserve"> тыс. руб. Заключены контракты на строительство 4 жилых помещений на общую сумму 8</w:t>
      </w:r>
      <w:r w:rsidRPr="001314CF">
        <w:rPr>
          <w:sz w:val="28"/>
          <w:szCs w:val="28"/>
          <w:lang w:val="en-US" w:eastAsia="ar-SA"/>
        </w:rPr>
        <w:t> </w:t>
      </w:r>
      <w:r w:rsidRPr="001314CF">
        <w:rPr>
          <w:sz w:val="28"/>
          <w:szCs w:val="28"/>
          <w:lang w:eastAsia="ar-SA"/>
        </w:rPr>
        <w:t>248,0</w:t>
      </w:r>
      <w:r w:rsidRPr="001314CF">
        <w:rPr>
          <w:sz w:val="28"/>
          <w:szCs w:val="28"/>
          <w:lang w:val="ru-RU" w:eastAsia="ar-SA"/>
        </w:rPr>
        <w:t>0</w:t>
      </w:r>
      <w:r w:rsidRPr="001314CF">
        <w:rPr>
          <w:sz w:val="28"/>
          <w:szCs w:val="28"/>
          <w:lang w:eastAsia="ar-SA"/>
        </w:rPr>
        <w:t xml:space="preserve"> тыс. руб., оплата произведена в полном объеме</w:t>
      </w:r>
      <w:r w:rsidRPr="001314CF">
        <w:rPr>
          <w:sz w:val="28"/>
          <w:szCs w:val="28"/>
          <w:lang w:val="ru-RU" w:eastAsia="ar-SA"/>
        </w:rPr>
        <w:t>;</w:t>
      </w:r>
    </w:p>
    <w:p w:rsidR="007B037F" w:rsidRPr="001314CF" w:rsidRDefault="007B037F" w:rsidP="007B037F">
      <w:pPr>
        <w:ind w:firstLine="720"/>
        <w:jc w:val="both"/>
        <w:rPr>
          <w:sz w:val="28"/>
          <w:szCs w:val="28"/>
          <w:lang w:val="x-none" w:eastAsia="ar-SA"/>
        </w:rPr>
      </w:pPr>
      <w:r w:rsidRPr="001314CF">
        <w:rPr>
          <w:sz w:val="28"/>
          <w:szCs w:val="28"/>
          <w:lang w:eastAsia="ar-SA"/>
        </w:rPr>
        <w:t>1</w:t>
      </w:r>
      <w:r w:rsidRPr="001314CF">
        <w:rPr>
          <w:sz w:val="28"/>
          <w:szCs w:val="28"/>
          <w:lang w:val="x-none" w:eastAsia="ar-SA"/>
        </w:rPr>
        <w:t xml:space="preserve">.2. </w:t>
      </w:r>
      <w:r w:rsidRPr="001314CF">
        <w:rPr>
          <w:sz w:val="28"/>
          <w:szCs w:val="28"/>
          <w:lang w:eastAsia="ar-SA"/>
        </w:rPr>
        <w:t>в</w:t>
      </w:r>
      <w:r w:rsidRPr="001314CF">
        <w:rPr>
          <w:sz w:val="28"/>
          <w:szCs w:val="28"/>
          <w:lang w:val="x-none" w:eastAsia="ar-SA"/>
        </w:rPr>
        <w:t xml:space="preserve"> рамках мероприятия регионального проекта «Обеспечение устойчивого сокращения непригодного для проживания жилищного фонда»</w:t>
      </w:r>
      <w:r w:rsidRPr="001314CF">
        <w:rPr>
          <w:sz w:val="28"/>
          <w:szCs w:val="28"/>
          <w:lang w:eastAsia="ar-SA"/>
        </w:rPr>
        <w:t>.</w:t>
      </w:r>
      <w:r w:rsidRPr="001314CF">
        <w:rPr>
          <w:sz w:val="28"/>
          <w:szCs w:val="28"/>
          <w:lang w:val="x-none" w:eastAsia="ar-SA"/>
        </w:rPr>
        <w:t xml:space="preserve"> </w:t>
      </w:r>
      <w:r w:rsidRPr="001314CF">
        <w:rPr>
          <w:sz w:val="28"/>
          <w:szCs w:val="28"/>
          <w:lang w:eastAsia="ar-SA"/>
        </w:rPr>
        <w:t xml:space="preserve"> По итогам 2022 года</w:t>
      </w:r>
      <w:r w:rsidRPr="001314CF">
        <w:rPr>
          <w:sz w:val="28"/>
          <w:szCs w:val="28"/>
          <w:lang w:val="x-none" w:eastAsia="ar-SA"/>
        </w:rPr>
        <w:t xml:space="preserve"> расселено </w:t>
      </w:r>
      <w:r w:rsidRPr="001314CF">
        <w:rPr>
          <w:sz w:val="28"/>
          <w:szCs w:val="28"/>
          <w:lang w:eastAsia="ar-SA"/>
        </w:rPr>
        <w:t>3</w:t>
      </w:r>
      <w:r w:rsidRPr="001314CF">
        <w:rPr>
          <w:sz w:val="28"/>
          <w:szCs w:val="28"/>
          <w:lang w:val="x-none" w:eastAsia="ar-SA"/>
        </w:rPr>
        <w:t xml:space="preserve"> жилых помещения общей площадью </w:t>
      </w:r>
      <w:r w:rsidRPr="001314CF">
        <w:rPr>
          <w:sz w:val="28"/>
          <w:szCs w:val="28"/>
          <w:lang w:eastAsia="ar-SA"/>
        </w:rPr>
        <w:t>1</w:t>
      </w:r>
      <w:r w:rsidR="00F548DA" w:rsidRPr="001314CF">
        <w:rPr>
          <w:sz w:val="28"/>
          <w:szCs w:val="28"/>
          <w:lang w:eastAsia="ar-SA"/>
        </w:rPr>
        <w:t>11</w:t>
      </w:r>
      <w:r w:rsidRPr="001314CF">
        <w:rPr>
          <w:sz w:val="28"/>
          <w:szCs w:val="28"/>
          <w:lang w:val="x-none" w:eastAsia="ar-SA"/>
        </w:rPr>
        <w:t>,</w:t>
      </w:r>
      <w:r w:rsidRPr="001314CF">
        <w:rPr>
          <w:sz w:val="28"/>
          <w:szCs w:val="28"/>
          <w:lang w:eastAsia="ar-SA"/>
        </w:rPr>
        <w:t>00</w:t>
      </w:r>
      <w:r w:rsidRPr="001314CF">
        <w:rPr>
          <w:sz w:val="28"/>
          <w:szCs w:val="28"/>
          <w:lang w:val="x-none" w:eastAsia="ar-SA"/>
        </w:rPr>
        <w:t xml:space="preserve"> кв.</w:t>
      </w:r>
      <w:r w:rsidRPr="001314CF">
        <w:rPr>
          <w:sz w:val="28"/>
          <w:szCs w:val="28"/>
          <w:lang w:eastAsia="ar-SA"/>
        </w:rPr>
        <w:t xml:space="preserve"> </w:t>
      </w:r>
      <w:r w:rsidRPr="001314CF">
        <w:rPr>
          <w:sz w:val="28"/>
          <w:szCs w:val="28"/>
          <w:lang w:val="x-none" w:eastAsia="ar-SA"/>
        </w:rPr>
        <w:t xml:space="preserve">м. (8 человек), в том числе: </w:t>
      </w:r>
    </w:p>
    <w:p w:rsidR="007B037F" w:rsidRPr="001314CF" w:rsidRDefault="007B037F" w:rsidP="007B037F">
      <w:pPr>
        <w:ind w:firstLine="720"/>
        <w:jc w:val="both"/>
        <w:rPr>
          <w:sz w:val="28"/>
          <w:szCs w:val="28"/>
          <w:lang w:val="x-none" w:eastAsia="ar-SA"/>
        </w:rPr>
      </w:pPr>
      <w:r w:rsidRPr="001314CF">
        <w:rPr>
          <w:sz w:val="28"/>
          <w:szCs w:val="28"/>
          <w:lang w:val="x-none" w:eastAsia="ar-SA"/>
        </w:rPr>
        <w:t>- заключено 1 соглашение об изъятии недвижимости для муниципальных нужд на сумму 1 638,0</w:t>
      </w:r>
      <w:r w:rsidRPr="001314CF">
        <w:rPr>
          <w:sz w:val="28"/>
          <w:szCs w:val="28"/>
          <w:lang w:eastAsia="ar-SA"/>
        </w:rPr>
        <w:t>0</w:t>
      </w:r>
      <w:r w:rsidRPr="001314CF">
        <w:rPr>
          <w:sz w:val="28"/>
          <w:szCs w:val="28"/>
          <w:lang w:val="x-none" w:eastAsia="ar-SA"/>
        </w:rPr>
        <w:t xml:space="preserve"> тыс. руб. Оплата произведена </w:t>
      </w:r>
      <w:r w:rsidRPr="001314CF">
        <w:rPr>
          <w:sz w:val="28"/>
          <w:szCs w:val="28"/>
          <w:lang w:eastAsia="ar-SA"/>
        </w:rPr>
        <w:t xml:space="preserve">в объеме </w:t>
      </w:r>
      <w:r w:rsidRPr="001314CF">
        <w:rPr>
          <w:sz w:val="28"/>
          <w:szCs w:val="28"/>
          <w:lang w:val="x-none" w:eastAsia="ar-SA"/>
        </w:rPr>
        <w:t>100%</w:t>
      </w:r>
      <w:r w:rsidRPr="001314CF">
        <w:rPr>
          <w:sz w:val="28"/>
          <w:szCs w:val="28"/>
          <w:lang w:eastAsia="ar-SA"/>
        </w:rPr>
        <w:t>.</w:t>
      </w:r>
      <w:r w:rsidRPr="001314CF">
        <w:rPr>
          <w:sz w:val="28"/>
          <w:szCs w:val="28"/>
          <w:lang w:val="x-none" w:eastAsia="ar-SA"/>
        </w:rPr>
        <w:t xml:space="preserve"> Расселено 54,8</w:t>
      </w:r>
      <w:r w:rsidRPr="001314CF">
        <w:rPr>
          <w:sz w:val="28"/>
          <w:szCs w:val="28"/>
          <w:lang w:eastAsia="ar-SA"/>
        </w:rPr>
        <w:t>0</w:t>
      </w:r>
      <w:r w:rsidRPr="001314CF">
        <w:rPr>
          <w:sz w:val="28"/>
          <w:szCs w:val="28"/>
          <w:lang w:val="x-none" w:eastAsia="ar-SA"/>
        </w:rPr>
        <w:t xml:space="preserve"> кв.</w:t>
      </w:r>
      <w:r w:rsidRPr="001314CF">
        <w:rPr>
          <w:sz w:val="28"/>
          <w:szCs w:val="28"/>
          <w:lang w:eastAsia="ar-SA"/>
        </w:rPr>
        <w:t xml:space="preserve"> </w:t>
      </w:r>
      <w:r w:rsidRPr="001314CF">
        <w:rPr>
          <w:sz w:val="28"/>
          <w:szCs w:val="28"/>
          <w:lang w:val="x-none" w:eastAsia="ar-SA"/>
        </w:rPr>
        <w:t xml:space="preserve">м. аварийного жилья </w:t>
      </w:r>
      <w:r w:rsidRPr="001314CF">
        <w:rPr>
          <w:sz w:val="28"/>
          <w:szCs w:val="28"/>
          <w:lang w:eastAsia="ar-SA"/>
        </w:rPr>
        <w:t>(</w:t>
      </w:r>
      <w:r w:rsidRPr="001314CF">
        <w:rPr>
          <w:sz w:val="28"/>
          <w:szCs w:val="28"/>
          <w:lang w:val="x-none" w:eastAsia="ar-SA"/>
        </w:rPr>
        <w:t>4 человека</w:t>
      </w:r>
      <w:r w:rsidRPr="001314CF">
        <w:rPr>
          <w:sz w:val="28"/>
          <w:szCs w:val="28"/>
          <w:lang w:eastAsia="ar-SA"/>
        </w:rPr>
        <w:t>);</w:t>
      </w:r>
    </w:p>
    <w:p w:rsidR="007B037F" w:rsidRPr="001314CF" w:rsidRDefault="007B037F" w:rsidP="007B037F">
      <w:pPr>
        <w:ind w:firstLine="720"/>
        <w:jc w:val="both"/>
        <w:rPr>
          <w:sz w:val="28"/>
          <w:szCs w:val="28"/>
          <w:lang w:eastAsia="ar-SA"/>
        </w:rPr>
      </w:pPr>
      <w:r w:rsidRPr="001314CF">
        <w:rPr>
          <w:sz w:val="28"/>
          <w:szCs w:val="28"/>
          <w:lang w:val="x-none" w:eastAsia="ar-SA"/>
        </w:rPr>
        <w:t>- заключен</w:t>
      </w:r>
      <w:r w:rsidRPr="001314CF">
        <w:rPr>
          <w:sz w:val="28"/>
          <w:szCs w:val="28"/>
          <w:lang w:eastAsia="ar-SA"/>
        </w:rPr>
        <w:t>о</w:t>
      </w:r>
      <w:r w:rsidRPr="001314CF">
        <w:rPr>
          <w:sz w:val="28"/>
          <w:szCs w:val="28"/>
          <w:lang w:val="x-none" w:eastAsia="ar-SA"/>
        </w:rPr>
        <w:t xml:space="preserve"> </w:t>
      </w:r>
      <w:r w:rsidRPr="001314CF">
        <w:rPr>
          <w:sz w:val="28"/>
          <w:szCs w:val="28"/>
          <w:lang w:eastAsia="ar-SA"/>
        </w:rPr>
        <w:t xml:space="preserve">2 </w:t>
      </w:r>
      <w:r w:rsidRPr="001314CF">
        <w:rPr>
          <w:sz w:val="28"/>
          <w:szCs w:val="28"/>
          <w:lang w:val="x-none" w:eastAsia="ar-SA"/>
        </w:rPr>
        <w:t>договор</w:t>
      </w:r>
      <w:r w:rsidRPr="001314CF">
        <w:rPr>
          <w:sz w:val="28"/>
          <w:szCs w:val="28"/>
          <w:lang w:eastAsia="ar-SA"/>
        </w:rPr>
        <w:t>а</w:t>
      </w:r>
      <w:r w:rsidR="0058684A" w:rsidRPr="001314CF">
        <w:rPr>
          <w:sz w:val="28"/>
          <w:szCs w:val="28"/>
          <w:lang w:val="x-none" w:eastAsia="ar-SA"/>
        </w:rPr>
        <w:t xml:space="preserve"> мены с собственник</w:t>
      </w:r>
      <w:r w:rsidR="0058684A" w:rsidRPr="001314CF">
        <w:rPr>
          <w:sz w:val="28"/>
          <w:szCs w:val="28"/>
          <w:lang w:eastAsia="ar-SA"/>
        </w:rPr>
        <w:t>ами</w:t>
      </w:r>
      <w:r w:rsidRPr="001314CF">
        <w:rPr>
          <w:sz w:val="28"/>
          <w:szCs w:val="28"/>
          <w:lang w:val="x-none" w:eastAsia="ar-SA"/>
        </w:rPr>
        <w:t xml:space="preserve"> аварийного жилищного фонда, расселено </w:t>
      </w:r>
      <w:r w:rsidRPr="001314CF">
        <w:rPr>
          <w:sz w:val="28"/>
          <w:szCs w:val="28"/>
          <w:lang w:eastAsia="ar-SA"/>
        </w:rPr>
        <w:t>57</w:t>
      </w:r>
      <w:r w:rsidRPr="001314CF">
        <w:rPr>
          <w:sz w:val="28"/>
          <w:szCs w:val="28"/>
          <w:lang w:val="x-none" w:eastAsia="ar-SA"/>
        </w:rPr>
        <w:t>,</w:t>
      </w:r>
      <w:r w:rsidRPr="001314CF">
        <w:rPr>
          <w:sz w:val="28"/>
          <w:szCs w:val="28"/>
          <w:lang w:eastAsia="ar-SA"/>
        </w:rPr>
        <w:t>20</w:t>
      </w:r>
      <w:r w:rsidRPr="001314CF">
        <w:rPr>
          <w:sz w:val="28"/>
          <w:szCs w:val="28"/>
          <w:lang w:val="x-none" w:eastAsia="ar-SA"/>
        </w:rPr>
        <w:t xml:space="preserve"> кв.</w:t>
      </w:r>
      <w:r w:rsidRPr="001314CF">
        <w:rPr>
          <w:sz w:val="28"/>
          <w:szCs w:val="28"/>
          <w:lang w:eastAsia="ar-SA"/>
        </w:rPr>
        <w:t xml:space="preserve"> </w:t>
      </w:r>
      <w:r w:rsidRPr="001314CF">
        <w:rPr>
          <w:sz w:val="28"/>
          <w:szCs w:val="28"/>
          <w:lang w:val="x-none" w:eastAsia="ar-SA"/>
        </w:rPr>
        <w:t>м.</w:t>
      </w:r>
      <w:r w:rsidRPr="001314CF">
        <w:rPr>
          <w:sz w:val="28"/>
          <w:szCs w:val="28"/>
          <w:lang w:eastAsia="ar-SA"/>
        </w:rPr>
        <w:t xml:space="preserve"> (4</w:t>
      </w:r>
      <w:r w:rsidRPr="001314CF">
        <w:rPr>
          <w:sz w:val="28"/>
          <w:szCs w:val="28"/>
          <w:lang w:val="x-none" w:eastAsia="ar-SA"/>
        </w:rPr>
        <w:t xml:space="preserve"> человека</w:t>
      </w:r>
      <w:r w:rsidRPr="001314CF">
        <w:rPr>
          <w:sz w:val="28"/>
          <w:szCs w:val="28"/>
          <w:lang w:eastAsia="ar-SA"/>
        </w:rPr>
        <w:t>);</w:t>
      </w:r>
    </w:p>
    <w:p w:rsidR="007B037F" w:rsidRPr="001314CF" w:rsidRDefault="007B037F" w:rsidP="007B037F">
      <w:pPr>
        <w:pStyle w:val="afa"/>
        <w:spacing w:after="0"/>
        <w:ind w:left="0" w:firstLine="709"/>
        <w:jc w:val="both"/>
        <w:rPr>
          <w:sz w:val="28"/>
          <w:szCs w:val="28"/>
          <w:lang w:val="ru-RU" w:eastAsia="ar-SA"/>
        </w:rPr>
      </w:pPr>
      <w:r w:rsidRPr="001314CF">
        <w:rPr>
          <w:sz w:val="28"/>
          <w:szCs w:val="28"/>
          <w:lang w:eastAsia="ar-SA"/>
        </w:rPr>
        <w:t>- заключено 3 муниципальных контракта на строительство 3 жилых помещений</w:t>
      </w:r>
      <w:r w:rsidR="00367C37" w:rsidRPr="001314CF">
        <w:rPr>
          <w:sz w:val="28"/>
          <w:szCs w:val="28"/>
          <w:lang w:val="ru-RU" w:eastAsia="ar-SA"/>
        </w:rPr>
        <w:t>.</w:t>
      </w:r>
      <w:r w:rsidRPr="001314CF">
        <w:rPr>
          <w:sz w:val="28"/>
          <w:szCs w:val="28"/>
          <w:lang w:eastAsia="ar-SA"/>
        </w:rPr>
        <w:t xml:space="preserve"> </w:t>
      </w:r>
      <w:r w:rsidRPr="001314CF">
        <w:rPr>
          <w:sz w:val="28"/>
          <w:szCs w:val="28"/>
          <w:lang w:val="ru-RU" w:eastAsia="ar-SA"/>
        </w:rPr>
        <w:t>Оплата произведена в полном объеме;</w:t>
      </w:r>
    </w:p>
    <w:p w:rsidR="007B037F" w:rsidRPr="001314CF" w:rsidRDefault="007B037F" w:rsidP="007B037F">
      <w:pPr>
        <w:pStyle w:val="afa"/>
        <w:spacing w:after="0"/>
        <w:ind w:left="0" w:firstLine="709"/>
        <w:jc w:val="both"/>
        <w:rPr>
          <w:sz w:val="28"/>
          <w:szCs w:val="28"/>
          <w:lang w:val="ru-RU" w:eastAsia="ar-SA"/>
        </w:rPr>
      </w:pPr>
      <w:r w:rsidRPr="001314CF">
        <w:rPr>
          <w:sz w:val="28"/>
          <w:szCs w:val="28"/>
          <w:lang w:val="ru-RU" w:eastAsia="ar-SA"/>
        </w:rPr>
        <w:t xml:space="preserve">1.3. в рамках мероприятия «Выселение граждан из жилых домов, находящихся в зоне подтопления и (или) в зоне береговой линии подверженной абразии, выплата выкупной стоимости» 2 собственникам выплачена выкупная стоимость за жилой дом и земельный участок, находящихся в зоне затопления береговой линии в </w:t>
      </w:r>
      <w:proofErr w:type="spellStart"/>
      <w:r w:rsidRPr="001314CF">
        <w:rPr>
          <w:sz w:val="28"/>
          <w:szCs w:val="28"/>
          <w:lang w:val="ru-RU" w:eastAsia="ar-SA"/>
        </w:rPr>
        <w:t>с</w:t>
      </w:r>
      <w:proofErr w:type="gramStart"/>
      <w:r w:rsidRPr="001314CF">
        <w:rPr>
          <w:sz w:val="28"/>
          <w:szCs w:val="28"/>
          <w:lang w:val="ru-RU" w:eastAsia="ar-SA"/>
        </w:rPr>
        <w:t>.Т</w:t>
      </w:r>
      <w:proofErr w:type="gramEnd"/>
      <w:r w:rsidRPr="001314CF">
        <w:rPr>
          <w:sz w:val="28"/>
          <w:szCs w:val="28"/>
          <w:lang w:val="ru-RU" w:eastAsia="ar-SA"/>
        </w:rPr>
        <w:t>еги</w:t>
      </w:r>
      <w:proofErr w:type="spellEnd"/>
      <w:r w:rsidRPr="001314CF">
        <w:rPr>
          <w:sz w:val="28"/>
          <w:szCs w:val="28"/>
          <w:lang w:val="ru-RU" w:eastAsia="ar-SA"/>
        </w:rPr>
        <w:t xml:space="preserve"> в размере 915,8 тыс. руб.</w:t>
      </w:r>
      <w:r w:rsidR="00802BCF" w:rsidRPr="001314CF">
        <w:rPr>
          <w:sz w:val="28"/>
          <w:szCs w:val="28"/>
          <w:lang w:val="ru-RU" w:eastAsia="ar-SA"/>
        </w:rPr>
        <w:t>;</w:t>
      </w:r>
    </w:p>
    <w:p w:rsidR="007B037F" w:rsidRPr="001314CF" w:rsidRDefault="007B037F" w:rsidP="007B037F">
      <w:pPr>
        <w:tabs>
          <w:tab w:val="left" w:pos="708"/>
          <w:tab w:val="center" w:pos="4677"/>
          <w:tab w:val="right" w:pos="9355"/>
        </w:tabs>
        <w:ind w:firstLine="720"/>
        <w:jc w:val="both"/>
        <w:rPr>
          <w:sz w:val="28"/>
          <w:szCs w:val="28"/>
          <w:lang w:val="x-none" w:eastAsia="ar-SA"/>
        </w:rPr>
      </w:pPr>
      <w:r w:rsidRPr="001314CF">
        <w:rPr>
          <w:sz w:val="28"/>
          <w:szCs w:val="28"/>
        </w:rPr>
        <w:t>2</w:t>
      </w:r>
      <w:r w:rsidRPr="001314CF">
        <w:rPr>
          <w:sz w:val="28"/>
          <w:szCs w:val="28"/>
          <w:lang w:val="x-none"/>
        </w:rPr>
        <w:t xml:space="preserve">. по подпрограмме 3 «Обеспечение </w:t>
      </w:r>
      <w:r w:rsidRPr="001314CF">
        <w:rPr>
          <w:sz w:val="28"/>
          <w:szCs w:val="28"/>
          <w:lang w:val="x-none" w:eastAsia="ar-SA"/>
        </w:rPr>
        <w:t xml:space="preserve">мерами государственной поддержки по улучшению жилищных условий отдельных категорий граждан»: </w:t>
      </w:r>
    </w:p>
    <w:p w:rsidR="007B037F" w:rsidRPr="001314CF" w:rsidRDefault="007B037F" w:rsidP="007B037F">
      <w:pPr>
        <w:tabs>
          <w:tab w:val="left" w:pos="708"/>
          <w:tab w:val="center" w:pos="4677"/>
          <w:tab w:val="right" w:pos="9355"/>
        </w:tabs>
        <w:ind w:firstLine="720"/>
        <w:jc w:val="both"/>
        <w:rPr>
          <w:sz w:val="28"/>
          <w:szCs w:val="28"/>
          <w:lang w:val="x-none"/>
        </w:rPr>
      </w:pPr>
      <w:r w:rsidRPr="001314CF">
        <w:rPr>
          <w:sz w:val="28"/>
          <w:szCs w:val="28"/>
        </w:rPr>
        <w:t>2</w:t>
      </w:r>
      <w:r w:rsidRPr="001314CF">
        <w:rPr>
          <w:sz w:val="28"/>
          <w:szCs w:val="28"/>
          <w:lang w:val="x-none"/>
        </w:rPr>
        <w:t xml:space="preserve">.1. по мероприятию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w:t>
      </w:r>
      <w:r w:rsidRPr="001314CF">
        <w:rPr>
          <w:sz w:val="28"/>
          <w:szCs w:val="28"/>
        </w:rPr>
        <w:t>Р</w:t>
      </w:r>
      <w:proofErr w:type="spellStart"/>
      <w:r w:rsidRPr="001314CF">
        <w:rPr>
          <w:sz w:val="28"/>
          <w:szCs w:val="28"/>
          <w:lang w:val="x-none"/>
        </w:rPr>
        <w:t>оссийской</w:t>
      </w:r>
      <w:proofErr w:type="spellEnd"/>
      <w:r w:rsidRPr="001314CF">
        <w:rPr>
          <w:sz w:val="28"/>
          <w:szCs w:val="28"/>
          <w:lang w:val="x-none"/>
        </w:rPr>
        <w:t xml:space="preserve"> Федерации» на 2022 год предусмотрены лимиты средств на предоставление 1 молодой семье субсидии в размере 1 0</w:t>
      </w:r>
      <w:r w:rsidRPr="001314CF">
        <w:rPr>
          <w:sz w:val="28"/>
          <w:szCs w:val="28"/>
        </w:rPr>
        <w:t>81</w:t>
      </w:r>
      <w:r w:rsidRPr="001314CF">
        <w:rPr>
          <w:sz w:val="28"/>
          <w:szCs w:val="28"/>
          <w:lang w:val="x-none"/>
        </w:rPr>
        <w:t>,</w:t>
      </w:r>
      <w:r w:rsidRPr="001314CF">
        <w:rPr>
          <w:sz w:val="28"/>
          <w:szCs w:val="28"/>
        </w:rPr>
        <w:t>80</w:t>
      </w:r>
      <w:r w:rsidRPr="001314CF">
        <w:rPr>
          <w:sz w:val="28"/>
          <w:szCs w:val="28"/>
          <w:lang w:val="x-none"/>
        </w:rPr>
        <w:t xml:space="preserve"> тыс. руб.</w:t>
      </w:r>
      <w:r w:rsidRPr="001314CF">
        <w:rPr>
          <w:sz w:val="28"/>
          <w:szCs w:val="28"/>
        </w:rPr>
        <w:t xml:space="preserve"> Субсидия перечислена н</w:t>
      </w:r>
      <w:r w:rsidRPr="001314CF">
        <w:rPr>
          <w:sz w:val="28"/>
          <w:szCs w:val="28"/>
          <w:lang w:val="x-none"/>
        </w:rPr>
        <w:t>а приобретение (строительство) жилья</w:t>
      </w:r>
      <w:r w:rsidRPr="001314CF">
        <w:rPr>
          <w:sz w:val="28"/>
          <w:szCs w:val="28"/>
        </w:rPr>
        <w:t xml:space="preserve"> в полном объеме;</w:t>
      </w:r>
      <w:r w:rsidRPr="001314CF">
        <w:rPr>
          <w:sz w:val="28"/>
          <w:szCs w:val="28"/>
          <w:lang w:val="x-none"/>
        </w:rPr>
        <w:t xml:space="preserve"> </w:t>
      </w:r>
    </w:p>
    <w:p w:rsidR="007B037F" w:rsidRPr="001314CF" w:rsidRDefault="007B037F" w:rsidP="007B037F">
      <w:pPr>
        <w:tabs>
          <w:tab w:val="left" w:pos="708"/>
          <w:tab w:val="center" w:pos="4677"/>
          <w:tab w:val="right" w:pos="9355"/>
        </w:tabs>
        <w:ind w:firstLine="720"/>
        <w:jc w:val="both"/>
        <w:rPr>
          <w:sz w:val="28"/>
          <w:szCs w:val="28"/>
        </w:rPr>
      </w:pPr>
      <w:r w:rsidRPr="001314CF">
        <w:rPr>
          <w:sz w:val="28"/>
          <w:szCs w:val="28"/>
        </w:rPr>
        <w:t>2</w:t>
      </w:r>
      <w:r w:rsidRPr="001314CF">
        <w:rPr>
          <w:sz w:val="28"/>
          <w:szCs w:val="28"/>
          <w:lang w:val="x-none"/>
        </w:rPr>
        <w:t xml:space="preserve">.2. по мероприятию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01 января 2005 года» на 2022 год предусмотрены лимиты средств в размере </w:t>
      </w:r>
      <w:r w:rsidRPr="001314CF">
        <w:rPr>
          <w:sz w:val="28"/>
          <w:szCs w:val="28"/>
        </w:rPr>
        <w:t>4</w:t>
      </w:r>
      <w:r w:rsidRPr="001314CF">
        <w:rPr>
          <w:sz w:val="28"/>
          <w:szCs w:val="28"/>
          <w:lang w:val="x-none"/>
        </w:rPr>
        <w:t> </w:t>
      </w:r>
      <w:r w:rsidRPr="001314CF">
        <w:rPr>
          <w:sz w:val="28"/>
          <w:szCs w:val="28"/>
        </w:rPr>
        <w:t>848</w:t>
      </w:r>
      <w:r w:rsidRPr="001314CF">
        <w:rPr>
          <w:sz w:val="28"/>
          <w:szCs w:val="28"/>
          <w:lang w:val="x-none"/>
        </w:rPr>
        <w:t>,</w:t>
      </w:r>
      <w:r w:rsidRPr="001314CF">
        <w:rPr>
          <w:sz w:val="28"/>
          <w:szCs w:val="28"/>
        </w:rPr>
        <w:t>66</w:t>
      </w:r>
      <w:r w:rsidRPr="001314CF">
        <w:rPr>
          <w:sz w:val="28"/>
          <w:szCs w:val="28"/>
          <w:lang w:val="x-none"/>
        </w:rPr>
        <w:t xml:space="preserve"> тыс. руб. </w:t>
      </w:r>
      <w:r w:rsidRPr="001314CF">
        <w:rPr>
          <w:sz w:val="28"/>
          <w:szCs w:val="28"/>
        </w:rPr>
        <w:t>Перечислена субсидия на приобретение жилого помещения в размере 1</w:t>
      </w:r>
      <w:r w:rsidRPr="001314CF">
        <w:rPr>
          <w:sz w:val="28"/>
          <w:szCs w:val="28"/>
          <w:lang w:val="en-US"/>
        </w:rPr>
        <w:t> </w:t>
      </w:r>
      <w:r w:rsidRPr="001314CF">
        <w:rPr>
          <w:sz w:val="28"/>
          <w:szCs w:val="28"/>
        </w:rPr>
        <w:t>597,90 тыс. рублей 1 гражданину, относящемуся к категории инвалиды, 2 ветеранам боевых действий перечислена субсидия на общую сумму 3 250,70 тыс. руб.</w:t>
      </w:r>
      <w:r w:rsidRPr="001314CF">
        <w:rPr>
          <w:sz w:val="28"/>
          <w:szCs w:val="28"/>
          <w:lang w:val="x-none"/>
        </w:rPr>
        <w:t xml:space="preserve"> </w:t>
      </w:r>
    </w:p>
    <w:p w:rsidR="007B037F" w:rsidRPr="001314CF" w:rsidRDefault="007B037F" w:rsidP="007B037F">
      <w:pPr>
        <w:ind w:firstLine="720"/>
        <w:jc w:val="both"/>
        <w:rPr>
          <w:sz w:val="28"/>
          <w:szCs w:val="28"/>
        </w:rPr>
      </w:pPr>
      <w:r w:rsidRPr="001314CF">
        <w:rPr>
          <w:sz w:val="28"/>
          <w:szCs w:val="28"/>
        </w:rPr>
        <w:lastRenderedPageBreak/>
        <w:t>3.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21 гражданину направлены уведомления о получении государственного жилищного сертификата (далее – ГЖС), из которых 19 предоставили документы для получения ГЖС (документы направлены на рассмотрение в Департамент строительства Ханты-Мансийского автономного округа – Югры). Выдано 13 ГЖС на общую сумму 48 650,30 тыс. руб.</w:t>
      </w:r>
    </w:p>
    <w:p w:rsidR="007B037F" w:rsidRPr="001314CF" w:rsidRDefault="007B037F" w:rsidP="007B037F">
      <w:pPr>
        <w:ind w:firstLine="720"/>
        <w:jc w:val="both"/>
        <w:rPr>
          <w:sz w:val="28"/>
          <w:szCs w:val="28"/>
        </w:rPr>
      </w:pPr>
      <w:r w:rsidRPr="001314CF">
        <w:rPr>
          <w:bCs/>
          <w:sz w:val="28"/>
          <w:szCs w:val="28"/>
        </w:rPr>
        <w:t xml:space="preserve">В текущем году </w:t>
      </w:r>
      <w:r w:rsidRPr="001314CF">
        <w:rPr>
          <w:sz w:val="28"/>
          <w:szCs w:val="28"/>
        </w:rPr>
        <w:t>участниками ведомственной целевой программы признано 36 граждан.</w:t>
      </w:r>
    </w:p>
    <w:tbl>
      <w:tblPr>
        <w:tblW w:w="10221" w:type="dxa"/>
        <w:tblCellMar>
          <w:left w:w="0" w:type="dxa"/>
          <w:right w:w="0" w:type="dxa"/>
        </w:tblCellMar>
        <w:tblLook w:val="04A0" w:firstRow="1" w:lastRow="0" w:firstColumn="1" w:lastColumn="0" w:noHBand="0" w:noVBand="1"/>
      </w:tblPr>
      <w:tblGrid>
        <w:gridCol w:w="10221"/>
      </w:tblGrid>
      <w:tr w:rsidR="007B037F" w:rsidRPr="001314CF" w:rsidTr="002E2B2A">
        <w:trPr>
          <w:trHeight w:val="683"/>
        </w:trPr>
        <w:tc>
          <w:tcPr>
            <w:tcW w:w="10221" w:type="dxa"/>
            <w:tcBorders>
              <w:top w:val="nil"/>
              <w:left w:val="nil"/>
              <w:bottom w:val="nil"/>
              <w:right w:val="nil"/>
            </w:tcBorders>
            <w:shd w:val="clear" w:color="auto" w:fill="auto"/>
            <w:noWrap/>
            <w:tcMar>
              <w:top w:w="15" w:type="dxa"/>
              <w:left w:w="15" w:type="dxa"/>
              <w:bottom w:w="0" w:type="dxa"/>
              <w:right w:w="15" w:type="dxa"/>
            </w:tcMar>
            <w:vAlign w:val="bottom"/>
            <w:hideMark/>
          </w:tcPr>
          <w:p w:rsidR="007B037F" w:rsidRPr="001314CF" w:rsidRDefault="007B037F" w:rsidP="002E2B2A">
            <w:pPr>
              <w:ind w:right="-15" w:firstLine="709"/>
              <w:jc w:val="both"/>
              <w:rPr>
                <w:sz w:val="28"/>
                <w:szCs w:val="28"/>
              </w:rPr>
            </w:pPr>
            <w:r w:rsidRPr="001314CF">
              <w:rPr>
                <w:bCs/>
                <w:sz w:val="28"/>
                <w:szCs w:val="28"/>
              </w:rPr>
              <w:t xml:space="preserve">4. </w:t>
            </w:r>
            <w:r w:rsidRPr="001314CF">
              <w:rPr>
                <w:sz w:val="28"/>
                <w:szCs w:val="28"/>
              </w:rPr>
              <w:t>В целях исполнения положений Закона Ханты-Мансийского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на 2022 год Березовскому району доведены ассигнования в размере 17 355,90 тыс. руб.</w:t>
            </w:r>
            <w:r w:rsidR="002E2B2A" w:rsidRPr="001314CF">
              <w:rPr>
                <w:sz w:val="28"/>
                <w:szCs w:val="28"/>
              </w:rPr>
              <w:t xml:space="preserve"> (с учетом корректировки финансирования).</w:t>
            </w:r>
            <w:r w:rsidRPr="001314CF">
              <w:rPr>
                <w:sz w:val="28"/>
                <w:szCs w:val="28"/>
              </w:rPr>
              <w:t xml:space="preserve"> </w:t>
            </w:r>
          </w:p>
        </w:tc>
      </w:tr>
    </w:tbl>
    <w:p w:rsidR="007B037F" w:rsidRPr="001314CF" w:rsidRDefault="007B037F" w:rsidP="007B037F">
      <w:pPr>
        <w:autoSpaceDE w:val="0"/>
        <w:autoSpaceDN w:val="0"/>
        <w:adjustRightInd w:val="0"/>
        <w:ind w:firstLine="709"/>
        <w:jc w:val="both"/>
        <w:rPr>
          <w:bCs/>
          <w:sz w:val="28"/>
          <w:szCs w:val="28"/>
        </w:rPr>
      </w:pPr>
      <w:r w:rsidRPr="001314CF">
        <w:rPr>
          <w:sz w:val="28"/>
          <w:szCs w:val="28"/>
        </w:rPr>
        <w:t xml:space="preserve">5. </w:t>
      </w:r>
      <w:r w:rsidRPr="001314CF">
        <w:rPr>
          <w:bCs/>
          <w:sz w:val="28"/>
          <w:szCs w:val="28"/>
        </w:rPr>
        <w:t>За 12 месяцев 2022 года заключено:</w:t>
      </w:r>
    </w:p>
    <w:p w:rsidR="007B037F" w:rsidRPr="001314CF" w:rsidRDefault="007B037F" w:rsidP="007B037F">
      <w:pPr>
        <w:autoSpaceDE w:val="0"/>
        <w:autoSpaceDN w:val="0"/>
        <w:adjustRightInd w:val="0"/>
        <w:ind w:firstLine="709"/>
        <w:jc w:val="both"/>
        <w:rPr>
          <w:bCs/>
          <w:sz w:val="28"/>
          <w:szCs w:val="28"/>
        </w:rPr>
      </w:pPr>
      <w:r w:rsidRPr="001314CF">
        <w:rPr>
          <w:bCs/>
          <w:sz w:val="28"/>
          <w:szCs w:val="28"/>
        </w:rPr>
        <w:t>- 18 и расторгнуто 17 договоров служебного на</w:t>
      </w:r>
      <w:r w:rsidR="0058684A" w:rsidRPr="001314CF">
        <w:rPr>
          <w:bCs/>
          <w:sz w:val="28"/>
          <w:szCs w:val="28"/>
        </w:rPr>
        <w:t>й</w:t>
      </w:r>
      <w:r w:rsidRPr="001314CF">
        <w:rPr>
          <w:bCs/>
          <w:sz w:val="28"/>
          <w:szCs w:val="28"/>
        </w:rPr>
        <w:t>м</w:t>
      </w:r>
      <w:r w:rsidR="0058684A" w:rsidRPr="001314CF">
        <w:rPr>
          <w:bCs/>
          <w:sz w:val="28"/>
          <w:szCs w:val="28"/>
        </w:rPr>
        <w:t>а</w:t>
      </w:r>
      <w:r w:rsidRPr="001314CF">
        <w:rPr>
          <w:bCs/>
          <w:sz w:val="28"/>
          <w:szCs w:val="28"/>
        </w:rPr>
        <w:t>, направлено 217 уведомлений об изменении платы за наем (поступило платы за наем жилых помещений – 3 104,80 тыс. руб.);</w:t>
      </w:r>
    </w:p>
    <w:p w:rsidR="007B037F" w:rsidRPr="001314CF" w:rsidRDefault="007B037F" w:rsidP="007B037F">
      <w:pPr>
        <w:autoSpaceDE w:val="0"/>
        <w:autoSpaceDN w:val="0"/>
        <w:adjustRightInd w:val="0"/>
        <w:ind w:firstLine="709"/>
        <w:jc w:val="both"/>
        <w:rPr>
          <w:sz w:val="28"/>
          <w:szCs w:val="28"/>
        </w:rPr>
      </w:pPr>
      <w:r w:rsidRPr="001314CF">
        <w:rPr>
          <w:bCs/>
          <w:sz w:val="28"/>
          <w:szCs w:val="28"/>
        </w:rPr>
        <w:t xml:space="preserve">- </w:t>
      </w:r>
      <w:r w:rsidRPr="001314CF">
        <w:rPr>
          <w:sz w:val="28"/>
          <w:szCs w:val="28"/>
        </w:rPr>
        <w:t xml:space="preserve">3 договора социального найма, 16 дополнительных соглашений. Поставлено на учет в качестве нуждающихся в жилых помещениях по договорам социального найма 18 семей (поступило платы за наем жилых помещений – 893,16 тыс. руб.). </w:t>
      </w:r>
    </w:p>
    <w:p w:rsidR="007B037F" w:rsidRPr="001314CF" w:rsidRDefault="007B037F" w:rsidP="007B037F">
      <w:pPr>
        <w:ind w:right="-2" w:firstLine="709"/>
        <w:jc w:val="both"/>
        <w:rPr>
          <w:sz w:val="28"/>
          <w:szCs w:val="28"/>
        </w:rPr>
      </w:pPr>
      <w:r w:rsidRPr="001314CF">
        <w:rPr>
          <w:sz w:val="28"/>
          <w:szCs w:val="28"/>
        </w:rPr>
        <w:t xml:space="preserve">6. По мероприятию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за счет государственной программы «Сотрудничество» </w:t>
      </w:r>
      <w:r w:rsidR="0058684A" w:rsidRPr="001314CF">
        <w:rPr>
          <w:sz w:val="28"/>
          <w:szCs w:val="28"/>
        </w:rPr>
        <w:t>-</w:t>
      </w:r>
      <w:r w:rsidRPr="001314CF">
        <w:rPr>
          <w:sz w:val="28"/>
          <w:szCs w:val="28"/>
        </w:rPr>
        <w:t xml:space="preserve"> 1 семь</w:t>
      </w:r>
      <w:r w:rsidR="0058684A" w:rsidRPr="001314CF">
        <w:rPr>
          <w:sz w:val="28"/>
          <w:szCs w:val="28"/>
        </w:rPr>
        <w:t>е</w:t>
      </w:r>
      <w:r w:rsidRPr="001314CF">
        <w:rPr>
          <w:sz w:val="28"/>
          <w:szCs w:val="28"/>
        </w:rPr>
        <w:t xml:space="preserve"> перечислена субсидия в размере 500,0 тыс. руб.</w:t>
      </w:r>
    </w:p>
    <w:p w:rsidR="007B037F" w:rsidRPr="001314CF" w:rsidRDefault="007B037F" w:rsidP="007B037F">
      <w:pPr>
        <w:ind w:right="-2" w:firstLine="709"/>
        <w:jc w:val="both"/>
        <w:rPr>
          <w:sz w:val="28"/>
          <w:szCs w:val="28"/>
        </w:rPr>
      </w:pPr>
      <w:r w:rsidRPr="001314CF">
        <w:rPr>
          <w:sz w:val="28"/>
          <w:szCs w:val="28"/>
        </w:rPr>
        <w:t xml:space="preserve">Для решения жилищной проблемы, снижения доли ветхого и аварийного жилья, необходимо увеличить темпы жилищного строительства, активнее привлекать инвесторов – застройщиков, участвовать в программах Ханты-Мансийского автономного округа – Югры, осуществлять жесткий надзор за своевременностью и качеством вводимого жилья на территории Березовского района. </w:t>
      </w:r>
    </w:p>
    <w:p w:rsidR="0032689E" w:rsidRPr="001314CF" w:rsidRDefault="0032689E" w:rsidP="0032689E">
      <w:pPr>
        <w:ind w:right="-2" w:firstLine="709"/>
        <w:jc w:val="both"/>
        <w:rPr>
          <w:sz w:val="28"/>
          <w:szCs w:val="28"/>
        </w:rPr>
      </w:pPr>
    </w:p>
    <w:p w:rsidR="0032689E" w:rsidRPr="001314CF" w:rsidRDefault="0032689E" w:rsidP="0032689E">
      <w:pPr>
        <w:widowControl w:val="0"/>
        <w:autoSpaceDE w:val="0"/>
        <w:autoSpaceDN w:val="0"/>
        <w:adjustRightInd w:val="0"/>
        <w:spacing w:line="0" w:lineRule="atLeast"/>
        <w:ind w:firstLine="720"/>
        <w:jc w:val="center"/>
        <w:rPr>
          <w:rFonts w:eastAsia="Calibri"/>
          <w:b/>
          <w:sz w:val="28"/>
          <w:szCs w:val="28"/>
        </w:rPr>
      </w:pPr>
      <w:r w:rsidRPr="001314CF">
        <w:rPr>
          <w:rFonts w:eastAsia="Calibri"/>
          <w:b/>
          <w:sz w:val="28"/>
          <w:szCs w:val="28"/>
        </w:rPr>
        <w:t>Жилищно-коммунальный комплекс</w:t>
      </w:r>
    </w:p>
    <w:p w:rsidR="0032689E" w:rsidRPr="001314CF" w:rsidRDefault="0032689E" w:rsidP="0032689E">
      <w:pPr>
        <w:spacing w:line="0" w:lineRule="atLeast"/>
        <w:ind w:firstLine="709"/>
        <w:jc w:val="both"/>
        <w:rPr>
          <w:sz w:val="28"/>
          <w:szCs w:val="28"/>
        </w:rPr>
      </w:pPr>
    </w:p>
    <w:p w:rsidR="00C91C89" w:rsidRPr="001314CF" w:rsidRDefault="00C91C89" w:rsidP="00C91C89">
      <w:pPr>
        <w:spacing w:line="0" w:lineRule="atLeast"/>
        <w:ind w:firstLine="709"/>
        <w:jc w:val="both"/>
        <w:rPr>
          <w:sz w:val="28"/>
          <w:szCs w:val="28"/>
        </w:rPr>
      </w:pPr>
      <w:r w:rsidRPr="001314CF">
        <w:rPr>
          <w:sz w:val="28"/>
          <w:szCs w:val="28"/>
        </w:rPr>
        <w:t>Доля жилищно-коммунального хозяйства в общих расходах консолидированного бюджета Березовского района остается стабильно высокой 24,20% и в денежном выражении составляет 1 245,55 млн. рублей.</w:t>
      </w:r>
    </w:p>
    <w:p w:rsidR="00C91C89" w:rsidRPr="001314CF" w:rsidRDefault="00C91C89" w:rsidP="00C91C89">
      <w:pPr>
        <w:tabs>
          <w:tab w:val="left" w:pos="540"/>
        </w:tabs>
        <w:spacing w:line="0" w:lineRule="atLeast"/>
        <w:ind w:firstLine="709"/>
        <w:jc w:val="both"/>
        <w:rPr>
          <w:rFonts w:eastAsia="Calibri"/>
          <w:sz w:val="28"/>
          <w:szCs w:val="28"/>
        </w:rPr>
      </w:pPr>
      <w:r w:rsidRPr="001314CF">
        <w:rPr>
          <w:rFonts w:eastAsia="Calibri"/>
          <w:sz w:val="28"/>
          <w:szCs w:val="28"/>
        </w:rPr>
        <w:t>По состоянию на 01 января 2022 года (по данным государственной статистики) жилищный фонд Березовского района составил 717,42 тыс. кв. м.</w:t>
      </w:r>
      <w:r w:rsidRPr="001314CF">
        <w:rPr>
          <w:sz w:val="28"/>
          <w:szCs w:val="28"/>
        </w:rPr>
        <w:t xml:space="preserve"> </w:t>
      </w:r>
      <w:r w:rsidRPr="001314CF">
        <w:rPr>
          <w:rFonts w:eastAsia="Calibri"/>
          <w:sz w:val="28"/>
          <w:szCs w:val="28"/>
        </w:rPr>
        <w:t xml:space="preserve">Доля </w:t>
      </w:r>
      <w:r w:rsidRPr="001314CF">
        <w:rPr>
          <w:rFonts w:eastAsia="Calibri"/>
          <w:sz w:val="28"/>
          <w:szCs w:val="28"/>
        </w:rPr>
        <w:lastRenderedPageBreak/>
        <w:t>непригодного и аварийного жилищного фонда Березовского района составляет более 10,65% от общей площади жилья</w:t>
      </w:r>
      <w:r w:rsidRPr="001314CF">
        <w:rPr>
          <w:sz w:val="28"/>
          <w:szCs w:val="28"/>
        </w:rPr>
        <w:t xml:space="preserve"> или 76,40 тыс. кв. м., в том числе аварийного 31,10 тыс. кв. м., непригодного – 45,30 тыс. кв. м.</w:t>
      </w:r>
    </w:p>
    <w:p w:rsidR="00C91C89" w:rsidRPr="001314CF" w:rsidRDefault="00C91C89" w:rsidP="00C91C89">
      <w:pPr>
        <w:widowControl w:val="0"/>
        <w:autoSpaceDE w:val="0"/>
        <w:autoSpaceDN w:val="0"/>
        <w:adjustRightInd w:val="0"/>
        <w:spacing w:line="0" w:lineRule="atLeast"/>
        <w:ind w:firstLine="708"/>
        <w:jc w:val="both"/>
        <w:rPr>
          <w:rFonts w:eastAsia="Calibri"/>
          <w:sz w:val="28"/>
          <w:szCs w:val="28"/>
        </w:rPr>
      </w:pPr>
      <w:r w:rsidRPr="001314CF">
        <w:rPr>
          <w:rFonts w:eastAsia="Calibri"/>
          <w:sz w:val="28"/>
          <w:szCs w:val="28"/>
        </w:rPr>
        <w:t>Показатель обеспеченности площадью жилых помещений, приходящейся в среднем на одного жителя Березовского района, увеличился на 0,62% и составил 32,30 кв. м.</w:t>
      </w:r>
    </w:p>
    <w:p w:rsidR="00C91C89" w:rsidRPr="001314CF" w:rsidRDefault="00C91C89" w:rsidP="00C91C89">
      <w:pPr>
        <w:widowControl w:val="0"/>
        <w:autoSpaceDE w:val="0"/>
        <w:autoSpaceDN w:val="0"/>
        <w:adjustRightInd w:val="0"/>
        <w:spacing w:line="0" w:lineRule="atLeast"/>
        <w:jc w:val="both"/>
        <w:rPr>
          <w:rFonts w:eastAsia="Calibri"/>
          <w:sz w:val="28"/>
          <w:szCs w:val="28"/>
        </w:rPr>
      </w:pPr>
    </w:p>
    <w:p w:rsidR="00C91C89" w:rsidRPr="001314CF" w:rsidRDefault="00C91C89" w:rsidP="00C91C89">
      <w:pPr>
        <w:widowControl w:val="0"/>
        <w:autoSpaceDE w:val="0"/>
        <w:autoSpaceDN w:val="0"/>
        <w:adjustRightInd w:val="0"/>
        <w:spacing w:line="0" w:lineRule="atLeast"/>
        <w:ind w:left="993"/>
        <w:jc w:val="both"/>
        <w:rPr>
          <w:rFonts w:eastAsia="Calibri"/>
          <w:sz w:val="28"/>
          <w:szCs w:val="28"/>
        </w:rPr>
      </w:pPr>
      <w:r w:rsidRPr="001314CF">
        <w:rPr>
          <w:noProof/>
        </w:rPr>
        <w:drawing>
          <wp:inline distT="0" distB="0" distL="0" distR="0" wp14:anchorId="1C722ED3" wp14:editId="637B18AF">
            <wp:extent cx="6343650" cy="4191000"/>
            <wp:effectExtent l="0" t="0" r="0" b="3810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91C89" w:rsidRPr="001314CF" w:rsidRDefault="00C91C89" w:rsidP="00C91C89">
      <w:pPr>
        <w:widowControl w:val="0"/>
        <w:autoSpaceDE w:val="0"/>
        <w:autoSpaceDN w:val="0"/>
        <w:adjustRightInd w:val="0"/>
        <w:spacing w:line="0" w:lineRule="atLeast"/>
        <w:jc w:val="both"/>
        <w:rPr>
          <w:rFonts w:eastAsia="Calibri"/>
          <w:sz w:val="28"/>
          <w:szCs w:val="28"/>
        </w:rPr>
      </w:pPr>
    </w:p>
    <w:p w:rsidR="00C91C89" w:rsidRPr="001314CF" w:rsidRDefault="00C91C89" w:rsidP="00C91C89">
      <w:pPr>
        <w:widowControl w:val="0"/>
        <w:autoSpaceDE w:val="0"/>
        <w:autoSpaceDN w:val="0"/>
        <w:adjustRightInd w:val="0"/>
        <w:spacing w:line="0" w:lineRule="atLeast"/>
        <w:ind w:firstLine="459"/>
        <w:jc w:val="both"/>
        <w:rPr>
          <w:rFonts w:eastAsia="Calibri"/>
          <w:sz w:val="28"/>
          <w:szCs w:val="28"/>
        </w:rPr>
      </w:pPr>
      <w:r w:rsidRPr="001314CF">
        <w:rPr>
          <w:rFonts w:eastAsia="Calibri"/>
          <w:sz w:val="28"/>
          <w:szCs w:val="28"/>
        </w:rPr>
        <w:t>В 2022 году зафиксировано 14 организаций, оказывающих жилищно-коммунальные услуги.</w:t>
      </w:r>
    </w:p>
    <w:p w:rsidR="00C91C89" w:rsidRPr="001314CF" w:rsidRDefault="00C91C89" w:rsidP="00C91C89">
      <w:pPr>
        <w:tabs>
          <w:tab w:val="left" w:pos="540"/>
        </w:tabs>
        <w:suppressAutoHyphens/>
        <w:spacing w:line="0" w:lineRule="atLeast"/>
        <w:ind w:firstLine="540"/>
        <w:jc w:val="both"/>
        <w:rPr>
          <w:sz w:val="28"/>
          <w:szCs w:val="28"/>
        </w:rPr>
      </w:pPr>
      <w:r w:rsidRPr="001314CF">
        <w:rPr>
          <w:sz w:val="28"/>
          <w:szCs w:val="28"/>
        </w:rPr>
        <w:t xml:space="preserve">На территории района действуют: </w:t>
      </w:r>
    </w:p>
    <w:p w:rsidR="00C91C89" w:rsidRPr="001314CF" w:rsidRDefault="00C91C89" w:rsidP="00C91C89">
      <w:pPr>
        <w:tabs>
          <w:tab w:val="left" w:pos="540"/>
        </w:tabs>
        <w:suppressAutoHyphens/>
        <w:spacing w:line="0" w:lineRule="atLeast"/>
        <w:jc w:val="both"/>
        <w:rPr>
          <w:sz w:val="28"/>
          <w:szCs w:val="28"/>
        </w:rPr>
      </w:pPr>
      <w:r w:rsidRPr="001314CF">
        <w:rPr>
          <w:sz w:val="28"/>
          <w:szCs w:val="28"/>
        </w:rPr>
        <w:tab/>
        <w:t xml:space="preserve">- 9 водоочистных сооружений (3– пгт. Березово, 1– пгт. Игрим, 1–п. Ванзетур, 1–с. Саранпауль, 1–п. Сосьва, 1–п. Приполярный, 1–д. Хулимсунт), производительностью 10 695,00 куб. м в сутки, из них 7 муниципальных водоочистных сооружений производительностью 5 995,000 </w:t>
      </w:r>
      <w:proofErr w:type="spellStart"/>
      <w:r w:rsidRPr="001314CF">
        <w:rPr>
          <w:sz w:val="28"/>
          <w:szCs w:val="28"/>
        </w:rPr>
        <w:t>куб.м</w:t>
      </w:r>
      <w:proofErr w:type="spellEnd"/>
      <w:r w:rsidRPr="001314CF">
        <w:rPr>
          <w:sz w:val="28"/>
          <w:szCs w:val="28"/>
        </w:rPr>
        <w:t xml:space="preserve"> в сутки, 2 ведомственных ОАО «Газпром» производительностью 4 700,00 </w:t>
      </w:r>
      <w:proofErr w:type="spellStart"/>
      <w:r w:rsidRPr="001314CF">
        <w:rPr>
          <w:sz w:val="28"/>
          <w:szCs w:val="28"/>
        </w:rPr>
        <w:t>куб.м</w:t>
      </w:r>
      <w:proofErr w:type="spellEnd"/>
      <w:r w:rsidRPr="001314CF">
        <w:rPr>
          <w:sz w:val="28"/>
          <w:szCs w:val="28"/>
        </w:rPr>
        <w:t xml:space="preserve"> в сутки;</w:t>
      </w:r>
    </w:p>
    <w:p w:rsidR="00C91C89" w:rsidRPr="001314CF" w:rsidRDefault="00C91C89" w:rsidP="00C91C89">
      <w:pPr>
        <w:tabs>
          <w:tab w:val="left" w:pos="540"/>
        </w:tabs>
        <w:suppressAutoHyphens/>
        <w:spacing w:line="0" w:lineRule="atLeast"/>
        <w:jc w:val="both"/>
        <w:rPr>
          <w:sz w:val="28"/>
          <w:szCs w:val="28"/>
        </w:rPr>
      </w:pPr>
      <w:r w:rsidRPr="001314CF">
        <w:rPr>
          <w:sz w:val="28"/>
          <w:szCs w:val="28"/>
        </w:rPr>
        <w:tab/>
      </w:r>
      <w:r w:rsidRPr="001314CF">
        <w:rPr>
          <w:sz w:val="28"/>
          <w:szCs w:val="28"/>
        </w:rPr>
        <w:tab/>
        <w:t>- 5 канализационных очистных сооружений (пгт. Березово, пгт. Игрим, д. Хулимсунт, п. Светлый, п. Приполярный), производительностью 7 500,00 куб. м. в сутки, из них 2 муниципальных канализационных очистных сооружения производительностью 5 400,00 куб. м. в сутки, 3 ведомственных канализационных очистных сооружения ОАО «Газпром» производительностью 2 100,00 куб. м. в сутки.</w:t>
      </w:r>
    </w:p>
    <w:p w:rsidR="00C91C89" w:rsidRPr="001314CF" w:rsidRDefault="00C91C89" w:rsidP="00C91C89">
      <w:pPr>
        <w:tabs>
          <w:tab w:val="left" w:pos="540"/>
        </w:tabs>
        <w:suppressAutoHyphens/>
        <w:spacing w:line="0" w:lineRule="atLeast"/>
        <w:ind w:firstLine="709"/>
        <w:jc w:val="both"/>
        <w:rPr>
          <w:sz w:val="28"/>
          <w:szCs w:val="28"/>
        </w:rPr>
      </w:pPr>
      <w:r w:rsidRPr="001314CF">
        <w:rPr>
          <w:sz w:val="28"/>
          <w:szCs w:val="28"/>
        </w:rPr>
        <w:t>Природным газом газифицировано 5 населенных пунктов: пгт. Березово, пгт. Игрим, п. Светлый, п. Приполярный, д. Хулимсунт.</w:t>
      </w:r>
    </w:p>
    <w:p w:rsidR="00C91C89" w:rsidRPr="001314CF" w:rsidRDefault="00C91C89" w:rsidP="00C91C89">
      <w:pPr>
        <w:tabs>
          <w:tab w:val="left" w:pos="709"/>
        </w:tabs>
        <w:spacing w:line="0" w:lineRule="atLeast"/>
        <w:jc w:val="both"/>
        <w:rPr>
          <w:sz w:val="28"/>
          <w:szCs w:val="28"/>
        </w:rPr>
      </w:pPr>
      <w:r w:rsidRPr="001314CF">
        <w:rPr>
          <w:sz w:val="28"/>
          <w:szCs w:val="28"/>
        </w:rPr>
        <w:lastRenderedPageBreak/>
        <w:tab/>
        <w:t>В рамках муниципальной программы «Жилищно-коммунальный комплекс в Березовском районе» в 2022 году запланировано 1 010,09 млн. рублей, освоено 96,96%. Выполнены мероприятия:</w:t>
      </w:r>
    </w:p>
    <w:p w:rsidR="00C91C89" w:rsidRPr="001314CF" w:rsidRDefault="00C91C89" w:rsidP="00C91C89">
      <w:pPr>
        <w:tabs>
          <w:tab w:val="left" w:pos="709"/>
        </w:tabs>
        <w:spacing w:line="0" w:lineRule="atLeast"/>
        <w:ind w:firstLine="567"/>
        <w:jc w:val="both"/>
        <w:rPr>
          <w:sz w:val="28"/>
          <w:szCs w:val="28"/>
        </w:rPr>
      </w:pPr>
      <w:r w:rsidRPr="001314CF">
        <w:rPr>
          <w:sz w:val="28"/>
          <w:szCs w:val="28"/>
        </w:rPr>
        <w:t xml:space="preserve">1. заключены контракты по объектам: </w:t>
      </w:r>
    </w:p>
    <w:p w:rsidR="00C91C89" w:rsidRPr="001314CF" w:rsidRDefault="00C91C89" w:rsidP="00C91C89">
      <w:pPr>
        <w:tabs>
          <w:tab w:val="left" w:pos="709"/>
        </w:tabs>
        <w:spacing w:line="0" w:lineRule="atLeast"/>
        <w:ind w:firstLine="567"/>
        <w:jc w:val="both"/>
        <w:rPr>
          <w:sz w:val="28"/>
          <w:szCs w:val="28"/>
        </w:rPr>
      </w:pPr>
      <w:r w:rsidRPr="001314CF">
        <w:rPr>
          <w:sz w:val="28"/>
          <w:szCs w:val="28"/>
        </w:rPr>
        <w:t>- «Реконструкция котельной на 6 МВт пгт. Березово, ул. Аэропорт, 6 «А». Выполнено устройство фундамента, ведутся работы по устройству теплофикационной камеры ТК1. Срок оконча</w:t>
      </w:r>
      <w:r w:rsidR="00851FF2" w:rsidRPr="001314CF">
        <w:rPr>
          <w:sz w:val="28"/>
          <w:szCs w:val="28"/>
        </w:rPr>
        <w:t xml:space="preserve">ния работ – </w:t>
      </w:r>
      <w:r w:rsidRPr="001314CF">
        <w:rPr>
          <w:sz w:val="28"/>
          <w:szCs w:val="28"/>
        </w:rPr>
        <w:t>2023 год;</w:t>
      </w:r>
    </w:p>
    <w:p w:rsidR="00C91C89" w:rsidRPr="001314CF" w:rsidRDefault="00C91C89" w:rsidP="00C91C89">
      <w:pPr>
        <w:tabs>
          <w:tab w:val="left" w:pos="709"/>
        </w:tabs>
        <w:spacing w:line="0" w:lineRule="atLeast"/>
        <w:ind w:firstLine="567"/>
        <w:jc w:val="both"/>
        <w:rPr>
          <w:sz w:val="28"/>
          <w:szCs w:val="28"/>
        </w:rPr>
      </w:pPr>
      <w:r w:rsidRPr="001314CF">
        <w:rPr>
          <w:sz w:val="28"/>
          <w:szCs w:val="28"/>
        </w:rPr>
        <w:t>- «Строительство блочно-модульной котельной тепловой мощностью 18 МВт с заменой участка тепловой сети в пгт. Игрим». Срок выполнения 2023 год;</w:t>
      </w:r>
    </w:p>
    <w:p w:rsidR="00C91C89" w:rsidRPr="001314CF" w:rsidRDefault="00C91C89" w:rsidP="00C91C89">
      <w:pPr>
        <w:tabs>
          <w:tab w:val="left" w:pos="709"/>
        </w:tabs>
        <w:spacing w:line="0" w:lineRule="atLeast"/>
        <w:ind w:firstLine="567"/>
        <w:jc w:val="both"/>
        <w:rPr>
          <w:sz w:val="28"/>
          <w:szCs w:val="28"/>
        </w:rPr>
      </w:pPr>
      <w:r w:rsidRPr="001314CF">
        <w:rPr>
          <w:sz w:val="28"/>
          <w:szCs w:val="28"/>
        </w:rPr>
        <w:t>- «Реконструкция и расширение канализационных очистных сооружений до 2000 м3/</w:t>
      </w:r>
      <w:proofErr w:type="spellStart"/>
      <w:r w:rsidRPr="001314CF">
        <w:rPr>
          <w:sz w:val="28"/>
          <w:szCs w:val="28"/>
        </w:rPr>
        <w:t>сут</w:t>
      </w:r>
      <w:proofErr w:type="spellEnd"/>
      <w:r w:rsidRPr="001314CF">
        <w:rPr>
          <w:sz w:val="28"/>
          <w:szCs w:val="28"/>
        </w:rPr>
        <w:t>. в пгт. Березово».</w:t>
      </w:r>
      <w:r w:rsidRPr="001314CF">
        <w:t xml:space="preserve"> </w:t>
      </w:r>
      <w:r w:rsidRPr="001314CF">
        <w:rPr>
          <w:sz w:val="28"/>
          <w:szCs w:val="28"/>
        </w:rPr>
        <w:t>Сроки строительства определены на 2024 год;</w:t>
      </w:r>
    </w:p>
    <w:p w:rsidR="00C91C89" w:rsidRPr="001314CF" w:rsidRDefault="00C91C89" w:rsidP="00C91C89">
      <w:pPr>
        <w:tabs>
          <w:tab w:val="left" w:pos="709"/>
        </w:tabs>
        <w:spacing w:line="0" w:lineRule="atLeast"/>
        <w:ind w:firstLine="567"/>
        <w:jc w:val="both"/>
        <w:rPr>
          <w:sz w:val="28"/>
          <w:szCs w:val="28"/>
        </w:rPr>
      </w:pPr>
      <w:r w:rsidRPr="001314CF">
        <w:rPr>
          <w:sz w:val="28"/>
          <w:szCs w:val="28"/>
        </w:rPr>
        <w:t xml:space="preserve">2. выполнено субсидирование </w:t>
      </w:r>
      <w:r w:rsidRPr="001314CF">
        <w:rPr>
          <w:rFonts w:eastAsia="Arial Unicode MS"/>
          <w:sz w:val="28"/>
          <w:szCs w:val="28"/>
          <w:lang w:eastAsia="ar-SA"/>
        </w:rPr>
        <w:t xml:space="preserve">предприятиям коммунальной сферы, в целях недопущения роста цен на электрическую энергию, сжиженный газ в зоне децентрализованного электроснабжения и возмещение недополученных доходов при оказании коммунальных услуг по регулируемым ценам </w:t>
      </w:r>
      <w:r w:rsidRPr="001314CF">
        <w:rPr>
          <w:sz w:val="28"/>
          <w:szCs w:val="28"/>
        </w:rPr>
        <w:t>в сумме 7</w:t>
      </w:r>
      <w:r w:rsidR="00D61FC1" w:rsidRPr="001314CF">
        <w:rPr>
          <w:sz w:val="28"/>
          <w:szCs w:val="28"/>
        </w:rPr>
        <w:t>51,4</w:t>
      </w:r>
      <w:r w:rsidRPr="001314CF">
        <w:rPr>
          <w:sz w:val="28"/>
          <w:szCs w:val="28"/>
        </w:rPr>
        <w:t xml:space="preserve"> млн. рублей;</w:t>
      </w:r>
    </w:p>
    <w:p w:rsidR="00C91C89" w:rsidRPr="001314CF" w:rsidRDefault="00C91C89" w:rsidP="00C91C89">
      <w:pPr>
        <w:tabs>
          <w:tab w:val="left" w:pos="709"/>
        </w:tabs>
        <w:spacing w:line="0" w:lineRule="atLeast"/>
        <w:ind w:firstLine="567"/>
        <w:jc w:val="both"/>
        <w:rPr>
          <w:sz w:val="28"/>
          <w:szCs w:val="28"/>
        </w:rPr>
      </w:pPr>
      <w:r w:rsidRPr="001314CF">
        <w:rPr>
          <w:sz w:val="28"/>
          <w:szCs w:val="28"/>
        </w:rPr>
        <w:t>3. выполнены работы по капитальному ремонту 606 метров сетей тепло и водоснабжения (с заменой ветхих сетей в двухтрубном исполнении) в пгт. Березово, освоение составило 7,40 млн. рублей;</w:t>
      </w:r>
    </w:p>
    <w:p w:rsidR="00C91C89" w:rsidRPr="001314CF" w:rsidRDefault="00C91C89" w:rsidP="00C91C89">
      <w:pPr>
        <w:tabs>
          <w:tab w:val="left" w:pos="709"/>
        </w:tabs>
        <w:spacing w:line="0" w:lineRule="atLeast"/>
        <w:ind w:firstLine="567"/>
        <w:jc w:val="both"/>
        <w:rPr>
          <w:sz w:val="28"/>
          <w:szCs w:val="28"/>
        </w:rPr>
      </w:pPr>
      <w:r w:rsidRPr="001314CF">
        <w:rPr>
          <w:sz w:val="28"/>
          <w:szCs w:val="28"/>
        </w:rPr>
        <w:t xml:space="preserve">Выполнена поставка продукции производственно – технического назначения для нужд Березовского района в объеме 12 162,00 </w:t>
      </w:r>
      <w:proofErr w:type="spellStart"/>
      <w:r w:rsidRPr="001314CF">
        <w:rPr>
          <w:sz w:val="28"/>
          <w:szCs w:val="28"/>
        </w:rPr>
        <w:t>тн</w:t>
      </w:r>
      <w:proofErr w:type="spellEnd"/>
      <w:r w:rsidRPr="001314CF">
        <w:rPr>
          <w:sz w:val="28"/>
          <w:szCs w:val="28"/>
        </w:rPr>
        <w:t>., в том числе:</w:t>
      </w:r>
      <w:r w:rsidRPr="001314CF">
        <w:rPr>
          <w:b/>
          <w:sz w:val="28"/>
          <w:szCs w:val="28"/>
        </w:rPr>
        <w:t xml:space="preserve"> </w:t>
      </w:r>
      <w:r w:rsidRPr="001314CF">
        <w:rPr>
          <w:sz w:val="28"/>
          <w:szCs w:val="28"/>
        </w:rPr>
        <w:t xml:space="preserve">горюче – смазочные материалы – 2 790,00 </w:t>
      </w:r>
      <w:proofErr w:type="spellStart"/>
      <w:r w:rsidRPr="001314CF">
        <w:rPr>
          <w:sz w:val="28"/>
          <w:szCs w:val="28"/>
        </w:rPr>
        <w:t>тн</w:t>
      </w:r>
      <w:proofErr w:type="spellEnd"/>
      <w:r w:rsidRPr="001314CF">
        <w:rPr>
          <w:sz w:val="28"/>
          <w:szCs w:val="28"/>
        </w:rPr>
        <w:t xml:space="preserve">., уголь каменный – 9 372,00 </w:t>
      </w:r>
      <w:proofErr w:type="spellStart"/>
      <w:r w:rsidRPr="001314CF">
        <w:rPr>
          <w:sz w:val="28"/>
          <w:szCs w:val="28"/>
        </w:rPr>
        <w:t>тн</w:t>
      </w:r>
      <w:proofErr w:type="spellEnd"/>
      <w:r w:rsidRPr="001314CF">
        <w:rPr>
          <w:sz w:val="28"/>
          <w:szCs w:val="28"/>
        </w:rPr>
        <w:t>. Общая сумма расходов составила 384,00 млн. рублей, в том числе в рамках муниципальной программы – 37,4</w:t>
      </w:r>
      <w:r w:rsidR="000802DD" w:rsidRPr="001314CF">
        <w:rPr>
          <w:sz w:val="28"/>
          <w:szCs w:val="28"/>
        </w:rPr>
        <w:t>0</w:t>
      </w:r>
      <w:r w:rsidRPr="001314CF">
        <w:rPr>
          <w:sz w:val="28"/>
          <w:szCs w:val="28"/>
        </w:rPr>
        <w:t xml:space="preserve"> млн. рублей.</w:t>
      </w:r>
    </w:p>
    <w:p w:rsidR="00C91C89" w:rsidRPr="001314CF" w:rsidRDefault="00C91C89" w:rsidP="00C91C89">
      <w:pPr>
        <w:tabs>
          <w:tab w:val="left" w:pos="709"/>
        </w:tabs>
        <w:spacing w:line="0" w:lineRule="atLeast"/>
        <w:ind w:firstLine="567"/>
        <w:jc w:val="both"/>
        <w:rPr>
          <w:sz w:val="28"/>
          <w:szCs w:val="28"/>
        </w:rPr>
      </w:pPr>
      <w:r w:rsidRPr="001314CF">
        <w:rPr>
          <w:sz w:val="28"/>
          <w:szCs w:val="28"/>
        </w:rPr>
        <w:t>В рамках муниципальной программы «Экологическая безопасность в Березовском районе» заключены муниципальные контракты на выполнение работ по обустройству площадок временного накопления отходов, израсходовано 4</w:t>
      </w:r>
      <w:r w:rsidR="001941E5" w:rsidRPr="001314CF">
        <w:rPr>
          <w:sz w:val="28"/>
          <w:szCs w:val="28"/>
        </w:rPr>
        <w:t>1 027,70</w:t>
      </w:r>
      <w:r w:rsidRPr="001314CF">
        <w:rPr>
          <w:sz w:val="28"/>
          <w:szCs w:val="28"/>
        </w:rPr>
        <w:t xml:space="preserve"> тыс. руб. или </w:t>
      </w:r>
      <w:r w:rsidR="001941E5" w:rsidRPr="001314CF">
        <w:rPr>
          <w:sz w:val="28"/>
          <w:szCs w:val="28"/>
        </w:rPr>
        <w:t>99,35</w:t>
      </w:r>
      <w:r w:rsidRPr="001314CF">
        <w:rPr>
          <w:sz w:val="28"/>
          <w:szCs w:val="28"/>
        </w:rPr>
        <w:t xml:space="preserve">%. Проведены работы в населенных пунктах Приполярный, Хулимсунт и Няксимволь. </w:t>
      </w:r>
    </w:p>
    <w:p w:rsidR="00C91C89" w:rsidRPr="001314CF" w:rsidRDefault="00C91C89" w:rsidP="00C91C89">
      <w:pPr>
        <w:tabs>
          <w:tab w:val="left" w:pos="540"/>
        </w:tabs>
        <w:suppressAutoHyphens/>
        <w:spacing w:line="0" w:lineRule="atLeast"/>
        <w:ind w:firstLine="540"/>
        <w:jc w:val="center"/>
        <w:rPr>
          <w:b/>
          <w:sz w:val="28"/>
          <w:szCs w:val="28"/>
        </w:rPr>
      </w:pPr>
    </w:p>
    <w:p w:rsidR="00C91C89" w:rsidRPr="001314CF" w:rsidRDefault="00C91C89" w:rsidP="00C91C89">
      <w:pPr>
        <w:tabs>
          <w:tab w:val="left" w:pos="540"/>
        </w:tabs>
        <w:suppressAutoHyphens/>
        <w:spacing w:line="0" w:lineRule="atLeast"/>
        <w:ind w:firstLine="540"/>
        <w:jc w:val="center"/>
        <w:rPr>
          <w:b/>
          <w:sz w:val="28"/>
          <w:szCs w:val="28"/>
        </w:rPr>
      </w:pPr>
      <w:r w:rsidRPr="001314CF">
        <w:rPr>
          <w:b/>
          <w:sz w:val="28"/>
          <w:szCs w:val="28"/>
        </w:rPr>
        <w:t xml:space="preserve">Возмещение убытков от оказания жилищно-коммунальных услуг </w:t>
      </w:r>
    </w:p>
    <w:p w:rsidR="00C91C89" w:rsidRPr="001314CF" w:rsidRDefault="00C91C89" w:rsidP="00C91C89">
      <w:pPr>
        <w:tabs>
          <w:tab w:val="left" w:pos="540"/>
        </w:tabs>
        <w:suppressAutoHyphens/>
        <w:spacing w:line="0" w:lineRule="atLeast"/>
        <w:ind w:firstLine="540"/>
        <w:jc w:val="center"/>
        <w:rPr>
          <w:b/>
          <w:sz w:val="28"/>
          <w:szCs w:val="28"/>
        </w:rPr>
      </w:pPr>
      <w:r w:rsidRPr="001314CF">
        <w:rPr>
          <w:b/>
          <w:sz w:val="28"/>
          <w:szCs w:val="28"/>
        </w:rPr>
        <w:t>населению по Березовскому району за 2022 год</w:t>
      </w:r>
    </w:p>
    <w:p w:rsidR="00C91C89" w:rsidRPr="001314CF" w:rsidRDefault="00C91C89" w:rsidP="00C91C89">
      <w:pPr>
        <w:tabs>
          <w:tab w:val="left" w:pos="540"/>
        </w:tabs>
        <w:suppressAutoHyphens/>
        <w:spacing w:line="0" w:lineRule="atLeast"/>
        <w:ind w:firstLine="540"/>
        <w:jc w:val="right"/>
        <w:rPr>
          <w:bCs/>
          <w:sz w:val="28"/>
          <w:szCs w:val="28"/>
        </w:rPr>
      </w:pPr>
      <w:r w:rsidRPr="001314CF">
        <w:rPr>
          <w:bCs/>
          <w:sz w:val="28"/>
          <w:szCs w:val="28"/>
        </w:rPr>
        <w:t xml:space="preserve">              (тыс. рублей)</w:t>
      </w:r>
    </w:p>
    <w:tbl>
      <w:tblPr>
        <w:tblW w:w="10099" w:type="dxa"/>
        <w:jc w:val="center"/>
        <w:tblLayout w:type="fixed"/>
        <w:tblLook w:val="04A0" w:firstRow="1" w:lastRow="0" w:firstColumn="1" w:lastColumn="0" w:noHBand="0" w:noVBand="1"/>
      </w:tblPr>
      <w:tblGrid>
        <w:gridCol w:w="3833"/>
        <w:gridCol w:w="2521"/>
        <w:gridCol w:w="2100"/>
        <w:gridCol w:w="1645"/>
      </w:tblGrid>
      <w:tr w:rsidR="00C91C89" w:rsidRPr="001314CF" w:rsidTr="00C554A9">
        <w:trPr>
          <w:trHeight w:val="896"/>
          <w:jc w:val="center"/>
        </w:trPr>
        <w:tc>
          <w:tcPr>
            <w:tcW w:w="3833" w:type="dxa"/>
            <w:tcBorders>
              <w:top w:val="single" w:sz="4" w:space="0" w:color="auto"/>
              <w:left w:val="single" w:sz="4" w:space="0" w:color="auto"/>
              <w:bottom w:val="single" w:sz="4" w:space="0" w:color="auto"/>
              <w:right w:val="single" w:sz="4" w:space="0" w:color="auto"/>
            </w:tcBorders>
            <w:vAlign w:val="center"/>
            <w:hideMark/>
          </w:tcPr>
          <w:p w:rsidR="00C91C89" w:rsidRPr="001314CF" w:rsidRDefault="00C91C89">
            <w:pPr>
              <w:tabs>
                <w:tab w:val="left" w:pos="540"/>
              </w:tabs>
              <w:spacing w:line="256" w:lineRule="auto"/>
              <w:ind w:firstLine="540"/>
              <w:jc w:val="center"/>
              <w:rPr>
                <w:b/>
                <w:bCs/>
                <w:sz w:val="24"/>
                <w:szCs w:val="24"/>
                <w:lang w:eastAsia="en-US"/>
              </w:rPr>
            </w:pPr>
            <w:r w:rsidRPr="001314CF">
              <w:rPr>
                <w:b/>
                <w:bCs/>
                <w:sz w:val="24"/>
                <w:szCs w:val="24"/>
                <w:lang w:eastAsia="en-US"/>
              </w:rPr>
              <w:t>Наименование</w:t>
            </w:r>
          </w:p>
          <w:p w:rsidR="00C91C89" w:rsidRPr="001314CF" w:rsidRDefault="00C91C89">
            <w:pPr>
              <w:tabs>
                <w:tab w:val="left" w:pos="540"/>
              </w:tabs>
              <w:spacing w:line="256" w:lineRule="auto"/>
              <w:ind w:firstLine="540"/>
              <w:jc w:val="center"/>
              <w:rPr>
                <w:b/>
                <w:bCs/>
                <w:sz w:val="24"/>
                <w:szCs w:val="24"/>
                <w:lang w:eastAsia="en-US"/>
              </w:rPr>
            </w:pPr>
            <w:r w:rsidRPr="001314CF">
              <w:rPr>
                <w:b/>
                <w:bCs/>
                <w:sz w:val="24"/>
                <w:szCs w:val="24"/>
                <w:lang w:eastAsia="en-US"/>
              </w:rPr>
              <w:t xml:space="preserve"> статей расходов</w:t>
            </w:r>
          </w:p>
        </w:tc>
        <w:tc>
          <w:tcPr>
            <w:tcW w:w="2521" w:type="dxa"/>
            <w:tcBorders>
              <w:top w:val="single" w:sz="4" w:space="0" w:color="auto"/>
              <w:left w:val="nil"/>
              <w:bottom w:val="single" w:sz="4" w:space="0" w:color="auto"/>
              <w:right w:val="single" w:sz="4" w:space="0" w:color="auto"/>
            </w:tcBorders>
            <w:vAlign w:val="center"/>
            <w:hideMark/>
          </w:tcPr>
          <w:p w:rsidR="00C91C89" w:rsidRPr="001314CF" w:rsidRDefault="00C91C89">
            <w:pPr>
              <w:tabs>
                <w:tab w:val="left" w:pos="540"/>
              </w:tabs>
              <w:spacing w:line="256" w:lineRule="auto"/>
              <w:jc w:val="center"/>
              <w:rPr>
                <w:b/>
                <w:bCs/>
                <w:sz w:val="24"/>
                <w:szCs w:val="24"/>
                <w:lang w:eastAsia="en-US"/>
              </w:rPr>
            </w:pPr>
            <w:r w:rsidRPr="001314CF">
              <w:rPr>
                <w:b/>
                <w:bCs/>
                <w:sz w:val="24"/>
                <w:szCs w:val="24"/>
                <w:lang w:eastAsia="en-US"/>
              </w:rPr>
              <w:t>Фактическое финансирование</w:t>
            </w:r>
          </w:p>
          <w:p w:rsidR="00C91C89" w:rsidRPr="001314CF" w:rsidRDefault="00C91C89">
            <w:pPr>
              <w:tabs>
                <w:tab w:val="left" w:pos="540"/>
              </w:tabs>
              <w:spacing w:line="256" w:lineRule="auto"/>
              <w:jc w:val="center"/>
              <w:rPr>
                <w:b/>
                <w:bCs/>
                <w:sz w:val="24"/>
                <w:szCs w:val="24"/>
                <w:lang w:eastAsia="en-US"/>
              </w:rPr>
            </w:pPr>
            <w:r w:rsidRPr="001314CF">
              <w:rPr>
                <w:b/>
                <w:bCs/>
                <w:sz w:val="24"/>
                <w:szCs w:val="24"/>
                <w:lang w:eastAsia="en-US"/>
              </w:rPr>
              <w:t>за 2021 год</w:t>
            </w:r>
          </w:p>
        </w:tc>
        <w:tc>
          <w:tcPr>
            <w:tcW w:w="2100" w:type="dxa"/>
            <w:tcBorders>
              <w:top w:val="single" w:sz="4" w:space="0" w:color="auto"/>
              <w:left w:val="single" w:sz="4" w:space="0" w:color="auto"/>
              <w:bottom w:val="single" w:sz="4" w:space="0" w:color="auto"/>
              <w:right w:val="single" w:sz="4" w:space="0" w:color="auto"/>
            </w:tcBorders>
            <w:vAlign w:val="center"/>
            <w:hideMark/>
          </w:tcPr>
          <w:p w:rsidR="00C91C89" w:rsidRPr="001314CF" w:rsidRDefault="00C91C89">
            <w:pPr>
              <w:tabs>
                <w:tab w:val="left" w:pos="540"/>
              </w:tabs>
              <w:spacing w:line="256" w:lineRule="auto"/>
              <w:jc w:val="center"/>
              <w:rPr>
                <w:b/>
                <w:bCs/>
                <w:sz w:val="24"/>
                <w:szCs w:val="24"/>
                <w:lang w:eastAsia="en-US"/>
              </w:rPr>
            </w:pPr>
            <w:r w:rsidRPr="001314CF">
              <w:rPr>
                <w:b/>
                <w:bCs/>
                <w:sz w:val="24"/>
                <w:szCs w:val="24"/>
                <w:lang w:eastAsia="en-US"/>
              </w:rPr>
              <w:t>Фактическое финансирование</w:t>
            </w:r>
          </w:p>
          <w:p w:rsidR="00C91C89" w:rsidRPr="001314CF" w:rsidRDefault="00C91C89">
            <w:pPr>
              <w:tabs>
                <w:tab w:val="left" w:pos="540"/>
              </w:tabs>
              <w:spacing w:line="256" w:lineRule="auto"/>
              <w:jc w:val="center"/>
              <w:rPr>
                <w:b/>
                <w:bCs/>
                <w:sz w:val="24"/>
                <w:szCs w:val="24"/>
                <w:lang w:eastAsia="en-US"/>
              </w:rPr>
            </w:pPr>
            <w:r w:rsidRPr="001314CF">
              <w:rPr>
                <w:b/>
                <w:bCs/>
                <w:sz w:val="24"/>
                <w:szCs w:val="24"/>
                <w:lang w:eastAsia="en-US"/>
              </w:rPr>
              <w:t>за 2022 год</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1C89" w:rsidRPr="001314CF" w:rsidRDefault="00C91C89">
            <w:pPr>
              <w:tabs>
                <w:tab w:val="left" w:pos="540"/>
              </w:tabs>
              <w:spacing w:line="256" w:lineRule="auto"/>
              <w:jc w:val="center"/>
              <w:rPr>
                <w:b/>
                <w:bCs/>
                <w:sz w:val="24"/>
                <w:szCs w:val="24"/>
                <w:lang w:eastAsia="en-US"/>
              </w:rPr>
            </w:pPr>
            <w:r w:rsidRPr="001314CF">
              <w:rPr>
                <w:b/>
                <w:bCs/>
                <w:sz w:val="24"/>
                <w:szCs w:val="24"/>
                <w:lang w:eastAsia="en-US"/>
              </w:rPr>
              <w:t>Темп роста, %</w:t>
            </w:r>
          </w:p>
        </w:tc>
      </w:tr>
      <w:tr w:rsidR="00C91C89" w:rsidRPr="001314CF" w:rsidTr="00C554A9">
        <w:trPr>
          <w:trHeight w:val="755"/>
          <w:jc w:val="center"/>
        </w:trPr>
        <w:tc>
          <w:tcPr>
            <w:tcW w:w="3833" w:type="dxa"/>
            <w:tcBorders>
              <w:top w:val="nil"/>
              <w:left w:val="single" w:sz="4" w:space="0" w:color="auto"/>
              <w:bottom w:val="single" w:sz="4" w:space="0" w:color="auto"/>
              <w:right w:val="single" w:sz="4" w:space="0" w:color="auto"/>
            </w:tcBorders>
            <w:vAlign w:val="center"/>
            <w:hideMark/>
          </w:tcPr>
          <w:p w:rsidR="00C91C89" w:rsidRPr="001314CF" w:rsidRDefault="00C91C89">
            <w:pPr>
              <w:tabs>
                <w:tab w:val="left" w:pos="540"/>
              </w:tabs>
              <w:spacing w:line="256" w:lineRule="auto"/>
              <w:jc w:val="center"/>
              <w:rPr>
                <w:b/>
                <w:sz w:val="24"/>
                <w:szCs w:val="24"/>
                <w:lang w:eastAsia="en-US"/>
              </w:rPr>
            </w:pPr>
            <w:r w:rsidRPr="001314CF">
              <w:rPr>
                <w:b/>
                <w:sz w:val="24"/>
                <w:szCs w:val="24"/>
                <w:lang w:eastAsia="en-US"/>
              </w:rPr>
              <w:t>Возмещение убытков от оказания услуг населению района, в том числе:</w:t>
            </w:r>
          </w:p>
        </w:tc>
        <w:tc>
          <w:tcPr>
            <w:tcW w:w="2521" w:type="dxa"/>
            <w:tcBorders>
              <w:top w:val="nil"/>
              <w:left w:val="single" w:sz="4" w:space="0" w:color="auto"/>
              <w:bottom w:val="single" w:sz="4" w:space="0" w:color="auto"/>
              <w:right w:val="single" w:sz="4" w:space="0" w:color="auto"/>
            </w:tcBorders>
            <w:vAlign w:val="center"/>
            <w:hideMark/>
          </w:tcPr>
          <w:p w:rsidR="00C91C89" w:rsidRPr="001314CF" w:rsidRDefault="00C91C89">
            <w:pPr>
              <w:tabs>
                <w:tab w:val="left" w:pos="540"/>
              </w:tabs>
              <w:spacing w:line="256" w:lineRule="auto"/>
              <w:jc w:val="center"/>
              <w:rPr>
                <w:b/>
                <w:sz w:val="24"/>
                <w:szCs w:val="24"/>
                <w:lang w:eastAsia="en-US"/>
              </w:rPr>
            </w:pPr>
            <w:r w:rsidRPr="001314CF">
              <w:rPr>
                <w:b/>
                <w:sz w:val="24"/>
                <w:szCs w:val="24"/>
                <w:lang w:eastAsia="en-US"/>
              </w:rPr>
              <w:t>559 572,90</w:t>
            </w:r>
          </w:p>
        </w:tc>
        <w:tc>
          <w:tcPr>
            <w:tcW w:w="2100" w:type="dxa"/>
            <w:tcBorders>
              <w:top w:val="nil"/>
              <w:left w:val="nil"/>
              <w:bottom w:val="single" w:sz="4" w:space="0" w:color="auto"/>
              <w:right w:val="single" w:sz="4" w:space="0" w:color="auto"/>
            </w:tcBorders>
            <w:vAlign w:val="center"/>
            <w:hideMark/>
          </w:tcPr>
          <w:p w:rsidR="00C91C89" w:rsidRPr="001314CF" w:rsidRDefault="00C91C89">
            <w:pPr>
              <w:tabs>
                <w:tab w:val="left" w:pos="540"/>
              </w:tabs>
              <w:spacing w:line="256" w:lineRule="auto"/>
              <w:jc w:val="center"/>
              <w:rPr>
                <w:b/>
                <w:sz w:val="24"/>
                <w:szCs w:val="24"/>
                <w:lang w:eastAsia="en-US"/>
              </w:rPr>
            </w:pPr>
            <w:r w:rsidRPr="001314CF">
              <w:rPr>
                <w:b/>
                <w:sz w:val="24"/>
                <w:szCs w:val="24"/>
                <w:lang w:eastAsia="en-US"/>
              </w:rPr>
              <w:t>641 943,10</w:t>
            </w:r>
          </w:p>
        </w:tc>
        <w:tc>
          <w:tcPr>
            <w:tcW w:w="1645" w:type="dxa"/>
            <w:tcBorders>
              <w:top w:val="nil"/>
              <w:left w:val="single" w:sz="4" w:space="0" w:color="auto"/>
              <w:bottom w:val="single" w:sz="4" w:space="0" w:color="auto"/>
              <w:right w:val="single" w:sz="4" w:space="0" w:color="auto"/>
            </w:tcBorders>
            <w:noWrap/>
            <w:vAlign w:val="bottom"/>
          </w:tcPr>
          <w:p w:rsidR="00C91C89" w:rsidRPr="001314CF" w:rsidRDefault="00C91C89">
            <w:pPr>
              <w:tabs>
                <w:tab w:val="left" w:pos="540"/>
              </w:tabs>
              <w:spacing w:line="256" w:lineRule="auto"/>
              <w:jc w:val="center"/>
              <w:rPr>
                <w:b/>
                <w:sz w:val="24"/>
                <w:szCs w:val="24"/>
                <w:lang w:eastAsia="en-US"/>
              </w:rPr>
            </w:pPr>
            <w:r w:rsidRPr="001314CF">
              <w:rPr>
                <w:b/>
                <w:sz w:val="24"/>
                <w:szCs w:val="24"/>
                <w:lang w:eastAsia="en-US"/>
              </w:rPr>
              <w:t>114,72</w:t>
            </w:r>
          </w:p>
          <w:p w:rsidR="00C91C89" w:rsidRPr="001314CF" w:rsidRDefault="00C91C89">
            <w:pPr>
              <w:tabs>
                <w:tab w:val="left" w:pos="540"/>
              </w:tabs>
              <w:spacing w:line="256" w:lineRule="auto"/>
              <w:jc w:val="center"/>
              <w:rPr>
                <w:b/>
                <w:sz w:val="24"/>
                <w:szCs w:val="24"/>
                <w:lang w:eastAsia="en-US"/>
              </w:rPr>
            </w:pPr>
          </w:p>
        </w:tc>
      </w:tr>
      <w:tr w:rsidR="00C91C89" w:rsidRPr="001314CF" w:rsidTr="00C554A9">
        <w:trPr>
          <w:trHeight w:val="162"/>
          <w:jc w:val="center"/>
        </w:trPr>
        <w:tc>
          <w:tcPr>
            <w:tcW w:w="3833" w:type="dxa"/>
            <w:tcBorders>
              <w:top w:val="nil"/>
              <w:left w:val="single" w:sz="4" w:space="0" w:color="auto"/>
              <w:bottom w:val="single" w:sz="4" w:space="0" w:color="auto"/>
              <w:right w:val="single" w:sz="4" w:space="0" w:color="auto"/>
            </w:tcBorders>
            <w:vAlign w:val="center"/>
            <w:hideMark/>
          </w:tcPr>
          <w:p w:rsidR="00C91C89" w:rsidRPr="001314CF" w:rsidRDefault="00C91C89">
            <w:pPr>
              <w:tabs>
                <w:tab w:val="left" w:pos="540"/>
              </w:tabs>
              <w:spacing w:line="256" w:lineRule="auto"/>
              <w:jc w:val="center"/>
              <w:rPr>
                <w:sz w:val="24"/>
                <w:szCs w:val="24"/>
                <w:lang w:eastAsia="en-US"/>
              </w:rPr>
            </w:pPr>
            <w:r w:rsidRPr="001314CF">
              <w:rPr>
                <w:sz w:val="24"/>
                <w:szCs w:val="24"/>
                <w:lang w:eastAsia="en-US"/>
              </w:rPr>
              <w:t>Теплоснабжение</w:t>
            </w:r>
          </w:p>
        </w:tc>
        <w:tc>
          <w:tcPr>
            <w:tcW w:w="2521" w:type="dxa"/>
            <w:tcBorders>
              <w:top w:val="nil"/>
              <w:left w:val="single" w:sz="4" w:space="0" w:color="auto"/>
              <w:bottom w:val="single" w:sz="4" w:space="0" w:color="auto"/>
              <w:right w:val="single" w:sz="4" w:space="0" w:color="auto"/>
            </w:tcBorders>
            <w:vAlign w:val="bottom"/>
            <w:hideMark/>
          </w:tcPr>
          <w:p w:rsidR="00C91C89" w:rsidRPr="001314CF" w:rsidRDefault="000C3802">
            <w:pPr>
              <w:tabs>
                <w:tab w:val="left" w:pos="540"/>
              </w:tabs>
              <w:spacing w:line="256" w:lineRule="auto"/>
              <w:jc w:val="center"/>
              <w:rPr>
                <w:sz w:val="24"/>
                <w:szCs w:val="24"/>
                <w:lang w:eastAsia="en-US"/>
              </w:rPr>
            </w:pPr>
            <w:r w:rsidRPr="001314CF">
              <w:rPr>
                <w:sz w:val="24"/>
                <w:szCs w:val="24"/>
                <w:lang w:eastAsia="en-US"/>
              </w:rPr>
              <w:t>15 22</w:t>
            </w:r>
            <w:r w:rsidR="00C91C89" w:rsidRPr="001314CF">
              <w:rPr>
                <w:sz w:val="24"/>
                <w:szCs w:val="24"/>
                <w:lang w:eastAsia="en-US"/>
              </w:rPr>
              <w:t>6,00</w:t>
            </w:r>
          </w:p>
        </w:tc>
        <w:tc>
          <w:tcPr>
            <w:tcW w:w="2100" w:type="dxa"/>
            <w:tcBorders>
              <w:top w:val="nil"/>
              <w:left w:val="nil"/>
              <w:bottom w:val="single" w:sz="4" w:space="0" w:color="auto"/>
              <w:right w:val="single" w:sz="4" w:space="0" w:color="auto"/>
            </w:tcBorders>
            <w:vAlign w:val="bottom"/>
            <w:hideMark/>
          </w:tcPr>
          <w:p w:rsidR="00C91C89" w:rsidRPr="001314CF" w:rsidRDefault="00C91C89">
            <w:pPr>
              <w:tabs>
                <w:tab w:val="left" w:pos="540"/>
              </w:tabs>
              <w:spacing w:line="256" w:lineRule="auto"/>
              <w:jc w:val="center"/>
              <w:rPr>
                <w:sz w:val="24"/>
                <w:szCs w:val="24"/>
                <w:lang w:eastAsia="en-US"/>
              </w:rPr>
            </w:pPr>
            <w:r w:rsidRPr="001314CF">
              <w:rPr>
                <w:sz w:val="24"/>
                <w:szCs w:val="24"/>
                <w:lang w:eastAsia="en-US"/>
              </w:rPr>
              <w:t>15 352,70</w:t>
            </w:r>
          </w:p>
        </w:tc>
        <w:tc>
          <w:tcPr>
            <w:tcW w:w="1645" w:type="dxa"/>
            <w:tcBorders>
              <w:top w:val="nil"/>
              <w:left w:val="single" w:sz="4" w:space="0" w:color="auto"/>
              <w:bottom w:val="single" w:sz="4" w:space="0" w:color="auto"/>
              <w:right w:val="single" w:sz="4" w:space="0" w:color="auto"/>
            </w:tcBorders>
            <w:noWrap/>
            <w:vAlign w:val="bottom"/>
            <w:hideMark/>
          </w:tcPr>
          <w:p w:rsidR="00C91C89" w:rsidRPr="001314CF" w:rsidRDefault="000C3802">
            <w:pPr>
              <w:tabs>
                <w:tab w:val="left" w:pos="540"/>
              </w:tabs>
              <w:spacing w:line="256" w:lineRule="auto"/>
              <w:jc w:val="center"/>
              <w:rPr>
                <w:sz w:val="24"/>
                <w:szCs w:val="24"/>
                <w:lang w:eastAsia="en-US"/>
              </w:rPr>
            </w:pPr>
            <w:r w:rsidRPr="001314CF">
              <w:rPr>
                <w:sz w:val="24"/>
                <w:szCs w:val="24"/>
                <w:lang w:eastAsia="en-US"/>
              </w:rPr>
              <w:t>100,83</w:t>
            </w:r>
          </w:p>
        </w:tc>
      </w:tr>
      <w:tr w:rsidR="00C91C89" w:rsidRPr="001314CF" w:rsidTr="00C554A9">
        <w:trPr>
          <w:trHeight w:val="422"/>
          <w:jc w:val="center"/>
        </w:trPr>
        <w:tc>
          <w:tcPr>
            <w:tcW w:w="3833" w:type="dxa"/>
            <w:tcBorders>
              <w:top w:val="nil"/>
              <w:left w:val="single" w:sz="4" w:space="0" w:color="auto"/>
              <w:bottom w:val="single" w:sz="4" w:space="0" w:color="auto"/>
              <w:right w:val="single" w:sz="4" w:space="0" w:color="auto"/>
            </w:tcBorders>
            <w:vAlign w:val="center"/>
            <w:hideMark/>
          </w:tcPr>
          <w:p w:rsidR="00C91C89" w:rsidRPr="001314CF" w:rsidRDefault="00C91C89">
            <w:pPr>
              <w:tabs>
                <w:tab w:val="left" w:pos="540"/>
              </w:tabs>
              <w:spacing w:line="256" w:lineRule="auto"/>
              <w:jc w:val="center"/>
              <w:rPr>
                <w:sz w:val="24"/>
                <w:szCs w:val="24"/>
                <w:lang w:eastAsia="en-US"/>
              </w:rPr>
            </w:pPr>
            <w:r w:rsidRPr="001314CF">
              <w:rPr>
                <w:sz w:val="24"/>
                <w:szCs w:val="24"/>
                <w:lang w:eastAsia="en-US"/>
              </w:rPr>
              <w:t>Водоснабжение</w:t>
            </w:r>
          </w:p>
          <w:p w:rsidR="00C91C89" w:rsidRPr="001314CF" w:rsidRDefault="00C91C89">
            <w:pPr>
              <w:tabs>
                <w:tab w:val="left" w:pos="540"/>
              </w:tabs>
              <w:spacing w:line="256" w:lineRule="auto"/>
              <w:jc w:val="center"/>
              <w:rPr>
                <w:sz w:val="24"/>
                <w:szCs w:val="24"/>
                <w:lang w:eastAsia="en-US"/>
              </w:rPr>
            </w:pPr>
            <w:r w:rsidRPr="001314CF">
              <w:rPr>
                <w:sz w:val="24"/>
                <w:szCs w:val="24"/>
                <w:lang w:eastAsia="en-US"/>
              </w:rPr>
              <w:t xml:space="preserve">(в </w:t>
            </w:r>
            <w:proofErr w:type="spellStart"/>
            <w:r w:rsidRPr="001314CF">
              <w:rPr>
                <w:sz w:val="24"/>
                <w:szCs w:val="24"/>
                <w:lang w:eastAsia="en-US"/>
              </w:rPr>
              <w:t>т.ч</w:t>
            </w:r>
            <w:proofErr w:type="spellEnd"/>
            <w:r w:rsidRPr="001314CF">
              <w:rPr>
                <w:sz w:val="24"/>
                <w:szCs w:val="24"/>
                <w:lang w:eastAsia="en-US"/>
              </w:rPr>
              <w:t>. водоотведение)</w:t>
            </w:r>
          </w:p>
        </w:tc>
        <w:tc>
          <w:tcPr>
            <w:tcW w:w="2521" w:type="dxa"/>
            <w:tcBorders>
              <w:top w:val="nil"/>
              <w:left w:val="single" w:sz="4" w:space="0" w:color="auto"/>
              <w:bottom w:val="single" w:sz="4" w:space="0" w:color="auto"/>
              <w:right w:val="single" w:sz="4" w:space="0" w:color="auto"/>
            </w:tcBorders>
            <w:vAlign w:val="bottom"/>
            <w:hideMark/>
          </w:tcPr>
          <w:p w:rsidR="00C91C89" w:rsidRPr="001314CF" w:rsidRDefault="00C91C89">
            <w:pPr>
              <w:tabs>
                <w:tab w:val="left" w:pos="540"/>
              </w:tabs>
              <w:spacing w:line="256" w:lineRule="auto"/>
              <w:jc w:val="center"/>
              <w:rPr>
                <w:sz w:val="24"/>
                <w:szCs w:val="24"/>
                <w:lang w:eastAsia="en-US"/>
              </w:rPr>
            </w:pPr>
            <w:r w:rsidRPr="001314CF">
              <w:rPr>
                <w:sz w:val="24"/>
                <w:szCs w:val="24"/>
                <w:lang w:eastAsia="en-US"/>
              </w:rPr>
              <w:t>2 698,10</w:t>
            </w:r>
          </w:p>
        </w:tc>
        <w:tc>
          <w:tcPr>
            <w:tcW w:w="2100" w:type="dxa"/>
            <w:tcBorders>
              <w:top w:val="nil"/>
              <w:left w:val="nil"/>
              <w:bottom w:val="single" w:sz="4" w:space="0" w:color="auto"/>
              <w:right w:val="single" w:sz="4" w:space="0" w:color="auto"/>
            </w:tcBorders>
            <w:vAlign w:val="bottom"/>
            <w:hideMark/>
          </w:tcPr>
          <w:p w:rsidR="00C91C89" w:rsidRPr="001314CF" w:rsidRDefault="00C91C89">
            <w:pPr>
              <w:tabs>
                <w:tab w:val="left" w:pos="540"/>
              </w:tabs>
              <w:spacing w:line="256" w:lineRule="auto"/>
              <w:jc w:val="center"/>
              <w:rPr>
                <w:sz w:val="24"/>
                <w:szCs w:val="24"/>
                <w:lang w:eastAsia="en-US"/>
              </w:rPr>
            </w:pPr>
            <w:r w:rsidRPr="001314CF">
              <w:rPr>
                <w:sz w:val="24"/>
                <w:szCs w:val="24"/>
                <w:lang w:eastAsia="en-US"/>
              </w:rPr>
              <w:t xml:space="preserve"> 1 689,00</w:t>
            </w:r>
          </w:p>
        </w:tc>
        <w:tc>
          <w:tcPr>
            <w:tcW w:w="1645" w:type="dxa"/>
            <w:tcBorders>
              <w:top w:val="nil"/>
              <w:left w:val="single" w:sz="4" w:space="0" w:color="auto"/>
              <w:bottom w:val="single" w:sz="4" w:space="0" w:color="auto"/>
              <w:right w:val="single" w:sz="4" w:space="0" w:color="auto"/>
            </w:tcBorders>
            <w:noWrap/>
            <w:vAlign w:val="bottom"/>
            <w:hideMark/>
          </w:tcPr>
          <w:p w:rsidR="00C91C89" w:rsidRPr="001314CF" w:rsidRDefault="007D60B0">
            <w:pPr>
              <w:tabs>
                <w:tab w:val="left" w:pos="540"/>
              </w:tabs>
              <w:spacing w:line="256" w:lineRule="auto"/>
              <w:jc w:val="center"/>
              <w:rPr>
                <w:sz w:val="24"/>
                <w:szCs w:val="24"/>
                <w:lang w:eastAsia="en-US"/>
              </w:rPr>
            </w:pPr>
            <w:r w:rsidRPr="001314CF">
              <w:rPr>
                <w:sz w:val="24"/>
                <w:szCs w:val="24"/>
                <w:lang w:eastAsia="en-US"/>
              </w:rPr>
              <w:t>62,60</w:t>
            </w:r>
          </w:p>
        </w:tc>
      </w:tr>
      <w:tr w:rsidR="00C91C89" w:rsidRPr="001314CF" w:rsidTr="00C554A9">
        <w:trPr>
          <w:trHeight w:val="222"/>
          <w:jc w:val="center"/>
        </w:trPr>
        <w:tc>
          <w:tcPr>
            <w:tcW w:w="3833" w:type="dxa"/>
            <w:tcBorders>
              <w:top w:val="nil"/>
              <w:left w:val="single" w:sz="4" w:space="0" w:color="auto"/>
              <w:bottom w:val="single" w:sz="4" w:space="0" w:color="auto"/>
              <w:right w:val="single" w:sz="4" w:space="0" w:color="auto"/>
            </w:tcBorders>
            <w:vAlign w:val="center"/>
            <w:hideMark/>
          </w:tcPr>
          <w:p w:rsidR="00C91C89" w:rsidRPr="001314CF" w:rsidRDefault="00C91C89">
            <w:pPr>
              <w:tabs>
                <w:tab w:val="left" w:pos="540"/>
              </w:tabs>
              <w:spacing w:line="256" w:lineRule="auto"/>
              <w:jc w:val="center"/>
              <w:rPr>
                <w:sz w:val="24"/>
                <w:szCs w:val="24"/>
                <w:lang w:eastAsia="en-US"/>
              </w:rPr>
            </w:pPr>
            <w:r w:rsidRPr="001314CF">
              <w:rPr>
                <w:sz w:val="24"/>
                <w:szCs w:val="24"/>
                <w:lang w:eastAsia="en-US"/>
              </w:rPr>
              <w:t>Газоснабжение</w:t>
            </w:r>
          </w:p>
        </w:tc>
        <w:tc>
          <w:tcPr>
            <w:tcW w:w="2521" w:type="dxa"/>
            <w:tcBorders>
              <w:top w:val="nil"/>
              <w:left w:val="single" w:sz="4" w:space="0" w:color="auto"/>
              <w:bottom w:val="single" w:sz="4" w:space="0" w:color="auto"/>
              <w:right w:val="single" w:sz="4" w:space="0" w:color="auto"/>
            </w:tcBorders>
            <w:vAlign w:val="bottom"/>
            <w:hideMark/>
          </w:tcPr>
          <w:p w:rsidR="00C91C89" w:rsidRPr="001314CF" w:rsidRDefault="00C91C89">
            <w:pPr>
              <w:tabs>
                <w:tab w:val="left" w:pos="540"/>
              </w:tabs>
              <w:spacing w:line="256" w:lineRule="auto"/>
              <w:jc w:val="center"/>
              <w:rPr>
                <w:sz w:val="24"/>
                <w:szCs w:val="24"/>
                <w:lang w:eastAsia="en-US"/>
              </w:rPr>
            </w:pPr>
            <w:r w:rsidRPr="001314CF">
              <w:rPr>
                <w:sz w:val="24"/>
                <w:szCs w:val="24"/>
                <w:lang w:eastAsia="en-US"/>
              </w:rPr>
              <w:t>14 872,40</w:t>
            </w:r>
          </w:p>
        </w:tc>
        <w:tc>
          <w:tcPr>
            <w:tcW w:w="2100" w:type="dxa"/>
            <w:tcBorders>
              <w:top w:val="nil"/>
              <w:left w:val="nil"/>
              <w:bottom w:val="single" w:sz="4" w:space="0" w:color="auto"/>
              <w:right w:val="single" w:sz="4" w:space="0" w:color="auto"/>
            </w:tcBorders>
            <w:vAlign w:val="bottom"/>
            <w:hideMark/>
          </w:tcPr>
          <w:p w:rsidR="00C91C89" w:rsidRPr="001314CF" w:rsidRDefault="00C91C89">
            <w:pPr>
              <w:tabs>
                <w:tab w:val="left" w:pos="540"/>
              </w:tabs>
              <w:spacing w:line="256" w:lineRule="auto"/>
              <w:jc w:val="center"/>
              <w:rPr>
                <w:sz w:val="24"/>
                <w:szCs w:val="24"/>
                <w:lang w:eastAsia="en-US"/>
              </w:rPr>
            </w:pPr>
            <w:r w:rsidRPr="001314CF">
              <w:rPr>
                <w:sz w:val="24"/>
                <w:szCs w:val="24"/>
                <w:lang w:eastAsia="en-US"/>
              </w:rPr>
              <w:t>14 349,60</w:t>
            </w:r>
          </w:p>
        </w:tc>
        <w:tc>
          <w:tcPr>
            <w:tcW w:w="1645" w:type="dxa"/>
            <w:tcBorders>
              <w:top w:val="nil"/>
              <w:left w:val="single" w:sz="4" w:space="0" w:color="auto"/>
              <w:bottom w:val="single" w:sz="4" w:space="0" w:color="auto"/>
              <w:right w:val="single" w:sz="4" w:space="0" w:color="auto"/>
            </w:tcBorders>
            <w:noWrap/>
            <w:vAlign w:val="bottom"/>
            <w:hideMark/>
          </w:tcPr>
          <w:p w:rsidR="00C91C89" w:rsidRPr="001314CF" w:rsidRDefault="007D60B0">
            <w:pPr>
              <w:tabs>
                <w:tab w:val="left" w:pos="540"/>
              </w:tabs>
              <w:spacing w:line="256" w:lineRule="auto"/>
              <w:jc w:val="center"/>
              <w:rPr>
                <w:sz w:val="24"/>
                <w:szCs w:val="24"/>
                <w:lang w:eastAsia="en-US"/>
              </w:rPr>
            </w:pPr>
            <w:r w:rsidRPr="001314CF">
              <w:rPr>
                <w:sz w:val="24"/>
                <w:szCs w:val="24"/>
                <w:lang w:eastAsia="en-US"/>
              </w:rPr>
              <w:t>96,48</w:t>
            </w:r>
          </w:p>
        </w:tc>
      </w:tr>
      <w:tr w:rsidR="00C91C89" w:rsidRPr="001314CF" w:rsidTr="00C554A9">
        <w:trPr>
          <w:trHeight w:val="188"/>
          <w:jc w:val="center"/>
        </w:trPr>
        <w:tc>
          <w:tcPr>
            <w:tcW w:w="3833" w:type="dxa"/>
            <w:tcBorders>
              <w:top w:val="nil"/>
              <w:left w:val="single" w:sz="4" w:space="0" w:color="auto"/>
              <w:bottom w:val="single" w:sz="4" w:space="0" w:color="auto"/>
              <w:right w:val="single" w:sz="4" w:space="0" w:color="auto"/>
            </w:tcBorders>
            <w:vAlign w:val="center"/>
            <w:hideMark/>
          </w:tcPr>
          <w:p w:rsidR="00C91C89" w:rsidRPr="001314CF" w:rsidRDefault="00C91C89">
            <w:pPr>
              <w:tabs>
                <w:tab w:val="left" w:pos="540"/>
              </w:tabs>
              <w:spacing w:line="256" w:lineRule="auto"/>
              <w:jc w:val="center"/>
              <w:rPr>
                <w:sz w:val="24"/>
                <w:szCs w:val="24"/>
                <w:lang w:eastAsia="en-US"/>
              </w:rPr>
            </w:pPr>
            <w:r w:rsidRPr="001314CF">
              <w:rPr>
                <w:sz w:val="24"/>
                <w:szCs w:val="24"/>
                <w:lang w:eastAsia="en-US"/>
              </w:rPr>
              <w:t>Вывоз ЖБО</w:t>
            </w:r>
          </w:p>
        </w:tc>
        <w:tc>
          <w:tcPr>
            <w:tcW w:w="2521" w:type="dxa"/>
            <w:tcBorders>
              <w:top w:val="nil"/>
              <w:left w:val="single" w:sz="4" w:space="0" w:color="auto"/>
              <w:bottom w:val="single" w:sz="4" w:space="0" w:color="auto"/>
              <w:right w:val="single" w:sz="4" w:space="0" w:color="auto"/>
            </w:tcBorders>
            <w:vAlign w:val="bottom"/>
            <w:hideMark/>
          </w:tcPr>
          <w:p w:rsidR="00C91C89" w:rsidRPr="001314CF" w:rsidRDefault="00C91C89">
            <w:pPr>
              <w:tabs>
                <w:tab w:val="left" w:pos="540"/>
              </w:tabs>
              <w:spacing w:line="256" w:lineRule="auto"/>
              <w:jc w:val="center"/>
              <w:rPr>
                <w:sz w:val="24"/>
                <w:szCs w:val="24"/>
                <w:lang w:eastAsia="en-US"/>
              </w:rPr>
            </w:pPr>
            <w:r w:rsidRPr="001314CF">
              <w:rPr>
                <w:sz w:val="24"/>
                <w:szCs w:val="24"/>
                <w:lang w:eastAsia="en-US"/>
              </w:rPr>
              <w:t>1 509,00</w:t>
            </w:r>
          </w:p>
        </w:tc>
        <w:tc>
          <w:tcPr>
            <w:tcW w:w="2100" w:type="dxa"/>
            <w:tcBorders>
              <w:top w:val="nil"/>
              <w:left w:val="nil"/>
              <w:bottom w:val="single" w:sz="4" w:space="0" w:color="auto"/>
              <w:right w:val="single" w:sz="4" w:space="0" w:color="auto"/>
            </w:tcBorders>
            <w:vAlign w:val="bottom"/>
            <w:hideMark/>
          </w:tcPr>
          <w:p w:rsidR="00C91C89" w:rsidRPr="001314CF" w:rsidRDefault="00C91C89">
            <w:pPr>
              <w:tabs>
                <w:tab w:val="left" w:pos="540"/>
              </w:tabs>
              <w:spacing w:line="256" w:lineRule="auto"/>
              <w:jc w:val="center"/>
              <w:rPr>
                <w:sz w:val="24"/>
                <w:szCs w:val="24"/>
                <w:lang w:eastAsia="en-US"/>
              </w:rPr>
            </w:pPr>
            <w:r w:rsidRPr="001314CF">
              <w:rPr>
                <w:sz w:val="24"/>
                <w:szCs w:val="24"/>
                <w:lang w:eastAsia="en-US"/>
              </w:rPr>
              <w:t>1 208,30</w:t>
            </w:r>
          </w:p>
        </w:tc>
        <w:tc>
          <w:tcPr>
            <w:tcW w:w="1645" w:type="dxa"/>
            <w:tcBorders>
              <w:top w:val="nil"/>
              <w:left w:val="single" w:sz="4" w:space="0" w:color="auto"/>
              <w:bottom w:val="single" w:sz="4" w:space="0" w:color="auto"/>
              <w:right w:val="single" w:sz="4" w:space="0" w:color="auto"/>
            </w:tcBorders>
            <w:noWrap/>
            <w:vAlign w:val="bottom"/>
            <w:hideMark/>
          </w:tcPr>
          <w:p w:rsidR="00C91C89" w:rsidRPr="001314CF" w:rsidRDefault="007D60B0">
            <w:pPr>
              <w:tabs>
                <w:tab w:val="left" w:pos="540"/>
              </w:tabs>
              <w:spacing w:line="256" w:lineRule="auto"/>
              <w:jc w:val="center"/>
              <w:rPr>
                <w:sz w:val="24"/>
                <w:szCs w:val="24"/>
                <w:lang w:eastAsia="en-US"/>
              </w:rPr>
            </w:pPr>
            <w:r w:rsidRPr="001314CF">
              <w:rPr>
                <w:sz w:val="24"/>
                <w:szCs w:val="24"/>
                <w:lang w:eastAsia="en-US"/>
              </w:rPr>
              <w:t>80,07</w:t>
            </w:r>
          </w:p>
        </w:tc>
      </w:tr>
      <w:tr w:rsidR="00C91C89" w:rsidRPr="001314CF" w:rsidTr="00C554A9">
        <w:trPr>
          <w:trHeight w:val="88"/>
          <w:jc w:val="center"/>
        </w:trPr>
        <w:tc>
          <w:tcPr>
            <w:tcW w:w="3833" w:type="dxa"/>
            <w:tcBorders>
              <w:top w:val="nil"/>
              <w:left w:val="single" w:sz="4" w:space="0" w:color="auto"/>
              <w:bottom w:val="single" w:sz="4" w:space="0" w:color="auto"/>
              <w:right w:val="single" w:sz="4" w:space="0" w:color="auto"/>
            </w:tcBorders>
            <w:vAlign w:val="center"/>
            <w:hideMark/>
          </w:tcPr>
          <w:p w:rsidR="00C91C89" w:rsidRPr="001314CF" w:rsidRDefault="00C91C89">
            <w:pPr>
              <w:tabs>
                <w:tab w:val="left" w:pos="540"/>
              </w:tabs>
              <w:spacing w:line="256" w:lineRule="auto"/>
              <w:jc w:val="center"/>
              <w:rPr>
                <w:sz w:val="24"/>
                <w:szCs w:val="24"/>
                <w:lang w:eastAsia="en-US"/>
              </w:rPr>
            </w:pPr>
            <w:r w:rsidRPr="001314CF">
              <w:rPr>
                <w:sz w:val="24"/>
                <w:szCs w:val="24"/>
                <w:lang w:eastAsia="en-US"/>
              </w:rPr>
              <w:t>Услуги бани</w:t>
            </w:r>
          </w:p>
        </w:tc>
        <w:tc>
          <w:tcPr>
            <w:tcW w:w="2521" w:type="dxa"/>
            <w:tcBorders>
              <w:top w:val="nil"/>
              <w:left w:val="single" w:sz="4" w:space="0" w:color="auto"/>
              <w:bottom w:val="single" w:sz="4" w:space="0" w:color="auto"/>
              <w:right w:val="single" w:sz="4" w:space="0" w:color="auto"/>
            </w:tcBorders>
            <w:vAlign w:val="bottom"/>
            <w:hideMark/>
          </w:tcPr>
          <w:p w:rsidR="00C91C89" w:rsidRPr="001314CF" w:rsidRDefault="00C91C89">
            <w:pPr>
              <w:tabs>
                <w:tab w:val="left" w:pos="540"/>
              </w:tabs>
              <w:spacing w:line="256" w:lineRule="auto"/>
              <w:jc w:val="center"/>
              <w:rPr>
                <w:sz w:val="24"/>
                <w:szCs w:val="24"/>
                <w:lang w:eastAsia="en-US"/>
              </w:rPr>
            </w:pPr>
            <w:r w:rsidRPr="001314CF">
              <w:rPr>
                <w:sz w:val="24"/>
                <w:szCs w:val="24"/>
                <w:lang w:eastAsia="en-US"/>
              </w:rPr>
              <w:t>5 928,20</w:t>
            </w:r>
          </w:p>
        </w:tc>
        <w:tc>
          <w:tcPr>
            <w:tcW w:w="2100" w:type="dxa"/>
            <w:tcBorders>
              <w:top w:val="nil"/>
              <w:left w:val="nil"/>
              <w:bottom w:val="single" w:sz="4" w:space="0" w:color="auto"/>
              <w:right w:val="single" w:sz="4" w:space="0" w:color="auto"/>
            </w:tcBorders>
            <w:vAlign w:val="bottom"/>
            <w:hideMark/>
          </w:tcPr>
          <w:p w:rsidR="00C91C89" w:rsidRPr="001314CF" w:rsidRDefault="00C91C89">
            <w:pPr>
              <w:tabs>
                <w:tab w:val="left" w:pos="540"/>
              </w:tabs>
              <w:spacing w:line="256" w:lineRule="auto"/>
              <w:jc w:val="center"/>
              <w:rPr>
                <w:sz w:val="24"/>
                <w:szCs w:val="24"/>
                <w:lang w:eastAsia="en-US"/>
              </w:rPr>
            </w:pPr>
            <w:r w:rsidRPr="001314CF">
              <w:rPr>
                <w:sz w:val="24"/>
                <w:szCs w:val="24"/>
                <w:lang w:eastAsia="en-US"/>
              </w:rPr>
              <w:t>5 170,20</w:t>
            </w:r>
          </w:p>
        </w:tc>
        <w:tc>
          <w:tcPr>
            <w:tcW w:w="1645" w:type="dxa"/>
            <w:tcBorders>
              <w:top w:val="nil"/>
              <w:left w:val="single" w:sz="4" w:space="0" w:color="auto"/>
              <w:bottom w:val="single" w:sz="4" w:space="0" w:color="auto"/>
              <w:right w:val="single" w:sz="4" w:space="0" w:color="auto"/>
            </w:tcBorders>
            <w:noWrap/>
            <w:vAlign w:val="bottom"/>
            <w:hideMark/>
          </w:tcPr>
          <w:p w:rsidR="00C91C89" w:rsidRPr="001314CF" w:rsidRDefault="00C91C89">
            <w:pPr>
              <w:tabs>
                <w:tab w:val="left" w:pos="540"/>
              </w:tabs>
              <w:spacing w:line="256" w:lineRule="auto"/>
              <w:jc w:val="center"/>
              <w:rPr>
                <w:sz w:val="24"/>
                <w:szCs w:val="24"/>
                <w:lang w:eastAsia="en-US"/>
              </w:rPr>
            </w:pPr>
            <w:r w:rsidRPr="001314CF">
              <w:rPr>
                <w:sz w:val="24"/>
                <w:szCs w:val="24"/>
                <w:lang w:eastAsia="en-US"/>
              </w:rPr>
              <w:t>87,21</w:t>
            </w:r>
          </w:p>
        </w:tc>
      </w:tr>
      <w:tr w:rsidR="00C91C89" w:rsidRPr="001314CF" w:rsidTr="00C554A9">
        <w:trPr>
          <w:trHeight w:val="154"/>
          <w:jc w:val="center"/>
        </w:trPr>
        <w:tc>
          <w:tcPr>
            <w:tcW w:w="3833" w:type="dxa"/>
            <w:tcBorders>
              <w:top w:val="nil"/>
              <w:left w:val="single" w:sz="4" w:space="0" w:color="auto"/>
              <w:bottom w:val="single" w:sz="4" w:space="0" w:color="auto"/>
              <w:right w:val="single" w:sz="4" w:space="0" w:color="auto"/>
            </w:tcBorders>
            <w:vAlign w:val="center"/>
            <w:hideMark/>
          </w:tcPr>
          <w:p w:rsidR="00C91C89" w:rsidRPr="001314CF" w:rsidRDefault="00C91C89">
            <w:pPr>
              <w:tabs>
                <w:tab w:val="left" w:pos="540"/>
              </w:tabs>
              <w:spacing w:line="256" w:lineRule="auto"/>
              <w:jc w:val="center"/>
              <w:rPr>
                <w:sz w:val="24"/>
                <w:szCs w:val="24"/>
                <w:lang w:eastAsia="en-US"/>
              </w:rPr>
            </w:pPr>
            <w:r w:rsidRPr="001314CF">
              <w:rPr>
                <w:sz w:val="24"/>
                <w:szCs w:val="24"/>
                <w:lang w:eastAsia="en-US"/>
              </w:rPr>
              <w:lastRenderedPageBreak/>
              <w:t>Электроснабжение</w:t>
            </w:r>
          </w:p>
        </w:tc>
        <w:tc>
          <w:tcPr>
            <w:tcW w:w="2521" w:type="dxa"/>
            <w:tcBorders>
              <w:top w:val="nil"/>
              <w:left w:val="single" w:sz="4" w:space="0" w:color="auto"/>
              <w:bottom w:val="single" w:sz="4" w:space="0" w:color="auto"/>
              <w:right w:val="single" w:sz="4" w:space="0" w:color="auto"/>
            </w:tcBorders>
            <w:vAlign w:val="bottom"/>
            <w:hideMark/>
          </w:tcPr>
          <w:p w:rsidR="00C91C89" w:rsidRPr="001314CF" w:rsidRDefault="00C91C89">
            <w:pPr>
              <w:tabs>
                <w:tab w:val="left" w:pos="540"/>
              </w:tabs>
              <w:spacing w:line="256" w:lineRule="auto"/>
              <w:jc w:val="center"/>
              <w:rPr>
                <w:sz w:val="24"/>
                <w:szCs w:val="24"/>
                <w:lang w:eastAsia="en-US"/>
              </w:rPr>
            </w:pPr>
            <w:r w:rsidRPr="001314CF">
              <w:rPr>
                <w:sz w:val="24"/>
                <w:szCs w:val="24"/>
                <w:lang w:eastAsia="en-US"/>
              </w:rPr>
              <w:t>519 339,20</w:t>
            </w:r>
          </w:p>
        </w:tc>
        <w:tc>
          <w:tcPr>
            <w:tcW w:w="2100" w:type="dxa"/>
            <w:tcBorders>
              <w:top w:val="nil"/>
              <w:left w:val="nil"/>
              <w:bottom w:val="single" w:sz="4" w:space="0" w:color="auto"/>
              <w:right w:val="single" w:sz="4" w:space="0" w:color="auto"/>
            </w:tcBorders>
            <w:vAlign w:val="bottom"/>
            <w:hideMark/>
          </w:tcPr>
          <w:p w:rsidR="00C91C89" w:rsidRPr="001314CF" w:rsidRDefault="00C91C89">
            <w:pPr>
              <w:tabs>
                <w:tab w:val="left" w:pos="540"/>
              </w:tabs>
              <w:spacing w:line="256" w:lineRule="auto"/>
              <w:jc w:val="center"/>
              <w:rPr>
                <w:sz w:val="24"/>
                <w:szCs w:val="24"/>
                <w:lang w:eastAsia="en-US"/>
              </w:rPr>
            </w:pPr>
            <w:r w:rsidRPr="001314CF">
              <w:rPr>
                <w:sz w:val="24"/>
                <w:szCs w:val="24"/>
                <w:lang w:eastAsia="en-US"/>
              </w:rPr>
              <w:t>604 173,30</w:t>
            </w:r>
          </w:p>
        </w:tc>
        <w:tc>
          <w:tcPr>
            <w:tcW w:w="1645" w:type="dxa"/>
            <w:tcBorders>
              <w:top w:val="nil"/>
              <w:left w:val="single" w:sz="4" w:space="0" w:color="auto"/>
              <w:bottom w:val="single" w:sz="4" w:space="0" w:color="auto"/>
              <w:right w:val="single" w:sz="4" w:space="0" w:color="auto"/>
            </w:tcBorders>
            <w:noWrap/>
            <w:vAlign w:val="center"/>
            <w:hideMark/>
          </w:tcPr>
          <w:p w:rsidR="00C91C89" w:rsidRPr="001314CF" w:rsidRDefault="00C91C89">
            <w:pPr>
              <w:tabs>
                <w:tab w:val="left" w:pos="540"/>
              </w:tabs>
              <w:spacing w:line="256" w:lineRule="auto"/>
              <w:jc w:val="center"/>
              <w:rPr>
                <w:sz w:val="24"/>
                <w:szCs w:val="24"/>
                <w:lang w:eastAsia="en-US"/>
              </w:rPr>
            </w:pPr>
            <w:r w:rsidRPr="001314CF">
              <w:rPr>
                <w:sz w:val="24"/>
                <w:szCs w:val="24"/>
                <w:lang w:eastAsia="en-US"/>
              </w:rPr>
              <w:t>116,34</w:t>
            </w:r>
          </w:p>
        </w:tc>
      </w:tr>
    </w:tbl>
    <w:p w:rsidR="00C91C89" w:rsidRPr="001314CF" w:rsidRDefault="00C91C89" w:rsidP="00C91C89">
      <w:pPr>
        <w:tabs>
          <w:tab w:val="left" w:pos="540"/>
        </w:tabs>
        <w:suppressAutoHyphens/>
        <w:spacing w:line="0" w:lineRule="atLeast"/>
        <w:ind w:firstLine="540"/>
        <w:jc w:val="right"/>
        <w:rPr>
          <w:bCs/>
          <w:sz w:val="28"/>
          <w:szCs w:val="28"/>
        </w:rPr>
      </w:pPr>
    </w:p>
    <w:p w:rsidR="00C91C89" w:rsidRPr="001314CF" w:rsidRDefault="00C91C89" w:rsidP="00C91C89">
      <w:pPr>
        <w:autoSpaceDE w:val="0"/>
        <w:autoSpaceDN w:val="0"/>
        <w:adjustRightInd w:val="0"/>
        <w:ind w:firstLine="708"/>
        <w:jc w:val="both"/>
        <w:rPr>
          <w:sz w:val="28"/>
          <w:szCs w:val="28"/>
        </w:rPr>
      </w:pPr>
      <w:r w:rsidRPr="001314CF">
        <w:rPr>
          <w:sz w:val="28"/>
          <w:szCs w:val="28"/>
        </w:rPr>
        <w:t xml:space="preserve">В целях снижения задолженности по оплате за жилищно-коммунальные услуги организована работа предприятий жилищно-коммунального хозяйства по проведению комплекса мероприятий: </w:t>
      </w:r>
    </w:p>
    <w:p w:rsidR="00C91C89" w:rsidRPr="001314CF" w:rsidRDefault="00C91C89" w:rsidP="00C91C89">
      <w:pPr>
        <w:autoSpaceDE w:val="0"/>
        <w:autoSpaceDN w:val="0"/>
        <w:adjustRightInd w:val="0"/>
        <w:ind w:firstLine="708"/>
        <w:jc w:val="both"/>
        <w:rPr>
          <w:sz w:val="28"/>
          <w:szCs w:val="28"/>
        </w:rPr>
      </w:pPr>
      <w:r w:rsidRPr="001314CF">
        <w:rPr>
          <w:sz w:val="28"/>
          <w:szCs w:val="28"/>
        </w:rPr>
        <w:t>- подано 1 325 исковых заявлений на сумму 68 256,40 тыс. рублей (2021 год – 902 заявления на сумму 28 494,80 тыс. рублей), из них рассмотрено:</w:t>
      </w:r>
    </w:p>
    <w:p w:rsidR="00C91C89" w:rsidRPr="001314CF" w:rsidRDefault="00C91C89" w:rsidP="00C91C89">
      <w:pPr>
        <w:autoSpaceDE w:val="0"/>
        <w:autoSpaceDN w:val="0"/>
        <w:adjustRightInd w:val="0"/>
        <w:ind w:firstLine="708"/>
        <w:jc w:val="both"/>
        <w:rPr>
          <w:sz w:val="28"/>
          <w:szCs w:val="28"/>
        </w:rPr>
      </w:pPr>
      <w:r w:rsidRPr="001314CF">
        <w:rPr>
          <w:sz w:val="28"/>
          <w:szCs w:val="28"/>
        </w:rPr>
        <w:t>– в пользу предприятий – 1 046 исковых заявлений на сумму 53 306,00 тыс. рублей;</w:t>
      </w:r>
    </w:p>
    <w:p w:rsidR="00C91C89" w:rsidRPr="001314CF" w:rsidRDefault="00C91C89" w:rsidP="00C91C89">
      <w:pPr>
        <w:autoSpaceDE w:val="0"/>
        <w:autoSpaceDN w:val="0"/>
        <w:adjustRightInd w:val="0"/>
        <w:ind w:firstLine="708"/>
        <w:jc w:val="both"/>
        <w:rPr>
          <w:sz w:val="28"/>
          <w:szCs w:val="28"/>
        </w:rPr>
      </w:pPr>
      <w:r w:rsidRPr="001314CF">
        <w:rPr>
          <w:sz w:val="28"/>
          <w:szCs w:val="28"/>
        </w:rPr>
        <w:t>– оплачено 56 исковых заявления на сумму 16 093,80 тыс. рублей.</w:t>
      </w:r>
    </w:p>
    <w:p w:rsidR="001B08E4" w:rsidRPr="001314CF" w:rsidRDefault="001B08E4" w:rsidP="0032689E">
      <w:pPr>
        <w:spacing w:line="0" w:lineRule="atLeast"/>
        <w:ind w:firstLine="709"/>
        <w:jc w:val="both"/>
        <w:rPr>
          <w:sz w:val="28"/>
          <w:szCs w:val="28"/>
        </w:rPr>
      </w:pPr>
    </w:p>
    <w:p w:rsidR="0032689E" w:rsidRPr="001314CF" w:rsidRDefault="0032689E" w:rsidP="0032689E">
      <w:pPr>
        <w:pStyle w:val="12"/>
        <w:spacing w:line="360" w:lineRule="auto"/>
        <w:ind w:firstLine="720"/>
        <w:jc w:val="center"/>
        <w:rPr>
          <w:b/>
        </w:rPr>
      </w:pPr>
      <w:r w:rsidRPr="001314CF">
        <w:rPr>
          <w:b/>
        </w:rPr>
        <w:t>Транспорт и связь</w:t>
      </w:r>
    </w:p>
    <w:p w:rsidR="0032689E" w:rsidRPr="001314CF" w:rsidRDefault="0032689E" w:rsidP="0032689E">
      <w:pPr>
        <w:pStyle w:val="12"/>
        <w:spacing w:line="360" w:lineRule="auto"/>
        <w:ind w:firstLine="720"/>
        <w:rPr>
          <w:b/>
        </w:rPr>
      </w:pPr>
      <w:r w:rsidRPr="001314CF">
        <w:rPr>
          <w:b/>
        </w:rPr>
        <w:t>Транспорт</w:t>
      </w:r>
    </w:p>
    <w:p w:rsidR="0025178D" w:rsidRPr="001314CF" w:rsidRDefault="0025178D" w:rsidP="0025178D">
      <w:pPr>
        <w:widowControl w:val="0"/>
        <w:autoSpaceDE w:val="0"/>
        <w:autoSpaceDN w:val="0"/>
        <w:adjustRightInd w:val="0"/>
        <w:ind w:firstLine="709"/>
        <w:jc w:val="both"/>
        <w:rPr>
          <w:sz w:val="28"/>
          <w:szCs w:val="28"/>
        </w:rPr>
      </w:pPr>
      <w:r w:rsidRPr="001314CF">
        <w:rPr>
          <w:sz w:val="28"/>
          <w:szCs w:val="28"/>
        </w:rPr>
        <w:t>Транспортная инфраструктура является важной жизнеобеспечивающей системой, неразрывно связанной с нуждами населения района и округа, работой предприятий и организаций промышленности, топливно-энергетического комплекса, сельского хозяйства и социальной сферы, которая относится к перечню социально значимых рынков услуг (обеспечение транспортной доступности жителей удаленных, труднодоступных населенных пунктов).</w:t>
      </w:r>
    </w:p>
    <w:p w:rsidR="0025178D" w:rsidRPr="001314CF" w:rsidRDefault="0025178D" w:rsidP="0025178D">
      <w:pPr>
        <w:spacing w:line="0" w:lineRule="atLeast"/>
        <w:ind w:firstLine="709"/>
        <w:jc w:val="both"/>
        <w:rPr>
          <w:rFonts w:eastAsia="Calibri"/>
          <w:b/>
          <w:sz w:val="28"/>
          <w:szCs w:val="28"/>
        </w:rPr>
      </w:pPr>
      <w:r w:rsidRPr="001314CF">
        <w:rPr>
          <w:rFonts w:eastAsia="Calibri"/>
          <w:sz w:val="28"/>
          <w:szCs w:val="28"/>
        </w:rPr>
        <w:t>В отчетном периоде осуществлялось субсидирование пассажирских перевозок в соответствии с мероприятиями муниципальной программы «</w:t>
      </w:r>
      <w:r w:rsidRPr="001314CF">
        <w:rPr>
          <w:bCs/>
          <w:sz w:val="28"/>
          <w:szCs w:val="28"/>
        </w:rPr>
        <w:t>Современная транспортная система Березовского района</w:t>
      </w:r>
      <w:r w:rsidRPr="001314CF">
        <w:rPr>
          <w:rFonts w:eastAsia="Calibri"/>
          <w:sz w:val="28"/>
          <w:szCs w:val="28"/>
        </w:rPr>
        <w:t>», которые позволяют сохранить оптимальную сеть социально значимых маршрутов, обеспечить транспортную доступность населения национальных поселков и сельских поселений.</w:t>
      </w:r>
    </w:p>
    <w:p w:rsidR="0025178D" w:rsidRPr="001314CF" w:rsidRDefault="0025178D" w:rsidP="0025178D">
      <w:pPr>
        <w:ind w:firstLine="708"/>
        <w:jc w:val="both"/>
        <w:rPr>
          <w:sz w:val="28"/>
          <w:szCs w:val="28"/>
        </w:rPr>
      </w:pPr>
      <w:r w:rsidRPr="001314CF">
        <w:rPr>
          <w:sz w:val="28"/>
          <w:szCs w:val="28"/>
        </w:rPr>
        <w:t>Общий объем денежных средств, предусмотренный на реализацию муниципаль</w:t>
      </w:r>
      <w:r w:rsidR="007D60B0" w:rsidRPr="001314CF">
        <w:rPr>
          <w:sz w:val="28"/>
          <w:szCs w:val="28"/>
        </w:rPr>
        <w:t>ной программы, составляет 203,95</w:t>
      </w:r>
      <w:r w:rsidRPr="001314CF">
        <w:rPr>
          <w:sz w:val="28"/>
          <w:szCs w:val="28"/>
        </w:rPr>
        <w:t xml:space="preserve"> млн. рублей, освоение фин</w:t>
      </w:r>
      <w:r w:rsidR="007D60B0" w:rsidRPr="001314CF">
        <w:rPr>
          <w:sz w:val="28"/>
          <w:szCs w:val="28"/>
        </w:rPr>
        <w:t>ансовых средств составляет 87,16</w:t>
      </w:r>
      <w:r w:rsidRPr="001314CF">
        <w:rPr>
          <w:sz w:val="28"/>
          <w:szCs w:val="28"/>
        </w:rPr>
        <w:t>%.</w:t>
      </w:r>
    </w:p>
    <w:p w:rsidR="0025178D" w:rsidRPr="001314CF" w:rsidRDefault="0025178D" w:rsidP="0025178D">
      <w:pPr>
        <w:widowControl w:val="0"/>
        <w:autoSpaceDE w:val="0"/>
        <w:autoSpaceDN w:val="0"/>
        <w:adjustRightInd w:val="0"/>
        <w:ind w:firstLine="708"/>
        <w:jc w:val="both"/>
        <w:outlineLvl w:val="2"/>
        <w:rPr>
          <w:iCs/>
          <w:sz w:val="28"/>
          <w:szCs w:val="28"/>
        </w:rPr>
      </w:pPr>
      <w:r w:rsidRPr="001314CF">
        <w:rPr>
          <w:iCs/>
          <w:sz w:val="28"/>
          <w:szCs w:val="28"/>
        </w:rPr>
        <w:t>Транспортная инфраструктура Березовского района представлена тремя видами транспорта: автомобильный, водный и авиационный.</w:t>
      </w:r>
    </w:p>
    <w:p w:rsidR="0025178D" w:rsidRPr="001314CF" w:rsidRDefault="0025178D" w:rsidP="0025178D">
      <w:pPr>
        <w:widowControl w:val="0"/>
        <w:autoSpaceDE w:val="0"/>
        <w:autoSpaceDN w:val="0"/>
        <w:adjustRightInd w:val="0"/>
        <w:ind w:firstLine="720"/>
        <w:jc w:val="center"/>
        <w:outlineLvl w:val="2"/>
        <w:rPr>
          <w:sz w:val="28"/>
          <w:szCs w:val="28"/>
        </w:rPr>
      </w:pPr>
    </w:p>
    <w:p w:rsidR="0025178D" w:rsidRPr="001314CF" w:rsidRDefault="0025178D" w:rsidP="0025178D">
      <w:pPr>
        <w:widowControl w:val="0"/>
        <w:autoSpaceDE w:val="0"/>
        <w:autoSpaceDN w:val="0"/>
        <w:adjustRightInd w:val="0"/>
        <w:ind w:firstLine="720"/>
        <w:jc w:val="center"/>
        <w:outlineLvl w:val="2"/>
        <w:rPr>
          <w:b/>
          <w:sz w:val="28"/>
          <w:szCs w:val="28"/>
        </w:rPr>
      </w:pPr>
      <w:r w:rsidRPr="001314CF">
        <w:rPr>
          <w:b/>
          <w:sz w:val="28"/>
          <w:szCs w:val="28"/>
        </w:rPr>
        <w:t>Динамика показателей по организации пассажирских перевозок</w:t>
      </w:r>
    </w:p>
    <w:p w:rsidR="0025178D" w:rsidRPr="001314CF" w:rsidRDefault="0025178D" w:rsidP="0025178D">
      <w:pPr>
        <w:widowControl w:val="0"/>
        <w:autoSpaceDE w:val="0"/>
        <w:autoSpaceDN w:val="0"/>
        <w:adjustRightInd w:val="0"/>
        <w:ind w:firstLine="720"/>
        <w:jc w:val="center"/>
        <w:outlineLvl w:val="2"/>
        <w:rPr>
          <w:b/>
          <w:sz w:val="28"/>
          <w:szCs w:val="28"/>
        </w:rPr>
      </w:pPr>
      <w:r w:rsidRPr="001314CF">
        <w:rPr>
          <w:b/>
          <w:sz w:val="28"/>
          <w:szCs w:val="28"/>
        </w:rPr>
        <w:t>между поселениями в границах Березовского района</w:t>
      </w:r>
    </w:p>
    <w:p w:rsidR="0025178D" w:rsidRPr="001314CF" w:rsidRDefault="0025178D" w:rsidP="0025178D">
      <w:pPr>
        <w:widowControl w:val="0"/>
        <w:autoSpaceDE w:val="0"/>
        <w:autoSpaceDN w:val="0"/>
        <w:adjustRightInd w:val="0"/>
        <w:ind w:firstLine="720"/>
        <w:jc w:val="center"/>
        <w:outlineLvl w:val="2"/>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7"/>
        <w:gridCol w:w="1986"/>
        <w:gridCol w:w="1700"/>
      </w:tblGrid>
      <w:tr w:rsidR="0025178D" w:rsidRPr="001314CF" w:rsidTr="00714773">
        <w:trPr>
          <w:trHeight w:val="365"/>
        </w:trPr>
        <w:tc>
          <w:tcPr>
            <w:tcW w:w="6487" w:type="dxa"/>
            <w:tcBorders>
              <w:top w:val="single" w:sz="4" w:space="0" w:color="auto"/>
              <w:left w:val="single" w:sz="4" w:space="0" w:color="auto"/>
              <w:bottom w:val="single" w:sz="4" w:space="0" w:color="auto"/>
              <w:right w:val="single" w:sz="4" w:space="0" w:color="auto"/>
            </w:tcBorders>
            <w:vAlign w:val="center"/>
            <w:hideMark/>
          </w:tcPr>
          <w:p w:rsidR="0025178D" w:rsidRPr="001314CF" w:rsidRDefault="0025178D" w:rsidP="00714773">
            <w:pPr>
              <w:widowControl w:val="0"/>
              <w:autoSpaceDE w:val="0"/>
              <w:autoSpaceDN w:val="0"/>
              <w:adjustRightInd w:val="0"/>
              <w:spacing w:line="276" w:lineRule="auto"/>
              <w:jc w:val="center"/>
              <w:outlineLvl w:val="2"/>
              <w:rPr>
                <w:b/>
                <w:sz w:val="24"/>
                <w:szCs w:val="24"/>
              </w:rPr>
            </w:pPr>
            <w:r w:rsidRPr="001314CF">
              <w:rPr>
                <w:b/>
                <w:sz w:val="24"/>
                <w:szCs w:val="24"/>
              </w:rPr>
              <w:t>Наименование показателя</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jc w:val="center"/>
              <w:rPr>
                <w:b/>
                <w:sz w:val="24"/>
                <w:szCs w:val="24"/>
              </w:rPr>
            </w:pPr>
            <w:r w:rsidRPr="001314CF">
              <w:rPr>
                <w:b/>
                <w:sz w:val="24"/>
                <w:szCs w:val="24"/>
              </w:rPr>
              <w:t>2021 года</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autoSpaceDE w:val="0"/>
              <w:autoSpaceDN w:val="0"/>
              <w:adjustRightInd w:val="0"/>
              <w:jc w:val="center"/>
              <w:rPr>
                <w:b/>
                <w:sz w:val="24"/>
                <w:szCs w:val="24"/>
              </w:rPr>
            </w:pPr>
            <w:r w:rsidRPr="001314CF">
              <w:rPr>
                <w:b/>
                <w:sz w:val="24"/>
                <w:szCs w:val="24"/>
              </w:rPr>
              <w:t>2022 года</w:t>
            </w:r>
          </w:p>
        </w:tc>
      </w:tr>
      <w:tr w:rsidR="0025178D" w:rsidRPr="001314CF" w:rsidTr="00714773">
        <w:trPr>
          <w:trHeight w:val="365"/>
        </w:trPr>
        <w:tc>
          <w:tcPr>
            <w:tcW w:w="10173" w:type="dxa"/>
            <w:gridSpan w:val="3"/>
            <w:tcBorders>
              <w:top w:val="single" w:sz="4" w:space="0" w:color="auto"/>
              <w:left w:val="single" w:sz="4" w:space="0" w:color="auto"/>
              <w:bottom w:val="single" w:sz="4" w:space="0" w:color="auto"/>
              <w:right w:val="single" w:sz="4" w:space="0" w:color="auto"/>
            </w:tcBorders>
            <w:hideMark/>
          </w:tcPr>
          <w:p w:rsidR="0025178D" w:rsidRPr="001314CF" w:rsidRDefault="0025178D" w:rsidP="00714773">
            <w:pPr>
              <w:widowControl w:val="0"/>
              <w:autoSpaceDE w:val="0"/>
              <w:autoSpaceDN w:val="0"/>
              <w:adjustRightInd w:val="0"/>
              <w:outlineLvl w:val="2"/>
              <w:rPr>
                <w:b/>
                <w:sz w:val="24"/>
                <w:szCs w:val="24"/>
              </w:rPr>
            </w:pPr>
            <w:r w:rsidRPr="001314CF">
              <w:rPr>
                <w:b/>
                <w:sz w:val="24"/>
                <w:szCs w:val="24"/>
              </w:rPr>
              <w:t>Количество выполненных рейсов (рейсооборотов), в том числе:</w:t>
            </w:r>
          </w:p>
        </w:tc>
      </w:tr>
      <w:tr w:rsidR="0025178D" w:rsidRPr="001314CF" w:rsidTr="00714773">
        <w:trPr>
          <w:trHeight w:val="365"/>
        </w:trPr>
        <w:tc>
          <w:tcPr>
            <w:tcW w:w="6487" w:type="dxa"/>
            <w:tcBorders>
              <w:top w:val="single" w:sz="4" w:space="0" w:color="auto"/>
              <w:left w:val="single" w:sz="4" w:space="0" w:color="auto"/>
              <w:bottom w:val="single" w:sz="4" w:space="0" w:color="auto"/>
              <w:right w:val="single" w:sz="4" w:space="0" w:color="auto"/>
            </w:tcBorders>
            <w:hideMark/>
          </w:tcPr>
          <w:p w:rsidR="0025178D" w:rsidRPr="001314CF" w:rsidRDefault="0025178D" w:rsidP="00714773">
            <w:pPr>
              <w:widowControl w:val="0"/>
              <w:autoSpaceDE w:val="0"/>
              <w:autoSpaceDN w:val="0"/>
              <w:adjustRightInd w:val="0"/>
              <w:jc w:val="both"/>
              <w:outlineLvl w:val="2"/>
              <w:rPr>
                <w:sz w:val="24"/>
                <w:szCs w:val="24"/>
              </w:rPr>
            </w:pPr>
            <w:r w:rsidRPr="001314CF">
              <w:rPr>
                <w:sz w:val="24"/>
                <w:szCs w:val="24"/>
              </w:rPr>
              <w:t>водный транспорт, единиц (рейсообороты)</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widowControl w:val="0"/>
              <w:autoSpaceDE w:val="0"/>
              <w:autoSpaceDN w:val="0"/>
              <w:adjustRightInd w:val="0"/>
              <w:jc w:val="center"/>
              <w:outlineLvl w:val="2"/>
              <w:rPr>
                <w:sz w:val="24"/>
                <w:szCs w:val="24"/>
              </w:rPr>
            </w:pPr>
            <w:r w:rsidRPr="001314CF">
              <w:rPr>
                <w:sz w:val="24"/>
                <w:szCs w:val="24"/>
              </w:rPr>
              <w:t>168</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widowControl w:val="0"/>
              <w:autoSpaceDE w:val="0"/>
              <w:autoSpaceDN w:val="0"/>
              <w:adjustRightInd w:val="0"/>
              <w:jc w:val="center"/>
              <w:outlineLvl w:val="2"/>
              <w:rPr>
                <w:sz w:val="24"/>
                <w:szCs w:val="24"/>
                <w:lang w:eastAsia="en-US"/>
              </w:rPr>
            </w:pPr>
            <w:r w:rsidRPr="001314CF">
              <w:rPr>
                <w:sz w:val="24"/>
                <w:szCs w:val="24"/>
                <w:lang w:eastAsia="en-US"/>
              </w:rPr>
              <w:t>165,5</w:t>
            </w:r>
          </w:p>
        </w:tc>
      </w:tr>
      <w:tr w:rsidR="0025178D" w:rsidRPr="001314CF" w:rsidTr="00714773">
        <w:trPr>
          <w:trHeight w:val="365"/>
        </w:trPr>
        <w:tc>
          <w:tcPr>
            <w:tcW w:w="6487" w:type="dxa"/>
            <w:tcBorders>
              <w:top w:val="single" w:sz="4" w:space="0" w:color="auto"/>
              <w:left w:val="single" w:sz="4" w:space="0" w:color="auto"/>
              <w:bottom w:val="single" w:sz="4" w:space="0" w:color="auto"/>
              <w:right w:val="single" w:sz="4" w:space="0" w:color="auto"/>
            </w:tcBorders>
            <w:hideMark/>
          </w:tcPr>
          <w:p w:rsidR="0025178D" w:rsidRPr="001314CF" w:rsidRDefault="0025178D" w:rsidP="00714773">
            <w:pPr>
              <w:widowControl w:val="0"/>
              <w:autoSpaceDE w:val="0"/>
              <w:autoSpaceDN w:val="0"/>
              <w:adjustRightInd w:val="0"/>
              <w:jc w:val="both"/>
              <w:outlineLvl w:val="2"/>
              <w:rPr>
                <w:sz w:val="24"/>
                <w:szCs w:val="24"/>
              </w:rPr>
            </w:pPr>
            <w:r w:rsidRPr="001314CF">
              <w:rPr>
                <w:sz w:val="24"/>
                <w:szCs w:val="24"/>
              </w:rPr>
              <w:t>авиационный транспорт, единиц (рейсообороты)</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widowControl w:val="0"/>
              <w:autoSpaceDE w:val="0"/>
              <w:autoSpaceDN w:val="0"/>
              <w:adjustRightInd w:val="0"/>
              <w:jc w:val="center"/>
              <w:outlineLvl w:val="2"/>
              <w:rPr>
                <w:sz w:val="24"/>
                <w:szCs w:val="24"/>
              </w:rPr>
            </w:pPr>
            <w:r w:rsidRPr="001314CF">
              <w:rPr>
                <w:sz w:val="24"/>
                <w:szCs w:val="24"/>
              </w:rPr>
              <w:t>288</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widowControl w:val="0"/>
              <w:autoSpaceDE w:val="0"/>
              <w:autoSpaceDN w:val="0"/>
              <w:adjustRightInd w:val="0"/>
              <w:jc w:val="center"/>
              <w:outlineLvl w:val="2"/>
              <w:rPr>
                <w:sz w:val="24"/>
                <w:szCs w:val="24"/>
                <w:lang w:eastAsia="en-US"/>
              </w:rPr>
            </w:pPr>
            <w:r w:rsidRPr="001314CF">
              <w:rPr>
                <w:sz w:val="24"/>
                <w:szCs w:val="24"/>
                <w:lang w:eastAsia="en-US"/>
              </w:rPr>
              <w:t>317</w:t>
            </w:r>
          </w:p>
        </w:tc>
      </w:tr>
      <w:tr w:rsidR="0025178D" w:rsidRPr="001314CF" w:rsidTr="00714773">
        <w:trPr>
          <w:trHeight w:val="365"/>
        </w:trPr>
        <w:tc>
          <w:tcPr>
            <w:tcW w:w="6487" w:type="dxa"/>
            <w:tcBorders>
              <w:top w:val="single" w:sz="4" w:space="0" w:color="auto"/>
              <w:left w:val="single" w:sz="4" w:space="0" w:color="auto"/>
              <w:bottom w:val="single" w:sz="4" w:space="0" w:color="auto"/>
              <w:right w:val="single" w:sz="4" w:space="0" w:color="auto"/>
            </w:tcBorders>
            <w:hideMark/>
          </w:tcPr>
          <w:p w:rsidR="0025178D" w:rsidRPr="001314CF" w:rsidRDefault="0025178D" w:rsidP="00714773">
            <w:pPr>
              <w:widowControl w:val="0"/>
              <w:autoSpaceDE w:val="0"/>
              <w:autoSpaceDN w:val="0"/>
              <w:adjustRightInd w:val="0"/>
              <w:jc w:val="both"/>
              <w:outlineLvl w:val="2"/>
              <w:rPr>
                <w:sz w:val="24"/>
                <w:szCs w:val="24"/>
              </w:rPr>
            </w:pPr>
            <w:r w:rsidRPr="001314CF">
              <w:rPr>
                <w:sz w:val="24"/>
                <w:szCs w:val="24"/>
              </w:rPr>
              <w:t>автомобильный транспорт, (рейсообороты)</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widowControl w:val="0"/>
              <w:autoSpaceDE w:val="0"/>
              <w:autoSpaceDN w:val="0"/>
              <w:adjustRightInd w:val="0"/>
              <w:jc w:val="center"/>
              <w:outlineLvl w:val="2"/>
              <w:rPr>
                <w:sz w:val="24"/>
                <w:szCs w:val="24"/>
              </w:rPr>
            </w:pPr>
            <w:r w:rsidRPr="001314CF">
              <w:rPr>
                <w:sz w:val="24"/>
                <w:szCs w:val="24"/>
              </w:rPr>
              <w:t>135</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widowControl w:val="0"/>
              <w:autoSpaceDE w:val="0"/>
              <w:autoSpaceDN w:val="0"/>
              <w:adjustRightInd w:val="0"/>
              <w:jc w:val="center"/>
              <w:outlineLvl w:val="2"/>
              <w:rPr>
                <w:sz w:val="24"/>
                <w:szCs w:val="24"/>
                <w:lang w:eastAsia="en-US"/>
              </w:rPr>
            </w:pPr>
            <w:r w:rsidRPr="001314CF">
              <w:rPr>
                <w:sz w:val="24"/>
                <w:szCs w:val="24"/>
                <w:lang w:eastAsia="en-US"/>
              </w:rPr>
              <w:t>114</w:t>
            </w:r>
          </w:p>
        </w:tc>
      </w:tr>
      <w:tr w:rsidR="0025178D" w:rsidRPr="001314CF" w:rsidTr="00714773">
        <w:trPr>
          <w:trHeight w:val="365"/>
        </w:trPr>
        <w:tc>
          <w:tcPr>
            <w:tcW w:w="6487" w:type="dxa"/>
            <w:tcBorders>
              <w:top w:val="single" w:sz="4" w:space="0" w:color="auto"/>
              <w:left w:val="single" w:sz="4" w:space="0" w:color="auto"/>
              <w:bottom w:val="single" w:sz="4" w:space="0" w:color="auto"/>
              <w:right w:val="single" w:sz="4" w:space="0" w:color="auto"/>
            </w:tcBorders>
            <w:hideMark/>
          </w:tcPr>
          <w:p w:rsidR="0025178D" w:rsidRPr="001314CF" w:rsidRDefault="0025178D" w:rsidP="00714773">
            <w:pPr>
              <w:widowControl w:val="0"/>
              <w:autoSpaceDE w:val="0"/>
              <w:autoSpaceDN w:val="0"/>
              <w:adjustRightInd w:val="0"/>
              <w:jc w:val="both"/>
              <w:outlineLvl w:val="2"/>
              <w:rPr>
                <w:b/>
                <w:sz w:val="24"/>
                <w:szCs w:val="24"/>
              </w:rPr>
            </w:pPr>
            <w:r w:rsidRPr="001314CF">
              <w:rPr>
                <w:b/>
                <w:sz w:val="24"/>
                <w:szCs w:val="24"/>
              </w:rPr>
              <w:t>Пассажиропоток, человек, в том числе:</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widowControl w:val="0"/>
              <w:autoSpaceDE w:val="0"/>
              <w:autoSpaceDN w:val="0"/>
              <w:adjustRightInd w:val="0"/>
              <w:jc w:val="center"/>
              <w:outlineLvl w:val="2"/>
              <w:rPr>
                <w:b/>
                <w:sz w:val="24"/>
                <w:szCs w:val="24"/>
              </w:rPr>
            </w:pPr>
            <w:r w:rsidRPr="001314CF">
              <w:rPr>
                <w:b/>
                <w:sz w:val="24"/>
                <w:szCs w:val="24"/>
              </w:rPr>
              <w:t>22 728</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widowControl w:val="0"/>
              <w:autoSpaceDE w:val="0"/>
              <w:autoSpaceDN w:val="0"/>
              <w:adjustRightInd w:val="0"/>
              <w:jc w:val="center"/>
              <w:outlineLvl w:val="2"/>
              <w:rPr>
                <w:b/>
                <w:sz w:val="24"/>
                <w:szCs w:val="24"/>
                <w:lang w:eastAsia="en-US"/>
              </w:rPr>
            </w:pPr>
            <w:r w:rsidRPr="001314CF">
              <w:rPr>
                <w:b/>
                <w:sz w:val="24"/>
                <w:szCs w:val="24"/>
                <w:lang w:eastAsia="en-US"/>
              </w:rPr>
              <w:t>21 470</w:t>
            </w:r>
          </w:p>
        </w:tc>
      </w:tr>
      <w:tr w:rsidR="0025178D" w:rsidRPr="001314CF" w:rsidTr="00714773">
        <w:trPr>
          <w:trHeight w:val="365"/>
        </w:trPr>
        <w:tc>
          <w:tcPr>
            <w:tcW w:w="6487" w:type="dxa"/>
            <w:tcBorders>
              <w:top w:val="single" w:sz="4" w:space="0" w:color="auto"/>
              <w:left w:val="single" w:sz="4" w:space="0" w:color="auto"/>
              <w:bottom w:val="single" w:sz="4" w:space="0" w:color="auto"/>
              <w:right w:val="single" w:sz="4" w:space="0" w:color="auto"/>
            </w:tcBorders>
            <w:hideMark/>
          </w:tcPr>
          <w:p w:rsidR="0025178D" w:rsidRPr="001314CF" w:rsidRDefault="0025178D" w:rsidP="00714773">
            <w:pPr>
              <w:widowControl w:val="0"/>
              <w:autoSpaceDE w:val="0"/>
              <w:autoSpaceDN w:val="0"/>
              <w:adjustRightInd w:val="0"/>
              <w:jc w:val="both"/>
              <w:outlineLvl w:val="2"/>
              <w:rPr>
                <w:sz w:val="24"/>
                <w:szCs w:val="24"/>
              </w:rPr>
            </w:pPr>
            <w:r w:rsidRPr="001314CF">
              <w:rPr>
                <w:sz w:val="24"/>
                <w:szCs w:val="24"/>
              </w:rPr>
              <w:t>водный транспорт, пассажиров</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widowControl w:val="0"/>
              <w:autoSpaceDE w:val="0"/>
              <w:autoSpaceDN w:val="0"/>
              <w:adjustRightInd w:val="0"/>
              <w:jc w:val="center"/>
              <w:outlineLvl w:val="2"/>
              <w:rPr>
                <w:sz w:val="24"/>
                <w:szCs w:val="24"/>
              </w:rPr>
            </w:pPr>
            <w:r w:rsidRPr="001314CF">
              <w:rPr>
                <w:sz w:val="24"/>
                <w:szCs w:val="24"/>
              </w:rPr>
              <w:t>12 159</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widowControl w:val="0"/>
              <w:autoSpaceDE w:val="0"/>
              <w:autoSpaceDN w:val="0"/>
              <w:adjustRightInd w:val="0"/>
              <w:jc w:val="center"/>
              <w:outlineLvl w:val="2"/>
              <w:rPr>
                <w:sz w:val="24"/>
                <w:szCs w:val="24"/>
                <w:lang w:eastAsia="en-US"/>
              </w:rPr>
            </w:pPr>
            <w:r w:rsidRPr="001314CF">
              <w:rPr>
                <w:sz w:val="24"/>
                <w:szCs w:val="24"/>
                <w:lang w:eastAsia="en-US"/>
              </w:rPr>
              <w:t>11 215</w:t>
            </w:r>
          </w:p>
        </w:tc>
      </w:tr>
      <w:tr w:rsidR="0025178D" w:rsidRPr="001314CF" w:rsidTr="00714773">
        <w:trPr>
          <w:trHeight w:val="365"/>
        </w:trPr>
        <w:tc>
          <w:tcPr>
            <w:tcW w:w="6487" w:type="dxa"/>
            <w:tcBorders>
              <w:top w:val="single" w:sz="4" w:space="0" w:color="auto"/>
              <w:left w:val="single" w:sz="4" w:space="0" w:color="auto"/>
              <w:bottom w:val="single" w:sz="4" w:space="0" w:color="auto"/>
              <w:right w:val="single" w:sz="4" w:space="0" w:color="auto"/>
            </w:tcBorders>
            <w:hideMark/>
          </w:tcPr>
          <w:p w:rsidR="0025178D" w:rsidRPr="001314CF" w:rsidRDefault="0025178D" w:rsidP="00714773">
            <w:pPr>
              <w:widowControl w:val="0"/>
              <w:autoSpaceDE w:val="0"/>
              <w:autoSpaceDN w:val="0"/>
              <w:adjustRightInd w:val="0"/>
              <w:jc w:val="both"/>
              <w:outlineLvl w:val="2"/>
              <w:rPr>
                <w:sz w:val="24"/>
                <w:szCs w:val="24"/>
              </w:rPr>
            </w:pPr>
            <w:r w:rsidRPr="001314CF">
              <w:rPr>
                <w:sz w:val="24"/>
                <w:szCs w:val="24"/>
              </w:rPr>
              <w:t>авиационный транспорт, пассажиров</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widowControl w:val="0"/>
              <w:autoSpaceDE w:val="0"/>
              <w:autoSpaceDN w:val="0"/>
              <w:adjustRightInd w:val="0"/>
              <w:jc w:val="center"/>
              <w:outlineLvl w:val="2"/>
              <w:rPr>
                <w:sz w:val="24"/>
                <w:szCs w:val="24"/>
              </w:rPr>
            </w:pPr>
            <w:r w:rsidRPr="001314CF">
              <w:rPr>
                <w:sz w:val="24"/>
                <w:szCs w:val="24"/>
              </w:rPr>
              <w:t>8 529</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widowControl w:val="0"/>
              <w:autoSpaceDE w:val="0"/>
              <w:autoSpaceDN w:val="0"/>
              <w:adjustRightInd w:val="0"/>
              <w:jc w:val="center"/>
              <w:outlineLvl w:val="2"/>
              <w:rPr>
                <w:sz w:val="24"/>
                <w:szCs w:val="24"/>
                <w:lang w:eastAsia="en-US"/>
              </w:rPr>
            </w:pPr>
            <w:r w:rsidRPr="001314CF">
              <w:rPr>
                <w:sz w:val="24"/>
                <w:szCs w:val="24"/>
                <w:lang w:eastAsia="en-US"/>
              </w:rPr>
              <w:t>8 631</w:t>
            </w:r>
          </w:p>
        </w:tc>
      </w:tr>
      <w:tr w:rsidR="0025178D" w:rsidRPr="001314CF" w:rsidTr="00714773">
        <w:trPr>
          <w:trHeight w:val="365"/>
        </w:trPr>
        <w:tc>
          <w:tcPr>
            <w:tcW w:w="6487" w:type="dxa"/>
            <w:tcBorders>
              <w:top w:val="single" w:sz="4" w:space="0" w:color="auto"/>
              <w:left w:val="single" w:sz="4" w:space="0" w:color="auto"/>
              <w:bottom w:val="single" w:sz="4" w:space="0" w:color="auto"/>
              <w:right w:val="single" w:sz="4" w:space="0" w:color="auto"/>
            </w:tcBorders>
            <w:hideMark/>
          </w:tcPr>
          <w:p w:rsidR="0025178D" w:rsidRPr="001314CF" w:rsidRDefault="0025178D" w:rsidP="00714773">
            <w:pPr>
              <w:widowControl w:val="0"/>
              <w:autoSpaceDE w:val="0"/>
              <w:autoSpaceDN w:val="0"/>
              <w:adjustRightInd w:val="0"/>
              <w:jc w:val="both"/>
              <w:outlineLvl w:val="2"/>
              <w:rPr>
                <w:sz w:val="24"/>
                <w:szCs w:val="24"/>
              </w:rPr>
            </w:pPr>
            <w:r w:rsidRPr="001314CF">
              <w:rPr>
                <w:sz w:val="24"/>
                <w:szCs w:val="24"/>
              </w:rPr>
              <w:t>автомобильный транспорт, пассажиров</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widowControl w:val="0"/>
              <w:autoSpaceDE w:val="0"/>
              <w:autoSpaceDN w:val="0"/>
              <w:adjustRightInd w:val="0"/>
              <w:jc w:val="center"/>
              <w:outlineLvl w:val="2"/>
              <w:rPr>
                <w:sz w:val="24"/>
                <w:szCs w:val="24"/>
              </w:rPr>
            </w:pPr>
            <w:r w:rsidRPr="001314CF">
              <w:rPr>
                <w:sz w:val="24"/>
                <w:szCs w:val="24"/>
              </w:rPr>
              <w:t>2 040</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widowControl w:val="0"/>
              <w:autoSpaceDE w:val="0"/>
              <w:autoSpaceDN w:val="0"/>
              <w:adjustRightInd w:val="0"/>
              <w:jc w:val="center"/>
              <w:outlineLvl w:val="2"/>
              <w:rPr>
                <w:sz w:val="24"/>
                <w:szCs w:val="24"/>
                <w:lang w:eastAsia="en-US"/>
              </w:rPr>
            </w:pPr>
            <w:r w:rsidRPr="001314CF">
              <w:rPr>
                <w:sz w:val="24"/>
                <w:szCs w:val="24"/>
                <w:lang w:eastAsia="en-US"/>
              </w:rPr>
              <w:t>1 624</w:t>
            </w:r>
          </w:p>
        </w:tc>
      </w:tr>
      <w:tr w:rsidR="0025178D" w:rsidRPr="001314CF" w:rsidTr="00714773">
        <w:trPr>
          <w:trHeight w:val="365"/>
        </w:trPr>
        <w:tc>
          <w:tcPr>
            <w:tcW w:w="6487" w:type="dxa"/>
            <w:tcBorders>
              <w:top w:val="single" w:sz="4" w:space="0" w:color="auto"/>
              <w:left w:val="single" w:sz="4" w:space="0" w:color="auto"/>
              <w:bottom w:val="single" w:sz="4" w:space="0" w:color="auto"/>
              <w:right w:val="single" w:sz="4" w:space="0" w:color="auto"/>
            </w:tcBorders>
            <w:hideMark/>
          </w:tcPr>
          <w:p w:rsidR="0025178D" w:rsidRPr="001314CF" w:rsidRDefault="0025178D" w:rsidP="00714773">
            <w:pPr>
              <w:widowControl w:val="0"/>
              <w:autoSpaceDE w:val="0"/>
              <w:autoSpaceDN w:val="0"/>
              <w:adjustRightInd w:val="0"/>
              <w:jc w:val="both"/>
              <w:outlineLvl w:val="2"/>
              <w:rPr>
                <w:b/>
                <w:sz w:val="24"/>
                <w:szCs w:val="24"/>
              </w:rPr>
            </w:pPr>
            <w:r w:rsidRPr="001314CF">
              <w:rPr>
                <w:b/>
                <w:sz w:val="24"/>
                <w:szCs w:val="24"/>
              </w:rPr>
              <w:lastRenderedPageBreak/>
              <w:t>Объем субсидий на перевозки пассажиров, тыс. рублей, в том числе:</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widowControl w:val="0"/>
              <w:autoSpaceDE w:val="0"/>
              <w:autoSpaceDN w:val="0"/>
              <w:adjustRightInd w:val="0"/>
              <w:jc w:val="center"/>
              <w:outlineLvl w:val="2"/>
              <w:rPr>
                <w:b/>
                <w:sz w:val="24"/>
                <w:szCs w:val="24"/>
              </w:rPr>
            </w:pPr>
            <w:r w:rsidRPr="001314CF">
              <w:rPr>
                <w:b/>
                <w:sz w:val="24"/>
                <w:szCs w:val="24"/>
              </w:rPr>
              <w:t>119 926,90</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widowControl w:val="0"/>
              <w:autoSpaceDE w:val="0"/>
              <w:autoSpaceDN w:val="0"/>
              <w:adjustRightInd w:val="0"/>
              <w:jc w:val="center"/>
              <w:outlineLvl w:val="2"/>
              <w:rPr>
                <w:b/>
                <w:sz w:val="24"/>
                <w:szCs w:val="24"/>
                <w:lang w:eastAsia="en-US"/>
              </w:rPr>
            </w:pPr>
            <w:r w:rsidRPr="001314CF">
              <w:rPr>
                <w:b/>
                <w:sz w:val="24"/>
                <w:szCs w:val="24"/>
                <w:lang w:eastAsia="en-US"/>
              </w:rPr>
              <w:t>164 749,50</w:t>
            </w:r>
          </w:p>
        </w:tc>
      </w:tr>
      <w:tr w:rsidR="0025178D" w:rsidRPr="001314CF" w:rsidTr="00714773">
        <w:trPr>
          <w:trHeight w:val="365"/>
        </w:trPr>
        <w:tc>
          <w:tcPr>
            <w:tcW w:w="6487" w:type="dxa"/>
            <w:tcBorders>
              <w:top w:val="single" w:sz="4" w:space="0" w:color="auto"/>
              <w:left w:val="single" w:sz="4" w:space="0" w:color="auto"/>
              <w:bottom w:val="single" w:sz="4" w:space="0" w:color="auto"/>
              <w:right w:val="single" w:sz="4" w:space="0" w:color="auto"/>
            </w:tcBorders>
            <w:hideMark/>
          </w:tcPr>
          <w:p w:rsidR="0025178D" w:rsidRPr="001314CF" w:rsidRDefault="0025178D" w:rsidP="00714773">
            <w:pPr>
              <w:widowControl w:val="0"/>
              <w:autoSpaceDE w:val="0"/>
              <w:autoSpaceDN w:val="0"/>
              <w:adjustRightInd w:val="0"/>
              <w:jc w:val="both"/>
              <w:outlineLvl w:val="2"/>
              <w:rPr>
                <w:sz w:val="24"/>
                <w:szCs w:val="24"/>
              </w:rPr>
            </w:pPr>
            <w:r w:rsidRPr="001314CF">
              <w:rPr>
                <w:sz w:val="24"/>
                <w:szCs w:val="24"/>
              </w:rPr>
              <w:t>водный транспорт, тыс. рублей</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widowControl w:val="0"/>
              <w:autoSpaceDE w:val="0"/>
              <w:autoSpaceDN w:val="0"/>
              <w:adjustRightInd w:val="0"/>
              <w:jc w:val="center"/>
              <w:outlineLvl w:val="2"/>
              <w:rPr>
                <w:sz w:val="24"/>
                <w:szCs w:val="24"/>
              </w:rPr>
            </w:pPr>
            <w:r w:rsidRPr="001314CF">
              <w:rPr>
                <w:sz w:val="24"/>
                <w:szCs w:val="24"/>
              </w:rPr>
              <w:t>30 966,10</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widowControl w:val="0"/>
              <w:autoSpaceDE w:val="0"/>
              <w:autoSpaceDN w:val="0"/>
              <w:adjustRightInd w:val="0"/>
              <w:jc w:val="center"/>
              <w:outlineLvl w:val="2"/>
              <w:rPr>
                <w:sz w:val="24"/>
                <w:szCs w:val="24"/>
                <w:lang w:eastAsia="en-US"/>
              </w:rPr>
            </w:pPr>
            <w:r w:rsidRPr="001314CF">
              <w:rPr>
                <w:sz w:val="24"/>
                <w:szCs w:val="24"/>
                <w:lang w:eastAsia="en-US"/>
              </w:rPr>
              <w:t>55 047,40</w:t>
            </w:r>
          </w:p>
        </w:tc>
      </w:tr>
      <w:tr w:rsidR="0025178D" w:rsidRPr="001314CF" w:rsidTr="00714773">
        <w:trPr>
          <w:trHeight w:val="365"/>
        </w:trPr>
        <w:tc>
          <w:tcPr>
            <w:tcW w:w="6487" w:type="dxa"/>
            <w:tcBorders>
              <w:top w:val="single" w:sz="4" w:space="0" w:color="auto"/>
              <w:left w:val="single" w:sz="4" w:space="0" w:color="auto"/>
              <w:bottom w:val="single" w:sz="4" w:space="0" w:color="auto"/>
              <w:right w:val="single" w:sz="4" w:space="0" w:color="auto"/>
            </w:tcBorders>
            <w:hideMark/>
          </w:tcPr>
          <w:p w:rsidR="0025178D" w:rsidRPr="001314CF" w:rsidRDefault="0025178D" w:rsidP="00714773">
            <w:pPr>
              <w:widowControl w:val="0"/>
              <w:autoSpaceDE w:val="0"/>
              <w:autoSpaceDN w:val="0"/>
              <w:adjustRightInd w:val="0"/>
              <w:jc w:val="both"/>
              <w:outlineLvl w:val="2"/>
              <w:rPr>
                <w:sz w:val="24"/>
                <w:szCs w:val="24"/>
              </w:rPr>
            </w:pPr>
            <w:r w:rsidRPr="001314CF">
              <w:rPr>
                <w:sz w:val="24"/>
                <w:szCs w:val="24"/>
              </w:rPr>
              <w:t>авиационный транспорт, тыс. рублей</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widowControl w:val="0"/>
              <w:autoSpaceDE w:val="0"/>
              <w:autoSpaceDN w:val="0"/>
              <w:adjustRightInd w:val="0"/>
              <w:jc w:val="center"/>
              <w:outlineLvl w:val="2"/>
              <w:rPr>
                <w:sz w:val="24"/>
                <w:szCs w:val="24"/>
              </w:rPr>
            </w:pPr>
            <w:r w:rsidRPr="001314CF">
              <w:rPr>
                <w:sz w:val="24"/>
                <w:szCs w:val="24"/>
              </w:rPr>
              <w:t>83 659,10</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widowControl w:val="0"/>
              <w:autoSpaceDE w:val="0"/>
              <w:autoSpaceDN w:val="0"/>
              <w:adjustRightInd w:val="0"/>
              <w:jc w:val="center"/>
              <w:outlineLvl w:val="2"/>
              <w:rPr>
                <w:sz w:val="24"/>
                <w:szCs w:val="24"/>
                <w:lang w:eastAsia="en-US"/>
              </w:rPr>
            </w:pPr>
            <w:r w:rsidRPr="001314CF">
              <w:rPr>
                <w:sz w:val="24"/>
                <w:szCs w:val="24"/>
                <w:lang w:eastAsia="en-US"/>
              </w:rPr>
              <w:t>105 596,00</w:t>
            </w:r>
          </w:p>
        </w:tc>
      </w:tr>
      <w:tr w:rsidR="0025178D" w:rsidRPr="001314CF" w:rsidTr="00714773">
        <w:trPr>
          <w:trHeight w:val="365"/>
        </w:trPr>
        <w:tc>
          <w:tcPr>
            <w:tcW w:w="6487" w:type="dxa"/>
            <w:tcBorders>
              <w:top w:val="single" w:sz="4" w:space="0" w:color="auto"/>
              <w:left w:val="single" w:sz="4" w:space="0" w:color="auto"/>
              <w:bottom w:val="single" w:sz="4" w:space="0" w:color="auto"/>
              <w:right w:val="single" w:sz="4" w:space="0" w:color="auto"/>
            </w:tcBorders>
            <w:hideMark/>
          </w:tcPr>
          <w:p w:rsidR="0025178D" w:rsidRPr="001314CF" w:rsidRDefault="0025178D" w:rsidP="00714773">
            <w:pPr>
              <w:widowControl w:val="0"/>
              <w:autoSpaceDE w:val="0"/>
              <w:autoSpaceDN w:val="0"/>
              <w:adjustRightInd w:val="0"/>
              <w:jc w:val="both"/>
              <w:outlineLvl w:val="2"/>
              <w:rPr>
                <w:sz w:val="24"/>
                <w:szCs w:val="24"/>
              </w:rPr>
            </w:pPr>
            <w:r w:rsidRPr="001314CF">
              <w:rPr>
                <w:sz w:val="24"/>
                <w:szCs w:val="24"/>
              </w:rPr>
              <w:t>автомобильный транспорт, тыс. рублей</w:t>
            </w:r>
          </w:p>
        </w:tc>
        <w:tc>
          <w:tcPr>
            <w:tcW w:w="1986"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widowControl w:val="0"/>
              <w:autoSpaceDE w:val="0"/>
              <w:autoSpaceDN w:val="0"/>
              <w:adjustRightInd w:val="0"/>
              <w:jc w:val="center"/>
              <w:outlineLvl w:val="2"/>
              <w:rPr>
                <w:sz w:val="24"/>
                <w:szCs w:val="24"/>
              </w:rPr>
            </w:pPr>
            <w:r w:rsidRPr="001314CF">
              <w:rPr>
                <w:sz w:val="24"/>
                <w:szCs w:val="24"/>
              </w:rPr>
              <w:t>5 301,70</w:t>
            </w:r>
          </w:p>
        </w:tc>
        <w:tc>
          <w:tcPr>
            <w:tcW w:w="1700" w:type="dxa"/>
            <w:tcBorders>
              <w:top w:val="single" w:sz="4" w:space="0" w:color="auto"/>
              <w:left w:val="single" w:sz="4" w:space="0" w:color="auto"/>
              <w:bottom w:val="single" w:sz="4" w:space="0" w:color="auto"/>
              <w:right w:val="single" w:sz="4" w:space="0" w:color="auto"/>
            </w:tcBorders>
            <w:vAlign w:val="center"/>
          </w:tcPr>
          <w:p w:rsidR="0025178D" w:rsidRPr="001314CF" w:rsidRDefault="0025178D" w:rsidP="00714773">
            <w:pPr>
              <w:widowControl w:val="0"/>
              <w:autoSpaceDE w:val="0"/>
              <w:autoSpaceDN w:val="0"/>
              <w:adjustRightInd w:val="0"/>
              <w:jc w:val="center"/>
              <w:outlineLvl w:val="2"/>
              <w:rPr>
                <w:sz w:val="24"/>
                <w:szCs w:val="24"/>
                <w:lang w:eastAsia="en-US"/>
              </w:rPr>
            </w:pPr>
            <w:r w:rsidRPr="001314CF">
              <w:rPr>
                <w:sz w:val="24"/>
                <w:szCs w:val="24"/>
                <w:lang w:eastAsia="en-US"/>
              </w:rPr>
              <w:t>4 106,10</w:t>
            </w:r>
          </w:p>
        </w:tc>
      </w:tr>
    </w:tbl>
    <w:p w:rsidR="0025178D" w:rsidRPr="001314CF" w:rsidRDefault="0025178D" w:rsidP="0025178D">
      <w:pPr>
        <w:widowControl w:val="0"/>
        <w:autoSpaceDE w:val="0"/>
        <w:autoSpaceDN w:val="0"/>
        <w:adjustRightInd w:val="0"/>
        <w:jc w:val="both"/>
        <w:outlineLvl w:val="2"/>
        <w:rPr>
          <w:sz w:val="28"/>
          <w:szCs w:val="28"/>
        </w:rPr>
      </w:pPr>
    </w:p>
    <w:p w:rsidR="0025178D" w:rsidRPr="001314CF" w:rsidRDefault="0025178D" w:rsidP="0025178D">
      <w:pPr>
        <w:widowControl w:val="0"/>
        <w:autoSpaceDE w:val="0"/>
        <w:autoSpaceDN w:val="0"/>
        <w:adjustRightInd w:val="0"/>
        <w:ind w:firstLine="567"/>
        <w:jc w:val="both"/>
        <w:outlineLvl w:val="2"/>
        <w:rPr>
          <w:sz w:val="28"/>
          <w:szCs w:val="28"/>
        </w:rPr>
      </w:pPr>
      <w:r w:rsidRPr="001314CF">
        <w:rPr>
          <w:sz w:val="28"/>
          <w:szCs w:val="28"/>
        </w:rPr>
        <w:t>По итогам 2022 года:</w:t>
      </w:r>
    </w:p>
    <w:p w:rsidR="0025178D" w:rsidRPr="001314CF" w:rsidRDefault="0025178D" w:rsidP="0025178D">
      <w:pPr>
        <w:widowControl w:val="0"/>
        <w:autoSpaceDE w:val="0"/>
        <w:autoSpaceDN w:val="0"/>
        <w:adjustRightInd w:val="0"/>
        <w:ind w:firstLine="567"/>
        <w:jc w:val="both"/>
        <w:outlineLvl w:val="2"/>
        <w:rPr>
          <w:sz w:val="28"/>
          <w:szCs w:val="28"/>
        </w:rPr>
      </w:pPr>
      <w:r w:rsidRPr="001314CF">
        <w:rPr>
          <w:sz w:val="28"/>
          <w:szCs w:val="28"/>
        </w:rPr>
        <w:t>- объем перевезенных пассажиров между поселениями в границах Березовского района, снизился на 5,54% и составил 21 470 человек;</w:t>
      </w:r>
    </w:p>
    <w:p w:rsidR="0025178D" w:rsidRPr="001314CF" w:rsidRDefault="0025178D" w:rsidP="0025178D">
      <w:pPr>
        <w:widowControl w:val="0"/>
        <w:autoSpaceDE w:val="0"/>
        <w:autoSpaceDN w:val="0"/>
        <w:adjustRightInd w:val="0"/>
        <w:ind w:firstLine="567"/>
        <w:jc w:val="both"/>
        <w:outlineLvl w:val="2"/>
        <w:rPr>
          <w:sz w:val="28"/>
          <w:szCs w:val="28"/>
        </w:rPr>
      </w:pPr>
      <w:r w:rsidRPr="001314CF">
        <w:rPr>
          <w:sz w:val="28"/>
          <w:szCs w:val="28"/>
        </w:rPr>
        <w:t>- объем субсидирования пассажирских перевозок всеми видам транспорта увеличился на 37,3</w:t>
      </w:r>
      <w:r w:rsidR="00212923" w:rsidRPr="001314CF">
        <w:rPr>
          <w:sz w:val="28"/>
          <w:szCs w:val="28"/>
        </w:rPr>
        <w:t>8</w:t>
      </w:r>
      <w:r w:rsidRPr="001314CF">
        <w:rPr>
          <w:sz w:val="28"/>
          <w:szCs w:val="28"/>
        </w:rPr>
        <w:t xml:space="preserve">% и составил 164 749,50 тыс. рублей. </w:t>
      </w:r>
    </w:p>
    <w:p w:rsidR="0025178D" w:rsidRPr="001314CF" w:rsidRDefault="0025178D" w:rsidP="0025178D">
      <w:pPr>
        <w:ind w:firstLine="720"/>
        <w:jc w:val="both"/>
        <w:rPr>
          <w:i/>
          <w:sz w:val="28"/>
          <w:szCs w:val="28"/>
        </w:rPr>
      </w:pPr>
      <w:r w:rsidRPr="001314CF">
        <w:rPr>
          <w:i/>
          <w:sz w:val="28"/>
          <w:szCs w:val="28"/>
        </w:rPr>
        <w:t>Водный транспорт:</w:t>
      </w:r>
    </w:p>
    <w:p w:rsidR="0025178D" w:rsidRPr="001314CF" w:rsidRDefault="0025178D" w:rsidP="0025178D">
      <w:pPr>
        <w:ind w:firstLine="720"/>
        <w:jc w:val="both"/>
        <w:rPr>
          <w:sz w:val="28"/>
          <w:szCs w:val="28"/>
        </w:rPr>
      </w:pPr>
      <w:r w:rsidRPr="001314CF">
        <w:rPr>
          <w:sz w:val="28"/>
          <w:szCs w:val="28"/>
        </w:rPr>
        <w:t>Перевозки пассажиров водным транспортом на территории Березовского района осуществляет АО «Северречфлот».</w:t>
      </w:r>
    </w:p>
    <w:p w:rsidR="0025178D" w:rsidRPr="001314CF" w:rsidRDefault="0025178D" w:rsidP="0025178D">
      <w:pPr>
        <w:ind w:firstLine="720"/>
        <w:jc w:val="both"/>
        <w:rPr>
          <w:sz w:val="28"/>
          <w:szCs w:val="28"/>
        </w:rPr>
      </w:pPr>
      <w:r w:rsidRPr="001314CF">
        <w:rPr>
          <w:sz w:val="28"/>
          <w:szCs w:val="28"/>
        </w:rPr>
        <w:t xml:space="preserve">В 2022 году выполнено 165,50 рейсооборотов, по сравнению с 2021 годом снижение составило 1,49% или 2,5 </w:t>
      </w:r>
      <w:proofErr w:type="spellStart"/>
      <w:r w:rsidRPr="001314CF">
        <w:rPr>
          <w:sz w:val="28"/>
          <w:szCs w:val="28"/>
        </w:rPr>
        <w:t>рейсооборота</w:t>
      </w:r>
      <w:proofErr w:type="spellEnd"/>
      <w:r w:rsidRPr="001314CF">
        <w:rPr>
          <w:sz w:val="28"/>
          <w:szCs w:val="28"/>
        </w:rPr>
        <w:t xml:space="preserve"> (2021 год – 168 рейсооборотов), перевезено 11 215 пассажиров, снижение к прошлому году составило 7,76% или 944 пассажира.</w:t>
      </w:r>
    </w:p>
    <w:p w:rsidR="0025178D" w:rsidRPr="001314CF" w:rsidRDefault="0025178D" w:rsidP="0025178D">
      <w:pPr>
        <w:ind w:firstLine="720"/>
        <w:jc w:val="both"/>
        <w:rPr>
          <w:sz w:val="28"/>
          <w:szCs w:val="28"/>
        </w:rPr>
      </w:pPr>
      <w:r w:rsidRPr="001314CF">
        <w:rPr>
          <w:sz w:val="28"/>
          <w:szCs w:val="28"/>
        </w:rPr>
        <w:t xml:space="preserve">Размер субсидии на возмещение недополученных доходов предприятиям на перевозку пассажиров увеличился на 77,77% и составил 55 047,40 тыс. рублей. </w:t>
      </w:r>
    </w:p>
    <w:p w:rsidR="0025178D" w:rsidRPr="001314CF" w:rsidRDefault="0025178D" w:rsidP="0025178D">
      <w:pPr>
        <w:ind w:firstLine="720"/>
        <w:jc w:val="both"/>
        <w:rPr>
          <w:i/>
          <w:sz w:val="28"/>
          <w:szCs w:val="28"/>
        </w:rPr>
      </w:pPr>
      <w:r w:rsidRPr="001314CF">
        <w:rPr>
          <w:i/>
          <w:sz w:val="28"/>
          <w:szCs w:val="28"/>
        </w:rPr>
        <w:t>Воздушный транспорт:</w:t>
      </w:r>
    </w:p>
    <w:p w:rsidR="0025178D" w:rsidRPr="001314CF" w:rsidRDefault="0025178D" w:rsidP="0025178D">
      <w:pPr>
        <w:ind w:firstLine="720"/>
        <w:jc w:val="both"/>
        <w:rPr>
          <w:sz w:val="28"/>
          <w:szCs w:val="28"/>
        </w:rPr>
      </w:pPr>
      <w:r w:rsidRPr="001314CF">
        <w:rPr>
          <w:sz w:val="28"/>
          <w:szCs w:val="28"/>
        </w:rPr>
        <w:t>Перевозки пассажиров воздушным транспортом на территории Березовского района в 2022 году осуществляло АО «</w:t>
      </w:r>
      <w:proofErr w:type="spellStart"/>
      <w:r w:rsidRPr="001314CF">
        <w:rPr>
          <w:sz w:val="28"/>
          <w:szCs w:val="28"/>
        </w:rPr>
        <w:t>ЮТэйр</w:t>
      </w:r>
      <w:proofErr w:type="spellEnd"/>
      <w:r w:rsidRPr="001314CF">
        <w:rPr>
          <w:sz w:val="28"/>
          <w:szCs w:val="28"/>
        </w:rPr>
        <w:t xml:space="preserve"> – Вертолетные услуги» - вертолетами МИ-8Т.</w:t>
      </w:r>
    </w:p>
    <w:p w:rsidR="0025178D" w:rsidRPr="001314CF" w:rsidRDefault="0025178D" w:rsidP="0025178D">
      <w:pPr>
        <w:ind w:firstLine="720"/>
        <w:jc w:val="both"/>
        <w:rPr>
          <w:sz w:val="28"/>
          <w:szCs w:val="28"/>
        </w:rPr>
      </w:pPr>
      <w:r w:rsidRPr="001314CF">
        <w:rPr>
          <w:sz w:val="28"/>
          <w:szCs w:val="28"/>
        </w:rPr>
        <w:t>Аэропортовое обслуживание на посадочных площадках в пгт. Березово, пгт. Игрим и с. Саранпауль осуществляет АО «Аэропорт Сургут».</w:t>
      </w:r>
    </w:p>
    <w:p w:rsidR="0025178D" w:rsidRPr="001314CF" w:rsidRDefault="0025178D" w:rsidP="0025178D">
      <w:pPr>
        <w:ind w:firstLine="720"/>
        <w:jc w:val="both"/>
        <w:rPr>
          <w:sz w:val="28"/>
          <w:szCs w:val="28"/>
        </w:rPr>
      </w:pPr>
      <w:r w:rsidRPr="001314CF">
        <w:rPr>
          <w:sz w:val="28"/>
          <w:szCs w:val="28"/>
        </w:rPr>
        <w:t>Всего в отчетном периоде по району выполнено 317 рейсооборотов, по сравнению с предыдущим годом, увеличение составило 10,07% или на 29 рейсооборотов, перевезено 8 631 пассажир, увеличение к уровню 2021 года на 1,19%, или на 102 пассажира.</w:t>
      </w:r>
    </w:p>
    <w:p w:rsidR="0025178D" w:rsidRPr="001314CF" w:rsidRDefault="0025178D" w:rsidP="0025178D">
      <w:pPr>
        <w:ind w:firstLine="720"/>
        <w:jc w:val="both"/>
        <w:rPr>
          <w:sz w:val="28"/>
          <w:szCs w:val="28"/>
        </w:rPr>
      </w:pPr>
      <w:r w:rsidRPr="001314CF">
        <w:rPr>
          <w:sz w:val="28"/>
          <w:szCs w:val="28"/>
        </w:rPr>
        <w:t>Размер субсидии на возмещение недополученных доходов предприятиям на перевозку пассажиров увеличился на 26,28% и составил 105 596,00 тыс. рублей.</w:t>
      </w:r>
    </w:p>
    <w:p w:rsidR="0025178D" w:rsidRPr="001314CF" w:rsidRDefault="0025178D" w:rsidP="0025178D">
      <w:pPr>
        <w:ind w:firstLine="720"/>
        <w:jc w:val="both"/>
        <w:rPr>
          <w:i/>
          <w:sz w:val="28"/>
          <w:szCs w:val="28"/>
        </w:rPr>
      </w:pPr>
      <w:r w:rsidRPr="001314CF">
        <w:rPr>
          <w:i/>
          <w:sz w:val="28"/>
          <w:szCs w:val="28"/>
        </w:rPr>
        <w:t>Автомобильный транспорт:</w:t>
      </w:r>
    </w:p>
    <w:p w:rsidR="0025178D" w:rsidRPr="001314CF" w:rsidRDefault="0025178D" w:rsidP="0025178D">
      <w:pPr>
        <w:ind w:firstLine="720"/>
        <w:jc w:val="both"/>
        <w:rPr>
          <w:sz w:val="28"/>
          <w:szCs w:val="28"/>
        </w:rPr>
      </w:pPr>
      <w:r w:rsidRPr="001314CF">
        <w:rPr>
          <w:sz w:val="28"/>
          <w:szCs w:val="28"/>
        </w:rPr>
        <w:t>Перевозки по дорогам зимнего пользования в границах Березовского района (период оказания услуги с января по апрель, декабрь 2022 года) осуществляет ООО «Автотранспортное предприятие» (г. Белоярский).</w:t>
      </w:r>
    </w:p>
    <w:p w:rsidR="0025178D" w:rsidRPr="001314CF" w:rsidRDefault="0025178D" w:rsidP="0025178D">
      <w:pPr>
        <w:ind w:firstLine="720"/>
        <w:jc w:val="both"/>
        <w:rPr>
          <w:sz w:val="28"/>
          <w:szCs w:val="28"/>
        </w:rPr>
      </w:pPr>
      <w:r w:rsidRPr="001314CF">
        <w:rPr>
          <w:sz w:val="28"/>
          <w:szCs w:val="28"/>
        </w:rPr>
        <w:t xml:space="preserve">В отчетном периоде перевезено 1 624 пассажиров, что на 20,39% или на 416 человек меньше уровня прошлого года (2 040 человек). Выполнено 114 рейсооборотов, что на 21 рейс меньше уровня 2021 года (135 рейсооборотов). </w:t>
      </w:r>
    </w:p>
    <w:p w:rsidR="0025178D" w:rsidRPr="001314CF" w:rsidRDefault="0025178D" w:rsidP="0025178D">
      <w:pPr>
        <w:ind w:firstLine="720"/>
        <w:jc w:val="both"/>
        <w:rPr>
          <w:sz w:val="28"/>
          <w:szCs w:val="28"/>
        </w:rPr>
      </w:pPr>
      <w:r w:rsidRPr="001314CF">
        <w:rPr>
          <w:sz w:val="28"/>
          <w:szCs w:val="28"/>
        </w:rPr>
        <w:t>Средняя загрузка на один рейс в 2022 году - 7 человек, что соответствует уровню прошлого года (2021 год – 7 чел.)</w:t>
      </w:r>
    </w:p>
    <w:p w:rsidR="0025178D" w:rsidRPr="001314CF" w:rsidRDefault="0025178D" w:rsidP="0025178D">
      <w:pPr>
        <w:ind w:firstLine="720"/>
        <w:jc w:val="both"/>
        <w:rPr>
          <w:sz w:val="28"/>
          <w:szCs w:val="28"/>
        </w:rPr>
      </w:pPr>
      <w:r w:rsidRPr="001314CF">
        <w:rPr>
          <w:sz w:val="28"/>
          <w:szCs w:val="28"/>
        </w:rPr>
        <w:t>Размер субсидии на возмещение недополученных доходов предприятию по перевозке пассажиров составил 4 106,10 тыс. рублей, что на 22,55% или на 1 195,60 тыс. рублей меньше, чем в 2021 году (5 301,70 тыс. рублей).</w:t>
      </w:r>
    </w:p>
    <w:p w:rsidR="0025178D" w:rsidRPr="001314CF" w:rsidRDefault="0025178D" w:rsidP="0025178D">
      <w:pPr>
        <w:spacing w:line="0" w:lineRule="atLeast"/>
        <w:jc w:val="both"/>
        <w:rPr>
          <w:b/>
          <w:i/>
          <w:color w:val="000000"/>
          <w:sz w:val="28"/>
          <w:szCs w:val="28"/>
        </w:rPr>
      </w:pPr>
    </w:p>
    <w:p w:rsidR="0025178D" w:rsidRPr="001314CF" w:rsidRDefault="0025178D" w:rsidP="0025178D">
      <w:pPr>
        <w:spacing w:line="0" w:lineRule="atLeast"/>
        <w:jc w:val="both"/>
        <w:rPr>
          <w:b/>
          <w:i/>
          <w:color w:val="000000"/>
          <w:sz w:val="28"/>
          <w:szCs w:val="28"/>
        </w:rPr>
      </w:pPr>
      <w:r w:rsidRPr="001314CF">
        <w:rPr>
          <w:b/>
          <w:i/>
          <w:color w:val="000000"/>
          <w:sz w:val="28"/>
          <w:szCs w:val="28"/>
        </w:rPr>
        <w:t>Дорожная деятельность:</w:t>
      </w:r>
    </w:p>
    <w:p w:rsidR="0025178D" w:rsidRPr="001314CF" w:rsidRDefault="000C3802" w:rsidP="0025178D">
      <w:pPr>
        <w:pStyle w:val="af4"/>
        <w:spacing w:before="0" w:beforeAutospacing="0" w:after="0" w:afterAutospacing="0"/>
        <w:jc w:val="both"/>
        <w:textAlignment w:val="baseline"/>
        <w:rPr>
          <w:color w:val="000000"/>
          <w:sz w:val="28"/>
          <w:szCs w:val="28"/>
        </w:rPr>
      </w:pPr>
      <w:r w:rsidRPr="001314CF">
        <w:rPr>
          <w:sz w:val="28"/>
          <w:szCs w:val="28"/>
          <w:lang w:eastAsia="ar-SA"/>
        </w:rPr>
        <w:tab/>
        <w:t>В 2022 году</w:t>
      </w:r>
      <w:r w:rsidR="0025178D" w:rsidRPr="001314CF">
        <w:rPr>
          <w:sz w:val="28"/>
          <w:szCs w:val="28"/>
          <w:lang w:eastAsia="ar-SA"/>
        </w:rPr>
        <w:t xml:space="preserve"> с</w:t>
      </w:r>
      <w:r w:rsidR="0025178D" w:rsidRPr="001314CF">
        <w:rPr>
          <w:color w:val="000000"/>
          <w:sz w:val="28"/>
          <w:szCs w:val="28"/>
        </w:rPr>
        <w:t>еть автомобильных дорог общего пользования местного значения Березовского района составляет 233,70 км, в том числе с твердым покрытием 162,20 км.</w:t>
      </w:r>
    </w:p>
    <w:p w:rsidR="0025178D" w:rsidRPr="001314CF" w:rsidRDefault="0025178D" w:rsidP="0025178D">
      <w:pPr>
        <w:ind w:firstLine="709"/>
        <w:jc w:val="both"/>
        <w:rPr>
          <w:color w:val="000000"/>
          <w:sz w:val="28"/>
          <w:szCs w:val="28"/>
        </w:rPr>
      </w:pPr>
      <w:r w:rsidRPr="001314CF">
        <w:rPr>
          <w:sz w:val="28"/>
          <w:szCs w:val="28"/>
        </w:rPr>
        <w:t xml:space="preserve">В целях сокращения показателя протяженности автомобильных дорог, не отвечающих нормативным требованиям с 22,17 до 21,07%, в рамках реализации мероприятий муниципальных программ, администрацией Березовского района </w:t>
      </w:r>
      <w:r w:rsidR="00A01674" w:rsidRPr="001314CF">
        <w:rPr>
          <w:color w:val="000000"/>
          <w:sz w:val="28"/>
          <w:szCs w:val="28"/>
        </w:rPr>
        <w:t>выполнено</w:t>
      </w:r>
      <w:r w:rsidRPr="001314CF">
        <w:rPr>
          <w:color w:val="000000"/>
          <w:sz w:val="28"/>
          <w:szCs w:val="28"/>
        </w:rPr>
        <w:t>:</w:t>
      </w:r>
    </w:p>
    <w:p w:rsidR="0025178D" w:rsidRPr="001314CF" w:rsidRDefault="0025178D" w:rsidP="0025178D">
      <w:pPr>
        <w:pStyle w:val="ad"/>
        <w:numPr>
          <w:ilvl w:val="0"/>
          <w:numId w:val="38"/>
        </w:numPr>
        <w:tabs>
          <w:tab w:val="left" w:pos="993"/>
        </w:tabs>
        <w:spacing w:after="0" w:line="240" w:lineRule="auto"/>
        <w:ind w:left="0" w:firstLine="709"/>
        <w:jc w:val="both"/>
        <w:rPr>
          <w:rFonts w:ascii="Times New Roman" w:hAnsi="Times New Roman"/>
          <w:color w:val="000000"/>
          <w:sz w:val="28"/>
          <w:szCs w:val="28"/>
        </w:rPr>
      </w:pPr>
      <w:r w:rsidRPr="001314CF">
        <w:rPr>
          <w:rFonts w:ascii="Times New Roman" w:hAnsi="Times New Roman"/>
          <w:color w:val="000000"/>
          <w:sz w:val="28"/>
          <w:szCs w:val="28"/>
        </w:rPr>
        <w:t>заключен муниципальный контракт на выполнение проектно-изыскательских работ по объекту: «Реконструкция автодороги по ул. Чкалова с заменой участка газопровода низкого давления в пгт. Березово». Срок окончания работ 2023 г</w:t>
      </w:r>
      <w:r w:rsidR="00395C27" w:rsidRPr="001314CF">
        <w:rPr>
          <w:rFonts w:ascii="Times New Roman" w:hAnsi="Times New Roman"/>
          <w:color w:val="000000"/>
          <w:sz w:val="28"/>
          <w:szCs w:val="28"/>
        </w:rPr>
        <w:t>од</w:t>
      </w:r>
      <w:r w:rsidRPr="001314CF">
        <w:rPr>
          <w:rFonts w:ascii="Times New Roman" w:hAnsi="Times New Roman"/>
          <w:color w:val="000000"/>
          <w:sz w:val="28"/>
          <w:szCs w:val="28"/>
        </w:rPr>
        <w:t>;</w:t>
      </w:r>
    </w:p>
    <w:p w:rsidR="00395C27" w:rsidRPr="001314CF" w:rsidRDefault="00395C27" w:rsidP="000C3802">
      <w:pPr>
        <w:pStyle w:val="ad"/>
        <w:numPr>
          <w:ilvl w:val="0"/>
          <w:numId w:val="38"/>
        </w:numPr>
        <w:tabs>
          <w:tab w:val="left" w:pos="993"/>
        </w:tabs>
        <w:spacing w:line="240" w:lineRule="auto"/>
        <w:ind w:left="0" w:firstLine="709"/>
        <w:jc w:val="both"/>
        <w:rPr>
          <w:rFonts w:ascii="Times New Roman" w:hAnsi="Times New Roman"/>
          <w:color w:val="000000"/>
          <w:sz w:val="28"/>
          <w:szCs w:val="28"/>
        </w:rPr>
      </w:pPr>
      <w:r w:rsidRPr="001314CF">
        <w:rPr>
          <w:rFonts w:ascii="Times New Roman" w:hAnsi="Times New Roman"/>
          <w:color w:val="000000"/>
          <w:sz w:val="28"/>
          <w:szCs w:val="28"/>
        </w:rPr>
        <w:t>работы по ремонту автомобильных</w:t>
      </w:r>
      <w:r w:rsidR="0025178D" w:rsidRPr="001314CF">
        <w:rPr>
          <w:rFonts w:ascii="Times New Roman" w:hAnsi="Times New Roman"/>
          <w:color w:val="000000"/>
          <w:sz w:val="28"/>
          <w:szCs w:val="28"/>
        </w:rPr>
        <w:t xml:space="preserve"> дорог</w:t>
      </w:r>
      <w:r w:rsidRPr="001314CF">
        <w:rPr>
          <w:rFonts w:ascii="Times New Roman" w:hAnsi="Times New Roman"/>
          <w:color w:val="000000"/>
          <w:sz w:val="28"/>
          <w:szCs w:val="28"/>
        </w:rPr>
        <w:t>:</w:t>
      </w:r>
    </w:p>
    <w:p w:rsidR="0025178D" w:rsidRPr="001314CF" w:rsidRDefault="00395C27" w:rsidP="00395C27">
      <w:pPr>
        <w:pStyle w:val="ad"/>
        <w:tabs>
          <w:tab w:val="left" w:pos="993"/>
        </w:tabs>
        <w:spacing w:line="240" w:lineRule="auto"/>
        <w:ind w:left="709"/>
        <w:jc w:val="both"/>
        <w:rPr>
          <w:rFonts w:ascii="Times New Roman" w:hAnsi="Times New Roman"/>
          <w:color w:val="000000"/>
          <w:sz w:val="28"/>
          <w:szCs w:val="28"/>
        </w:rPr>
      </w:pPr>
      <w:r w:rsidRPr="001314CF">
        <w:rPr>
          <w:rFonts w:ascii="Times New Roman" w:hAnsi="Times New Roman"/>
          <w:color w:val="000000"/>
          <w:sz w:val="28"/>
          <w:szCs w:val="28"/>
        </w:rPr>
        <w:t xml:space="preserve">- </w:t>
      </w:r>
      <w:r w:rsidR="0025178D" w:rsidRPr="001314CF">
        <w:rPr>
          <w:rFonts w:ascii="Times New Roman" w:hAnsi="Times New Roman"/>
          <w:color w:val="000000"/>
          <w:sz w:val="28"/>
          <w:szCs w:val="28"/>
        </w:rPr>
        <w:t>ул. Северная с. Теги – 0,43</w:t>
      </w:r>
      <w:r w:rsidR="00A01674" w:rsidRPr="001314CF">
        <w:rPr>
          <w:rFonts w:ascii="Times New Roman" w:hAnsi="Times New Roman"/>
          <w:color w:val="000000"/>
          <w:sz w:val="28"/>
          <w:szCs w:val="28"/>
        </w:rPr>
        <w:t>0</w:t>
      </w:r>
      <w:r w:rsidR="0025178D" w:rsidRPr="001314CF">
        <w:rPr>
          <w:rFonts w:ascii="Times New Roman" w:hAnsi="Times New Roman"/>
          <w:color w:val="000000"/>
          <w:sz w:val="28"/>
          <w:szCs w:val="28"/>
        </w:rPr>
        <w:t xml:space="preserve"> км.;</w:t>
      </w:r>
    </w:p>
    <w:p w:rsidR="0025178D" w:rsidRPr="001314CF" w:rsidRDefault="00395C27" w:rsidP="00395C27">
      <w:pPr>
        <w:pStyle w:val="ad"/>
        <w:tabs>
          <w:tab w:val="left" w:pos="993"/>
        </w:tabs>
        <w:spacing w:line="240" w:lineRule="auto"/>
        <w:ind w:left="709"/>
        <w:jc w:val="both"/>
        <w:rPr>
          <w:rFonts w:ascii="Times New Roman" w:hAnsi="Times New Roman"/>
          <w:color w:val="000000"/>
          <w:sz w:val="28"/>
          <w:szCs w:val="28"/>
        </w:rPr>
      </w:pPr>
      <w:r w:rsidRPr="001314CF">
        <w:rPr>
          <w:rFonts w:ascii="Times New Roman" w:hAnsi="Times New Roman"/>
          <w:color w:val="000000"/>
          <w:sz w:val="28"/>
          <w:szCs w:val="28"/>
        </w:rPr>
        <w:t xml:space="preserve">- </w:t>
      </w:r>
      <w:r w:rsidR="0025178D" w:rsidRPr="001314CF">
        <w:rPr>
          <w:rFonts w:ascii="Times New Roman" w:hAnsi="Times New Roman"/>
          <w:color w:val="000000"/>
          <w:sz w:val="28"/>
          <w:szCs w:val="28"/>
        </w:rPr>
        <w:t>ул. Карьерная</w:t>
      </w:r>
      <w:r w:rsidR="00A01674" w:rsidRPr="001314CF">
        <w:rPr>
          <w:rFonts w:ascii="Times New Roman" w:hAnsi="Times New Roman"/>
          <w:color w:val="000000"/>
          <w:sz w:val="28"/>
          <w:szCs w:val="28"/>
        </w:rPr>
        <w:t>, ул. Первомайская в пгт. Березово – 0,715</w:t>
      </w:r>
      <w:r w:rsidR="0025178D" w:rsidRPr="001314CF">
        <w:rPr>
          <w:rFonts w:ascii="Times New Roman" w:hAnsi="Times New Roman"/>
          <w:color w:val="000000"/>
          <w:sz w:val="28"/>
          <w:szCs w:val="28"/>
        </w:rPr>
        <w:t xml:space="preserve"> км.;</w:t>
      </w:r>
    </w:p>
    <w:p w:rsidR="0025178D" w:rsidRPr="001314CF" w:rsidRDefault="00A01674" w:rsidP="00A01674">
      <w:pPr>
        <w:pStyle w:val="ad"/>
        <w:tabs>
          <w:tab w:val="left" w:pos="993"/>
        </w:tabs>
        <w:spacing w:line="240" w:lineRule="auto"/>
        <w:ind w:left="709"/>
        <w:jc w:val="both"/>
        <w:rPr>
          <w:rFonts w:ascii="Times New Roman" w:hAnsi="Times New Roman"/>
          <w:color w:val="000000"/>
          <w:sz w:val="28"/>
          <w:szCs w:val="28"/>
        </w:rPr>
      </w:pPr>
      <w:r w:rsidRPr="001314CF">
        <w:rPr>
          <w:rFonts w:ascii="Times New Roman" w:hAnsi="Times New Roman"/>
          <w:color w:val="000000"/>
          <w:sz w:val="28"/>
          <w:szCs w:val="28"/>
        </w:rPr>
        <w:t>-</w:t>
      </w:r>
      <w:r w:rsidR="0025178D" w:rsidRPr="001314CF">
        <w:rPr>
          <w:rFonts w:ascii="Times New Roman" w:hAnsi="Times New Roman"/>
          <w:color w:val="000000"/>
          <w:sz w:val="28"/>
          <w:szCs w:val="28"/>
        </w:rPr>
        <w:t xml:space="preserve"> пер. Сосьвинский в с. </w:t>
      </w:r>
      <w:proofErr w:type="spellStart"/>
      <w:r w:rsidR="0025178D" w:rsidRPr="001314CF">
        <w:rPr>
          <w:rFonts w:ascii="Times New Roman" w:hAnsi="Times New Roman"/>
          <w:color w:val="000000"/>
          <w:sz w:val="28"/>
          <w:szCs w:val="28"/>
        </w:rPr>
        <w:t>Саранпауль</w:t>
      </w:r>
      <w:proofErr w:type="spellEnd"/>
      <w:r w:rsidR="0025178D" w:rsidRPr="001314CF">
        <w:rPr>
          <w:rFonts w:ascii="Times New Roman" w:hAnsi="Times New Roman"/>
          <w:color w:val="000000"/>
          <w:sz w:val="28"/>
          <w:szCs w:val="28"/>
        </w:rPr>
        <w:t xml:space="preserve"> – 0,5</w:t>
      </w:r>
      <w:r w:rsidRPr="001314CF">
        <w:rPr>
          <w:rFonts w:ascii="Times New Roman" w:hAnsi="Times New Roman"/>
          <w:color w:val="000000"/>
          <w:sz w:val="28"/>
          <w:szCs w:val="28"/>
        </w:rPr>
        <w:t>00</w:t>
      </w:r>
      <w:r w:rsidR="00851FF2" w:rsidRPr="001314CF">
        <w:rPr>
          <w:rFonts w:ascii="Times New Roman" w:hAnsi="Times New Roman"/>
          <w:color w:val="000000"/>
          <w:sz w:val="28"/>
          <w:szCs w:val="28"/>
        </w:rPr>
        <w:t xml:space="preserve"> км.</w:t>
      </w:r>
    </w:p>
    <w:p w:rsidR="0025178D" w:rsidRPr="001314CF" w:rsidRDefault="0025178D" w:rsidP="000C3802">
      <w:pPr>
        <w:pStyle w:val="ad"/>
        <w:numPr>
          <w:ilvl w:val="0"/>
          <w:numId w:val="38"/>
        </w:numPr>
        <w:tabs>
          <w:tab w:val="left" w:pos="993"/>
        </w:tabs>
        <w:spacing w:line="240" w:lineRule="auto"/>
        <w:ind w:left="0" w:firstLine="709"/>
        <w:jc w:val="both"/>
        <w:rPr>
          <w:rFonts w:ascii="Times New Roman" w:hAnsi="Times New Roman"/>
          <w:color w:val="000000"/>
          <w:sz w:val="28"/>
          <w:szCs w:val="28"/>
        </w:rPr>
      </w:pPr>
      <w:r w:rsidRPr="001314CF">
        <w:rPr>
          <w:rFonts w:ascii="Times New Roman" w:hAnsi="Times New Roman"/>
          <w:color w:val="000000"/>
          <w:sz w:val="28"/>
          <w:szCs w:val="28"/>
        </w:rPr>
        <w:t>работ</w:t>
      </w:r>
      <w:r w:rsidR="00A01674" w:rsidRPr="001314CF">
        <w:rPr>
          <w:rFonts w:ascii="Times New Roman" w:hAnsi="Times New Roman"/>
          <w:color w:val="000000"/>
          <w:sz w:val="28"/>
          <w:szCs w:val="28"/>
        </w:rPr>
        <w:t>ы</w:t>
      </w:r>
      <w:r w:rsidRPr="001314CF">
        <w:rPr>
          <w:rFonts w:ascii="Times New Roman" w:hAnsi="Times New Roman"/>
          <w:color w:val="000000"/>
          <w:sz w:val="28"/>
          <w:szCs w:val="28"/>
        </w:rPr>
        <w:t xml:space="preserve"> по разработке проектной и рабочей документации «Капитальный ремонт автомобильной дороги по ул. </w:t>
      </w:r>
      <w:proofErr w:type="gramStart"/>
      <w:r w:rsidRPr="001314CF">
        <w:rPr>
          <w:rFonts w:ascii="Times New Roman" w:hAnsi="Times New Roman"/>
          <w:color w:val="000000"/>
          <w:sz w:val="28"/>
          <w:szCs w:val="28"/>
        </w:rPr>
        <w:t>Северная</w:t>
      </w:r>
      <w:proofErr w:type="gramEnd"/>
      <w:r w:rsidRPr="001314CF">
        <w:rPr>
          <w:rFonts w:ascii="Times New Roman" w:hAnsi="Times New Roman"/>
          <w:color w:val="000000"/>
          <w:sz w:val="28"/>
          <w:szCs w:val="28"/>
        </w:rPr>
        <w:t xml:space="preserve"> в пгт. Игрим км 0+00 км 1+700», срок исполнения 2023 год;</w:t>
      </w:r>
    </w:p>
    <w:p w:rsidR="0025178D" w:rsidRPr="001314CF" w:rsidRDefault="001545D0" w:rsidP="000C3802">
      <w:pPr>
        <w:pStyle w:val="ad"/>
        <w:numPr>
          <w:ilvl w:val="0"/>
          <w:numId w:val="38"/>
        </w:numPr>
        <w:tabs>
          <w:tab w:val="left" w:pos="993"/>
        </w:tabs>
        <w:spacing w:after="0" w:line="240" w:lineRule="auto"/>
        <w:ind w:left="0" w:firstLine="709"/>
        <w:jc w:val="both"/>
        <w:rPr>
          <w:rFonts w:ascii="Times New Roman" w:hAnsi="Times New Roman"/>
          <w:color w:val="000000"/>
          <w:sz w:val="28"/>
          <w:szCs w:val="28"/>
        </w:rPr>
      </w:pPr>
      <w:r w:rsidRPr="001314CF">
        <w:rPr>
          <w:rFonts w:ascii="Times New Roman" w:hAnsi="Times New Roman"/>
          <w:color w:val="000000"/>
          <w:sz w:val="28"/>
          <w:szCs w:val="28"/>
        </w:rPr>
        <w:t>реализация</w:t>
      </w:r>
      <w:r w:rsidR="0025178D" w:rsidRPr="001314CF">
        <w:rPr>
          <w:rFonts w:ascii="Times New Roman" w:hAnsi="Times New Roman"/>
          <w:color w:val="000000"/>
          <w:sz w:val="28"/>
          <w:szCs w:val="28"/>
        </w:rPr>
        <w:t xml:space="preserve"> мероприятия по ремонту дорожного покрытия по ул. Семяшкина и установку дренажной трубы для вывода дождевых вод по переулку Молодежный в </w:t>
      </w:r>
      <w:proofErr w:type="spellStart"/>
      <w:r w:rsidR="0025178D" w:rsidRPr="001314CF">
        <w:rPr>
          <w:rFonts w:ascii="Times New Roman" w:hAnsi="Times New Roman"/>
          <w:color w:val="000000"/>
          <w:sz w:val="28"/>
          <w:szCs w:val="28"/>
        </w:rPr>
        <w:t>сп</w:t>
      </w:r>
      <w:proofErr w:type="spellEnd"/>
      <w:r w:rsidR="0025178D" w:rsidRPr="001314CF">
        <w:rPr>
          <w:rFonts w:ascii="Times New Roman" w:hAnsi="Times New Roman"/>
          <w:color w:val="000000"/>
          <w:sz w:val="28"/>
          <w:szCs w:val="28"/>
        </w:rPr>
        <w:t>. Саранпауль – 0,7</w:t>
      </w:r>
      <w:r w:rsidRPr="001314CF">
        <w:rPr>
          <w:rFonts w:ascii="Times New Roman" w:hAnsi="Times New Roman"/>
          <w:color w:val="000000"/>
          <w:sz w:val="28"/>
          <w:szCs w:val="28"/>
        </w:rPr>
        <w:t>00</w:t>
      </w:r>
      <w:r w:rsidR="0025178D" w:rsidRPr="001314CF">
        <w:rPr>
          <w:rFonts w:ascii="Times New Roman" w:hAnsi="Times New Roman"/>
          <w:color w:val="000000"/>
          <w:sz w:val="28"/>
          <w:szCs w:val="28"/>
        </w:rPr>
        <w:t xml:space="preserve"> км;</w:t>
      </w:r>
    </w:p>
    <w:p w:rsidR="0025178D" w:rsidRPr="001314CF" w:rsidRDefault="0025178D" w:rsidP="0025178D">
      <w:pPr>
        <w:pStyle w:val="ad"/>
        <w:numPr>
          <w:ilvl w:val="0"/>
          <w:numId w:val="38"/>
        </w:numPr>
        <w:tabs>
          <w:tab w:val="left" w:pos="993"/>
        </w:tabs>
        <w:spacing w:after="0" w:line="240" w:lineRule="auto"/>
        <w:ind w:left="0" w:firstLine="709"/>
        <w:jc w:val="both"/>
        <w:rPr>
          <w:rFonts w:ascii="Times New Roman" w:hAnsi="Times New Roman"/>
          <w:color w:val="000000"/>
          <w:sz w:val="28"/>
          <w:szCs w:val="28"/>
        </w:rPr>
      </w:pPr>
      <w:r w:rsidRPr="001314CF">
        <w:rPr>
          <w:rFonts w:ascii="Times New Roman" w:hAnsi="Times New Roman"/>
          <w:color w:val="000000"/>
          <w:sz w:val="28"/>
          <w:szCs w:val="28"/>
        </w:rPr>
        <w:t>завершены мероприятия по ремонту автомобильных дорог по ул. Болотная, подъезд к ВПП ул. Кооперативная, с. Няксимволь</w:t>
      </w:r>
      <w:r w:rsidR="001545D0" w:rsidRPr="001314CF">
        <w:rPr>
          <w:rFonts w:ascii="Times New Roman" w:hAnsi="Times New Roman"/>
          <w:color w:val="000000"/>
          <w:sz w:val="28"/>
          <w:szCs w:val="28"/>
        </w:rPr>
        <w:t>. В</w:t>
      </w:r>
      <w:r w:rsidRPr="001314CF">
        <w:rPr>
          <w:rFonts w:ascii="Times New Roman" w:hAnsi="Times New Roman"/>
          <w:color w:val="000000"/>
          <w:sz w:val="28"/>
          <w:szCs w:val="28"/>
        </w:rPr>
        <w:t xml:space="preserve"> 2022 году завершен участок протяженностью 0,22</w:t>
      </w:r>
      <w:r w:rsidR="001545D0" w:rsidRPr="001314CF">
        <w:rPr>
          <w:rFonts w:ascii="Times New Roman" w:hAnsi="Times New Roman"/>
          <w:color w:val="000000"/>
          <w:sz w:val="28"/>
          <w:szCs w:val="28"/>
        </w:rPr>
        <w:t>0</w:t>
      </w:r>
      <w:r w:rsidRPr="001314CF">
        <w:rPr>
          <w:rFonts w:ascii="Times New Roman" w:hAnsi="Times New Roman"/>
          <w:color w:val="000000"/>
          <w:sz w:val="28"/>
          <w:szCs w:val="28"/>
        </w:rPr>
        <w:t xml:space="preserve"> км</w:t>
      </w:r>
      <w:proofErr w:type="gramStart"/>
      <w:r w:rsidR="00AE1069" w:rsidRPr="001314CF">
        <w:rPr>
          <w:rFonts w:ascii="Times New Roman" w:hAnsi="Times New Roman"/>
          <w:color w:val="000000"/>
          <w:sz w:val="28"/>
          <w:szCs w:val="28"/>
        </w:rPr>
        <w:t>.</w:t>
      </w:r>
      <w:proofErr w:type="gramEnd"/>
      <w:r w:rsidR="00AE1069" w:rsidRPr="001314CF">
        <w:rPr>
          <w:rFonts w:ascii="Times New Roman" w:hAnsi="Times New Roman"/>
          <w:color w:val="000000"/>
          <w:sz w:val="28"/>
          <w:szCs w:val="28"/>
        </w:rPr>
        <w:t xml:space="preserve"> </w:t>
      </w:r>
      <w:r w:rsidR="001545D0" w:rsidRPr="001314CF">
        <w:rPr>
          <w:rFonts w:ascii="Times New Roman" w:hAnsi="Times New Roman"/>
          <w:color w:val="000000"/>
          <w:sz w:val="28"/>
          <w:szCs w:val="28"/>
        </w:rPr>
        <w:t>(</w:t>
      </w:r>
      <w:proofErr w:type="gramStart"/>
      <w:r w:rsidR="001545D0" w:rsidRPr="001314CF">
        <w:rPr>
          <w:rFonts w:ascii="Times New Roman" w:hAnsi="Times New Roman"/>
          <w:color w:val="000000"/>
          <w:sz w:val="28"/>
          <w:szCs w:val="28"/>
        </w:rPr>
        <w:t>д</w:t>
      </w:r>
      <w:proofErr w:type="gramEnd"/>
      <w:r w:rsidR="001545D0" w:rsidRPr="001314CF">
        <w:rPr>
          <w:rFonts w:ascii="Times New Roman" w:hAnsi="Times New Roman"/>
          <w:color w:val="000000"/>
          <w:sz w:val="28"/>
          <w:szCs w:val="28"/>
        </w:rPr>
        <w:t>анные с учетом корректировки</w:t>
      </w:r>
      <w:r w:rsidRPr="001314CF">
        <w:rPr>
          <w:rFonts w:ascii="Times New Roman" w:hAnsi="Times New Roman"/>
          <w:color w:val="000000"/>
          <w:sz w:val="28"/>
          <w:szCs w:val="28"/>
        </w:rPr>
        <w:t>).</w:t>
      </w:r>
    </w:p>
    <w:p w:rsidR="0025178D" w:rsidRPr="001314CF" w:rsidRDefault="0025178D" w:rsidP="004462E2">
      <w:pPr>
        <w:pStyle w:val="ad"/>
        <w:tabs>
          <w:tab w:val="left" w:pos="993"/>
        </w:tabs>
        <w:spacing w:after="0" w:line="240" w:lineRule="auto"/>
        <w:ind w:left="0" w:firstLine="709"/>
        <w:jc w:val="both"/>
        <w:rPr>
          <w:rFonts w:ascii="Times New Roman" w:hAnsi="Times New Roman"/>
          <w:color w:val="000000"/>
          <w:sz w:val="28"/>
          <w:szCs w:val="28"/>
        </w:rPr>
      </w:pPr>
      <w:r w:rsidRPr="001314CF">
        <w:rPr>
          <w:rFonts w:ascii="Times New Roman" w:hAnsi="Times New Roman"/>
          <w:color w:val="000000"/>
          <w:sz w:val="28"/>
          <w:szCs w:val="28"/>
        </w:rPr>
        <w:t xml:space="preserve">Выполнен текущий ремонт взлетно-посадочной полосы в пгт. Березово. В </w:t>
      </w:r>
      <w:r w:rsidR="00D11771" w:rsidRPr="001314CF">
        <w:rPr>
          <w:rFonts w:ascii="Times New Roman" w:hAnsi="Times New Roman"/>
          <w:color w:val="000000"/>
          <w:sz w:val="28"/>
          <w:szCs w:val="28"/>
        </w:rPr>
        <w:t>2023 году</w:t>
      </w:r>
      <w:r w:rsidRPr="001314CF">
        <w:rPr>
          <w:rFonts w:ascii="Times New Roman" w:hAnsi="Times New Roman"/>
          <w:color w:val="000000"/>
          <w:sz w:val="28"/>
          <w:szCs w:val="28"/>
        </w:rPr>
        <w:t xml:space="preserve"> запланирован капитальный ремонт взлетно-посадочной полосы в пгт. Березово.</w:t>
      </w:r>
    </w:p>
    <w:p w:rsidR="00AE1069" w:rsidRPr="001314CF" w:rsidRDefault="00AE1069" w:rsidP="0032689E">
      <w:pPr>
        <w:pStyle w:val="ab"/>
        <w:spacing w:line="360" w:lineRule="auto"/>
        <w:ind w:firstLine="720"/>
        <w:rPr>
          <w:rFonts w:ascii="Times New Roman" w:hAnsi="Times New Roman"/>
          <w:b/>
          <w:sz w:val="28"/>
          <w:szCs w:val="28"/>
        </w:rPr>
      </w:pPr>
    </w:p>
    <w:p w:rsidR="0032689E" w:rsidRPr="001314CF" w:rsidRDefault="0032689E" w:rsidP="0032689E">
      <w:pPr>
        <w:pStyle w:val="ab"/>
        <w:spacing w:line="360" w:lineRule="auto"/>
        <w:ind w:firstLine="720"/>
        <w:rPr>
          <w:rFonts w:ascii="Times New Roman" w:hAnsi="Times New Roman"/>
          <w:b/>
          <w:sz w:val="28"/>
          <w:szCs w:val="28"/>
        </w:rPr>
      </w:pPr>
      <w:r w:rsidRPr="001314CF">
        <w:rPr>
          <w:rFonts w:ascii="Times New Roman" w:hAnsi="Times New Roman"/>
          <w:b/>
          <w:sz w:val="28"/>
          <w:szCs w:val="28"/>
        </w:rPr>
        <w:t>Связь</w:t>
      </w:r>
    </w:p>
    <w:p w:rsidR="0032689E" w:rsidRPr="001314CF" w:rsidRDefault="0032689E" w:rsidP="0032689E">
      <w:pPr>
        <w:ind w:firstLine="709"/>
        <w:jc w:val="both"/>
        <w:rPr>
          <w:rFonts w:eastAsia="Calibri"/>
          <w:sz w:val="28"/>
          <w:szCs w:val="28"/>
        </w:rPr>
      </w:pPr>
      <w:r w:rsidRPr="001314CF">
        <w:rPr>
          <w:rFonts w:eastAsia="Calibri"/>
          <w:sz w:val="28"/>
          <w:szCs w:val="28"/>
        </w:rPr>
        <w:t>Связь является перспективной и динамично развивающейся отраслью Березовского района, которая имеет наименьшие потери при нарастании угрозы санкционного давления, обладающей потенциалом долгосрочного экономического роста.</w:t>
      </w:r>
    </w:p>
    <w:p w:rsidR="0032689E" w:rsidRPr="001314CF" w:rsidRDefault="0032689E" w:rsidP="0032689E">
      <w:pPr>
        <w:ind w:firstLine="709"/>
        <w:jc w:val="both"/>
        <w:rPr>
          <w:rFonts w:eastAsia="Calibri"/>
          <w:sz w:val="28"/>
          <w:szCs w:val="28"/>
        </w:rPr>
      </w:pPr>
      <w:r w:rsidRPr="001314CF">
        <w:rPr>
          <w:rFonts w:eastAsia="Calibri"/>
          <w:sz w:val="28"/>
          <w:szCs w:val="28"/>
        </w:rPr>
        <w:t>На территории насчитывается 8 компаний, оказывающих услуги электросвязи, основным из которых является ПАО «Ростелеком». Монтированная емкость телефонных станций в отчетном периоде составляет 7 единиц на 6 240 номеров (в среднем 1 номер на 3 человека), из них задействовано 2 870 номеров или 45,99% от общего монтированного объема.</w:t>
      </w:r>
    </w:p>
    <w:p w:rsidR="0032689E" w:rsidRPr="001314CF" w:rsidRDefault="0032689E" w:rsidP="0032689E">
      <w:pPr>
        <w:ind w:firstLine="709"/>
        <w:jc w:val="both"/>
        <w:rPr>
          <w:rFonts w:eastAsia="Calibri"/>
          <w:sz w:val="28"/>
          <w:szCs w:val="28"/>
        </w:rPr>
      </w:pPr>
      <w:r w:rsidRPr="001314CF">
        <w:rPr>
          <w:rFonts w:eastAsia="Calibri"/>
          <w:sz w:val="28"/>
          <w:szCs w:val="28"/>
        </w:rPr>
        <w:t>В районе осуществляют деятельность операторы телефонной связи:</w:t>
      </w:r>
    </w:p>
    <w:tbl>
      <w:tblPr>
        <w:tblW w:w="10080" w:type="dxa"/>
        <w:jc w:val="center"/>
        <w:tblCellMar>
          <w:left w:w="0" w:type="dxa"/>
          <w:right w:w="0" w:type="dxa"/>
        </w:tblCellMar>
        <w:tblLook w:val="04A0" w:firstRow="1" w:lastRow="0" w:firstColumn="1" w:lastColumn="0" w:noHBand="0" w:noVBand="1"/>
      </w:tblPr>
      <w:tblGrid>
        <w:gridCol w:w="1876"/>
        <w:gridCol w:w="4103"/>
        <w:gridCol w:w="4101"/>
      </w:tblGrid>
      <w:tr w:rsidR="0032689E" w:rsidRPr="001314CF" w:rsidTr="00860681">
        <w:trPr>
          <w:trHeight w:val="900"/>
          <w:jc w:val="center"/>
        </w:trPr>
        <w:tc>
          <w:tcPr>
            <w:tcW w:w="1876"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32689E" w:rsidRPr="001314CF" w:rsidRDefault="0032689E" w:rsidP="00860681">
            <w:pPr>
              <w:jc w:val="center"/>
              <w:rPr>
                <w:b/>
                <w:color w:val="000000"/>
                <w:sz w:val="24"/>
                <w:szCs w:val="24"/>
              </w:rPr>
            </w:pPr>
            <w:r w:rsidRPr="001314CF">
              <w:rPr>
                <w:b/>
                <w:color w:val="000000"/>
                <w:sz w:val="24"/>
                <w:szCs w:val="24"/>
              </w:rPr>
              <w:lastRenderedPageBreak/>
              <w:t>Наименование населенного пункта</w:t>
            </w:r>
          </w:p>
        </w:tc>
        <w:tc>
          <w:tcPr>
            <w:tcW w:w="4103"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32689E" w:rsidRPr="001314CF" w:rsidRDefault="0032689E" w:rsidP="00860681">
            <w:pPr>
              <w:jc w:val="center"/>
              <w:rPr>
                <w:b/>
                <w:color w:val="000000"/>
                <w:sz w:val="24"/>
                <w:szCs w:val="24"/>
              </w:rPr>
            </w:pPr>
            <w:r w:rsidRPr="001314CF">
              <w:rPr>
                <w:b/>
                <w:color w:val="000000"/>
                <w:sz w:val="24"/>
                <w:szCs w:val="24"/>
              </w:rPr>
              <w:t>Сотовая связь</w:t>
            </w:r>
          </w:p>
        </w:tc>
        <w:tc>
          <w:tcPr>
            <w:tcW w:w="41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32689E" w:rsidRPr="001314CF" w:rsidRDefault="0032689E" w:rsidP="00860681">
            <w:pPr>
              <w:jc w:val="center"/>
              <w:rPr>
                <w:b/>
                <w:color w:val="000000"/>
                <w:sz w:val="24"/>
                <w:szCs w:val="24"/>
              </w:rPr>
            </w:pPr>
            <w:r w:rsidRPr="001314CF">
              <w:rPr>
                <w:b/>
                <w:color w:val="000000"/>
                <w:sz w:val="24"/>
                <w:szCs w:val="24"/>
              </w:rPr>
              <w:t>Широкополосный доступ, Интернет</w:t>
            </w:r>
          </w:p>
        </w:tc>
      </w:tr>
      <w:tr w:rsidR="0032689E" w:rsidRPr="001314CF" w:rsidTr="00860681">
        <w:trPr>
          <w:trHeight w:val="300"/>
          <w:jc w:val="center"/>
        </w:trPr>
        <w:tc>
          <w:tcPr>
            <w:tcW w:w="1876" w:type="dxa"/>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1314CF" w:rsidRDefault="0032689E" w:rsidP="00860681">
            <w:pPr>
              <w:rPr>
                <w:b/>
                <w:color w:val="000000"/>
                <w:sz w:val="24"/>
                <w:szCs w:val="24"/>
              </w:rPr>
            </w:pPr>
            <w:r w:rsidRPr="001314CF">
              <w:rPr>
                <w:b/>
                <w:color w:val="000000"/>
                <w:sz w:val="24"/>
                <w:szCs w:val="24"/>
              </w:rPr>
              <w:t>пгт. Березово</w:t>
            </w:r>
          </w:p>
        </w:tc>
        <w:tc>
          <w:tcPr>
            <w:tcW w:w="4103"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1314CF" w:rsidRDefault="0032689E" w:rsidP="00860681">
            <w:pPr>
              <w:jc w:val="center"/>
              <w:rPr>
                <w:color w:val="000000"/>
                <w:sz w:val="24"/>
                <w:szCs w:val="24"/>
              </w:rPr>
            </w:pPr>
            <w:r w:rsidRPr="001314CF">
              <w:rPr>
                <w:color w:val="000000"/>
                <w:sz w:val="24"/>
                <w:szCs w:val="24"/>
              </w:rPr>
              <w:t>Теле2 (4</w:t>
            </w:r>
            <w:r w:rsidRPr="001314CF">
              <w:rPr>
                <w:color w:val="000000"/>
                <w:sz w:val="24"/>
                <w:szCs w:val="24"/>
                <w:lang w:val="en-US"/>
              </w:rPr>
              <w:t>G</w:t>
            </w:r>
            <w:r w:rsidRPr="001314CF">
              <w:rPr>
                <w:color w:val="000000"/>
                <w:sz w:val="24"/>
                <w:szCs w:val="24"/>
              </w:rPr>
              <w:t>), Билайн (2</w:t>
            </w:r>
            <w:r w:rsidRPr="001314CF">
              <w:rPr>
                <w:color w:val="000000"/>
                <w:sz w:val="24"/>
                <w:szCs w:val="24"/>
                <w:lang w:val="en-US"/>
              </w:rPr>
              <w:t>G</w:t>
            </w:r>
            <w:r w:rsidRPr="001314CF">
              <w:rPr>
                <w:color w:val="000000"/>
                <w:sz w:val="24"/>
                <w:szCs w:val="24"/>
              </w:rPr>
              <w:t>), Мегафон (4</w:t>
            </w:r>
            <w:r w:rsidRPr="001314CF">
              <w:rPr>
                <w:color w:val="000000"/>
                <w:sz w:val="24"/>
                <w:szCs w:val="24"/>
                <w:lang w:val="en-US"/>
              </w:rPr>
              <w:t>G</w:t>
            </w:r>
            <w:r w:rsidRPr="001314CF">
              <w:rPr>
                <w:color w:val="000000"/>
                <w:sz w:val="24"/>
                <w:szCs w:val="24"/>
              </w:rPr>
              <w:t>), МТС (4</w:t>
            </w:r>
            <w:r w:rsidRPr="001314CF">
              <w:rPr>
                <w:color w:val="000000"/>
                <w:sz w:val="24"/>
                <w:szCs w:val="24"/>
                <w:lang w:val="en-US"/>
              </w:rPr>
              <w:t>G</w:t>
            </w:r>
            <w:r w:rsidRPr="001314CF">
              <w:rPr>
                <w:color w:val="000000"/>
                <w:sz w:val="24"/>
                <w:szCs w:val="24"/>
              </w:rPr>
              <w:t>), Мотив (4</w:t>
            </w:r>
            <w:r w:rsidRPr="001314CF">
              <w:rPr>
                <w:color w:val="000000"/>
                <w:sz w:val="24"/>
                <w:szCs w:val="24"/>
                <w:lang w:val="en-US"/>
              </w:rPr>
              <w:t>G</w:t>
            </w:r>
            <w:r w:rsidRPr="001314CF">
              <w:rPr>
                <w:color w:val="000000"/>
                <w:sz w:val="24"/>
                <w:szCs w:val="24"/>
              </w:rPr>
              <w:t xml:space="preserve">), </w:t>
            </w:r>
            <w:proofErr w:type="spellStart"/>
            <w:r w:rsidRPr="001314CF">
              <w:rPr>
                <w:color w:val="000000"/>
                <w:sz w:val="24"/>
                <w:szCs w:val="24"/>
                <w:lang w:val="en-US"/>
              </w:rPr>
              <w:t>Yota</w:t>
            </w:r>
            <w:proofErr w:type="spellEnd"/>
            <w:r w:rsidRPr="001314CF">
              <w:rPr>
                <w:color w:val="000000"/>
                <w:sz w:val="24"/>
                <w:szCs w:val="24"/>
              </w:rPr>
              <w:t xml:space="preserve"> (3</w:t>
            </w:r>
            <w:r w:rsidRPr="001314CF">
              <w:rPr>
                <w:color w:val="000000"/>
                <w:sz w:val="24"/>
                <w:szCs w:val="24"/>
                <w:lang w:val="en-US"/>
              </w:rPr>
              <w:t>G</w:t>
            </w:r>
            <w:r w:rsidRPr="001314CF">
              <w:rPr>
                <w:color w:val="000000"/>
                <w:sz w:val="24"/>
                <w:szCs w:val="24"/>
              </w:rPr>
              <w:t>)</w:t>
            </w:r>
          </w:p>
        </w:tc>
        <w:tc>
          <w:tcPr>
            <w:tcW w:w="4101" w:type="dxa"/>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32689E" w:rsidRPr="001314CF" w:rsidRDefault="0032689E" w:rsidP="00860681">
            <w:pPr>
              <w:jc w:val="center"/>
              <w:rPr>
                <w:color w:val="000000"/>
                <w:sz w:val="24"/>
                <w:szCs w:val="24"/>
              </w:rPr>
            </w:pPr>
            <w:r w:rsidRPr="001314CF">
              <w:rPr>
                <w:color w:val="000000"/>
                <w:sz w:val="24"/>
                <w:szCs w:val="24"/>
              </w:rPr>
              <w:t>Ростелеком:</w:t>
            </w:r>
          </w:p>
          <w:p w:rsidR="0032689E" w:rsidRPr="001314CF" w:rsidRDefault="0032689E" w:rsidP="00860681">
            <w:pPr>
              <w:jc w:val="center"/>
              <w:rPr>
                <w:color w:val="000000"/>
                <w:sz w:val="24"/>
                <w:szCs w:val="24"/>
              </w:rPr>
            </w:pPr>
            <w:r w:rsidRPr="001314CF">
              <w:rPr>
                <w:color w:val="000000"/>
                <w:sz w:val="24"/>
                <w:szCs w:val="24"/>
              </w:rPr>
              <w:t>ВОЛС более 10 Мбит/с</w:t>
            </w:r>
          </w:p>
          <w:p w:rsidR="0032689E" w:rsidRPr="001314CF" w:rsidRDefault="0032689E" w:rsidP="00860681">
            <w:pPr>
              <w:jc w:val="center"/>
              <w:rPr>
                <w:color w:val="000000"/>
                <w:sz w:val="24"/>
                <w:szCs w:val="24"/>
              </w:rPr>
            </w:pPr>
            <w:r w:rsidRPr="001314CF">
              <w:rPr>
                <w:color w:val="000000"/>
                <w:sz w:val="24"/>
                <w:szCs w:val="24"/>
                <w:lang w:val="en-US"/>
              </w:rPr>
              <w:t>ADSL</w:t>
            </w:r>
            <w:r w:rsidRPr="001314CF">
              <w:rPr>
                <w:color w:val="000000"/>
                <w:sz w:val="24"/>
                <w:szCs w:val="24"/>
              </w:rPr>
              <w:t xml:space="preserve"> до 4 Мбит/с</w:t>
            </w:r>
          </w:p>
        </w:tc>
      </w:tr>
      <w:tr w:rsidR="0032689E" w:rsidRPr="001314CF"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hideMark/>
          </w:tcPr>
          <w:p w:rsidR="0032689E" w:rsidRPr="001314CF" w:rsidRDefault="0032689E" w:rsidP="00860681">
            <w:pPr>
              <w:rPr>
                <w:color w:val="000000"/>
                <w:sz w:val="24"/>
                <w:szCs w:val="24"/>
              </w:rPr>
            </w:pPr>
            <w:r w:rsidRPr="001314CF">
              <w:rPr>
                <w:color w:val="000000"/>
                <w:sz w:val="24"/>
                <w:szCs w:val="24"/>
              </w:rPr>
              <w:t>с. Теги</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1314CF" w:rsidRDefault="0032689E" w:rsidP="00860681">
            <w:pPr>
              <w:jc w:val="center"/>
              <w:rPr>
                <w:color w:val="000000"/>
                <w:sz w:val="24"/>
                <w:szCs w:val="24"/>
              </w:rPr>
            </w:pPr>
            <w:r w:rsidRPr="001314CF">
              <w:rPr>
                <w:color w:val="000000"/>
                <w:sz w:val="24"/>
                <w:szCs w:val="24"/>
              </w:rPr>
              <w:t>Билайн (2</w:t>
            </w:r>
            <w:r w:rsidRPr="001314CF">
              <w:rPr>
                <w:color w:val="000000"/>
                <w:sz w:val="24"/>
                <w:szCs w:val="24"/>
                <w:lang w:val="en-US"/>
              </w:rPr>
              <w:t>G</w:t>
            </w:r>
            <w:r w:rsidRPr="001314CF">
              <w:rPr>
                <w:color w:val="000000"/>
                <w:sz w:val="24"/>
                <w:szCs w:val="24"/>
              </w:rPr>
              <w:t>), Мотив (4</w:t>
            </w:r>
            <w:r w:rsidRPr="001314CF">
              <w:rPr>
                <w:color w:val="000000"/>
                <w:sz w:val="24"/>
                <w:szCs w:val="24"/>
                <w:lang w:val="en-US"/>
              </w:rPr>
              <w:t>G</w:t>
            </w:r>
            <w:r w:rsidRPr="001314CF">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32689E" w:rsidRPr="001314CF" w:rsidRDefault="0032689E" w:rsidP="00860681">
            <w:pPr>
              <w:jc w:val="center"/>
              <w:rPr>
                <w:color w:val="000000"/>
                <w:sz w:val="24"/>
                <w:szCs w:val="24"/>
              </w:rPr>
            </w:pPr>
            <w:r w:rsidRPr="001314CF">
              <w:rPr>
                <w:color w:val="000000"/>
                <w:sz w:val="24"/>
                <w:szCs w:val="24"/>
              </w:rPr>
              <w:t>Ростелеком:</w:t>
            </w:r>
          </w:p>
          <w:p w:rsidR="0032689E" w:rsidRPr="001314CF" w:rsidRDefault="0032689E" w:rsidP="00860681">
            <w:pPr>
              <w:jc w:val="center"/>
              <w:rPr>
                <w:color w:val="000000"/>
                <w:sz w:val="24"/>
                <w:szCs w:val="24"/>
              </w:rPr>
            </w:pPr>
            <w:r w:rsidRPr="001314CF">
              <w:rPr>
                <w:color w:val="000000"/>
                <w:sz w:val="24"/>
                <w:szCs w:val="24"/>
                <w:lang w:val="en-US"/>
              </w:rPr>
              <w:t>ADSL</w:t>
            </w:r>
            <w:r w:rsidRPr="001314CF">
              <w:rPr>
                <w:color w:val="000000"/>
                <w:sz w:val="24"/>
                <w:szCs w:val="24"/>
              </w:rPr>
              <w:t xml:space="preserve"> до 4 Мбит/с</w:t>
            </w:r>
          </w:p>
        </w:tc>
      </w:tr>
      <w:tr w:rsidR="0032689E" w:rsidRPr="001314CF"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1314CF" w:rsidRDefault="0032689E" w:rsidP="00860681">
            <w:pPr>
              <w:rPr>
                <w:color w:val="000000"/>
                <w:sz w:val="24"/>
                <w:szCs w:val="24"/>
              </w:rPr>
            </w:pPr>
            <w:r w:rsidRPr="001314CF">
              <w:rPr>
                <w:color w:val="000000"/>
                <w:sz w:val="24"/>
                <w:szCs w:val="24"/>
              </w:rPr>
              <w:t>п. Устрем</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1314CF" w:rsidRDefault="0032689E" w:rsidP="00860681">
            <w:pPr>
              <w:jc w:val="center"/>
              <w:rPr>
                <w:color w:val="000000"/>
                <w:sz w:val="24"/>
                <w:szCs w:val="24"/>
              </w:rPr>
            </w:pPr>
            <w:r w:rsidRPr="001314CF">
              <w:rPr>
                <w:color w:val="000000"/>
                <w:sz w:val="24"/>
                <w:szCs w:val="24"/>
              </w:rPr>
              <w:t>Билайн (2</w:t>
            </w:r>
            <w:r w:rsidRPr="001314CF">
              <w:rPr>
                <w:color w:val="000000"/>
                <w:sz w:val="24"/>
                <w:szCs w:val="24"/>
                <w:lang w:val="en-US"/>
              </w:rPr>
              <w:t>G</w:t>
            </w:r>
            <w:r w:rsidRPr="001314CF">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32689E" w:rsidRPr="001314CF" w:rsidRDefault="0032689E" w:rsidP="00860681">
            <w:pPr>
              <w:jc w:val="center"/>
              <w:rPr>
                <w:color w:val="000000"/>
                <w:sz w:val="24"/>
                <w:szCs w:val="24"/>
              </w:rPr>
            </w:pPr>
            <w:r w:rsidRPr="001314CF">
              <w:rPr>
                <w:color w:val="000000"/>
                <w:sz w:val="24"/>
                <w:szCs w:val="24"/>
              </w:rPr>
              <w:t>Радуга:</w:t>
            </w:r>
          </w:p>
          <w:p w:rsidR="0032689E" w:rsidRPr="001314CF" w:rsidRDefault="0032689E" w:rsidP="00860681">
            <w:pPr>
              <w:jc w:val="center"/>
              <w:rPr>
                <w:color w:val="000000"/>
                <w:sz w:val="24"/>
                <w:szCs w:val="24"/>
              </w:rPr>
            </w:pPr>
            <w:r w:rsidRPr="001314CF">
              <w:rPr>
                <w:color w:val="000000"/>
                <w:sz w:val="24"/>
                <w:szCs w:val="24"/>
              </w:rPr>
              <w:t>спутник (</w:t>
            </w:r>
            <w:r w:rsidRPr="001314CF">
              <w:rPr>
                <w:color w:val="000000"/>
                <w:sz w:val="24"/>
                <w:szCs w:val="24"/>
                <w:lang w:val="en-US"/>
              </w:rPr>
              <w:t>IT</w:t>
            </w:r>
            <w:r w:rsidRPr="001314CF">
              <w:rPr>
                <w:color w:val="000000"/>
                <w:sz w:val="24"/>
                <w:szCs w:val="24"/>
              </w:rPr>
              <w:t xml:space="preserve"> стойбище) 12 Мбит/с</w:t>
            </w:r>
          </w:p>
        </w:tc>
      </w:tr>
      <w:tr w:rsidR="0032689E" w:rsidRPr="001314CF"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1314CF" w:rsidRDefault="0032689E" w:rsidP="00860681">
            <w:pPr>
              <w:rPr>
                <w:color w:val="000000"/>
                <w:sz w:val="24"/>
                <w:szCs w:val="24"/>
              </w:rPr>
            </w:pPr>
            <w:r w:rsidRPr="001314CF">
              <w:rPr>
                <w:color w:val="000000"/>
                <w:sz w:val="24"/>
                <w:szCs w:val="24"/>
              </w:rPr>
              <w:t>д. Пугоры</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1314CF" w:rsidRDefault="0032689E" w:rsidP="00860681">
            <w:pPr>
              <w:jc w:val="center"/>
              <w:rPr>
                <w:color w:val="000000"/>
                <w:sz w:val="24"/>
                <w:szCs w:val="24"/>
              </w:rPr>
            </w:pPr>
            <w:r w:rsidRPr="001314CF">
              <w:rPr>
                <w:color w:val="000000"/>
                <w:sz w:val="24"/>
                <w:szCs w:val="24"/>
              </w:rPr>
              <w:t>Теле2 (2</w:t>
            </w:r>
            <w:r w:rsidRPr="001314CF">
              <w:rPr>
                <w:color w:val="000000"/>
                <w:sz w:val="24"/>
                <w:szCs w:val="24"/>
                <w:lang w:val="en-US"/>
              </w:rPr>
              <w:t>G</w:t>
            </w:r>
            <w:r w:rsidRPr="001314CF">
              <w:rPr>
                <w:color w:val="000000"/>
                <w:sz w:val="24"/>
                <w:szCs w:val="24"/>
              </w:rPr>
              <w:t>), Мегафон (2</w:t>
            </w:r>
            <w:r w:rsidRPr="001314CF">
              <w:rPr>
                <w:color w:val="000000"/>
                <w:sz w:val="24"/>
                <w:szCs w:val="24"/>
                <w:lang w:val="en-US"/>
              </w:rPr>
              <w:t>G</w:t>
            </w:r>
            <w:r w:rsidRPr="001314CF">
              <w:rPr>
                <w:color w:val="000000"/>
                <w:sz w:val="24"/>
                <w:szCs w:val="24"/>
              </w:rPr>
              <w:t xml:space="preserve">), </w:t>
            </w:r>
            <w:proofErr w:type="spellStart"/>
            <w:r w:rsidRPr="001314CF">
              <w:rPr>
                <w:color w:val="000000"/>
                <w:sz w:val="24"/>
                <w:szCs w:val="24"/>
                <w:lang w:val="en-US"/>
              </w:rPr>
              <w:t>Yota</w:t>
            </w:r>
            <w:proofErr w:type="spellEnd"/>
            <w:r w:rsidRPr="001314CF">
              <w:rPr>
                <w:color w:val="000000"/>
                <w:sz w:val="24"/>
                <w:szCs w:val="24"/>
              </w:rPr>
              <w:t xml:space="preserve"> (2</w:t>
            </w:r>
            <w:r w:rsidRPr="001314CF">
              <w:rPr>
                <w:color w:val="000000"/>
                <w:sz w:val="24"/>
                <w:szCs w:val="24"/>
                <w:lang w:val="en-US"/>
              </w:rPr>
              <w:t>G</w:t>
            </w:r>
            <w:r w:rsidRPr="001314CF">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32689E" w:rsidRPr="001314CF" w:rsidRDefault="0032689E" w:rsidP="00860681">
            <w:pPr>
              <w:jc w:val="center"/>
              <w:rPr>
                <w:color w:val="000000"/>
                <w:sz w:val="24"/>
                <w:szCs w:val="24"/>
              </w:rPr>
            </w:pPr>
            <w:r w:rsidRPr="001314CF">
              <w:rPr>
                <w:color w:val="000000"/>
                <w:sz w:val="24"/>
                <w:szCs w:val="24"/>
              </w:rPr>
              <w:t>Радуга:</w:t>
            </w:r>
          </w:p>
          <w:p w:rsidR="0032689E" w:rsidRPr="001314CF" w:rsidRDefault="0032689E" w:rsidP="00860681">
            <w:pPr>
              <w:jc w:val="center"/>
              <w:rPr>
                <w:color w:val="000000"/>
                <w:sz w:val="24"/>
                <w:szCs w:val="24"/>
              </w:rPr>
            </w:pPr>
            <w:r w:rsidRPr="001314CF">
              <w:rPr>
                <w:color w:val="000000"/>
                <w:sz w:val="24"/>
                <w:szCs w:val="24"/>
              </w:rPr>
              <w:t>спутник (</w:t>
            </w:r>
            <w:r w:rsidRPr="001314CF">
              <w:rPr>
                <w:color w:val="000000"/>
                <w:sz w:val="24"/>
                <w:szCs w:val="24"/>
                <w:lang w:val="en-US"/>
              </w:rPr>
              <w:t>IT</w:t>
            </w:r>
            <w:r w:rsidRPr="001314CF">
              <w:rPr>
                <w:color w:val="000000"/>
                <w:sz w:val="24"/>
                <w:szCs w:val="24"/>
              </w:rPr>
              <w:t xml:space="preserve"> стойбище) 12 Мбит/с</w:t>
            </w:r>
          </w:p>
        </w:tc>
      </w:tr>
      <w:tr w:rsidR="0032689E" w:rsidRPr="001314CF"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1314CF" w:rsidRDefault="0032689E" w:rsidP="00860681">
            <w:pPr>
              <w:rPr>
                <w:color w:val="000000"/>
                <w:sz w:val="24"/>
                <w:szCs w:val="24"/>
              </w:rPr>
            </w:pPr>
            <w:r w:rsidRPr="001314CF">
              <w:rPr>
                <w:color w:val="000000"/>
                <w:sz w:val="24"/>
                <w:szCs w:val="24"/>
              </w:rPr>
              <w:t>д. Шайтанка</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1314CF" w:rsidRDefault="0032689E" w:rsidP="00860681">
            <w:pPr>
              <w:jc w:val="center"/>
              <w:rPr>
                <w:color w:val="000000"/>
                <w:sz w:val="24"/>
                <w:szCs w:val="24"/>
              </w:rPr>
            </w:pPr>
            <w:r w:rsidRPr="001314CF">
              <w:rPr>
                <w:color w:val="000000"/>
                <w:sz w:val="24"/>
                <w:szCs w:val="24"/>
              </w:rPr>
              <w:t>Теле2 (2</w:t>
            </w:r>
            <w:r w:rsidRPr="001314CF">
              <w:rPr>
                <w:color w:val="000000"/>
                <w:sz w:val="24"/>
                <w:szCs w:val="24"/>
                <w:lang w:val="en-US"/>
              </w:rPr>
              <w:t>G</w:t>
            </w:r>
            <w:r w:rsidRPr="001314CF">
              <w:rPr>
                <w:color w:val="000000"/>
                <w:sz w:val="24"/>
                <w:szCs w:val="24"/>
              </w:rPr>
              <w:t>), Мегафон (2</w:t>
            </w:r>
            <w:r w:rsidRPr="001314CF">
              <w:rPr>
                <w:color w:val="000000"/>
                <w:sz w:val="24"/>
                <w:szCs w:val="24"/>
                <w:lang w:val="en-US"/>
              </w:rPr>
              <w:t>G</w:t>
            </w:r>
            <w:r w:rsidRPr="001314CF">
              <w:rPr>
                <w:color w:val="000000"/>
                <w:sz w:val="24"/>
                <w:szCs w:val="24"/>
              </w:rPr>
              <w:t>), МТС 2</w:t>
            </w:r>
            <w:r w:rsidRPr="001314CF">
              <w:rPr>
                <w:color w:val="000000"/>
                <w:sz w:val="24"/>
                <w:szCs w:val="24"/>
                <w:lang w:val="en-US"/>
              </w:rPr>
              <w:t>G</w:t>
            </w:r>
            <w:r w:rsidRPr="001314CF">
              <w:rPr>
                <w:color w:val="000000"/>
                <w:sz w:val="24"/>
                <w:szCs w:val="24"/>
              </w:rPr>
              <w:t>), Мотив (4</w:t>
            </w:r>
            <w:r w:rsidRPr="001314CF">
              <w:rPr>
                <w:color w:val="000000"/>
                <w:sz w:val="24"/>
                <w:szCs w:val="24"/>
                <w:lang w:val="en-US"/>
              </w:rPr>
              <w:t>G</w:t>
            </w:r>
            <w:r w:rsidRPr="001314CF">
              <w:rPr>
                <w:color w:val="000000"/>
                <w:sz w:val="24"/>
                <w:szCs w:val="24"/>
              </w:rPr>
              <w:t xml:space="preserve">), </w:t>
            </w:r>
            <w:proofErr w:type="spellStart"/>
            <w:r w:rsidRPr="001314CF">
              <w:rPr>
                <w:color w:val="000000"/>
                <w:sz w:val="24"/>
                <w:szCs w:val="24"/>
                <w:lang w:val="en-US"/>
              </w:rPr>
              <w:t>Yota</w:t>
            </w:r>
            <w:proofErr w:type="spellEnd"/>
            <w:r w:rsidRPr="001314CF">
              <w:rPr>
                <w:color w:val="000000"/>
                <w:sz w:val="24"/>
                <w:szCs w:val="24"/>
              </w:rPr>
              <w:t xml:space="preserve"> (2</w:t>
            </w:r>
            <w:r w:rsidRPr="001314CF">
              <w:rPr>
                <w:color w:val="000000"/>
                <w:sz w:val="24"/>
                <w:szCs w:val="24"/>
                <w:lang w:val="en-US"/>
              </w:rPr>
              <w:t>G</w:t>
            </w:r>
            <w:r w:rsidRPr="001314CF">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32689E" w:rsidRPr="001314CF" w:rsidRDefault="0032689E" w:rsidP="00860681">
            <w:pPr>
              <w:jc w:val="center"/>
              <w:rPr>
                <w:color w:val="000000"/>
                <w:sz w:val="24"/>
                <w:szCs w:val="24"/>
              </w:rPr>
            </w:pPr>
            <w:r w:rsidRPr="001314CF">
              <w:rPr>
                <w:color w:val="000000"/>
                <w:sz w:val="24"/>
                <w:szCs w:val="24"/>
              </w:rPr>
              <w:t>Ростелеком:</w:t>
            </w:r>
          </w:p>
          <w:p w:rsidR="0032689E" w:rsidRPr="001314CF" w:rsidRDefault="0032689E" w:rsidP="00860681">
            <w:pPr>
              <w:jc w:val="center"/>
              <w:rPr>
                <w:color w:val="000000"/>
                <w:sz w:val="24"/>
                <w:szCs w:val="24"/>
              </w:rPr>
            </w:pPr>
            <w:r w:rsidRPr="001314CF">
              <w:rPr>
                <w:color w:val="000000"/>
                <w:sz w:val="24"/>
                <w:szCs w:val="24"/>
              </w:rPr>
              <w:t>ВОЛС (СЗО) более 10 Мбит/с</w:t>
            </w:r>
          </w:p>
        </w:tc>
      </w:tr>
      <w:tr w:rsidR="0032689E" w:rsidRPr="001314CF"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1314CF" w:rsidRDefault="0032689E" w:rsidP="00860681">
            <w:pPr>
              <w:rPr>
                <w:color w:val="000000"/>
                <w:sz w:val="24"/>
                <w:szCs w:val="24"/>
              </w:rPr>
            </w:pPr>
            <w:r w:rsidRPr="001314CF">
              <w:rPr>
                <w:color w:val="000000"/>
                <w:sz w:val="24"/>
                <w:szCs w:val="24"/>
              </w:rPr>
              <w:t>д. Деминская</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1314CF" w:rsidRDefault="0032689E" w:rsidP="00860681">
            <w:pPr>
              <w:jc w:val="center"/>
              <w:rPr>
                <w:color w:val="000000"/>
                <w:sz w:val="24"/>
                <w:szCs w:val="24"/>
              </w:rPr>
            </w:pPr>
            <w:r w:rsidRPr="001314CF">
              <w:rPr>
                <w:color w:val="000000"/>
                <w:sz w:val="24"/>
                <w:szCs w:val="24"/>
              </w:rPr>
              <w:t>Теле2 (4</w:t>
            </w:r>
            <w:r w:rsidRPr="001314CF">
              <w:rPr>
                <w:color w:val="000000"/>
                <w:sz w:val="24"/>
                <w:szCs w:val="24"/>
                <w:lang w:val="en-US"/>
              </w:rPr>
              <w:t>G</w:t>
            </w:r>
            <w:r w:rsidRPr="001314CF">
              <w:rPr>
                <w:color w:val="000000"/>
                <w:sz w:val="24"/>
                <w:szCs w:val="24"/>
              </w:rPr>
              <w:t>), Мегафон (4</w:t>
            </w:r>
            <w:r w:rsidRPr="001314CF">
              <w:rPr>
                <w:color w:val="000000"/>
                <w:sz w:val="24"/>
                <w:szCs w:val="24"/>
                <w:lang w:val="en-US"/>
              </w:rPr>
              <w:t>G</w:t>
            </w:r>
            <w:r w:rsidRPr="001314CF">
              <w:rPr>
                <w:color w:val="000000"/>
                <w:sz w:val="24"/>
                <w:szCs w:val="24"/>
              </w:rPr>
              <w:t>), МТС (4</w:t>
            </w:r>
            <w:r w:rsidRPr="001314CF">
              <w:rPr>
                <w:color w:val="000000"/>
                <w:sz w:val="24"/>
                <w:szCs w:val="24"/>
                <w:lang w:val="en-US"/>
              </w:rPr>
              <w:t>G</w:t>
            </w:r>
            <w:r w:rsidRPr="001314CF">
              <w:rPr>
                <w:color w:val="000000"/>
                <w:sz w:val="24"/>
                <w:szCs w:val="24"/>
              </w:rPr>
              <w:t xml:space="preserve">), </w:t>
            </w:r>
            <w:proofErr w:type="spellStart"/>
            <w:r w:rsidRPr="001314CF">
              <w:rPr>
                <w:color w:val="000000"/>
                <w:sz w:val="24"/>
                <w:szCs w:val="24"/>
                <w:lang w:val="en-US"/>
              </w:rPr>
              <w:t>Yota</w:t>
            </w:r>
            <w:proofErr w:type="spellEnd"/>
            <w:r w:rsidRPr="001314CF">
              <w:rPr>
                <w:color w:val="000000"/>
                <w:sz w:val="24"/>
                <w:szCs w:val="24"/>
              </w:rPr>
              <w:t xml:space="preserve"> (3</w:t>
            </w:r>
            <w:r w:rsidRPr="001314CF">
              <w:rPr>
                <w:color w:val="000000"/>
                <w:sz w:val="24"/>
                <w:szCs w:val="24"/>
                <w:lang w:val="en-US"/>
              </w:rPr>
              <w:t>G</w:t>
            </w:r>
            <w:r w:rsidRPr="001314CF">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32689E" w:rsidRPr="001314CF" w:rsidRDefault="00D11771" w:rsidP="00860681">
            <w:pPr>
              <w:jc w:val="center"/>
              <w:rPr>
                <w:color w:val="000000"/>
                <w:sz w:val="24"/>
                <w:szCs w:val="24"/>
              </w:rPr>
            </w:pPr>
            <w:r w:rsidRPr="001314CF">
              <w:rPr>
                <w:color w:val="000000"/>
                <w:sz w:val="24"/>
                <w:szCs w:val="24"/>
              </w:rPr>
              <w:t>-</w:t>
            </w:r>
          </w:p>
        </w:tc>
      </w:tr>
      <w:tr w:rsidR="0032689E" w:rsidRPr="001314CF"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1314CF" w:rsidRDefault="0032689E" w:rsidP="00860681">
            <w:pPr>
              <w:rPr>
                <w:b/>
                <w:color w:val="000000"/>
                <w:sz w:val="24"/>
                <w:szCs w:val="24"/>
              </w:rPr>
            </w:pPr>
            <w:r w:rsidRPr="001314CF">
              <w:rPr>
                <w:b/>
                <w:color w:val="000000"/>
                <w:sz w:val="24"/>
                <w:szCs w:val="24"/>
              </w:rPr>
              <w:t>пгт. Игрим</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1314CF" w:rsidRDefault="0032689E" w:rsidP="00860681">
            <w:pPr>
              <w:jc w:val="center"/>
              <w:rPr>
                <w:color w:val="000000"/>
                <w:sz w:val="24"/>
                <w:szCs w:val="24"/>
              </w:rPr>
            </w:pPr>
            <w:r w:rsidRPr="001314CF">
              <w:rPr>
                <w:color w:val="000000"/>
                <w:sz w:val="24"/>
                <w:szCs w:val="24"/>
              </w:rPr>
              <w:t>Теле2 (4</w:t>
            </w:r>
            <w:r w:rsidRPr="001314CF">
              <w:rPr>
                <w:color w:val="000000"/>
                <w:sz w:val="24"/>
                <w:szCs w:val="24"/>
                <w:lang w:val="en-US"/>
              </w:rPr>
              <w:t>G</w:t>
            </w:r>
            <w:r w:rsidRPr="001314CF">
              <w:rPr>
                <w:color w:val="000000"/>
                <w:sz w:val="24"/>
                <w:szCs w:val="24"/>
              </w:rPr>
              <w:t>), Билайн (2</w:t>
            </w:r>
            <w:r w:rsidRPr="001314CF">
              <w:rPr>
                <w:color w:val="000000"/>
                <w:sz w:val="24"/>
                <w:szCs w:val="24"/>
                <w:lang w:val="en-US"/>
              </w:rPr>
              <w:t>G</w:t>
            </w:r>
            <w:r w:rsidRPr="001314CF">
              <w:rPr>
                <w:color w:val="000000"/>
                <w:sz w:val="24"/>
                <w:szCs w:val="24"/>
              </w:rPr>
              <w:t>), Мегафон (4</w:t>
            </w:r>
            <w:r w:rsidRPr="001314CF">
              <w:rPr>
                <w:color w:val="000000"/>
                <w:sz w:val="24"/>
                <w:szCs w:val="24"/>
                <w:lang w:val="en-US"/>
              </w:rPr>
              <w:t>G</w:t>
            </w:r>
            <w:r w:rsidRPr="001314CF">
              <w:rPr>
                <w:color w:val="000000"/>
                <w:sz w:val="24"/>
                <w:szCs w:val="24"/>
              </w:rPr>
              <w:t>), МТС (4</w:t>
            </w:r>
            <w:r w:rsidRPr="001314CF">
              <w:rPr>
                <w:color w:val="000000"/>
                <w:sz w:val="24"/>
                <w:szCs w:val="24"/>
                <w:lang w:val="en-US"/>
              </w:rPr>
              <w:t>G</w:t>
            </w:r>
            <w:r w:rsidRPr="001314CF">
              <w:rPr>
                <w:color w:val="000000"/>
                <w:sz w:val="24"/>
                <w:szCs w:val="24"/>
              </w:rPr>
              <w:t>), Мотив (4</w:t>
            </w:r>
            <w:r w:rsidRPr="001314CF">
              <w:rPr>
                <w:color w:val="000000"/>
                <w:sz w:val="24"/>
                <w:szCs w:val="24"/>
                <w:lang w:val="en-US"/>
              </w:rPr>
              <w:t>G</w:t>
            </w:r>
            <w:r w:rsidRPr="001314CF">
              <w:rPr>
                <w:color w:val="000000"/>
                <w:sz w:val="24"/>
                <w:szCs w:val="24"/>
              </w:rPr>
              <w:t xml:space="preserve">), </w:t>
            </w:r>
            <w:proofErr w:type="spellStart"/>
            <w:r w:rsidRPr="001314CF">
              <w:rPr>
                <w:color w:val="000000"/>
                <w:sz w:val="24"/>
                <w:szCs w:val="24"/>
                <w:lang w:val="en-US"/>
              </w:rPr>
              <w:t>Yota</w:t>
            </w:r>
            <w:proofErr w:type="spellEnd"/>
            <w:r w:rsidRPr="001314CF">
              <w:rPr>
                <w:color w:val="000000"/>
                <w:sz w:val="24"/>
                <w:szCs w:val="24"/>
              </w:rPr>
              <w:t xml:space="preserve"> (4</w:t>
            </w:r>
            <w:r w:rsidRPr="001314CF">
              <w:rPr>
                <w:color w:val="000000"/>
                <w:sz w:val="24"/>
                <w:szCs w:val="24"/>
                <w:lang w:val="en-US"/>
              </w:rPr>
              <w:t>G</w:t>
            </w:r>
            <w:r w:rsidRPr="001314CF">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32689E" w:rsidRPr="001314CF" w:rsidRDefault="0032689E" w:rsidP="00860681">
            <w:pPr>
              <w:jc w:val="center"/>
              <w:rPr>
                <w:color w:val="000000"/>
                <w:sz w:val="24"/>
                <w:szCs w:val="24"/>
              </w:rPr>
            </w:pPr>
            <w:r w:rsidRPr="001314CF">
              <w:rPr>
                <w:color w:val="000000"/>
                <w:sz w:val="24"/>
                <w:szCs w:val="24"/>
              </w:rPr>
              <w:t>Ростелеком:</w:t>
            </w:r>
          </w:p>
          <w:p w:rsidR="0032689E" w:rsidRPr="001314CF" w:rsidRDefault="0032689E" w:rsidP="00860681">
            <w:pPr>
              <w:jc w:val="center"/>
              <w:rPr>
                <w:color w:val="000000"/>
                <w:sz w:val="24"/>
                <w:szCs w:val="24"/>
              </w:rPr>
            </w:pPr>
            <w:r w:rsidRPr="001314CF">
              <w:rPr>
                <w:color w:val="000000"/>
                <w:sz w:val="24"/>
                <w:szCs w:val="24"/>
              </w:rPr>
              <w:t>ВОЛС более 10 Мбит/с</w:t>
            </w:r>
          </w:p>
          <w:p w:rsidR="0032689E" w:rsidRPr="001314CF" w:rsidRDefault="0032689E" w:rsidP="00860681">
            <w:pPr>
              <w:jc w:val="center"/>
              <w:rPr>
                <w:color w:val="000000"/>
                <w:sz w:val="24"/>
                <w:szCs w:val="24"/>
              </w:rPr>
            </w:pPr>
            <w:r w:rsidRPr="001314CF">
              <w:rPr>
                <w:color w:val="000000"/>
                <w:sz w:val="24"/>
                <w:szCs w:val="24"/>
                <w:lang w:val="en-US"/>
              </w:rPr>
              <w:t>ADSL</w:t>
            </w:r>
            <w:r w:rsidRPr="001314CF">
              <w:rPr>
                <w:color w:val="000000"/>
                <w:sz w:val="24"/>
                <w:szCs w:val="24"/>
              </w:rPr>
              <w:t xml:space="preserve"> до 4 Мбит/с</w:t>
            </w:r>
          </w:p>
        </w:tc>
      </w:tr>
      <w:tr w:rsidR="0032689E" w:rsidRPr="001314CF"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1314CF" w:rsidRDefault="00D11771" w:rsidP="00860681">
            <w:pPr>
              <w:rPr>
                <w:color w:val="000000"/>
                <w:sz w:val="24"/>
                <w:szCs w:val="24"/>
              </w:rPr>
            </w:pPr>
            <w:r w:rsidRPr="001314CF">
              <w:rPr>
                <w:color w:val="000000"/>
                <w:sz w:val="24"/>
                <w:szCs w:val="24"/>
              </w:rPr>
              <w:t>д. Анеева</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1314CF" w:rsidRDefault="0032689E" w:rsidP="00860681">
            <w:pPr>
              <w:jc w:val="center"/>
              <w:rPr>
                <w:color w:val="000000"/>
                <w:sz w:val="24"/>
                <w:szCs w:val="24"/>
              </w:rPr>
            </w:pPr>
            <w:r w:rsidRPr="001314CF">
              <w:rPr>
                <w:color w:val="000000"/>
                <w:sz w:val="24"/>
                <w:szCs w:val="24"/>
              </w:rPr>
              <w:t>Теле2 (2</w:t>
            </w:r>
            <w:r w:rsidRPr="001314CF">
              <w:rPr>
                <w:color w:val="000000"/>
                <w:sz w:val="24"/>
                <w:szCs w:val="24"/>
                <w:lang w:val="en-US"/>
              </w:rPr>
              <w:t>G</w:t>
            </w:r>
            <w:r w:rsidRPr="001314CF">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32689E" w:rsidRPr="001314CF" w:rsidRDefault="0032689E" w:rsidP="00860681">
            <w:pPr>
              <w:jc w:val="center"/>
              <w:rPr>
                <w:color w:val="000000"/>
                <w:sz w:val="24"/>
                <w:szCs w:val="24"/>
              </w:rPr>
            </w:pPr>
            <w:r w:rsidRPr="001314CF">
              <w:rPr>
                <w:color w:val="000000"/>
                <w:sz w:val="24"/>
                <w:szCs w:val="24"/>
              </w:rPr>
              <w:t>Радуга:</w:t>
            </w:r>
          </w:p>
          <w:p w:rsidR="0032689E" w:rsidRPr="001314CF" w:rsidRDefault="0032689E" w:rsidP="00860681">
            <w:pPr>
              <w:jc w:val="center"/>
              <w:rPr>
                <w:color w:val="000000"/>
                <w:sz w:val="24"/>
                <w:szCs w:val="24"/>
              </w:rPr>
            </w:pPr>
            <w:r w:rsidRPr="001314CF">
              <w:rPr>
                <w:color w:val="000000"/>
                <w:sz w:val="24"/>
                <w:szCs w:val="24"/>
              </w:rPr>
              <w:t>спутник (</w:t>
            </w:r>
            <w:r w:rsidRPr="001314CF">
              <w:rPr>
                <w:color w:val="000000"/>
                <w:sz w:val="24"/>
                <w:szCs w:val="24"/>
                <w:lang w:val="en-US"/>
              </w:rPr>
              <w:t>IT</w:t>
            </w:r>
            <w:r w:rsidRPr="001314CF">
              <w:rPr>
                <w:color w:val="000000"/>
                <w:sz w:val="24"/>
                <w:szCs w:val="24"/>
              </w:rPr>
              <w:t xml:space="preserve"> стойбище) 12 Мбит/с</w:t>
            </w:r>
          </w:p>
        </w:tc>
      </w:tr>
      <w:tr w:rsidR="0032689E" w:rsidRPr="001314CF"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1314CF" w:rsidRDefault="0032689E" w:rsidP="00860681">
            <w:pPr>
              <w:rPr>
                <w:color w:val="000000"/>
                <w:sz w:val="24"/>
                <w:szCs w:val="24"/>
              </w:rPr>
            </w:pPr>
            <w:r w:rsidRPr="001314CF">
              <w:rPr>
                <w:color w:val="000000"/>
                <w:sz w:val="24"/>
                <w:szCs w:val="24"/>
              </w:rPr>
              <w:t>п. Ванзетур</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1314CF" w:rsidRDefault="0032689E" w:rsidP="00860681">
            <w:pPr>
              <w:jc w:val="center"/>
              <w:rPr>
                <w:color w:val="000000"/>
                <w:sz w:val="24"/>
                <w:szCs w:val="24"/>
              </w:rPr>
            </w:pPr>
            <w:r w:rsidRPr="001314CF">
              <w:rPr>
                <w:color w:val="000000"/>
                <w:sz w:val="24"/>
                <w:szCs w:val="24"/>
              </w:rPr>
              <w:t>Теле2 (4</w:t>
            </w:r>
            <w:r w:rsidRPr="001314CF">
              <w:rPr>
                <w:color w:val="000000"/>
                <w:sz w:val="24"/>
                <w:szCs w:val="24"/>
                <w:lang w:val="en-US"/>
              </w:rPr>
              <w:t>G</w:t>
            </w:r>
            <w:r w:rsidRPr="001314CF">
              <w:rPr>
                <w:color w:val="000000"/>
                <w:sz w:val="24"/>
                <w:szCs w:val="24"/>
              </w:rPr>
              <w:t>), Мегафон (3</w:t>
            </w:r>
            <w:r w:rsidRPr="001314CF">
              <w:rPr>
                <w:color w:val="000000"/>
                <w:sz w:val="24"/>
                <w:szCs w:val="24"/>
                <w:lang w:val="en-US"/>
              </w:rPr>
              <w:t>G</w:t>
            </w:r>
            <w:r w:rsidRPr="001314CF">
              <w:rPr>
                <w:color w:val="000000"/>
                <w:sz w:val="24"/>
                <w:szCs w:val="24"/>
              </w:rPr>
              <w:t>), МТС (4</w:t>
            </w:r>
            <w:r w:rsidRPr="001314CF">
              <w:rPr>
                <w:color w:val="000000"/>
                <w:sz w:val="24"/>
                <w:szCs w:val="24"/>
                <w:lang w:val="en-US"/>
              </w:rPr>
              <w:t>G</w:t>
            </w:r>
            <w:r w:rsidRPr="001314CF">
              <w:rPr>
                <w:color w:val="000000"/>
                <w:sz w:val="24"/>
                <w:szCs w:val="24"/>
              </w:rPr>
              <w:t>), Мотив (4</w:t>
            </w:r>
            <w:r w:rsidRPr="001314CF">
              <w:rPr>
                <w:color w:val="000000"/>
                <w:sz w:val="24"/>
                <w:szCs w:val="24"/>
                <w:lang w:val="en-US"/>
              </w:rPr>
              <w:t>G</w:t>
            </w:r>
            <w:r w:rsidRPr="001314CF">
              <w:rPr>
                <w:color w:val="000000"/>
                <w:sz w:val="24"/>
                <w:szCs w:val="24"/>
              </w:rPr>
              <w:t xml:space="preserve">), </w:t>
            </w:r>
            <w:proofErr w:type="spellStart"/>
            <w:r w:rsidRPr="001314CF">
              <w:rPr>
                <w:color w:val="000000"/>
                <w:sz w:val="24"/>
                <w:szCs w:val="24"/>
                <w:lang w:val="en-US"/>
              </w:rPr>
              <w:t>Yota</w:t>
            </w:r>
            <w:proofErr w:type="spellEnd"/>
            <w:r w:rsidRPr="001314CF">
              <w:rPr>
                <w:color w:val="000000"/>
                <w:sz w:val="24"/>
                <w:szCs w:val="24"/>
              </w:rPr>
              <w:t xml:space="preserve"> (3</w:t>
            </w:r>
            <w:r w:rsidRPr="001314CF">
              <w:rPr>
                <w:color w:val="000000"/>
                <w:sz w:val="24"/>
                <w:szCs w:val="24"/>
                <w:lang w:val="en-US"/>
              </w:rPr>
              <w:t>G</w:t>
            </w:r>
            <w:r w:rsidRPr="001314CF">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32689E" w:rsidRPr="001314CF" w:rsidRDefault="0032689E" w:rsidP="00860681">
            <w:pPr>
              <w:jc w:val="center"/>
              <w:rPr>
                <w:color w:val="000000"/>
                <w:sz w:val="24"/>
                <w:szCs w:val="24"/>
              </w:rPr>
            </w:pPr>
            <w:r w:rsidRPr="001314CF">
              <w:rPr>
                <w:color w:val="000000"/>
                <w:sz w:val="24"/>
                <w:szCs w:val="24"/>
              </w:rPr>
              <w:t>Ростелеком:</w:t>
            </w:r>
          </w:p>
          <w:p w:rsidR="0032689E" w:rsidRPr="001314CF" w:rsidRDefault="0032689E" w:rsidP="00860681">
            <w:pPr>
              <w:jc w:val="center"/>
              <w:rPr>
                <w:color w:val="000000"/>
                <w:sz w:val="24"/>
                <w:szCs w:val="24"/>
              </w:rPr>
            </w:pPr>
            <w:r w:rsidRPr="001314CF">
              <w:rPr>
                <w:color w:val="000000"/>
                <w:sz w:val="24"/>
                <w:szCs w:val="24"/>
              </w:rPr>
              <w:t>ВОЛС более 10 Мбит/с</w:t>
            </w:r>
          </w:p>
          <w:p w:rsidR="0032689E" w:rsidRPr="001314CF" w:rsidRDefault="0032689E" w:rsidP="00860681">
            <w:pPr>
              <w:jc w:val="center"/>
              <w:rPr>
                <w:color w:val="000000"/>
                <w:sz w:val="24"/>
                <w:szCs w:val="24"/>
              </w:rPr>
            </w:pPr>
            <w:r w:rsidRPr="001314CF">
              <w:rPr>
                <w:color w:val="000000"/>
                <w:sz w:val="24"/>
                <w:szCs w:val="24"/>
                <w:lang w:val="en-US"/>
              </w:rPr>
              <w:t>ADSL</w:t>
            </w:r>
            <w:r w:rsidRPr="001314CF">
              <w:rPr>
                <w:color w:val="000000"/>
                <w:sz w:val="24"/>
                <w:szCs w:val="24"/>
              </w:rPr>
              <w:t xml:space="preserve"> до 4 Мбит/с</w:t>
            </w:r>
          </w:p>
        </w:tc>
      </w:tr>
      <w:tr w:rsidR="0032689E" w:rsidRPr="001314CF"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hideMark/>
          </w:tcPr>
          <w:p w:rsidR="0032689E" w:rsidRPr="001314CF" w:rsidRDefault="0032689E" w:rsidP="00860681">
            <w:pPr>
              <w:rPr>
                <w:b/>
                <w:color w:val="000000"/>
                <w:sz w:val="24"/>
                <w:szCs w:val="24"/>
              </w:rPr>
            </w:pPr>
            <w:r w:rsidRPr="001314CF">
              <w:rPr>
                <w:b/>
                <w:color w:val="000000"/>
                <w:sz w:val="24"/>
                <w:szCs w:val="24"/>
              </w:rPr>
              <w:t>п. Светлый</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32689E" w:rsidRPr="001314CF" w:rsidRDefault="0032689E" w:rsidP="00860681">
            <w:pPr>
              <w:jc w:val="center"/>
              <w:rPr>
                <w:color w:val="000000"/>
                <w:sz w:val="24"/>
                <w:szCs w:val="24"/>
              </w:rPr>
            </w:pPr>
            <w:r w:rsidRPr="001314CF">
              <w:rPr>
                <w:color w:val="000000"/>
                <w:sz w:val="24"/>
                <w:szCs w:val="24"/>
              </w:rPr>
              <w:t>Теле2 (4</w:t>
            </w:r>
            <w:r w:rsidRPr="001314CF">
              <w:rPr>
                <w:color w:val="000000"/>
                <w:sz w:val="24"/>
                <w:szCs w:val="24"/>
                <w:lang w:val="en-US"/>
              </w:rPr>
              <w:t>G</w:t>
            </w:r>
            <w:r w:rsidRPr="001314CF">
              <w:rPr>
                <w:color w:val="000000"/>
                <w:sz w:val="24"/>
                <w:szCs w:val="24"/>
              </w:rPr>
              <w:t>), Мегафон (4</w:t>
            </w:r>
            <w:r w:rsidRPr="001314CF">
              <w:rPr>
                <w:color w:val="000000"/>
                <w:sz w:val="24"/>
                <w:szCs w:val="24"/>
                <w:lang w:val="en-US"/>
              </w:rPr>
              <w:t>G</w:t>
            </w:r>
            <w:r w:rsidRPr="001314CF">
              <w:rPr>
                <w:color w:val="000000"/>
                <w:sz w:val="24"/>
                <w:szCs w:val="24"/>
              </w:rPr>
              <w:t>), Мотив (4</w:t>
            </w:r>
            <w:r w:rsidRPr="001314CF">
              <w:rPr>
                <w:color w:val="000000"/>
                <w:sz w:val="24"/>
                <w:szCs w:val="24"/>
                <w:lang w:val="en-US"/>
              </w:rPr>
              <w:t>G</w:t>
            </w:r>
            <w:r w:rsidRPr="001314CF">
              <w:rPr>
                <w:color w:val="000000"/>
                <w:sz w:val="24"/>
                <w:szCs w:val="24"/>
              </w:rPr>
              <w:t xml:space="preserve">), </w:t>
            </w:r>
            <w:proofErr w:type="spellStart"/>
            <w:r w:rsidRPr="001314CF">
              <w:rPr>
                <w:color w:val="000000"/>
                <w:sz w:val="24"/>
                <w:szCs w:val="24"/>
                <w:lang w:val="en-US"/>
              </w:rPr>
              <w:t>Yota</w:t>
            </w:r>
            <w:proofErr w:type="spellEnd"/>
            <w:r w:rsidRPr="001314CF">
              <w:rPr>
                <w:color w:val="000000"/>
                <w:sz w:val="24"/>
                <w:szCs w:val="24"/>
              </w:rPr>
              <w:t xml:space="preserve"> (3</w:t>
            </w:r>
            <w:r w:rsidRPr="001314CF">
              <w:rPr>
                <w:color w:val="000000"/>
                <w:sz w:val="24"/>
                <w:szCs w:val="24"/>
                <w:lang w:val="en-US"/>
              </w:rPr>
              <w:t>G</w:t>
            </w:r>
            <w:r w:rsidRPr="001314CF">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32689E" w:rsidRPr="001314CF" w:rsidRDefault="0032689E" w:rsidP="00860681">
            <w:pPr>
              <w:jc w:val="center"/>
              <w:rPr>
                <w:color w:val="000000"/>
                <w:sz w:val="24"/>
                <w:szCs w:val="24"/>
              </w:rPr>
            </w:pPr>
            <w:r w:rsidRPr="001314CF">
              <w:rPr>
                <w:color w:val="000000"/>
                <w:sz w:val="24"/>
                <w:szCs w:val="24"/>
              </w:rPr>
              <w:t>Ростелеком:</w:t>
            </w:r>
          </w:p>
          <w:p w:rsidR="0032689E" w:rsidRPr="001314CF" w:rsidRDefault="0032689E" w:rsidP="00860681">
            <w:pPr>
              <w:jc w:val="center"/>
              <w:rPr>
                <w:color w:val="000000"/>
                <w:sz w:val="24"/>
                <w:szCs w:val="24"/>
              </w:rPr>
            </w:pPr>
            <w:r w:rsidRPr="001314CF">
              <w:rPr>
                <w:color w:val="000000"/>
                <w:sz w:val="24"/>
                <w:szCs w:val="24"/>
              </w:rPr>
              <w:t>ВОЛС более 10 Мбит/с</w:t>
            </w:r>
          </w:p>
        </w:tc>
      </w:tr>
      <w:tr w:rsidR="0032689E" w:rsidRPr="001314CF"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32689E" w:rsidRPr="001314CF" w:rsidRDefault="0032689E" w:rsidP="00860681">
            <w:pPr>
              <w:rPr>
                <w:b/>
                <w:color w:val="000000"/>
                <w:sz w:val="24"/>
                <w:szCs w:val="24"/>
              </w:rPr>
            </w:pPr>
            <w:r w:rsidRPr="001314CF">
              <w:rPr>
                <w:b/>
                <w:color w:val="000000"/>
                <w:sz w:val="24"/>
                <w:szCs w:val="24"/>
              </w:rPr>
              <w:t>п. Приполярный</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32689E" w:rsidRPr="001314CF" w:rsidRDefault="0032689E" w:rsidP="00860681">
            <w:pPr>
              <w:jc w:val="center"/>
              <w:rPr>
                <w:b/>
                <w:color w:val="000000"/>
                <w:sz w:val="24"/>
                <w:szCs w:val="24"/>
              </w:rPr>
            </w:pPr>
            <w:r w:rsidRPr="001314CF">
              <w:rPr>
                <w:color w:val="000000"/>
                <w:sz w:val="24"/>
                <w:szCs w:val="24"/>
              </w:rPr>
              <w:t>Теле2 (2</w:t>
            </w:r>
            <w:r w:rsidRPr="001314CF">
              <w:rPr>
                <w:color w:val="000000"/>
                <w:sz w:val="24"/>
                <w:szCs w:val="24"/>
                <w:lang w:val="en-US"/>
              </w:rPr>
              <w:t>G</w:t>
            </w:r>
            <w:r w:rsidRPr="001314CF">
              <w:rPr>
                <w:color w:val="000000"/>
                <w:sz w:val="24"/>
                <w:szCs w:val="24"/>
              </w:rPr>
              <w:t>), Мегафон (4</w:t>
            </w:r>
            <w:r w:rsidRPr="001314CF">
              <w:rPr>
                <w:color w:val="000000"/>
                <w:sz w:val="24"/>
                <w:szCs w:val="24"/>
                <w:lang w:val="en-US"/>
              </w:rPr>
              <w:t>G</w:t>
            </w:r>
            <w:r w:rsidRPr="001314CF">
              <w:rPr>
                <w:color w:val="000000"/>
                <w:sz w:val="24"/>
                <w:szCs w:val="24"/>
              </w:rPr>
              <w:t>), Мотив (2</w:t>
            </w:r>
            <w:r w:rsidRPr="001314CF">
              <w:rPr>
                <w:color w:val="000000"/>
                <w:sz w:val="24"/>
                <w:szCs w:val="24"/>
                <w:lang w:val="en-US"/>
              </w:rPr>
              <w:t>G</w:t>
            </w:r>
            <w:r w:rsidRPr="001314CF">
              <w:rPr>
                <w:color w:val="000000"/>
                <w:sz w:val="24"/>
                <w:szCs w:val="24"/>
              </w:rPr>
              <w:t xml:space="preserve">), </w:t>
            </w:r>
            <w:proofErr w:type="spellStart"/>
            <w:r w:rsidRPr="001314CF">
              <w:rPr>
                <w:color w:val="000000"/>
                <w:sz w:val="24"/>
                <w:szCs w:val="24"/>
                <w:lang w:val="en-US"/>
              </w:rPr>
              <w:t>Yota</w:t>
            </w:r>
            <w:proofErr w:type="spellEnd"/>
            <w:r w:rsidRPr="001314CF">
              <w:rPr>
                <w:color w:val="000000"/>
                <w:sz w:val="24"/>
                <w:szCs w:val="24"/>
              </w:rPr>
              <w:t xml:space="preserve"> (3</w:t>
            </w:r>
            <w:r w:rsidRPr="001314CF">
              <w:rPr>
                <w:color w:val="000000"/>
                <w:sz w:val="24"/>
                <w:szCs w:val="24"/>
                <w:lang w:val="en-US"/>
              </w:rPr>
              <w:t>G</w:t>
            </w:r>
            <w:r w:rsidRPr="001314CF">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32689E" w:rsidRPr="001314CF" w:rsidRDefault="0032689E" w:rsidP="00860681">
            <w:pPr>
              <w:jc w:val="center"/>
              <w:rPr>
                <w:color w:val="000000"/>
                <w:sz w:val="24"/>
                <w:szCs w:val="24"/>
              </w:rPr>
            </w:pPr>
            <w:r w:rsidRPr="001314CF">
              <w:rPr>
                <w:color w:val="000000"/>
                <w:sz w:val="24"/>
                <w:szCs w:val="24"/>
              </w:rPr>
              <w:t>Ростелеком:</w:t>
            </w:r>
          </w:p>
          <w:p w:rsidR="0032689E" w:rsidRPr="001314CF" w:rsidRDefault="0032689E" w:rsidP="00860681">
            <w:pPr>
              <w:jc w:val="center"/>
              <w:rPr>
                <w:color w:val="000000"/>
                <w:sz w:val="24"/>
                <w:szCs w:val="24"/>
              </w:rPr>
            </w:pPr>
            <w:r w:rsidRPr="001314CF">
              <w:rPr>
                <w:color w:val="000000"/>
                <w:sz w:val="24"/>
                <w:szCs w:val="24"/>
              </w:rPr>
              <w:t>ВОЛС более 10 Мбит/с</w:t>
            </w:r>
          </w:p>
        </w:tc>
      </w:tr>
      <w:tr w:rsidR="0032689E" w:rsidRPr="001314CF"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32689E" w:rsidRPr="001314CF" w:rsidRDefault="0032689E" w:rsidP="00860681">
            <w:pPr>
              <w:rPr>
                <w:b/>
                <w:color w:val="000000"/>
                <w:sz w:val="24"/>
                <w:szCs w:val="24"/>
              </w:rPr>
            </w:pPr>
            <w:r w:rsidRPr="001314CF">
              <w:rPr>
                <w:b/>
                <w:color w:val="000000"/>
                <w:sz w:val="24"/>
                <w:szCs w:val="24"/>
              </w:rPr>
              <w:t>д. Хулимсунт</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32689E" w:rsidRPr="001314CF" w:rsidRDefault="0032689E" w:rsidP="00860681">
            <w:pPr>
              <w:jc w:val="center"/>
              <w:rPr>
                <w:color w:val="000000"/>
                <w:sz w:val="24"/>
                <w:szCs w:val="24"/>
              </w:rPr>
            </w:pPr>
            <w:r w:rsidRPr="001314CF">
              <w:rPr>
                <w:color w:val="000000"/>
                <w:sz w:val="24"/>
                <w:szCs w:val="24"/>
              </w:rPr>
              <w:t>Теле2 (2</w:t>
            </w:r>
            <w:r w:rsidRPr="001314CF">
              <w:rPr>
                <w:color w:val="000000"/>
                <w:sz w:val="24"/>
                <w:szCs w:val="24"/>
                <w:lang w:val="en-US"/>
              </w:rPr>
              <w:t>G</w:t>
            </w:r>
            <w:r w:rsidRPr="001314CF">
              <w:rPr>
                <w:color w:val="000000"/>
                <w:sz w:val="24"/>
                <w:szCs w:val="24"/>
              </w:rPr>
              <w:t>), Мегафон (4</w:t>
            </w:r>
            <w:r w:rsidRPr="001314CF">
              <w:rPr>
                <w:color w:val="000000"/>
                <w:sz w:val="24"/>
                <w:szCs w:val="24"/>
                <w:lang w:val="en-US"/>
              </w:rPr>
              <w:t>G</w:t>
            </w:r>
            <w:r w:rsidRPr="001314CF">
              <w:rPr>
                <w:color w:val="000000"/>
                <w:sz w:val="24"/>
                <w:szCs w:val="24"/>
              </w:rPr>
              <w:t>), Мотив (2</w:t>
            </w:r>
            <w:r w:rsidRPr="001314CF">
              <w:rPr>
                <w:color w:val="000000"/>
                <w:sz w:val="24"/>
                <w:szCs w:val="24"/>
                <w:lang w:val="en-US"/>
              </w:rPr>
              <w:t>G</w:t>
            </w:r>
            <w:r w:rsidRPr="001314CF">
              <w:rPr>
                <w:color w:val="000000"/>
                <w:sz w:val="24"/>
                <w:szCs w:val="24"/>
              </w:rPr>
              <w:t xml:space="preserve">), </w:t>
            </w:r>
            <w:proofErr w:type="spellStart"/>
            <w:r w:rsidRPr="001314CF">
              <w:rPr>
                <w:color w:val="000000"/>
                <w:sz w:val="24"/>
                <w:szCs w:val="24"/>
                <w:lang w:val="en-US"/>
              </w:rPr>
              <w:t>Yota</w:t>
            </w:r>
            <w:proofErr w:type="spellEnd"/>
            <w:r w:rsidRPr="001314CF">
              <w:rPr>
                <w:color w:val="000000"/>
                <w:sz w:val="24"/>
                <w:szCs w:val="24"/>
              </w:rPr>
              <w:t xml:space="preserve"> (3</w:t>
            </w:r>
            <w:r w:rsidRPr="001314CF">
              <w:rPr>
                <w:color w:val="000000"/>
                <w:sz w:val="24"/>
                <w:szCs w:val="24"/>
                <w:lang w:val="en-US"/>
              </w:rPr>
              <w:t>G</w:t>
            </w:r>
            <w:r w:rsidRPr="001314CF">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32689E" w:rsidRPr="001314CF" w:rsidRDefault="0032689E" w:rsidP="00860681">
            <w:pPr>
              <w:jc w:val="center"/>
              <w:rPr>
                <w:color w:val="000000"/>
                <w:sz w:val="24"/>
                <w:szCs w:val="24"/>
              </w:rPr>
            </w:pPr>
            <w:r w:rsidRPr="001314CF">
              <w:rPr>
                <w:color w:val="000000"/>
                <w:sz w:val="24"/>
                <w:szCs w:val="24"/>
              </w:rPr>
              <w:t>Ростелеком:</w:t>
            </w:r>
          </w:p>
          <w:p w:rsidR="0032689E" w:rsidRPr="001314CF" w:rsidRDefault="0032689E" w:rsidP="00860681">
            <w:pPr>
              <w:jc w:val="center"/>
              <w:rPr>
                <w:color w:val="000000"/>
                <w:sz w:val="24"/>
                <w:szCs w:val="24"/>
              </w:rPr>
            </w:pPr>
            <w:r w:rsidRPr="001314CF">
              <w:rPr>
                <w:color w:val="000000"/>
                <w:sz w:val="24"/>
                <w:szCs w:val="24"/>
              </w:rPr>
              <w:t>ВОЛС более 10 Мбит/с</w:t>
            </w:r>
          </w:p>
        </w:tc>
      </w:tr>
      <w:tr w:rsidR="0032689E" w:rsidRPr="001314CF"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32689E" w:rsidRPr="001314CF" w:rsidRDefault="0032689E" w:rsidP="00860681">
            <w:pPr>
              <w:rPr>
                <w:color w:val="000000"/>
                <w:sz w:val="24"/>
                <w:szCs w:val="24"/>
              </w:rPr>
            </w:pPr>
            <w:r w:rsidRPr="001314CF">
              <w:rPr>
                <w:color w:val="000000"/>
                <w:sz w:val="24"/>
                <w:szCs w:val="24"/>
              </w:rPr>
              <w:t>с. Няксимволь</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32689E" w:rsidRPr="001314CF" w:rsidRDefault="0032689E" w:rsidP="00860681">
            <w:pPr>
              <w:jc w:val="center"/>
              <w:rPr>
                <w:sz w:val="24"/>
                <w:szCs w:val="24"/>
              </w:rPr>
            </w:pPr>
            <w:r w:rsidRPr="001314CF">
              <w:rPr>
                <w:color w:val="000000"/>
                <w:sz w:val="24"/>
                <w:szCs w:val="24"/>
              </w:rPr>
              <w:t>Теле2 (4</w:t>
            </w:r>
            <w:r w:rsidRPr="001314CF">
              <w:rPr>
                <w:color w:val="000000"/>
                <w:sz w:val="24"/>
                <w:szCs w:val="24"/>
                <w:lang w:val="en-US"/>
              </w:rPr>
              <w:t>G</w:t>
            </w:r>
            <w:r w:rsidRPr="001314CF">
              <w:rPr>
                <w:color w:val="000000"/>
                <w:sz w:val="24"/>
                <w:szCs w:val="24"/>
              </w:rPr>
              <w:t>), Мотив (2</w:t>
            </w:r>
            <w:r w:rsidRPr="001314CF">
              <w:rPr>
                <w:color w:val="000000"/>
                <w:sz w:val="24"/>
                <w:szCs w:val="24"/>
                <w:lang w:val="en-US"/>
              </w:rPr>
              <w:t>G</w:t>
            </w:r>
            <w:r w:rsidRPr="001314CF">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32689E" w:rsidRPr="001314CF" w:rsidRDefault="0032689E" w:rsidP="00860681">
            <w:pPr>
              <w:jc w:val="center"/>
              <w:rPr>
                <w:color w:val="000000"/>
                <w:sz w:val="24"/>
                <w:szCs w:val="24"/>
              </w:rPr>
            </w:pPr>
            <w:r w:rsidRPr="001314CF">
              <w:rPr>
                <w:color w:val="000000"/>
                <w:sz w:val="24"/>
                <w:szCs w:val="24"/>
              </w:rPr>
              <w:t>Ростелеком:</w:t>
            </w:r>
          </w:p>
          <w:p w:rsidR="0032689E" w:rsidRPr="001314CF" w:rsidRDefault="0032689E" w:rsidP="00860681">
            <w:pPr>
              <w:jc w:val="center"/>
              <w:rPr>
                <w:color w:val="000000"/>
                <w:sz w:val="24"/>
                <w:szCs w:val="24"/>
              </w:rPr>
            </w:pPr>
            <w:r w:rsidRPr="001314CF">
              <w:rPr>
                <w:color w:val="000000"/>
                <w:sz w:val="24"/>
                <w:szCs w:val="24"/>
              </w:rPr>
              <w:t>ВОЛС более 10 Мбит/с</w:t>
            </w:r>
          </w:p>
          <w:p w:rsidR="0032689E" w:rsidRPr="001314CF" w:rsidRDefault="0032689E" w:rsidP="00860681">
            <w:pPr>
              <w:jc w:val="center"/>
              <w:rPr>
                <w:color w:val="000000"/>
                <w:sz w:val="24"/>
                <w:szCs w:val="24"/>
              </w:rPr>
            </w:pPr>
            <w:r w:rsidRPr="001314CF">
              <w:rPr>
                <w:color w:val="000000"/>
                <w:sz w:val="24"/>
                <w:szCs w:val="24"/>
                <w:lang w:val="en-US"/>
              </w:rPr>
              <w:t>ADSL</w:t>
            </w:r>
            <w:r w:rsidRPr="001314CF">
              <w:rPr>
                <w:color w:val="000000"/>
                <w:sz w:val="24"/>
                <w:szCs w:val="24"/>
              </w:rPr>
              <w:t xml:space="preserve"> до 4 Мбит/с</w:t>
            </w:r>
          </w:p>
        </w:tc>
      </w:tr>
      <w:tr w:rsidR="0032689E" w:rsidRPr="001314CF"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32689E" w:rsidRPr="001314CF" w:rsidRDefault="0032689E" w:rsidP="00860681">
            <w:pPr>
              <w:rPr>
                <w:color w:val="000000"/>
                <w:sz w:val="24"/>
                <w:szCs w:val="24"/>
              </w:rPr>
            </w:pPr>
            <w:r w:rsidRPr="001314CF">
              <w:rPr>
                <w:color w:val="000000"/>
                <w:sz w:val="24"/>
                <w:szCs w:val="24"/>
              </w:rPr>
              <w:t xml:space="preserve">д. </w:t>
            </w:r>
            <w:proofErr w:type="spellStart"/>
            <w:r w:rsidRPr="001314CF">
              <w:rPr>
                <w:color w:val="000000"/>
                <w:sz w:val="24"/>
                <w:szCs w:val="24"/>
              </w:rPr>
              <w:t>Усть-Манья</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32689E" w:rsidRPr="001314CF" w:rsidRDefault="00D11771" w:rsidP="00860681">
            <w:pPr>
              <w:jc w:val="center"/>
              <w:rPr>
                <w:sz w:val="24"/>
                <w:szCs w:val="24"/>
              </w:rPr>
            </w:pPr>
            <w:r w:rsidRPr="001314CF">
              <w:rPr>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32689E" w:rsidRPr="001314CF" w:rsidRDefault="0032689E" w:rsidP="00860681">
            <w:pPr>
              <w:jc w:val="center"/>
              <w:rPr>
                <w:color w:val="000000"/>
                <w:sz w:val="24"/>
                <w:szCs w:val="24"/>
              </w:rPr>
            </w:pPr>
            <w:r w:rsidRPr="001314CF">
              <w:rPr>
                <w:color w:val="000000"/>
                <w:sz w:val="24"/>
                <w:szCs w:val="24"/>
              </w:rPr>
              <w:t>Радуга:</w:t>
            </w:r>
          </w:p>
          <w:p w:rsidR="0032689E" w:rsidRPr="001314CF" w:rsidRDefault="0032689E" w:rsidP="00860681">
            <w:pPr>
              <w:jc w:val="center"/>
              <w:rPr>
                <w:color w:val="000000"/>
                <w:sz w:val="24"/>
                <w:szCs w:val="24"/>
              </w:rPr>
            </w:pPr>
            <w:r w:rsidRPr="001314CF">
              <w:rPr>
                <w:color w:val="000000"/>
                <w:sz w:val="24"/>
                <w:szCs w:val="24"/>
              </w:rPr>
              <w:t>спутник (</w:t>
            </w:r>
            <w:r w:rsidRPr="001314CF">
              <w:rPr>
                <w:color w:val="000000"/>
                <w:sz w:val="24"/>
                <w:szCs w:val="24"/>
                <w:lang w:val="en-US"/>
              </w:rPr>
              <w:t>IT</w:t>
            </w:r>
            <w:r w:rsidRPr="001314CF">
              <w:rPr>
                <w:color w:val="000000"/>
                <w:sz w:val="24"/>
                <w:szCs w:val="24"/>
              </w:rPr>
              <w:t xml:space="preserve"> стойбище) 12 Мбит/с</w:t>
            </w:r>
          </w:p>
        </w:tc>
      </w:tr>
      <w:tr w:rsidR="0032689E" w:rsidRPr="001314CF"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32689E" w:rsidRPr="001314CF" w:rsidRDefault="0032689E" w:rsidP="00860681">
            <w:pPr>
              <w:rPr>
                <w:color w:val="000000"/>
                <w:sz w:val="24"/>
                <w:szCs w:val="24"/>
              </w:rPr>
            </w:pPr>
            <w:r w:rsidRPr="001314CF">
              <w:rPr>
                <w:color w:val="000000"/>
                <w:sz w:val="24"/>
                <w:szCs w:val="24"/>
              </w:rPr>
              <w:t xml:space="preserve">д. </w:t>
            </w:r>
            <w:proofErr w:type="spellStart"/>
            <w:r w:rsidRPr="001314CF">
              <w:rPr>
                <w:color w:val="000000"/>
                <w:sz w:val="24"/>
                <w:szCs w:val="24"/>
              </w:rPr>
              <w:t>Нерохи</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32689E" w:rsidRPr="001314CF" w:rsidRDefault="00D11771" w:rsidP="00860681">
            <w:pPr>
              <w:jc w:val="center"/>
              <w:rPr>
                <w:color w:val="000000"/>
                <w:sz w:val="24"/>
                <w:szCs w:val="24"/>
              </w:rPr>
            </w:pPr>
            <w:r w:rsidRPr="001314CF">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32689E" w:rsidRPr="001314CF" w:rsidRDefault="0032689E" w:rsidP="00860681">
            <w:pPr>
              <w:jc w:val="center"/>
              <w:rPr>
                <w:color w:val="000000"/>
                <w:sz w:val="24"/>
                <w:szCs w:val="24"/>
              </w:rPr>
            </w:pPr>
            <w:r w:rsidRPr="001314CF">
              <w:rPr>
                <w:color w:val="000000"/>
                <w:sz w:val="24"/>
                <w:szCs w:val="24"/>
              </w:rPr>
              <w:t>Радуга:</w:t>
            </w:r>
          </w:p>
          <w:p w:rsidR="0032689E" w:rsidRPr="001314CF" w:rsidRDefault="0032689E" w:rsidP="00860681">
            <w:pPr>
              <w:jc w:val="center"/>
              <w:rPr>
                <w:color w:val="000000"/>
                <w:sz w:val="24"/>
                <w:szCs w:val="24"/>
              </w:rPr>
            </w:pPr>
            <w:r w:rsidRPr="001314CF">
              <w:rPr>
                <w:color w:val="000000"/>
                <w:sz w:val="24"/>
                <w:szCs w:val="24"/>
              </w:rPr>
              <w:t>спутник (</w:t>
            </w:r>
            <w:r w:rsidRPr="001314CF">
              <w:rPr>
                <w:color w:val="000000"/>
                <w:sz w:val="24"/>
                <w:szCs w:val="24"/>
                <w:lang w:val="en-US"/>
              </w:rPr>
              <w:t>IT</w:t>
            </w:r>
            <w:r w:rsidRPr="001314CF">
              <w:rPr>
                <w:color w:val="000000"/>
                <w:sz w:val="24"/>
                <w:szCs w:val="24"/>
              </w:rPr>
              <w:t xml:space="preserve"> стойбище) 12 Мбит/с</w:t>
            </w:r>
          </w:p>
        </w:tc>
      </w:tr>
      <w:tr w:rsidR="0032689E" w:rsidRPr="001314CF"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32689E" w:rsidRPr="001314CF" w:rsidRDefault="0032689E" w:rsidP="00860681">
            <w:pPr>
              <w:rPr>
                <w:b/>
                <w:color w:val="000000"/>
                <w:sz w:val="24"/>
                <w:szCs w:val="24"/>
              </w:rPr>
            </w:pPr>
            <w:r w:rsidRPr="001314CF">
              <w:rPr>
                <w:b/>
                <w:color w:val="000000"/>
                <w:sz w:val="24"/>
                <w:szCs w:val="24"/>
              </w:rPr>
              <w:t>с. Саранпауль</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32689E" w:rsidRPr="001314CF" w:rsidRDefault="0032689E" w:rsidP="00860681">
            <w:pPr>
              <w:jc w:val="center"/>
              <w:rPr>
                <w:color w:val="000000"/>
                <w:sz w:val="24"/>
                <w:szCs w:val="24"/>
              </w:rPr>
            </w:pPr>
            <w:r w:rsidRPr="001314CF">
              <w:rPr>
                <w:color w:val="000000"/>
                <w:sz w:val="24"/>
                <w:szCs w:val="24"/>
              </w:rPr>
              <w:t>Теле2 (4</w:t>
            </w:r>
            <w:r w:rsidRPr="001314CF">
              <w:rPr>
                <w:color w:val="000000"/>
                <w:sz w:val="24"/>
                <w:szCs w:val="24"/>
                <w:lang w:val="en-US"/>
              </w:rPr>
              <w:t>G</w:t>
            </w:r>
            <w:r w:rsidRPr="001314CF">
              <w:rPr>
                <w:color w:val="000000"/>
                <w:sz w:val="24"/>
                <w:szCs w:val="24"/>
              </w:rPr>
              <w:t>), Билайн (2</w:t>
            </w:r>
            <w:r w:rsidRPr="001314CF">
              <w:rPr>
                <w:color w:val="000000"/>
                <w:sz w:val="24"/>
                <w:szCs w:val="24"/>
                <w:lang w:val="en-US"/>
              </w:rPr>
              <w:t>G</w:t>
            </w:r>
            <w:r w:rsidRPr="001314CF">
              <w:rPr>
                <w:color w:val="000000"/>
                <w:sz w:val="24"/>
                <w:szCs w:val="24"/>
              </w:rPr>
              <w:t>), Мегафон (2</w:t>
            </w:r>
            <w:r w:rsidRPr="001314CF">
              <w:rPr>
                <w:color w:val="000000"/>
                <w:sz w:val="24"/>
                <w:szCs w:val="24"/>
                <w:lang w:val="en-US"/>
              </w:rPr>
              <w:t>G</w:t>
            </w:r>
            <w:r w:rsidRPr="001314CF">
              <w:rPr>
                <w:color w:val="000000"/>
                <w:sz w:val="24"/>
                <w:szCs w:val="24"/>
              </w:rPr>
              <w:t>), Мотив (4</w:t>
            </w:r>
            <w:r w:rsidRPr="001314CF">
              <w:rPr>
                <w:color w:val="000000"/>
                <w:sz w:val="24"/>
                <w:szCs w:val="24"/>
                <w:lang w:val="en-US"/>
              </w:rPr>
              <w:t>G</w:t>
            </w:r>
            <w:r w:rsidRPr="001314CF">
              <w:rPr>
                <w:color w:val="000000"/>
                <w:sz w:val="24"/>
                <w:szCs w:val="24"/>
              </w:rPr>
              <w:t xml:space="preserve">), </w:t>
            </w:r>
            <w:proofErr w:type="spellStart"/>
            <w:r w:rsidRPr="001314CF">
              <w:rPr>
                <w:color w:val="000000"/>
                <w:sz w:val="24"/>
                <w:szCs w:val="24"/>
                <w:lang w:val="en-US"/>
              </w:rPr>
              <w:t>Yota</w:t>
            </w:r>
            <w:proofErr w:type="spellEnd"/>
            <w:r w:rsidRPr="001314CF">
              <w:rPr>
                <w:color w:val="000000"/>
                <w:sz w:val="24"/>
                <w:szCs w:val="24"/>
              </w:rPr>
              <w:t xml:space="preserve"> (2</w:t>
            </w:r>
            <w:r w:rsidRPr="001314CF">
              <w:rPr>
                <w:color w:val="000000"/>
                <w:sz w:val="24"/>
                <w:szCs w:val="24"/>
                <w:lang w:val="en-US"/>
              </w:rPr>
              <w:t>G</w:t>
            </w:r>
            <w:r w:rsidRPr="001314CF">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32689E" w:rsidRPr="001314CF" w:rsidRDefault="0032689E" w:rsidP="00860681">
            <w:pPr>
              <w:jc w:val="center"/>
              <w:rPr>
                <w:color w:val="000000"/>
                <w:sz w:val="24"/>
                <w:szCs w:val="24"/>
              </w:rPr>
            </w:pPr>
            <w:r w:rsidRPr="001314CF">
              <w:rPr>
                <w:color w:val="000000"/>
                <w:sz w:val="24"/>
                <w:szCs w:val="24"/>
              </w:rPr>
              <w:t>Ростелеком:</w:t>
            </w:r>
          </w:p>
          <w:p w:rsidR="0032689E" w:rsidRPr="001314CF" w:rsidRDefault="0032689E" w:rsidP="00860681">
            <w:pPr>
              <w:jc w:val="center"/>
              <w:rPr>
                <w:color w:val="000000"/>
                <w:sz w:val="24"/>
                <w:szCs w:val="24"/>
              </w:rPr>
            </w:pPr>
            <w:r w:rsidRPr="001314CF">
              <w:rPr>
                <w:color w:val="000000"/>
                <w:sz w:val="24"/>
                <w:szCs w:val="24"/>
              </w:rPr>
              <w:t>ВОЛС более 10 Мбит/с</w:t>
            </w:r>
          </w:p>
          <w:p w:rsidR="0032689E" w:rsidRPr="001314CF" w:rsidRDefault="0032689E" w:rsidP="00860681">
            <w:pPr>
              <w:jc w:val="center"/>
              <w:rPr>
                <w:color w:val="000000"/>
                <w:sz w:val="24"/>
                <w:szCs w:val="24"/>
              </w:rPr>
            </w:pPr>
            <w:r w:rsidRPr="001314CF">
              <w:rPr>
                <w:color w:val="000000"/>
                <w:sz w:val="24"/>
                <w:szCs w:val="24"/>
                <w:lang w:val="en-US"/>
              </w:rPr>
              <w:t>ADSL</w:t>
            </w:r>
            <w:r w:rsidRPr="001314CF">
              <w:rPr>
                <w:color w:val="000000"/>
                <w:sz w:val="24"/>
                <w:szCs w:val="24"/>
              </w:rPr>
              <w:t xml:space="preserve"> до 4 Мбит/с</w:t>
            </w:r>
          </w:p>
        </w:tc>
      </w:tr>
      <w:tr w:rsidR="0032689E" w:rsidRPr="001314CF"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32689E" w:rsidRPr="001314CF" w:rsidRDefault="0032689E" w:rsidP="00860681">
            <w:pPr>
              <w:rPr>
                <w:color w:val="000000"/>
                <w:sz w:val="24"/>
                <w:szCs w:val="24"/>
              </w:rPr>
            </w:pPr>
            <w:r w:rsidRPr="001314CF">
              <w:rPr>
                <w:color w:val="000000"/>
                <w:sz w:val="24"/>
                <w:szCs w:val="24"/>
              </w:rPr>
              <w:t>с. Ломбовож</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32689E" w:rsidRPr="001314CF" w:rsidRDefault="0032689E" w:rsidP="00860681">
            <w:pPr>
              <w:jc w:val="center"/>
              <w:rPr>
                <w:color w:val="000000"/>
                <w:sz w:val="24"/>
                <w:szCs w:val="24"/>
              </w:rPr>
            </w:pPr>
            <w:r w:rsidRPr="001314CF">
              <w:rPr>
                <w:color w:val="000000"/>
                <w:sz w:val="24"/>
                <w:szCs w:val="24"/>
              </w:rPr>
              <w:t>Мотив (2</w:t>
            </w:r>
            <w:r w:rsidRPr="001314CF">
              <w:rPr>
                <w:color w:val="000000"/>
                <w:sz w:val="24"/>
                <w:szCs w:val="24"/>
                <w:lang w:val="en-US"/>
              </w:rPr>
              <w:t>G</w:t>
            </w:r>
            <w:r w:rsidRPr="001314CF">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32689E" w:rsidRPr="001314CF" w:rsidRDefault="0032689E" w:rsidP="00860681">
            <w:pPr>
              <w:jc w:val="center"/>
              <w:rPr>
                <w:color w:val="000000"/>
                <w:sz w:val="24"/>
                <w:szCs w:val="24"/>
              </w:rPr>
            </w:pPr>
            <w:r w:rsidRPr="001314CF">
              <w:rPr>
                <w:color w:val="000000"/>
                <w:sz w:val="24"/>
                <w:szCs w:val="24"/>
              </w:rPr>
              <w:t>Ростелеком:</w:t>
            </w:r>
          </w:p>
          <w:p w:rsidR="0032689E" w:rsidRPr="001314CF" w:rsidRDefault="0032689E" w:rsidP="00860681">
            <w:pPr>
              <w:jc w:val="center"/>
              <w:rPr>
                <w:color w:val="000000"/>
                <w:sz w:val="24"/>
                <w:szCs w:val="24"/>
              </w:rPr>
            </w:pPr>
            <w:r w:rsidRPr="001314CF">
              <w:rPr>
                <w:color w:val="000000"/>
                <w:sz w:val="24"/>
                <w:szCs w:val="24"/>
              </w:rPr>
              <w:t>ВОЛС более 10 Мбит/с</w:t>
            </w:r>
          </w:p>
        </w:tc>
      </w:tr>
      <w:tr w:rsidR="0032689E" w:rsidRPr="001314CF"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32689E" w:rsidRPr="001314CF" w:rsidRDefault="0032689E" w:rsidP="00860681">
            <w:pPr>
              <w:rPr>
                <w:color w:val="000000"/>
                <w:sz w:val="24"/>
                <w:szCs w:val="24"/>
              </w:rPr>
            </w:pPr>
            <w:r w:rsidRPr="001314CF">
              <w:rPr>
                <w:color w:val="000000"/>
                <w:sz w:val="24"/>
                <w:szCs w:val="24"/>
              </w:rPr>
              <w:t>п. Сосьва</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32689E" w:rsidRPr="001314CF" w:rsidRDefault="0032689E" w:rsidP="00860681">
            <w:pPr>
              <w:jc w:val="center"/>
              <w:rPr>
                <w:color w:val="000000"/>
                <w:sz w:val="24"/>
                <w:szCs w:val="24"/>
              </w:rPr>
            </w:pPr>
            <w:r w:rsidRPr="001314CF">
              <w:rPr>
                <w:color w:val="000000"/>
                <w:sz w:val="24"/>
                <w:szCs w:val="24"/>
              </w:rPr>
              <w:t>Теле2 (4</w:t>
            </w:r>
            <w:r w:rsidRPr="001314CF">
              <w:rPr>
                <w:color w:val="000000"/>
                <w:sz w:val="24"/>
                <w:szCs w:val="24"/>
                <w:lang w:val="en-US"/>
              </w:rPr>
              <w:t>G</w:t>
            </w:r>
            <w:r w:rsidRPr="001314CF">
              <w:rPr>
                <w:color w:val="000000"/>
                <w:sz w:val="24"/>
                <w:szCs w:val="24"/>
              </w:rPr>
              <w:t>), Мотив (2</w:t>
            </w:r>
            <w:r w:rsidRPr="001314CF">
              <w:rPr>
                <w:color w:val="000000"/>
                <w:sz w:val="24"/>
                <w:szCs w:val="24"/>
                <w:lang w:val="en-US"/>
              </w:rPr>
              <w:t>G</w:t>
            </w:r>
            <w:r w:rsidRPr="001314CF">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32689E" w:rsidRPr="001314CF" w:rsidRDefault="0032689E" w:rsidP="00860681">
            <w:pPr>
              <w:jc w:val="center"/>
              <w:rPr>
                <w:color w:val="000000"/>
                <w:sz w:val="24"/>
                <w:szCs w:val="24"/>
              </w:rPr>
            </w:pPr>
            <w:r w:rsidRPr="001314CF">
              <w:rPr>
                <w:color w:val="000000"/>
                <w:sz w:val="24"/>
                <w:szCs w:val="24"/>
              </w:rPr>
              <w:t>Ростелеком:</w:t>
            </w:r>
          </w:p>
          <w:p w:rsidR="0032689E" w:rsidRPr="001314CF" w:rsidRDefault="0032689E" w:rsidP="00860681">
            <w:pPr>
              <w:jc w:val="center"/>
              <w:rPr>
                <w:color w:val="000000"/>
                <w:sz w:val="24"/>
                <w:szCs w:val="24"/>
              </w:rPr>
            </w:pPr>
            <w:r w:rsidRPr="001314CF">
              <w:rPr>
                <w:color w:val="000000"/>
                <w:sz w:val="24"/>
                <w:szCs w:val="24"/>
              </w:rPr>
              <w:t>ВОЛС более 10 Мбит/с</w:t>
            </w:r>
          </w:p>
          <w:p w:rsidR="0032689E" w:rsidRPr="001314CF" w:rsidRDefault="0032689E" w:rsidP="00860681">
            <w:pPr>
              <w:jc w:val="center"/>
              <w:rPr>
                <w:color w:val="000000"/>
                <w:sz w:val="24"/>
                <w:szCs w:val="24"/>
              </w:rPr>
            </w:pPr>
            <w:r w:rsidRPr="001314CF">
              <w:rPr>
                <w:color w:val="000000"/>
                <w:sz w:val="24"/>
                <w:szCs w:val="24"/>
                <w:lang w:val="en-US"/>
              </w:rPr>
              <w:t>ADSL</w:t>
            </w:r>
            <w:r w:rsidRPr="001314CF">
              <w:rPr>
                <w:color w:val="000000"/>
                <w:sz w:val="24"/>
                <w:szCs w:val="24"/>
              </w:rPr>
              <w:t xml:space="preserve"> до 4 Мбит/с</w:t>
            </w:r>
          </w:p>
          <w:p w:rsidR="0032689E" w:rsidRPr="001314CF" w:rsidRDefault="0032689E" w:rsidP="00860681">
            <w:pPr>
              <w:jc w:val="center"/>
              <w:rPr>
                <w:color w:val="000000"/>
                <w:sz w:val="24"/>
                <w:szCs w:val="24"/>
              </w:rPr>
            </w:pPr>
            <w:r w:rsidRPr="001314CF">
              <w:rPr>
                <w:color w:val="000000"/>
                <w:sz w:val="24"/>
                <w:szCs w:val="24"/>
              </w:rPr>
              <w:t>Радуга:</w:t>
            </w:r>
          </w:p>
          <w:p w:rsidR="0032689E" w:rsidRPr="001314CF" w:rsidRDefault="0032689E" w:rsidP="00860681">
            <w:pPr>
              <w:jc w:val="center"/>
              <w:rPr>
                <w:color w:val="000000"/>
                <w:sz w:val="24"/>
                <w:szCs w:val="24"/>
              </w:rPr>
            </w:pPr>
            <w:r w:rsidRPr="001314CF">
              <w:rPr>
                <w:color w:val="000000"/>
                <w:sz w:val="24"/>
                <w:szCs w:val="24"/>
              </w:rPr>
              <w:t>спутник (</w:t>
            </w:r>
            <w:r w:rsidRPr="001314CF">
              <w:rPr>
                <w:color w:val="000000"/>
                <w:sz w:val="24"/>
                <w:szCs w:val="24"/>
                <w:lang w:val="en-US"/>
              </w:rPr>
              <w:t>IT</w:t>
            </w:r>
            <w:r w:rsidRPr="001314CF">
              <w:rPr>
                <w:color w:val="000000"/>
                <w:sz w:val="24"/>
                <w:szCs w:val="24"/>
              </w:rPr>
              <w:t xml:space="preserve"> стойбище) 12 Мбит/с</w:t>
            </w:r>
          </w:p>
        </w:tc>
      </w:tr>
      <w:tr w:rsidR="0032689E" w:rsidRPr="001314CF"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32689E" w:rsidRPr="001314CF" w:rsidRDefault="0032689E" w:rsidP="00860681">
            <w:pPr>
              <w:rPr>
                <w:color w:val="000000"/>
                <w:sz w:val="24"/>
                <w:szCs w:val="24"/>
              </w:rPr>
            </w:pPr>
            <w:r w:rsidRPr="001314CF">
              <w:rPr>
                <w:color w:val="000000"/>
                <w:sz w:val="24"/>
                <w:szCs w:val="24"/>
              </w:rPr>
              <w:t>д. Щекурья</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32689E" w:rsidRPr="001314CF" w:rsidRDefault="0032689E" w:rsidP="00860681">
            <w:pPr>
              <w:jc w:val="center"/>
              <w:rPr>
                <w:color w:val="000000"/>
                <w:sz w:val="24"/>
                <w:szCs w:val="24"/>
              </w:rPr>
            </w:pPr>
            <w:r w:rsidRPr="001314CF">
              <w:rPr>
                <w:color w:val="000000"/>
                <w:sz w:val="24"/>
                <w:szCs w:val="24"/>
              </w:rPr>
              <w:t>Теле2 (4</w:t>
            </w:r>
            <w:r w:rsidRPr="001314CF">
              <w:rPr>
                <w:color w:val="000000"/>
                <w:sz w:val="24"/>
                <w:szCs w:val="24"/>
                <w:lang w:val="en-US"/>
              </w:rPr>
              <w:t>G</w:t>
            </w:r>
            <w:r w:rsidRPr="001314CF">
              <w:rPr>
                <w:color w:val="000000"/>
                <w:sz w:val="24"/>
                <w:szCs w:val="24"/>
              </w:rPr>
              <w:t>), Мегафон (2</w:t>
            </w:r>
            <w:r w:rsidRPr="001314CF">
              <w:rPr>
                <w:color w:val="000000"/>
                <w:sz w:val="24"/>
                <w:szCs w:val="24"/>
                <w:lang w:val="en-US"/>
              </w:rPr>
              <w:t>G</w:t>
            </w:r>
            <w:r w:rsidRPr="001314CF">
              <w:rPr>
                <w:color w:val="000000"/>
                <w:sz w:val="24"/>
                <w:szCs w:val="24"/>
              </w:rPr>
              <w:t>), Мотив (4</w:t>
            </w:r>
            <w:r w:rsidRPr="001314CF">
              <w:rPr>
                <w:color w:val="000000"/>
                <w:sz w:val="24"/>
                <w:szCs w:val="24"/>
                <w:lang w:val="en-US"/>
              </w:rPr>
              <w:t>G</w:t>
            </w:r>
            <w:r w:rsidRPr="001314CF">
              <w:rPr>
                <w:color w:val="000000"/>
                <w:sz w:val="24"/>
                <w:szCs w:val="24"/>
              </w:rPr>
              <w:t xml:space="preserve">), </w:t>
            </w:r>
            <w:proofErr w:type="spellStart"/>
            <w:r w:rsidRPr="001314CF">
              <w:rPr>
                <w:color w:val="000000"/>
                <w:sz w:val="24"/>
                <w:szCs w:val="24"/>
                <w:lang w:val="en-US"/>
              </w:rPr>
              <w:t>Yota</w:t>
            </w:r>
            <w:proofErr w:type="spellEnd"/>
            <w:r w:rsidRPr="001314CF">
              <w:rPr>
                <w:color w:val="000000"/>
                <w:sz w:val="24"/>
                <w:szCs w:val="24"/>
              </w:rPr>
              <w:t xml:space="preserve"> (2</w:t>
            </w:r>
            <w:r w:rsidRPr="001314CF">
              <w:rPr>
                <w:color w:val="000000"/>
                <w:sz w:val="24"/>
                <w:szCs w:val="24"/>
                <w:lang w:val="en-US"/>
              </w:rPr>
              <w:t>G</w:t>
            </w:r>
            <w:r w:rsidRPr="001314CF">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32689E" w:rsidRPr="001314CF" w:rsidRDefault="0032689E" w:rsidP="00860681">
            <w:pPr>
              <w:jc w:val="center"/>
              <w:rPr>
                <w:color w:val="000000"/>
                <w:sz w:val="24"/>
                <w:szCs w:val="24"/>
              </w:rPr>
            </w:pPr>
            <w:r w:rsidRPr="001314CF">
              <w:rPr>
                <w:color w:val="000000"/>
                <w:sz w:val="24"/>
                <w:szCs w:val="24"/>
              </w:rPr>
              <w:t>Ростелеком:</w:t>
            </w:r>
          </w:p>
          <w:p w:rsidR="0032689E" w:rsidRPr="001314CF" w:rsidRDefault="0032689E" w:rsidP="00860681">
            <w:pPr>
              <w:jc w:val="center"/>
              <w:rPr>
                <w:color w:val="000000"/>
                <w:sz w:val="24"/>
                <w:szCs w:val="24"/>
              </w:rPr>
            </w:pPr>
            <w:r w:rsidRPr="001314CF">
              <w:rPr>
                <w:color w:val="000000"/>
                <w:sz w:val="24"/>
                <w:szCs w:val="24"/>
              </w:rPr>
              <w:t>ВОЛС (СЗО) более 10 Мбит/с</w:t>
            </w:r>
          </w:p>
        </w:tc>
      </w:tr>
      <w:tr w:rsidR="0032689E" w:rsidRPr="001314CF"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32689E" w:rsidRPr="001314CF" w:rsidRDefault="0032689E" w:rsidP="00860681">
            <w:pPr>
              <w:rPr>
                <w:color w:val="000000"/>
                <w:sz w:val="24"/>
                <w:szCs w:val="24"/>
              </w:rPr>
            </w:pPr>
            <w:r w:rsidRPr="001314CF">
              <w:rPr>
                <w:color w:val="000000"/>
                <w:sz w:val="24"/>
                <w:szCs w:val="24"/>
              </w:rPr>
              <w:t>д. Кимкъясуй</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32689E" w:rsidRPr="001314CF" w:rsidRDefault="0032689E" w:rsidP="00860681">
            <w:pPr>
              <w:jc w:val="center"/>
              <w:rPr>
                <w:color w:val="000000"/>
                <w:sz w:val="24"/>
                <w:szCs w:val="24"/>
              </w:rPr>
            </w:pPr>
            <w:r w:rsidRPr="001314CF">
              <w:rPr>
                <w:color w:val="000000"/>
                <w:sz w:val="24"/>
                <w:szCs w:val="24"/>
              </w:rPr>
              <w:t>Мегафон (2</w:t>
            </w:r>
            <w:r w:rsidRPr="001314CF">
              <w:rPr>
                <w:color w:val="000000"/>
                <w:sz w:val="24"/>
                <w:szCs w:val="24"/>
                <w:lang w:val="en-US"/>
              </w:rPr>
              <w:t>G</w:t>
            </w:r>
            <w:r w:rsidRPr="001314CF">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32689E" w:rsidRPr="001314CF" w:rsidRDefault="0032689E" w:rsidP="00860681">
            <w:pPr>
              <w:jc w:val="center"/>
              <w:rPr>
                <w:color w:val="000000"/>
                <w:sz w:val="24"/>
                <w:szCs w:val="24"/>
              </w:rPr>
            </w:pPr>
            <w:r w:rsidRPr="001314CF">
              <w:rPr>
                <w:color w:val="000000"/>
                <w:sz w:val="24"/>
                <w:szCs w:val="24"/>
              </w:rPr>
              <w:t>Радуга:</w:t>
            </w:r>
          </w:p>
          <w:p w:rsidR="0032689E" w:rsidRPr="001314CF" w:rsidRDefault="0032689E" w:rsidP="00860681">
            <w:pPr>
              <w:jc w:val="center"/>
              <w:rPr>
                <w:color w:val="000000"/>
                <w:sz w:val="24"/>
                <w:szCs w:val="24"/>
              </w:rPr>
            </w:pPr>
            <w:r w:rsidRPr="001314CF">
              <w:rPr>
                <w:color w:val="000000"/>
                <w:sz w:val="24"/>
                <w:szCs w:val="24"/>
              </w:rPr>
              <w:lastRenderedPageBreak/>
              <w:t>спутник (</w:t>
            </w:r>
            <w:r w:rsidRPr="001314CF">
              <w:rPr>
                <w:color w:val="000000"/>
                <w:sz w:val="24"/>
                <w:szCs w:val="24"/>
                <w:lang w:val="en-US"/>
              </w:rPr>
              <w:t>IT</w:t>
            </w:r>
            <w:r w:rsidRPr="001314CF">
              <w:rPr>
                <w:color w:val="000000"/>
                <w:sz w:val="24"/>
                <w:szCs w:val="24"/>
              </w:rPr>
              <w:t xml:space="preserve"> стойбище) 12 Мбит/с</w:t>
            </w:r>
          </w:p>
          <w:p w:rsidR="0032689E" w:rsidRPr="001314CF" w:rsidRDefault="0032689E" w:rsidP="00860681">
            <w:pPr>
              <w:jc w:val="center"/>
              <w:rPr>
                <w:color w:val="000000"/>
                <w:sz w:val="24"/>
                <w:szCs w:val="24"/>
              </w:rPr>
            </w:pPr>
            <w:r w:rsidRPr="001314CF">
              <w:rPr>
                <w:color w:val="000000"/>
                <w:sz w:val="24"/>
                <w:szCs w:val="24"/>
              </w:rPr>
              <w:t>Ростелеком:</w:t>
            </w:r>
          </w:p>
          <w:p w:rsidR="0032689E" w:rsidRPr="001314CF" w:rsidRDefault="0032689E" w:rsidP="00860681">
            <w:pPr>
              <w:jc w:val="center"/>
              <w:rPr>
                <w:color w:val="000000"/>
                <w:sz w:val="24"/>
                <w:szCs w:val="24"/>
              </w:rPr>
            </w:pPr>
            <w:r w:rsidRPr="001314CF">
              <w:rPr>
                <w:color w:val="000000"/>
                <w:sz w:val="24"/>
                <w:szCs w:val="24"/>
              </w:rPr>
              <w:t>спутник (СЗО) более 10 Мбит/с</w:t>
            </w:r>
          </w:p>
        </w:tc>
      </w:tr>
      <w:tr w:rsidR="0032689E" w:rsidRPr="001314CF" w:rsidTr="00860681">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32689E" w:rsidRPr="001314CF" w:rsidRDefault="0032689E" w:rsidP="00860681">
            <w:pPr>
              <w:rPr>
                <w:color w:val="000000"/>
                <w:sz w:val="24"/>
                <w:szCs w:val="24"/>
              </w:rPr>
            </w:pPr>
            <w:r w:rsidRPr="001314CF">
              <w:rPr>
                <w:color w:val="000000"/>
                <w:sz w:val="24"/>
                <w:szCs w:val="24"/>
              </w:rPr>
              <w:lastRenderedPageBreak/>
              <w:t>д. Сартынья</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32689E" w:rsidRPr="001314CF" w:rsidRDefault="0032689E" w:rsidP="00860681">
            <w:pPr>
              <w:jc w:val="center"/>
              <w:rPr>
                <w:color w:val="000000"/>
                <w:sz w:val="24"/>
                <w:szCs w:val="24"/>
              </w:rPr>
            </w:pPr>
            <w:r w:rsidRPr="001314CF">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32689E" w:rsidRPr="001314CF" w:rsidRDefault="0032689E" w:rsidP="00860681">
            <w:pPr>
              <w:jc w:val="center"/>
              <w:rPr>
                <w:color w:val="000000"/>
                <w:sz w:val="24"/>
                <w:szCs w:val="24"/>
              </w:rPr>
            </w:pPr>
            <w:r w:rsidRPr="001314CF">
              <w:rPr>
                <w:color w:val="000000"/>
                <w:sz w:val="24"/>
                <w:szCs w:val="24"/>
              </w:rPr>
              <w:t>Радуга:</w:t>
            </w:r>
          </w:p>
          <w:p w:rsidR="0032689E" w:rsidRPr="001314CF" w:rsidRDefault="0032689E" w:rsidP="00860681">
            <w:pPr>
              <w:jc w:val="center"/>
              <w:rPr>
                <w:color w:val="000000"/>
                <w:sz w:val="24"/>
                <w:szCs w:val="24"/>
              </w:rPr>
            </w:pPr>
            <w:r w:rsidRPr="001314CF">
              <w:rPr>
                <w:color w:val="000000"/>
                <w:sz w:val="24"/>
                <w:szCs w:val="24"/>
              </w:rPr>
              <w:t>спутник (</w:t>
            </w:r>
            <w:r w:rsidRPr="001314CF">
              <w:rPr>
                <w:color w:val="000000"/>
                <w:sz w:val="24"/>
                <w:szCs w:val="24"/>
                <w:lang w:val="en-US"/>
              </w:rPr>
              <w:t>IT</w:t>
            </w:r>
            <w:r w:rsidRPr="001314CF">
              <w:rPr>
                <w:color w:val="000000"/>
                <w:sz w:val="24"/>
                <w:szCs w:val="24"/>
              </w:rPr>
              <w:t xml:space="preserve"> стойбище) 12 Мбит/с</w:t>
            </w:r>
          </w:p>
        </w:tc>
      </w:tr>
    </w:tbl>
    <w:p w:rsidR="0032689E" w:rsidRPr="001314CF" w:rsidRDefault="0032689E" w:rsidP="0032689E">
      <w:pPr>
        <w:ind w:firstLine="709"/>
        <w:jc w:val="both"/>
        <w:rPr>
          <w:rFonts w:eastAsia="Calibri"/>
          <w:sz w:val="28"/>
          <w:szCs w:val="28"/>
        </w:rPr>
      </w:pPr>
    </w:p>
    <w:p w:rsidR="0032689E" w:rsidRPr="001314CF" w:rsidRDefault="0032689E" w:rsidP="0032689E">
      <w:pPr>
        <w:ind w:firstLine="709"/>
        <w:contextualSpacing/>
        <w:jc w:val="both"/>
        <w:rPr>
          <w:sz w:val="28"/>
          <w:szCs w:val="28"/>
        </w:rPr>
      </w:pPr>
      <w:r w:rsidRPr="001314CF">
        <w:rPr>
          <w:sz w:val="28"/>
          <w:szCs w:val="28"/>
        </w:rPr>
        <w:t>Одним из наиболее востребованных видов связи у населения территории Березовского района является услуга широкополосного доступа в сеть Интернет.</w:t>
      </w:r>
    </w:p>
    <w:p w:rsidR="0032689E" w:rsidRPr="001314CF" w:rsidRDefault="0032689E" w:rsidP="0032689E">
      <w:pPr>
        <w:ind w:firstLine="709"/>
        <w:jc w:val="both"/>
        <w:rPr>
          <w:rFonts w:eastAsia="Calibri"/>
          <w:sz w:val="28"/>
          <w:szCs w:val="28"/>
        </w:rPr>
      </w:pPr>
      <w:r w:rsidRPr="001314CF">
        <w:rPr>
          <w:rFonts w:eastAsia="Calibri"/>
          <w:sz w:val="28"/>
          <w:szCs w:val="28"/>
        </w:rPr>
        <w:t>К волоконной оптической линии связи подключены 9 населенных пунктов Березовского района: п. Светлый, д. Хулимсунт, п. Приполярный, пгт. Игрим, с. Саранпауль, п. Сосьва, с. Ломбовож, с. Няксимволь и пгт. Березово.</w:t>
      </w:r>
    </w:p>
    <w:p w:rsidR="0032689E" w:rsidRPr="001314CF" w:rsidRDefault="0032689E" w:rsidP="0032689E">
      <w:pPr>
        <w:ind w:firstLine="709"/>
        <w:jc w:val="both"/>
        <w:rPr>
          <w:sz w:val="28"/>
          <w:szCs w:val="28"/>
        </w:rPr>
      </w:pPr>
      <w:r w:rsidRPr="001314CF">
        <w:rPr>
          <w:sz w:val="28"/>
          <w:szCs w:val="28"/>
        </w:rPr>
        <w:t xml:space="preserve">В 2022 году запущен новый проект - «зеленое </w:t>
      </w:r>
      <w:r w:rsidRPr="001314CF">
        <w:rPr>
          <w:sz w:val="28"/>
          <w:szCs w:val="28"/>
          <w:lang w:val="en-US"/>
        </w:rPr>
        <w:t>IT</w:t>
      </w:r>
      <w:r w:rsidRPr="001314CF">
        <w:rPr>
          <w:sz w:val="28"/>
          <w:szCs w:val="28"/>
        </w:rPr>
        <w:t xml:space="preserve"> – стойбище» для нужд национальной родовой общины КМНС «</w:t>
      </w:r>
      <w:proofErr w:type="spellStart"/>
      <w:r w:rsidRPr="001314CF">
        <w:rPr>
          <w:sz w:val="28"/>
          <w:szCs w:val="28"/>
        </w:rPr>
        <w:t>Рахтынья</w:t>
      </w:r>
      <w:proofErr w:type="spellEnd"/>
      <w:r w:rsidRPr="001314CF">
        <w:rPr>
          <w:sz w:val="28"/>
          <w:szCs w:val="28"/>
        </w:rPr>
        <w:t>» (п. Сосьва) и промысловиков, удаленно занимающихся традиционными видами деятельности (рыбаки, охотники). Выполнена установка точки Интернет связи высокого качества и солнечной станции для обеспечения бесперебойной работы оборудования, которая позволяет организовать слаженную работу общины.</w:t>
      </w:r>
    </w:p>
    <w:p w:rsidR="0032689E" w:rsidRPr="001314CF" w:rsidRDefault="0032689E" w:rsidP="0032689E">
      <w:pPr>
        <w:ind w:firstLine="709"/>
        <w:jc w:val="both"/>
        <w:rPr>
          <w:sz w:val="28"/>
          <w:szCs w:val="28"/>
        </w:rPr>
      </w:pPr>
      <w:proofErr w:type="gramStart"/>
      <w:r w:rsidRPr="001314CF">
        <w:rPr>
          <w:sz w:val="28"/>
          <w:szCs w:val="28"/>
        </w:rPr>
        <w:t xml:space="preserve">В рамках данного проекта Департаментом информационных технологий Ханты – Мансийского автономного округа </w:t>
      </w:r>
      <w:r w:rsidR="00AE1069" w:rsidRPr="001314CF">
        <w:rPr>
          <w:sz w:val="28"/>
          <w:szCs w:val="28"/>
        </w:rPr>
        <w:t>–</w:t>
      </w:r>
      <w:r w:rsidRPr="001314CF">
        <w:rPr>
          <w:sz w:val="28"/>
          <w:szCs w:val="28"/>
        </w:rPr>
        <w:t xml:space="preserve"> Югры</w:t>
      </w:r>
      <w:r w:rsidR="00AE1069" w:rsidRPr="001314CF">
        <w:rPr>
          <w:sz w:val="28"/>
          <w:szCs w:val="28"/>
        </w:rPr>
        <w:t xml:space="preserve"> </w:t>
      </w:r>
      <w:r w:rsidRPr="001314CF">
        <w:rPr>
          <w:sz w:val="28"/>
          <w:szCs w:val="28"/>
        </w:rPr>
        <w:t>(государственная программа «Устойчивое развитие коренных малочисленных народов Севера»), проведены работы по установке точек доступа к сети Интернет в населенных пунктах, включенных в перечень мест традиционного проживания и традиционной хозяйственной деятельности коренных малочисленных народов Севера (</w:t>
      </w:r>
      <w:r w:rsidRPr="001314CF">
        <w:rPr>
          <w:rFonts w:eastAsia="Calibri"/>
          <w:sz w:val="28"/>
          <w:szCs w:val="28"/>
        </w:rPr>
        <w:t>скорость подключения для каждой точки до 12 Мбит/</w:t>
      </w:r>
      <w:r w:rsidRPr="001314CF">
        <w:rPr>
          <w:rFonts w:eastAsia="Calibri"/>
          <w:sz w:val="28"/>
          <w:szCs w:val="28"/>
          <w:lang w:val="en-US"/>
        </w:rPr>
        <w:t>c</w:t>
      </w:r>
      <w:r w:rsidRPr="001314CF">
        <w:rPr>
          <w:rFonts w:eastAsia="Calibri"/>
          <w:sz w:val="28"/>
          <w:szCs w:val="28"/>
        </w:rPr>
        <w:t>):</w:t>
      </w:r>
      <w:r w:rsidRPr="001314CF">
        <w:rPr>
          <w:sz w:val="28"/>
          <w:szCs w:val="28"/>
        </w:rPr>
        <w:t xml:space="preserve"> </w:t>
      </w:r>
      <w:r w:rsidRPr="001314CF">
        <w:rPr>
          <w:rFonts w:eastAsia="Calibri"/>
          <w:sz w:val="28"/>
          <w:szCs w:val="28"/>
        </w:rPr>
        <w:t>д. </w:t>
      </w:r>
      <w:proofErr w:type="spellStart"/>
      <w:r w:rsidRPr="001314CF">
        <w:rPr>
          <w:rFonts w:eastAsia="Calibri"/>
          <w:sz w:val="28"/>
          <w:szCs w:val="28"/>
        </w:rPr>
        <w:t>Кимкьясуй</w:t>
      </w:r>
      <w:proofErr w:type="spellEnd"/>
      <w:r w:rsidRPr="001314CF">
        <w:rPr>
          <w:rFonts w:eastAsia="Calibri"/>
          <w:sz w:val="28"/>
          <w:szCs w:val="28"/>
        </w:rPr>
        <w:t>, д. Сартынья, д</w:t>
      </w:r>
      <w:proofErr w:type="gramEnd"/>
      <w:r w:rsidRPr="001314CF">
        <w:rPr>
          <w:rFonts w:eastAsia="Calibri"/>
          <w:sz w:val="28"/>
          <w:szCs w:val="28"/>
        </w:rPr>
        <w:t xml:space="preserve">. </w:t>
      </w:r>
      <w:proofErr w:type="spellStart"/>
      <w:r w:rsidRPr="001314CF">
        <w:rPr>
          <w:rFonts w:eastAsia="Calibri"/>
          <w:sz w:val="28"/>
          <w:szCs w:val="28"/>
        </w:rPr>
        <w:t>Нерохи</w:t>
      </w:r>
      <w:proofErr w:type="spellEnd"/>
      <w:r w:rsidRPr="001314CF">
        <w:rPr>
          <w:rFonts w:eastAsia="Calibri"/>
          <w:sz w:val="28"/>
          <w:szCs w:val="28"/>
        </w:rPr>
        <w:t xml:space="preserve">, д. </w:t>
      </w:r>
      <w:proofErr w:type="spellStart"/>
      <w:r w:rsidRPr="001314CF">
        <w:rPr>
          <w:rFonts w:eastAsia="Calibri"/>
          <w:sz w:val="28"/>
          <w:szCs w:val="28"/>
        </w:rPr>
        <w:t>Усть-Манья</w:t>
      </w:r>
      <w:proofErr w:type="spellEnd"/>
      <w:r w:rsidRPr="001314CF">
        <w:rPr>
          <w:rFonts w:eastAsia="Calibri"/>
          <w:sz w:val="28"/>
          <w:szCs w:val="28"/>
        </w:rPr>
        <w:t xml:space="preserve">, </w:t>
      </w:r>
      <w:r w:rsidRPr="001314CF">
        <w:rPr>
          <w:sz w:val="28"/>
          <w:szCs w:val="28"/>
        </w:rPr>
        <w:t>д. Анеева, п. Устрем и д. Пугоры.</w:t>
      </w:r>
    </w:p>
    <w:p w:rsidR="0032689E" w:rsidRPr="001314CF" w:rsidRDefault="0032689E" w:rsidP="0032689E">
      <w:pPr>
        <w:spacing w:line="0" w:lineRule="atLeast"/>
        <w:rPr>
          <w:sz w:val="28"/>
          <w:szCs w:val="28"/>
        </w:rPr>
      </w:pPr>
      <w:r w:rsidRPr="001314CF">
        <w:rPr>
          <w:sz w:val="28"/>
          <w:szCs w:val="28"/>
        </w:rPr>
        <w:tab/>
      </w:r>
    </w:p>
    <w:p w:rsidR="0032689E" w:rsidRPr="001314CF" w:rsidRDefault="0032689E" w:rsidP="0032689E">
      <w:pPr>
        <w:spacing w:line="0" w:lineRule="atLeast"/>
        <w:rPr>
          <w:b/>
          <w:i/>
          <w:sz w:val="28"/>
          <w:szCs w:val="28"/>
        </w:rPr>
      </w:pPr>
      <w:r w:rsidRPr="001314CF">
        <w:rPr>
          <w:b/>
          <w:i/>
          <w:sz w:val="28"/>
          <w:szCs w:val="28"/>
        </w:rPr>
        <w:t>Цифровое телевидение</w:t>
      </w:r>
    </w:p>
    <w:p w:rsidR="0032689E" w:rsidRPr="001314CF" w:rsidRDefault="0032689E" w:rsidP="0032689E">
      <w:pPr>
        <w:spacing w:line="0" w:lineRule="atLeast"/>
        <w:ind w:firstLine="708"/>
        <w:jc w:val="both"/>
        <w:rPr>
          <w:sz w:val="28"/>
          <w:szCs w:val="28"/>
        </w:rPr>
      </w:pPr>
      <w:r w:rsidRPr="001314CF">
        <w:rPr>
          <w:sz w:val="28"/>
          <w:szCs w:val="28"/>
        </w:rPr>
        <w:t>На территории Березовского района Федеральное государственное унитарное предпр</w:t>
      </w:r>
      <w:r w:rsidRPr="001314CF">
        <w:rPr>
          <w:bCs/>
          <w:sz w:val="28"/>
          <w:szCs w:val="28"/>
        </w:rPr>
        <w:t xml:space="preserve">иятие «Российская телевизионная </w:t>
      </w:r>
      <w:r w:rsidRPr="001314CF">
        <w:rPr>
          <w:sz w:val="28"/>
          <w:szCs w:val="28"/>
        </w:rPr>
        <w:t>и радиовещательная сеть» (РТРС) ведет эфирную наземную цифровую трансляцию 20 общероссийских обязательных общедоступных теле и радиоканалов в формате DVB-T2 — второе поколение наземного эфирного стандарта.</w:t>
      </w:r>
    </w:p>
    <w:p w:rsidR="0032689E" w:rsidRPr="001314CF" w:rsidRDefault="0032689E" w:rsidP="0032689E">
      <w:pPr>
        <w:spacing w:line="0" w:lineRule="atLeast"/>
        <w:ind w:firstLine="708"/>
        <w:jc w:val="both"/>
        <w:rPr>
          <w:sz w:val="28"/>
          <w:szCs w:val="28"/>
        </w:rPr>
      </w:pPr>
      <w:r w:rsidRPr="001314CF">
        <w:rPr>
          <w:sz w:val="28"/>
          <w:szCs w:val="28"/>
        </w:rPr>
        <w:t xml:space="preserve">9 цифровых радиотелевизионных станций ФГУП «РТРС» (20 программ) на территории Березовского района транслирует цифровое вещание в формате DVB-T2 в постоянном режиме в населенных пунктах: пгт. Березово, пгт. Игрим, п. Ванзетур, п. Светлый, п. Сосьва, д. Хулимсунт, с. Саранпауль, п. Приполярный, с. Няксимволь. Охват домохозяйств 94%. В остальных населенных пунктах Березовского района цифровое вещание в формате </w:t>
      </w:r>
      <w:r w:rsidRPr="001314CF">
        <w:rPr>
          <w:sz w:val="28"/>
          <w:szCs w:val="28"/>
          <w:lang w:val="en-US"/>
        </w:rPr>
        <w:t>DVB</w:t>
      </w:r>
      <w:r w:rsidR="00D11771" w:rsidRPr="001314CF">
        <w:rPr>
          <w:sz w:val="28"/>
          <w:szCs w:val="28"/>
        </w:rPr>
        <w:t>-</w:t>
      </w:r>
      <w:r w:rsidRPr="001314CF">
        <w:rPr>
          <w:sz w:val="28"/>
          <w:szCs w:val="28"/>
          <w:lang w:val="en-US"/>
        </w:rPr>
        <w:t>T</w:t>
      </w:r>
      <w:r w:rsidRPr="001314CF">
        <w:rPr>
          <w:sz w:val="28"/>
          <w:szCs w:val="28"/>
        </w:rPr>
        <w:t>2 транслируется через спутниковое оборудование.</w:t>
      </w:r>
    </w:p>
    <w:p w:rsidR="0032689E" w:rsidRPr="001314CF" w:rsidRDefault="0032689E" w:rsidP="0032689E">
      <w:pPr>
        <w:widowControl w:val="0"/>
        <w:autoSpaceDE w:val="0"/>
        <w:autoSpaceDN w:val="0"/>
        <w:adjustRightInd w:val="0"/>
        <w:rPr>
          <w:b/>
          <w:sz w:val="28"/>
          <w:szCs w:val="28"/>
        </w:rPr>
      </w:pPr>
    </w:p>
    <w:p w:rsidR="0032689E" w:rsidRPr="001314CF" w:rsidRDefault="0032689E" w:rsidP="0032689E">
      <w:pPr>
        <w:widowControl w:val="0"/>
        <w:autoSpaceDE w:val="0"/>
        <w:autoSpaceDN w:val="0"/>
        <w:adjustRightInd w:val="0"/>
        <w:ind w:firstLine="720"/>
        <w:jc w:val="center"/>
        <w:rPr>
          <w:b/>
          <w:sz w:val="28"/>
          <w:szCs w:val="28"/>
        </w:rPr>
      </w:pPr>
      <w:r w:rsidRPr="001314CF">
        <w:rPr>
          <w:b/>
          <w:sz w:val="28"/>
          <w:szCs w:val="28"/>
        </w:rPr>
        <w:t>Финансы</w:t>
      </w:r>
    </w:p>
    <w:p w:rsidR="0032689E" w:rsidRPr="001314CF" w:rsidRDefault="0032689E" w:rsidP="0032689E">
      <w:pPr>
        <w:widowControl w:val="0"/>
        <w:autoSpaceDE w:val="0"/>
        <w:autoSpaceDN w:val="0"/>
        <w:adjustRightInd w:val="0"/>
        <w:ind w:firstLine="720"/>
        <w:jc w:val="center"/>
        <w:rPr>
          <w:b/>
          <w:sz w:val="28"/>
          <w:szCs w:val="28"/>
        </w:rPr>
      </w:pPr>
    </w:p>
    <w:p w:rsidR="0032689E" w:rsidRPr="001314CF" w:rsidRDefault="0032689E" w:rsidP="0032689E">
      <w:pPr>
        <w:shd w:val="clear" w:color="auto" w:fill="FFFFFF"/>
        <w:ind w:firstLine="720"/>
        <w:jc w:val="both"/>
        <w:rPr>
          <w:sz w:val="28"/>
          <w:szCs w:val="28"/>
        </w:rPr>
      </w:pPr>
      <w:r w:rsidRPr="001314CF">
        <w:rPr>
          <w:sz w:val="28"/>
          <w:szCs w:val="28"/>
        </w:rPr>
        <w:t>Исполнение бюджета Березовского района осуществлялось в рамках действующих положений Бюджетного кодекса Российской Федерации, межбюджетных отношений, сформированных между бюджетом Ханты-</w:t>
      </w:r>
      <w:r w:rsidRPr="001314CF">
        <w:rPr>
          <w:sz w:val="28"/>
          <w:szCs w:val="28"/>
        </w:rPr>
        <w:lastRenderedPageBreak/>
        <w:t xml:space="preserve">Мансийского автономного округа – Югры и бюджетом Березовского района, принятым Решением Думы Березовского района от 23.12.2021 № 33 </w:t>
      </w:r>
      <w:r w:rsidRPr="001314CF">
        <w:rPr>
          <w:bCs/>
          <w:sz w:val="28"/>
          <w:szCs w:val="28"/>
        </w:rPr>
        <w:t>«О бюджете Березовского района на 2022 год и плановый период 2023 и 2024 годов» (с изменениями и дополнениями).</w:t>
      </w:r>
    </w:p>
    <w:p w:rsidR="0032689E" w:rsidRPr="001314CF" w:rsidRDefault="0032689E" w:rsidP="0032689E">
      <w:pPr>
        <w:shd w:val="clear" w:color="auto" w:fill="FFFFFF"/>
        <w:ind w:firstLine="720"/>
        <w:jc w:val="both"/>
        <w:rPr>
          <w:b/>
          <w:sz w:val="28"/>
          <w:szCs w:val="28"/>
        </w:rPr>
      </w:pPr>
    </w:p>
    <w:p w:rsidR="0032689E" w:rsidRPr="001314CF" w:rsidRDefault="0032689E" w:rsidP="0032689E">
      <w:pPr>
        <w:shd w:val="clear" w:color="auto" w:fill="FFFFFF"/>
        <w:ind w:firstLine="720"/>
        <w:jc w:val="center"/>
        <w:rPr>
          <w:b/>
          <w:sz w:val="28"/>
          <w:szCs w:val="28"/>
        </w:rPr>
      </w:pPr>
      <w:r w:rsidRPr="001314CF">
        <w:rPr>
          <w:b/>
          <w:sz w:val="28"/>
          <w:szCs w:val="28"/>
        </w:rPr>
        <w:t>Динамика параметров бюджета Березовского района</w:t>
      </w:r>
    </w:p>
    <w:p w:rsidR="0032689E" w:rsidRPr="001314CF" w:rsidRDefault="0032689E" w:rsidP="0032689E">
      <w:pPr>
        <w:shd w:val="clear" w:color="auto" w:fill="FFFFFF"/>
        <w:ind w:firstLine="720"/>
        <w:jc w:val="both"/>
        <w:rPr>
          <w:sz w:val="28"/>
          <w:szCs w:val="28"/>
        </w:rPr>
      </w:pPr>
      <w:r w:rsidRPr="001314CF">
        <w:rPr>
          <w:sz w:val="28"/>
          <w:szCs w:val="28"/>
        </w:rPr>
        <w:t xml:space="preserve">  </w:t>
      </w:r>
    </w:p>
    <w:p w:rsidR="0032689E" w:rsidRPr="001314CF" w:rsidRDefault="0032689E" w:rsidP="0032689E">
      <w:pPr>
        <w:shd w:val="clear" w:color="auto" w:fill="FFFFFF"/>
        <w:ind w:firstLine="720"/>
        <w:jc w:val="right"/>
        <w:rPr>
          <w:sz w:val="28"/>
          <w:szCs w:val="28"/>
        </w:rPr>
      </w:pPr>
      <w:r w:rsidRPr="001314CF">
        <w:rPr>
          <w:sz w:val="28"/>
          <w:szCs w:val="28"/>
        </w:rPr>
        <w:t>(млн. рублей)</w:t>
      </w:r>
    </w:p>
    <w:tbl>
      <w:tblPr>
        <w:tblW w:w="10378" w:type="dxa"/>
        <w:jc w:val="center"/>
        <w:tblLayout w:type="fixed"/>
        <w:tblLook w:val="04A0" w:firstRow="1" w:lastRow="0" w:firstColumn="1" w:lastColumn="0" w:noHBand="0" w:noVBand="1"/>
      </w:tblPr>
      <w:tblGrid>
        <w:gridCol w:w="3313"/>
        <w:gridCol w:w="1580"/>
        <w:gridCol w:w="1765"/>
        <w:gridCol w:w="1765"/>
        <w:gridCol w:w="1955"/>
      </w:tblGrid>
      <w:tr w:rsidR="0050630A" w:rsidRPr="001314CF" w:rsidTr="00714773">
        <w:trPr>
          <w:trHeight w:val="382"/>
          <w:jc w:val="center"/>
        </w:trPr>
        <w:tc>
          <w:tcPr>
            <w:tcW w:w="33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0630A" w:rsidRPr="001314CF" w:rsidRDefault="0050630A" w:rsidP="00714773">
            <w:pPr>
              <w:jc w:val="center"/>
              <w:rPr>
                <w:b/>
                <w:bCs/>
                <w:sz w:val="24"/>
                <w:szCs w:val="24"/>
              </w:rPr>
            </w:pPr>
            <w:r w:rsidRPr="001314CF">
              <w:rPr>
                <w:b/>
                <w:bCs/>
                <w:sz w:val="24"/>
                <w:szCs w:val="24"/>
              </w:rPr>
              <w:t>Наименование показателя</w:t>
            </w:r>
          </w:p>
        </w:tc>
        <w:tc>
          <w:tcPr>
            <w:tcW w:w="3345" w:type="dxa"/>
            <w:gridSpan w:val="2"/>
            <w:tcBorders>
              <w:top w:val="single" w:sz="4" w:space="0" w:color="auto"/>
              <w:left w:val="nil"/>
              <w:bottom w:val="single" w:sz="4" w:space="0" w:color="auto"/>
              <w:right w:val="single" w:sz="4" w:space="0" w:color="auto"/>
            </w:tcBorders>
            <w:shd w:val="clear" w:color="auto" w:fill="FFFFFF"/>
            <w:vAlign w:val="center"/>
          </w:tcPr>
          <w:p w:rsidR="0050630A" w:rsidRPr="001314CF" w:rsidRDefault="0050630A" w:rsidP="00714773">
            <w:pPr>
              <w:jc w:val="center"/>
              <w:rPr>
                <w:b/>
                <w:bCs/>
                <w:sz w:val="24"/>
                <w:szCs w:val="24"/>
              </w:rPr>
            </w:pPr>
            <w:r w:rsidRPr="001314CF">
              <w:rPr>
                <w:b/>
                <w:bCs/>
                <w:sz w:val="24"/>
                <w:szCs w:val="24"/>
              </w:rPr>
              <w:t>Исполнение</w:t>
            </w:r>
          </w:p>
        </w:tc>
        <w:tc>
          <w:tcPr>
            <w:tcW w:w="37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630A" w:rsidRPr="001314CF" w:rsidRDefault="0050630A" w:rsidP="00714773">
            <w:pPr>
              <w:jc w:val="center"/>
              <w:rPr>
                <w:b/>
                <w:bCs/>
                <w:sz w:val="24"/>
                <w:szCs w:val="24"/>
              </w:rPr>
            </w:pPr>
            <w:r w:rsidRPr="001314CF">
              <w:rPr>
                <w:b/>
                <w:bCs/>
                <w:sz w:val="24"/>
                <w:szCs w:val="24"/>
              </w:rPr>
              <w:t>Отклонение</w:t>
            </w:r>
          </w:p>
        </w:tc>
      </w:tr>
      <w:tr w:rsidR="0050630A" w:rsidRPr="001314CF" w:rsidTr="00714773">
        <w:trPr>
          <w:trHeight w:val="841"/>
          <w:jc w:val="center"/>
        </w:trPr>
        <w:tc>
          <w:tcPr>
            <w:tcW w:w="3313" w:type="dxa"/>
            <w:vMerge/>
            <w:tcBorders>
              <w:top w:val="single" w:sz="4" w:space="0" w:color="auto"/>
              <w:left w:val="single" w:sz="4" w:space="0" w:color="auto"/>
              <w:bottom w:val="single" w:sz="4" w:space="0" w:color="auto"/>
              <w:right w:val="single" w:sz="4" w:space="0" w:color="auto"/>
            </w:tcBorders>
            <w:vAlign w:val="center"/>
            <w:hideMark/>
          </w:tcPr>
          <w:p w:rsidR="0050630A" w:rsidRPr="001314CF" w:rsidRDefault="0050630A" w:rsidP="00714773">
            <w:pPr>
              <w:rPr>
                <w:b/>
                <w:bCs/>
                <w:sz w:val="24"/>
                <w:szCs w:val="24"/>
              </w:rPr>
            </w:pPr>
          </w:p>
        </w:tc>
        <w:tc>
          <w:tcPr>
            <w:tcW w:w="1580" w:type="dxa"/>
            <w:tcBorders>
              <w:top w:val="single" w:sz="4" w:space="0" w:color="auto"/>
              <w:left w:val="nil"/>
              <w:bottom w:val="single" w:sz="4" w:space="0" w:color="auto"/>
              <w:right w:val="single" w:sz="4" w:space="0" w:color="auto"/>
            </w:tcBorders>
            <w:shd w:val="clear" w:color="auto" w:fill="FFFFFF"/>
            <w:vAlign w:val="center"/>
            <w:hideMark/>
          </w:tcPr>
          <w:p w:rsidR="0050630A" w:rsidRPr="001314CF" w:rsidRDefault="0050630A" w:rsidP="00714773">
            <w:pPr>
              <w:jc w:val="center"/>
              <w:rPr>
                <w:b/>
                <w:bCs/>
                <w:color w:val="000000"/>
                <w:sz w:val="24"/>
                <w:szCs w:val="24"/>
                <w:lang w:eastAsia="en-US"/>
              </w:rPr>
            </w:pPr>
            <w:r w:rsidRPr="001314CF">
              <w:rPr>
                <w:b/>
                <w:bCs/>
                <w:color w:val="000000"/>
                <w:sz w:val="24"/>
                <w:szCs w:val="24"/>
                <w:lang w:eastAsia="en-US"/>
              </w:rPr>
              <w:t>2021 год</w:t>
            </w:r>
          </w:p>
        </w:tc>
        <w:tc>
          <w:tcPr>
            <w:tcW w:w="1765" w:type="dxa"/>
            <w:tcBorders>
              <w:top w:val="single" w:sz="4" w:space="0" w:color="auto"/>
              <w:left w:val="nil"/>
              <w:bottom w:val="single" w:sz="4" w:space="0" w:color="auto"/>
              <w:right w:val="single" w:sz="4" w:space="0" w:color="auto"/>
            </w:tcBorders>
            <w:shd w:val="clear" w:color="auto" w:fill="FFFFFF"/>
            <w:vAlign w:val="center"/>
          </w:tcPr>
          <w:p w:rsidR="0050630A" w:rsidRPr="001314CF" w:rsidRDefault="0050630A" w:rsidP="00714773">
            <w:pPr>
              <w:jc w:val="center"/>
              <w:rPr>
                <w:b/>
                <w:bCs/>
                <w:sz w:val="24"/>
                <w:szCs w:val="24"/>
              </w:rPr>
            </w:pPr>
            <w:r w:rsidRPr="001314CF">
              <w:rPr>
                <w:b/>
                <w:bCs/>
                <w:sz w:val="24"/>
                <w:szCs w:val="24"/>
              </w:rPr>
              <w:t>2022 год</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630A" w:rsidRPr="001314CF" w:rsidRDefault="0050630A" w:rsidP="00714773">
            <w:pPr>
              <w:jc w:val="center"/>
              <w:rPr>
                <w:b/>
                <w:bCs/>
                <w:sz w:val="24"/>
                <w:szCs w:val="24"/>
              </w:rPr>
            </w:pPr>
            <w:r w:rsidRPr="001314CF">
              <w:rPr>
                <w:b/>
                <w:bCs/>
                <w:sz w:val="24"/>
                <w:szCs w:val="24"/>
              </w:rPr>
              <w:t>в абсолютном выражении, млн. рублей</w:t>
            </w:r>
          </w:p>
        </w:tc>
        <w:tc>
          <w:tcPr>
            <w:tcW w:w="1955" w:type="dxa"/>
            <w:tcBorders>
              <w:top w:val="single" w:sz="4" w:space="0" w:color="auto"/>
              <w:left w:val="nil"/>
              <w:bottom w:val="single" w:sz="4" w:space="0" w:color="auto"/>
              <w:right w:val="single" w:sz="4" w:space="0" w:color="auto"/>
            </w:tcBorders>
            <w:shd w:val="clear" w:color="auto" w:fill="FFFFFF"/>
            <w:vAlign w:val="center"/>
            <w:hideMark/>
          </w:tcPr>
          <w:p w:rsidR="0050630A" w:rsidRPr="001314CF" w:rsidRDefault="0050630A" w:rsidP="00714773">
            <w:pPr>
              <w:jc w:val="center"/>
              <w:rPr>
                <w:b/>
                <w:bCs/>
                <w:sz w:val="24"/>
                <w:szCs w:val="24"/>
              </w:rPr>
            </w:pPr>
            <w:r w:rsidRPr="001314CF">
              <w:rPr>
                <w:b/>
                <w:bCs/>
                <w:sz w:val="24"/>
                <w:szCs w:val="24"/>
              </w:rPr>
              <w:t>в относительном выражении, %</w:t>
            </w:r>
          </w:p>
        </w:tc>
      </w:tr>
      <w:tr w:rsidR="0050630A" w:rsidRPr="001314CF" w:rsidTr="00714773">
        <w:trPr>
          <w:trHeight w:val="451"/>
          <w:jc w:val="center"/>
        </w:trPr>
        <w:tc>
          <w:tcPr>
            <w:tcW w:w="3313" w:type="dxa"/>
            <w:tcBorders>
              <w:top w:val="nil"/>
              <w:left w:val="single" w:sz="4" w:space="0" w:color="auto"/>
              <w:bottom w:val="single" w:sz="4" w:space="0" w:color="auto"/>
              <w:right w:val="single" w:sz="4" w:space="0" w:color="auto"/>
            </w:tcBorders>
            <w:shd w:val="clear" w:color="auto" w:fill="FFFFFF"/>
            <w:vAlign w:val="center"/>
          </w:tcPr>
          <w:p w:rsidR="0050630A" w:rsidRPr="001314CF" w:rsidRDefault="0050630A" w:rsidP="00714773">
            <w:pPr>
              <w:rPr>
                <w:b/>
                <w:bCs/>
                <w:sz w:val="24"/>
                <w:szCs w:val="24"/>
              </w:rPr>
            </w:pPr>
            <w:r w:rsidRPr="001314CF">
              <w:rPr>
                <w:b/>
                <w:bCs/>
                <w:sz w:val="24"/>
                <w:szCs w:val="24"/>
              </w:rPr>
              <w:t>Доходы бюджета, в том числе:</w:t>
            </w:r>
          </w:p>
        </w:tc>
        <w:tc>
          <w:tcPr>
            <w:tcW w:w="1580" w:type="dxa"/>
            <w:tcBorders>
              <w:top w:val="nil"/>
              <w:left w:val="nil"/>
              <w:bottom w:val="single" w:sz="4" w:space="0" w:color="auto"/>
              <w:right w:val="single" w:sz="4" w:space="0" w:color="auto"/>
            </w:tcBorders>
            <w:shd w:val="clear" w:color="auto" w:fill="FFFFFF"/>
            <w:vAlign w:val="center"/>
          </w:tcPr>
          <w:p w:rsidR="0050630A" w:rsidRPr="001314CF" w:rsidRDefault="0050630A" w:rsidP="00714773">
            <w:pPr>
              <w:jc w:val="center"/>
              <w:rPr>
                <w:b/>
                <w:bCs/>
                <w:sz w:val="24"/>
                <w:szCs w:val="24"/>
              </w:rPr>
            </w:pPr>
            <w:r w:rsidRPr="001314CF">
              <w:rPr>
                <w:b/>
                <w:bCs/>
                <w:sz w:val="24"/>
                <w:szCs w:val="24"/>
              </w:rPr>
              <w:t>4 357,63</w:t>
            </w:r>
          </w:p>
        </w:tc>
        <w:tc>
          <w:tcPr>
            <w:tcW w:w="1765" w:type="dxa"/>
            <w:tcBorders>
              <w:top w:val="nil"/>
              <w:left w:val="nil"/>
              <w:bottom w:val="single" w:sz="4" w:space="0" w:color="auto"/>
              <w:right w:val="single" w:sz="4" w:space="0" w:color="auto"/>
            </w:tcBorders>
            <w:shd w:val="clear" w:color="auto" w:fill="FFFFFF"/>
            <w:vAlign w:val="center"/>
          </w:tcPr>
          <w:p w:rsidR="0050630A" w:rsidRPr="001314CF" w:rsidRDefault="0050630A" w:rsidP="00714773">
            <w:pPr>
              <w:jc w:val="center"/>
              <w:rPr>
                <w:b/>
                <w:bCs/>
                <w:sz w:val="24"/>
                <w:szCs w:val="24"/>
              </w:rPr>
            </w:pPr>
            <w:r w:rsidRPr="001314CF">
              <w:rPr>
                <w:b/>
                <w:bCs/>
                <w:sz w:val="24"/>
                <w:szCs w:val="24"/>
              </w:rPr>
              <w:t>5 195,15</w:t>
            </w:r>
          </w:p>
        </w:tc>
        <w:tc>
          <w:tcPr>
            <w:tcW w:w="1765" w:type="dxa"/>
            <w:tcBorders>
              <w:top w:val="nil"/>
              <w:left w:val="single" w:sz="4" w:space="0" w:color="auto"/>
              <w:bottom w:val="single" w:sz="4" w:space="0" w:color="auto"/>
              <w:right w:val="single" w:sz="4" w:space="0" w:color="auto"/>
            </w:tcBorders>
            <w:shd w:val="clear" w:color="auto" w:fill="FFFFFF"/>
            <w:vAlign w:val="center"/>
          </w:tcPr>
          <w:p w:rsidR="0050630A" w:rsidRPr="001314CF" w:rsidRDefault="0050630A" w:rsidP="00714773">
            <w:pPr>
              <w:jc w:val="center"/>
              <w:rPr>
                <w:b/>
                <w:bCs/>
                <w:sz w:val="24"/>
                <w:szCs w:val="24"/>
              </w:rPr>
            </w:pPr>
            <w:r w:rsidRPr="001314CF">
              <w:rPr>
                <w:b/>
                <w:bCs/>
                <w:sz w:val="24"/>
                <w:szCs w:val="24"/>
              </w:rPr>
              <w:t>+ 837,52</w:t>
            </w:r>
          </w:p>
        </w:tc>
        <w:tc>
          <w:tcPr>
            <w:tcW w:w="1955" w:type="dxa"/>
            <w:tcBorders>
              <w:top w:val="nil"/>
              <w:left w:val="nil"/>
              <w:bottom w:val="single" w:sz="4" w:space="0" w:color="auto"/>
              <w:right w:val="single" w:sz="4" w:space="0" w:color="auto"/>
            </w:tcBorders>
            <w:shd w:val="clear" w:color="auto" w:fill="FFFFFF"/>
            <w:vAlign w:val="center"/>
          </w:tcPr>
          <w:p w:rsidR="0050630A" w:rsidRPr="001314CF" w:rsidRDefault="0050630A" w:rsidP="00714773">
            <w:pPr>
              <w:jc w:val="center"/>
              <w:rPr>
                <w:b/>
                <w:bCs/>
                <w:sz w:val="24"/>
                <w:szCs w:val="24"/>
              </w:rPr>
            </w:pPr>
            <w:r w:rsidRPr="001314CF">
              <w:rPr>
                <w:b/>
                <w:bCs/>
                <w:sz w:val="24"/>
                <w:szCs w:val="24"/>
              </w:rPr>
              <w:t>+ 19,22</w:t>
            </w:r>
          </w:p>
        </w:tc>
      </w:tr>
      <w:tr w:rsidR="0050630A" w:rsidRPr="001314CF" w:rsidTr="00714773">
        <w:trPr>
          <w:trHeight w:val="274"/>
          <w:jc w:val="center"/>
        </w:trPr>
        <w:tc>
          <w:tcPr>
            <w:tcW w:w="3313" w:type="dxa"/>
            <w:tcBorders>
              <w:top w:val="nil"/>
              <w:left w:val="single" w:sz="4" w:space="0" w:color="auto"/>
              <w:bottom w:val="single" w:sz="4" w:space="0" w:color="auto"/>
              <w:right w:val="single" w:sz="4" w:space="0" w:color="auto"/>
            </w:tcBorders>
            <w:shd w:val="clear" w:color="auto" w:fill="FFFFFF"/>
            <w:vAlign w:val="center"/>
          </w:tcPr>
          <w:p w:rsidR="0050630A" w:rsidRPr="001314CF" w:rsidRDefault="0050630A" w:rsidP="00714773">
            <w:pPr>
              <w:rPr>
                <w:rFonts w:eastAsia="Calibri"/>
                <w:sz w:val="24"/>
                <w:szCs w:val="24"/>
              </w:rPr>
            </w:pPr>
            <w:r w:rsidRPr="001314CF">
              <w:rPr>
                <w:rFonts w:eastAsia="Calibri"/>
                <w:sz w:val="24"/>
                <w:szCs w:val="24"/>
              </w:rPr>
              <w:t>Налоговые доходы</w:t>
            </w:r>
          </w:p>
        </w:tc>
        <w:tc>
          <w:tcPr>
            <w:tcW w:w="1580" w:type="dxa"/>
            <w:tcBorders>
              <w:top w:val="nil"/>
              <w:left w:val="nil"/>
              <w:bottom w:val="single" w:sz="4" w:space="0" w:color="auto"/>
              <w:right w:val="single" w:sz="4" w:space="0" w:color="auto"/>
            </w:tcBorders>
            <w:shd w:val="clear" w:color="auto" w:fill="FFFFFF"/>
            <w:noWrap/>
            <w:vAlign w:val="center"/>
          </w:tcPr>
          <w:p w:rsidR="0050630A" w:rsidRPr="001314CF" w:rsidRDefault="0050630A" w:rsidP="00714773">
            <w:pPr>
              <w:jc w:val="center"/>
              <w:rPr>
                <w:rFonts w:eastAsia="Calibri"/>
                <w:sz w:val="24"/>
                <w:szCs w:val="24"/>
              </w:rPr>
            </w:pPr>
            <w:r w:rsidRPr="001314CF">
              <w:rPr>
                <w:rFonts w:eastAsia="Calibri"/>
                <w:sz w:val="24"/>
                <w:szCs w:val="24"/>
              </w:rPr>
              <w:t>506,04</w:t>
            </w:r>
          </w:p>
        </w:tc>
        <w:tc>
          <w:tcPr>
            <w:tcW w:w="1765" w:type="dxa"/>
            <w:tcBorders>
              <w:top w:val="nil"/>
              <w:left w:val="nil"/>
              <w:bottom w:val="single" w:sz="4" w:space="0" w:color="auto"/>
              <w:right w:val="single" w:sz="4" w:space="0" w:color="auto"/>
            </w:tcBorders>
            <w:shd w:val="clear" w:color="auto" w:fill="FFFFFF"/>
            <w:vAlign w:val="center"/>
          </w:tcPr>
          <w:p w:rsidR="0050630A" w:rsidRPr="001314CF" w:rsidRDefault="0050630A" w:rsidP="00714773">
            <w:pPr>
              <w:jc w:val="center"/>
              <w:rPr>
                <w:bCs/>
                <w:sz w:val="24"/>
                <w:szCs w:val="24"/>
              </w:rPr>
            </w:pPr>
            <w:r w:rsidRPr="001314CF">
              <w:rPr>
                <w:bCs/>
                <w:sz w:val="24"/>
                <w:szCs w:val="24"/>
              </w:rPr>
              <w:t>574,31</w:t>
            </w:r>
          </w:p>
        </w:tc>
        <w:tc>
          <w:tcPr>
            <w:tcW w:w="1765" w:type="dxa"/>
            <w:tcBorders>
              <w:top w:val="nil"/>
              <w:left w:val="single" w:sz="4" w:space="0" w:color="auto"/>
              <w:bottom w:val="single" w:sz="4" w:space="0" w:color="auto"/>
              <w:right w:val="single" w:sz="4" w:space="0" w:color="auto"/>
            </w:tcBorders>
            <w:shd w:val="clear" w:color="auto" w:fill="FFFFFF"/>
            <w:noWrap/>
            <w:vAlign w:val="center"/>
          </w:tcPr>
          <w:p w:rsidR="0050630A" w:rsidRPr="001314CF" w:rsidRDefault="0050630A" w:rsidP="00714773">
            <w:pPr>
              <w:jc w:val="center"/>
              <w:rPr>
                <w:rFonts w:eastAsia="Calibri"/>
                <w:sz w:val="24"/>
                <w:szCs w:val="24"/>
              </w:rPr>
            </w:pPr>
            <w:r w:rsidRPr="001314CF">
              <w:rPr>
                <w:rFonts w:eastAsia="Calibri"/>
                <w:sz w:val="24"/>
                <w:szCs w:val="24"/>
              </w:rPr>
              <w:t>+ 68,27</w:t>
            </w:r>
          </w:p>
        </w:tc>
        <w:tc>
          <w:tcPr>
            <w:tcW w:w="1955" w:type="dxa"/>
            <w:tcBorders>
              <w:top w:val="nil"/>
              <w:left w:val="nil"/>
              <w:bottom w:val="single" w:sz="4" w:space="0" w:color="auto"/>
              <w:right w:val="single" w:sz="4" w:space="0" w:color="auto"/>
            </w:tcBorders>
            <w:shd w:val="clear" w:color="auto" w:fill="FFFFFF"/>
            <w:vAlign w:val="center"/>
          </w:tcPr>
          <w:p w:rsidR="0050630A" w:rsidRPr="001314CF" w:rsidRDefault="0050630A" w:rsidP="00714773">
            <w:pPr>
              <w:jc w:val="center"/>
              <w:rPr>
                <w:rFonts w:eastAsia="Calibri"/>
                <w:sz w:val="24"/>
                <w:szCs w:val="24"/>
              </w:rPr>
            </w:pPr>
            <w:r w:rsidRPr="001314CF">
              <w:rPr>
                <w:rFonts w:eastAsia="Calibri"/>
                <w:sz w:val="24"/>
                <w:szCs w:val="24"/>
              </w:rPr>
              <w:t>+ 13,49</w:t>
            </w:r>
          </w:p>
        </w:tc>
      </w:tr>
      <w:tr w:rsidR="0050630A" w:rsidRPr="001314CF" w:rsidTr="00714773">
        <w:trPr>
          <w:trHeight w:val="280"/>
          <w:jc w:val="center"/>
        </w:trPr>
        <w:tc>
          <w:tcPr>
            <w:tcW w:w="3313" w:type="dxa"/>
            <w:tcBorders>
              <w:top w:val="nil"/>
              <w:left w:val="single" w:sz="4" w:space="0" w:color="auto"/>
              <w:bottom w:val="single" w:sz="4" w:space="0" w:color="auto"/>
              <w:right w:val="single" w:sz="4" w:space="0" w:color="auto"/>
            </w:tcBorders>
            <w:shd w:val="clear" w:color="auto" w:fill="FFFFFF"/>
            <w:vAlign w:val="center"/>
          </w:tcPr>
          <w:p w:rsidR="0050630A" w:rsidRPr="001314CF" w:rsidRDefault="0050630A" w:rsidP="00714773">
            <w:pPr>
              <w:rPr>
                <w:rFonts w:eastAsia="Calibri"/>
                <w:sz w:val="24"/>
                <w:szCs w:val="24"/>
              </w:rPr>
            </w:pPr>
            <w:r w:rsidRPr="001314CF">
              <w:rPr>
                <w:rFonts w:eastAsia="Calibri"/>
                <w:sz w:val="24"/>
                <w:szCs w:val="24"/>
              </w:rPr>
              <w:t>Неналоговые доходы</w:t>
            </w:r>
          </w:p>
        </w:tc>
        <w:tc>
          <w:tcPr>
            <w:tcW w:w="1580" w:type="dxa"/>
            <w:tcBorders>
              <w:top w:val="nil"/>
              <w:left w:val="nil"/>
              <w:bottom w:val="single" w:sz="4" w:space="0" w:color="auto"/>
              <w:right w:val="single" w:sz="4" w:space="0" w:color="auto"/>
            </w:tcBorders>
            <w:shd w:val="clear" w:color="auto" w:fill="FFFFFF"/>
            <w:noWrap/>
            <w:vAlign w:val="center"/>
          </w:tcPr>
          <w:p w:rsidR="0050630A" w:rsidRPr="001314CF" w:rsidRDefault="0050630A" w:rsidP="00714773">
            <w:pPr>
              <w:jc w:val="center"/>
              <w:rPr>
                <w:rFonts w:eastAsia="Calibri"/>
                <w:sz w:val="24"/>
                <w:szCs w:val="24"/>
              </w:rPr>
            </w:pPr>
            <w:r w:rsidRPr="001314CF">
              <w:rPr>
                <w:rFonts w:eastAsia="Calibri"/>
                <w:sz w:val="24"/>
                <w:szCs w:val="24"/>
              </w:rPr>
              <w:t>66,61</w:t>
            </w:r>
          </w:p>
        </w:tc>
        <w:tc>
          <w:tcPr>
            <w:tcW w:w="1765" w:type="dxa"/>
            <w:tcBorders>
              <w:top w:val="nil"/>
              <w:left w:val="nil"/>
              <w:bottom w:val="single" w:sz="4" w:space="0" w:color="auto"/>
              <w:right w:val="single" w:sz="4" w:space="0" w:color="auto"/>
            </w:tcBorders>
            <w:shd w:val="clear" w:color="auto" w:fill="FFFFFF"/>
            <w:vAlign w:val="center"/>
          </w:tcPr>
          <w:p w:rsidR="0050630A" w:rsidRPr="001314CF" w:rsidRDefault="0050630A" w:rsidP="00714773">
            <w:pPr>
              <w:jc w:val="center"/>
              <w:rPr>
                <w:bCs/>
                <w:sz w:val="24"/>
                <w:szCs w:val="24"/>
              </w:rPr>
            </w:pPr>
            <w:r w:rsidRPr="001314CF">
              <w:rPr>
                <w:bCs/>
                <w:sz w:val="24"/>
                <w:szCs w:val="24"/>
              </w:rPr>
              <w:t>70,10</w:t>
            </w:r>
          </w:p>
        </w:tc>
        <w:tc>
          <w:tcPr>
            <w:tcW w:w="1765" w:type="dxa"/>
            <w:tcBorders>
              <w:top w:val="nil"/>
              <w:left w:val="single" w:sz="4" w:space="0" w:color="auto"/>
              <w:bottom w:val="single" w:sz="4" w:space="0" w:color="auto"/>
              <w:right w:val="single" w:sz="4" w:space="0" w:color="auto"/>
            </w:tcBorders>
            <w:shd w:val="clear" w:color="auto" w:fill="FFFFFF"/>
            <w:noWrap/>
            <w:vAlign w:val="center"/>
          </w:tcPr>
          <w:p w:rsidR="0050630A" w:rsidRPr="001314CF" w:rsidRDefault="0050630A" w:rsidP="00714773">
            <w:pPr>
              <w:jc w:val="center"/>
              <w:rPr>
                <w:rFonts w:eastAsia="Calibri"/>
                <w:sz w:val="24"/>
                <w:szCs w:val="24"/>
              </w:rPr>
            </w:pPr>
            <w:r w:rsidRPr="001314CF">
              <w:rPr>
                <w:rFonts w:eastAsia="Calibri"/>
                <w:sz w:val="24"/>
                <w:szCs w:val="24"/>
              </w:rPr>
              <w:t>+ 3,49</w:t>
            </w:r>
          </w:p>
        </w:tc>
        <w:tc>
          <w:tcPr>
            <w:tcW w:w="1955" w:type="dxa"/>
            <w:tcBorders>
              <w:top w:val="nil"/>
              <w:left w:val="nil"/>
              <w:bottom w:val="single" w:sz="4" w:space="0" w:color="auto"/>
              <w:right w:val="single" w:sz="4" w:space="0" w:color="auto"/>
            </w:tcBorders>
            <w:shd w:val="clear" w:color="auto" w:fill="FFFFFF"/>
            <w:vAlign w:val="center"/>
          </w:tcPr>
          <w:p w:rsidR="0050630A" w:rsidRPr="001314CF" w:rsidRDefault="0050630A" w:rsidP="00714773">
            <w:pPr>
              <w:jc w:val="center"/>
              <w:rPr>
                <w:rFonts w:eastAsia="Calibri"/>
                <w:sz w:val="24"/>
                <w:szCs w:val="24"/>
              </w:rPr>
            </w:pPr>
            <w:r w:rsidRPr="001314CF">
              <w:rPr>
                <w:rFonts w:eastAsia="Calibri"/>
                <w:sz w:val="24"/>
                <w:szCs w:val="24"/>
              </w:rPr>
              <w:t>+ 5,24</w:t>
            </w:r>
          </w:p>
        </w:tc>
      </w:tr>
      <w:tr w:rsidR="0050630A" w:rsidRPr="001314CF" w:rsidTr="00714773">
        <w:trPr>
          <w:trHeight w:val="414"/>
          <w:jc w:val="center"/>
        </w:trPr>
        <w:tc>
          <w:tcPr>
            <w:tcW w:w="3313" w:type="dxa"/>
            <w:tcBorders>
              <w:top w:val="nil"/>
              <w:left w:val="single" w:sz="4" w:space="0" w:color="auto"/>
              <w:bottom w:val="single" w:sz="4" w:space="0" w:color="auto"/>
              <w:right w:val="single" w:sz="4" w:space="0" w:color="auto"/>
            </w:tcBorders>
            <w:shd w:val="clear" w:color="auto" w:fill="FFFFFF"/>
            <w:vAlign w:val="bottom"/>
          </w:tcPr>
          <w:p w:rsidR="0050630A" w:rsidRPr="001314CF" w:rsidRDefault="0050630A" w:rsidP="00714773">
            <w:pPr>
              <w:rPr>
                <w:bCs/>
                <w:sz w:val="24"/>
                <w:szCs w:val="24"/>
              </w:rPr>
            </w:pPr>
            <w:r w:rsidRPr="001314CF">
              <w:rPr>
                <w:bCs/>
                <w:sz w:val="24"/>
                <w:szCs w:val="24"/>
              </w:rPr>
              <w:t>Безвозмездные поступления (с учетом возвратов остатков межбюджетных трансфертов прошлых лет)</w:t>
            </w:r>
          </w:p>
        </w:tc>
        <w:tc>
          <w:tcPr>
            <w:tcW w:w="1580" w:type="dxa"/>
            <w:tcBorders>
              <w:top w:val="nil"/>
              <w:left w:val="nil"/>
              <w:bottom w:val="single" w:sz="4" w:space="0" w:color="auto"/>
              <w:right w:val="single" w:sz="4" w:space="0" w:color="auto"/>
            </w:tcBorders>
            <w:shd w:val="clear" w:color="auto" w:fill="FFFFFF"/>
            <w:noWrap/>
            <w:vAlign w:val="center"/>
          </w:tcPr>
          <w:p w:rsidR="0050630A" w:rsidRPr="001314CF" w:rsidRDefault="0050630A" w:rsidP="00714773">
            <w:pPr>
              <w:jc w:val="center"/>
              <w:rPr>
                <w:bCs/>
                <w:sz w:val="24"/>
                <w:szCs w:val="24"/>
              </w:rPr>
            </w:pPr>
            <w:r w:rsidRPr="001314CF">
              <w:rPr>
                <w:bCs/>
                <w:sz w:val="24"/>
                <w:szCs w:val="24"/>
              </w:rPr>
              <w:t>3 784,98</w:t>
            </w:r>
          </w:p>
        </w:tc>
        <w:tc>
          <w:tcPr>
            <w:tcW w:w="1765" w:type="dxa"/>
            <w:tcBorders>
              <w:top w:val="nil"/>
              <w:left w:val="nil"/>
              <w:bottom w:val="single" w:sz="4" w:space="0" w:color="auto"/>
              <w:right w:val="single" w:sz="4" w:space="0" w:color="auto"/>
            </w:tcBorders>
            <w:shd w:val="clear" w:color="auto" w:fill="FFFFFF"/>
            <w:vAlign w:val="center"/>
          </w:tcPr>
          <w:p w:rsidR="0050630A" w:rsidRPr="001314CF" w:rsidRDefault="0050630A" w:rsidP="00714773">
            <w:pPr>
              <w:jc w:val="center"/>
              <w:rPr>
                <w:bCs/>
                <w:sz w:val="24"/>
                <w:szCs w:val="24"/>
              </w:rPr>
            </w:pPr>
            <w:r w:rsidRPr="001314CF">
              <w:rPr>
                <w:bCs/>
                <w:sz w:val="24"/>
                <w:szCs w:val="24"/>
              </w:rPr>
              <w:t>4 550,74</w:t>
            </w:r>
          </w:p>
        </w:tc>
        <w:tc>
          <w:tcPr>
            <w:tcW w:w="1765" w:type="dxa"/>
            <w:tcBorders>
              <w:top w:val="nil"/>
              <w:left w:val="single" w:sz="4" w:space="0" w:color="auto"/>
              <w:bottom w:val="single" w:sz="4" w:space="0" w:color="auto"/>
              <w:right w:val="single" w:sz="4" w:space="0" w:color="auto"/>
            </w:tcBorders>
            <w:shd w:val="clear" w:color="auto" w:fill="FFFFFF"/>
            <w:noWrap/>
            <w:vAlign w:val="center"/>
          </w:tcPr>
          <w:p w:rsidR="0050630A" w:rsidRPr="001314CF" w:rsidRDefault="0050630A" w:rsidP="00714773">
            <w:pPr>
              <w:jc w:val="center"/>
              <w:rPr>
                <w:bCs/>
                <w:sz w:val="24"/>
                <w:szCs w:val="24"/>
              </w:rPr>
            </w:pPr>
            <w:r w:rsidRPr="001314CF">
              <w:rPr>
                <w:bCs/>
                <w:sz w:val="24"/>
                <w:szCs w:val="24"/>
              </w:rPr>
              <w:t>+ 765,76</w:t>
            </w:r>
          </w:p>
        </w:tc>
        <w:tc>
          <w:tcPr>
            <w:tcW w:w="1955" w:type="dxa"/>
            <w:tcBorders>
              <w:top w:val="nil"/>
              <w:left w:val="nil"/>
              <w:bottom w:val="single" w:sz="4" w:space="0" w:color="auto"/>
              <w:right w:val="single" w:sz="4" w:space="0" w:color="auto"/>
            </w:tcBorders>
            <w:shd w:val="clear" w:color="auto" w:fill="FFFFFF"/>
            <w:vAlign w:val="center"/>
          </w:tcPr>
          <w:p w:rsidR="0050630A" w:rsidRPr="001314CF" w:rsidRDefault="0050630A" w:rsidP="00714773">
            <w:pPr>
              <w:jc w:val="center"/>
              <w:rPr>
                <w:bCs/>
                <w:sz w:val="24"/>
                <w:szCs w:val="24"/>
              </w:rPr>
            </w:pPr>
            <w:r w:rsidRPr="001314CF">
              <w:rPr>
                <w:bCs/>
                <w:sz w:val="24"/>
                <w:szCs w:val="24"/>
              </w:rPr>
              <w:t>+ 20,23</w:t>
            </w:r>
          </w:p>
        </w:tc>
      </w:tr>
      <w:tr w:rsidR="0050630A" w:rsidRPr="001314CF" w:rsidTr="00714773">
        <w:trPr>
          <w:trHeight w:val="277"/>
          <w:jc w:val="center"/>
        </w:trPr>
        <w:tc>
          <w:tcPr>
            <w:tcW w:w="3313" w:type="dxa"/>
            <w:tcBorders>
              <w:top w:val="nil"/>
              <w:left w:val="single" w:sz="4" w:space="0" w:color="auto"/>
              <w:bottom w:val="single" w:sz="4" w:space="0" w:color="auto"/>
              <w:right w:val="single" w:sz="4" w:space="0" w:color="auto"/>
            </w:tcBorders>
            <w:shd w:val="clear" w:color="auto" w:fill="FFFFFF"/>
            <w:vAlign w:val="bottom"/>
          </w:tcPr>
          <w:p w:rsidR="0050630A" w:rsidRPr="001314CF" w:rsidRDefault="0050630A" w:rsidP="00714773">
            <w:pPr>
              <w:rPr>
                <w:b/>
                <w:bCs/>
                <w:sz w:val="24"/>
                <w:szCs w:val="24"/>
              </w:rPr>
            </w:pPr>
            <w:r w:rsidRPr="001314CF">
              <w:rPr>
                <w:b/>
                <w:bCs/>
                <w:sz w:val="24"/>
                <w:szCs w:val="24"/>
              </w:rPr>
              <w:t>Расходы бюджета</w:t>
            </w:r>
          </w:p>
        </w:tc>
        <w:tc>
          <w:tcPr>
            <w:tcW w:w="1580" w:type="dxa"/>
            <w:tcBorders>
              <w:top w:val="nil"/>
              <w:left w:val="nil"/>
              <w:bottom w:val="single" w:sz="4" w:space="0" w:color="auto"/>
              <w:right w:val="single" w:sz="4" w:space="0" w:color="auto"/>
            </w:tcBorders>
            <w:shd w:val="clear" w:color="auto" w:fill="FFFFFF"/>
            <w:noWrap/>
            <w:vAlign w:val="center"/>
          </w:tcPr>
          <w:p w:rsidR="0050630A" w:rsidRPr="001314CF" w:rsidRDefault="0050630A" w:rsidP="00714773">
            <w:pPr>
              <w:jc w:val="center"/>
              <w:rPr>
                <w:b/>
                <w:bCs/>
                <w:sz w:val="24"/>
                <w:szCs w:val="24"/>
              </w:rPr>
            </w:pPr>
            <w:r w:rsidRPr="001314CF">
              <w:rPr>
                <w:b/>
                <w:bCs/>
                <w:sz w:val="24"/>
                <w:szCs w:val="24"/>
              </w:rPr>
              <w:t>4 331,89</w:t>
            </w:r>
          </w:p>
        </w:tc>
        <w:tc>
          <w:tcPr>
            <w:tcW w:w="1765" w:type="dxa"/>
            <w:tcBorders>
              <w:top w:val="nil"/>
              <w:left w:val="nil"/>
              <w:bottom w:val="single" w:sz="4" w:space="0" w:color="auto"/>
              <w:right w:val="single" w:sz="4" w:space="0" w:color="auto"/>
            </w:tcBorders>
            <w:shd w:val="clear" w:color="auto" w:fill="FFFFFF"/>
            <w:vAlign w:val="center"/>
          </w:tcPr>
          <w:p w:rsidR="0050630A" w:rsidRPr="001314CF" w:rsidRDefault="0050630A" w:rsidP="00714773">
            <w:pPr>
              <w:jc w:val="center"/>
              <w:rPr>
                <w:b/>
                <w:bCs/>
                <w:sz w:val="24"/>
                <w:szCs w:val="24"/>
              </w:rPr>
            </w:pPr>
            <w:r w:rsidRPr="001314CF">
              <w:rPr>
                <w:b/>
                <w:bCs/>
                <w:sz w:val="24"/>
                <w:szCs w:val="24"/>
              </w:rPr>
              <w:t>5 147,24</w:t>
            </w:r>
          </w:p>
        </w:tc>
        <w:tc>
          <w:tcPr>
            <w:tcW w:w="1765" w:type="dxa"/>
            <w:tcBorders>
              <w:top w:val="nil"/>
              <w:left w:val="single" w:sz="4" w:space="0" w:color="auto"/>
              <w:bottom w:val="single" w:sz="4" w:space="0" w:color="auto"/>
              <w:right w:val="single" w:sz="4" w:space="0" w:color="auto"/>
            </w:tcBorders>
            <w:shd w:val="clear" w:color="auto" w:fill="FFFFFF"/>
            <w:noWrap/>
            <w:vAlign w:val="center"/>
          </w:tcPr>
          <w:p w:rsidR="0050630A" w:rsidRPr="001314CF" w:rsidRDefault="0050630A" w:rsidP="00714773">
            <w:pPr>
              <w:jc w:val="center"/>
              <w:rPr>
                <w:b/>
                <w:bCs/>
                <w:sz w:val="24"/>
                <w:szCs w:val="24"/>
              </w:rPr>
            </w:pPr>
            <w:r w:rsidRPr="001314CF">
              <w:rPr>
                <w:b/>
                <w:bCs/>
                <w:sz w:val="24"/>
                <w:szCs w:val="24"/>
              </w:rPr>
              <w:t>+ 815,35</w:t>
            </w:r>
          </w:p>
        </w:tc>
        <w:tc>
          <w:tcPr>
            <w:tcW w:w="1955" w:type="dxa"/>
            <w:tcBorders>
              <w:top w:val="nil"/>
              <w:left w:val="nil"/>
              <w:bottom w:val="single" w:sz="4" w:space="0" w:color="auto"/>
              <w:right w:val="single" w:sz="4" w:space="0" w:color="auto"/>
            </w:tcBorders>
            <w:shd w:val="clear" w:color="auto" w:fill="FFFFFF"/>
            <w:vAlign w:val="center"/>
          </w:tcPr>
          <w:p w:rsidR="0050630A" w:rsidRPr="001314CF" w:rsidRDefault="0050630A" w:rsidP="00714773">
            <w:pPr>
              <w:jc w:val="center"/>
              <w:rPr>
                <w:b/>
                <w:bCs/>
                <w:sz w:val="24"/>
                <w:szCs w:val="24"/>
              </w:rPr>
            </w:pPr>
            <w:r w:rsidRPr="001314CF">
              <w:rPr>
                <w:b/>
                <w:bCs/>
                <w:sz w:val="24"/>
                <w:szCs w:val="24"/>
              </w:rPr>
              <w:t>+ 18,82</w:t>
            </w:r>
          </w:p>
        </w:tc>
      </w:tr>
      <w:tr w:rsidR="0050630A" w:rsidRPr="001314CF" w:rsidTr="00714773">
        <w:trPr>
          <w:trHeight w:val="268"/>
          <w:jc w:val="center"/>
        </w:trPr>
        <w:tc>
          <w:tcPr>
            <w:tcW w:w="3313" w:type="dxa"/>
            <w:tcBorders>
              <w:top w:val="nil"/>
              <w:left w:val="single" w:sz="4" w:space="0" w:color="auto"/>
              <w:bottom w:val="single" w:sz="4" w:space="0" w:color="auto"/>
              <w:right w:val="single" w:sz="4" w:space="0" w:color="auto"/>
            </w:tcBorders>
            <w:shd w:val="clear" w:color="auto" w:fill="FFFFFF"/>
            <w:noWrap/>
            <w:vAlign w:val="bottom"/>
          </w:tcPr>
          <w:p w:rsidR="0050630A" w:rsidRPr="001314CF" w:rsidRDefault="0050630A" w:rsidP="00714773">
            <w:pPr>
              <w:rPr>
                <w:bCs/>
                <w:sz w:val="24"/>
                <w:szCs w:val="24"/>
              </w:rPr>
            </w:pPr>
            <w:r w:rsidRPr="001314CF">
              <w:rPr>
                <w:bCs/>
                <w:sz w:val="24"/>
                <w:szCs w:val="24"/>
              </w:rPr>
              <w:t xml:space="preserve">Дефицит (-), профицит (+) </w:t>
            </w:r>
          </w:p>
        </w:tc>
        <w:tc>
          <w:tcPr>
            <w:tcW w:w="1580" w:type="dxa"/>
            <w:tcBorders>
              <w:top w:val="nil"/>
              <w:left w:val="nil"/>
              <w:bottom w:val="single" w:sz="4" w:space="0" w:color="auto"/>
              <w:right w:val="single" w:sz="4" w:space="0" w:color="auto"/>
            </w:tcBorders>
            <w:shd w:val="clear" w:color="auto" w:fill="FFFFFF"/>
            <w:noWrap/>
            <w:vAlign w:val="center"/>
          </w:tcPr>
          <w:p w:rsidR="0050630A" w:rsidRPr="001314CF" w:rsidRDefault="0050630A" w:rsidP="00714773">
            <w:pPr>
              <w:jc w:val="center"/>
              <w:rPr>
                <w:bCs/>
                <w:sz w:val="24"/>
                <w:szCs w:val="24"/>
              </w:rPr>
            </w:pPr>
            <w:r w:rsidRPr="001314CF">
              <w:rPr>
                <w:bCs/>
                <w:sz w:val="24"/>
                <w:szCs w:val="24"/>
              </w:rPr>
              <w:t>+ 25,74</w:t>
            </w:r>
          </w:p>
        </w:tc>
        <w:tc>
          <w:tcPr>
            <w:tcW w:w="1765" w:type="dxa"/>
            <w:tcBorders>
              <w:top w:val="nil"/>
              <w:left w:val="nil"/>
              <w:bottom w:val="single" w:sz="4" w:space="0" w:color="auto"/>
              <w:right w:val="single" w:sz="4" w:space="0" w:color="auto"/>
            </w:tcBorders>
            <w:shd w:val="clear" w:color="auto" w:fill="FFFFFF"/>
            <w:vAlign w:val="center"/>
          </w:tcPr>
          <w:p w:rsidR="0050630A" w:rsidRPr="001314CF" w:rsidRDefault="0050630A" w:rsidP="00714773">
            <w:pPr>
              <w:jc w:val="center"/>
              <w:rPr>
                <w:bCs/>
                <w:sz w:val="24"/>
                <w:szCs w:val="24"/>
              </w:rPr>
            </w:pPr>
            <w:r w:rsidRPr="001314CF">
              <w:rPr>
                <w:bCs/>
                <w:sz w:val="24"/>
                <w:szCs w:val="24"/>
              </w:rPr>
              <w:t>+ 47,91</w:t>
            </w:r>
          </w:p>
        </w:tc>
        <w:tc>
          <w:tcPr>
            <w:tcW w:w="1765" w:type="dxa"/>
            <w:tcBorders>
              <w:top w:val="nil"/>
              <w:left w:val="single" w:sz="4" w:space="0" w:color="auto"/>
              <w:bottom w:val="single" w:sz="4" w:space="0" w:color="auto"/>
              <w:right w:val="single" w:sz="4" w:space="0" w:color="auto"/>
            </w:tcBorders>
            <w:shd w:val="clear" w:color="auto" w:fill="FFFFFF"/>
            <w:noWrap/>
            <w:vAlign w:val="center"/>
          </w:tcPr>
          <w:p w:rsidR="0050630A" w:rsidRPr="001314CF" w:rsidRDefault="0050630A" w:rsidP="00714773">
            <w:pPr>
              <w:jc w:val="center"/>
              <w:rPr>
                <w:bCs/>
                <w:sz w:val="24"/>
                <w:szCs w:val="24"/>
              </w:rPr>
            </w:pPr>
            <w:r w:rsidRPr="001314CF">
              <w:rPr>
                <w:bCs/>
                <w:sz w:val="24"/>
                <w:szCs w:val="24"/>
              </w:rPr>
              <w:t>+ 22,17</w:t>
            </w:r>
          </w:p>
        </w:tc>
        <w:tc>
          <w:tcPr>
            <w:tcW w:w="1955" w:type="dxa"/>
            <w:tcBorders>
              <w:top w:val="nil"/>
              <w:left w:val="nil"/>
              <w:bottom w:val="single" w:sz="4" w:space="0" w:color="auto"/>
              <w:right w:val="single" w:sz="4" w:space="0" w:color="auto"/>
            </w:tcBorders>
            <w:shd w:val="clear" w:color="auto" w:fill="FFFFFF"/>
            <w:vAlign w:val="center"/>
          </w:tcPr>
          <w:p w:rsidR="0050630A" w:rsidRPr="001314CF" w:rsidRDefault="003A3C01" w:rsidP="00714773">
            <w:pPr>
              <w:jc w:val="center"/>
              <w:rPr>
                <w:bCs/>
                <w:sz w:val="24"/>
                <w:szCs w:val="24"/>
              </w:rPr>
            </w:pPr>
            <w:r w:rsidRPr="001314CF">
              <w:rPr>
                <w:bCs/>
                <w:sz w:val="24"/>
                <w:szCs w:val="24"/>
              </w:rPr>
              <w:t>+ 86,13</w:t>
            </w:r>
          </w:p>
        </w:tc>
      </w:tr>
    </w:tbl>
    <w:p w:rsidR="0050630A" w:rsidRPr="001314CF" w:rsidRDefault="0050630A" w:rsidP="0050630A">
      <w:pPr>
        <w:shd w:val="clear" w:color="auto" w:fill="FFFFFF"/>
        <w:ind w:firstLine="720"/>
        <w:jc w:val="both"/>
        <w:rPr>
          <w:sz w:val="28"/>
          <w:szCs w:val="28"/>
        </w:rPr>
      </w:pPr>
    </w:p>
    <w:p w:rsidR="0050630A" w:rsidRPr="001314CF" w:rsidRDefault="0050630A" w:rsidP="0050630A">
      <w:pPr>
        <w:shd w:val="clear" w:color="auto" w:fill="FFFFFF"/>
        <w:ind w:firstLine="720"/>
        <w:jc w:val="both"/>
        <w:rPr>
          <w:sz w:val="28"/>
          <w:szCs w:val="28"/>
        </w:rPr>
      </w:pPr>
      <w:r w:rsidRPr="001314CF">
        <w:rPr>
          <w:sz w:val="28"/>
          <w:szCs w:val="28"/>
        </w:rPr>
        <w:t>В 2022 году доходы бюджета Березовского района составили 5 195,15 млн. рублей, плановые назначения исполнены на 98,40%. По сравнению с прошлым годом доходы бюджета увеличились на 19,22% за счет роста безвозмездных поступлений из бюджета Ханты-Мансийского автономного округа – Югры, налоговых и неналоговых доходов.</w:t>
      </w:r>
    </w:p>
    <w:p w:rsidR="0050630A" w:rsidRPr="001314CF" w:rsidRDefault="0050630A" w:rsidP="0050630A">
      <w:pPr>
        <w:shd w:val="clear" w:color="auto" w:fill="FFFFFF"/>
        <w:ind w:firstLine="720"/>
        <w:jc w:val="both"/>
        <w:rPr>
          <w:sz w:val="28"/>
          <w:szCs w:val="28"/>
        </w:rPr>
      </w:pPr>
      <w:r w:rsidRPr="001314CF">
        <w:rPr>
          <w:sz w:val="28"/>
          <w:szCs w:val="28"/>
        </w:rPr>
        <w:t>Налоговые и неналоговые доходы поступили в сумме 644,41 млн. рублей, рост к уровню прошлого года 12,53%, годовой план исполнен на 101,13%.</w:t>
      </w:r>
    </w:p>
    <w:p w:rsidR="0050630A" w:rsidRPr="001314CF" w:rsidRDefault="0050630A" w:rsidP="0050630A">
      <w:pPr>
        <w:shd w:val="clear" w:color="auto" w:fill="FFFFFF"/>
        <w:ind w:firstLine="720"/>
        <w:jc w:val="both"/>
        <w:rPr>
          <w:sz w:val="28"/>
          <w:szCs w:val="28"/>
        </w:rPr>
      </w:pPr>
      <w:r w:rsidRPr="001314CF">
        <w:rPr>
          <w:sz w:val="28"/>
          <w:szCs w:val="28"/>
        </w:rPr>
        <w:t>Доля налоговых и неналоговых доходов (за исключением поступлений налоговых доходов по дополнительным нормативам отчислений) в общем объеме собственных доходов консолидированного бюджета Березовского района (без учета субвенций) составила 19,90% (2021 год – 22,60 %).</w:t>
      </w:r>
    </w:p>
    <w:p w:rsidR="0050630A" w:rsidRPr="001314CF" w:rsidRDefault="0050630A" w:rsidP="0050630A">
      <w:pPr>
        <w:shd w:val="clear" w:color="auto" w:fill="FFFFFF"/>
        <w:ind w:firstLine="720"/>
        <w:jc w:val="both"/>
        <w:rPr>
          <w:sz w:val="28"/>
          <w:szCs w:val="28"/>
        </w:rPr>
      </w:pPr>
      <w:r w:rsidRPr="001314CF">
        <w:rPr>
          <w:sz w:val="28"/>
          <w:szCs w:val="28"/>
        </w:rPr>
        <w:t xml:space="preserve">Налоговые доходы в 2022 году поступили в сумме 574,31 млн. рублей, годовой план выполнен на 100,79%. Наибольший объем поступлений произошел по налогу на доходы физических лиц, который составил 445,33 млн. рублей, увеличившись на 15,56% </w:t>
      </w:r>
      <w:r w:rsidRPr="001314CF">
        <w:rPr>
          <w:color w:val="000000"/>
          <w:sz w:val="28"/>
          <w:szCs w:val="28"/>
        </w:rPr>
        <w:t>за счет повышения минимального размера оплаты труда, индексации заработной платы в организациях бюджетной сферы, роста уровня заработной</w:t>
      </w:r>
      <w:r w:rsidR="00F512EB" w:rsidRPr="001314CF">
        <w:rPr>
          <w:color w:val="000000"/>
          <w:sz w:val="28"/>
          <w:szCs w:val="28"/>
        </w:rPr>
        <w:t xml:space="preserve"> платы в предприятиях газодобывающей промышленности</w:t>
      </w:r>
      <w:r w:rsidRPr="001314CF">
        <w:rPr>
          <w:sz w:val="28"/>
          <w:szCs w:val="28"/>
        </w:rPr>
        <w:t>.</w:t>
      </w:r>
    </w:p>
    <w:p w:rsidR="0050630A" w:rsidRPr="001314CF" w:rsidRDefault="0050630A" w:rsidP="0050630A">
      <w:pPr>
        <w:shd w:val="clear" w:color="auto" w:fill="FFFFFF"/>
        <w:ind w:firstLine="720"/>
        <w:jc w:val="both"/>
        <w:rPr>
          <w:sz w:val="28"/>
          <w:szCs w:val="28"/>
        </w:rPr>
      </w:pPr>
      <w:r w:rsidRPr="001314CF">
        <w:rPr>
          <w:sz w:val="28"/>
          <w:szCs w:val="28"/>
        </w:rPr>
        <w:t>Налог на совокупный доход поступил в сумме 53,23 млн. рублей, снижение поступлений к уровню прошлого года на 0,52%.</w:t>
      </w:r>
    </w:p>
    <w:p w:rsidR="0050630A" w:rsidRPr="001314CF" w:rsidRDefault="0050630A" w:rsidP="0050630A">
      <w:pPr>
        <w:shd w:val="clear" w:color="auto" w:fill="FFFFFF"/>
        <w:ind w:firstLine="720"/>
        <w:jc w:val="both"/>
        <w:rPr>
          <w:sz w:val="28"/>
          <w:szCs w:val="28"/>
        </w:rPr>
      </w:pPr>
      <w:r w:rsidRPr="001314CF">
        <w:rPr>
          <w:sz w:val="28"/>
          <w:szCs w:val="28"/>
        </w:rPr>
        <w:t>Налоги на имущество поступили в сумме 23,20 млн. рублей, снижение к прошлому году на 1,77%, что обусловлено погашением в прошлом году недоимки по земельному налогу.</w:t>
      </w:r>
    </w:p>
    <w:p w:rsidR="0050630A" w:rsidRPr="001314CF" w:rsidRDefault="0050630A" w:rsidP="0050630A">
      <w:pPr>
        <w:shd w:val="clear" w:color="auto" w:fill="FFFFFF"/>
        <w:ind w:firstLine="720"/>
        <w:jc w:val="both"/>
        <w:rPr>
          <w:sz w:val="28"/>
          <w:szCs w:val="28"/>
        </w:rPr>
      </w:pPr>
      <w:r w:rsidRPr="001314CF">
        <w:rPr>
          <w:sz w:val="28"/>
          <w:szCs w:val="28"/>
        </w:rPr>
        <w:lastRenderedPageBreak/>
        <w:t>Объем неналоговых доходов составил 70,10 млн. рублей, что выше уровня прошлого года на 3,49 млн. рублей или 5,24%.</w:t>
      </w:r>
    </w:p>
    <w:p w:rsidR="0050630A" w:rsidRPr="001314CF" w:rsidRDefault="0050630A" w:rsidP="0050630A">
      <w:pPr>
        <w:shd w:val="clear" w:color="auto" w:fill="FFFFFF"/>
        <w:ind w:firstLine="720"/>
        <w:jc w:val="both"/>
        <w:rPr>
          <w:sz w:val="28"/>
          <w:szCs w:val="28"/>
        </w:rPr>
      </w:pPr>
      <w:r w:rsidRPr="001314CF">
        <w:rPr>
          <w:sz w:val="28"/>
          <w:szCs w:val="28"/>
        </w:rPr>
        <w:t>Безвозмездные поступления из бюджета Ханты-Мансийского автономного округа - Югры за 2022 год исполнены в сумме 4 550,74 млн. рублей, что составляет 98,03% к плановым назначениям. К уровню прошлого года поступления увеличились на 20,23% за счет роста поступлений иных межбюджетных трансфертов на исполнение расходных обязательств по обеспечению досрочного завоза и поступлений субсидий капитального характера.</w:t>
      </w:r>
    </w:p>
    <w:p w:rsidR="0050630A" w:rsidRPr="001314CF" w:rsidRDefault="0050630A" w:rsidP="0050630A">
      <w:pPr>
        <w:shd w:val="clear" w:color="auto" w:fill="FFFFFF"/>
        <w:ind w:firstLine="720"/>
        <w:jc w:val="both"/>
        <w:rPr>
          <w:sz w:val="28"/>
          <w:szCs w:val="28"/>
        </w:rPr>
      </w:pPr>
      <w:r w:rsidRPr="001314CF">
        <w:rPr>
          <w:sz w:val="28"/>
          <w:szCs w:val="28"/>
        </w:rPr>
        <w:t>Расходы бюджета Березовского района в отчетном периоде производились исходя из первостепенных задач, целесообразности и реальной необходимости расходных обязательств и исполнены в объеме 5 147,24 млн. рублей, годовые плановые бюджетные ассигнования исполнены на 96,42%.</w:t>
      </w:r>
    </w:p>
    <w:p w:rsidR="0050630A" w:rsidRPr="001314CF" w:rsidRDefault="0050630A" w:rsidP="0050630A">
      <w:pPr>
        <w:shd w:val="clear" w:color="auto" w:fill="FFFFFF"/>
        <w:ind w:firstLine="720"/>
        <w:jc w:val="both"/>
        <w:rPr>
          <w:sz w:val="28"/>
          <w:szCs w:val="28"/>
        </w:rPr>
      </w:pPr>
      <w:r w:rsidRPr="001314CF">
        <w:rPr>
          <w:sz w:val="28"/>
          <w:szCs w:val="28"/>
        </w:rPr>
        <w:t xml:space="preserve">Исполнение расходов бюджета района осуществлялось с учетом заявленной потребности главных распорядителей бюджетных средств в осуществлении кассовых выплат, тем самым обеспечивалось планомерное финансирование основных направлений деятельности, в том числе обеспечение текущей деятельности организаций - заработная плата, социальные выплаты и предоставление межбюджетных трансфертов. </w:t>
      </w:r>
    </w:p>
    <w:p w:rsidR="0050630A" w:rsidRPr="001314CF" w:rsidRDefault="0050630A" w:rsidP="0050630A">
      <w:pPr>
        <w:shd w:val="clear" w:color="auto" w:fill="FFFFFF"/>
        <w:ind w:firstLine="720"/>
        <w:jc w:val="both"/>
        <w:rPr>
          <w:sz w:val="28"/>
          <w:szCs w:val="28"/>
        </w:rPr>
      </w:pPr>
      <w:r w:rsidRPr="001314CF">
        <w:rPr>
          <w:sz w:val="28"/>
          <w:szCs w:val="28"/>
        </w:rPr>
        <w:t xml:space="preserve">Показатели по расходам в </w:t>
      </w:r>
      <w:r w:rsidR="003A3C01" w:rsidRPr="001314CF">
        <w:rPr>
          <w:sz w:val="28"/>
          <w:szCs w:val="28"/>
        </w:rPr>
        <w:t>2022 году</w:t>
      </w:r>
      <w:r w:rsidRPr="001314CF">
        <w:rPr>
          <w:sz w:val="28"/>
          <w:szCs w:val="28"/>
        </w:rPr>
        <w:t xml:space="preserve"> сложились выше, чем в 2021 году на 18,82%. Значительное повышение отмечено по статьям: </w:t>
      </w:r>
    </w:p>
    <w:p w:rsidR="0050630A" w:rsidRPr="001314CF" w:rsidRDefault="0050630A" w:rsidP="0050630A">
      <w:pPr>
        <w:shd w:val="clear" w:color="auto" w:fill="FFFFFF"/>
        <w:ind w:firstLine="720"/>
        <w:jc w:val="both"/>
        <w:rPr>
          <w:sz w:val="28"/>
          <w:szCs w:val="28"/>
        </w:rPr>
      </w:pPr>
      <w:r w:rsidRPr="001314CF">
        <w:rPr>
          <w:sz w:val="28"/>
          <w:szCs w:val="28"/>
        </w:rPr>
        <w:t>- «жилищно-коммунальное хозяйство» на 15,65%, что связано с осуществлением расходов по бюджетным инвестициям и реконструкции объектов в сфере жилищно-коммунального комплекса,  за счет межбюджетных трансфертов за счет исполнения бюджетных ассигнований резервного фонда Правительства Ханты-Мансийского автономного округа – Югры, предоставленных на обеспечение досрочного завоза продукции (товаров) с ограниченными сроками завоза грузов в навигацию 2022 года, а также с ростом расходов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 Югры по социально ориентированным тарифам;</w:t>
      </w:r>
    </w:p>
    <w:p w:rsidR="0050630A" w:rsidRPr="001314CF" w:rsidRDefault="0050630A" w:rsidP="0050630A">
      <w:pPr>
        <w:shd w:val="clear" w:color="auto" w:fill="FFFFFF"/>
        <w:ind w:firstLine="709"/>
        <w:jc w:val="both"/>
        <w:rPr>
          <w:sz w:val="28"/>
          <w:szCs w:val="28"/>
        </w:rPr>
      </w:pPr>
      <w:r w:rsidRPr="001314CF">
        <w:rPr>
          <w:sz w:val="28"/>
          <w:szCs w:val="28"/>
        </w:rPr>
        <w:t>- «образование» - на 22,11%, что обусловлено финансовыми вливаниями инвестиционного характера  в объекты капитального строительства, смягчением антиковидных ограничений, увеличением расходов на организацию отдыха и оздоровления детей в связи с открытием и функционированием на территории субъекта Российской Федерации оздоровительных организаций, работой лагерей с дневным пребыванием детей на территории Березовского района, а также в связи с увеличением расходов на оплату труда работников муниципальных учреждений</w:t>
      </w:r>
      <w:r w:rsidRPr="001314CF">
        <w:rPr>
          <w:rFonts w:eastAsia="Calibri"/>
          <w:sz w:val="28"/>
          <w:szCs w:val="28"/>
          <w:lang w:eastAsia="en-US"/>
        </w:rPr>
        <w:t xml:space="preserve"> иных категорий, не подпадающих под действие Указов Президента РФ, в соответствии с решениями, принятыми Правительством Российской Федерации и Правительством Ханты-Мансийского автономного округа</w:t>
      </w:r>
      <w:r w:rsidRPr="001314CF">
        <w:rPr>
          <w:sz w:val="28"/>
          <w:szCs w:val="28"/>
        </w:rPr>
        <w:t>;</w:t>
      </w:r>
    </w:p>
    <w:p w:rsidR="0050630A" w:rsidRPr="001314CF" w:rsidRDefault="0050630A" w:rsidP="0050630A">
      <w:pPr>
        <w:ind w:firstLine="709"/>
        <w:jc w:val="both"/>
        <w:rPr>
          <w:sz w:val="28"/>
          <w:szCs w:val="28"/>
        </w:rPr>
      </w:pPr>
      <w:r w:rsidRPr="001314CF">
        <w:rPr>
          <w:sz w:val="28"/>
          <w:szCs w:val="28"/>
        </w:rPr>
        <w:t xml:space="preserve">- «общегосударственные вопросы» - на 19,17%, что связано с увеличением расходов на оплату труда и с тем, что в 2022 году из окружного бюджета поступили межбюджетные трансферты за счет бюджетных ассигнований резервного фонда </w:t>
      </w:r>
      <w:r w:rsidRPr="001314CF">
        <w:rPr>
          <w:sz w:val="28"/>
          <w:szCs w:val="28"/>
        </w:rPr>
        <w:lastRenderedPageBreak/>
        <w:t>Правительства Ханты-Мансийского автономного округа – Югры, на исполнение расходных обязательств по обеспечению досрочного завоза продукции (товаров) с ограниченными сроками завоза в навигацию 2022 года.</w:t>
      </w:r>
    </w:p>
    <w:p w:rsidR="0050630A" w:rsidRPr="001314CF" w:rsidRDefault="0050630A" w:rsidP="0050630A">
      <w:pPr>
        <w:shd w:val="clear" w:color="auto" w:fill="FFFFFF"/>
        <w:ind w:firstLine="720"/>
        <w:jc w:val="both"/>
        <w:rPr>
          <w:sz w:val="28"/>
          <w:szCs w:val="28"/>
        </w:rPr>
      </w:pPr>
      <w:r w:rsidRPr="001314CF">
        <w:rPr>
          <w:sz w:val="28"/>
          <w:szCs w:val="28"/>
        </w:rPr>
        <w:t>Большая часть расходов бюджета 2 743,79 млн. рублей или 53,31% направлена на финансирование социально-культурной сферы: образование, культуру, здравоохранение, социальную политику, физическую культуру и спорт.</w:t>
      </w:r>
    </w:p>
    <w:p w:rsidR="0050630A" w:rsidRPr="001314CF" w:rsidRDefault="0050630A" w:rsidP="0050630A">
      <w:pPr>
        <w:shd w:val="clear" w:color="auto" w:fill="FFFFFF"/>
        <w:ind w:firstLine="720"/>
        <w:jc w:val="both"/>
        <w:rPr>
          <w:sz w:val="28"/>
          <w:szCs w:val="28"/>
        </w:rPr>
      </w:pPr>
      <w:r w:rsidRPr="001314CF">
        <w:rPr>
          <w:sz w:val="28"/>
          <w:szCs w:val="28"/>
        </w:rPr>
        <w:t>Профицит консолидированного бюджета Березовского района за 2022 год составил 235,66 млн. рублей, что выше показателя прошлого года на 47,91 млн. рублей.</w:t>
      </w:r>
    </w:p>
    <w:p w:rsidR="0050630A" w:rsidRPr="001314CF" w:rsidRDefault="0050630A" w:rsidP="0050630A">
      <w:pPr>
        <w:shd w:val="clear" w:color="auto" w:fill="FFFFFF"/>
        <w:ind w:firstLine="720"/>
        <w:jc w:val="both"/>
        <w:rPr>
          <w:sz w:val="28"/>
          <w:szCs w:val="28"/>
        </w:rPr>
      </w:pPr>
      <w:r w:rsidRPr="001314CF">
        <w:rPr>
          <w:sz w:val="28"/>
          <w:szCs w:val="28"/>
        </w:rPr>
        <w:t>Поскольку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 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изыскание внутренних резервов для увеличения доходов бюджета и принятие мер по эффективности использования бюджетных ресурсов.</w:t>
      </w:r>
    </w:p>
    <w:p w:rsidR="0050630A" w:rsidRPr="001314CF" w:rsidRDefault="0050630A" w:rsidP="0050630A">
      <w:pPr>
        <w:shd w:val="clear" w:color="auto" w:fill="FFFFFF"/>
        <w:ind w:firstLine="720"/>
        <w:jc w:val="both"/>
        <w:rPr>
          <w:sz w:val="28"/>
          <w:szCs w:val="28"/>
        </w:rPr>
      </w:pPr>
      <w:r w:rsidRPr="001314CF">
        <w:rPr>
          <w:sz w:val="28"/>
          <w:szCs w:val="28"/>
        </w:rPr>
        <w:t>С целью повышения эффективности и результативности бюджетных расходов реализуется программный принцип планирования и исполнения бюджета Березовского района.</w:t>
      </w:r>
    </w:p>
    <w:p w:rsidR="0050630A" w:rsidRPr="001314CF" w:rsidRDefault="0050630A" w:rsidP="0050630A">
      <w:pPr>
        <w:shd w:val="clear" w:color="auto" w:fill="FFFFFF"/>
        <w:ind w:firstLine="720"/>
        <w:jc w:val="both"/>
        <w:rPr>
          <w:sz w:val="28"/>
          <w:szCs w:val="28"/>
        </w:rPr>
      </w:pPr>
      <w:r w:rsidRPr="001314CF">
        <w:rPr>
          <w:sz w:val="28"/>
          <w:szCs w:val="28"/>
        </w:rPr>
        <w:t xml:space="preserve">Доля расходов бюджета, формируемых на основе муниципальных программ, составляет 96,89%. </w:t>
      </w:r>
    </w:p>
    <w:p w:rsidR="0050630A" w:rsidRPr="001314CF" w:rsidRDefault="0050630A" w:rsidP="0050630A">
      <w:pPr>
        <w:shd w:val="clear" w:color="auto" w:fill="FFFFFF"/>
        <w:ind w:firstLine="720"/>
        <w:jc w:val="both"/>
        <w:rPr>
          <w:sz w:val="28"/>
          <w:szCs w:val="28"/>
        </w:rPr>
      </w:pPr>
      <w:r w:rsidRPr="001314CF">
        <w:rPr>
          <w:sz w:val="28"/>
          <w:szCs w:val="28"/>
        </w:rPr>
        <w:t>Реализация 21 муниципальной программы осуществлялась по мероприятиям, связанным с целевыми показателями, что позволило эффективно и своевременно оценивать достижение поставленных целей и задач муниципальных программ.</w:t>
      </w:r>
    </w:p>
    <w:p w:rsidR="0050630A" w:rsidRPr="001314CF" w:rsidRDefault="0050630A" w:rsidP="0050630A">
      <w:pPr>
        <w:widowControl w:val="0"/>
        <w:ind w:firstLine="709"/>
        <w:jc w:val="both"/>
        <w:rPr>
          <w:sz w:val="28"/>
          <w:szCs w:val="28"/>
        </w:rPr>
      </w:pPr>
      <w:r w:rsidRPr="001314CF">
        <w:rPr>
          <w:sz w:val="28"/>
          <w:szCs w:val="28"/>
        </w:rPr>
        <w:t>С 2019 года на территории Березовского района ведется работа по реализации мероприятий, направленных на реализацию 6 национальных проектов и 15 региональных проектов в части муниципальной составляющей, разработанных на основе Указа Президента Российской Федерации от 07.05.2018 № 204 «О национальных целях и стратегических задачах развития Российской Федерации на период до 2024 года», что позволит выстроить процессы, расставить приоритеты, сконцентрировать ресурсы на достижении национальных целей и стратегических задач Российской Федерации в Березовском районе.</w:t>
      </w:r>
    </w:p>
    <w:p w:rsidR="0050630A" w:rsidRPr="001314CF" w:rsidRDefault="0050630A" w:rsidP="0050630A">
      <w:pPr>
        <w:widowControl w:val="0"/>
        <w:ind w:firstLine="709"/>
        <w:jc w:val="both"/>
        <w:rPr>
          <w:sz w:val="28"/>
          <w:szCs w:val="28"/>
        </w:rPr>
      </w:pPr>
      <w:r w:rsidRPr="001314CF">
        <w:rPr>
          <w:sz w:val="28"/>
          <w:szCs w:val="28"/>
        </w:rPr>
        <w:t>Финансирование национальных и региональных проектов осуществляется в рамках муниципальных программ Березовского района, общий объем финансирования 2022 года 446 623,00 тыс. рублей. Исполнение составило 84,40% или 376 927,50 тыс. рублей.</w:t>
      </w:r>
    </w:p>
    <w:p w:rsidR="0050630A" w:rsidRPr="001314CF" w:rsidRDefault="0050630A" w:rsidP="0050630A">
      <w:pPr>
        <w:shd w:val="clear" w:color="auto" w:fill="FFFFFF"/>
        <w:ind w:firstLine="720"/>
        <w:jc w:val="both"/>
        <w:rPr>
          <w:sz w:val="28"/>
          <w:szCs w:val="28"/>
        </w:rPr>
      </w:pPr>
      <w:r w:rsidRPr="001314CF">
        <w:rPr>
          <w:sz w:val="28"/>
          <w:szCs w:val="28"/>
        </w:rPr>
        <w:t>Исполнение расходов на реализацию муниципальных программ в отчетном периоде представлено в таблице:</w:t>
      </w:r>
    </w:p>
    <w:p w:rsidR="0032689E" w:rsidRPr="001314CF" w:rsidRDefault="0032689E" w:rsidP="0032689E">
      <w:pPr>
        <w:shd w:val="clear" w:color="auto" w:fill="FFFFFF"/>
        <w:ind w:firstLine="720"/>
        <w:jc w:val="both"/>
        <w:rPr>
          <w:sz w:val="28"/>
          <w:szCs w:val="28"/>
        </w:rPr>
      </w:pPr>
    </w:p>
    <w:p w:rsidR="00D73F33" w:rsidRPr="001314CF" w:rsidRDefault="0032689E" w:rsidP="0032689E">
      <w:pPr>
        <w:shd w:val="clear" w:color="auto" w:fill="FFFFFF"/>
        <w:ind w:firstLine="720"/>
        <w:jc w:val="center"/>
        <w:rPr>
          <w:b/>
          <w:sz w:val="28"/>
          <w:szCs w:val="28"/>
        </w:rPr>
      </w:pPr>
      <w:r w:rsidRPr="001314CF">
        <w:rPr>
          <w:b/>
          <w:sz w:val="28"/>
          <w:szCs w:val="28"/>
        </w:rPr>
        <w:t xml:space="preserve">Исполнение расходов муниципальных программ </w:t>
      </w:r>
    </w:p>
    <w:p w:rsidR="0032689E" w:rsidRPr="001314CF" w:rsidRDefault="0032689E" w:rsidP="00D73F33">
      <w:pPr>
        <w:shd w:val="clear" w:color="auto" w:fill="FFFFFF"/>
        <w:ind w:firstLine="720"/>
        <w:jc w:val="center"/>
        <w:rPr>
          <w:b/>
          <w:sz w:val="28"/>
          <w:szCs w:val="28"/>
        </w:rPr>
      </w:pPr>
      <w:r w:rsidRPr="001314CF">
        <w:rPr>
          <w:b/>
          <w:sz w:val="28"/>
          <w:szCs w:val="28"/>
        </w:rPr>
        <w:t>Березовского района</w:t>
      </w:r>
      <w:r w:rsidR="00D73F33" w:rsidRPr="001314CF">
        <w:rPr>
          <w:b/>
          <w:sz w:val="28"/>
          <w:szCs w:val="28"/>
        </w:rPr>
        <w:t xml:space="preserve"> </w:t>
      </w:r>
      <w:r w:rsidRPr="001314CF">
        <w:rPr>
          <w:b/>
          <w:sz w:val="28"/>
          <w:szCs w:val="28"/>
        </w:rPr>
        <w:t>за 2022 год</w:t>
      </w:r>
    </w:p>
    <w:p w:rsidR="0032689E" w:rsidRPr="001314CF" w:rsidRDefault="0032689E" w:rsidP="0032689E">
      <w:pPr>
        <w:shd w:val="clear" w:color="auto" w:fill="FFFFFF"/>
        <w:ind w:firstLine="720"/>
        <w:jc w:val="right"/>
        <w:rPr>
          <w:b/>
          <w:sz w:val="28"/>
          <w:szCs w:val="28"/>
        </w:rPr>
      </w:pPr>
      <w:r w:rsidRPr="001314CF">
        <w:rPr>
          <w:b/>
          <w:sz w:val="28"/>
          <w:szCs w:val="28"/>
        </w:rPr>
        <w:t xml:space="preserve"> (тыс. рублей)</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559"/>
        <w:gridCol w:w="1560"/>
        <w:gridCol w:w="1560"/>
      </w:tblGrid>
      <w:tr w:rsidR="00D73F33" w:rsidRPr="001314CF" w:rsidTr="00D73F33">
        <w:trPr>
          <w:trHeight w:val="922"/>
        </w:trPr>
        <w:tc>
          <w:tcPr>
            <w:tcW w:w="5529" w:type="dxa"/>
            <w:tcBorders>
              <w:top w:val="single" w:sz="4" w:space="0" w:color="auto"/>
              <w:left w:val="single" w:sz="4" w:space="0" w:color="auto"/>
              <w:bottom w:val="single" w:sz="4" w:space="0" w:color="auto"/>
              <w:right w:val="single" w:sz="4" w:space="0" w:color="auto"/>
            </w:tcBorders>
            <w:vAlign w:val="center"/>
            <w:hideMark/>
          </w:tcPr>
          <w:p w:rsidR="00D73F33" w:rsidRPr="001314CF" w:rsidRDefault="00D73F33" w:rsidP="00D73F33">
            <w:pPr>
              <w:jc w:val="center"/>
              <w:rPr>
                <w:b/>
                <w:sz w:val="24"/>
                <w:szCs w:val="24"/>
                <w:lang w:eastAsia="en-US" w:bidi="en-US"/>
              </w:rPr>
            </w:pPr>
            <w:r w:rsidRPr="001314CF">
              <w:rPr>
                <w:b/>
                <w:sz w:val="24"/>
                <w:szCs w:val="24"/>
                <w:lang w:eastAsia="en-US"/>
              </w:rPr>
              <w:lastRenderedPageBreak/>
              <w:t>Наименование программ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3F33" w:rsidRPr="001314CF" w:rsidRDefault="00D73F33" w:rsidP="00D73F33">
            <w:pPr>
              <w:jc w:val="center"/>
              <w:rPr>
                <w:b/>
                <w:sz w:val="24"/>
                <w:szCs w:val="24"/>
                <w:lang w:eastAsia="en-US" w:bidi="en-US"/>
              </w:rPr>
            </w:pPr>
            <w:r w:rsidRPr="001314CF">
              <w:rPr>
                <w:b/>
                <w:sz w:val="24"/>
                <w:szCs w:val="24"/>
                <w:lang w:eastAsia="en-US"/>
              </w:rPr>
              <w:t>Предусмотрено бюджетом на 2022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D73F33" w:rsidRPr="001314CF" w:rsidRDefault="00D73F33" w:rsidP="00D73F33">
            <w:pPr>
              <w:jc w:val="center"/>
              <w:rPr>
                <w:b/>
                <w:sz w:val="24"/>
                <w:szCs w:val="24"/>
                <w:lang w:eastAsia="en-US" w:bidi="en-US"/>
              </w:rPr>
            </w:pPr>
            <w:r w:rsidRPr="001314CF">
              <w:rPr>
                <w:b/>
                <w:sz w:val="24"/>
                <w:szCs w:val="24"/>
                <w:lang w:eastAsia="en-US"/>
              </w:rPr>
              <w:t>Исполнено на 01.01.2023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D73F33" w:rsidRPr="001314CF" w:rsidRDefault="00D73F33" w:rsidP="00D73F33">
            <w:pPr>
              <w:jc w:val="center"/>
              <w:rPr>
                <w:b/>
                <w:sz w:val="24"/>
                <w:szCs w:val="24"/>
                <w:lang w:eastAsia="en-US"/>
              </w:rPr>
            </w:pPr>
            <w:r w:rsidRPr="001314CF">
              <w:rPr>
                <w:b/>
                <w:sz w:val="24"/>
                <w:szCs w:val="24"/>
                <w:lang w:eastAsia="en-US"/>
              </w:rPr>
              <w:t xml:space="preserve">Исполнение </w:t>
            </w:r>
          </w:p>
          <w:p w:rsidR="00D73F33" w:rsidRPr="001314CF" w:rsidRDefault="00D73F33" w:rsidP="00D73F33">
            <w:pPr>
              <w:jc w:val="center"/>
              <w:rPr>
                <w:b/>
                <w:sz w:val="24"/>
                <w:szCs w:val="24"/>
                <w:lang w:eastAsia="en-US"/>
              </w:rPr>
            </w:pPr>
            <w:r w:rsidRPr="001314CF">
              <w:rPr>
                <w:b/>
                <w:sz w:val="24"/>
                <w:szCs w:val="24"/>
                <w:lang w:eastAsia="en-US"/>
              </w:rPr>
              <w:t>(%)</w:t>
            </w:r>
          </w:p>
          <w:p w:rsidR="00D73F33" w:rsidRPr="001314CF" w:rsidRDefault="00D73F33" w:rsidP="00D73F33">
            <w:pPr>
              <w:jc w:val="center"/>
              <w:rPr>
                <w:b/>
                <w:sz w:val="24"/>
                <w:szCs w:val="24"/>
                <w:lang w:eastAsia="en-US" w:bidi="en-US"/>
              </w:rPr>
            </w:pPr>
          </w:p>
        </w:tc>
      </w:tr>
      <w:tr w:rsidR="00DE0533" w:rsidRPr="001314CF" w:rsidTr="00D73F33">
        <w:trPr>
          <w:trHeight w:val="418"/>
        </w:trPr>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1314CF" w:rsidRDefault="00DE0533" w:rsidP="00D73F33">
            <w:pPr>
              <w:rPr>
                <w:sz w:val="24"/>
                <w:szCs w:val="24"/>
                <w:lang w:eastAsia="en-US" w:bidi="en-US"/>
              </w:rPr>
            </w:pPr>
            <w:r w:rsidRPr="001314CF">
              <w:rPr>
                <w:sz w:val="24"/>
                <w:szCs w:val="24"/>
                <w:lang w:eastAsia="en-US"/>
              </w:rPr>
              <w:t>Муниципальная программа «Развитие образования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bCs/>
                <w:sz w:val="24"/>
                <w:szCs w:val="24"/>
              </w:rPr>
            </w:pPr>
            <w:r w:rsidRPr="001314CF">
              <w:rPr>
                <w:bCs/>
                <w:sz w:val="24"/>
                <w:szCs w:val="24"/>
              </w:rPr>
              <w:t>2 205 888,10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bCs/>
                <w:sz w:val="24"/>
                <w:szCs w:val="24"/>
              </w:rPr>
            </w:pPr>
            <w:r w:rsidRPr="001314CF">
              <w:rPr>
                <w:bCs/>
                <w:sz w:val="24"/>
                <w:szCs w:val="24"/>
              </w:rPr>
              <w:t>2 133 018,90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714773">
            <w:pPr>
              <w:jc w:val="center"/>
              <w:rPr>
                <w:sz w:val="24"/>
                <w:szCs w:val="24"/>
              </w:rPr>
            </w:pPr>
            <w:r w:rsidRPr="001314CF">
              <w:rPr>
                <w:sz w:val="24"/>
                <w:szCs w:val="24"/>
              </w:rPr>
              <w:t>96,70</w:t>
            </w:r>
          </w:p>
        </w:tc>
      </w:tr>
      <w:tr w:rsidR="00DE0533" w:rsidRPr="001314CF"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1314CF" w:rsidRDefault="00DE0533" w:rsidP="00D73F33">
            <w:pPr>
              <w:rPr>
                <w:sz w:val="24"/>
                <w:szCs w:val="24"/>
                <w:lang w:eastAsia="en-US" w:bidi="en-US"/>
              </w:rPr>
            </w:pPr>
            <w:r w:rsidRPr="001314CF">
              <w:rPr>
                <w:sz w:val="24"/>
                <w:szCs w:val="24"/>
                <w:lang w:eastAsia="en-US"/>
              </w:rPr>
              <w:t>Муниципальная программа «Социальная поддержка жителей Березовского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138 413,00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136 114,70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714773">
            <w:pPr>
              <w:jc w:val="center"/>
              <w:rPr>
                <w:sz w:val="24"/>
                <w:szCs w:val="24"/>
              </w:rPr>
            </w:pPr>
            <w:r w:rsidRPr="001314CF">
              <w:rPr>
                <w:sz w:val="24"/>
                <w:szCs w:val="24"/>
              </w:rPr>
              <w:t>98,34</w:t>
            </w:r>
          </w:p>
        </w:tc>
      </w:tr>
      <w:tr w:rsidR="00DE0533" w:rsidRPr="001314CF"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1314CF" w:rsidRDefault="00DE0533" w:rsidP="00D73F33">
            <w:pPr>
              <w:rPr>
                <w:sz w:val="24"/>
                <w:szCs w:val="24"/>
                <w:lang w:eastAsia="en-US" w:bidi="en-US"/>
              </w:rPr>
            </w:pPr>
            <w:r w:rsidRPr="001314CF">
              <w:rPr>
                <w:sz w:val="24"/>
                <w:szCs w:val="24"/>
                <w:lang w:eastAsia="en-US"/>
              </w:rPr>
              <w:t>Муниципальная программа «Культурное пространство Березовского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307 256,90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302 478,40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CB4BEA" w:rsidP="00714773">
            <w:pPr>
              <w:jc w:val="center"/>
              <w:rPr>
                <w:sz w:val="24"/>
                <w:szCs w:val="24"/>
              </w:rPr>
            </w:pPr>
            <w:r w:rsidRPr="001314CF">
              <w:rPr>
                <w:sz w:val="24"/>
                <w:szCs w:val="24"/>
              </w:rPr>
              <w:t>98,44</w:t>
            </w:r>
          </w:p>
        </w:tc>
      </w:tr>
      <w:tr w:rsidR="00DE0533" w:rsidRPr="001314CF"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1314CF" w:rsidRDefault="00DE0533" w:rsidP="00D73F33">
            <w:pPr>
              <w:rPr>
                <w:sz w:val="24"/>
                <w:szCs w:val="24"/>
                <w:lang w:eastAsia="en-US" w:bidi="en-US"/>
              </w:rPr>
            </w:pPr>
            <w:r w:rsidRPr="001314CF">
              <w:rPr>
                <w:sz w:val="24"/>
                <w:szCs w:val="24"/>
                <w:lang w:eastAsia="en-US"/>
              </w:rPr>
              <w:t>Муниципальная программа «Развитие физической культуры, спорта, туризма и молодежной политики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168 071,70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166 420,50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714773">
            <w:pPr>
              <w:jc w:val="center"/>
              <w:rPr>
                <w:sz w:val="24"/>
                <w:szCs w:val="24"/>
              </w:rPr>
            </w:pPr>
            <w:r w:rsidRPr="001314CF">
              <w:rPr>
                <w:sz w:val="24"/>
                <w:szCs w:val="24"/>
              </w:rPr>
              <w:t>99,02</w:t>
            </w:r>
          </w:p>
        </w:tc>
      </w:tr>
      <w:tr w:rsidR="00DE0533" w:rsidRPr="001314CF"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1314CF" w:rsidRDefault="00DE0533" w:rsidP="00D73F33">
            <w:pPr>
              <w:rPr>
                <w:sz w:val="24"/>
                <w:szCs w:val="24"/>
                <w:lang w:eastAsia="en-US" w:bidi="en-US"/>
              </w:rPr>
            </w:pPr>
            <w:r w:rsidRPr="001314CF">
              <w:rPr>
                <w:sz w:val="24"/>
                <w:szCs w:val="24"/>
                <w:lang w:eastAsia="en-US"/>
              </w:rPr>
              <w:t>Муниципальная программа «Поддержка занятости населения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7 682,70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7 483,90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714773">
            <w:pPr>
              <w:jc w:val="center"/>
              <w:rPr>
                <w:sz w:val="24"/>
                <w:szCs w:val="24"/>
              </w:rPr>
            </w:pPr>
            <w:r w:rsidRPr="001314CF">
              <w:rPr>
                <w:sz w:val="24"/>
                <w:szCs w:val="24"/>
              </w:rPr>
              <w:t>97,41</w:t>
            </w:r>
          </w:p>
        </w:tc>
      </w:tr>
      <w:tr w:rsidR="00DE0533" w:rsidRPr="001314CF"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1314CF" w:rsidRDefault="00DE0533" w:rsidP="00D73F33">
            <w:pPr>
              <w:rPr>
                <w:sz w:val="24"/>
                <w:szCs w:val="24"/>
                <w:lang w:eastAsia="en-US" w:bidi="en-US"/>
              </w:rPr>
            </w:pPr>
            <w:r w:rsidRPr="001314CF">
              <w:rPr>
                <w:sz w:val="24"/>
                <w:szCs w:val="24"/>
                <w:lang w:eastAsia="en-US"/>
              </w:rPr>
              <w:t>Муниципальная программа «Развитие агропромышленного комплекса Березовского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5 042,20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4 873,30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714773">
            <w:pPr>
              <w:jc w:val="center"/>
              <w:rPr>
                <w:sz w:val="24"/>
                <w:szCs w:val="24"/>
              </w:rPr>
            </w:pPr>
            <w:r w:rsidRPr="001314CF">
              <w:rPr>
                <w:sz w:val="24"/>
                <w:szCs w:val="24"/>
              </w:rPr>
              <w:t>96,65</w:t>
            </w:r>
          </w:p>
        </w:tc>
      </w:tr>
      <w:tr w:rsidR="00DE0533" w:rsidRPr="001314CF"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1314CF" w:rsidRDefault="00DE0533" w:rsidP="00D73F33">
            <w:pPr>
              <w:rPr>
                <w:sz w:val="24"/>
                <w:szCs w:val="24"/>
                <w:lang w:eastAsia="en-US" w:bidi="en-US"/>
              </w:rPr>
            </w:pPr>
            <w:r w:rsidRPr="001314CF">
              <w:rPr>
                <w:sz w:val="24"/>
                <w:szCs w:val="24"/>
                <w:lang w:eastAsia="en-US"/>
              </w:rPr>
              <w:t>Муниципальная программа «Устойчивое развитие коренных малочисленных народов Севера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4 922,10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4 922,10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714773">
            <w:pPr>
              <w:jc w:val="center"/>
              <w:rPr>
                <w:sz w:val="24"/>
                <w:szCs w:val="24"/>
              </w:rPr>
            </w:pPr>
            <w:r w:rsidRPr="001314CF">
              <w:rPr>
                <w:sz w:val="24"/>
                <w:szCs w:val="24"/>
              </w:rPr>
              <w:t>100,00</w:t>
            </w:r>
          </w:p>
        </w:tc>
      </w:tr>
      <w:tr w:rsidR="00DE0533" w:rsidRPr="001314CF"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1314CF" w:rsidRDefault="00DE0533" w:rsidP="00D73F33">
            <w:pPr>
              <w:rPr>
                <w:sz w:val="24"/>
                <w:szCs w:val="24"/>
                <w:lang w:eastAsia="en-US" w:bidi="en-US"/>
              </w:rPr>
            </w:pPr>
            <w:r w:rsidRPr="001314CF">
              <w:rPr>
                <w:sz w:val="24"/>
                <w:szCs w:val="24"/>
                <w:lang w:eastAsia="en-US"/>
              </w:rPr>
              <w:t>Муниципальная программа «Развитие жилищной сферы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133 116,40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133 059,10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714773">
            <w:pPr>
              <w:jc w:val="center"/>
              <w:rPr>
                <w:sz w:val="24"/>
                <w:szCs w:val="24"/>
              </w:rPr>
            </w:pPr>
            <w:r w:rsidRPr="001314CF">
              <w:rPr>
                <w:sz w:val="24"/>
                <w:szCs w:val="24"/>
              </w:rPr>
              <w:t>99,96</w:t>
            </w:r>
          </w:p>
        </w:tc>
      </w:tr>
      <w:tr w:rsidR="00DE0533" w:rsidRPr="001314CF"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1314CF" w:rsidRDefault="00DE0533" w:rsidP="00D73F33">
            <w:pPr>
              <w:rPr>
                <w:sz w:val="24"/>
                <w:szCs w:val="24"/>
                <w:lang w:eastAsia="en-US" w:bidi="en-US"/>
              </w:rPr>
            </w:pPr>
            <w:r w:rsidRPr="001314CF">
              <w:rPr>
                <w:sz w:val="24"/>
                <w:szCs w:val="24"/>
                <w:lang w:eastAsia="en-US"/>
              </w:rPr>
              <w:t>Муниципальная программа «Жилищно-коммунальный комплекс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1 010 093,10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979 396,50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714773">
            <w:pPr>
              <w:jc w:val="center"/>
              <w:rPr>
                <w:sz w:val="24"/>
                <w:szCs w:val="24"/>
              </w:rPr>
            </w:pPr>
            <w:r w:rsidRPr="001314CF">
              <w:rPr>
                <w:sz w:val="24"/>
                <w:szCs w:val="24"/>
              </w:rPr>
              <w:t>96,96</w:t>
            </w:r>
          </w:p>
        </w:tc>
      </w:tr>
      <w:tr w:rsidR="00DE0533" w:rsidRPr="001314CF"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1314CF" w:rsidRDefault="00DE0533" w:rsidP="00D73F33">
            <w:pPr>
              <w:rPr>
                <w:sz w:val="24"/>
                <w:szCs w:val="24"/>
                <w:lang w:eastAsia="en-US"/>
              </w:rPr>
            </w:pPr>
            <w:r w:rsidRPr="001314CF">
              <w:rPr>
                <w:sz w:val="24"/>
                <w:szCs w:val="24"/>
                <w:lang w:eastAsia="en-US"/>
              </w:rPr>
              <w:t>Муниципальная программа «Профилактика правонарушений и обеспечение отдельных прав граждан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10 239,80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10 237,40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714773">
            <w:pPr>
              <w:jc w:val="center"/>
              <w:rPr>
                <w:sz w:val="24"/>
                <w:szCs w:val="24"/>
              </w:rPr>
            </w:pPr>
            <w:r w:rsidRPr="001314CF">
              <w:rPr>
                <w:sz w:val="24"/>
                <w:szCs w:val="24"/>
              </w:rPr>
              <w:t>99,98</w:t>
            </w:r>
          </w:p>
        </w:tc>
      </w:tr>
      <w:tr w:rsidR="00DE0533" w:rsidRPr="001314CF"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1314CF" w:rsidRDefault="00DE0533" w:rsidP="00D73F33">
            <w:pPr>
              <w:rPr>
                <w:sz w:val="24"/>
                <w:szCs w:val="24"/>
                <w:lang w:eastAsia="en-US" w:bidi="en-US"/>
              </w:rPr>
            </w:pPr>
            <w:r w:rsidRPr="001314CF">
              <w:rPr>
                <w:sz w:val="24"/>
                <w:szCs w:val="24"/>
                <w:lang w:eastAsia="en-US"/>
              </w:rPr>
              <w:t>Муниципальная программа «Безопасность жизнедеятельности на территории Березовского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20 335,30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20 286,90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714773">
            <w:pPr>
              <w:jc w:val="center"/>
              <w:rPr>
                <w:sz w:val="24"/>
                <w:szCs w:val="24"/>
              </w:rPr>
            </w:pPr>
            <w:r w:rsidRPr="001314CF">
              <w:rPr>
                <w:sz w:val="24"/>
                <w:szCs w:val="24"/>
              </w:rPr>
              <w:t>99,76</w:t>
            </w:r>
          </w:p>
        </w:tc>
      </w:tr>
      <w:tr w:rsidR="00DE0533" w:rsidRPr="001314CF"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1314CF" w:rsidRDefault="00DE0533" w:rsidP="00D73F33">
            <w:pPr>
              <w:rPr>
                <w:sz w:val="24"/>
                <w:szCs w:val="24"/>
                <w:lang w:eastAsia="en-US"/>
              </w:rPr>
            </w:pPr>
            <w:r w:rsidRPr="001314CF">
              <w:rPr>
                <w:sz w:val="24"/>
                <w:szCs w:val="24"/>
                <w:lang w:eastAsia="en-US"/>
              </w:rPr>
              <w:t>Муниципальная программа «Экологическая безопасность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41 297,30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41 027,70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714773">
            <w:pPr>
              <w:jc w:val="center"/>
              <w:rPr>
                <w:sz w:val="24"/>
                <w:szCs w:val="24"/>
              </w:rPr>
            </w:pPr>
            <w:r w:rsidRPr="001314CF">
              <w:rPr>
                <w:sz w:val="24"/>
                <w:szCs w:val="24"/>
              </w:rPr>
              <w:t>99,35</w:t>
            </w:r>
          </w:p>
        </w:tc>
      </w:tr>
      <w:tr w:rsidR="00DE0533" w:rsidRPr="001314CF"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1314CF" w:rsidRDefault="00DE0533" w:rsidP="00D73F33">
            <w:pPr>
              <w:rPr>
                <w:sz w:val="24"/>
                <w:szCs w:val="24"/>
                <w:lang w:eastAsia="en-US" w:bidi="en-US"/>
              </w:rPr>
            </w:pPr>
            <w:r w:rsidRPr="001314CF">
              <w:rPr>
                <w:sz w:val="24"/>
                <w:szCs w:val="24"/>
                <w:lang w:eastAsia="en-US"/>
              </w:rPr>
              <w:t>Муниципальная программа «Развитие экономического потенциала Березовского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3 280,80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3 280,80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714773">
            <w:pPr>
              <w:jc w:val="center"/>
              <w:rPr>
                <w:sz w:val="24"/>
                <w:szCs w:val="24"/>
              </w:rPr>
            </w:pPr>
            <w:r w:rsidRPr="001314CF">
              <w:rPr>
                <w:sz w:val="24"/>
                <w:szCs w:val="24"/>
              </w:rPr>
              <w:t>100,00</w:t>
            </w:r>
          </w:p>
        </w:tc>
      </w:tr>
      <w:tr w:rsidR="00DE0533" w:rsidRPr="001314CF"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1314CF" w:rsidRDefault="00DE0533" w:rsidP="00D73F33">
            <w:pPr>
              <w:rPr>
                <w:sz w:val="24"/>
                <w:szCs w:val="24"/>
                <w:lang w:eastAsia="en-US" w:bidi="en-US"/>
              </w:rPr>
            </w:pPr>
            <w:r w:rsidRPr="001314CF">
              <w:rPr>
                <w:sz w:val="24"/>
                <w:szCs w:val="24"/>
                <w:lang w:eastAsia="en-US"/>
              </w:rPr>
              <w:t>Муниципальная программа «Цифровое развитие Березовского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3 519,30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3 266,00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714773">
            <w:pPr>
              <w:jc w:val="center"/>
              <w:rPr>
                <w:sz w:val="24"/>
                <w:szCs w:val="24"/>
              </w:rPr>
            </w:pPr>
            <w:r w:rsidRPr="001314CF">
              <w:rPr>
                <w:sz w:val="24"/>
                <w:szCs w:val="24"/>
              </w:rPr>
              <w:t>92,80</w:t>
            </w:r>
          </w:p>
        </w:tc>
      </w:tr>
      <w:tr w:rsidR="00DE0533" w:rsidRPr="001314CF" w:rsidTr="00D73F33">
        <w:trPr>
          <w:cantSplit/>
        </w:trPr>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1314CF" w:rsidRDefault="00DE0533" w:rsidP="00D73F33">
            <w:pPr>
              <w:rPr>
                <w:sz w:val="24"/>
                <w:szCs w:val="24"/>
                <w:lang w:eastAsia="en-US" w:bidi="en-US"/>
              </w:rPr>
            </w:pPr>
            <w:r w:rsidRPr="001314CF">
              <w:rPr>
                <w:sz w:val="24"/>
                <w:szCs w:val="24"/>
                <w:lang w:eastAsia="en-US"/>
              </w:rPr>
              <w:t>Муниципальная программа «Современная транспортная система Березовского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203 946,10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177 761,30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714773">
            <w:pPr>
              <w:jc w:val="center"/>
              <w:rPr>
                <w:sz w:val="24"/>
                <w:szCs w:val="24"/>
              </w:rPr>
            </w:pPr>
            <w:r w:rsidRPr="001314CF">
              <w:rPr>
                <w:sz w:val="24"/>
                <w:szCs w:val="24"/>
              </w:rPr>
              <w:t>87,16</w:t>
            </w:r>
          </w:p>
        </w:tc>
      </w:tr>
      <w:tr w:rsidR="00DE0533" w:rsidRPr="001314CF" w:rsidTr="00D73F33">
        <w:trPr>
          <w:trHeight w:val="897"/>
        </w:trPr>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1314CF" w:rsidRDefault="00DE0533" w:rsidP="00D73F33">
            <w:pPr>
              <w:rPr>
                <w:sz w:val="24"/>
                <w:szCs w:val="24"/>
                <w:lang w:eastAsia="en-US" w:bidi="en-US"/>
              </w:rPr>
            </w:pPr>
            <w:r w:rsidRPr="001314CF">
              <w:rPr>
                <w:sz w:val="24"/>
                <w:szCs w:val="24"/>
                <w:lang w:eastAsia="en-US"/>
              </w:rPr>
              <w:t>Муниципальная программа «Создание условий для эффективного управления муниципальными финансами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272 990,40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270 742,90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714773">
            <w:pPr>
              <w:jc w:val="center"/>
              <w:rPr>
                <w:sz w:val="24"/>
                <w:szCs w:val="24"/>
              </w:rPr>
            </w:pPr>
            <w:r w:rsidRPr="001314CF">
              <w:rPr>
                <w:sz w:val="24"/>
                <w:szCs w:val="24"/>
              </w:rPr>
              <w:t>99,18</w:t>
            </w:r>
          </w:p>
        </w:tc>
      </w:tr>
      <w:tr w:rsidR="00DE0533" w:rsidRPr="001314CF" w:rsidTr="00D73F33">
        <w:trPr>
          <w:trHeight w:val="824"/>
        </w:trPr>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1314CF" w:rsidRDefault="00DE0533" w:rsidP="00D73F33">
            <w:pPr>
              <w:rPr>
                <w:sz w:val="24"/>
                <w:szCs w:val="24"/>
                <w:lang w:eastAsia="en-US" w:bidi="en-US"/>
              </w:rPr>
            </w:pPr>
            <w:r w:rsidRPr="001314CF">
              <w:rPr>
                <w:sz w:val="24"/>
                <w:szCs w:val="24"/>
                <w:lang w:eastAsia="en-US"/>
              </w:rPr>
              <w:t>Муниципальная программа «Управление муниципальным имуществом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12 924,00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12 910,30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714773">
            <w:pPr>
              <w:jc w:val="center"/>
              <w:rPr>
                <w:sz w:val="24"/>
                <w:szCs w:val="24"/>
              </w:rPr>
            </w:pPr>
            <w:r w:rsidRPr="001314CF">
              <w:rPr>
                <w:sz w:val="24"/>
                <w:szCs w:val="24"/>
              </w:rPr>
              <w:t>99,89</w:t>
            </w:r>
          </w:p>
        </w:tc>
      </w:tr>
      <w:tr w:rsidR="00DE0533" w:rsidRPr="001314CF"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1314CF" w:rsidRDefault="00DE0533" w:rsidP="00D73F33">
            <w:pPr>
              <w:rPr>
                <w:sz w:val="24"/>
                <w:szCs w:val="24"/>
                <w:lang w:eastAsia="en-US" w:bidi="en-US"/>
              </w:rPr>
            </w:pPr>
            <w:r w:rsidRPr="001314CF">
              <w:rPr>
                <w:sz w:val="24"/>
                <w:szCs w:val="24"/>
                <w:lang w:eastAsia="en-US"/>
              </w:rPr>
              <w:t>Муниципальная программа «Совершенствование муниципального управления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357 622,40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356 237,00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714773">
            <w:pPr>
              <w:jc w:val="center"/>
              <w:rPr>
                <w:sz w:val="24"/>
                <w:szCs w:val="24"/>
              </w:rPr>
            </w:pPr>
            <w:r w:rsidRPr="001314CF">
              <w:rPr>
                <w:sz w:val="24"/>
                <w:szCs w:val="24"/>
              </w:rPr>
              <w:t>99,61</w:t>
            </w:r>
          </w:p>
        </w:tc>
      </w:tr>
      <w:tr w:rsidR="00DE0533" w:rsidRPr="001314CF"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1314CF" w:rsidRDefault="00DE0533" w:rsidP="00D73F33">
            <w:pPr>
              <w:rPr>
                <w:sz w:val="24"/>
                <w:szCs w:val="24"/>
                <w:lang w:eastAsia="en-US"/>
              </w:rPr>
            </w:pPr>
            <w:r w:rsidRPr="001314CF">
              <w:rPr>
                <w:sz w:val="24"/>
                <w:szCs w:val="24"/>
                <w:lang w:eastAsia="en-US"/>
              </w:rPr>
              <w:t>Муниципальная программа «Формирование современной городской среды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22 547,70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22 547,70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714773">
            <w:pPr>
              <w:jc w:val="center"/>
              <w:rPr>
                <w:sz w:val="24"/>
                <w:szCs w:val="24"/>
              </w:rPr>
            </w:pPr>
            <w:r w:rsidRPr="001314CF">
              <w:rPr>
                <w:sz w:val="24"/>
                <w:szCs w:val="24"/>
              </w:rPr>
              <w:t>100,00</w:t>
            </w:r>
          </w:p>
        </w:tc>
      </w:tr>
      <w:tr w:rsidR="00DE0533" w:rsidRPr="001314CF"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1314CF" w:rsidRDefault="00DE0533" w:rsidP="00D73F33">
            <w:pPr>
              <w:rPr>
                <w:sz w:val="24"/>
                <w:szCs w:val="24"/>
                <w:lang w:eastAsia="en-US"/>
              </w:rPr>
            </w:pPr>
            <w:r w:rsidRPr="001314CF">
              <w:rPr>
                <w:sz w:val="24"/>
                <w:szCs w:val="24"/>
                <w:lang w:eastAsia="en-US"/>
              </w:rPr>
              <w:lastRenderedPageBreak/>
              <w:t>Муниципальная программа «Реализация государственной национальной политики и профилактика экстремизма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520,00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520,00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714773">
            <w:pPr>
              <w:jc w:val="center"/>
              <w:rPr>
                <w:sz w:val="24"/>
                <w:szCs w:val="24"/>
              </w:rPr>
            </w:pPr>
            <w:r w:rsidRPr="001314CF">
              <w:rPr>
                <w:sz w:val="24"/>
                <w:szCs w:val="24"/>
              </w:rPr>
              <w:t>100,00</w:t>
            </w:r>
          </w:p>
        </w:tc>
      </w:tr>
      <w:tr w:rsidR="00DE0533" w:rsidRPr="001314CF" w:rsidTr="00D73F33">
        <w:tc>
          <w:tcPr>
            <w:tcW w:w="5529"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rPr>
                <w:sz w:val="24"/>
                <w:szCs w:val="24"/>
                <w:lang w:eastAsia="en-US"/>
              </w:rPr>
            </w:pPr>
            <w:r w:rsidRPr="001314CF">
              <w:rPr>
                <w:sz w:val="24"/>
                <w:szCs w:val="24"/>
                <w:lang w:eastAsia="en-US"/>
              </w:rPr>
              <w:t>Муниципальная программа «Развитие гражданского общества в Березовском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23 830,80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sz w:val="24"/>
                <w:szCs w:val="24"/>
              </w:rPr>
            </w:pPr>
            <w:r w:rsidRPr="001314CF">
              <w:rPr>
                <w:sz w:val="24"/>
                <w:szCs w:val="24"/>
              </w:rPr>
              <w:t>23 716,60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714773">
            <w:pPr>
              <w:jc w:val="center"/>
              <w:rPr>
                <w:sz w:val="24"/>
                <w:szCs w:val="24"/>
              </w:rPr>
            </w:pPr>
            <w:r w:rsidRPr="001314CF">
              <w:rPr>
                <w:sz w:val="24"/>
                <w:szCs w:val="24"/>
              </w:rPr>
              <w:t>99,52</w:t>
            </w:r>
          </w:p>
        </w:tc>
      </w:tr>
      <w:tr w:rsidR="00DE0533" w:rsidRPr="001314CF" w:rsidTr="00D73F33">
        <w:tc>
          <w:tcPr>
            <w:tcW w:w="5529" w:type="dxa"/>
            <w:tcBorders>
              <w:top w:val="single" w:sz="4" w:space="0" w:color="auto"/>
              <w:left w:val="single" w:sz="4" w:space="0" w:color="auto"/>
              <w:bottom w:val="single" w:sz="4" w:space="0" w:color="auto"/>
              <w:right w:val="single" w:sz="4" w:space="0" w:color="auto"/>
            </w:tcBorders>
            <w:vAlign w:val="center"/>
            <w:hideMark/>
          </w:tcPr>
          <w:p w:rsidR="00DE0533" w:rsidRPr="001314CF" w:rsidRDefault="00DE0533" w:rsidP="00D73F33">
            <w:pPr>
              <w:spacing w:line="276" w:lineRule="auto"/>
              <w:rPr>
                <w:b/>
                <w:sz w:val="24"/>
                <w:szCs w:val="24"/>
                <w:lang w:val="en-US" w:eastAsia="en-US" w:bidi="en-US"/>
              </w:rPr>
            </w:pPr>
            <w:r w:rsidRPr="001314CF">
              <w:rPr>
                <w:b/>
                <w:sz w:val="24"/>
                <w:szCs w:val="24"/>
                <w:lang w:eastAsia="en-US"/>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b/>
                <w:sz w:val="24"/>
                <w:szCs w:val="24"/>
              </w:rPr>
            </w:pPr>
            <w:r w:rsidRPr="001314CF">
              <w:rPr>
                <w:b/>
                <w:sz w:val="24"/>
                <w:szCs w:val="24"/>
              </w:rPr>
              <w:t>4 953 540,10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D73F33">
            <w:pPr>
              <w:jc w:val="center"/>
              <w:rPr>
                <w:b/>
                <w:sz w:val="24"/>
                <w:szCs w:val="24"/>
              </w:rPr>
            </w:pPr>
            <w:r w:rsidRPr="001314CF">
              <w:rPr>
                <w:b/>
                <w:sz w:val="24"/>
                <w:szCs w:val="24"/>
              </w:rPr>
              <w:t>4 810 302,00</w:t>
            </w:r>
          </w:p>
        </w:tc>
        <w:tc>
          <w:tcPr>
            <w:tcW w:w="1560" w:type="dxa"/>
            <w:tcBorders>
              <w:top w:val="single" w:sz="4" w:space="0" w:color="auto"/>
              <w:left w:val="single" w:sz="4" w:space="0" w:color="auto"/>
              <w:bottom w:val="single" w:sz="4" w:space="0" w:color="auto"/>
              <w:right w:val="single" w:sz="4" w:space="0" w:color="auto"/>
            </w:tcBorders>
            <w:vAlign w:val="center"/>
          </w:tcPr>
          <w:p w:rsidR="00DE0533" w:rsidRPr="001314CF" w:rsidRDefault="00DE0533" w:rsidP="00714773">
            <w:pPr>
              <w:jc w:val="center"/>
              <w:rPr>
                <w:b/>
                <w:sz w:val="24"/>
                <w:szCs w:val="24"/>
              </w:rPr>
            </w:pPr>
            <w:r w:rsidRPr="001314CF">
              <w:rPr>
                <w:b/>
                <w:sz w:val="24"/>
                <w:szCs w:val="24"/>
              </w:rPr>
              <w:t>97,11</w:t>
            </w:r>
          </w:p>
        </w:tc>
      </w:tr>
    </w:tbl>
    <w:p w:rsidR="00D73F33" w:rsidRPr="001314CF" w:rsidRDefault="00D73F33" w:rsidP="0032689E">
      <w:pPr>
        <w:shd w:val="clear" w:color="auto" w:fill="FFFFFF"/>
        <w:ind w:firstLine="720"/>
        <w:jc w:val="right"/>
        <w:rPr>
          <w:b/>
          <w:sz w:val="28"/>
          <w:szCs w:val="28"/>
        </w:rPr>
      </w:pPr>
    </w:p>
    <w:p w:rsidR="00D73F33" w:rsidRPr="001314CF" w:rsidRDefault="00D73F33" w:rsidP="0032689E">
      <w:pPr>
        <w:shd w:val="clear" w:color="auto" w:fill="FFFFFF"/>
        <w:ind w:firstLine="720"/>
        <w:jc w:val="right"/>
        <w:rPr>
          <w:b/>
          <w:sz w:val="28"/>
          <w:szCs w:val="28"/>
        </w:rPr>
      </w:pPr>
    </w:p>
    <w:p w:rsidR="0032689E" w:rsidRPr="001314CF" w:rsidRDefault="0032689E" w:rsidP="0032689E">
      <w:pPr>
        <w:autoSpaceDE w:val="0"/>
        <w:autoSpaceDN w:val="0"/>
        <w:adjustRightInd w:val="0"/>
        <w:ind w:right="-1" w:firstLine="709"/>
        <w:jc w:val="both"/>
        <w:rPr>
          <w:sz w:val="28"/>
          <w:szCs w:val="28"/>
        </w:rPr>
      </w:pPr>
      <w:r w:rsidRPr="001314CF">
        <w:rPr>
          <w:sz w:val="28"/>
          <w:szCs w:val="28"/>
        </w:rPr>
        <w:t>Инструментом объективной оценки достижения целей, выполнения основных задач и мероприятий муниципальных программ являются целевые показатели. Координаторами муниципальных программ сформировано оптимальное количество целевых показателей.</w:t>
      </w:r>
    </w:p>
    <w:p w:rsidR="0032689E" w:rsidRPr="001314CF" w:rsidRDefault="0032689E" w:rsidP="0032689E">
      <w:pPr>
        <w:ind w:firstLine="709"/>
        <w:jc w:val="both"/>
        <w:rPr>
          <w:sz w:val="28"/>
          <w:szCs w:val="28"/>
        </w:rPr>
      </w:pPr>
      <w:r w:rsidRPr="001314CF">
        <w:rPr>
          <w:sz w:val="28"/>
          <w:szCs w:val="28"/>
        </w:rPr>
        <w:t>В целях обеспечения эффективного исполнения программных мероприятий муниципальных программ органами местного самоуправления:</w:t>
      </w:r>
    </w:p>
    <w:p w:rsidR="0032689E" w:rsidRPr="001314CF" w:rsidRDefault="0032689E" w:rsidP="0032689E">
      <w:pPr>
        <w:pStyle w:val="1d"/>
        <w:numPr>
          <w:ilvl w:val="0"/>
          <w:numId w:val="1"/>
        </w:numPr>
        <w:tabs>
          <w:tab w:val="left" w:pos="709"/>
          <w:tab w:val="left" w:pos="851"/>
          <w:tab w:val="left" w:pos="993"/>
        </w:tabs>
        <w:ind w:left="0" w:firstLine="709"/>
        <w:jc w:val="both"/>
        <w:rPr>
          <w:sz w:val="28"/>
          <w:szCs w:val="28"/>
        </w:rPr>
      </w:pPr>
      <w:r w:rsidRPr="001314CF">
        <w:rPr>
          <w:sz w:val="28"/>
          <w:szCs w:val="28"/>
        </w:rPr>
        <w:t>определены приоритеты бюджетных расходов в соответствии со стратегией развития Березовского района;</w:t>
      </w:r>
    </w:p>
    <w:p w:rsidR="0032689E" w:rsidRPr="001314CF" w:rsidRDefault="0032689E" w:rsidP="0032689E">
      <w:pPr>
        <w:pStyle w:val="1d"/>
        <w:numPr>
          <w:ilvl w:val="0"/>
          <w:numId w:val="1"/>
        </w:numPr>
        <w:tabs>
          <w:tab w:val="left" w:pos="709"/>
          <w:tab w:val="left" w:pos="851"/>
          <w:tab w:val="left" w:pos="993"/>
        </w:tabs>
        <w:ind w:left="0" w:firstLine="709"/>
        <w:jc w:val="both"/>
        <w:rPr>
          <w:sz w:val="28"/>
          <w:szCs w:val="28"/>
        </w:rPr>
      </w:pPr>
      <w:r w:rsidRPr="001314CF">
        <w:rPr>
          <w:sz w:val="28"/>
          <w:szCs w:val="28"/>
        </w:rPr>
        <w:t>разработана система показателей (индикаторов) имеющих количественное выражение для мониторинга и оценки достижения поставленных целей в соответствии со спецификой района;</w:t>
      </w:r>
    </w:p>
    <w:p w:rsidR="0032689E" w:rsidRPr="001314CF" w:rsidRDefault="0032689E" w:rsidP="0032689E">
      <w:pPr>
        <w:pStyle w:val="1d"/>
        <w:numPr>
          <w:ilvl w:val="0"/>
          <w:numId w:val="1"/>
        </w:numPr>
        <w:tabs>
          <w:tab w:val="left" w:pos="709"/>
          <w:tab w:val="left" w:pos="851"/>
          <w:tab w:val="left" w:pos="993"/>
        </w:tabs>
        <w:ind w:left="0" w:firstLine="709"/>
        <w:jc w:val="both"/>
        <w:rPr>
          <w:sz w:val="28"/>
          <w:szCs w:val="28"/>
        </w:rPr>
      </w:pPr>
      <w:r w:rsidRPr="001314CF">
        <w:rPr>
          <w:sz w:val="28"/>
          <w:szCs w:val="28"/>
        </w:rPr>
        <w:t>установлена взаимосвязь между ожидаемыми результатами реализации программ и объемами требуемых для этого ресурсов;</w:t>
      </w:r>
    </w:p>
    <w:p w:rsidR="0032689E" w:rsidRPr="001314CF" w:rsidRDefault="0032689E" w:rsidP="0032689E">
      <w:pPr>
        <w:pStyle w:val="1d"/>
        <w:numPr>
          <w:ilvl w:val="0"/>
          <w:numId w:val="1"/>
        </w:numPr>
        <w:tabs>
          <w:tab w:val="left" w:pos="709"/>
          <w:tab w:val="left" w:pos="851"/>
          <w:tab w:val="left" w:pos="993"/>
        </w:tabs>
        <w:ind w:left="0" w:firstLine="709"/>
        <w:jc w:val="both"/>
        <w:rPr>
          <w:sz w:val="28"/>
          <w:szCs w:val="28"/>
        </w:rPr>
      </w:pPr>
      <w:r w:rsidRPr="001314CF">
        <w:rPr>
          <w:sz w:val="28"/>
          <w:szCs w:val="28"/>
        </w:rPr>
        <w:t>определена персональная ответственность за результаты реализации муниципальных программ;</w:t>
      </w:r>
    </w:p>
    <w:p w:rsidR="0032689E" w:rsidRPr="001314CF" w:rsidRDefault="0032689E" w:rsidP="0032689E">
      <w:pPr>
        <w:pStyle w:val="1d"/>
        <w:numPr>
          <w:ilvl w:val="0"/>
          <w:numId w:val="1"/>
        </w:numPr>
        <w:tabs>
          <w:tab w:val="left" w:pos="709"/>
          <w:tab w:val="left" w:pos="851"/>
          <w:tab w:val="left" w:pos="993"/>
        </w:tabs>
        <w:ind w:left="0" w:firstLine="709"/>
        <w:jc w:val="both"/>
        <w:rPr>
          <w:sz w:val="28"/>
          <w:szCs w:val="28"/>
        </w:rPr>
      </w:pPr>
      <w:r w:rsidRPr="001314CF">
        <w:rPr>
          <w:sz w:val="28"/>
          <w:szCs w:val="28"/>
        </w:rPr>
        <w:t>определены методы постоянного контроля за реализацией программных мероприятий.</w:t>
      </w:r>
    </w:p>
    <w:p w:rsidR="00F464C5" w:rsidRPr="001314CF" w:rsidRDefault="00F464C5" w:rsidP="0032689E">
      <w:pPr>
        <w:widowControl w:val="0"/>
        <w:autoSpaceDE w:val="0"/>
        <w:autoSpaceDN w:val="0"/>
        <w:adjustRightInd w:val="0"/>
        <w:ind w:firstLine="720"/>
        <w:jc w:val="center"/>
        <w:rPr>
          <w:rFonts w:eastAsia="Calibri"/>
          <w:b/>
          <w:sz w:val="28"/>
          <w:szCs w:val="28"/>
          <w:shd w:val="clear" w:color="auto" w:fill="FFFFFF"/>
        </w:rPr>
      </w:pPr>
    </w:p>
    <w:p w:rsidR="0032689E" w:rsidRPr="001314CF" w:rsidRDefault="0032689E" w:rsidP="0032689E">
      <w:pPr>
        <w:widowControl w:val="0"/>
        <w:autoSpaceDE w:val="0"/>
        <w:autoSpaceDN w:val="0"/>
        <w:adjustRightInd w:val="0"/>
        <w:ind w:firstLine="720"/>
        <w:jc w:val="center"/>
        <w:rPr>
          <w:rFonts w:eastAsia="Calibri"/>
          <w:b/>
          <w:sz w:val="28"/>
          <w:szCs w:val="28"/>
          <w:shd w:val="clear" w:color="auto" w:fill="FFFFFF"/>
        </w:rPr>
      </w:pPr>
      <w:r w:rsidRPr="001314CF">
        <w:rPr>
          <w:rFonts w:eastAsia="Calibri"/>
          <w:b/>
          <w:sz w:val="28"/>
          <w:szCs w:val="28"/>
          <w:shd w:val="clear" w:color="auto" w:fill="FFFFFF"/>
        </w:rPr>
        <w:t>Уровень жизни, потребительский рынок</w:t>
      </w:r>
    </w:p>
    <w:p w:rsidR="0032689E" w:rsidRPr="001314CF" w:rsidRDefault="0032689E" w:rsidP="0032689E">
      <w:pPr>
        <w:widowControl w:val="0"/>
        <w:autoSpaceDE w:val="0"/>
        <w:autoSpaceDN w:val="0"/>
        <w:adjustRightInd w:val="0"/>
        <w:ind w:firstLine="720"/>
        <w:jc w:val="center"/>
        <w:rPr>
          <w:rFonts w:eastAsia="Calibri"/>
          <w:b/>
          <w:sz w:val="28"/>
          <w:szCs w:val="28"/>
          <w:shd w:val="clear" w:color="auto" w:fill="FFFFFF"/>
        </w:rPr>
      </w:pPr>
    </w:p>
    <w:p w:rsidR="0032689E" w:rsidRPr="001314CF" w:rsidRDefault="0032689E" w:rsidP="0032689E">
      <w:pPr>
        <w:widowControl w:val="0"/>
        <w:autoSpaceDE w:val="0"/>
        <w:autoSpaceDN w:val="0"/>
        <w:adjustRightInd w:val="0"/>
        <w:ind w:firstLine="720"/>
        <w:jc w:val="both"/>
        <w:rPr>
          <w:sz w:val="28"/>
          <w:szCs w:val="28"/>
        </w:rPr>
      </w:pPr>
      <w:r w:rsidRPr="001314CF">
        <w:rPr>
          <w:sz w:val="28"/>
          <w:szCs w:val="28"/>
        </w:rPr>
        <w:t>Особенно актуальной задачей, в условиях санкций, остается сохранение уровня жизни населения, выражающееся в степени удовлетворения физических, духовных и социальных потребностей. Стабильное и устойчивое развитие Березовского района обеспечивает снижение негативных последствий экономического давления, являясь надежным гарантом социального и финансового благополучия граждан.</w:t>
      </w:r>
    </w:p>
    <w:p w:rsidR="0032689E" w:rsidRPr="001314CF" w:rsidRDefault="0032689E" w:rsidP="0032689E">
      <w:pPr>
        <w:widowControl w:val="0"/>
        <w:autoSpaceDE w:val="0"/>
        <w:autoSpaceDN w:val="0"/>
        <w:adjustRightInd w:val="0"/>
        <w:ind w:firstLine="720"/>
        <w:jc w:val="both"/>
        <w:rPr>
          <w:sz w:val="28"/>
          <w:szCs w:val="28"/>
        </w:rPr>
      </w:pPr>
    </w:p>
    <w:p w:rsidR="0032689E" w:rsidRPr="001314CF" w:rsidRDefault="0032689E" w:rsidP="0032689E">
      <w:pPr>
        <w:ind w:firstLine="708"/>
        <w:jc w:val="center"/>
        <w:rPr>
          <w:b/>
          <w:sz w:val="28"/>
          <w:szCs w:val="28"/>
        </w:rPr>
      </w:pPr>
      <w:r w:rsidRPr="001314CF">
        <w:rPr>
          <w:b/>
          <w:sz w:val="28"/>
          <w:szCs w:val="28"/>
        </w:rPr>
        <w:t xml:space="preserve">Основные показатели, характеризующие уровень жизни населения Березовского района </w:t>
      </w:r>
    </w:p>
    <w:p w:rsidR="0032689E" w:rsidRPr="001314CF" w:rsidRDefault="0032689E" w:rsidP="0032689E">
      <w:pPr>
        <w:ind w:firstLine="708"/>
        <w:jc w:val="both"/>
        <w:rPr>
          <w:b/>
          <w:sz w:val="28"/>
          <w:szCs w:val="28"/>
        </w:rPr>
      </w:pPr>
    </w:p>
    <w:tbl>
      <w:tblPr>
        <w:tblW w:w="10031" w:type="dxa"/>
        <w:tblLayout w:type="fixed"/>
        <w:tblLook w:val="01E0" w:firstRow="1" w:lastRow="1" w:firstColumn="1" w:lastColumn="1" w:noHBand="0" w:noVBand="0"/>
      </w:tblPr>
      <w:tblGrid>
        <w:gridCol w:w="5211"/>
        <w:gridCol w:w="1559"/>
        <w:gridCol w:w="1559"/>
        <w:gridCol w:w="1702"/>
      </w:tblGrid>
      <w:tr w:rsidR="0032689E" w:rsidRPr="001314CF" w:rsidTr="00F512EB">
        <w:trPr>
          <w:trHeight w:val="572"/>
        </w:trPr>
        <w:tc>
          <w:tcPr>
            <w:tcW w:w="5211" w:type="dxa"/>
            <w:tcBorders>
              <w:top w:val="single" w:sz="4" w:space="0" w:color="auto"/>
              <w:left w:val="single" w:sz="4" w:space="0" w:color="auto"/>
              <w:bottom w:val="single" w:sz="4" w:space="0" w:color="auto"/>
              <w:right w:val="nil"/>
            </w:tcBorders>
            <w:vAlign w:val="center"/>
            <w:hideMark/>
          </w:tcPr>
          <w:p w:rsidR="0032689E" w:rsidRPr="001314CF" w:rsidRDefault="0032689E" w:rsidP="00860681">
            <w:pPr>
              <w:jc w:val="center"/>
              <w:rPr>
                <w:b/>
                <w:sz w:val="24"/>
                <w:szCs w:val="24"/>
                <w:lang w:eastAsia="en-US"/>
              </w:rPr>
            </w:pPr>
            <w:r w:rsidRPr="001314CF">
              <w:rPr>
                <w:b/>
                <w:sz w:val="24"/>
                <w:szCs w:val="24"/>
                <w:lang w:eastAsia="en-US"/>
              </w:rPr>
              <w:t>Основные показатели уровня жизни населения</w:t>
            </w:r>
          </w:p>
        </w:tc>
        <w:tc>
          <w:tcPr>
            <w:tcW w:w="1559" w:type="dxa"/>
            <w:tcBorders>
              <w:top w:val="single" w:sz="4" w:space="0" w:color="auto"/>
              <w:left w:val="single" w:sz="4" w:space="0" w:color="auto"/>
              <w:bottom w:val="single" w:sz="4" w:space="0" w:color="auto"/>
              <w:right w:val="nil"/>
            </w:tcBorders>
            <w:vAlign w:val="center"/>
            <w:hideMark/>
          </w:tcPr>
          <w:p w:rsidR="0032689E" w:rsidRPr="001314CF" w:rsidRDefault="0032689E" w:rsidP="00860681">
            <w:pPr>
              <w:jc w:val="center"/>
              <w:rPr>
                <w:b/>
                <w:sz w:val="24"/>
                <w:szCs w:val="24"/>
                <w:lang w:eastAsia="en-US"/>
              </w:rPr>
            </w:pPr>
            <w:r w:rsidRPr="001314CF">
              <w:rPr>
                <w:b/>
                <w:sz w:val="24"/>
                <w:szCs w:val="24"/>
                <w:lang w:eastAsia="en-US"/>
              </w:rPr>
              <w:t xml:space="preserve"> 2021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jc w:val="center"/>
              <w:rPr>
                <w:b/>
                <w:sz w:val="24"/>
                <w:szCs w:val="24"/>
                <w:lang w:eastAsia="en-US"/>
              </w:rPr>
            </w:pPr>
            <w:r w:rsidRPr="001314CF">
              <w:rPr>
                <w:b/>
                <w:sz w:val="24"/>
                <w:szCs w:val="24"/>
                <w:lang w:eastAsia="en-US"/>
              </w:rPr>
              <w:t>2022 год</w:t>
            </w:r>
          </w:p>
        </w:tc>
        <w:tc>
          <w:tcPr>
            <w:tcW w:w="1702"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jc w:val="center"/>
              <w:rPr>
                <w:b/>
                <w:sz w:val="24"/>
                <w:szCs w:val="24"/>
                <w:lang w:eastAsia="en-US"/>
              </w:rPr>
            </w:pPr>
            <w:r w:rsidRPr="001314CF">
              <w:rPr>
                <w:b/>
                <w:sz w:val="24"/>
                <w:szCs w:val="24"/>
                <w:lang w:eastAsia="en-US"/>
              </w:rPr>
              <w:t>темп роста</w:t>
            </w:r>
          </w:p>
          <w:p w:rsidR="0032689E" w:rsidRPr="001314CF" w:rsidRDefault="0032689E" w:rsidP="00860681">
            <w:pPr>
              <w:jc w:val="center"/>
              <w:rPr>
                <w:b/>
                <w:sz w:val="24"/>
                <w:szCs w:val="24"/>
                <w:lang w:eastAsia="en-US"/>
              </w:rPr>
            </w:pPr>
            <w:r w:rsidRPr="001314CF">
              <w:rPr>
                <w:b/>
                <w:sz w:val="24"/>
                <w:szCs w:val="24"/>
                <w:lang w:eastAsia="en-US"/>
              </w:rPr>
              <w:t>(снижения),%</w:t>
            </w:r>
          </w:p>
        </w:tc>
      </w:tr>
      <w:tr w:rsidR="0032689E" w:rsidRPr="001314CF" w:rsidTr="00F512EB">
        <w:trPr>
          <w:trHeight w:val="502"/>
        </w:trPr>
        <w:tc>
          <w:tcPr>
            <w:tcW w:w="5211" w:type="dxa"/>
            <w:tcBorders>
              <w:top w:val="single" w:sz="4" w:space="0" w:color="auto"/>
              <w:left w:val="single" w:sz="4" w:space="0" w:color="auto"/>
              <w:bottom w:val="single" w:sz="4" w:space="0" w:color="auto"/>
              <w:right w:val="nil"/>
            </w:tcBorders>
            <w:vAlign w:val="center"/>
            <w:hideMark/>
          </w:tcPr>
          <w:p w:rsidR="0032689E" w:rsidRPr="001314CF" w:rsidRDefault="0032689E" w:rsidP="00860681">
            <w:pPr>
              <w:rPr>
                <w:sz w:val="24"/>
                <w:szCs w:val="24"/>
                <w:lang w:eastAsia="en-US"/>
              </w:rPr>
            </w:pPr>
            <w:r w:rsidRPr="001314CF">
              <w:rPr>
                <w:sz w:val="24"/>
                <w:szCs w:val="24"/>
                <w:lang w:eastAsia="en-US"/>
              </w:rPr>
              <w:t>Начисленная среднемесячная номинальная заработная плата одного работающего по крупным и средним предпр</w:t>
            </w:r>
            <w:r w:rsidR="008452D6" w:rsidRPr="001314CF">
              <w:rPr>
                <w:sz w:val="24"/>
                <w:szCs w:val="24"/>
                <w:lang w:eastAsia="en-US"/>
              </w:rPr>
              <w:t>иятиям, рублей (январь - декабрь</w:t>
            </w:r>
            <w:r w:rsidRPr="001314CF">
              <w:rPr>
                <w:sz w:val="24"/>
                <w:szCs w:val="24"/>
                <w:lang w:eastAsia="en-US"/>
              </w:rPr>
              <w:t>)</w:t>
            </w:r>
          </w:p>
        </w:tc>
        <w:tc>
          <w:tcPr>
            <w:tcW w:w="1559" w:type="dxa"/>
            <w:tcBorders>
              <w:top w:val="single" w:sz="4" w:space="0" w:color="auto"/>
              <w:left w:val="single" w:sz="4" w:space="0" w:color="auto"/>
              <w:bottom w:val="single" w:sz="4" w:space="0" w:color="auto"/>
              <w:right w:val="nil"/>
            </w:tcBorders>
            <w:vAlign w:val="center"/>
          </w:tcPr>
          <w:p w:rsidR="0032689E" w:rsidRPr="001314CF" w:rsidRDefault="008452D6" w:rsidP="00860681">
            <w:pPr>
              <w:jc w:val="center"/>
              <w:rPr>
                <w:sz w:val="24"/>
                <w:szCs w:val="24"/>
                <w:lang w:eastAsia="en-US"/>
              </w:rPr>
            </w:pPr>
            <w:r w:rsidRPr="001314CF">
              <w:rPr>
                <w:sz w:val="24"/>
                <w:szCs w:val="24"/>
                <w:lang w:eastAsia="en-US"/>
              </w:rPr>
              <w:t>88 871,00</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1314CF" w:rsidRDefault="008452D6" w:rsidP="00860681">
            <w:pPr>
              <w:jc w:val="center"/>
              <w:rPr>
                <w:sz w:val="24"/>
                <w:szCs w:val="24"/>
                <w:lang w:eastAsia="en-US"/>
              </w:rPr>
            </w:pPr>
            <w:r w:rsidRPr="001314CF">
              <w:rPr>
                <w:sz w:val="24"/>
                <w:szCs w:val="24"/>
                <w:lang w:eastAsia="en-US"/>
              </w:rPr>
              <w:t>100 283,00</w:t>
            </w:r>
          </w:p>
        </w:tc>
        <w:tc>
          <w:tcPr>
            <w:tcW w:w="1702" w:type="dxa"/>
            <w:tcBorders>
              <w:top w:val="single" w:sz="4" w:space="0" w:color="auto"/>
              <w:left w:val="single" w:sz="4" w:space="0" w:color="auto"/>
              <w:bottom w:val="single" w:sz="4" w:space="0" w:color="auto"/>
              <w:right w:val="single" w:sz="4" w:space="0" w:color="auto"/>
            </w:tcBorders>
            <w:vAlign w:val="center"/>
          </w:tcPr>
          <w:p w:rsidR="0032689E" w:rsidRPr="001314CF" w:rsidRDefault="008452D6" w:rsidP="00860681">
            <w:pPr>
              <w:jc w:val="center"/>
              <w:rPr>
                <w:sz w:val="24"/>
                <w:szCs w:val="24"/>
                <w:lang w:eastAsia="en-US"/>
              </w:rPr>
            </w:pPr>
            <w:r w:rsidRPr="001314CF">
              <w:rPr>
                <w:sz w:val="24"/>
                <w:szCs w:val="24"/>
                <w:lang w:eastAsia="en-US"/>
              </w:rPr>
              <w:t>112,84</w:t>
            </w:r>
          </w:p>
        </w:tc>
      </w:tr>
      <w:tr w:rsidR="0032689E" w:rsidRPr="001314CF" w:rsidTr="00F512EB">
        <w:trPr>
          <w:trHeight w:val="502"/>
        </w:trPr>
        <w:tc>
          <w:tcPr>
            <w:tcW w:w="5211" w:type="dxa"/>
            <w:tcBorders>
              <w:top w:val="single" w:sz="4" w:space="0" w:color="auto"/>
              <w:left w:val="single" w:sz="4" w:space="0" w:color="auto"/>
              <w:bottom w:val="single" w:sz="4" w:space="0" w:color="auto"/>
              <w:right w:val="nil"/>
            </w:tcBorders>
            <w:vAlign w:val="center"/>
            <w:hideMark/>
          </w:tcPr>
          <w:p w:rsidR="0032689E" w:rsidRPr="001314CF" w:rsidRDefault="0032689E" w:rsidP="00860681">
            <w:pPr>
              <w:rPr>
                <w:sz w:val="24"/>
                <w:szCs w:val="24"/>
                <w:lang w:eastAsia="en-US"/>
              </w:rPr>
            </w:pPr>
            <w:r w:rsidRPr="001314CF">
              <w:rPr>
                <w:sz w:val="24"/>
                <w:szCs w:val="24"/>
                <w:lang w:eastAsia="en-US"/>
              </w:rPr>
              <w:lastRenderedPageBreak/>
              <w:t>Денежный доход на душу населения,</w:t>
            </w:r>
          </w:p>
          <w:p w:rsidR="0032689E" w:rsidRPr="001314CF" w:rsidRDefault="0032689E" w:rsidP="00860681">
            <w:pPr>
              <w:rPr>
                <w:sz w:val="24"/>
                <w:szCs w:val="24"/>
                <w:lang w:eastAsia="en-US"/>
              </w:rPr>
            </w:pPr>
            <w:r w:rsidRPr="001314CF">
              <w:rPr>
                <w:sz w:val="24"/>
                <w:szCs w:val="24"/>
                <w:lang w:eastAsia="en-US"/>
              </w:rPr>
              <w:t>рублей в месяц</w:t>
            </w:r>
          </w:p>
        </w:tc>
        <w:tc>
          <w:tcPr>
            <w:tcW w:w="1559" w:type="dxa"/>
            <w:tcBorders>
              <w:top w:val="single" w:sz="4" w:space="0" w:color="auto"/>
              <w:left w:val="single" w:sz="4" w:space="0" w:color="auto"/>
              <w:bottom w:val="single" w:sz="4" w:space="0" w:color="auto"/>
              <w:right w:val="nil"/>
            </w:tcBorders>
            <w:vAlign w:val="center"/>
          </w:tcPr>
          <w:p w:rsidR="0032689E" w:rsidRPr="001314CF" w:rsidRDefault="0032689E" w:rsidP="00860681">
            <w:pPr>
              <w:jc w:val="center"/>
              <w:rPr>
                <w:sz w:val="24"/>
                <w:szCs w:val="24"/>
                <w:lang w:eastAsia="en-US"/>
              </w:rPr>
            </w:pPr>
            <w:r w:rsidRPr="001314CF">
              <w:rPr>
                <w:sz w:val="24"/>
                <w:szCs w:val="24"/>
                <w:lang w:eastAsia="en-US"/>
              </w:rPr>
              <w:t>44 111,69</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45 997,00</w:t>
            </w:r>
          </w:p>
        </w:tc>
        <w:tc>
          <w:tcPr>
            <w:tcW w:w="1702"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104,27</w:t>
            </w:r>
          </w:p>
        </w:tc>
      </w:tr>
      <w:tr w:rsidR="0032689E" w:rsidRPr="001314CF" w:rsidTr="00F512EB">
        <w:trPr>
          <w:trHeight w:val="507"/>
        </w:trPr>
        <w:tc>
          <w:tcPr>
            <w:tcW w:w="5211" w:type="dxa"/>
            <w:tcBorders>
              <w:top w:val="single" w:sz="4" w:space="0" w:color="auto"/>
              <w:left w:val="single" w:sz="4" w:space="0" w:color="auto"/>
              <w:bottom w:val="single" w:sz="4" w:space="0" w:color="auto"/>
              <w:right w:val="nil"/>
            </w:tcBorders>
            <w:vAlign w:val="center"/>
            <w:hideMark/>
          </w:tcPr>
          <w:p w:rsidR="0032689E" w:rsidRPr="001314CF" w:rsidRDefault="0032689E" w:rsidP="00860681">
            <w:pPr>
              <w:rPr>
                <w:sz w:val="24"/>
                <w:szCs w:val="24"/>
                <w:lang w:eastAsia="en-US"/>
              </w:rPr>
            </w:pPr>
            <w:r w:rsidRPr="001314CF">
              <w:rPr>
                <w:sz w:val="24"/>
                <w:szCs w:val="24"/>
                <w:lang w:eastAsia="en-US"/>
              </w:rPr>
              <w:t>Потребительские расходы на душу населения, рублей в месяц</w:t>
            </w:r>
          </w:p>
        </w:tc>
        <w:tc>
          <w:tcPr>
            <w:tcW w:w="1559" w:type="dxa"/>
            <w:tcBorders>
              <w:top w:val="single" w:sz="4" w:space="0" w:color="auto"/>
              <w:left w:val="single" w:sz="4" w:space="0" w:color="auto"/>
              <w:bottom w:val="single" w:sz="4" w:space="0" w:color="auto"/>
              <w:right w:val="nil"/>
            </w:tcBorders>
            <w:vAlign w:val="center"/>
          </w:tcPr>
          <w:p w:rsidR="0032689E" w:rsidRPr="001314CF" w:rsidRDefault="0032689E" w:rsidP="00860681">
            <w:pPr>
              <w:jc w:val="center"/>
              <w:rPr>
                <w:sz w:val="24"/>
                <w:szCs w:val="24"/>
                <w:lang w:eastAsia="en-US"/>
              </w:rPr>
            </w:pPr>
            <w:r w:rsidRPr="001314CF">
              <w:rPr>
                <w:sz w:val="24"/>
                <w:szCs w:val="24"/>
                <w:lang w:eastAsia="en-US"/>
              </w:rPr>
              <w:t>21 872,36</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22 778,22</w:t>
            </w:r>
          </w:p>
        </w:tc>
        <w:tc>
          <w:tcPr>
            <w:tcW w:w="1702" w:type="dxa"/>
            <w:tcBorders>
              <w:top w:val="single" w:sz="4" w:space="0" w:color="auto"/>
              <w:left w:val="single" w:sz="4" w:space="0" w:color="auto"/>
              <w:bottom w:val="single" w:sz="4" w:space="0" w:color="auto"/>
              <w:right w:val="single" w:sz="4" w:space="0" w:color="auto"/>
            </w:tcBorders>
            <w:vAlign w:val="center"/>
          </w:tcPr>
          <w:p w:rsidR="0032689E" w:rsidRPr="001314CF" w:rsidRDefault="00B253A3" w:rsidP="00860681">
            <w:pPr>
              <w:jc w:val="center"/>
              <w:rPr>
                <w:sz w:val="24"/>
                <w:szCs w:val="24"/>
                <w:lang w:eastAsia="en-US"/>
              </w:rPr>
            </w:pPr>
            <w:r w:rsidRPr="001314CF">
              <w:rPr>
                <w:sz w:val="24"/>
                <w:szCs w:val="24"/>
                <w:lang w:eastAsia="en-US"/>
              </w:rPr>
              <w:t>104,14</w:t>
            </w:r>
          </w:p>
        </w:tc>
      </w:tr>
      <w:tr w:rsidR="0032689E" w:rsidRPr="001314CF" w:rsidTr="00F512EB">
        <w:trPr>
          <w:trHeight w:val="507"/>
        </w:trPr>
        <w:tc>
          <w:tcPr>
            <w:tcW w:w="5211" w:type="dxa"/>
            <w:tcBorders>
              <w:top w:val="single" w:sz="4" w:space="0" w:color="auto"/>
              <w:left w:val="single" w:sz="4" w:space="0" w:color="auto"/>
              <w:bottom w:val="single" w:sz="4" w:space="0" w:color="auto"/>
              <w:right w:val="nil"/>
            </w:tcBorders>
            <w:vAlign w:val="center"/>
          </w:tcPr>
          <w:p w:rsidR="0032689E" w:rsidRPr="001314CF" w:rsidRDefault="0032689E" w:rsidP="00860681">
            <w:pPr>
              <w:rPr>
                <w:sz w:val="24"/>
                <w:szCs w:val="24"/>
                <w:lang w:eastAsia="en-US"/>
              </w:rPr>
            </w:pPr>
            <w:r w:rsidRPr="001314CF">
              <w:rPr>
                <w:sz w:val="24"/>
                <w:szCs w:val="24"/>
                <w:lang w:eastAsia="en-US"/>
              </w:rPr>
              <w:t>Средний размер дохода пенсионера, рублей в месяц</w:t>
            </w:r>
          </w:p>
        </w:tc>
        <w:tc>
          <w:tcPr>
            <w:tcW w:w="1559" w:type="dxa"/>
            <w:tcBorders>
              <w:top w:val="single" w:sz="4" w:space="0" w:color="auto"/>
              <w:left w:val="single" w:sz="4" w:space="0" w:color="auto"/>
              <w:bottom w:val="single" w:sz="4" w:space="0" w:color="auto"/>
              <w:right w:val="nil"/>
            </w:tcBorders>
            <w:vAlign w:val="center"/>
          </w:tcPr>
          <w:p w:rsidR="0032689E" w:rsidRPr="001314CF" w:rsidRDefault="0032689E" w:rsidP="00860681">
            <w:pPr>
              <w:jc w:val="center"/>
              <w:rPr>
                <w:sz w:val="24"/>
                <w:szCs w:val="24"/>
                <w:lang w:eastAsia="en-US"/>
              </w:rPr>
            </w:pPr>
            <w:r w:rsidRPr="001314CF">
              <w:rPr>
                <w:sz w:val="24"/>
                <w:szCs w:val="24"/>
                <w:lang w:eastAsia="en-US"/>
              </w:rPr>
              <w:t>25 186,43</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28 432,47</w:t>
            </w:r>
          </w:p>
        </w:tc>
        <w:tc>
          <w:tcPr>
            <w:tcW w:w="1702"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112,89</w:t>
            </w:r>
          </w:p>
        </w:tc>
      </w:tr>
      <w:tr w:rsidR="0032689E" w:rsidRPr="001314CF" w:rsidTr="00F512EB">
        <w:trPr>
          <w:trHeight w:val="507"/>
        </w:trPr>
        <w:tc>
          <w:tcPr>
            <w:tcW w:w="5211" w:type="dxa"/>
            <w:tcBorders>
              <w:top w:val="single" w:sz="4" w:space="0" w:color="auto"/>
              <w:left w:val="single" w:sz="4" w:space="0" w:color="auto"/>
              <w:bottom w:val="single" w:sz="4" w:space="0" w:color="auto"/>
              <w:right w:val="nil"/>
            </w:tcBorders>
            <w:vAlign w:val="center"/>
          </w:tcPr>
          <w:p w:rsidR="0032689E" w:rsidRPr="001314CF" w:rsidRDefault="0032689E" w:rsidP="00860681">
            <w:pPr>
              <w:rPr>
                <w:sz w:val="24"/>
                <w:szCs w:val="24"/>
                <w:lang w:eastAsia="en-US"/>
              </w:rPr>
            </w:pPr>
            <w:r w:rsidRPr="001314CF">
              <w:rPr>
                <w:sz w:val="24"/>
                <w:szCs w:val="24"/>
                <w:lang w:eastAsia="en-US"/>
              </w:rPr>
              <w:t xml:space="preserve">Соотношение среднего размера дохода пенсионера и прожиточного минимума пенсионера, % </w:t>
            </w:r>
          </w:p>
        </w:tc>
        <w:tc>
          <w:tcPr>
            <w:tcW w:w="1559" w:type="dxa"/>
            <w:tcBorders>
              <w:top w:val="single" w:sz="4" w:space="0" w:color="auto"/>
              <w:left w:val="single" w:sz="4" w:space="0" w:color="auto"/>
              <w:bottom w:val="single" w:sz="4" w:space="0" w:color="auto"/>
              <w:right w:val="nil"/>
            </w:tcBorders>
            <w:vAlign w:val="center"/>
          </w:tcPr>
          <w:p w:rsidR="0032689E" w:rsidRPr="001314CF" w:rsidRDefault="0032689E" w:rsidP="00860681">
            <w:pPr>
              <w:jc w:val="center"/>
              <w:rPr>
                <w:sz w:val="24"/>
                <w:szCs w:val="24"/>
                <w:lang w:eastAsia="en-US"/>
              </w:rPr>
            </w:pPr>
            <w:r w:rsidRPr="001314CF">
              <w:rPr>
                <w:sz w:val="24"/>
                <w:szCs w:val="24"/>
                <w:lang w:eastAsia="en-US"/>
              </w:rPr>
              <w:t>190,29</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176,96</w:t>
            </w:r>
          </w:p>
        </w:tc>
        <w:tc>
          <w:tcPr>
            <w:tcW w:w="1702"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92,99</w:t>
            </w:r>
          </w:p>
        </w:tc>
      </w:tr>
    </w:tbl>
    <w:p w:rsidR="0032689E" w:rsidRPr="001314CF" w:rsidRDefault="0032689E" w:rsidP="0032689E">
      <w:pPr>
        <w:widowControl w:val="0"/>
        <w:autoSpaceDE w:val="0"/>
        <w:autoSpaceDN w:val="0"/>
        <w:adjustRightInd w:val="0"/>
        <w:ind w:firstLine="720"/>
        <w:jc w:val="both"/>
        <w:rPr>
          <w:bCs/>
          <w:sz w:val="28"/>
          <w:szCs w:val="28"/>
        </w:rPr>
      </w:pPr>
    </w:p>
    <w:p w:rsidR="0032689E" w:rsidRPr="001314CF" w:rsidRDefault="0032689E" w:rsidP="0032689E">
      <w:pPr>
        <w:pStyle w:val="ConsPlusTitle"/>
        <w:tabs>
          <w:tab w:val="left" w:pos="709"/>
        </w:tabs>
        <w:ind w:right="-1"/>
        <w:jc w:val="both"/>
        <w:rPr>
          <w:rFonts w:ascii="Times New Roman" w:hAnsi="Times New Roman" w:cs="Times New Roman"/>
          <w:b w:val="0"/>
          <w:sz w:val="28"/>
          <w:szCs w:val="28"/>
        </w:rPr>
      </w:pPr>
      <w:r w:rsidRPr="001314CF">
        <w:rPr>
          <w:rFonts w:ascii="Times New Roman" w:hAnsi="Times New Roman" w:cs="Times New Roman"/>
          <w:b w:val="0"/>
          <w:sz w:val="28"/>
          <w:szCs w:val="28"/>
        </w:rPr>
        <w:tab/>
        <w:t>На территории действует распоряжение администрации Березовского района «</w:t>
      </w:r>
      <w:r w:rsidRPr="001314CF">
        <w:rPr>
          <w:rFonts w:ascii="Times New Roman" w:hAnsi="Times New Roman" w:cs="Times New Roman"/>
          <w:b w:val="0"/>
          <w:bCs w:val="0"/>
          <w:sz w:val="28"/>
          <w:szCs w:val="28"/>
        </w:rPr>
        <w:t>О разработке перечня мероприятий, направленных на повышение реальных доходов граждан</w:t>
      </w:r>
      <w:r w:rsidR="00C30A07" w:rsidRPr="001314CF">
        <w:rPr>
          <w:rFonts w:ascii="Times New Roman" w:hAnsi="Times New Roman" w:cs="Times New Roman"/>
          <w:b w:val="0"/>
          <w:bCs w:val="0"/>
          <w:sz w:val="28"/>
          <w:szCs w:val="28"/>
        </w:rPr>
        <w:t>, снижение уровня бедности» (№2</w:t>
      </w:r>
      <w:r w:rsidRPr="001314CF">
        <w:rPr>
          <w:rFonts w:ascii="Times New Roman" w:hAnsi="Times New Roman" w:cs="Times New Roman"/>
          <w:b w:val="0"/>
          <w:bCs w:val="0"/>
          <w:sz w:val="28"/>
          <w:szCs w:val="28"/>
        </w:rPr>
        <w:t>10-р), ориентированное на слабозащищенные категории</w:t>
      </w:r>
      <w:r w:rsidRPr="001314CF">
        <w:rPr>
          <w:rFonts w:ascii="Times New Roman" w:hAnsi="Times New Roman" w:cs="Times New Roman"/>
          <w:b w:val="0"/>
          <w:sz w:val="28"/>
          <w:szCs w:val="28"/>
        </w:rPr>
        <w:t xml:space="preserve"> работающих (далее – План). План реализуется через мероприятия, направленные на индексацию заработной платы бюджетной сферы, социальные выплаты и гарантии, выплаты компенсационного характера, организация трудоустройства, в том числе несовершеннолетних, возмещение недополученных доходов предприятиям транспорта, ЖКХ, улучшение жилищных условий, субсидирование субъектов предпринимательства и другие.</w:t>
      </w:r>
    </w:p>
    <w:p w:rsidR="0032689E" w:rsidRPr="001314CF" w:rsidRDefault="0032689E" w:rsidP="0032689E">
      <w:pPr>
        <w:pStyle w:val="ConsPlusTitle"/>
        <w:tabs>
          <w:tab w:val="left" w:pos="709"/>
        </w:tabs>
        <w:ind w:right="-1"/>
        <w:jc w:val="both"/>
        <w:rPr>
          <w:rFonts w:ascii="Times New Roman" w:hAnsi="Times New Roman" w:cs="Times New Roman"/>
          <w:b w:val="0"/>
          <w:sz w:val="28"/>
          <w:szCs w:val="28"/>
        </w:rPr>
      </w:pPr>
      <w:r w:rsidRPr="001314CF">
        <w:rPr>
          <w:rFonts w:ascii="Times New Roman" w:hAnsi="Times New Roman" w:cs="Times New Roman"/>
          <w:sz w:val="28"/>
          <w:szCs w:val="28"/>
        </w:rPr>
        <w:tab/>
      </w:r>
      <w:r w:rsidRPr="001314CF">
        <w:rPr>
          <w:rFonts w:ascii="Times New Roman" w:hAnsi="Times New Roman" w:cs="Times New Roman"/>
          <w:b w:val="0"/>
          <w:sz w:val="28"/>
          <w:szCs w:val="28"/>
        </w:rPr>
        <w:t xml:space="preserve">В 2022 году Правительством Российской Федерации и Ханты-Мансийского автономного округа </w:t>
      </w:r>
      <w:r w:rsidR="004B4045" w:rsidRPr="001314CF">
        <w:rPr>
          <w:rFonts w:ascii="Times New Roman" w:hAnsi="Times New Roman" w:cs="Times New Roman"/>
          <w:b w:val="0"/>
          <w:sz w:val="28"/>
          <w:szCs w:val="28"/>
        </w:rPr>
        <w:t>–</w:t>
      </w:r>
      <w:r w:rsidRPr="001314CF">
        <w:rPr>
          <w:rFonts w:ascii="Times New Roman" w:hAnsi="Times New Roman" w:cs="Times New Roman"/>
          <w:b w:val="0"/>
          <w:sz w:val="28"/>
          <w:szCs w:val="28"/>
        </w:rPr>
        <w:t xml:space="preserve"> Югры приняты первоочередные меры по сохранению устойчивости экономики и поддержке граждан в условиях санкций: увеличение социальных выплат, повышение МРОТ и прожиточного минимума, расширение мер поддержки, предоставляемых на основе оценки нуждаемости и индексация заработной платы работников бюджетной сферы. </w:t>
      </w:r>
    </w:p>
    <w:p w:rsidR="0032689E" w:rsidRPr="001314CF" w:rsidRDefault="0032689E" w:rsidP="0032689E">
      <w:pPr>
        <w:pStyle w:val="ConsPlusTitle"/>
        <w:tabs>
          <w:tab w:val="left" w:pos="709"/>
        </w:tabs>
        <w:ind w:right="-1"/>
        <w:jc w:val="both"/>
        <w:rPr>
          <w:rFonts w:ascii="Times New Roman" w:hAnsi="Times New Roman" w:cs="Times New Roman"/>
          <w:b w:val="0"/>
          <w:sz w:val="28"/>
          <w:szCs w:val="28"/>
        </w:rPr>
      </w:pPr>
      <w:r w:rsidRPr="001314CF">
        <w:rPr>
          <w:rFonts w:ascii="Times New Roman" w:hAnsi="Times New Roman" w:cs="Times New Roman"/>
          <w:b w:val="0"/>
          <w:bCs w:val="0"/>
          <w:color w:val="000000"/>
          <w:sz w:val="28"/>
          <w:szCs w:val="28"/>
        </w:rPr>
        <w:tab/>
        <w:t>Во внебюджетном секторе рост заработной платы будет</w:t>
      </w:r>
      <w:r w:rsidRPr="001314CF">
        <w:rPr>
          <w:rFonts w:ascii="Times New Roman" w:hAnsi="Times New Roman" w:cs="Times New Roman"/>
          <w:b w:val="0"/>
          <w:bCs w:val="0"/>
          <w:color w:val="000000"/>
          <w:sz w:val="28"/>
          <w:szCs w:val="28"/>
        </w:rPr>
        <w:br/>
        <w:t>определяться динамикой производительности труда и предложением трудовых ресурсов на рынке труда при сохранении спроса на них.</w:t>
      </w:r>
    </w:p>
    <w:p w:rsidR="0032689E" w:rsidRPr="001314CF" w:rsidRDefault="0032689E" w:rsidP="0032689E">
      <w:pPr>
        <w:widowControl w:val="0"/>
        <w:autoSpaceDE w:val="0"/>
        <w:autoSpaceDN w:val="0"/>
        <w:adjustRightInd w:val="0"/>
        <w:ind w:firstLine="720"/>
        <w:jc w:val="both"/>
        <w:rPr>
          <w:bCs/>
          <w:sz w:val="28"/>
          <w:szCs w:val="28"/>
        </w:rPr>
      </w:pPr>
      <w:r w:rsidRPr="001314CF">
        <w:rPr>
          <w:bCs/>
          <w:sz w:val="28"/>
          <w:szCs w:val="28"/>
        </w:rPr>
        <w:t>Благодаря принимаемым мерам, в 2022 году на территории Березовского района сохранена положительная динамика уровня жизни населения.</w:t>
      </w:r>
    </w:p>
    <w:p w:rsidR="0032689E" w:rsidRPr="001314CF" w:rsidRDefault="0032689E" w:rsidP="0032689E">
      <w:pPr>
        <w:widowControl w:val="0"/>
        <w:autoSpaceDE w:val="0"/>
        <w:autoSpaceDN w:val="0"/>
        <w:adjustRightInd w:val="0"/>
        <w:ind w:firstLine="720"/>
        <w:jc w:val="both"/>
        <w:rPr>
          <w:bCs/>
          <w:sz w:val="28"/>
          <w:szCs w:val="28"/>
        </w:rPr>
      </w:pPr>
      <w:r w:rsidRPr="001314CF">
        <w:rPr>
          <w:bCs/>
          <w:sz w:val="28"/>
          <w:szCs w:val="28"/>
        </w:rPr>
        <w:t>Достигнутый уровень денежных доходов населения позволяет обеспечивать более 2,</w:t>
      </w:r>
      <w:r w:rsidR="00B77109" w:rsidRPr="001314CF">
        <w:rPr>
          <w:bCs/>
          <w:sz w:val="28"/>
          <w:szCs w:val="28"/>
        </w:rPr>
        <w:t>5</w:t>
      </w:r>
      <w:r w:rsidRPr="001314CF">
        <w:rPr>
          <w:bCs/>
          <w:sz w:val="28"/>
          <w:szCs w:val="28"/>
        </w:rPr>
        <w:t xml:space="preserve"> бюджета прожиточного минимума в среднем на душу населения, который в 2022 году составил 18 625,00 рублей.</w:t>
      </w:r>
    </w:p>
    <w:p w:rsidR="0032689E" w:rsidRPr="001314CF" w:rsidRDefault="0032689E" w:rsidP="0032689E">
      <w:pPr>
        <w:widowControl w:val="0"/>
        <w:ind w:right="-2" w:firstLine="709"/>
        <w:jc w:val="both"/>
        <w:rPr>
          <w:bCs/>
          <w:sz w:val="28"/>
          <w:szCs w:val="28"/>
        </w:rPr>
      </w:pPr>
      <w:r w:rsidRPr="001314CF">
        <w:rPr>
          <w:bCs/>
          <w:sz w:val="28"/>
          <w:szCs w:val="28"/>
        </w:rPr>
        <w:t>В соответствии с нормами пенсионного законодательства, обеспечивается защита интересов пожилого населения, для которых главным источником доходов являются социальные трансферты (пенсии, пособия, социальная помощь), в 2022 году доля в общей сумме доходов населения составляет более 29%.</w:t>
      </w:r>
    </w:p>
    <w:p w:rsidR="0032689E" w:rsidRPr="001314CF" w:rsidRDefault="0032689E" w:rsidP="0032689E">
      <w:pPr>
        <w:widowControl w:val="0"/>
        <w:ind w:right="-143" w:firstLine="709"/>
        <w:jc w:val="both"/>
        <w:rPr>
          <w:rFonts w:eastAsia="Calibri"/>
          <w:bCs/>
          <w:sz w:val="28"/>
          <w:szCs w:val="28"/>
        </w:rPr>
      </w:pPr>
      <w:r w:rsidRPr="001314CF">
        <w:rPr>
          <w:rFonts w:eastAsia="Calibri"/>
          <w:sz w:val="28"/>
          <w:szCs w:val="28"/>
        </w:rPr>
        <w:t xml:space="preserve">Средний размер дохода пенсионера на 01.01.2023 увеличился на 12,89% по сравнению с величиной прошлого года и достиг 28 432,47 рублей в месяц, превысив в 1,8 раза </w:t>
      </w:r>
      <w:r w:rsidRPr="001314CF">
        <w:rPr>
          <w:rFonts w:eastAsia="Calibri"/>
          <w:bCs/>
          <w:sz w:val="28"/>
          <w:szCs w:val="28"/>
        </w:rPr>
        <w:t>прожиточный минимум, установленный для пенсионера в 2022 году в сумме 16 067,00 рублей.</w:t>
      </w:r>
    </w:p>
    <w:p w:rsidR="0032689E" w:rsidRPr="001314CF" w:rsidRDefault="0032689E" w:rsidP="0032689E">
      <w:pPr>
        <w:widowControl w:val="0"/>
        <w:ind w:right="-143" w:firstLine="709"/>
        <w:jc w:val="both"/>
        <w:rPr>
          <w:rFonts w:eastAsia="Calibri"/>
          <w:sz w:val="28"/>
          <w:szCs w:val="28"/>
        </w:rPr>
      </w:pPr>
      <w:r w:rsidRPr="001314CF">
        <w:rPr>
          <w:rFonts w:eastAsia="Calibri"/>
          <w:sz w:val="28"/>
          <w:szCs w:val="28"/>
        </w:rPr>
        <w:t xml:space="preserve">По данным Отделения Пенсионного фонда по Ханты-Мансийскому автономному округу – Югре численность получателей пенсий (всех категорий) по состоянию на 01.01.2023 – 8 051 человек, что составляет 36,37% от численности постоянного населения района на 01.01.2022 (22 136 человек). Численность </w:t>
      </w:r>
      <w:r w:rsidRPr="001314CF">
        <w:rPr>
          <w:rFonts w:eastAsia="Calibri"/>
          <w:sz w:val="28"/>
          <w:szCs w:val="28"/>
        </w:rPr>
        <w:lastRenderedPageBreak/>
        <w:t>работающих пенсионеров на территории района составляет 1 985 человек или 24,66% от общей численности пенсионеров.</w:t>
      </w:r>
    </w:p>
    <w:p w:rsidR="0032689E" w:rsidRPr="001314CF" w:rsidRDefault="0032689E" w:rsidP="0032689E">
      <w:pPr>
        <w:ind w:right="-2" w:firstLine="709"/>
        <w:jc w:val="both"/>
        <w:rPr>
          <w:rFonts w:eastAsia="Calibri"/>
          <w:sz w:val="28"/>
          <w:szCs w:val="28"/>
        </w:rPr>
      </w:pPr>
      <w:r w:rsidRPr="001314CF">
        <w:rPr>
          <w:rFonts w:eastAsia="Calibri"/>
          <w:sz w:val="28"/>
          <w:szCs w:val="28"/>
        </w:rPr>
        <w:t>Наибольшую долю учтенных доходов работающего населения составляют заработная плата и выплаты социального характера – 68% в общей сумме доходов населения района.</w:t>
      </w:r>
    </w:p>
    <w:p w:rsidR="0032689E" w:rsidRPr="001314CF" w:rsidRDefault="0032689E" w:rsidP="0032689E">
      <w:pPr>
        <w:ind w:right="-2" w:firstLine="709"/>
        <w:jc w:val="both"/>
        <w:rPr>
          <w:rFonts w:eastAsia="Calibri"/>
          <w:sz w:val="28"/>
          <w:szCs w:val="28"/>
        </w:rPr>
      </w:pPr>
      <w:r w:rsidRPr="001314CF">
        <w:rPr>
          <w:rFonts w:eastAsia="Calibri"/>
          <w:sz w:val="28"/>
          <w:szCs w:val="28"/>
          <w:lang w:val="x-none"/>
        </w:rPr>
        <w:t xml:space="preserve">Уровень оплаты труда в районе в </w:t>
      </w:r>
      <w:r w:rsidR="008452D6" w:rsidRPr="001314CF">
        <w:rPr>
          <w:rFonts w:eastAsia="Calibri"/>
          <w:sz w:val="28"/>
          <w:szCs w:val="28"/>
        </w:rPr>
        <w:t>4,9</w:t>
      </w:r>
      <w:r w:rsidRPr="001314CF">
        <w:rPr>
          <w:rFonts w:eastAsia="Calibri"/>
          <w:sz w:val="28"/>
          <w:szCs w:val="28"/>
          <w:lang w:val="x-none"/>
        </w:rPr>
        <w:t xml:space="preserve"> раз</w:t>
      </w:r>
      <w:r w:rsidR="008452D6" w:rsidRPr="001314CF">
        <w:rPr>
          <w:rFonts w:eastAsia="Calibri"/>
          <w:sz w:val="28"/>
          <w:szCs w:val="28"/>
        </w:rPr>
        <w:t>а</w:t>
      </w:r>
      <w:r w:rsidRPr="001314CF">
        <w:rPr>
          <w:rFonts w:eastAsia="Calibri"/>
          <w:sz w:val="28"/>
          <w:szCs w:val="28"/>
          <w:lang w:val="x-none"/>
        </w:rPr>
        <w:t xml:space="preserve"> превышает величину прожиточного минимума, установленную </w:t>
      </w:r>
      <w:r w:rsidRPr="001314CF">
        <w:rPr>
          <w:rFonts w:eastAsia="Calibri"/>
          <w:sz w:val="28"/>
          <w:szCs w:val="28"/>
        </w:rPr>
        <w:t>в</w:t>
      </w:r>
      <w:r w:rsidRPr="001314CF">
        <w:rPr>
          <w:rFonts w:eastAsia="Calibri"/>
          <w:sz w:val="28"/>
          <w:szCs w:val="28"/>
          <w:lang w:val="x-none"/>
        </w:rPr>
        <w:t xml:space="preserve"> 20</w:t>
      </w:r>
      <w:r w:rsidRPr="001314CF">
        <w:rPr>
          <w:rFonts w:eastAsia="Calibri"/>
          <w:sz w:val="28"/>
          <w:szCs w:val="28"/>
        </w:rPr>
        <w:t>22</w:t>
      </w:r>
      <w:r w:rsidRPr="001314CF">
        <w:rPr>
          <w:rFonts w:eastAsia="Calibri"/>
          <w:sz w:val="28"/>
          <w:szCs w:val="28"/>
          <w:lang w:val="x-none"/>
        </w:rPr>
        <w:t xml:space="preserve"> год</w:t>
      </w:r>
      <w:r w:rsidRPr="001314CF">
        <w:rPr>
          <w:rFonts w:eastAsia="Calibri"/>
          <w:sz w:val="28"/>
          <w:szCs w:val="28"/>
        </w:rPr>
        <w:t>у</w:t>
      </w:r>
      <w:r w:rsidRPr="001314CF">
        <w:rPr>
          <w:rFonts w:eastAsia="Calibri"/>
          <w:sz w:val="28"/>
          <w:szCs w:val="28"/>
          <w:lang w:val="x-none"/>
        </w:rPr>
        <w:t xml:space="preserve"> для трудоспособного населения в сумме </w:t>
      </w:r>
      <w:r w:rsidRPr="001314CF">
        <w:rPr>
          <w:rFonts w:eastAsia="Calibri"/>
          <w:sz w:val="28"/>
          <w:szCs w:val="28"/>
        </w:rPr>
        <w:t>20 302,00</w:t>
      </w:r>
      <w:r w:rsidRPr="001314CF">
        <w:rPr>
          <w:rFonts w:eastAsia="Calibri"/>
          <w:sz w:val="28"/>
          <w:szCs w:val="28"/>
          <w:lang w:val="x-none"/>
        </w:rPr>
        <w:t xml:space="preserve"> рубл</w:t>
      </w:r>
      <w:r w:rsidRPr="001314CF">
        <w:rPr>
          <w:rFonts w:eastAsia="Calibri"/>
          <w:sz w:val="28"/>
          <w:szCs w:val="28"/>
        </w:rPr>
        <w:t>ей</w:t>
      </w:r>
      <w:r w:rsidRPr="001314CF">
        <w:rPr>
          <w:rFonts w:eastAsia="Calibri"/>
          <w:sz w:val="28"/>
          <w:szCs w:val="28"/>
          <w:lang w:val="x-none"/>
        </w:rPr>
        <w:t>, характеризую</w:t>
      </w:r>
      <w:r w:rsidRPr="001314CF">
        <w:rPr>
          <w:rFonts w:eastAsia="Calibri"/>
          <w:sz w:val="28"/>
          <w:szCs w:val="28"/>
        </w:rPr>
        <w:t>щую</w:t>
      </w:r>
      <w:r w:rsidRPr="001314CF">
        <w:rPr>
          <w:rFonts w:eastAsia="Calibri"/>
          <w:sz w:val="28"/>
          <w:szCs w:val="28"/>
          <w:lang w:val="x-none"/>
        </w:rPr>
        <w:t xml:space="preserve"> ее покупательную способность и соответственно покупательную способность работающего населения.</w:t>
      </w:r>
    </w:p>
    <w:p w:rsidR="0032689E" w:rsidRPr="001314CF" w:rsidRDefault="0032689E" w:rsidP="0032689E">
      <w:pPr>
        <w:ind w:right="-2" w:firstLine="709"/>
        <w:jc w:val="both"/>
        <w:rPr>
          <w:rFonts w:eastAsia="Calibri"/>
          <w:sz w:val="28"/>
          <w:szCs w:val="28"/>
        </w:rPr>
      </w:pPr>
      <w:r w:rsidRPr="001314CF">
        <w:rPr>
          <w:rFonts w:eastAsia="Calibri"/>
          <w:bCs/>
          <w:sz w:val="28"/>
          <w:szCs w:val="28"/>
        </w:rPr>
        <w:t xml:space="preserve">По информации Управления Федеральной службы государственной статистики в январе - </w:t>
      </w:r>
      <w:r w:rsidR="008452D6" w:rsidRPr="001314CF">
        <w:rPr>
          <w:rFonts w:eastAsia="Calibri"/>
          <w:bCs/>
          <w:sz w:val="28"/>
          <w:szCs w:val="28"/>
        </w:rPr>
        <w:t>декабре</w:t>
      </w:r>
      <w:r w:rsidRPr="001314CF">
        <w:rPr>
          <w:rFonts w:eastAsia="Calibri"/>
          <w:bCs/>
          <w:sz w:val="28"/>
          <w:szCs w:val="28"/>
        </w:rPr>
        <w:t xml:space="preserve"> 2022 года среднемесячная заработная плата одного работающего в организациях района составила 100 </w:t>
      </w:r>
      <w:r w:rsidR="008452D6" w:rsidRPr="001314CF">
        <w:rPr>
          <w:rFonts w:eastAsia="Calibri"/>
          <w:bCs/>
          <w:sz w:val="28"/>
          <w:szCs w:val="28"/>
        </w:rPr>
        <w:t>283</w:t>
      </w:r>
      <w:r w:rsidRPr="001314CF">
        <w:rPr>
          <w:rFonts w:eastAsia="Calibri"/>
          <w:bCs/>
          <w:sz w:val="28"/>
          <w:szCs w:val="28"/>
        </w:rPr>
        <w:t>,00</w:t>
      </w:r>
      <w:r w:rsidRPr="001314CF">
        <w:rPr>
          <w:rFonts w:eastAsia="Calibri"/>
          <w:sz w:val="28"/>
          <w:szCs w:val="28"/>
        </w:rPr>
        <w:t xml:space="preserve"> </w:t>
      </w:r>
      <w:r w:rsidRPr="001314CF">
        <w:rPr>
          <w:rFonts w:eastAsia="Calibri"/>
          <w:bCs/>
          <w:sz w:val="28"/>
          <w:szCs w:val="28"/>
        </w:rPr>
        <w:t>рублей, увеличилась на 1</w:t>
      </w:r>
      <w:r w:rsidR="008452D6" w:rsidRPr="001314CF">
        <w:rPr>
          <w:rFonts w:eastAsia="Calibri"/>
          <w:bCs/>
          <w:sz w:val="28"/>
          <w:szCs w:val="28"/>
        </w:rPr>
        <w:t>2,84</w:t>
      </w:r>
      <w:r w:rsidRPr="001314CF">
        <w:rPr>
          <w:rFonts w:eastAsia="Calibri"/>
          <w:bCs/>
          <w:sz w:val="28"/>
          <w:szCs w:val="28"/>
        </w:rPr>
        <w:t xml:space="preserve">% к периоду прошлого года (примечание: январь – </w:t>
      </w:r>
      <w:r w:rsidR="0019266D" w:rsidRPr="001314CF">
        <w:rPr>
          <w:rFonts w:eastAsia="Calibri"/>
          <w:bCs/>
          <w:sz w:val="28"/>
          <w:szCs w:val="28"/>
        </w:rPr>
        <w:t>декабрь</w:t>
      </w:r>
      <w:r w:rsidRPr="001314CF">
        <w:rPr>
          <w:rFonts w:eastAsia="Calibri"/>
          <w:bCs/>
          <w:sz w:val="28"/>
          <w:szCs w:val="28"/>
        </w:rPr>
        <w:t xml:space="preserve"> 2021 года – </w:t>
      </w:r>
      <w:r w:rsidR="00426634" w:rsidRPr="001314CF">
        <w:rPr>
          <w:rFonts w:eastAsia="Calibri"/>
          <w:bCs/>
          <w:sz w:val="28"/>
          <w:szCs w:val="28"/>
        </w:rPr>
        <w:t>88 871</w:t>
      </w:r>
      <w:r w:rsidR="0019266D" w:rsidRPr="001314CF">
        <w:rPr>
          <w:rFonts w:eastAsia="Calibri"/>
          <w:bCs/>
          <w:sz w:val="28"/>
          <w:szCs w:val="28"/>
        </w:rPr>
        <w:t>,00</w:t>
      </w:r>
      <w:r w:rsidRPr="001314CF">
        <w:rPr>
          <w:rFonts w:eastAsia="Calibri"/>
          <w:bCs/>
          <w:sz w:val="28"/>
          <w:szCs w:val="28"/>
        </w:rPr>
        <w:t xml:space="preserve"> рублей).</w:t>
      </w:r>
    </w:p>
    <w:p w:rsidR="0032689E" w:rsidRPr="001314CF" w:rsidRDefault="0032689E" w:rsidP="0032689E">
      <w:pPr>
        <w:ind w:right="-2" w:firstLine="709"/>
        <w:jc w:val="both"/>
        <w:rPr>
          <w:rFonts w:eastAsia="Calibri"/>
          <w:sz w:val="28"/>
          <w:szCs w:val="28"/>
        </w:rPr>
      </w:pPr>
      <w:r w:rsidRPr="001314CF">
        <w:rPr>
          <w:rFonts w:eastAsia="Calibri"/>
          <w:sz w:val="28"/>
          <w:szCs w:val="28"/>
        </w:rPr>
        <w:t>Следует отметить, что наибольшую долю занятых в экономике района (более 60%) занимают работники бюджетной сферы: государственное управление, образование, здравоохранение, социальное обеспечение, культура, спорт), что обеспечивает стабильность и гарантию денежных выплат, следовательно, и финансовое благополучие граждан.</w:t>
      </w:r>
    </w:p>
    <w:p w:rsidR="0032689E" w:rsidRPr="001314CF" w:rsidRDefault="0032689E" w:rsidP="0032689E">
      <w:pPr>
        <w:tabs>
          <w:tab w:val="left" w:pos="540"/>
        </w:tabs>
        <w:ind w:firstLine="709"/>
        <w:jc w:val="both"/>
        <w:rPr>
          <w:bCs/>
          <w:iCs/>
          <w:sz w:val="28"/>
          <w:szCs w:val="28"/>
        </w:rPr>
      </w:pPr>
      <w:r w:rsidRPr="001314CF">
        <w:rPr>
          <w:bCs/>
          <w:iCs/>
          <w:sz w:val="28"/>
          <w:szCs w:val="28"/>
        </w:rPr>
        <w:t>Ускоренному росту заработной платы в бюджетной сфере, способствовала реализация Указов Президента РФ от 07 мая 2012 года № 597 «О мероприятиях по реализации государственной социальной политики».</w:t>
      </w:r>
    </w:p>
    <w:p w:rsidR="0032689E" w:rsidRPr="001314CF" w:rsidRDefault="0032689E" w:rsidP="0032689E">
      <w:pPr>
        <w:tabs>
          <w:tab w:val="left" w:pos="540"/>
        </w:tabs>
        <w:ind w:firstLine="709"/>
        <w:jc w:val="both"/>
        <w:rPr>
          <w:bCs/>
          <w:iCs/>
          <w:sz w:val="28"/>
          <w:szCs w:val="28"/>
        </w:rPr>
      </w:pPr>
    </w:p>
    <w:p w:rsidR="0032689E" w:rsidRPr="001314CF" w:rsidRDefault="0032689E" w:rsidP="0032689E">
      <w:pPr>
        <w:jc w:val="center"/>
        <w:rPr>
          <w:b/>
          <w:sz w:val="28"/>
          <w:szCs w:val="28"/>
        </w:rPr>
      </w:pPr>
      <w:r w:rsidRPr="001314CF">
        <w:rPr>
          <w:b/>
          <w:sz w:val="28"/>
          <w:szCs w:val="28"/>
        </w:rPr>
        <w:t>Информация о реализации Указов Президента Российской Федерации</w:t>
      </w:r>
    </w:p>
    <w:p w:rsidR="0032689E" w:rsidRPr="001314CF" w:rsidRDefault="0032689E" w:rsidP="0032689E">
      <w:pPr>
        <w:jc w:val="center"/>
        <w:rPr>
          <w:b/>
          <w:sz w:val="28"/>
          <w:szCs w:val="28"/>
        </w:rPr>
      </w:pPr>
      <w:r w:rsidRPr="001314CF">
        <w:rPr>
          <w:b/>
          <w:sz w:val="28"/>
          <w:szCs w:val="28"/>
        </w:rPr>
        <w:t xml:space="preserve"> по муниципальным учреждениям Березовского района в 2022 году</w:t>
      </w:r>
    </w:p>
    <w:p w:rsidR="0032689E" w:rsidRPr="001314CF" w:rsidRDefault="0032689E" w:rsidP="0032689E">
      <w:pPr>
        <w:ind w:firstLine="709"/>
        <w:jc w:val="both"/>
        <w:rPr>
          <w:sz w:val="28"/>
          <w:szCs w:val="28"/>
        </w:rPr>
      </w:pPr>
    </w:p>
    <w:p w:rsidR="0032689E" w:rsidRPr="001314CF" w:rsidRDefault="0032689E" w:rsidP="0032689E">
      <w:pPr>
        <w:ind w:firstLine="709"/>
        <w:jc w:val="both"/>
        <w:rPr>
          <w:sz w:val="28"/>
          <w:szCs w:val="28"/>
        </w:rPr>
      </w:pPr>
      <w:r w:rsidRPr="001314CF">
        <w:rPr>
          <w:sz w:val="28"/>
          <w:szCs w:val="28"/>
        </w:rPr>
        <w:t>В 2022 году продолжается реализация комплекса мер по повышению заработной платы отдельным категориям работников бюджетной сферы, определенных в Указах Президента Российской Федерации, что позволит обеспечить достижения целевых показателей в полном объеме.</w:t>
      </w:r>
    </w:p>
    <w:p w:rsidR="0032689E" w:rsidRPr="001314CF" w:rsidRDefault="0032689E" w:rsidP="0032689E">
      <w:pPr>
        <w:ind w:firstLine="709"/>
        <w:jc w:val="both"/>
        <w:rPr>
          <w:sz w:val="24"/>
          <w:szCs w:val="24"/>
        </w:rPr>
      </w:pPr>
    </w:p>
    <w:tbl>
      <w:tblPr>
        <w:tblW w:w="10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818"/>
        <w:gridCol w:w="2026"/>
        <w:gridCol w:w="2564"/>
        <w:gridCol w:w="2154"/>
      </w:tblGrid>
      <w:tr w:rsidR="0032689E" w:rsidRPr="001314CF" w:rsidTr="00860681">
        <w:tc>
          <w:tcPr>
            <w:tcW w:w="756" w:type="dxa"/>
            <w:tcBorders>
              <w:top w:val="single" w:sz="4" w:space="0" w:color="auto"/>
              <w:left w:val="single" w:sz="4" w:space="0" w:color="auto"/>
              <w:bottom w:val="single" w:sz="4" w:space="0" w:color="auto"/>
              <w:right w:val="single" w:sz="4" w:space="0" w:color="auto"/>
            </w:tcBorders>
          </w:tcPr>
          <w:p w:rsidR="0032689E" w:rsidRPr="001314CF" w:rsidRDefault="0032689E" w:rsidP="00860681">
            <w:pPr>
              <w:rPr>
                <w:b/>
                <w:sz w:val="24"/>
                <w:szCs w:val="24"/>
                <w:lang w:eastAsia="en-US"/>
              </w:rPr>
            </w:pPr>
          </w:p>
          <w:p w:rsidR="0032689E" w:rsidRPr="001314CF" w:rsidRDefault="0032689E" w:rsidP="00860681">
            <w:pPr>
              <w:rPr>
                <w:b/>
                <w:sz w:val="24"/>
                <w:szCs w:val="24"/>
                <w:lang w:eastAsia="en-US"/>
              </w:rPr>
            </w:pPr>
          </w:p>
          <w:p w:rsidR="0032689E" w:rsidRPr="001314CF" w:rsidRDefault="0032689E" w:rsidP="00860681">
            <w:pPr>
              <w:rPr>
                <w:b/>
                <w:sz w:val="24"/>
                <w:szCs w:val="24"/>
                <w:lang w:eastAsia="en-US"/>
              </w:rPr>
            </w:pPr>
            <w:r w:rsidRPr="001314CF">
              <w:rPr>
                <w:b/>
                <w:sz w:val="24"/>
                <w:szCs w:val="24"/>
                <w:lang w:eastAsia="en-US"/>
              </w:rPr>
              <w:t>№ п/п</w:t>
            </w:r>
          </w:p>
        </w:tc>
        <w:tc>
          <w:tcPr>
            <w:tcW w:w="2930" w:type="dxa"/>
            <w:tcBorders>
              <w:top w:val="single" w:sz="4" w:space="0" w:color="auto"/>
              <w:left w:val="single" w:sz="4" w:space="0" w:color="auto"/>
              <w:bottom w:val="single" w:sz="4" w:space="0" w:color="auto"/>
              <w:right w:val="single" w:sz="4" w:space="0" w:color="auto"/>
            </w:tcBorders>
          </w:tcPr>
          <w:p w:rsidR="0032689E" w:rsidRPr="001314CF" w:rsidRDefault="0032689E" w:rsidP="00860681">
            <w:pPr>
              <w:jc w:val="center"/>
              <w:rPr>
                <w:b/>
                <w:sz w:val="24"/>
                <w:szCs w:val="24"/>
                <w:lang w:eastAsia="en-US"/>
              </w:rPr>
            </w:pPr>
          </w:p>
          <w:p w:rsidR="0032689E" w:rsidRPr="001314CF" w:rsidRDefault="0032689E" w:rsidP="00860681">
            <w:pPr>
              <w:jc w:val="center"/>
              <w:rPr>
                <w:b/>
                <w:sz w:val="24"/>
                <w:szCs w:val="24"/>
                <w:lang w:eastAsia="en-US"/>
              </w:rPr>
            </w:pPr>
          </w:p>
          <w:p w:rsidR="0032689E" w:rsidRPr="001314CF" w:rsidRDefault="0032689E" w:rsidP="00860681">
            <w:pPr>
              <w:jc w:val="center"/>
              <w:rPr>
                <w:b/>
                <w:sz w:val="24"/>
                <w:szCs w:val="24"/>
                <w:lang w:eastAsia="en-US"/>
              </w:rPr>
            </w:pPr>
            <w:r w:rsidRPr="001314CF">
              <w:rPr>
                <w:b/>
                <w:sz w:val="24"/>
                <w:szCs w:val="24"/>
                <w:lang w:eastAsia="en-US"/>
              </w:rPr>
              <w:t>Категории работников бюджетного сектора экономики</w:t>
            </w:r>
          </w:p>
        </w:tc>
        <w:tc>
          <w:tcPr>
            <w:tcW w:w="1732" w:type="dxa"/>
            <w:tcBorders>
              <w:top w:val="single" w:sz="4" w:space="0" w:color="auto"/>
              <w:left w:val="single" w:sz="4" w:space="0" w:color="auto"/>
              <w:bottom w:val="single" w:sz="4" w:space="0" w:color="auto"/>
              <w:right w:val="single" w:sz="4" w:space="0" w:color="auto"/>
            </w:tcBorders>
          </w:tcPr>
          <w:p w:rsidR="0032689E" w:rsidRPr="001314CF" w:rsidRDefault="0032689E" w:rsidP="00860681">
            <w:pPr>
              <w:jc w:val="center"/>
              <w:rPr>
                <w:b/>
                <w:sz w:val="24"/>
                <w:szCs w:val="24"/>
                <w:lang w:eastAsia="en-US"/>
              </w:rPr>
            </w:pPr>
          </w:p>
          <w:p w:rsidR="0032689E" w:rsidRPr="001314CF" w:rsidRDefault="0032689E" w:rsidP="00860681">
            <w:pPr>
              <w:jc w:val="center"/>
              <w:rPr>
                <w:b/>
                <w:sz w:val="24"/>
                <w:szCs w:val="24"/>
                <w:lang w:eastAsia="en-US"/>
              </w:rPr>
            </w:pPr>
          </w:p>
          <w:p w:rsidR="0032689E" w:rsidRPr="001314CF" w:rsidRDefault="0032689E" w:rsidP="00860681">
            <w:pPr>
              <w:jc w:val="center"/>
              <w:rPr>
                <w:b/>
                <w:sz w:val="24"/>
                <w:szCs w:val="24"/>
                <w:lang w:eastAsia="en-US"/>
              </w:rPr>
            </w:pPr>
            <w:r w:rsidRPr="001314CF">
              <w:rPr>
                <w:b/>
                <w:sz w:val="24"/>
                <w:szCs w:val="24"/>
                <w:lang w:eastAsia="en-US"/>
              </w:rPr>
              <w:t>Среднемесячная заработная плата, руб.</w:t>
            </w:r>
          </w:p>
        </w:tc>
        <w:tc>
          <w:tcPr>
            <w:tcW w:w="2662" w:type="dxa"/>
            <w:tcBorders>
              <w:top w:val="single" w:sz="4" w:space="0" w:color="auto"/>
              <w:left w:val="single" w:sz="4" w:space="0" w:color="auto"/>
              <w:bottom w:val="single" w:sz="4" w:space="0" w:color="auto"/>
              <w:right w:val="single" w:sz="4" w:space="0" w:color="auto"/>
            </w:tcBorders>
            <w:hideMark/>
          </w:tcPr>
          <w:p w:rsidR="0032689E" w:rsidRPr="001314CF" w:rsidRDefault="0032689E" w:rsidP="00860681">
            <w:pPr>
              <w:jc w:val="center"/>
              <w:rPr>
                <w:b/>
                <w:sz w:val="24"/>
                <w:szCs w:val="24"/>
                <w:lang w:eastAsia="en-US"/>
              </w:rPr>
            </w:pPr>
            <w:r w:rsidRPr="001314CF">
              <w:rPr>
                <w:b/>
                <w:sz w:val="24"/>
                <w:szCs w:val="24"/>
                <w:lang w:eastAsia="en-US"/>
              </w:rPr>
              <w:t>Целевой показатель средней месячной з/платы за 2022 год в соответствии с показателями индикативных значений, руб.</w:t>
            </w:r>
          </w:p>
        </w:tc>
        <w:tc>
          <w:tcPr>
            <w:tcW w:w="2239" w:type="dxa"/>
            <w:tcBorders>
              <w:top w:val="single" w:sz="4" w:space="0" w:color="auto"/>
              <w:left w:val="single" w:sz="4" w:space="0" w:color="auto"/>
              <w:bottom w:val="single" w:sz="4" w:space="0" w:color="auto"/>
              <w:right w:val="single" w:sz="4" w:space="0" w:color="auto"/>
            </w:tcBorders>
          </w:tcPr>
          <w:p w:rsidR="0032689E" w:rsidRPr="001314CF" w:rsidRDefault="0032689E" w:rsidP="00860681">
            <w:pPr>
              <w:jc w:val="center"/>
              <w:rPr>
                <w:b/>
                <w:sz w:val="24"/>
                <w:szCs w:val="24"/>
                <w:lang w:eastAsia="en-US"/>
              </w:rPr>
            </w:pPr>
          </w:p>
          <w:p w:rsidR="0032689E" w:rsidRPr="001314CF" w:rsidRDefault="0032689E" w:rsidP="00860681">
            <w:pPr>
              <w:jc w:val="center"/>
              <w:rPr>
                <w:b/>
                <w:sz w:val="24"/>
                <w:szCs w:val="24"/>
                <w:lang w:eastAsia="en-US"/>
              </w:rPr>
            </w:pPr>
            <w:r w:rsidRPr="001314CF">
              <w:rPr>
                <w:b/>
                <w:sz w:val="24"/>
                <w:szCs w:val="24"/>
                <w:lang w:eastAsia="en-US"/>
              </w:rPr>
              <w:t>Достижение целевого показателя до средней з/платы в ХМАО-Югре за 2022 год, 100%</w:t>
            </w:r>
          </w:p>
        </w:tc>
      </w:tr>
      <w:tr w:rsidR="0032689E" w:rsidRPr="001314CF" w:rsidTr="00860681">
        <w:trPr>
          <w:trHeight w:val="70"/>
        </w:trPr>
        <w:tc>
          <w:tcPr>
            <w:tcW w:w="756"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jc w:val="center"/>
              <w:rPr>
                <w:sz w:val="24"/>
                <w:szCs w:val="24"/>
                <w:lang w:eastAsia="en-US"/>
              </w:rPr>
            </w:pPr>
            <w:r w:rsidRPr="001314CF">
              <w:rPr>
                <w:sz w:val="24"/>
                <w:szCs w:val="24"/>
                <w:lang w:eastAsia="en-US"/>
              </w:rPr>
              <w:t>1.</w:t>
            </w:r>
          </w:p>
        </w:tc>
        <w:tc>
          <w:tcPr>
            <w:tcW w:w="2930" w:type="dxa"/>
            <w:tcBorders>
              <w:top w:val="single" w:sz="4" w:space="0" w:color="auto"/>
              <w:left w:val="single" w:sz="4" w:space="0" w:color="auto"/>
              <w:bottom w:val="single" w:sz="4" w:space="0" w:color="auto"/>
              <w:right w:val="single" w:sz="4" w:space="0" w:color="auto"/>
            </w:tcBorders>
            <w:hideMark/>
          </w:tcPr>
          <w:p w:rsidR="0032689E" w:rsidRPr="001314CF" w:rsidRDefault="0032689E" w:rsidP="00860681">
            <w:pPr>
              <w:rPr>
                <w:sz w:val="24"/>
                <w:szCs w:val="24"/>
                <w:lang w:eastAsia="en-US"/>
              </w:rPr>
            </w:pPr>
            <w:r w:rsidRPr="001314CF">
              <w:rPr>
                <w:sz w:val="24"/>
                <w:szCs w:val="24"/>
                <w:lang w:eastAsia="en-US"/>
              </w:rPr>
              <w:t>Образование, всего:</w:t>
            </w:r>
          </w:p>
        </w:tc>
        <w:tc>
          <w:tcPr>
            <w:tcW w:w="1732"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62 486,69</w:t>
            </w:r>
          </w:p>
        </w:tc>
        <w:tc>
          <w:tcPr>
            <w:tcW w:w="2662"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jc w:val="center"/>
              <w:rPr>
                <w:sz w:val="24"/>
                <w:szCs w:val="24"/>
                <w:lang w:eastAsia="en-US"/>
              </w:rPr>
            </w:pPr>
            <w:r w:rsidRPr="001314CF">
              <w:rPr>
                <w:sz w:val="24"/>
                <w:szCs w:val="24"/>
                <w:lang w:eastAsia="en-US"/>
              </w:rPr>
              <w:t>Х</w:t>
            </w:r>
          </w:p>
        </w:tc>
        <w:tc>
          <w:tcPr>
            <w:tcW w:w="2239"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jc w:val="center"/>
              <w:rPr>
                <w:sz w:val="24"/>
                <w:szCs w:val="24"/>
                <w:lang w:eastAsia="en-US"/>
              </w:rPr>
            </w:pPr>
            <w:r w:rsidRPr="001314CF">
              <w:rPr>
                <w:sz w:val="24"/>
                <w:szCs w:val="24"/>
                <w:lang w:eastAsia="en-US"/>
              </w:rPr>
              <w:t>Х</w:t>
            </w:r>
          </w:p>
        </w:tc>
      </w:tr>
      <w:tr w:rsidR="0032689E" w:rsidRPr="001314CF" w:rsidTr="00860681">
        <w:tc>
          <w:tcPr>
            <w:tcW w:w="756"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32689E" w:rsidRPr="001314CF" w:rsidRDefault="0032689E" w:rsidP="00860681">
            <w:pPr>
              <w:rPr>
                <w:sz w:val="24"/>
                <w:szCs w:val="24"/>
                <w:lang w:eastAsia="en-US"/>
              </w:rPr>
            </w:pPr>
            <w:r w:rsidRPr="001314CF">
              <w:rPr>
                <w:sz w:val="24"/>
                <w:szCs w:val="24"/>
                <w:lang w:eastAsia="en-US"/>
              </w:rPr>
              <w:t>из них</w:t>
            </w:r>
          </w:p>
        </w:tc>
        <w:tc>
          <w:tcPr>
            <w:tcW w:w="1732"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p>
        </w:tc>
        <w:tc>
          <w:tcPr>
            <w:tcW w:w="2662"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p>
        </w:tc>
        <w:tc>
          <w:tcPr>
            <w:tcW w:w="2239"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p>
        </w:tc>
      </w:tr>
      <w:tr w:rsidR="0032689E" w:rsidRPr="001314CF" w:rsidTr="00860681">
        <w:tc>
          <w:tcPr>
            <w:tcW w:w="756"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jc w:val="center"/>
              <w:rPr>
                <w:sz w:val="24"/>
                <w:szCs w:val="24"/>
                <w:lang w:eastAsia="en-US"/>
              </w:rPr>
            </w:pPr>
            <w:r w:rsidRPr="001314CF">
              <w:rPr>
                <w:sz w:val="24"/>
                <w:szCs w:val="24"/>
                <w:lang w:val="en-US" w:eastAsia="en-US"/>
              </w:rPr>
              <w:t>1</w:t>
            </w:r>
            <w:r w:rsidRPr="001314CF">
              <w:rPr>
                <w:sz w:val="24"/>
                <w:szCs w:val="24"/>
                <w:lang w:eastAsia="en-US"/>
              </w:rPr>
              <w:t>.1.</w:t>
            </w:r>
          </w:p>
        </w:tc>
        <w:tc>
          <w:tcPr>
            <w:tcW w:w="2930" w:type="dxa"/>
            <w:tcBorders>
              <w:top w:val="single" w:sz="4" w:space="0" w:color="auto"/>
              <w:left w:val="single" w:sz="4" w:space="0" w:color="auto"/>
              <w:bottom w:val="single" w:sz="4" w:space="0" w:color="auto"/>
              <w:right w:val="single" w:sz="4" w:space="0" w:color="auto"/>
            </w:tcBorders>
            <w:hideMark/>
          </w:tcPr>
          <w:p w:rsidR="0032689E" w:rsidRPr="001314CF" w:rsidRDefault="0032689E" w:rsidP="00860681">
            <w:pPr>
              <w:rPr>
                <w:sz w:val="24"/>
                <w:szCs w:val="24"/>
                <w:lang w:eastAsia="en-US"/>
              </w:rPr>
            </w:pPr>
            <w:r w:rsidRPr="001314CF">
              <w:rPr>
                <w:sz w:val="24"/>
                <w:szCs w:val="24"/>
                <w:lang w:eastAsia="en-US"/>
              </w:rPr>
              <w:t>педагогические работники образовательных учреждений общего образования, из них:</w:t>
            </w:r>
          </w:p>
        </w:tc>
        <w:tc>
          <w:tcPr>
            <w:tcW w:w="1732"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79 194,40</w:t>
            </w:r>
          </w:p>
        </w:tc>
        <w:tc>
          <w:tcPr>
            <w:tcW w:w="2662"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78 924,60</w:t>
            </w:r>
          </w:p>
        </w:tc>
        <w:tc>
          <w:tcPr>
            <w:tcW w:w="2239" w:type="dxa"/>
            <w:tcBorders>
              <w:top w:val="single" w:sz="4" w:space="0" w:color="auto"/>
              <w:left w:val="single" w:sz="4" w:space="0" w:color="auto"/>
              <w:bottom w:val="single" w:sz="4" w:space="0" w:color="auto"/>
              <w:right w:val="single" w:sz="4" w:space="0" w:color="auto"/>
            </w:tcBorders>
            <w:vAlign w:val="center"/>
          </w:tcPr>
          <w:p w:rsidR="0032689E" w:rsidRPr="001314CF" w:rsidRDefault="00CB4BEA" w:rsidP="00860681">
            <w:pPr>
              <w:jc w:val="center"/>
              <w:rPr>
                <w:sz w:val="24"/>
                <w:szCs w:val="24"/>
                <w:lang w:eastAsia="en-US"/>
              </w:rPr>
            </w:pPr>
            <w:r w:rsidRPr="001314CF">
              <w:rPr>
                <w:sz w:val="24"/>
                <w:szCs w:val="24"/>
                <w:lang w:eastAsia="en-US"/>
              </w:rPr>
              <w:t>100,34</w:t>
            </w:r>
          </w:p>
        </w:tc>
      </w:tr>
      <w:tr w:rsidR="0032689E" w:rsidRPr="001314CF" w:rsidTr="00860681">
        <w:tc>
          <w:tcPr>
            <w:tcW w:w="756"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jc w:val="center"/>
              <w:rPr>
                <w:sz w:val="24"/>
                <w:szCs w:val="24"/>
                <w:lang w:eastAsia="en-US"/>
              </w:rPr>
            </w:pPr>
            <w:r w:rsidRPr="001314CF">
              <w:rPr>
                <w:sz w:val="24"/>
                <w:szCs w:val="24"/>
                <w:lang w:val="en-US" w:eastAsia="en-US"/>
              </w:rPr>
              <w:t>1</w:t>
            </w:r>
            <w:r w:rsidRPr="001314CF">
              <w:rPr>
                <w:sz w:val="24"/>
                <w:szCs w:val="24"/>
                <w:lang w:eastAsia="en-US"/>
              </w:rPr>
              <w:t>.1.1.</w:t>
            </w:r>
          </w:p>
        </w:tc>
        <w:tc>
          <w:tcPr>
            <w:tcW w:w="2930" w:type="dxa"/>
            <w:tcBorders>
              <w:top w:val="single" w:sz="4" w:space="0" w:color="auto"/>
              <w:left w:val="single" w:sz="4" w:space="0" w:color="auto"/>
              <w:bottom w:val="single" w:sz="4" w:space="0" w:color="auto"/>
              <w:right w:val="single" w:sz="4" w:space="0" w:color="auto"/>
            </w:tcBorders>
            <w:hideMark/>
          </w:tcPr>
          <w:p w:rsidR="0032689E" w:rsidRPr="001314CF" w:rsidRDefault="0032689E" w:rsidP="00860681">
            <w:pPr>
              <w:rPr>
                <w:sz w:val="24"/>
                <w:szCs w:val="24"/>
                <w:lang w:eastAsia="en-US"/>
              </w:rPr>
            </w:pPr>
            <w:r w:rsidRPr="001314CF">
              <w:rPr>
                <w:sz w:val="24"/>
                <w:szCs w:val="24"/>
                <w:lang w:eastAsia="en-US"/>
              </w:rPr>
              <w:t>учителя</w:t>
            </w:r>
          </w:p>
        </w:tc>
        <w:tc>
          <w:tcPr>
            <w:tcW w:w="1732"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82 755,30</w:t>
            </w:r>
          </w:p>
        </w:tc>
        <w:tc>
          <w:tcPr>
            <w:tcW w:w="2662"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82 755,30</w:t>
            </w:r>
          </w:p>
        </w:tc>
        <w:tc>
          <w:tcPr>
            <w:tcW w:w="2239"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100,00</w:t>
            </w:r>
          </w:p>
        </w:tc>
      </w:tr>
      <w:tr w:rsidR="0032689E" w:rsidRPr="001314CF" w:rsidTr="00860681">
        <w:tc>
          <w:tcPr>
            <w:tcW w:w="756"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jc w:val="center"/>
              <w:rPr>
                <w:sz w:val="24"/>
                <w:szCs w:val="24"/>
                <w:lang w:eastAsia="en-US"/>
              </w:rPr>
            </w:pPr>
            <w:r w:rsidRPr="001314CF">
              <w:rPr>
                <w:sz w:val="24"/>
                <w:szCs w:val="24"/>
                <w:lang w:val="en-US" w:eastAsia="en-US"/>
              </w:rPr>
              <w:t>1</w:t>
            </w:r>
            <w:r w:rsidRPr="001314CF">
              <w:rPr>
                <w:sz w:val="24"/>
                <w:szCs w:val="24"/>
                <w:lang w:eastAsia="en-US"/>
              </w:rPr>
              <w:t>.2.</w:t>
            </w:r>
          </w:p>
        </w:tc>
        <w:tc>
          <w:tcPr>
            <w:tcW w:w="2930" w:type="dxa"/>
            <w:tcBorders>
              <w:top w:val="single" w:sz="4" w:space="0" w:color="auto"/>
              <w:left w:val="single" w:sz="4" w:space="0" w:color="auto"/>
              <w:bottom w:val="single" w:sz="4" w:space="0" w:color="auto"/>
              <w:right w:val="single" w:sz="4" w:space="0" w:color="auto"/>
            </w:tcBorders>
            <w:hideMark/>
          </w:tcPr>
          <w:p w:rsidR="0032689E" w:rsidRPr="001314CF" w:rsidRDefault="0032689E" w:rsidP="00860681">
            <w:pPr>
              <w:rPr>
                <w:sz w:val="24"/>
                <w:szCs w:val="24"/>
                <w:lang w:eastAsia="en-US"/>
              </w:rPr>
            </w:pPr>
            <w:r w:rsidRPr="001314CF">
              <w:rPr>
                <w:sz w:val="24"/>
                <w:szCs w:val="24"/>
                <w:lang w:eastAsia="en-US"/>
              </w:rPr>
              <w:t xml:space="preserve">педагогические </w:t>
            </w:r>
            <w:r w:rsidRPr="001314CF">
              <w:rPr>
                <w:sz w:val="24"/>
                <w:szCs w:val="24"/>
                <w:lang w:eastAsia="en-US"/>
              </w:rPr>
              <w:lastRenderedPageBreak/>
              <w:t>работники дошкольных образовательных учреждений</w:t>
            </w:r>
          </w:p>
        </w:tc>
        <w:tc>
          <w:tcPr>
            <w:tcW w:w="1732"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lastRenderedPageBreak/>
              <w:t>74 295,86</w:t>
            </w:r>
          </w:p>
        </w:tc>
        <w:tc>
          <w:tcPr>
            <w:tcW w:w="2662"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74 295,86</w:t>
            </w:r>
          </w:p>
        </w:tc>
        <w:tc>
          <w:tcPr>
            <w:tcW w:w="2239"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100,00</w:t>
            </w:r>
          </w:p>
        </w:tc>
      </w:tr>
      <w:tr w:rsidR="0032689E" w:rsidRPr="001314CF" w:rsidTr="00860681">
        <w:tc>
          <w:tcPr>
            <w:tcW w:w="756"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jc w:val="center"/>
              <w:rPr>
                <w:sz w:val="24"/>
                <w:szCs w:val="24"/>
                <w:lang w:eastAsia="en-US"/>
              </w:rPr>
            </w:pPr>
            <w:r w:rsidRPr="001314CF">
              <w:rPr>
                <w:sz w:val="24"/>
                <w:szCs w:val="24"/>
                <w:lang w:eastAsia="en-US"/>
              </w:rPr>
              <w:lastRenderedPageBreak/>
              <w:t>2.</w:t>
            </w:r>
          </w:p>
        </w:tc>
        <w:tc>
          <w:tcPr>
            <w:tcW w:w="2930" w:type="dxa"/>
            <w:tcBorders>
              <w:top w:val="single" w:sz="4" w:space="0" w:color="auto"/>
              <w:left w:val="single" w:sz="4" w:space="0" w:color="auto"/>
              <w:bottom w:val="single" w:sz="4" w:space="0" w:color="auto"/>
              <w:right w:val="single" w:sz="4" w:space="0" w:color="auto"/>
            </w:tcBorders>
            <w:hideMark/>
          </w:tcPr>
          <w:p w:rsidR="0032689E" w:rsidRPr="001314CF" w:rsidRDefault="0032689E" w:rsidP="00860681">
            <w:pPr>
              <w:rPr>
                <w:sz w:val="24"/>
                <w:szCs w:val="24"/>
                <w:lang w:eastAsia="en-US"/>
              </w:rPr>
            </w:pPr>
            <w:r w:rsidRPr="001314CF">
              <w:rPr>
                <w:sz w:val="24"/>
                <w:szCs w:val="24"/>
                <w:lang w:eastAsia="en-US"/>
              </w:rPr>
              <w:t>Педагогические работники учреждений дополнительного образования детей (ведомства образования, культуры)</w:t>
            </w:r>
          </w:p>
        </w:tc>
        <w:tc>
          <w:tcPr>
            <w:tcW w:w="1732"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83 029,30</w:t>
            </w:r>
          </w:p>
        </w:tc>
        <w:tc>
          <w:tcPr>
            <w:tcW w:w="2662"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83 029,30</w:t>
            </w:r>
          </w:p>
        </w:tc>
        <w:tc>
          <w:tcPr>
            <w:tcW w:w="2239"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100,00</w:t>
            </w:r>
          </w:p>
        </w:tc>
      </w:tr>
      <w:tr w:rsidR="0032689E" w:rsidRPr="001314CF" w:rsidTr="00860681">
        <w:tc>
          <w:tcPr>
            <w:tcW w:w="756"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jc w:val="center"/>
              <w:rPr>
                <w:sz w:val="24"/>
                <w:szCs w:val="24"/>
                <w:lang w:eastAsia="en-US"/>
              </w:rPr>
            </w:pPr>
            <w:r w:rsidRPr="001314CF">
              <w:rPr>
                <w:sz w:val="24"/>
                <w:szCs w:val="24"/>
                <w:lang w:eastAsia="en-US"/>
              </w:rPr>
              <w:t>3.</w:t>
            </w:r>
          </w:p>
        </w:tc>
        <w:tc>
          <w:tcPr>
            <w:tcW w:w="2930" w:type="dxa"/>
            <w:tcBorders>
              <w:top w:val="single" w:sz="4" w:space="0" w:color="auto"/>
              <w:left w:val="single" w:sz="4" w:space="0" w:color="auto"/>
              <w:bottom w:val="single" w:sz="4" w:space="0" w:color="auto"/>
              <w:right w:val="single" w:sz="4" w:space="0" w:color="auto"/>
            </w:tcBorders>
            <w:hideMark/>
          </w:tcPr>
          <w:p w:rsidR="0032689E" w:rsidRPr="001314CF" w:rsidRDefault="0032689E" w:rsidP="00860681">
            <w:pPr>
              <w:rPr>
                <w:sz w:val="24"/>
                <w:szCs w:val="24"/>
                <w:lang w:eastAsia="en-US"/>
              </w:rPr>
            </w:pPr>
            <w:r w:rsidRPr="001314CF">
              <w:rPr>
                <w:sz w:val="24"/>
                <w:szCs w:val="24"/>
                <w:lang w:eastAsia="en-US"/>
              </w:rPr>
              <w:t>Работники учреждений культуры</w:t>
            </w:r>
          </w:p>
        </w:tc>
        <w:tc>
          <w:tcPr>
            <w:tcW w:w="1732"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55 664,00</w:t>
            </w:r>
          </w:p>
        </w:tc>
        <w:tc>
          <w:tcPr>
            <w:tcW w:w="2662"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55 664,00</w:t>
            </w:r>
          </w:p>
        </w:tc>
        <w:tc>
          <w:tcPr>
            <w:tcW w:w="2239"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100,00</w:t>
            </w:r>
          </w:p>
        </w:tc>
      </w:tr>
    </w:tbl>
    <w:p w:rsidR="0032689E" w:rsidRPr="001314CF" w:rsidRDefault="0032689E" w:rsidP="0032689E">
      <w:pPr>
        <w:rPr>
          <w:sz w:val="28"/>
          <w:szCs w:val="28"/>
        </w:rPr>
      </w:pPr>
    </w:p>
    <w:p w:rsidR="0032689E" w:rsidRPr="001314CF" w:rsidRDefault="0032689E" w:rsidP="0032689E">
      <w:pPr>
        <w:tabs>
          <w:tab w:val="left" w:pos="540"/>
        </w:tabs>
        <w:ind w:firstLine="709"/>
        <w:jc w:val="both"/>
        <w:rPr>
          <w:rFonts w:eastAsia="Calibri"/>
          <w:sz w:val="28"/>
          <w:szCs w:val="28"/>
          <w:lang w:eastAsia="en-US"/>
        </w:rPr>
      </w:pPr>
      <w:r w:rsidRPr="001314CF">
        <w:rPr>
          <w:rFonts w:eastAsia="Calibri"/>
          <w:sz w:val="28"/>
          <w:szCs w:val="28"/>
          <w:lang w:eastAsia="en-US"/>
        </w:rPr>
        <w:t>По-прежнему сохраняются существенные различия в оплате труда по видам экономической деятельности.</w:t>
      </w:r>
    </w:p>
    <w:p w:rsidR="0032689E" w:rsidRPr="001314CF" w:rsidRDefault="0032689E" w:rsidP="0032689E">
      <w:pPr>
        <w:tabs>
          <w:tab w:val="left" w:pos="540"/>
        </w:tabs>
        <w:ind w:firstLine="709"/>
        <w:jc w:val="both"/>
        <w:rPr>
          <w:rFonts w:eastAsia="Calibri"/>
          <w:sz w:val="28"/>
          <w:szCs w:val="28"/>
          <w:lang w:eastAsia="en-US"/>
        </w:rPr>
      </w:pPr>
      <w:r w:rsidRPr="001314CF">
        <w:rPr>
          <w:rFonts w:eastAsia="Calibri"/>
          <w:sz w:val="28"/>
          <w:szCs w:val="28"/>
          <w:lang w:eastAsia="en-US"/>
        </w:rPr>
        <w:t xml:space="preserve">Наиболее высокий уровень заработной платы, который превысил 100 тысячную величину, сосредоточен в отраслях: административная деятельность и сопутствующие дополнительные услуги – </w:t>
      </w:r>
      <w:r w:rsidR="00BB3E60" w:rsidRPr="001314CF">
        <w:rPr>
          <w:rFonts w:eastAsia="Calibri"/>
          <w:sz w:val="28"/>
          <w:szCs w:val="28"/>
          <w:lang w:eastAsia="en-US"/>
        </w:rPr>
        <w:t>157 620,00</w:t>
      </w:r>
      <w:r w:rsidRPr="001314CF">
        <w:rPr>
          <w:rFonts w:eastAsia="Calibri"/>
          <w:sz w:val="28"/>
          <w:szCs w:val="28"/>
          <w:lang w:eastAsia="en-US"/>
        </w:rPr>
        <w:t xml:space="preserve"> рублей; транспортировка и хранение – </w:t>
      </w:r>
      <w:r w:rsidR="00BB3E60" w:rsidRPr="001314CF">
        <w:rPr>
          <w:rFonts w:eastAsia="Calibri"/>
          <w:sz w:val="28"/>
          <w:szCs w:val="28"/>
          <w:lang w:eastAsia="en-US"/>
        </w:rPr>
        <w:t>155 793</w:t>
      </w:r>
      <w:r w:rsidRPr="001314CF">
        <w:rPr>
          <w:rFonts w:eastAsia="Calibri"/>
          <w:sz w:val="28"/>
          <w:szCs w:val="28"/>
          <w:lang w:eastAsia="en-US"/>
        </w:rPr>
        <w:t>,00 рублей; добыча полезных ископаемых – 13</w:t>
      </w:r>
      <w:r w:rsidR="00BB3E60" w:rsidRPr="001314CF">
        <w:rPr>
          <w:rFonts w:eastAsia="Calibri"/>
          <w:sz w:val="28"/>
          <w:szCs w:val="28"/>
          <w:lang w:eastAsia="en-US"/>
        </w:rPr>
        <w:t>3</w:t>
      </w:r>
      <w:r w:rsidRPr="001314CF">
        <w:rPr>
          <w:rFonts w:eastAsia="Calibri"/>
          <w:sz w:val="28"/>
          <w:szCs w:val="28"/>
          <w:lang w:eastAsia="en-US"/>
        </w:rPr>
        <w:t xml:space="preserve"> </w:t>
      </w:r>
      <w:r w:rsidR="00BB3E60" w:rsidRPr="001314CF">
        <w:rPr>
          <w:rFonts w:eastAsia="Calibri"/>
          <w:sz w:val="28"/>
          <w:szCs w:val="28"/>
          <w:lang w:eastAsia="en-US"/>
        </w:rPr>
        <w:t>720</w:t>
      </w:r>
      <w:r w:rsidRPr="001314CF">
        <w:rPr>
          <w:rFonts w:eastAsia="Calibri"/>
          <w:sz w:val="28"/>
          <w:szCs w:val="28"/>
          <w:lang w:eastAsia="en-US"/>
        </w:rPr>
        <w:t xml:space="preserve">,00 рублей. </w:t>
      </w:r>
    </w:p>
    <w:p w:rsidR="0032689E" w:rsidRPr="001314CF" w:rsidRDefault="0032689E" w:rsidP="0032689E">
      <w:pPr>
        <w:tabs>
          <w:tab w:val="left" w:pos="540"/>
        </w:tabs>
        <w:ind w:firstLine="709"/>
        <w:jc w:val="both"/>
        <w:rPr>
          <w:rFonts w:eastAsia="Calibri"/>
          <w:sz w:val="28"/>
          <w:szCs w:val="28"/>
          <w:lang w:eastAsia="en-US"/>
        </w:rPr>
      </w:pPr>
      <w:r w:rsidRPr="001314CF">
        <w:rPr>
          <w:rFonts w:eastAsia="Calibri"/>
          <w:sz w:val="28"/>
          <w:szCs w:val="28"/>
          <w:lang w:eastAsia="en-US"/>
        </w:rPr>
        <w:t xml:space="preserve">Наиболее низкий уровень среднемесячной заработной платы наблюдается по видам деятельности: операции с недвижимым имуществом – 56 </w:t>
      </w:r>
      <w:r w:rsidR="00BB3E60" w:rsidRPr="001314CF">
        <w:rPr>
          <w:rFonts w:eastAsia="Calibri"/>
          <w:sz w:val="28"/>
          <w:szCs w:val="28"/>
          <w:lang w:eastAsia="en-US"/>
        </w:rPr>
        <w:t>505</w:t>
      </w:r>
      <w:r w:rsidRPr="001314CF">
        <w:rPr>
          <w:rFonts w:eastAsia="Calibri"/>
          <w:sz w:val="28"/>
          <w:szCs w:val="28"/>
          <w:lang w:eastAsia="en-US"/>
        </w:rPr>
        <w:t xml:space="preserve">,00 рублей, </w:t>
      </w:r>
      <w:r w:rsidR="00BB3E60" w:rsidRPr="001314CF">
        <w:rPr>
          <w:rFonts w:eastAsia="Calibri"/>
          <w:sz w:val="28"/>
          <w:szCs w:val="28"/>
          <w:lang w:eastAsia="en-US"/>
        </w:rPr>
        <w:t>торговля оптовая и розничная</w:t>
      </w:r>
      <w:r w:rsidRPr="001314CF">
        <w:rPr>
          <w:rFonts w:eastAsia="Calibri"/>
          <w:sz w:val="28"/>
          <w:szCs w:val="28"/>
          <w:lang w:eastAsia="en-US"/>
        </w:rPr>
        <w:t xml:space="preserve"> – </w:t>
      </w:r>
      <w:r w:rsidR="00BB3E60" w:rsidRPr="001314CF">
        <w:rPr>
          <w:rFonts w:eastAsia="Calibri"/>
          <w:sz w:val="28"/>
          <w:szCs w:val="28"/>
          <w:lang w:eastAsia="en-US"/>
        </w:rPr>
        <w:t>59 658</w:t>
      </w:r>
      <w:r w:rsidRPr="001314CF">
        <w:rPr>
          <w:rFonts w:eastAsia="Calibri"/>
          <w:sz w:val="28"/>
          <w:szCs w:val="28"/>
          <w:lang w:eastAsia="en-US"/>
        </w:rPr>
        <w:t>,00 рублей.</w:t>
      </w:r>
    </w:p>
    <w:p w:rsidR="0032689E" w:rsidRPr="001314CF" w:rsidRDefault="0032689E" w:rsidP="0032689E">
      <w:pPr>
        <w:widowControl w:val="0"/>
        <w:autoSpaceDE w:val="0"/>
        <w:autoSpaceDN w:val="0"/>
        <w:adjustRightInd w:val="0"/>
        <w:ind w:firstLine="708"/>
        <w:jc w:val="both"/>
        <w:rPr>
          <w:rFonts w:eastAsia="Calibri"/>
          <w:sz w:val="28"/>
          <w:szCs w:val="28"/>
          <w:lang w:eastAsia="en-US"/>
        </w:rPr>
      </w:pPr>
      <w:r w:rsidRPr="001314CF">
        <w:rPr>
          <w:rFonts w:eastAsia="Calibri"/>
          <w:sz w:val="28"/>
          <w:szCs w:val="28"/>
          <w:lang w:eastAsia="en-US"/>
        </w:rPr>
        <w:t xml:space="preserve">Реальные располагаемые денежные доходы населения являются прямым показателем качества жизни, отражают ресурсы домохозяйств, направляемые на удовлетворение необходимых нужд. В 2022 году в сравнении с прошлым годом произошло снижение показателя 100 процентного уровня с 100,07% до 96,76% или на 3,31 процентных пункта, что обусловлено повышением общего ценового диапазона по всем направлениям деятельности в условиях нарастания санкционных угроз. </w:t>
      </w:r>
    </w:p>
    <w:p w:rsidR="0032689E" w:rsidRPr="001314CF" w:rsidRDefault="0032689E" w:rsidP="0032689E">
      <w:pPr>
        <w:pStyle w:val="ConsPlusTitle"/>
        <w:tabs>
          <w:tab w:val="left" w:pos="709"/>
          <w:tab w:val="left" w:pos="851"/>
        </w:tabs>
        <w:ind w:right="-1"/>
        <w:jc w:val="both"/>
        <w:rPr>
          <w:rFonts w:ascii="Times New Roman" w:hAnsi="Times New Roman" w:cs="Times New Roman"/>
          <w:b w:val="0"/>
          <w:sz w:val="28"/>
          <w:szCs w:val="28"/>
        </w:rPr>
      </w:pPr>
      <w:r w:rsidRPr="001314CF">
        <w:rPr>
          <w:rFonts w:ascii="Times New Roman" w:hAnsi="Times New Roman" w:cs="Times New Roman"/>
          <w:b w:val="0"/>
          <w:sz w:val="28"/>
          <w:szCs w:val="28"/>
        </w:rPr>
        <w:tab/>
        <w:t>Приоритетной целью повышения уровня жизни населения</w:t>
      </w:r>
      <w:r w:rsidRPr="001314CF">
        <w:rPr>
          <w:rFonts w:ascii="Times New Roman" w:eastAsia="Calibri" w:hAnsi="Times New Roman" w:cs="Times New Roman"/>
          <w:b w:val="0"/>
          <w:sz w:val="28"/>
          <w:szCs w:val="28"/>
          <w:lang w:eastAsia="en-US"/>
        </w:rPr>
        <w:t xml:space="preserve"> в Березовском районе является </w:t>
      </w:r>
      <w:r w:rsidRPr="001314CF">
        <w:rPr>
          <w:rFonts w:ascii="Times New Roman" w:hAnsi="Times New Roman" w:cs="Times New Roman"/>
          <w:b w:val="0"/>
          <w:sz w:val="28"/>
          <w:szCs w:val="28"/>
        </w:rPr>
        <w:t>решение неотложных социально-экономических проблем, обеспечивающих благополучие граждан через создание условий для достойного труда и продуктивной занятости, улучшения здоровья, повышения реальных доходов и качества жизни населения района.</w:t>
      </w:r>
    </w:p>
    <w:p w:rsidR="0032689E" w:rsidRPr="001314CF" w:rsidRDefault="0032689E" w:rsidP="0032689E">
      <w:pPr>
        <w:widowControl w:val="0"/>
        <w:autoSpaceDE w:val="0"/>
        <w:autoSpaceDN w:val="0"/>
        <w:adjustRightInd w:val="0"/>
        <w:ind w:firstLine="708"/>
        <w:jc w:val="both"/>
        <w:rPr>
          <w:sz w:val="28"/>
          <w:szCs w:val="28"/>
        </w:rPr>
      </w:pPr>
      <w:r w:rsidRPr="001314CF">
        <w:rPr>
          <w:sz w:val="28"/>
          <w:szCs w:val="28"/>
        </w:rPr>
        <w:t xml:space="preserve">Активная финансовая помощь государства и региона смягчит негативные тенденции глубокого проседания реальных доходов, предотвращая рост бедности, способствуя стабилизации уровня жизни.  </w:t>
      </w:r>
    </w:p>
    <w:p w:rsidR="00711154" w:rsidRPr="001314CF" w:rsidRDefault="00C753B4" w:rsidP="0032689E">
      <w:pPr>
        <w:tabs>
          <w:tab w:val="left" w:pos="540"/>
        </w:tabs>
        <w:autoSpaceDE w:val="0"/>
        <w:autoSpaceDN w:val="0"/>
        <w:adjustRightInd w:val="0"/>
        <w:spacing w:line="360" w:lineRule="auto"/>
        <w:outlineLvl w:val="2"/>
        <w:rPr>
          <w:b/>
          <w:bCs/>
          <w:iCs/>
          <w:sz w:val="28"/>
          <w:szCs w:val="28"/>
        </w:rPr>
      </w:pPr>
      <w:r w:rsidRPr="001314CF">
        <w:rPr>
          <w:b/>
          <w:bCs/>
          <w:iCs/>
          <w:sz w:val="28"/>
          <w:szCs w:val="28"/>
        </w:rPr>
        <w:t xml:space="preserve"> </w:t>
      </w:r>
    </w:p>
    <w:p w:rsidR="0032689E" w:rsidRPr="001314CF" w:rsidRDefault="0032689E" w:rsidP="0032689E">
      <w:pPr>
        <w:tabs>
          <w:tab w:val="left" w:pos="540"/>
        </w:tabs>
        <w:autoSpaceDE w:val="0"/>
        <w:autoSpaceDN w:val="0"/>
        <w:adjustRightInd w:val="0"/>
        <w:spacing w:line="360" w:lineRule="auto"/>
        <w:outlineLvl w:val="2"/>
        <w:rPr>
          <w:b/>
          <w:bCs/>
          <w:iCs/>
          <w:sz w:val="28"/>
          <w:szCs w:val="28"/>
        </w:rPr>
      </w:pPr>
      <w:r w:rsidRPr="001314CF">
        <w:rPr>
          <w:b/>
          <w:bCs/>
          <w:iCs/>
          <w:sz w:val="28"/>
          <w:szCs w:val="28"/>
        </w:rPr>
        <w:t>Розничная торговля</w:t>
      </w:r>
    </w:p>
    <w:p w:rsidR="00FD2810" w:rsidRPr="001314CF" w:rsidRDefault="00FD2810" w:rsidP="00FD2810">
      <w:pPr>
        <w:tabs>
          <w:tab w:val="left" w:pos="540"/>
        </w:tabs>
        <w:ind w:firstLine="709"/>
        <w:jc w:val="both"/>
        <w:rPr>
          <w:rFonts w:eastAsia="Calibri"/>
          <w:sz w:val="28"/>
          <w:szCs w:val="28"/>
        </w:rPr>
      </w:pPr>
      <w:r w:rsidRPr="001314CF">
        <w:rPr>
          <w:rFonts w:eastAsia="Calibri"/>
          <w:sz w:val="28"/>
          <w:szCs w:val="28"/>
        </w:rPr>
        <w:t xml:space="preserve">Общий объем товарооборота по итогам 2022 года составил 4 245,58 млн. рублей или </w:t>
      </w:r>
      <w:r w:rsidR="00D2085D" w:rsidRPr="001314CF">
        <w:rPr>
          <w:rFonts w:eastAsia="Calibri"/>
          <w:sz w:val="28"/>
          <w:szCs w:val="28"/>
        </w:rPr>
        <w:t>89,10</w:t>
      </w:r>
      <w:r w:rsidRPr="001314CF">
        <w:rPr>
          <w:rFonts w:eastAsia="Calibri"/>
          <w:sz w:val="28"/>
          <w:szCs w:val="28"/>
        </w:rPr>
        <w:t>% к уровню 2021 года в сопоставимых ценах, что обусловлено влиянием инфляционных процессов, отражающихся на стоимости, но не на объемах потребления (2021 год – 95,14%). В расчете на одного жителя оборот розничной торговли увеличился на 3,93% и составил 192,38 тыс. рублей. Восстановлению способствует:</w:t>
      </w:r>
    </w:p>
    <w:p w:rsidR="00FD2810" w:rsidRPr="001314CF" w:rsidRDefault="00FD2810" w:rsidP="00FD2810">
      <w:pPr>
        <w:tabs>
          <w:tab w:val="left" w:pos="540"/>
        </w:tabs>
        <w:ind w:firstLine="709"/>
        <w:jc w:val="both"/>
        <w:rPr>
          <w:rFonts w:eastAsia="Calibri"/>
          <w:sz w:val="28"/>
          <w:szCs w:val="28"/>
        </w:rPr>
      </w:pPr>
      <w:r w:rsidRPr="001314CF">
        <w:rPr>
          <w:rFonts w:eastAsia="Calibri"/>
          <w:sz w:val="28"/>
          <w:szCs w:val="28"/>
        </w:rPr>
        <w:lastRenderedPageBreak/>
        <w:t>- открытие сетевого магазина «Магнит» на территории (8 объектов), имеющего широкий ассортимент и низкий ценовой диапазон;</w:t>
      </w:r>
    </w:p>
    <w:p w:rsidR="00FD2810" w:rsidRPr="001314CF" w:rsidRDefault="00FD2810" w:rsidP="00FD2810">
      <w:pPr>
        <w:tabs>
          <w:tab w:val="left" w:pos="540"/>
        </w:tabs>
        <w:ind w:firstLine="709"/>
        <w:jc w:val="both"/>
        <w:rPr>
          <w:rFonts w:eastAsia="Calibri"/>
          <w:sz w:val="28"/>
          <w:szCs w:val="28"/>
        </w:rPr>
      </w:pPr>
      <w:r w:rsidRPr="001314CF">
        <w:rPr>
          <w:rFonts w:eastAsia="Calibri"/>
          <w:sz w:val="28"/>
          <w:szCs w:val="28"/>
        </w:rPr>
        <w:t>- активизация работы интернет – магазинов «</w:t>
      </w:r>
      <w:proofErr w:type="spellStart"/>
      <w:r w:rsidRPr="001314CF">
        <w:rPr>
          <w:sz w:val="28"/>
          <w:szCs w:val="28"/>
        </w:rPr>
        <w:t>Wildberries</w:t>
      </w:r>
      <w:proofErr w:type="spellEnd"/>
      <w:r w:rsidRPr="001314CF">
        <w:rPr>
          <w:sz w:val="28"/>
          <w:szCs w:val="28"/>
        </w:rPr>
        <w:t>», «</w:t>
      </w:r>
      <w:proofErr w:type="spellStart"/>
      <w:r w:rsidRPr="001314CF">
        <w:rPr>
          <w:sz w:val="28"/>
          <w:szCs w:val="28"/>
          <w:lang w:val="en-US"/>
        </w:rPr>
        <w:t>Ozon</w:t>
      </w:r>
      <w:proofErr w:type="spellEnd"/>
      <w:r w:rsidRPr="001314CF">
        <w:rPr>
          <w:sz w:val="28"/>
          <w:szCs w:val="28"/>
        </w:rPr>
        <w:t>», «Клюква», реализующих товары продовольственной и промышленной группы по единым ценам на территории региона;</w:t>
      </w:r>
    </w:p>
    <w:p w:rsidR="00FD2810" w:rsidRPr="001314CF" w:rsidRDefault="00FD2810" w:rsidP="00FD2810">
      <w:pPr>
        <w:tabs>
          <w:tab w:val="left" w:pos="540"/>
        </w:tabs>
        <w:ind w:firstLine="709"/>
        <w:jc w:val="both"/>
        <w:rPr>
          <w:rFonts w:eastAsia="Calibri"/>
          <w:sz w:val="28"/>
          <w:szCs w:val="28"/>
        </w:rPr>
      </w:pPr>
      <w:r w:rsidRPr="001314CF">
        <w:rPr>
          <w:rFonts w:eastAsia="Calibri"/>
          <w:sz w:val="28"/>
          <w:szCs w:val="28"/>
        </w:rPr>
        <w:t xml:space="preserve">- реализация большого товарного объема продукции продовольственного и непродовольственного назначения в условиях сезонного завоза в регионы Крайнего Севера.  </w:t>
      </w:r>
    </w:p>
    <w:p w:rsidR="00FD2810" w:rsidRPr="001314CF" w:rsidRDefault="00FD2810" w:rsidP="00FD2810">
      <w:pPr>
        <w:tabs>
          <w:tab w:val="left" w:pos="540"/>
        </w:tabs>
        <w:ind w:firstLine="709"/>
        <w:jc w:val="both"/>
        <w:rPr>
          <w:rFonts w:eastAsia="Calibri"/>
          <w:sz w:val="28"/>
          <w:szCs w:val="28"/>
        </w:rPr>
      </w:pPr>
      <w:r w:rsidRPr="001314CF">
        <w:rPr>
          <w:rFonts w:eastAsia="Calibri"/>
          <w:sz w:val="28"/>
          <w:szCs w:val="28"/>
        </w:rPr>
        <w:t>Возникновение многоформатной конкурентной среды в сфере торговли на территории пгт. Березово и пгт. Игрим обеспечивает снижение общего уровня ценового диапазона и расширение ассортимента товаров промышленных и продовольственных групп.</w:t>
      </w:r>
    </w:p>
    <w:p w:rsidR="00FD2810" w:rsidRPr="001314CF" w:rsidRDefault="00FD2810" w:rsidP="00FD2810">
      <w:pPr>
        <w:tabs>
          <w:tab w:val="left" w:pos="540"/>
        </w:tabs>
        <w:ind w:firstLine="709"/>
        <w:jc w:val="both"/>
        <w:rPr>
          <w:rFonts w:eastAsia="Calibri"/>
          <w:sz w:val="28"/>
          <w:szCs w:val="28"/>
        </w:rPr>
      </w:pPr>
      <w:r w:rsidRPr="001314CF">
        <w:rPr>
          <w:rFonts w:eastAsia="Calibri"/>
          <w:sz w:val="28"/>
          <w:szCs w:val="28"/>
        </w:rPr>
        <w:t xml:space="preserve">Для потребителей в период межсезонной распутицы, хозяйствующие субъекты ежегодно увеличивают объем ввозимых товаров первой необходимости, что положительно отражается на уровне обеспеченности населения и отсутствии ажиотажного спроса. </w:t>
      </w:r>
    </w:p>
    <w:p w:rsidR="00FD2810" w:rsidRPr="001314CF" w:rsidRDefault="00FD2810" w:rsidP="00FD2810">
      <w:pPr>
        <w:pStyle w:val="af"/>
        <w:tabs>
          <w:tab w:val="left" w:pos="540"/>
        </w:tabs>
        <w:ind w:firstLine="709"/>
      </w:pPr>
      <w:r w:rsidRPr="001314CF">
        <w:rPr>
          <w:rFonts w:eastAsia="Calibri"/>
        </w:rPr>
        <w:t xml:space="preserve">Последствия пандемии оказали влияние на формирование новых рыночных направлений, которые прочно сохранили свои позиции на рынке товаров, работ, услуг: </w:t>
      </w:r>
      <w:r w:rsidRPr="001314CF">
        <w:t>минимизация издержек, определение удобных графиков работы, распространение рекламы через онлайн-сервисы, активизация работы онлайн-продаж, в том числе с доставкой потребительских товаров до места назначения.</w:t>
      </w:r>
    </w:p>
    <w:p w:rsidR="00FD2810" w:rsidRPr="001314CF" w:rsidRDefault="00FD2810" w:rsidP="00FD2810">
      <w:pPr>
        <w:pStyle w:val="af"/>
        <w:tabs>
          <w:tab w:val="left" w:pos="540"/>
        </w:tabs>
        <w:ind w:firstLine="709"/>
      </w:pPr>
      <w:r w:rsidRPr="001314CF">
        <w:rPr>
          <w:noProof/>
        </w:rPr>
        <w:drawing>
          <wp:inline distT="0" distB="0" distL="0" distR="0" wp14:anchorId="046EEF15" wp14:editId="2ED6B59F">
            <wp:extent cx="5486400" cy="320040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D2810" w:rsidRPr="001314CF" w:rsidRDefault="00FD2810" w:rsidP="00FD2810">
      <w:pPr>
        <w:pStyle w:val="af"/>
        <w:tabs>
          <w:tab w:val="left" w:pos="540"/>
        </w:tabs>
        <w:ind w:firstLine="709"/>
      </w:pPr>
    </w:p>
    <w:p w:rsidR="00FD2810" w:rsidRPr="001314CF" w:rsidRDefault="00FD2810" w:rsidP="00FD2810">
      <w:pPr>
        <w:ind w:left="51" w:firstLine="720"/>
        <w:contextualSpacing/>
        <w:jc w:val="both"/>
        <w:rPr>
          <w:sz w:val="28"/>
          <w:szCs w:val="28"/>
        </w:rPr>
      </w:pPr>
      <w:r w:rsidRPr="001314CF">
        <w:rPr>
          <w:sz w:val="28"/>
          <w:szCs w:val="28"/>
        </w:rPr>
        <w:t xml:space="preserve">В рамках реализации мероприятий подпрограммы «Развитие потребительского рынка» муниципальной программы «Развитие экономического потенциала Березовского района», в целях определения обеспеченности населения Березовского района торговыми площадями в соответствии с установленными нормативами (постановление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объектов местного </w:t>
      </w:r>
      <w:r w:rsidRPr="001314CF">
        <w:rPr>
          <w:sz w:val="28"/>
          <w:szCs w:val="28"/>
        </w:rPr>
        <w:lastRenderedPageBreak/>
        <w:t>значения в Ханты-Мансийском автономном округе – Югре»), ежегодно проводится работа по обновлению дислокации объектов розничной торговли, объектов общественного питания и объектов предоставления бытовых услуг населению.</w:t>
      </w:r>
    </w:p>
    <w:p w:rsidR="00FD2810" w:rsidRPr="001314CF" w:rsidRDefault="00FD2810" w:rsidP="00FD2810">
      <w:pPr>
        <w:ind w:firstLine="709"/>
        <w:jc w:val="both"/>
        <w:rPr>
          <w:sz w:val="28"/>
          <w:szCs w:val="28"/>
        </w:rPr>
      </w:pPr>
      <w:r w:rsidRPr="001314CF">
        <w:rPr>
          <w:sz w:val="28"/>
          <w:szCs w:val="28"/>
        </w:rPr>
        <w:t>По состоянию на 1 января 2023 года под влиянием процессов восстановления потребительского рынка качественно видоизменена структура системы розничной торговли, которая включает 313 объектов (мелкорозничные павильоны, магазины, нестационарные торговые объекты). Зафиксировано:</w:t>
      </w:r>
    </w:p>
    <w:p w:rsidR="00FD2810" w:rsidRPr="001314CF" w:rsidRDefault="00FD2810" w:rsidP="00FD2810">
      <w:pPr>
        <w:ind w:firstLine="709"/>
        <w:jc w:val="both"/>
        <w:rPr>
          <w:sz w:val="28"/>
          <w:szCs w:val="28"/>
        </w:rPr>
      </w:pPr>
      <w:r w:rsidRPr="001314CF">
        <w:rPr>
          <w:sz w:val="28"/>
          <w:szCs w:val="28"/>
        </w:rPr>
        <w:t>- сокращение предприятий мелкой розницы со 92 ед. до 76 ед.;</w:t>
      </w:r>
    </w:p>
    <w:p w:rsidR="00FD2810" w:rsidRPr="001314CF" w:rsidRDefault="00FD2810" w:rsidP="00FD2810">
      <w:pPr>
        <w:ind w:firstLine="709"/>
        <w:jc w:val="both"/>
        <w:rPr>
          <w:sz w:val="28"/>
          <w:szCs w:val="28"/>
        </w:rPr>
      </w:pPr>
      <w:r w:rsidRPr="001314CF">
        <w:rPr>
          <w:sz w:val="28"/>
          <w:szCs w:val="28"/>
        </w:rPr>
        <w:t>- увеличение количества магазинов со 205 до 212 единиц и показател</w:t>
      </w:r>
      <w:r w:rsidR="00080900" w:rsidRPr="001314CF">
        <w:rPr>
          <w:sz w:val="28"/>
          <w:szCs w:val="28"/>
        </w:rPr>
        <w:t>я общей торговой площади на 1,65</w:t>
      </w:r>
      <w:r w:rsidRPr="001314CF">
        <w:rPr>
          <w:sz w:val="28"/>
          <w:szCs w:val="28"/>
        </w:rPr>
        <w:t xml:space="preserve"> тыс</w:t>
      </w:r>
      <w:r w:rsidR="00080900" w:rsidRPr="001314CF">
        <w:rPr>
          <w:sz w:val="28"/>
          <w:szCs w:val="28"/>
        </w:rPr>
        <w:t>. кв. м., которая достигла 20,82</w:t>
      </w:r>
      <w:r w:rsidRPr="001314CF">
        <w:rPr>
          <w:sz w:val="28"/>
          <w:szCs w:val="28"/>
        </w:rPr>
        <w:t xml:space="preserve"> тыс. кв. м. (2021 год – 19,17 тыс. кв. м.). </w:t>
      </w:r>
    </w:p>
    <w:p w:rsidR="00FD2810" w:rsidRPr="001314CF" w:rsidRDefault="00FD2810" w:rsidP="00FD2810">
      <w:pPr>
        <w:ind w:firstLine="709"/>
        <w:jc w:val="both"/>
        <w:rPr>
          <w:sz w:val="28"/>
          <w:szCs w:val="28"/>
        </w:rPr>
      </w:pPr>
      <w:r w:rsidRPr="001314CF">
        <w:rPr>
          <w:sz w:val="28"/>
          <w:szCs w:val="28"/>
        </w:rPr>
        <w:t>Переход от форм мелкорозничной торговли к стационарным объектам (магазины) отражает финансовую устойчивость предприятий: внедрение новых форм самообслуживания, расширение ассортиментного перечня товаров, в том числе формирование товарных запасов, что является необходимым условием в районах Крайнего Севера с сезонным завозом грузов.</w:t>
      </w:r>
    </w:p>
    <w:p w:rsidR="00FD2810" w:rsidRPr="001314CF" w:rsidRDefault="00FD2810" w:rsidP="00FD2810">
      <w:pPr>
        <w:ind w:firstLine="709"/>
        <w:jc w:val="both"/>
        <w:rPr>
          <w:sz w:val="28"/>
          <w:szCs w:val="28"/>
        </w:rPr>
      </w:pPr>
      <w:r w:rsidRPr="001314CF">
        <w:rPr>
          <w:sz w:val="28"/>
          <w:szCs w:val="28"/>
        </w:rPr>
        <w:t>Основным критерием оценки доступности товаров для населения и удовлетворения спроса, является достижение норматива минимальной обеспеченности населения площадью торговых объектов. По состоянию на 01 января 2023 года зафиксирова</w:t>
      </w:r>
      <w:r w:rsidR="00080900" w:rsidRPr="001314CF">
        <w:rPr>
          <w:sz w:val="28"/>
          <w:szCs w:val="28"/>
        </w:rPr>
        <w:t xml:space="preserve">но превышение норматива на </w:t>
      </w:r>
      <w:r w:rsidR="004B4045" w:rsidRPr="001314CF">
        <w:rPr>
          <w:sz w:val="28"/>
          <w:szCs w:val="28"/>
        </w:rPr>
        <w:t>1</w:t>
      </w:r>
      <w:r w:rsidR="00080900" w:rsidRPr="001314CF">
        <w:rPr>
          <w:sz w:val="28"/>
          <w:szCs w:val="28"/>
        </w:rPr>
        <w:t>50,91</w:t>
      </w:r>
      <w:r w:rsidR="004B4045" w:rsidRPr="001314CF">
        <w:rPr>
          <w:sz w:val="28"/>
          <w:szCs w:val="28"/>
        </w:rPr>
        <w:t>%</w:t>
      </w:r>
      <w:r w:rsidRPr="001314CF">
        <w:rPr>
          <w:sz w:val="28"/>
          <w:szCs w:val="28"/>
        </w:rPr>
        <w:t xml:space="preserve"> (01 января 20</w:t>
      </w:r>
      <w:r w:rsidR="00080900" w:rsidRPr="001314CF">
        <w:rPr>
          <w:sz w:val="28"/>
          <w:szCs w:val="28"/>
        </w:rPr>
        <w:t>22 - 35,64%), и составило 937,15</w:t>
      </w:r>
      <w:r w:rsidRPr="001314CF">
        <w:rPr>
          <w:sz w:val="28"/>
          <w:szCs w:val="28"/>
        </w:rPr>
        <w:t xml:space="preserve"> кв. м. на 1000 жителей, в том числе для реализации:</w:t>
      </w:r>
    </w:p>
    <w:p w:rsidR="00FD2810" w:rsidRPr="001314CF" w:rsidRDefault="00FD2810" w:rsidP="00FD2810">
      <w:pPr>
        <w:ind w:firstLine="709"/>
        <w:jc w:val="both"/>
        <w:rPr>
          <w:sz w:val="28"/>
          <w:szCs w:val="28"/>
        </w:rPr>
      </w:pPr>
      <w:r w:rsidRPr="001314CF">
        <w:rPr>
          <w:sz w:val="28"/>
          <w:szCs w:val="28"/>
        </w:rPr>
        <w:t>- про</w:t>
      </w:r>
      <w:r w:rsidR="00080900" w:rsidRPr="001314CF">
        <w:rPr>
          <w:sz w:val="28"/>
          <w:szCs w:val="28"/>
        </w:rPr>
        <w:t>довольственных товаров на 108,71% (444,55</w:t>
      </w:r>
      <w:r w:rsidRPr="001314CF">
        <w:rPr>
          <w:sz w:val="28"/>
          <w:szCs w:val="28"/>
        </w:rPr>
        <w:t xml:space="preserve"> кв. м. на 1000 жителей);</w:t>
      </w:r>
    </w:p>
    <w:p w:rsidR="00FD2810" w:rsidRPr="001314CF" w:rsidRDefault="00FD2810" w:rsidP="00FD2810">
      <w:pPr>
        <w:ind w:firstLine="709"/>
        <w:jc w:val="both"/>
        <w:rPr>
          <w:sz w:val="28"/>
          <w:szCs w:val="28"/>
        </w:rPr>
      </w:pPr>
      <w:r w:rsidRPr="001314CF">
        <w:rPr>
          <w:sz w:val="28"/>
          <w:szCs w:val="28"/>
        </w:rPr>
        <w:t>- непр</w:t>
      </w:r>
      <w:r w:rsidR="00080900" w:rsidRPr="001314CF">
        <w:rPr>
          <w:sz w:val="28"/>
          <w:szCs w:val="28"/>
        </w:rPr>
        <w:t>одовольственных товаров на</w:t>
      </w:r>
      <w:r w:rsidR="004B4045" w:rsidRPr="001314CF">
        <w:rPr>
          <w:sz w:val="28"/>
          <w:szCs w:val="28"/>
        </w:rPr>
        <w:t xml:space="preserve"> 1</w:t>
      </w:r>
      <w:r w:rsidR="00080900" w:rsidRPr="001314CF">
        <w:rPr>
          <w:sz w:val="28"/>
          <w:szCs w:val="28"/>
        </w:rPr>
        <w:t>20,74% (492,60</w:t>
      </w:r>
      <w:r w:rsidRPr="001314CF">
        <w:rPr>
          <w:sz w:val="28"/>
          <w:szCs w:val="28"/>
        </w:rPr>
        <w:t xml:space="preserve"> кв. м. на 1000 жителей). </w:t>
      </w:r>
    </w:p>
    <w:p w:rsidR="00FD2810" w:rsidRPr="001314CF" w:rsidRDefault="00FD2810" w:rsidP="00FD2810">
      <w:pPr>
        <w:ind w:firstLine="709"/>
        <w:jc w:val="both"/>
        <w:rPr>
          <w:sz w:val="28"/>
          <w:szCs w:val="28"/>
        </w:rPr>
      </w:pPr>
      <w:r w:rsidRPr="001314CF">
        <w:rPr>
          <w:sz w:val="28"/>
          <w:szCs w:val="28"/>
        </w:rPr>
        <w:t>Данные показатели характеризуют позитивную тенденцию развития инфраструктуры торговли.</w:t>
      </w:r>
    </w:p>
    <w:p w:rsidR="00FD2810" w:rsidRPr="001314CF" w:rsidRDefault="00FD2810" w:rsidP="00FD2810">
      <w:pPr>
        <w:ind w:firstLine="709"/>
        <w:jc w:val="both"/>
        <w:rPr>
          <w:sz w:val="28"/>
          <w:szCs w:val="28"/>
        </w:rPr>
      </w:pPr>
      <w:r w:rsidRPr="001314CF">
        <w:rPr>
          <w:sz w:val="28"/>
          <w:szCs w:val="28"/>
        </w:rPr>
        <w:t xml:space="preserve">Отличительной чертой территории является сохранение потребительской кооперации, обеспечивающей обслуживание малочисленных, труднодоступных, национальных населенных пунктов. В районе продолжает осуществлять свою деятельность союз потребительских обществ, структура которого включает: 1 предприятие общественного питания, 16 магазинов (объединились магазины «Север» и «Перестройка»), из них: 5 продовольственных, 2 непродовольственных, 9 – универсальных (смешанный ассортимент).  </w:t>
      </w:r>
    </w:p>
    <w:p w:rsidR="00FD2810" w:rsidRPr="001314CF" w:rsidRDefault="00FD2810" w:rsidP="00FD2810">
      <w:pPr>
        <w:ind w:firstLine="709"/>
        <w:jc w:val="both"/>
        <w:rPr>
          <w:sz w:val="28"/>
          <w:szCs w:val="28"/>
        </w:rPr>
      </w:pPr>
      <w:r w:rsidRPr="001314CF">
        <w:rPr>
          <w:sz w:val="28"/>
          <w:szCs w:val="28"/>
        </w:rPr>
        <w:t xml:space="preserve">Для выполнения требований по обеспечению беспрепятственного доступа маломобильных групп населения 13 торговых объектов оснащены пандусами (пгт. Березово, с. Саранпауль, пгт. Игрим), 4 объекта оснащены кнопкой вызова (пгт. Игрим). </w:t>
      </w:r>
    </w:p>
    <w:p w:rsidR="00FD2810" w:rsidRPr="001314CF" w:rsidRDefault="00FD2810" w:rsidP="00FD2810">
      <w:pPr>
        <w:ind w:firstLine="709"/>
        <w:jc w:val="both"/>
        <w:rPr>
          <w:sz w:val="28"/>
          <w:szCs w:val="28"/>
        </w:rPr>
      </w:pPr>
      <w:r w:rsidRPr="001314CF">
        <w:rPr>
          <w:sz w:val="28"/>
          <w:szCs w:val="28"/>
        </w:rPr>
        <w:t xml:space="preserve">В условиях </w:t>
      </w:r>
      <w:r w:rsidRPr="001314CF">
        <w:rPr>
          <w:rFonts w:eastAsia="Calibri"/>
          <w:sz w:val="28"/>
          <w:szCs w:val="28"/>
        </w:rPr>
        <w:t>санкционного</w:t>
      </w:r>
      <w:r w:rsidRPr="001314CF">
        <w:rPr>
          <w:sz w:val="28"/>
          <w:szCs w:val="28"/>
        </w:rPr>
        <w:t xml:space="preserve"> давления, организован надзор за ценообразованием на социально значимые продовольственные товары на потребительском рынке. Проводится ежедневное наблюдение за розничными ценами по 25 наименованиям продовольственных товаров первой необходимости. </w:t>
      </w:r>
    </w:p>
    <w:p w:rsidR="00FD2810" w:rsidRPr="001314CF" w:rsidRDefault="00FD2810" w:rsidP="00FD2810">
      <w:pPr>
        <w:ind w:firstLine="709"/>
        <w:jc w:val="both"/>
        <w:rPr>
          <w:sz w:val="28"/>
          <w:szCs w:val="28"/>
        </w:rPr>
      </w:pPr>
      <w:r w:rsidRPr="001314CF">
        <w:rPr>
          <w:sz w:val="28"/>
          <w:szCs w:val="28"/>
        </w:rPr>
        <w:t>Сбор информации осуществляется по 13 субъектам ценообразования, реализующих деятельность в сфере розничной торговли продовольственными товарами в 6 населенных пунктах Березовского района.</w:t>
      </w:r>
    </w:p>
    <w:p w:rsidR="00FD2810" w:rsidRPr="001314CF" w:rsidRDefault="00FD2810" w:rsidP="00FD2810">
      <w:pPr>
        <w:ind w:firstLine="708"/>
        <w:jc w:val="both"/>
        <w:rPr>
          <w:sz w:val="28"/>
          <w:szCs w:val="28"/>
        </w:rPr>
      </w:pPr>
      <w:r w:rsidRPr="001314CF">
        <w:rPr>
          <w:sz w:val="28"/>
          <w:szCs w:val="28"/>
        </w:rPr>
        <w:lastRenderedPageBreak/>
        <w:t xml:space="preserve">Мониторинг изменения цен на продукты питания по </w:t>
      </w:r>
      <w:r w:rsidR="00D767DE" w:rsidRPr="001314CF">
        <w:rPr>
          <w:sz w:val="28"/>
          <w:szCs w:val="28"/>
        </w:rPr>
        <w:t xml:space="preserve">состоянию </w:t>
      </w:r>
      <w:r w:rsidRPr="001314CF">
        <w:rPr>
          <w:sz w:val="28"/>
          <w:szCs w:val="28"/>
        </w:rPr>
        <w:t xml:space="preserve">на 26 декабря 2022 года по сравнению с уровнем 2021 года показал увеличение стоимости по 18 позициям: </w:t>
      </w:r>
    </w:p>
    <w:p w:rsidR="00FD2810" w:rsidRPr="001314CF" w:rsidRDefault="00FD2810" w:rsidP="00FD2810">
      <w:pPr>
        <w:ind w:firstLine="708"/>
        <w:jc w:val="both"/>
        <w:rPr>
          <w:sz w:val="28"/>
          <w:szCs w:val="28"/>
        </w:rPr>
      </w:pPr>
      <w:r w:rsidRPr="001314CF">
        <w:rPr>
          <w:sz w:val="28"/>
          <w:szCs w:val="28"/>
        </w:rPr>
        <w:t>- свинина (кроме бескостного мяса) – 17,93%;</w:t>
      </w:r>
    </w:p>
    <w:p w:rsidR="00FD2810" w:rsidRPr="001314CF" w:rsidRDefault="00FD2810" w:rsidP="00FD2810">
      <w:pPr>
        <w:ind w:firstLine="708"/>
        <w:jc w:val="both"/>
        <w:rPr>
          <w:sz w:val="28"/>
          <w:szCs w:val="28"/>
        </w:rPr>
      </w:pPr>
      <w:r w:rsidRPr="001314CF">
        <w:rPr>
          <w:sz w:val="28"/>
          <w:szCs w:val="28"/>
        </w:rPr>
        <w:t>- куры (кроме окорочков) – 12,76 %;</w:t>
      </w:r>
    </w:p>
    <w:p w:rsidR="00FD2810" w:rsidRPr="001314CF" w:rsidRDefault="00FD2810" w:rsidP="00FD2810">
      <w:pPr>
        <w:ind w:firstLine="708"/>
        <w:jc w:val="both"/>
        <w:rPr>
          <w:sz w:val="28"/>
          <w:szCs w:val="28"/>
        </w:rPr>
      </w:pPr>
      <w:r w:rsidRPr="001314CF">
        <w:rPr>
          <w:sz w:val="28"/>
          <w:szCs w:val="28"/>
        </w:rPr>
        <w:t>- масло сливочное – 4,05%;</w:t>
      </w:r>
    </w:p>
    <w:p w:rsidR="00FD2810" w:rsidRPr="001314CF" w:rsidRDefault="00FD2810" w:rsidP="00FD2810">
      <w:pPr>
        <w:ind w:firstLine="708"/>
        <w:jc w:val="both"/>
        <w:rPr>
          <w:sz w:val="28"/>
          <w:szCs w:val="28"/>
        </w:rPr>
      </w:pPr>
      <w:r w:rsidRPr="001314CF">
        <w:rPr>
          <w:sz w:val="28"/>
          <w:szCs w:val="28"/>
        </w:rPr>
        <w:t>- масло подсолнечное – 9,27%;</w:t>
      </w:r>
    </w:p>
    <w:p w:rsidR="00FD2810" w:rsidRPr="001314CF" w:rsidRDefault="00FD2810" w:rsidP="00FD2810">
      <w:pPr>
        <w:ind w:firstLine="708"/>
        <w:jc w:val="both"/>
        <w:rPr>
          <w:sz w:val="28"/>
          <w:szCs w:val="28"/>
        </w:rPr>
      </w:pPr>
      <w:r w:rsidRPr="001314CF">
        <w:rPr>
          <w:sz w:val="28"/>
          <w:szCs w:val="28"/>
        </w:rPr>
        <w:t>- молоко питьевое цельное пастеризованное жирностью 2,5-3,2% - 35,21%;</w:t>
      </w:r>
    </w:p>
    <w:p w:rsidR="00FD2810" w:rsidRPr="001314CF" w:rsidRDefault="00FD2810" w:rsidP="00FD2810">
      <w:pPr>
        <w:ind w:firstLine="708"/>
        <w:jc w:val="both"/>
        <w:rPr>
          <w:sz w:val="28"/>
          <w:szCs w:val="28"/>
        </w:rPr>
      </w:pPr>
      <w:r w:rsidRPr="001314CF">
        <w:rPr>
          <w:sz w:val="28"/>
          <w:szCs w:val="28"/>
        </w:rPr>
        <w:t>- молоко питьевое цельное стерилизованное, жирностью 2,5-3,2% - 36,89%;</w:t>
      </w:r>
    </w:p>
    <w:p w:rsidR="00FD2810" w:rsidRPr="001314CF" w:rsidRDefault="00FD2810" w:rsidP="00FD2810">
      <w:pPr>
        <w:ind w:firstLine="708"/>
        <w:jc w:val="both"/>
        <w:rPr>
          <w:sz w:val="28"/>
          <w:szCs w:val="28"/>
        </w:rPr>
      </w:pPr>
      <w:r w:rsidRPr="001314CF">
        <w:rPr>
          <w:sz w:val="28"/>
          <w:szCs w:val="28"/>
        </w:rPr>
        <w:t>- сахар-песок – 27,12 %;</w:t>
      </w:r>
    </w:p>
    <w:p w:rsidR="00FD2810" w:rsidRPr="001314CF" w:rsidRDefault="00FD2810" w:rsidP="00FD2810">
      <w:pPr>
        <w:ind w:firstLine="708"/>
        <w:jc w:val="both"/>
        <w:rPr>
          <w:sz w:val="28"/>
          <w:szCs w:val="28"/>
        </w:rPr>
      </w:pPr>
      <w:r w:rsidRPr="001314CF">
        <w:rPr>
          <w:sz w:val="28"/>
          <w:szCs w:val="28"/>
        </w:rPr>
        <w:t>- чай черный байховый – 22,85 %;</w:t>
      </w:r>
    </w:p>
    <w:p w:rsidR="00FD2810" w:rsidRPr="001314CF" w:rsidRDefault="00FD2810" w:rsidP="00FD2810">
      <w:pPr>
        <w:ind w:firstLine="708"/>
        <w:jc w:val="both"/>
        <w:rPr>
          <w:sz w:val="28"/>
          <w:szCs w:val="28"/>
        </w:rPr>
      </w:pPr>
      <w:r w:rsidRPr="001314CF">
        <w:rPr>
          <w:sz w:val="28"/>
          <w:szCs w:val="28"/>
        </w:rPr>
        <w:t>- соль поваренная – 22,68%;</w:t>
      </w:r>
    </w:p>
    <w:p w:rsidR="00FD2810" w:rsidRPr="001314CF" w:rsidRDefault="00FD2810" w:rsidP="00FD2810">
      <w:pPr>
        <w:ind w:firstLine="708"/>
        <w:jc w:val="both"/>
        <w:rPr>
          <w:sz w:val="28"/>
          <w:szCs w:val="28"/>
        </w:rPr>
      </w:pPr>
      <w:r w:rsidRPr="001314CF">
        <w:rPr>
          <w:sz w:val="28"/>
          <w:szCs w:val="28"/>
        </w:rPr>
        <w:t>- мука пшеничная – 15,16%;</w:t>
      </w:r>
    </w:p>
    <w:p w:rsidR="00FD2810" w:rsidRPr="001314CF" w:rsidRDefault="00FD2810" w:rsidP="00FD2810">
      <w:pPr>
        <w:ind w:firstLine="708"/>
        <w:jc w:val="both"/>
        <w:rPr>
          <w:sz w:val="28"/>
          <w:szCs w:val="28"/>
        </w:rPr>
      </w:pPr>
      <w:r w:rsidRPr="001314CF">
        <w:rPr>
          <w:sz w:val="28"/>
          <w:szCs w:val="28"/>
        </w:rPr>
        <w:t>- хлеб ржаной, ржано-пшеничный – 14,19%;</w:t>
      </w:r>
    </w:p>
    <w:p w:rsidR="00FD2810" w:rsidRPr="001314CF" w:rsidRDefault="00FD2810" w:rsidP="00FD2810">
      <w:pPr>
        <w:ind w:firstLine="708"/>
        <w:jc w:val="both"/>
        <w:rPr>
          <w:sz w:val="28"/>
          <w:szCs w:val="28"/>
        </w:rPr>
      </w:pPr>
      <w:r w:rsidRPr="001314CF">
        <w:rPr>
          <w:sz w:val="28"/>
          <w:szCs w:val="28"/>
        </w:rPr>
        <w:t>- хлеб и хлебобулочные изделия из муки 1,2 сорта – 5,90%;</w:t>
      </w:r>
    </w:p>
    <w:p w:rsidR="00FD2810" w:rsidRPr="001314CF" w:rsidRDefault="00FD2810" w:rsidP="00FD2810">
      <w:pPr>
        <w:ind w:firstLine="708"/>
        <w:jc w:val="both"/>
        <w:rPr>
          <w:sz w:val="28"/>
          <w:szCs w:val="28"/>
        </w:rPr>
      </w:pPr>
      <w:r w:rsidRPr="001314CF">
        <w:rPr>
          <w:sz w:val="28"/>
          <w:szCs w:val="28"/>
        </w:rPr>
        <w:t>- рис шлифованный – 37,79%;</w:t>
      </w:r>
    </w:p>
    <w:p w:rsidR="00FD2810" w:rsidRPr="001314CF" w:rsidRDefault="00FD2810" w:rsidP="00FD2810">
      <w:pPr>
        <w:ind w:firstLine="708"/>
        <w:jc w:val="both"/>
        <w:rPr>
          <w:sz w:val="28"/>
          <w:szCs w:val="28"/>
        </w:rPr>
      </w:pPr>
      <w:r w:rsidRPr="001314CF">
        <w:rPr>
          <w:sz w:val="28"/>
          <w:szCs w:val="28"/>
        </w:rPr>
        <w:t>- пшено – 20,50%;</w:t>
      </w:r>
    </w:p>
    <w:p w:rsidR="00FD2810" w:rsidRPr="001314CF" w:rsidRDefault="00FD2810" w:rsidP="00FD2810">
      <w:pPr>
        <w:ind w:firstLine="708"/>
        <w:jc w:val="both"/>
        <w:rPr>
          <w:sz w:val="28"/>
          <w:szCs w:val="28"/>
        </w:rPr>
      </w:pPr>
      <w:r w:rsidRPr="001314CF">
        <w:rPr>
          <w:sz w:val="28"/>
          <w:szCs w:val="28"/>
        </w:rPr>
        <w:t>- гречневая крупа-ядрица – 34,12%;</w:t>
      </w:r>
    </w:p>
    <w:p w:rsidR="00FD2810" w:rsidRPr="001314CF" w:rsidRDefault="00FD2810" w:rsidP="00FD2810">
      <w:pPr>
        <w:ind w:firstLine="708"/>
        <w:jc w:val="both"/>
        <w:rPr>
          <w:sz w:val="28"/>
          <w:szCs w:val="28"/>
        </w:rPr>
      </w:pPr>
      <w:r w:rsidRPr="001314CF">
        <w:rPr>
          <w:sz w:val="28"/>
          <w:szCs w:val="28"/>
        </w:rPr>
        <w:t>- вермишель – 50,56%;</w:t>
      </w:r>
    </w:p>
    <w:p w:rsidR="00FD2810" w:rsidRPr="001314CF" w:rsidRDefault="00FD2810" w:rsidP="00FD2810">
      <w:pPr>
        <w:ind w:firstLine="708"/>
        <w:jc w:val="both"/>
        <w:rPr>
          <w:sz w:val="28"/>
          <w:szCs w:val="28"/>
        </w:rPr>
      </w:pPr>
      <w:r w:rsidRPr="001314CF">
        <w:rPr>
          <w:sz w:val="28"/>
          <w:szCs w:val="28"/>
        </w:rPr>
        <w:t>- лук репчатый – 21,81%;</w:t>
      </w:r>
    </w:p>
    <w:p w:rsidR="00FD2810" w:rsidRPr="001314CF" w:rsidRDefault="00FD2810" w:rsidP="00FD2810">
      <w:pPr>
        <w:ind w:firstLine="708"/>
        <w:jc w:val="both"/>
        <w:rPr>
          <w:sz w:val="28"/>
          <w:szCs w:val="28"/>
        </w:rPr>
      </w:pPr>
      <w:r w:rsidRPr="001314CF">
        <w:rPr>
          <w:sz w:val="28"/>
          <w:szCs w:val="28"/>
        </w:rPr>
        <w:t>- яблоки – 2,31%.</w:t>
      </w:r>
    </w:p>
    <w:p w:rsidR="00FD2810" w:rsidRPr="001314CF" w:rsidRDefault="00FD2810" w:rsidP="00FD2810">
      <w:pPr>
        <w:ind w:firstLine="708"/>
        <w:jc w:val="both"/>
        <w:rPr>
          <w:sz w:val="28"/>
          <w:szCs w:val="28"/>
        </w:rPr>
      </w:pPr>
      <w:r w:rsidRPr="001314CF">
        <w:rPr>
          <w:sz w:val="28"/>
          <w:szCs w:val="28"/>
        </w:rPr>
        <w:t>Снижение наблюдается по следующим позициям:</w:t>
      </w:r>
    </w:p>
    <w:p w:rsidR="00FD2810" w:rsidRPr="001314CF" w:rsidRDefault="00FD2810" w:rsidP="00FD2810">
      <w:pPr>
        <w:ind w:firstLine="708"/>
        <w:jc w:val="both"/>
        <w:rPr>
          <w:sz w:val="28"/>
          <w:szCs w:val="28"/>
        </w:rPr>
      </w:pPr>
      <w:r w:rsidRPr="001314CF">
        <w:rPr>
          <w:sz w:val="28"/>
          <w:szCs w:val="28"/>
        </w:rPr>
        <w:t>- рыба мороженная (неразделанная) – 9,97%;</w:t>
      </w:r>
    </w:p>
    <w:p w:rsidR="00FD2810" w:rsidRPr="001314CF" w:rsidRDefault="00FD2810" w:rsidP="00FD2810">
      <w:pPr>
        <w:ind w:firstLine="708"/>
        <w:jc w:val="both"/>
        <w:rPr>
          <w:sz w:val="28"/>
          <w:szCs w:val="28"/>
        </w:rPr>
      </w:pPr>
      <w:r w:rsidRPr="001314CF">
        <w:rPr>
          <w:sz w:val="28"/>
          <w:szCs w:val="28"/>
        </w:rPr>
        <w:t>- яйца куриные – 2,45%;</w:t>
      </w:r>
    </w:p>
    <w:p w:rsidR="00FD2810" w:rsidRPr="001314CF" w:rsidRDefault="00FD2810" w:rsidP="00FD2810">
      <w:pPr>
        <w:ind w:firstLine="708"/>
        <w:jc w:val="both"/>
        <w:rPr>
          <w:sz w:val="28"/>
          <w:szCs w:val="28"/>
        </w:rPr>
      </w:pPr>
      <w:r w:rsidRPr="001314CF">
        <w:rPr>
          <w:sz w:val="28"/>
          <w:szCs w:val="28"/>
        </w:rPr>
        <w:t>- картофель – 13,73%;</w:t>
      </w:r>
    </w:p>
    <w:p w:rsidR="00FD2810" w:rsidRPr="001314CF" w:rsidRDefault="00FD2810" w:rsidP="00FD2810">
      <w:pPr>
        <w:ind w:firstLine="708"/>
        <w:jc w:val="both"/>
        <w:rPr>
          <w:sz w:val="28"/>
          <w:szCs w:val="28"/>
        </w:rPr>
      </w:pPr>
      <w:r w:rsidRPr="001314CF">
        <w:rPr>
          <w:sz w:val="28"/>
          <w:szCs w:val="28"/>
        </w:rPr>
        <w:t>- капуста свежая – 25,29%;</w:t>
      </w:r>
    </w:p>
    <w:p w:rsidR="00FD2810" w:rsidRPr="001314CF" w:rsidRDefault="00FD2810" w:rsidP="00FD2810">
      <w:pPr>
        <w:ind w:firstLine="708"/>
        <w:jc w:val="both"/>
        <w:rPr>
          <w:sz w:val="28"/>
          <w:szCs w:val="28"/>
        </w:rPr>
      </w:pPr>
      <w:r w:rsidRPr="001314CF">
        <w:rPr>
          <w:sz w:val="28"/>
          <w:szCs w:val="28"/>
        </w:rPr>
        <w:t>- морковь – 22,14%.</w:t>
      </w:r>
    </w:p>
    <w:p w:rsidR="00FD2810" w:rsidRPr="001314CF" w:rsidRDefault="00FD2810" w:rsidP="00FD2810">
      <w:pPr>
        <w:jc w:val="both"/>
        <w:rPr>
          <w:sz w:val="28"/>
          <w:szCs w:val="28"/>
        </w:rPr>
      </w:pPr>
      <w:r w:rsidRPr="001314CF">
        <w:rPr>
          <w:sz w:val="28"/>
          <w:szCs w:val="28"/>
        </w:rPr>
        <w:tab/>
        <w:t xml:space="preserve">Наиболее высокие цены в отчетном периоде зафиксированы в д. Хулимсунт, п. Приполярный, п. Светлый в связи с отдаленностью и труднодоступностью доставки грузов. </w:t>
      </w:r>
    </w:p>
    <w:p w:rsidR="00FD2810" w:rsidRPr="001314CF" w:rsidRDefault="00FD2810" w:rsidP="00FD2810">
      <w:pPr>
        <w:ind w:firstLine="708"/>
        <w:jc w:val="both"/>
        <w:rPr>
          <w:sz w:val="28"/>
          <w:szCs w:val="28"/>
        </w:rPr>
      </w:pPr>
      <w:r w:rsidRPr="001314CF">
        <w:rPr>
          <w:sz w:val="28"/>
          <w:szCs w:val="28"/>
        </w:rPr>
        <w:t>Ввоз товаров для розничной торговли осуществляется из Тюменской, Курганской, Челябинской, Свердловской областей, а также из пгт. Приобье Октябрьского района.</w:t>
      </w:r>
    </w:p>
    <w:p w:rsidR="00FD2810" w:rsidRPr="001314CF" w:rsidRDefault="00FD2810" w:rsidP="00FD2810">
      <w:pPr>
        <w:ind w:firstLine="709"/>
        <w:contextualSpacing/>
        <w:jc w:val="both"/>
        <w:rPr>
          <w:rFonts w:eastAsia="Calibri"/>
          <w:color w:val="000000"/>
          <w:sz w:val="28"/>
          <w:szCs w:val="28"/>
        </w:rPr>
      </w:pPr>
      <w:r w:rsidRPr="001314CF">
        <w:rPr>
          <w:sz w:val="28"/>
          <w:szCs w:val="28"/>
        </w:rPr>
        <w:t xml:space="preserve">Текущее обеспечение населения товарами первой необходимости осуществляется в бесперебойном режиме, формируются товарные запасы на период сезонной распутицы, спрос удовлетворен, массовый ажиотаж отсутствует. </w:t>
      </w:r>
      <w:r w:rsidRPr="001314CF">
        <w:rPr>
          <w:rFonts w:eastAsia="Calibri"/>
          <w:color w:val="000000"/>
          <w:sz w:val="28"/>
          <w:szCs w:val="28"/>
        </w:rPr>
        <w:t xml:space="preserve">Дефицита </w:t>
      </w:r>
      <w:r w:rsidR="007D7022" w:rsidRPr="001314CF">
        <w:rPr>
          <w:sz w:val="28"/>
          <w:szCs w:val="28"/>
        </w:rPr>
        <w:t xml:space="preserve">социально </w:t>
      </w:r>
      <w:r w:rsidRPr="001314CF">
        <w:rPr>
          <w:sz w:val="28"/>
          <w:szCs w:val="28"/>
        </w:rPr>
        <w:t>значимых товаров первой необходимости</w:t>
      </w:r>
      <w:r w:rsidRPr="001314CF">
        <w:rPr>
          <w:rFonts w:eastAsia="Calibri"/>
          <w:color w:val="000000"/>
          <w:sz w:val="28"/>
          <w:szCs w:val="28"/>
        </w:rPr>
        <w:t xml:space="preserve"> в районе не ожидается.</w:t>
      </w:r>
    </w:p>
    <w:p w:rsidR="00FD2810" w:rsidRPr="001314CF" w:rsidRDefault="00FD2810" w:rsidP="00FD2810">
      <w:pPr>
        <w:ind w:right="142" w:firstLine="709"/>
        <w:jc w:val="both"/>
        <w:rPr>
          <w:sz w:val="28"/>
          <w:szCs w:val="28"/>
        </w:rPr>
      </w:pPr>
      <w:r w:rsidRPr="001314CF">
        <w:rPr>
          <w:sz w:val="28"/>
          <w:szCs w:val="28"/>
        </w:rPr>
        <w:t>В условиях Крайнего Севера, с учетом сложной, сезонной транспортной доступности необходимо продолжить активную работу по проведению ярмарок и развитию сетевого сервиса, способствующих развитию здоровой конкуренции, позволяющей жителям района приобрести качественную продукцию по ценам производителя и поддерживать экономические связи.</w:t>
      </w:r>
    </w:p>
    <w:p w:rsidR="00FD2810" w:rsidRPr="001314CF" w:rsidRDefault="00FD2810" w:rsidP="00FD2810">
      <w:pPr>
        <w:spacing w:before="100" w:beforeAutospacing="1" w:line="360" w:lineRule="auto"/>
        <w:rPr>
          <w:b/>
          <w:i/>
          <w:sz w:val="28"/>
          <w:szCs w:val="28"/>
        </w:rPr>
      </w:pPr>
      <w:r w:rsidRPr="001314CF">
        <w:rPr>
          <w:b/>
          <w:i/>
          <w:sz w:val="28"/>
          <w:szCs w:val="28"/>
        </w:rPr>
        <w:t>Общественное питание</w:t>
      </w:r>
    </w:p>
    <w:p w:rsidR="00FD2810" w:rsidRPr="001314CF" w:rsidRDefault="00FD2810" w:rsidP="00FD2810">
      <w:pPr>
        <w:spacing w:line="0" w:lineRule="atLeast"/>
        <w:ind w:firstLine="708"/>
        <w:jc w:val="both"/>
        <w:rPr>
          <w:rFonts w:eastAsia="Calibri"/>
          <w:sz w:val="28"/>
          <w:szCs w:val="28"/>
        </w:rPr>
      </w:pPr>
      <w:r w:rsidRPr="001314CF">
        <w:rPr>
          <w:rFonts w:eastAsia="Calibri"/>
          <w:sz w:val="28"/>
          <w:szCs w:val="28"/>
        </w:rPr>
        <w:lastRenderedPageBreak/>
        <w:t xml:space="preserve">По состоянию на 01.01.2023 сеть общедоступного питания состоит из 26 предприятий, с количеством посадочных мест 995 (по состоянию на 01.01.2022 – 25 предприятия с количеством посадочных мест 964). Обеспеченность посадочными местами на 1 000 жителей составила 44,80%. </w:t>
      </w:r>
    </w:p>
    <w:p w:rsidR="00FD2810" w:rsidRPr="001314CF" w:rsidRDefault="00FD2810" w:rsidP="004224F1">
      <w:pPr>
        <w:tabs>
          <w:tab w:val="left" w:pos="540"/>
        </w:tabs>
        <w:ind w:firstLine="709"/>
        <w:jc w:val="both"/>
        <w:rPr>
          <w:sz w:val="28"/>
          <w:szCs w:val="28"/>
        </w:rPr>
      </w:pPr>
      <w:r w:rsidRPr="001314CF">
        <w:rPr>
          <w:sz w:val="28"/>
          <w:szCs w:val="28"/>
        </w:rPr>
        <w:t xml:space="preserve">Общественное питание, как одна из составляющих сферы услуг, была наиболее подвержена ограничительным мерам, но на данный момент в условиях улучшения санитарно-эпидемиологической обстановки, наблюдается восстановительная динамика до </w:t>
      </w:r>
      <w:proofErr w:type="spellStart"/>
      <w:r w:rsidRPr="001314CF">
        <w:rPr>
          <w:sz w:val="28"/>
          <w:szCs w:val="28"/>
        </w:rPr>
        <w:t>пандемийного</w:t>
      </w:r>
      <w:proofErr w:type="spellEnd"/>
      <w:r w:rsidRPr="001314CF">
        <w:rPr>
          <w:sz w:val="28"/>
          <w:szCs w:val="28"/>
        </w:rPr>
        <w:t xml:space="preserve"> периода. </w:t>
      </w:r>
    </w:p>
    <w:p w:rsidR="00FD2810" w:rsidRPr="001314CF" w:rsidRDefault="00FD2810" w:rsidP="00FD2810">
      <w:pPr>
        <w:tabs>
          <w:tab w:val="left" w:pos="540"/>
        </w:tabs>
        <w:ind w:firstLine="709"/>
        <w:jc w:val="both"/>
        <w:rPr>
          <w:sz w:val="28"/>
          <w:szCs w:val="28"/>
        </w:rPr>
      </w:pPr>
      <w:r w:rsidRPr="001314CF">
        <w:rPr>
          <w:sz w:val="28"/>
          <w:szCs w:val="28"/>
        </w:rPr>
        <w:t>В 2022 году в пгт. Березово</w:t>
      </w:r>
      <w:r w:rsidR="004224F1" w:rsidRPr="001314CF">
        <w:rPr>
          <w:sz w:val="28"/>
          <w:szCs w:val="28"/>
        </w:rPr>
        <w:t xml:space="preserve"> открыты 3 точки общественного питания</w:t>
      </w:r>
      <w:r w:rsidRPr="001314CF">
        <w:rPr>
          <w:sz w:val="28"/>
          <w:szCs w:val="28"/>
        </w:rPr>
        <w:t>:</w:t>
      </w:r>
    </w:p>
    <w:p w:rsidR="00FD2810" w:rsidRPr="001314CF" w:rsidRDefault="004224F1" w:rsidP="00FD2810">
      <w:pPr>
        <w:tabs>
          <w:tab w:val="left" w:pos="540"/>
        </w:tabs>
        <w:ind w:firstLine="709"/>
        <w:jc w:val="both"/>
        <w:rPr>
          <w:sz w:val="28"/>
          <w:szCs w:val="28"/>
        </w:rPr>
      </w:pPr>
      <w:r w:rsidRPr="001314CF">
        <w:rPr>
          <w:sz w:val="28"/>
          <w:szCs w:val="28"/>
        </w:rPr>
        <w:t xml:space="preserve">- </w:t>
      </w:r>
      <w:r w:rsidR="00FD2810" w:rsidRPr="001314CF">
        <w:rPr>
          <w:sz w:val="28"/>
          <w:szCs w:val="28"/>
        </w:rPr>
        <w:t xml:space="preserve">2 </w:t>
      </w:r>
      <w:r w:rsidRPr="001314CF">
        <w:rPr>
          <w:sz w:val="28"/>
          <w:szCs w:val="28"/>
        </w:rPr>
        <w:t>точки</w:t>
      </w:r>
      <w:r w:rsidR="00FD2810" w:rsidRPr="001314CF">
        <w:rPr>
          <w:sz w:val="28"/>
          <w:szCs w:val="28"/>
        </w:rPr>
        <w:t xml:space="preserve"> в формате национального восточного кафе «</w:t>
      </w:r>
      <w:proofErr w:type="spellStart"/>
      <w:r w:rsidR="00FD2810" w:rsidRPr="001314CF">
        <w:rPr>
          <w:sz w:val="28"/>
          <w:szCs w:val="28"/>
        </w:rPr>
        <w:t>Мадина</w:t>
      </w:r>
      <w:proofErr w:type="spellEnd"/>
      <w:r w:rsidR="00FD2810" w:rsidRPr="001314CF">
        <w:rPr>
          <w:sz w:val="28"/>
          <w:szCs w:val="28"/>
        </w:rPr>
        <w:t>» и кафе «Гречка» с сочетанием здорового и детского меню;</w:t>
      </w:r>
    </w:p>
    <w:p w:rsidR="00F512EB" w:rsidRPr="001314CF" w:rsidRDefault="00FD2810" w:rsidP="00F512EB">
      <w:pPr>
        <w:tabs>
          <w:tab w:val="left" w:pos="540"/>
        </w:tabs>
        <w:ind w:firstLine="709"/>
        <w:jc w:val="both"/>
        <w:rPr>
          <w:sz w:val="28"/>
          <w:szCs w:val="28"/>
        </w:rPr>
      </w:pPr>
      <w:r w:rsidRPr="001314CF">
        <w:rPr>
          <w:sz w:val="28"/>
          <w:szCs w:val="28"/>
        </w:rPr>
        <w:t xml:space="preserve">- </w:t>
      </w:r>
      <w:r w:rsidR="00D1064D" w:rsidRPr="001314CF">
        <w:rPr>
          <w:sz w:val="28"/>
          <w:szCs w:val="28"/>
        </w:rPr>
        <w:t xml:space="preserve">1 точка </w:t>
      </w:r>
      <w:r w:rsidR="00F512EB" w:rsidRPr="001314CF">
        <w:rPr>
          <w:sz w:val="28"/>
          <w:szCs w:val="28"/>
        </w:rPr>
        <w:t xml:space="preserve">на базе объединенных объектов общественного питания «Пиццерия» и «Кондитерская лавка» открыто новое кафе «Хорошая история», пользующееся спросом и отличающееся большой проходимостью ввиду размещения в центральной части поселка. </w:t>
      </w:r>
      <w:r w:rsidR="00D1064D" w:rsidRPr="001314CF">
        <w:rPr>
          <w:sz w:val="28"/>
          <w:szCs w:val="28"/>
        </w:rPr>
        <w:t>С</w:t>
      </w:r>
      <w:r w:rsidR="00F512EB" w:rsidRPr="001314CF">
        <w:rPr>
          <w:sz w:val="28"/>
          <w:szCs w:val="28"/>
        </w:rPr>
        <w:t>троительств</w:t>
      </w:r>
      <w:r w:rsidR="00D1064D" w:rsidRPr="001314CF">
        <w:rPr>
          <w:sz w:val="28"/>
          <w:szCs w:val="28"/>
        </w:rPr>
        <w:t>о</w:t>
      </w:r>
      <w:r w:rsidR="00F512EB" w:rsidRPr="001314CF">
        <w:rPr>
          <w:sz w:val="28"/>
          <w:szCs w:val="28"/>
        </w:rPr>
        <w:t xml:space="preserve"> нового здания из легковозводимых конструкций </w:t>
      </w:r>
      <w:r w:rsidR="00D1064D" w:rsidRPr="001314CF">
        <w:rPr>
          <w:sz w:val="28"/>
          <w:szCs w:val="28"/>
        </w:rPr>
        <w:t>позволило</w:t>
      </w:r>
      <w:r w:rsidR="00F512EB" w:rsidRPr="001314CF">
        <w:rPr>
          <w:sz w:val="28"/>
          <w:szCs w:val="28"/>
        </w:rPr>
        <w:t xml:space="preserve"> увеличить количество посадочных мест до 25 единиц. </w:t>
      </w:r>
    </w:p>
    <w:p w:rsidR="00FD2810" w:rsidRPr="001314CF" w:rsidRDefault="00FD2810" w:rsidP="00FD2810">
      <w:pPr>
        <w:tabs>
          <w:tab w:val="left" w:pos="540"/>
        </w:tabs>
        <w:ind w:firstLine="709"/>
        <w:jc w:val="both"/>
        <w:rPr>
          <w:sz w:val="28"/>
          <w:szCs w:val="28"/>
        </w:rPr>
      </w:pPr>
    </w:p>
    <w:p w:rsidR="00FD2810" w:rsidRPr="001314CF" w:rsidRDefault="00FD2810" w:rsidP="00FD2810">
      <w:pPr>
        <w:tabs>
          <w:tab w:val="left" w:pos="540"/>
        </w:tabs>
        <w:ind w:firstLine="709"/>
        <w:jc w:val="both"/>
        <w:rPr>
          <w:sz w:val="28"/>
          <w:szCs w:val="28"/>
        </w:rPr>
      </w:pPr>
    </w:p>
    <w:p w:rsidR="00FD2810" w:rsidRPr="001314CF" w:rsidRDefault="00FD2810" w:rsidP="00FD2810">
      <w:pPr>
        <w:tabs>
          <w:tab w:val="left" w:pos="540"/>
        </w:tabs>
        <w:ind w:firstLine="851"/>
        <w:jc w:val="both"/>
        <w:rPr>
          <w:sz w:val="28"/>
          <w:szCs w:val="28"/>
        </w:rPr>
      </w:pPr>
      <w:r w:rsidRPr="001314CF">
        <w:rPr>
          <w:noProof/>
          <w:sz w:val="28"/>
          <w:szCs w:val="28"/>
        </w:rPr>
        <w:drawing>
          <wp:inline distT="0" distB="0" distL="0" distR="0" wp14:anchorId="7E02690D" wp14:editId="3D852530">
            <wp:extent cx="5497195" cy="3211195"/>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D2810" w:rsidRPr="001314CF" w:rsidRDefault="00FD2810" w:rsidP="00FD2810">
      <w:pPr>
        <w:tabs>
          <w:tab w:val="left" w:pos="540"/>
        </w:tabs>
        <w:ind w:firstLine="709"/>
        <w:jc w:val="both"/>
        <w:rPr>
          <w:sz w:val="28"/>
          <w:szCs w:val="28"/>
        </w:rPr>
      </w:pPr>
    </w:p>
    <w:p w:rsidR="00FD2810" w:rsidRPr="001314CF" w:rsidRDefault="00FD2810" w:rsidP="00FD2810">
      <w:pPr>
        <w:tabs>
          <w:tab w:val="left" w:pos="540"/>
        </w:tabs>
        <w:ind w:firstLine="709"/>
        <w:jc w:val="both"/>
        <w:rPr>
          <w:sz w:val="28"/>
          <w:szCs w:val="28"/>
        </w:rPr>
      </w:pPr>
      <w:r w:rsidRPr="001314CF">
        <w:rPr>
          <w:sz w:val="28"/>
          <w:szCs w:val="28"/>
        </w:rPr>
        <w:t xml:space="preserve">По оценке итогов 2022 года оборот общественного питания составил 299,31 млн. рублей, снижение к уровню прошлого года на </w:t>
      </w:r>
      <w:r w:rsidR="007D7022" w:rsidRPr="001314CF">
        <w:rPr>
          <w:sz w:val="28"/>
          <w:szCs w:val="28"/>
        </w:rPr>
        <w:t>10,04</w:t>
      </w:r>
      <w:r w:rsidRPr="001314CF">
        <w:rPr>
          <w:sz w:val="28"/>
          <w:szCs w:val="28"/>
        </w:rPr>
        <w:t xml:space="preserve">% в сопоставимых ценах. Повышение </w:t>
      </w:r>
      <w:r w:rsidRPr="001314CF">
        <w:rPr>
          <w:rFonts w:eastAsia="Calibri"/>
          <w:iCs/>
          <w:sz w:val="28"/>
          <w:szCs w:val="28"/>
          <w:lang w:val="x-none"/>
        </w:rPr>
        <w:t>показател</w:t>
      </w:r>
      <w:r w:rsidRPr="001314CF">
        <w:rPr>
          <w:rFonts w:eastAsia="Calibri"/>
          <w:iCs/>
          <w:sz w:val="28"/>
          <w:szCs w:val="28"/>
        </w:rPr>
        <w:t>я</w:t>
      </w:r>
      <w:r w:rsidRPr="001314CF">
        <w:rPr>
          <w:rFonts w:eastAsia="Calibri"/>
          <w:iCs/>
          <w:sz w:val="28"/>
          <w:szCs w:val="28"/>
          <w:lang w:val="x-none"/>
        </w:rPr>
        <w:t xml:space="preserve"> развития сферы потребительского рынка</w:t>
      </w:r>
      <w:r w:rsidRPr="001314CF">
        <w:rPr>
          <w:rFonts w:eastAsia="Calibri"/>
          <w:iCs/>
          <w:sz w:val="28"/>
          <w:szCs w:val="28"/>
        </w:rPr>
        <w:t xml:space="preserve"> -</w:t>
      </w:r>
      <w:r w:rsidRPr="001314CF">
        <w:rPr>
          <w:rFonts w:eastAsia="Calibri"/>
          <w:iCs/>
          <w:sz w:val="28"/>
          <w:szCs w:val="28"/>
          <w:lang w:val="x-none"/>
        </w:rPr>
        <w:t xml:space="preserve"> </w:t>
      </w:r>
      <w:r w:rsidRPr="001314CF">
        <w:rPr>
          <w:rFonts w:eastAsia="Calibri"/>
          <w:iCs/>
          <w:sz w:val="28"/>
          <w:szCs w:val="28"/>
        </w:rPr>
        <w:t>о</w:t>
      </w:r>
      <w:r w:rsidRPr="001314CF">
        <w:rPr>
          <w:rFonts w:eastAsia="Calibri"/>
          <w:iCs/>
          <w:sz w:val="28"/>
          <w:szCs w:val="28"/>
          <w:lang w:val="x-none"/>
        </w:rPr>
        <w:t>борот</w:t>
      </w:r>
      <w:r w:rsidRPr="001314CF">
        <w:rPr>
          <w:rFonts w:eastAsia="Calibri"/>
          <w:iCs/>
          <w:sz w:val="28"/>
          <w:szCs w:val="28"/>
        </w:rPr>
        <w:t>а</w:t>
      </w:r>
      <w:r w:rsidRPr="001314CF">
        <w:rPr>
          <w:rFonts w:eastAsia="Calibri"/>
          <w:iCs/>
          <w:sz w:val="28"/>
          <w:szCs w:val="28"/>
          <w:lang w:val="x-none"/>
        </w:rPr>
        <w:t xml:space="preserve"> общественного питания на душу населения</w:t>
      </w:r>
      <w:r w:rsidRPr="001314CF">
        <w:rPr>
          <w:rFonts w:eastAsia="Calibri"/>
          <w:iCs/>
          <w:sz w:val="28"/>
          <w:szCs w:val="28"/>
        </w:rPr>
        <w:t>, составившего 13,56</w:t>
      </w:r>
      <w:r w:rsidRPr="001314CF">
        <w:rPr>
          <w:sz w:val="28"/>
          <w:szCs w:val="28"/>
        </w:rPr>
        <w:t xml:space="preserve"> тыс. рублей или на 1,23% к уровню 2021 года.</w:t>
      </w:r>
    </w:p>
    <w:p w:rsidR="00FD2810" w:rsidRPr="001314CF" w:rsidRDefault="00FD2810" w:rsidP="00FD2810">
      <w:pPr>
        <w:spacing w:line="0" w:lineRule="atLeast"/>
        <w:ind w:firstLine="708"/>
        <w:jc w:val="both"/>
        <w:rPr>
          <w:rFonts w:eastAsia="Calibri"/>
          <w:sz w:val="28"/>
          <w:szCs w:val="28"/>
        </w:rPr>
      </w:pPr>
    </w:p>
    <w:p w:rsidR="00FD2810" w:rsidRPr="001314CF" w:rsidRDefault="00FD2810" w:rsidP="00FD2810">
      <w:pPr>
        <w:spacing w:before="100" w:beforeAutospacing="1" w:line="360" w:lineRule="auto"/>
        <w:rPr>
          <w:b/>
          <w:i/>
          <w:sz w:val="28"/>
          <w:szCs w:val="28"/>
        </w:rPr>
      </w:pPr>
      <w:r w:rsidRPr="001314CF">
        <w:rPr>
          <w:b/>
          <w:i/>
          <w:sz w:val="28"/>
          <w:szCs w:val="28"/>
        </w:rPr>
        <w:t>Платные услуги</w:t>
      </w:r>
    </w:p>
    <w:p w:rsidR="00FD2810" w:rsidRPr="001314CF" w:rsidRDefault="00FD2810" w:rsidP="00FD2810">
      <w:pPr>
        <w:ind w:firstLine="709"/>
        <w:jc w:val="both"/>
        <w:rPr>
          <w:sz w:val="28"/>
          <w:szCs w:val="28"/>
        </w:rPr>
      </w:pPr>
      <w:r w:rsidRPr="001314CF">
        <w:rPr>
          <w:sz w:val="28"/>
          <w:szCs w:val="28"/>
        </w:rPr>
        <w:lastRenderedPageBreak/>
        <w:t xml:space="preserve">Объем платных услуг населению (по оценке 2022 года) составил 1 487,42 млн. рублей, снижение к величине показателя 2021 года в сопоставимых ценах </w:t>
      </w:r>
      <w:r w:rsidR="00235B75" w:rsidRPr="001314CF">
        <w:rPr>
          <w:sz w:val="28"/>
          <w:szCs w:val="28"/>
        </w:rPr>
        <w:t>6,41</w:t>
      </w:r>
      <w:r w:rsidRPr="001314CF">
        <w:rPr>
          <w:sz w:val="28"/>
          <w:szCs w:val="28"/>
        </w:rPr>
        <w:t>%. Показатель платных услуг на душу населения увеличился с 64,99 до 67,40 тыс. рублей или на 3,71% к величине показателя за предыдущий год, в связи с изменением численности населения района.</w:t>
      </w:r>
    </w:p>
    <w:p w:rsidR="00FD2810" w:rsidRPr="001314CF" w:rsidRDefault="00FD2810" w:rsidP="00FD2810">
      <w:pPr>
        <w:ind w:firstLine="709"/>
        <w:jc w:val="both"/>
        <w:rPr>
          <w:sz w:val="28"/>
          <w:szCs w:val="28"/>
        </w:rPr>
      </w:pPr>
    </w:p>
    <w:p w:rsidR="00FD2810" w:rsidRPr="001314CF" w:rsidRDefault="00FD2810" w:rsidP="00FD2810">
      <w:pPr>
        <w:pStyle w:val="af"/>
        <w:tabs>
          <w:tab w:val="left" w:pos="540"/>
        </w:tabs>
        <w:ind w:left="426" w:right="425"/>
      </w:pPr>
      <w:r w:rsidRPr="001314CF">
        <w:rPr>
          <w:noProof/>
        </w:rPr>
        <w:t xml:space="preserve">                   </w:t>
      </w:r>
      <w:r w:rsidRPr="001314CF">
        <w:rPr>
          <w:noProof/>
        </w:rPr>
        <w:drawing>
          <wp:inline distT="0" distB="0" distL="0" distR="0" wp14:anchorId="37F079E1" wp14:editId="1F80859B">
            <wp:extent cx="5497195" cy="321119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D2810" w:rsidRPr="001314CF" w:rsidRDefault="00FD2810" w:rsidP="00FD2810">
      <w:pPr>
        <w:pStyle w:val="af"/>
        <w:tabs>
          <w:tab w:val="left" w:pos="540"/>
        </w:tabs>
        <w:ind w:firstLine="709"/>
      </w:pPr>
    </w:p>
    <w:p w:rsidR="003572A2" w:rsidRPr="001314CF" w:rsidRDefault="003572A2" w:rsidP="003572A2">
      <w:pPr>
        <w:tabs>
          <w:tab w:val="left" w:pos="540"/>
        </w:tabs>
        <w:autoSpaceDE w:val="0"/>
        <w:autoSpaceDN w:val="0"/>
        <w:adjustRightInd w:val="0"/>
        <w:ind w:firstLine="709"/>
        <w:jc w:val="both"/>
        <w:rPr>
          <w:sz w:val="28"/>
          <w:szCs w:val="28"/>
        </w:rPr>
      </w:pPr>
      <w:r w:rsidRPr="001314CF">
        <w:rPr>
          <w:sz w:val="28"/>
          <w:szCs w:val="28"/>
        </w:rPr>
        <w:t xml:space="preserve">По состоянию на 01.01.2023 количество организаций по предоставлению платных услуг населению увеличилось на 12 единиц и составило 103 ед. (на 01.01.2022 года – 91 ед.). В муниципальном образовании заметно развивается </w:t>
      </w:r>
      <w:proofErr w:type="spellStart"/>
      <w:r w:rsidRPr="001314CF">
        <w:rPr>
          <w:sz w:val="28"/>
          <w:szCs w:val="28"/>
        </w:rPr>
        <w:t>бьюти</w:t>
      </w:r>
      <w:proofErr w:type="spellEnd"/>
      <w:r w:rsidRPr="001314CF">
        <w:rPr>
          <w:sz w:val="28"/>
          <w:szCs w:val="28"/>
        </w:rPr>
        <w:t>-индустрия: из новых субъектов предоставления платных услуг 7 – маникюрные услуги и 2 парикмахерских, что свидетельствует о наличии спроса на данные услуги.</w:t>
      </w:r>
    </w:p>
    <w:p w:rsidR="00E7171B" w:rsidRPr="001314CF" w:rsidRDefault="00E7171B" w:rsidP="003572A2">
      <w:pPr>
        <w:tabs>
          <w:tab w:val="left" w:pos="540"/>
        </w:tabs>
        <w:autoSpaceDE w:val="0"/>
        <w:autoSpaceDN w:val="0"/>
        <w:adjustRightInd w:val="0"/>
        <w:ind w:firstLine="709"/>
        <w:jc w:val="both"/>
        <w:rPr>
          <w:sz w:val="28"/>
          <w:szCs w:val="28"/>
        </w:rPr>
      </w:pPr>
      <w:r w:rsidRPr="001314CF">
        <w:rPr>
          <w:sz w:val="28"/>
          <w:szCs w:val="28"/>
        </w:rPr>
        <w:t xml:space="preserve">В 2023 году </w:t>
      </w:r>
      <w:r w:rsidR="00296D9A" w:rsidRPr="001314CF">
        <w:rPr>
          <w:sz w:val="28"/>
          <w:szCs w:val="28"/>
        </w:rPr>
        <w:t xml:space="preserve">в пгт. Березово </w:t>
      </w:r>
      <w:r w:rsidRPr="001314CF">
        <w:rPr>
          <w:sz w:val="28"/>
          <w:szCs w:val="28"/>
        </w:rPr>
        <w:t>з</w:t>
      </w:r>
      <w:r w:rsidR="00296D9A" w:rsidRPr="001314CF">
        <w:rPr>
          <w:sz w:val="28"/>
          <w:szCs w:val="28"/>
        </w:rPr>
        <w:t>апланировано открытие новой гостиницы на 11 номеров (</w:t>
      </w:r>
      <w:r w:rsidR="001250C6" w:rsidRPr="001314CF">
        <w:rPr>
          <w:sz w:val="28"/>
          <w:szCs w:val="28"/>
        </w:rPr>
        <w:t>23 места).</w:t>
      </w:r>
    </w:p>
    <w:p w:rsidR="00FD2810" w:rsidRPr="001314CF" w:rsidRDefault="00FD2810" w:rsidP="00FD2810">
      <w:pPr>
        <w:spacing w:line="0" w:lineRule="atLeast"/>
        <w:ind w:firstLine="708"/>
        <w:jc w:val="both"/>
        <w:rPr>
          <w:sz w:val="28"/>
          <w:szCs w:val="28"/>
        </w:rPr>
      </w:pPr>
      <w:r w:rsidRPr="001314CF">
        <w:rPr>
          <w:sz w:val="28"/>
          <w:szCs w:val="28"/>
        </w:rPr>
        <w:t xml:space="preserve">Платные услуги территории на 100% представлены микро-бизнесом – гибким, предприимчивым, умеющим быстро реагировать на конъюнктуру потребительского спроса, путем перехода или активизации перехода на удаленный формат работы, являющийся наименее затратным и наиболее безопасным способом в условиях пандемии – услуги такси (в части доставки товаров), курьерские, связи, платные образовательные услуги, реклама и реализация товаров через мобильные приложения. Наиболее активно развивающимися услугами в этой сфере являются ногтевые, парикмахерские и услуги фитнеса. </w:t>
      </w:r>
    </w:p>
    <w:p w:rsidR="00FD2810" w:rsidRPr="001314CF" w:rsidRDefault="00FD2810" w:rsidP="00FD2810">
      <w:pPr>
        <w:tabs>
          <w:tab w:val="left" w:pos="720"/>
        </w:tabs>
        <w:ind w:firstLine="709"/>
        <w:jc w:val="both"/>
        <w:rPr>
          <w:sz w:val="28"/>
          <w:szCs w:val="28"/>
        </w:rPr>
      </w:pPr>
    </w:p>
    <w:p w:rsidR="0032689E" w:rsidRPr="001314CF" w:rsidRDefault="0032689E" w:rsidP="0032689E">
      <w:pPr>
        <w:ind w:firstLine="708"/>
        <w:jc w:val="center"/>
        <w:rPr>
          <w:b/>
          <w:spacing w:val="10"/>
          <w:sz w:val="28"/>
          <w:szCs w:val="28"/>
        </w:rPr>
      </w:pPr>
      <w:r w:rsidRPr="001314CF">
        <w:rPr>
          <w:b/>
          <w:spacing w:val="10"/>
          <w:sz w:val="28"/>
          <w:szCs w:val="28"/>
        </w:rPr>
        <w:t>Труд и занятость населения</w:t>
      </w:r>
    </w:p>
    <w:p w:rsidR="0032689E" w:rsidRPr="001314CF" w:rsidRDefault="0032689E" w:rsidP="0032689E">
      <w:pPr>
        <w:ind w:firstLine="708"/>
        <w:jc w:val="center"/>
        <w:rPr>
          <w:b/>
          <w:spacing w:val="10"/>
          <w:sz w:val="28"/>
          <w:szCs w:val="28"/>
        </w:rPr>
      </w:pPr>
    </w:p>
    <w:p w:rsidR="0032689E" w:rsidRPr="001314CF" w:rsidRDefault="0032689E" w:rsidP="0032689E">
      <w:pPr>
        <w:widowControl w:val="0"/>
        <w:autoSpaceDE w:val="0"/>
        <w:autoSpaceDN w:val="0"/>
        <w:adjustRightInd w:val="0"/>
        <w:ind w:firstLine="709"/>
        <w:jc w:val="both"/>
        <w:rPr>
          <w:sz w:val="28"/>
          <w:szCs w:val="28"/>
        </w:rPr>
      </w:pPr>
      <w:r w:rsidRPr="001314CF">
        <w:rPr>
          <w:sz w:val="28"/>
          <w:szCs w:val="28"/>
          <w:lang w:eastAsia="ar-SA"/>
        </w:rPr>
        <w:t xml:space="preserve">Создание условий для сохранения и повышения уровня занятости населения во многом предопределяют социально-экономическое развитие Березовского района </w:t>
      </w:r>
      <w:r w:rsidRPr="001314CF">
        <w:rPr>
          <w:sz w:val="28"/>
          <w:szCs w:val="28"/>
          <w:lang w:eastAsia="ar-SA"/>
        </w:rPr>
        <w:lastRenderedPageBreak/>
        <w:t xml:space="preserve">и являются основными задачами органов власти, в том числе </w:t>
      </w:r>
      <w:r w:rsidRPr="001314CF">
        <w:rPr>
          <w:sz w:val="28"/>
          <w:szCs w:val="28"/>
        </w:rPr>
        <w:t>сохранение занятости населения, стимулирование самозанятости граждан.</w:t>
      </w:r>
    </w:p>
    <w:p w:rsidR="0032689E" w:rsidRPr="001314CF" w:rsidRDefault="0032689E" w:rsidP="0032689E">
      <w:pPr>
        <w:ind w:firstLine="709"/>
        <w:jc w:val="both"/>
        <w:rPr>
          <w:color w:val="000000"/>
          <w:sz w:val="28"/>
          <w:szCs w:val="28"/>
          <w:shd w:val="clear" w:color="auto" w:fill="FFFFFF"/>
        </w:rPr>
      </w:pPr>
      <w:r w:rsidRPr="001314CF">
        <w:rPr>
          <w:color w:val="000000"/>
          <w:sz w:val="28"/>
          <w:szCs w:val="28"/>
          <w:shd w:val="clear" w:color="auto" w:fill="FFFFFF"/>
        </w:rPr>
        <w:t xml:space="preserve">Эффективное использование трудовых ресурсов </w:t>
      </w:r>
      <w:r w:rsidR="00640446" w:rsidRPr="001314CF">
        <w:rPr>
          <w:color w:val="000000"/>
          <w:sz w:val="28"/>
          <w:szCs w:val="28"/>
          <w:shd w:val="clear" w:color="auto" w:fill="FFFFFF"/>
        </w:rPr>
        <w:t>–</w:t>
      </w:r>
      <w:r w:rsidRPr="001314CF">
        <w:rPr>
          <w:color w:val="000000"/>
          <w:sz w:val="28"/>
          <w:szCs w:val="28"/>
          <w:shd w:val="clear" w:color="auto" w:fill="FFFFFF"/>
        </w:rPr>
        <w:t xml:space="preserve"> это залог повышения конкурентоспособности Березовского района.</w:t>
      </w:r>
    </w:p>
    <w:p w:rsidR="0032689E" w:rsidRPr="001314CF" w:rsidRDefault="0032689E" w:rsidP="0032689E">
      <w:pPr>
        <w:ind w:firstLine="709"/>
        <w:jc w:val="both"/>
        <w:rPr>
          <w:sz w:val="28"/>
          <w:szCs w:val="28"/>
        </w:rPr>
      </w:pPr>
      <w:r w:rsidRPr="001314CF">
        <w:rPr>
          <w:color w:val="000000"/>
          <w:sz w:val="28"/>
          <w:szCs w:val="28"/>
          <w:shd w:val="clear" w:color="auto" w:fill="FFFFFF"/>
        </w:rPr>
        <w:t xml:space="preserve">Трудоспособное население </w:t>
      </w:r>
      <w:r w:rsidR="00640446" w:rsidRPr="001314CF">
        <w:rPr>
          <w:color w:val="000000"/>
          <w:sz w:val="28"/>
          <w:szCs w:val="28"/>
          <w:shd w:val="clear" w:color="auto" w:fill="FFFFFF"/>
        </w:rPr>
        <w:t>–</w:t>
      </w:r>
      <w:r w:rsidRPr="001314CF">
        <w:rPr>
          <w:color w:val="000000"/>
          <w:sz w:val="28"/>
          <w:szCs w:val="28"/>
          <w:shd w:val="clear" w:color="auto" w:fill="FFFFFF"/>
        </w:rPr>
        <w:t xml:space="preserve"> часть населения, способная полноценно участвовать в трудовом процессе. </w:t>
      </w:r>
      <w:r w:rsidRPr="001314CF">
        <w:rPr>
          <w:sz w:val="28"/>
          <w:szCs w:val="28"/>
        </w:rPr>
        <w:t>Трудовой потенциал территории определен численностью экономически активного населения, которая составила 12 815 человек или 57,89% от общей численности населения (01.01.2022 – 22 136 человек).</w:t>
      </w:r>
    </w:p>
    <w:p w:rsidR="0032689E" w:rsidRPr="001314CF" w:rsidRDefault="0032689E" w:rsidP="0032689E">
      <w:pPr>
        <w:tabs>
          <w:tab w:val="left" w:pos="540"/>
        </w:tabs>
        <w:autoSpaceDE w:val="0"/>
        <w:autoSpaceDN w:val="0"/>
        <w:adjustRightInd w:val="0"/>
        <w:ind w:firstLine="709"/>
        <w:jc w:val="both"/>
        <w:rPr>
          <w:sz w:val="28"/>
          <w:szCs w:val="28"/>
        </w:rPr>
      </w:pPr>
      <w:r w:rsidRPr="001314CF">
        <w:rPr>
          <w:sz w:val="28"/>
          <w:szCs w:val="28"/>
        </w:rPr>
        <w:t xml:space="preserve">Среднесписочная численность работников (по предприятиям, не относящихся к субъектам малого предпринимательства) за январь - </w:t>
      </w:r>
      <w:r w:rsidR="0019266D" w:rsidRPr="001314CF">
        <w:rPr>
          <w:sz w:val="28"/>
          <w:szCs w:val="28"/>
        </w:rPr>
        <w:t>декабрь</w:t>
      </w:r>
      <w:r w:rsidRPr="001314CF">
        <w:rPr>
          <w:sz w:val="28"/>
          <w:szCs w:val="28"/>
        </w:rPr>
        <w:t xml:space="preserve"> 2022 года составила 7 </w:t>
      </w:r>
      <w:r w:rsidR="0019266D" w:rsidRPr="001314CF">
        <w:rPr>
          <w:sz w:val="28"/>
          <w:szCs w:val="28"/>
        </w:rPr>
        <w:t>810</w:t>
      </w:r>
      <w:r w:rsidRPr="001314CF">
        <w:rPr>
          <w:sz w:val="28"/>
          <w:szCs w:val="28"/>
        </w:rPr>
        <w:t xml:space="preserve"> человек, снижение к уровню </w:t>
      </w:r>
      <w:r w:rsidR="00476834" w:rsidRPr="001314CF">
        <w:rPr>
          <w:sz w:val="28"/>
          <w:szCs w:val="28"/>
        </w:rPr>
        <w:t>прошлого года на 0,65</w:t>
      </w:r>
      <w:r w:rsidRPr="001314CF">
        <w:rPr>
          <w:sz w:val="28"/>
          <w:szCs w:val="28"/>
        </w:rPr>
        <w:t xml:space="preserve">% (январь - </w:t>
      </w:r>
      <w:r w:rsidR="00476834" w:rsidRPr="001314CF">
        <w:rPr>
          <w:sz w:val="28"/>
          <w:szCs w:val="28"/>
        </w:rPr>
        <w:t>декабрь</w:t>
      </w:r>
      <w:r w:rsidRPr="001314CF">
        <w:rPr>
          <w:sz w:val="28"/>
          <w:szCs w:val="28"/>
        </w:rPr>
        <w:t xml:space="preserve"> 2021 года - 7 8</w:t>
      </w:r>
      <w:r w:rsidR="00476834" w:rsidRPr="001314CF">
        <w:rPr>
          <w:sz w:val="28"/>
          <w:szCs w:val="28"/>
        </w:rPr>
        <w:t>61</w:t>
      </w:r>
      <w:r w:rsidRPr="001314CF">
        <w:rPr>
          <w:sz w:val="28"/>
          <w:szCs w:val="28"/>
        </w:rPr>
        <w:t xml:space="preserve"> работника).</w:t>
      </w:r>
    </w:p>
    <w:p w:rsidR="0032689E" w:rsidRPr="001314CF" w:rsidRDefault="0032689E" w:rsidP="0032689E">
      <w:pPr>
        <w:tabs>
          <w:tab w:val="left" w:pos="540"/>
        </w:tabs>
        <w:autoSpaceDE w:val="0"/>
        <w:autoSpaceDN w:val="0"/>
        <w:adjustRightInd w:val="0"/>
        <w:ind w:firstLine="709"/>
        <w:jc w:val="both"/>
        <w:rPr>
          <w:sz w:val="28"/>
          <w:szCs w:val="28"/>
        </w:rPr>
      </w:pPr>
      <w:r w:rsidRPr="001314CF">
        <w:rPr>
          <w:sz w:val="28"/>
          <w:szCs w:val="28"/>
        </w:rPr>
        <w:t>Большая доля работающих на крупных и средних предприятиях, сосредоточена в отраслях: транспортировка и хранение – 23,3</w:t>
      </w:r>
      <w:r w:rsidR="00916346" w:rsidRPr="001314CF">
        <w:rPr>
          <w:sz w:val="28"/>
          <w:szCs w:val="28"/>
        </w:rPr>
        <w:t>7</w:t>
      </w:r>
      <w:r w:rsidRPr="001314CF">
        <w:rPr>
          <w:sz w:val="28"/>
          <w:szCs w:val="28"/>
        </w:rPr>
        <w:t>%, образование – 21,4</w:t>
      </w:r>
      <w:r w:rsidR="00916346" w:rsidRPr="001314CF">
        <w:rPr>
          <w:sz w:val="28"/>
          <w:szCs w:val="28"/>
        </w:rPr>
        <w:t>6</w:t>
      </w:r>
      <w:r w:rsidRPr="001314CF">
        <w:rPr>
          <w:sz w:val="28"/>
          <w:szCs w:val="28"/>
        </w:rPr>
        <w:t>%, здравоохранение и предоставление социальных услуг – 13,4</w:t>
      </w:r>
      <w:r w:rsidR="00916346" w:rsidRPr="001314CF">
        <w:rPr>
          <w:sz w:val="28"/>
          <w:szCs w:val="28"/>
        </w:rPr>
        <w:t>4</w:t>
      </w:r>
      <w:r w:rsidRPr="001314CF">
        <w:rPr>
          <w:sz w:val="28"/>
          <w:szCs w:val="28"/>
        </w:rPr>
        <w:t>%, государственное управление и обеспечение военной безопасности, социальное обеспечение – 11,2</w:t>
      </w:r>
      <w:r w:rsidR="00916346" w:rsidRPr="001314CF">
        <w:rPr>
          <w:sz w:val="28"/>
          <w:szCs w:val="28"/>
        </w:rPr>
        <w:t>7</w:t>
      </w:r>
      <w:r w:rsidRPr="001314CF">
        <w:rPr>
          <w:sz w:val="28"/>
          <w:szCs w:val="28"/>
        </w:rPr>
        <w:t>%.</w:t>
      </w:r>
    </w:p>
    <w:p w:rsidR="0032689E" w:rsidRPr="001314CF" w:rsidRDefault="0032689E" w:rsidP="0032689E">
      <w:pPr>
        <w:shd w:val="clear" w:color="auto" w:fill="FFFFFF"/>
        <w:ind w:firstLine="708"/>
        <w:jc w:val="both"/>
        <w:rPr>
          <w:sz w:val="28"/>
          <w:szCs w:val="28"/>
        </w:rPr>
      </w:pPr>
      <w:r w:rsidRPr="001314CF">
        <w:rPr>
          <w:sz w:val="28"/>
          <w:szCs w:val="28"/>
        </w:rPr>
        <w:t>В целях сохранения позитивной динамики на рынке труда района действует муниципальная программа «Поддержка занятости населения в Березовском районе», в рамках которой запланировано денежных средств 7,68 млн. рублей, освоение 97,41%.</w:t>
      </w:r>
    </w:p>
    <w:p w:rsidR="0032689E" w:rsidRPr="001314CF" w:rsidRDefault="0032689E" w:rsidP="0032689E">
      <w:pPr>
        <w:widowControl w:val="0"/>
        <w:ind w:right="-1" w:firstLine="709"/>
        <w:jc w:val="both"/>
        <w:rPr>
          <w:sz w:val="28"/>
          <w:szCs w:val="28"/>
        </w:rPr>
      </w:pPr>
      <w:r w:rsidRPr="001314CF">
        <w:rPr>
          <w:sz w:val="28"/>
          <w:szCs w:val="28"/>
        </w:rPr>
        <w:t>По информации Ханты-Мансийского автономного округа – Югры КУ «Березовский центр занятости населения» по состоянию на 01 января 2023 года число граждан, обратившихся за содействием в поиске подходящей работы составило 1 613 человек (работающие граждане, граждане, желающие сменить место работы, выпускники организаций профессионального образования, граждане предпенсионного и пенсионного возраста, инвалиды, многодетные родители, родители, воспитывающие детей-инвалидов и др.), трудоустроено 58,90%.</w:t>
      </w:r>
    </w:p>
    <w:p w:rsidR="0032689E" w:rsidRPr="001314CF" w:rsidRDefault="0032689E" w:rsidP="0032689E">
      <w:pPr>
        <w:widowControl w:val="0"/>
        <w:ind w:right="-1" w:firstLine="709"/>
        <w:jc w:val="both"/>
        <w:rPr>
          <w:sz w:val="28"/>
          <w:szCs w:val="28"/>
        </w:rPr>
      </w:pPr>
      <w:r w:rsidRPr="001314CF">
        <w:rPr>
          <w:sz w:val="28"/>
          <w:szCs w:val="28"/>
        </w:rPr>
        <w:t>Безработица - это социальное явление экономического характера, когда население экономически активного возраста не имело в последнее время работы, занимались ее поиском, были готовы приступить к ней.</w:t>
      </w:r>
    </w:p>
    <w:p w:rsidR="0032689E" w:rsidRPr="001314CF" w:rsidRDefault="0032689E" w:rsidP="0032689E">
      <w:pPr>
        <w:widowControl w:val="0"/>
        <w:ind w:right="-1" w:firstLine="709"/>
        <w:jc w:val="both"/>
        <w:rPr>
          <w:sz w:val="28"/>
          <w:szCs w:val="28"/>
        </w:rPr>
      </w:pPr>
      <w:r w:rsidRPr="001314CF">
        <w:rPr>
          <w:sz w:val="28"/>
          <w:szCs w:val="28"/>
        </w:rPr>
        <w:t xml:space="preserve">По состоянию на 01 января 2023 года зафиксировано значительное снижение численности безработных граждан в 1,4 раза по сравнению с показателем прошлого года, которое составило 227 человек, в связи с постепенным снятием ограничительных мер и изменением федерального законодательства по постановке на учет в центре занятости в статусе безработного. В результате, уровень безработицы снизился до 1,8% (на 01.01.2022 – 2,4%). </w:t>
      </w:r>
    </w:p>
    <w:p w:rsidR="0032689E" w:rsidRPr="001314CF" w:rsidRDefault="0032689E" w:rsidP="0032689E">
      <w:pPr>
        <w:widowControl w:val="0"/>
        <w:ind w:right="-1" w:firstLine="709"/>
        <w:jc w:val="both"/>
        <w:rPr>
          <w:color w:val="000000"/>
          <w:sz w:val="28"/>
          <w:szCs w:val="28"/>
          <w:shd w:val="clear" w:color="auto" w:fill="FFFFFF"/>
        </w:rPr>
      </w:pPr>
      <w:r w:rsidRPr="001314CF">
        <w:rPr>
          <w:sz w:val="28"/>
          <w:szCs w:val="28"/>
        </w:rPr>
        <w:t>Коэффициент напряженности составил 2,2 человека на 1 свободное рабочее место (на 01.01.2022 – 2,9%), имеется 118 вакансий (в том числе для трудоустройства несовершеннолетних граждан).</w:t>
      </w:r>
    </w:p>
    <w:p w:rsidR="0032689E" w:rsidRPr="001314CF" w:rsidRDefault="0032689E" w:rsidP="0032689E">
      <w:pPr>
        <w:widowControl w:val="0"/>
        <w:ind w:right="-1" w:firstLine="709"/>
        <w:jc w:val="both"/>
        <w:rPr>
          <w:sz w:val="28"/>
          <w:szCs w:val="28"/>
        </w:rPr>
      </w:pPr>
    </w:p>
    <w:p w:rsidR="0032689E" w:rsidRPr="001314CF" w:rsidRDefault="0032689E" w:rsidP="0032689E">
      <w:pPr>
        <w:widowControl w:val="0"/>
        <w:autoSpaceDE w:val="0"/>
        <w:autoSpaceDN w:val="0"/>
        <w:adjustRightInd w:val="0"/>
        <w:ind w:right="-1" w:firstLine="851"/>
        <w:jc w:val="both"/>
        <w:rPr>
          <w:color w:val="000000"/>
          <w:sz w:val="28"/>
          <w:szCs w:val="28"/>
          <w:shd w:val="clear" w:color="auto" w:fill="FFFFFF"/>
        </w:rPr>
      </w:pPr>
      <w:r w:rsidRPr="001314CF">
        <w:rPr>
          <w:color w:val="000000"/>
          <w:sz w:val="28"/>
          <w:szCs w:val="28"/>
          <w:shd w:val="clear" w:color="auto" w:fill="FFFFFF"/>
        </w:rPr>
        <w:t xml:space="preserve">                  </w:t>
      </w:r>
      <w:r w:rsidRPr="001314CF">
        <w:rPr>
          <w:noProof/>
          <w:sz w:val="28"/>
          <w:szCs w:val="28"/>
        </w:rPr>
        <w:lastRenderedPageBreak/>
        <w:drawing>
          <wp:inline distT="0" distB="0" distL="0" distR="0" wp14:anchorId="20924F1F" wp14:editId="27F21A80">
            <wp:extent cx="5911850" cy="296672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2689E" w:rsidRPr="001314CF" w:rsidRDefault="0032689E" w:rsidP="0032689E">
      <w:pPr>
        <w:widowControl w:val="0"/>
        <w:autoSpaceDE w:val="0"/>
        <w:autoSpaceDN w:val="0"/>
        <w:adjustRightInd w:val="0"/>
        <w:ind w:right="-1" w:firstLine="708"/>
        <w:jc w:val="both"/>
        <w:rPr>
          <w:color w:val="000000"/>
          <w:sz w:val="28"/>
          <w:szCs w:val="28"/>
          <w:shd w:val="clear" w:color="auto" w:fill="FFFFFF"/>
        </w:rPr>
      </w:pPr>
    </w:p>
    <w:p w:rsidR="0032689E" w:rsidRPr="001314CF" w:rsidRDefault="0032689E" w:rsidP="0032689E">
      <w:pPr>
        <w:widowControl w:val="0"/>
        <w:autoSpaceDE w:val="0"/>
        <w:autoSpaceDN w:val="0"/>
        <w:adjustRightInd w:val="0"/>
        <w:ind w:right="-1" w:firstLine="708"/>
        <w:jc w:val="both"/>
        <w:rPr>
          <w:color w:val="000000"/>
          <w:sz w:val="28"/>
          <w:szCs w:val="28"/>
          <w:shd w:val="clear" w:color="auto" w:fill="FFFFFF"/>
        </w:rPr>
      </w:pPr>
      <w:r w:rsidRPr="001314CF">
        <w:rPr>
          <w:color w:val="000000"/>
          <w:sz w:val="28"/>
          <w:szCs w:val="28"/>
          <w:shd w:val="clear" w:color="auto" w:fill="FFFFFF"/>
        </w:rPr>
        <w:t>Наименьшая доля не занятых граждан сохраняется в сельской местности района, которая составляет более 33% от общего количества безработных граждан. Основная причина – слабое развитие экономической конъюнктуры в сфере занятости.</w:t>
      </w:r>
    </w:p>
    <w:p w:rsidR="0032689E" w:rsidRPr="001314CF" w:rsidRDefault="0032689E" w:rsidP="0032689E">
      <w:pPr>
        <w:ind w:right="-1" w:firstLine="708"/>
        <w:jc w:val="both"/>
        <w:rPr>
          <w:bCs/>
          <w:spacing w:val="3"/>
          <w:sz w:val="28"/>
          <w:szCs w:val="28"/>
        </w:rPr>
      </w:pPr>
      <w:r w:rsidRPr="001314CF">
        <w:rPr>
          <w:bCs/>
          <w:spacing w:val="3"/>
          <w:sz w:val="28"/>
          <w:szCs w:val="28"/>
        </w:rPr>
        <w:t xml:space="preserve">Администрацией Березовского района, совместно с Березовским ЦЗН осуществляется взаимодействие с главами городских и сельских поселений района, с муниципальными учреждениями по организации общественных работ и созданию временных рабочих мест, позволяющих увеличивать охват граждан, по программам временной занятости. По состоянию на 01.01.2023 число трудоустроенных граждан составило 950 человек. </w:t>
      </w:r>
    </w:p>
    <w:p w:rsidR="0032689E" w:rsidRPr="001314CF" w:rsidRDefault="0032689E" w:rsidP="0032689E">
      <w:pPr>
        <w:ind w:right="-1" w:firstLine="709"/>
        <w:jc w:val="both"/>
        <w:rPr>
          <w:sz w:val="28"/>
          <w:szCs w:val="28"/>
        </w:rPr>
      </w:pPr>
      <w:r w:rsidRPr="001314CF">
        <w:rPr>
          <w:sz w:val="28"/>
          <w:szCs w:val="28"/>
        </w:rPr>
        <w:t>В целях своевременного реагирования и минимизации колебаний на рынке труда на постоянной основе проводятся заседания Координационного совета по содействию занятости населения Березовского района. В отчетном периоде проведено 4 заседания, на которых были рассмотрены вопросы: анализ ситуации на рынке труда Березовского района, обеспечение занятости населения, привлечение безработных граждан к общественным работам, реализация муниципальной программы «Поддержка занятости населения в Березовском районе», реализация различных форм занятости несовершеннолетних в 2022 году и другие.</w:t>
      </w:r>
    </w:p>
    <w:p w:rsidR="0032689E" w:rsidRPr="001314CF" w:rsidRDefault="0032689E" w:rsidP="0032689E">
      <w:pPr>
        <w:ind w:right="-1" w:firstLine="708"/>
        <w:jc w:val="both"/>
        <w:rPr>
          <w:sz w:val="28"/>
          <w:szCs w:val="28"/>
        </w:rPr>
      </w:pPr>
      <w:proofErr w:type="gramStart"/>
      <w:r w:rsidRPr="001314CF">
        <w:rPr>
          <w:sz w:val="28"/>
          <w:szCs w:val="28"/>
        </w:rPr>
        <w:t xml:space="preserve">Одним из основных инструментов решения задач по сохранению стабильной ситуации и снижению напряженности на рынке труда является реализация мероприятий государственной программы Ханты-Мансийского автономного округа – Югры </w:t>
      </w:r>
      <w:r w:rsidR="00851FF2" w:rsidRPr="001314CF">
        <w:rPr>
          <w:sz w:val="28"/>
          <w:szCs w:val="28"/>
        </w:rPr>
        <w:t>«Поддержка занятости населения»</w:t>
      </w:r>
      <w:r w:rsidRPr="001314CF">
        <w:rPr>
          <w:sz w:val="28"/>
          <w:szCs w:val="28"/>
        </w:rPr>
        <w:t>, в которой сохранены стимулирующие меры государственной поддержки работодателям и отдельным категориям граждан (инвалиды, одинокие и многодетные родители, женщины, находящиеся в отпуске по уходу за ребенком в возрасте до 3-х лет, граждане предпенсионного</w:t>
      </w:r>
      <w:proofErr w:type="gramEnd"/>
      <w:r w:rsidRPr="001314CF">
        <w:rPr>
          <w:sz w:val="28"/>
          <w:szCs w:val="28"/>
        </w:rPr>
        <w:t xml:space="preserve"> и пенсионного возраста и др.), а также мероприятия во исполнение поручений Президента Российской Федерации.</w:t>
      </w:r>
    </w:p>
    <w:p w:rsidR="0032689E" w:rsidRPr="001314CF" w:rsidRDefault="0032689E" w:rsidP="0032689E">
      <w:pPr>
        <w:widowControl w:val="0"/>
        <w:ind w:right="-1" w:firstLine="709"/>
        <w:jc w:val="both"/>
        <w:rPr>
          <w:color w:val="000000"/>
          <w:sz w:val="28"/>
          <w:szCs w:val="28"/>
        </w:rPr>
      </w:pPr>
      <w:r w:rsidRPr="001314CF">
        <w:rPr>
          <w:sz w:val="28"/>
          <w:szCs w:val="28"/>
        </w:rPr>
        <w:t xml:space="preserve">Несмотря на проводимую работу, по-прежнему, характерной чертой рынка труда Березовского района является квалификационное несоответствие спроса и </w:t>
      </w:r>
      <w:r w:rsidRPr="001314CF">
        <w:rPr>
          <w:sz w:val="28"/>
          <w:szCs w:val="28"/>
        </w:rPr>
        <w:lastRenderedPageBreak/>
        <w:t xml:space="preserve">предложения рабочей силы. </w:t>
      </w:r>
      <w:r w:rsidRPr="001314CF">
        <w:rPr>
          <w:color w:val="000000"/>
          <w:sz w:val="28"/>
          <w:szCs w:val="28"/>
        </w:rPr>
        <w:t>Распределение потребности по приоритетным профессионально-квалификационным группам отражает тенденции развития рынка труда, сопровождающиеся потребностью в привлечении квалифицированных рабочих кадров.</w:t>
      </w:r>
    </w:p>
    <w:p w:rsidR="0032689E" w:rsidRPr="001314CF" w:rsidRDefault="0032689E" w:rsidP="0032689E">
      <w:pPr>
        <w:widowControl w:val="0"/>
        <w:ind w:firstLine="709"/>
        <w:jc w:val="both"/>
        <w:rPr>
          <w:color w:val="000000"/>
          <w:sz w:val="28"/>
          <w:szCs w:val="28"/>
        </w:rPr>
      </w:pPr>
      <w:r w:rsidRPr="001314CF">
        <w:rPr>
          <w:color w:val="000000"/>
          <w:sz w:val="28"/>
          <w:szCs w:val="28"/>
        </w:rPr>
        <w:t xml:space="preserve">Для решения данной проблемы Центром занятости населения будет продолжена работа по профессиональной подготовке, переподготовке безработных граждан по рабочим профессиям. По состоянию на 01 января 2023 года 55 человек из числа безработных граждан Березовского района направлены на обучение, что позволяет повышать профессиональный уровень граждан. </w:t>
      </w:r>
    </w:p>
    <w:p w:rsidR="0032689E" w:rsidRPr="001314CF" w:rsidRDefault="0032689E" w:rsidP="0032689E">
      <w:pPr>
        <w:suppressAutoHyphens/>
        <w:ind w:firstLine="709"/>
        <w:jc w:val="both"/>
        <w:rPr>
          <w:sz w:val="28"/>
          <w:szCs w:val="28"/>
          <w:lang w:eastAsia="ar-SA"/>
        </w:rPr>
      </w:pPr>
      <w:r w:rsidRPr="001314CF">
        <w:rPr>
          <w:sz w:val="28"/>
          <w:szCs w:val="28"/>
          <w:lang w:eastAsia="ar-SA"/>
        </w:rPr>
        <w:t xml:space="preserve">При нарастании угрозы возможных рисков высвобождения работников </w:t>
      </w:r>
      <w:r w:rsidRPr="001314CF">
        <w:rPr>
          <w:sz w:val="28"/>
          <w:szCs w:val="28"/>
        </w:rPr>
        <w:t xml:space="preserve">работодателями, деятельность которых зависит от санкций, запланирована работа в соответствии с </w:t>
      </w:r>
      <w:hyperlink r:id="rId25" w:anchor="1000" w:history="1">
        <w:r w:rsidRPr="001314CF">
          <w:rPr>
            <w:sz w:val="28"/>
            <w:szCs w:val="28"/>
            <w:bdr w:val="none" w:sz="0" w:space="0" w:color="auto" w:frame="1"/>
          </w:rPr>
          <w:t>методическими рекомендаци</w:t>
        </w:r>
      </w:hyperlink>
      <w:r w:rsidRPr="001314CF">
        <w:rPr>
          <w:sz w:val="28"/>
          <w:szCs w:val="28"/>
        </w:rPr>
        <w:t>ями для органов службы занятости по организации превентивного мониторинга состояния рынка труда (</w:t>
      </w:r>
      <w:hyperlink r:id="rId26" w:history="1">
        <w:r w:rsidRPr="001314CF">
          <w:rPr>
            <w:sz w:val="28"/>
            <w:szCs w:val="28"/>
            <w:bdr w:val="none" w:sz="0" w:space="0" w:color="auto" w:frame="1"/>
          </w:rPr>
          <w:t>Приказ Министерства труда и социальной защиты РФ от 22 марта 2022 г. № 157</w:t>
        </w:r>
      </w:hyperlink>
      <w:r w:rsidRPr="001314CF">
        <w:rPr>
          <w:sz w:val="28"/>
          <w:szCs w:val="28"/>
        </w:rPr>
        <w:t>).</w:t>
      </w:r>
    </w:p>
    <w:p w:rsidR="0032689E" w:rsidRPr="001314CF" w:rsidRDefault="0032689E" w:rsidP="0032689E">
      <w:pPr>
        <w:widowControl w:val="0"/>
        <w:ind w:firstLine="709"/>
        <w:jc w:val="both"/>
        <w:rPr>
          <w:color w:val="000000"/>
          <w:sz w:val="28"/>
          <w:szCs w:val="28"/>
        </w:rPr>
      </w:pPr>
      <w:r w:rsidRPr="001314CF">
        <w:rPr>
          <w:color w:val="000000"/>
          <w:sz w:val="28"/>
          <w:szCs w:val="28"/>
        </w:rPr>
        <w:t>Таким образом, социально-демографические проблемы и проблемы использования трудовых ресурсов обусловлены сложившейся спецификой социального развития района и уровнем подготовки профессиональных кадров. Меры, предпринимаемые администрацией Березовского района, КУ Ханты-Мансийского автономного округа – Югры «Березовский центр занятости населения», а также мероприятия активной политики занятости, как проводимые ранее, так и в дальнейшем, способствуют стабилизации рынка труда и обеспечению занятости трудоспособного населения.</w:t>
      </w:r>
    </w:p>
    <w:p w:rsidR="0032689E" w:rsidRPr="001314CF" w:rsidRDefault="0032689E" w:rsidP="0032689E">
      <w:pPr>
        <w:rPr>
          <w:sz w:val="28"/>
          <w:szCs w:val="28"/>
        </w:rPr>
      </w:pPr>
    </w:p>
    <w:p w:rsidR="0032689E" w:rsidRPr="001314CF" w:rsidRDefault="0032689E" w:rsidP="00640446">
      <w:pPr>
        <w:pStyle w:val="ab"/>
        <w:tabs>
          <w:tab w:val="left" w:pos="709"/>
          <w:tab w:val="center" w:pos="5320"/>
        </w:tabs>
        <w:ind w:firstLine="720"/>
        <w:rPr>
          <w:rFonts w:ascii="Times New Roman" w:hAnsi="Times New Roman"/>
          <w:b/>
          <w:sz w:val="28"/>
          <w:szCs w:val="28"/>
        </w:rPr>
      </w:pPr>
      <w:r w:rsidRPr="001314CF">
        <w:rPr>
          <w:rFonts w:ascii="Times New Roman" w:hAnsi="Times New Roman"/>
          <w:b/>
          <w:sz w:val="28"/>
          <w:szCs w:val="28"/>
        </w:rPr>
        <w:tab/>
        <w:t>Управление и структура</w:t>
      </w:r>
      <w:r w:rsidR="00640446" w:rsidRPr="001314CF">
        <w:rPr>
          <w:rFonts w:ascii="Times New Roman" w:hAnsi="Times New Roman"/>
          <w:b/>
          <w:sz w:val="28"/>
          <w:szCs w:val="28"/>
        </w:rPr>
        <w:t xml:space="preserve"> </w:t>
      </w:r>
      <w:r w:rsidRPr="001314CF">
        <w:rPr>
          <w:rFonts w:ascii="Times New Roman" w:hAnsi="Times New Roman"/>
          <w:b/>
          <w:sz w:val="28"/>
          <w:szCs w:val="28"/>
        </w:rPr>
        <w:t>муниципальной собственности</w:t>
      </w:r>
    </w:p>
    <w:p w:rsidR="00640446" w:rsidRPr="001314CF" w:rsidRDefault="00640446" w:rsidP="00640446">
      <w:pPr>
        <w:pStyle w:val="ab"/>
        <w:tabs>
          <w:tab w:val="left" w:pos="709"/>
          <w:tab w:val="center" w:pos="5320"/>
        </w:tabs>
        <w:ind w:firstLine="720"/>
        <w:rPr>
          <w:rFonts w:ascii="Times New Roman" w:hAnsi="Times New Roman"/>
          <w:b/>
          <w:sz w:val="28"/>
          <w:szCs w:val="28"/>
        </w:rPr>
      </w:pPr>
    </w:p>
    <w:p w:rsidR="0032689E" w:rsidRPr="001314CF" w:rsidRDefault="00E2510D" w:rsidP="0032689E">
      <w:pPr>
        <w:tabs>
          <w:tab w:val="left" w:pos="540"/>
        </w:tabs>
        <w:spacing w:line="0" w:lineRule="atLeast"/>
        <w:ind w:firstLine="720"/>
        <w:jc w:val="both"/>
        <w:rPr>
          <w:b/>
          <w:color w:val="000000"/>
          <w:spacing w:val="2"/>
          <w:sz w:val="28"/>
          <w:szCs w:val="28"/>
        </w:rPr>
      </w:pPr>
      <w:r w:rsidRPr="001314CF">
        <w:rPr>
          <w:color w:val="000000"/>
          <w:spacing w:val="2"/>
          <w:sz w:val="28"/>
          <w:szCs w:val="28"/>
        </w:rPr>
        <w:t>В</w:t>
      </w:r>
      <w:r w:rsidR="0032689E" w:rsidRPr="001314CF">
        <w:rPr>
          <w:color w:val="000000"/>
          <w:spacing w:val="2"/>
          <w:sz w:val="28"/>
          <w:szCs w:val="28"/>
        </w:rPr>
        <w:t xml:space="preserve"> 2022 год</w:t>
      </w:r>
      <w:r w:rsidRPr="001314CF">
        <w:rPr>
          <w:color w:val="000000"/>
          <w:spacing w:val="2"/>
          <w:sz w:val="28"/>
          <w:szCs w:val="28"/>
        </w:rPr>
        <w:t>у</w:t>
      </w:r>
      <w:r w:rsidR="0032689E" w:rsidRPr="001314CF">
        <w:rPr>
          <w:color w:val="000000"/>
          <w:spacing w:val="2"/>
          <w:sz w:val="28"/>
          <w:szCs w:val="28"/>
        </w:rPr>
        <w:t xml:space="preserve"> стоимость муниципального имущества Березовского района, с учетом имущества поселений </w:t>
      </w:r>
      <w:r w:rsidR="0032689E" w:rsidRPr="001314CF">
        <w:rPr>
          <w:spacing w:val="2"/>
          <w:sz w:val="28"/>
          <w:szCs w:val="28"/>
        </w:rPr>
        <w:t>составила 11 790,60 млн</w:t>
      </w:r>
      <w:r w:rsidR="0032689E" w:rsidRPr="001314CF">
        <w:rPr>
          <w:color w:val="000000"/>
          <w:spacing w:val="2"/>
          <w:sz w:val="28"/>
          <w:szCs w:val="28"/>
        </w:rPr>
        <w:t>. рублей, в том числе стоимость имущества муниципального образования Березовский район составила 6 155,50 млн. рублей.</w:t>
      </w:r>
    </w:p>
    <w:p w:rsidR="0032689E" w:rsidRPr="001314CF" w:rsidRDefault="0032689E" w:rsidP="0032689E">
      <w:pPr>
        <w:tabs>
          <w:tab w:val="left" w:pos="540"/>
        </w:tabs>
        <w:ind w:firstLine="720"/>
        <w:jc w:val="both"/>
        <w:rPr>
          <w:color w:val="000000"/>
          <w:spacing w:val="2"/>
          <w:sz w:val="28"/>
          <w:szCs w:val="28"/>
        </w:rPr>
      </w:pPr>
      <w:r w:rsidRPr="001314CF">
        <w:rPr>
          <w:color w:val="000000"/>
          <w:spacing w:val="2"/>
          <w:sz w:val="28"/>
          <w:szCs w:val="28"/>
        </w:rPr>
        <w:t xml:space="preserve">Стоимость муниципального имущества обусловлена </w:t>
      </w:r>
      <w:r w:rsidRPr="001314CF">
        <w:rPr>
          <w:sz w:val="28"/>
          <w:szCs w:val="28"/>
        </w:rPr>
        <w:t>разграничением муниципальной собственности между Березовским муниципальным районом и входящими в его состав городскими (сельскими) поселениями,</w:t>
      </w:r>
      <w:r w:rsidRPr="001314CF">
        <w:rPr>
          <w:color w:val="000000"/>
          <w:spacing w:val="2"/>
          <w:sz w:val="28"/>
          <w:szCs w:val="28"/>
        </w:rPr>
        <w:t xml:space="preserve"> исполнением Прогнозного плана программы приватизации муниципального имущества Березовского района, а также </w:t>
      </w:r>
      <w:r w:rsidRPr="001314CF">
        <w:rPr>
          <w:sz w:val="28"/>
          <w:szCs w:val="28"/>
        </w:rPr>
        <w:t>передачей муниципального имущества в государственную собственность Ханты-Мансийского автономного округа – Югры для исполнения государственных полномочий</w:t>
      </w:r>
      <w:r w:rsidRPr="001314CF">
        <w:rPr>
          <w:color w:val="000000"/>
          <w:spacing w:val="2"/>
          <w:sz w:val="28"/>
          <w:szCs w:val="28"/>
        </w:rPr>
        <w:t>.</w:t>
      </w:r>
    </w:p>
    <w:p w:rsidR="0032689E" w:rsidRPr="001314CF" w:rsidRDefault="0032689E" w:rsidP="0032689E">
      <w:pPr>
        <w:tabs>
          <w:tab w:val="left" w:pos="540"/>
        </w:tabs>
        <w:ind w:firstLine="720"/>
        <w:jc w:val="both"/>
        <w:rPr>
          <w:color w:val="000000"/>
          <w:spacing w:val="2"/>
          <w:sz w:val="28"/>
          <w:szCs w:val="28"/>
        </w:rPr>
      </w:pPr>
      <w:r w:rsidRPr="001314CF">
        <w:rPr>
          <w:color w:val="000000"/>
          <w:spacing w:val="2"/>
          <w:sz w:val="28"/>
          <w:szCs w:val="28"/>
        </w:rPr>
        <w:t>В отчетном периоде отмечено поступление имущества в муниципальную собственность, в том числе:</w:t>
      </w:r>
    </w:p>
    <w:p w:rsidR="0032689E" w:rsidRPr="001314CF" w:rsidRDefault="0032689E" w:rsidP="0032689E">
      <w:pPr>
        <w:tabs>
          <w:tab w:val="left" w:pos="540"/>
        </w:tabs>
        <w:ind w:firstLine="720"/>
        <w:jc w:val="both"/>
        <w:rPr>
          <w:color w:val="000000"/>
          <w:spacing w:val="2"/>
          <w:sz w:val="28"/>
          <w:szCs w:val="28"/>
        </w:rPr>
      </w:pPr>
      <w:r w:rsidRPr="001314CF">
        <w:rPr>
          <w:color w:val="000000"/>
          <w:spacing w:val="2"/>
          <w:sz w:val="28"/>
          <w:szCs w:val="28"/>
        </w:rPr>
        <w:t>- объекта «Образовательно-культурный комплекс» в с. Теги, в том числе специализированного оборудования;</w:t>
      </w:r>
    </w:p>
    <w:p w:rsidR="0032689E" w:rsidRPr="001314CF" w:rsidRDefault="0032689E" w:rsidP="0032689E">
      <w:pPr>
        <w:tabs>
          <w:tab w:val="left" w:pos="540"/>
        </w:tabs>
        <w:ind w:firstLine="720"/>
        <w:jc w:val="both"/>
        <w:rPr>
          <w:color w:val="000000"/>
          <w:spacing w:val="2"/>
          <w:sz w:val="28"/>
          <w:szCs w:val="28"/>
        </w:rPr>
      </w:pPr>
      <w:r w:rsidRPr="001314CF">
        <w:rPr>
          <w:color w:val="000000"/>
          <w:spacing w:val="2"/>
          <w:sz w:val="28"/>
          <w:szCs w:val="28"/>
        </w:rPr>
        <w:t>- блокированных жилых домов в с. Саранпауль по ул. Озерная;</w:t>
      </w:r>
    </w:p>
    <w:p w:rsidR="0032689E" w:rsidRPr="001314CF" w:rsidRDefault="0032689E" w:rsidP="0032689E">
      <w:pPr>
        <w:tabs>
          <w:tab w:val="left" w:pos="540"/>
        </w:tabs>
        <w:ind w:firstLine="720"/>
        <w:jc w:val="both"/>
        <w:rPr>
          <w:color w:val="000000"/>
          <w:spacing w:val="2"/>
          <w:sz w:val="28"/>
          <w:szCs w:val="28"/>
        </w:rPr>
      </w:pPr>
      <w:r w:rsidRPr="001314CF">
        <w:rPr>
          <w:color w:val="000000"/>
          <w:spacing w:val="2"/>
          <w:sz w:val="28"/>
          <w:szCs w:val="28"/>
        </w:rPr>
        <w:t>- жилых помещений для переселения граждан из аварийного жилья;</w:t>
      </w:r>
    </w:p>
    <w:p w:rsidR="0032689E" w:rsidRPr="001314CF" w:rsidRDefault="0032689E" w:rsidP="0032689E">
      <w:pPr>
        <w:tabs>
          <w:tab w:val="left" w:pos="540"/>
        </w:tabs>
        <w:ind w:firstLine="720"/>
        <w:jc w:val="both"/>
        <w:rPr>
          <w:color w:val="000000"/>
          <w:spacing w:val="2"/>
          <w:sz w:val="28"/>
          <w:szCs w:val="28"/>
        </w:rPr>
      </w:pPr>
      <w:r w:rsidRPr="001314CF">
        <w:rPr>
          <w:color w:val="000000"/>
          <w:spacing w:val="2"/>
          <w:sz w:val="28"/>
          <w:szCs w:val="28"/>
        </w:rPr>
        <w:t>- земельных участков в населенных пунктах пгт. Березово, пгт. Игрим, д. Хулимсунт, п. Сосьва, с. Теги и с. Саранпауль;</w:t>
      </w:r>
    </w:p>
    <w:p w:rsidR="0032689E" w:rsidRPr="001314CF" w:rsidRDefault="0032689E" w:rsidP="0032689E">
      <w:pPr>
        <w:tabs>
          <w:tab w:val="left" w:pos="540"/>
        </w:tabs>
        <w:ind w:firstLine="720"/>
        <w:jc w:val="both"/>
        <w:rPr>
          <w:color w:val="000000"/>
          <w:spacing w:val="2"/>
          <w:sz w:val="28"/>
          <w:szCs w:val="28"/>
        </w:rPr>
      </w:pPr>
      <w:r w:rsidRPr="001314CF">
        <w:rPr>
          <w:color w:val="000000"/>
          <w:spacing w:val="2"/>
          <w:sz w:val="28"/>
          <w:szCs w:val="28"/>
        </w:rPr>
        <w:lastRenderedPageBreak/>
        <w:t>- жилых помещений для детей сирот и детей, оставшихся без попечения родителей;</w:t>
      </w:r>
    </w:p>
    <w:p w:rsidR="0032689E" w:rsidRPr="001314CF" w:rsidRDefault="0032689E" w:rsidP="0032689E">
      <w:pPr>
        <w:tabs>
          <w:tab w:val="left" w:pos="540"/>
        </w:tabs>
        <w:ind w:firstLine="720"/>
        <w:jc w:val="both"/>
        <w:rPr>
          <w:color w:val="000000"/>
          <w:spacing w:val="2"/>
          <w:sz w:val="28"/>
          <w:szCs w:val="28"/>
        </w:rPr>
      </w:pPr>
      <w:r w:rsidRPr="001314CF">
        <w:rPr>
          <w:color w:val="000000"/>
          <w:spacing w:val="2"/>
          <w:sz w:val="28"/>
          <w:szCs w:val="28"/>
        </w:rPr>
        <w:t>- имущества, приобретенного предприятиями за счет собственных средств, а также средств, выделенных собственником на приобретение такого имущества;</w:t>
      </w:r>
    </w:p>
    <w:p w:rsidR="0032689E" w:rsidRPr="001314CF" w:rsidRDefault="0032689E" w:rsidP="0032689E">
      <w:pPr>
        <w:tabs>
          <w:tab w:val="left" w:pos="540"/>
        </w:tabs>
        <w:ind w:firstLine="720"/>
        <w:jc w:val="both"/>
        <w:rPr>
          <w:color w:val="000000"/>
          <w:spacing w:val="2"/>
          <w:sz w:val="28"/>
          <w:szCs w:val="28"/>
        </w:rPr>
      </w:pPr>
      <w:r w:rsidRPr="001314CF">
        <w:rPr>
          <w:color w:val="000000"/>
          <w:spacing w:val="2"/>
          <w:sz w:val="28"/>
          <w:szCs w:val="28"/>
        </w:rPr>
        <w:t>- газового оборудования (котлы), в целях обеспечения сохранности муниципального специализированного жилищного фонда;</w:t>
      </w:r>
    </w:p>
    <w:p w:rsidR="0032689E" w:rsidRPr="001314CF" w:rsidRDefault="0032689E" w:rsidP="0032689E">
      <w:pPr>
        <w:tabs>
          <w:tab w:val="left" w:pos="540"/>
        </w:tabs>
        <w:ind w:firstLine="720"/>
        <w:jc w:val="both"/>
        <w:rPr>
          <w:color w:val="000000"/>
          <w:spacing w:val="2"/>
          <w:sz w:val="28"/>
          <w:szCs w:val="28"/>
        </w:rPr>
      </w:pPr>
      <w:r w:rsidRPr="001314CF">
        <w:rPr>
          <w:color w:val="000000"/>
          <w:spacing w:val="2"/>
          <w:sz w:val="28"/>
          <w:szCs w:val="28"/>
        </w:rPr>
        <w:t>- площадки временного накопления отходов в п. Светлый, с. Няксимволь, д. Хулимсунт и п. Приполярный;</w:t>
      </w:r>
    </w:p>
    <w:p w:rsidR="0032689E" w:rsidRPr="001314CF" w:rsidRDefault="0032689E" w:rsidP="0032689E">
      <w:pPr>
        <w:tabs>
          <w:tab w:val="left" w:pos="540"/>
        </w:tabs>
        <w:ind w:firstLine="720"/>
        <w:jc w:val="both"/>
        <w:rPr>
          <w:color w:val="000000"/>
          <w:spacing w:val="2"/>
          <w:sz w:val="28"/>
          <w:szCs w:val="28"/>
        </w:rPr>
      </w:pPr>
      <w:r w:rsidRPr="001314CF">
        <w:rPr>
          <w:color w:val="000000"/>
          <w:spacing w:val="2"/>
          <w:sz w:val="28"/>
          <w:szCs w:val="28"/>
        </w:rPr>
        <w:t>- офисного помещения по адресу пгт. Березово, ул. Авиаторов, д. 20;</w:t>
      </w:r>
    </w:p>
    <w:p w:rsidR="0032689E" w:rsidRPr="001314CF" w:rsidRDefault="0032689E" w:rsidP="0032689E">
      <w:pPr>
        <w:tabs>
          <w:tab w:val="left" w:pos="540"/>
        </w:tabs>
        <w:ind w:firstLine="720"/>
        <w:jc w:val="both"/>
        <w:rPr>
          <w:color w:val="000000"/>
          <w:spacing w:val="2"/>
          <w:sz w:val="28"/>
          <w:szCs w:val="28"/>
        </w:rPr>
      </w:pPr>
      <w:r w:rsidRPr="001314CF">
        <w:rPr>
          <w:color w:val="000000"/>
          <w:spacing w:val="2"/>
          <w:sz w:val="28"/>
          <w:szCs w:val="28"/>
        </w:rPr>
        <w:t>- спортивного, учебного оборудования, литературы для муниципальных автономных учреждений;</w:t>
      </w:r>
    </w:p>
    <w:p w:rsidR="0032689E" w:rsidRPr="001314CF" w:rsidRDefault="0032689E" w:rsidP="0032689E">
      <w:pPr>
        <w:tabs>
          <w:tab w:val="left" w:pos="540"/>
        </w:tabs>
        <w:ind w:firstLine="720"/>
        <w:jc w:val="both"/>
        <w:rPr>
          <w:color w:val="000000"/>
          <w:spacing w:val="2"/>
          <w:sz w:val="28"/>
          <w:szCs w:val="28"/>
        </w:rPr>
      </w:pPr>
      <w:r w:rsidRPr="001314CF">
        <w:rPr>
          <w:color w:val="000000"/>
          <w:spacing w:val="2"/>
          <w:sz w:val="28"/>
          <w:szCs w:val="28"/>
        </w:rPr>
        <w:t>- здания по адресу пгт. Березово ул. Аэропорт д.7.</w:t>
      </w:r>
    </w:p>
    <w:p w:rsidR="0032689E" w:rsidRPr="001314CF" w:rsidRDefault="0032689E" w:rsidP="0032689E">
      <w:pPr>
        <w:tabs>
          <w:tab w:val="left" w:pos="540"/>
        </w:tabs>
        <w:ind w:firstLine="720"/>
        <w:jc w:val="both"/>
        <w:rPr>
          <w:color w:val="000000"/>
          <w:spacing w:val="2"/>
          <w:sz w:val="28"/>
          <w:szCs w:val="28"/>
        </w:rPr>
      </w:pPr>
      <w:r w:rsidRPr="001314CF">
        <w:rPr>
          <w:color w:val="000000"/>
          <w:spacing w:val="2"/>
          <w:sz w:val="28"/>
          <w:szCs w:val="28"/>
        </w:rPr>
        <w:t xml:space="preserve">Отмечено и выбытие муниципального имущества, путем его передачи: </w:t>
      </w:r>
    </w:p>
    <w:p w:rsidR="0032689E" w:rsidRPr="001314CF" w:rsidRDefault="0032689E" w:rsidP="0032689E">
      <w:pPr>
        <w:tabs>
          <w:tab w:val="left" w:pos="540"/>
        </w:tabs>
        <w:ind w:firstLine="720"/>
        <w:jc w:val="both"/>
        <w:rPr>
          <w:color w:val="000000"/>
          <w:spacing w:val="2"/>
          <w:sz w:val="28"/>
          <w:szCs w:val="28"/>
        </w:rPr>
      </w:pPr>
      <w:r w:rsidRPr="001314CF">
        <w:rPr>
          <w:color w:val="000000"/>
          <w:spacing w:val="2"/>
          <w:sz w:val="28"/>
          <w:szCs w:val="28"/>
        </w:rPr>
        <w:t>- в собственность Ханты-Мансийского автономного округа</w:t>
      </w:r>
      <w:r w:rsidR="00807701" w:rsidRPr="001314CF">
        <w:rPr>
          <w:color w:val="000000"/>
          <w:spacing w:val="2"/>
          <w:sz w:val="28"/>
          <w:szCs w:val="28"/>
        </w:rPr>
        <w:t xml:space="preserve"> – </w:t>
      </w:r>
      <w:r w:rsidRPr="001314CF">
        <w:rPr>
          <w:color w:val="000000"/>
          <w:spacing w:val="2"/>
          <w:sz w:val="28"/>
          <w:szCs w:val="28"/>
        </w:rPr>
        <w:t>Югры имущества для исполнения государственного полномочия по осуществлению деятельности по опеке и попечительству</w:t>
      </w:r>
      <w:r w:rsidR="00E2510D" w:rsidRPr="001314CF">
        <w:rPr>
          <w:color w:val="000000"/>
          <w:spacing w:val="2"/>
          <w:sz w:val="28"/>
          <w:szCs w:val="28"/>
        </w:rPr>
        <w:t>:</w:t>
      </w:r>
    </w:p>
    <w:p w:rsidR="0032689E" w:rsidRPr="001314CF" w:rsidRDefault="0032689E" w:rsidP="0032689E">
      <w:pPr>
        <w:tabs>
          <w:tab w:val="left" w:pos="540"/>
        </w:tabs>
        <w:ind w:firstLine="720"/>
        <w:jc w:val="both"/>
        <w:rPr>
          <w:color w:val="000000"/>
          <w:spacing w:val="2"/>
          <w:sz w:val="28"/>
          <w:szCs w:val="28"/>
        </w:rPr>
      </w:pPr>
      <w:r w:rsidRPr="001314CF">
        <w:rPr>
          <w:color w:val="000000"/>
          <w:spacing w:val="2"/>
          <w:sz w:val="28"/>
          <w:szCs w:val="28"/>
        </w:rPr>
        <w:t xml:space="preserve">- в порядке разграничения в собственность городских и сельских поселений, входящих в состав Березовского района. </w:t>
      </w:r>
    </w:p>
    <w:p w:rsidR="0032689E" w:rsidRPr="001314CF" w:rsidRDefault="0032689E" w:rsidP="0032689E">
      <w:pPr>
        <w:shd w:val="clear" w:color="auto" w:fill="FFFFFF"/>
        <w:ind w:left="51" w:firstLine="658"/>
        <w:jc w:val="both"/>
        <w:rPr>
          <w:color w:val="000000"/>
          <w:sz w:val="28"/>
          <w:szCs w:val="28"/>
        </w:rPr>
      </w:pPr>
      <w:r w:rsidRPr="001314CF">
        <w:rPr>
          <w:color w:val="000000"/>
          <w:sz w:val="28"/>
          <w:szCs w:val="28"/>
        </w:rPr>
        <w:t xml:space="preserve">В рамках Федерального закона от 21.12.2001 № 178-ФЗ «О приватизации государственного и муниципального имущества», </w:t>
      </w:r>
      <w:r w:rsidRPr="001314CF">
        <w:rPr>
          <w:sz w:val="28"/>
          <w:szCs w:val="28"/>
        </w:rPr>
        <w:t>Постановления Правительства РФ от 27.08.2012 № 860,</w:t>
      </w:r>
      <w:r w:rsidRPr="001314CF">
        <w:rPr>
          <w:color w:val="000000"/>
          <w:sz w:val="28"/>
          <w:szCs w:val="28"/>
        </w:rPr>
        <w:t xml:space="preserve"> осуществляется отчуждение муниципального имущества путем его включения в прогнозный план (программу) приватизации.</w:t>
      </w:r>
    </w:p>
    <w:p w:rsidR="0032689E" w:rsidRPr="001314CF" w:rsidRDefault="0032689E" w:rsidP="0032689E">
      <w:pPr>
        <w:tabs>
          <w:tab w:val="left" w:pos="4820"/>
        </w:tabs>
        <w:ind w:right="-2" w:firstLine="567"/>
        <w:jc w:val="both"/>
        <w:rPr>
          <w:color w:val="000000"/>
          <w:sz w:val="28"/>
          <w:szCs w:val="28"/>
        </w:rPr>
      </w:pPr>
      <w:proofErr w:type="gramStart"/>
      <w:r w:rsidRPr="001314CF">
        <w:rPr>
          <w:sz w:val="28"/>
          <w:szCs w:val="28"/>
        </w:rPr>
        <w:t xml:space="preserve">В 2022 году зафиксировано выбытие муниципального имущества в связи с исполнением прогнозного Плана (программы) приватизации муниципального имущества Березовского района </w:t>
      </w:r>
      <w:r w:rsidR="00807701" w:rsidRPr="001314CF">
        <w:rPr>
          <w:sz w:val="28"/>
          <w:szCs w:val="28"/>
        </w:rPr>
        <w:t>–</w:t>
      </w:r>
      <w:r w:rsidRPr="001314CF">
        <w:rPr>
          <w:sz w:val="28"/>
          <w:szCs w:val="28"/>
        </w:rPr>
        <w:t xml:space="preserve"> </w:t>
      </w:r>
      <w:r w:rsidRPr="001314CF">
        <w:rPr>
          <w:color w:val="000000"/>
          <w:sz w:val="28"/>
          <w:szCs w:val="28"/>
        </w:rPr>
        <w:t xml:space="preserve">продано 22 единицы линий электропередач в с. Саранпауль, </w:t>
      </w:r>
      <w:r w:rsidRPr="001314CF">
        <w:rPr>
          <w:rFonts w:eastAsia="Calibri"/>
          <w:sz w:val="28"/>
          <w:szCs w:val="28"/>
          <w:lang w:eastAsia="en-US"/>
        </w:rPr>
        <w:t>3 объектов недвижимого имущества, в составе которых 4 нежилых здания, 3 земельных участка</w:t>
      </w:r>
      <w:r w:rsidRPr="001314CF">
        <w:rPr>
          <w:color w:val="000000"/>
          <w:sz w:val="28"/>
          <w:szCs w:val="28"/>
        </w:rPr>
        <w:t>.</w:t>
      </w:r>
      <w:proofErr w:type="gramEnd"/>
      <w:r w:rsidRPr="001314CF">
        <w:rPr>
          <w:color w:val="000000"/>
          <w:sz w:val="28"/>
          <w:szCs w:val="28"/>
        </w:rPr>
        <w:t xml:space="preserve"> Доход от продажи имущества составил 8 808,30 тыс. рублей.</w:t>
      </w:r>
    </w:p>
    <w:p w:rsidR="0032689E" w:rsidRPr="001314CF" w:rsidRDefault="0032689E" w:rsidP="0032689E">
      <w:pPr>
        <w:ind w:firstLine="567"/>
        <w:contextualSpacing/>
        <w:jc w:val="both"/>
        <w:rPr>
          <w:rFonts w:eastAsia="Calibri"/>
          <w:sz w:val="28"/>
          <w:szCs w:val="28"/>
          <w:lang w:eastAsia="en-US"/>
        </w:rPr>
      </w:pPr>
      <w:r w:rsidRPr="001314CF">
        <w:rPr>
          <w:rFonts w:eastAsia="Calibri"/>
          <w:sz w:val="28"/>
          <w:szCs w:val="28"/>
          <w:lang w:eastAsia="en-US"/>
        </w:rPr>
        <w:t xml:space="preserve">В </w:t>
      </w:r>
      <w:r w:rsidRPr="001314CF">
        <w:rPr>
          <w:sz w:val="28"/>
          <w:szCs w:val="28"/>
        </w:rPr>
        <w:t xml:space="preserve">рамках переданных полномочий в части управления и распоряжения муниципальным имуществом городского поселения Березово, в соответствии </w:t>
      </w:r>
      <w:r w:rsidRPr="001314CF">
        <w:rPr>
          <w:rFonts w:eastAsia="Calibri"/>
          <w:sz w:val="28"/>
          <w:szCs w:val="28"/>
          <w:lang w:eastAsia="en-US"/>
        </w:rPr>
        <w:t>с Прогнозным планом (программой) приватизации, утверждаемым Советом депутатов городского поселения Березово на 2022 год реализовано здание с земельным участком и 6 дизельных установок в д. Пугоры, одна дизельная ус</w:t>
      </w:r>
      <w:r w:rsidR="007D7022" w:rsidRPr="001314CF">
        <w:rPr>
          <w:rFonts w:eastAsia="Calibri"/>
          <w:sz w:val="28"/>
          <w:szCs w:val="28"/>
          <w:lang w:eastAsia="en-US"/>
        </w:rPr>
        <w:t>тановка в п. Устрем, 6 дизельных</w:t>
      </w:r>
      <w:r w:rsidRPr="001314CF">
        <w:rPr>
          <w:rFonts w:eastAsia="Calibri"/>
          <w:sz w:val="28"/>
          <w:szCs w:val="28"/>
          <w:lang w:eastAsia="en-US"/>
        </w:rPr>
        <w:t xml:space="preserve"> установ</w:t>
      </w:r>
      <w:r w:rsidR="007D7022" w:rsidRPr="001314CF">
        <w:rPr>
          <w:rFonts w:eastAsia="Calibri"/>
          <w:sz w:val="28"/>
          <w:szCs w:val="28"/>
          <w:lang w:eastAsia="en-US"/>
        </w:rPr>
        <w:t>ок</w:t>
      </w:r>
      <w:r w:rsidRPr="001314CF">
        <w:rPr>
          <w:rFonts w:eastAsia="Calibri"/>
          <w:sz w:val="28"/>
          <w:szCs w:val="28"/>
          <w:lang w:eastAsia="en-US"/>
        </w:rPr>
        <w:t xml:space="preserve"> в с. Теги. В доход казны городского поселения Березово по результатам торгов поступило 1 799 тыс. руб. </w:t>
      </w:r>
    </w:p>
    <w:p w:rsidR="0032689E" w:rsidRPr="001314CF" w:rsidRDefault="00A4501A" w:rsidP="0032689E">
      <w:pPr>
        <w:ind w:firstLine="709"/>
        <w:contextualSpacing/>
        <w:jc w:val="both"/>
        <w:rPr>
          <w:sz w:val="28"/>
          <w:szCs w:val="28"/>
        </w:rPr>
      </w:pPr>
      <w:r w:rsidRPr="001314CF">
        <w:rPr>
          <w:sz w:val="28"/>
          <w:szCs w:val="28"/>
        </w:rPr>
        <w:t>В 2022 году п</w:t>
      </w:r>
      <w:r w:rsidR="0032689E" w:rsidRPr="001314CF">
        <w:rPr>
          <w:sz w:val="28"/>
          <w:szCs w:val="28"/>
        </w:rPr>
        <w:t xml:space="preserve">о итогам 2021 года в порядке реализации собственником имущества унитарного предприятия права на получение части прибыли от использования имущества, принадлежащего предприятию, МУП «Теплосети Березово» в бюджет городского поселения Березово перечислено 251,20 тыс. руб.   </w:t>
      </w:r>
    </w:p>
    <w:p w:rsidR="0032689E" w:rsidRPr="001314CF" w:rsidRDefault="0032689E" w:rsidP="0032689E">
      <w:pPr>
        <w:shd w:val="clear" w:color="auto" w:fill="FFFFFF"/>
        <w:ind w:left="51" w:firstLine="720"/>
        <w:jc w:val="both"/>
        <w:rPr>
          <w:sz w:val="28"/>
          <w:szCs w:val="28"/>
        </w:rPr>
      </w:pPr>
      <w:r w:rsidRPr="001314CF">
        <w:rPr>
          <w:sz w:val="28"/>
          <w:szCs w:val="28"/>
        </w:rPr>
        <w:t>С целью повышения прозрачности процедуры приватизации имущества Березовского района, информация о принятых решениях и условиях приватизации имущества размещается на официальном сайте Березовского района.</w:t>
      </w:r>
    </w:p>
    <w:p w:rsidR="0032689E" w:rsidRPr="001314CF" w:rsidRDefault="0032689E" w:rsidP="0032689E">
      <w:pPr>
        <w:tabs>
          <w:tab w:val="left" w:pos="993"/>
        </w:tabs>
        <w:ind w:firstLine="709"/>
        <w:jc w:val="both"/>
        <w:rPr>
          <w:sz w:val="28"/>
          <w:szCs w:val="28"/>
        </w:rPr>
      </w:pPr>
      <w:r w:rsidRPr="001314CF">
        <w:rPr>
          <w:sz w:val="28"/>
          <w:szCs w:val="28"/>
        </w:rPr>
        <w:t>Приватизация имущества, находящегося в муниципальной собственности Березовского района направлена на решение следующих задач:</w:t>
      </w:r>
    </w:p>
    <w:p w:rsidR="0032689E" w:rsidRPr="001314CF" w:rsidRDefault="0032689E" w:rsidP="0032689E">
      <w:pPr>
        <w:numPr>
          <w:ilvl w:val="0"/>
          <w:numId w:val="2"/>
        </w:numPr>
        <w:tabs>
          <w:tab w:val="left" w:pos="993"/>
        </w:tabs>
        <w:spacing w:line="0" w:lineRule="atLeast"/>
        <w:ind w:left="0" w:firstLine="709"/>
        <w:jc w:val="both"/>
        <w:rPr>
          <w:sz w:val="28"/>
          <w:szCs w:val="28"/>
        </w:rPr>
      </w:pPr>
      <w:r w:rsidRPr="001314CF">
        <w:rPr>
          <w:sz w:val="28"/>
          <w:szCs w:val="28"/>
        </w:rPr>
        <w:lastRenderedPageBreak/>
        <w:t>приватизация муниципального имущества, не используемого для решения задач органов местного самоуправления Березовского района;</w:t>
      </w:r>
    </w:p>
    <w:p w:rsidR="0032689E" w:rsidRPr="001314CF" w:rsidRDefault="0032689E" w:rsidP="0032689E">
      <w:pPr>
        <w:numPr>
          <w:ilvl w:val="0"/>
          <w:numId w:val="2"/>
        </w:numPr>
        <w:tabs>
          <w:tab w:val="left" w:pos="993"/>
        </w:tabs>
        <w:spacing w:line="0" w:lineRule="atLeast"/>
        <w:ind w:left="0" w:firstLine="709"/>
        <w:jc w:val="both"/>
        <w:rPr>
          <w:sz w:val="28"/>
          <w:szCs w:val="28"/>
        </w:rPr>
      </w:pPr>
      <w:r w:rsidRPr="001314CF">
        <w:rPr>
          <w:sz w:val="28"/>
          <w:szCs w:val="28"/>
        </w:rPr>
        <w:t>обеспечение поступлений в бюджет Березовского района финансовых средств от приватизации муниципального имущества;</w:t>
      </w:r>
    </w:p>
    <w:p w:rsidR="0032689E" w:rsidRPr="001314CF" w:rsidRDefault="0032689E" w:rsidP="0032689E">
      <w:pPr>
        <w:numPr>
          <w:ilvl w:val="0"/>
          <w:numId w:val="2"/>
        </w:numPr>
        <w:tabs>
          <w:tab w:val="left" w:pos="993"/>
        </w:tabs>
        <w:spacing w:line="0" w:lineRule="atLeast"/>
        <w:ind w:left="0" w:firstLine="709"/>
        <w:jc w:val="both"/>
        <w:rPr>
          <w:sz w:val="28"/>
          <w:szCs w:val="28"/>
        </w:rPr>
      </w:pPr>
      <w:r w:rsidRPr="001314CF">
        <w:rPr>
          <w:sz w:val="28"/>
          <w:szCs w:val="28"/>
        </w:rPr>
        <w:t>уменьшение расходов бюджетных средств, связанных с управлением объектами, находящимися в муниципальной собственности, не закрепленных на каком-либо праве за физическими или юридическими лицами.</w:t>
      </w:r>
    </w:p>
    <w:p w:rsidR="0032689E" w:rsidRPr="001314CF" w:rsidRDefault="0032689E" w:rsidP="0032689E">
      <w:pPr>
        <w:shd w:val="clear" w:color="auto" w:fill="FFFFFF"/>
        <w:ind w:left="51" w:firstLine="720"/>
        <w:contextualSpacing/>
        <w:jc w:val="both"/>
        <w:rPr>
          <w:sz w:val="28"/>
          <w:szCs w:val="28"/>
        </w:rPr>
      </w:pPr>
      <w:r w:rsidRPr="001314CF">
        <w:rPr>
          <w:sz w:val="28"/>
          <w:szCs w:val="28"/>
        </w:rPr>
        <w:t xml:space="preserve">Для обеспечения эффективного управления муниципальным имуществом, временно не используемое муниципальное имущество предоставляется в аренду и безвозмездное пользование сторонним организациям.  </w:t>
      </w:r>
    </w:p>
    <w:p w:rsidR="0032689E" w:rsidRPr="001314CF" w:rsidRDefault="0032689E" w:rsidP="0032689E">
      <w:pPr>
        <w:ind w:firstLine="709"/>
        <w:contextualSpacing/>
        <w:jc w:val="both"/>
        <w:rPr>
          <w:rFonts w:eastAsia="Calibri"/>
          <w:sz w:val="28"/>
          <w:szCs w:val="28"/>
          <w:lang w:eastAsia="en-US"/>
        </w:rPr>
      </w:pPr>
      <w:r w:rsidRPr="001314CF">
        <w:rPr>
          <w:rFonts w:eastAsia="Calibri"/>
          <w:sz w:val="28"/>
          <w:szCs w:val="28"/>
          <w:lang w:eastAsia="en-US"/>
        </w:rPr>
        <w:t>На 01.01.2023 действует 32 договора аренды на использование муниципального нежилого фонда, движимого имущества и объектов инженерной инфраструктуры, что ниже уровня 2021 года на 8 единиц (2021 год – 40 договоров).</w:t>
      </w:r>
    </w:p>
    <w:p w:rsidR="0032689E" w:rsidRPr="001314CF" w:rsidRDefault="0032689E" w:rsidP="0032689E">
      <w:pPr>
        <w:ind w:firstLine="709"/>
        <w:contextualSpacing/>
        <w:jc w:val="both"/>
        <w:rPr>
          <w:rFonts w:eastAsia="Calibri"/>
          <w:sz w:val="28"/>
          <w:szCs w:val="28"/>
          <w:lang w:eastAsia="en-US"/>
        </w:rPr>
      </w:pPr>
      <w:r w:rsidRPr="001314CF">
        <w:rPr>
          <w:rFonts w:eastAsia="Calibri"/>
          <w:sz w:val="28"/>
          <w:szCs w:val="28"/>
          <w:lang w:eastAsia="en-US"/>
        </w:rPr>
        <w:t xml:space="preserve">В составе действующих договоров 17 договоров аренды заключены с субъектами малого и среднего предпринимательства, в сравнении с 2021 годом снижение количества договоров, заключенных с субъектами СМП составило 2 единицы (2021 год – 19 договоров). </w:t>
      </w:r>
    </w:p>
    <w:p w:rsidR="0032689E" w:rsidRPr="001314CF" w:rsidRDefault="0032689E" w:rsidP="0032689E">
      <w:pPr>
        <w:ind w:firstLine="709"/>
        <w:contextualSpacing/>
        <w:jc w:val="both"/>
        <w:rPr>
          <w:rFonts w:eastAsia="Calibri"/>
          <w:sz w:val="28"/>
          <w:szCs w:val="28"/>
          <w:lang w:eastAsia="en-US"/>
        </w:rPr>
      </w:pPr>
      <w:r w:rsidRPr="001314CF">
        <w:rPr>
          <w:rFonts w:eastAsia="Calibri"/>
          <w:sz w:val="28"/>
          <w:szCs w:val="28"/>
          <w:lang w:eastAsia="en-US"/>
        </w:rPr>
        <w:t xml:space="preserve">В отчетном году в бюджет Березовского района от аренды муниципального имущества поступило 10 192,10 тыс. руб., что составляет 78,20% к величине показателя прошлого года (2021 год – 13 040,70 тыс. руб.). Снижение арендных доходов к уровню прошлого года связано с предоставлением в 2022 году дополнительных мер имущественной поддержки предпринимательству в условиях внешнего санкционного давления. В 2022 году </w:t>
      </w:r>
      <w:r w:rsidR="00D4709C" w:rsidRPr="001314CF">
        <w:rPr>
          <w:rFonts w:eastAsia="Calibri"/>
          <w:sz w:val="28"/>
          <w:szCs w:val="28"/>
          <w:lang w:eastAsia="en-US"/>
        </w:rPr>
        <w:t>9</w:t>
      </w:r>
      <w:r w:rsidRPr="001314CF">
        <w:rPr>
          <w:rFonts w:eastAsia="Calibri"/>
          <w:sz w:val="28"/>
          <w:szCs w:val="28"/>
          <w:lang w:eastAsia="en-US"/>
        </w:rPr>
        <w:t xml:space="preserve"> арендаторам по 2</w:t>
      </w:r>
      <w:r w:rsidR="00D4709C" w:rsidRPr="001314CF">
        <w:rPr>
          <w:rFonts w:eastAsia="Calibri"/>
          <w:sz w:val="28"/>
          <w:szCs w:val="28"/>
          <w:lang w:eastAsia="en-US"/>
        </w:rPr>
        <w:t>4</w:t>
      </w:r>
      <w:r w:rsidRPr="001314CF">
        <w:rPr>
          <w:rFonts w:eastAsia="Calibri"/>
          <w:sz w:val="28"/>
          <w:szCs w:val="28"/>
          <w:lang w:eastAsia="en-US"/>
        </w:rPr>
        <w:t xml:space="preserve"> договорам аренды установлен льготный размер арендной платы с применением размера коэффициента корректировки в размере 0,5 и мораторий на начисление пени, штрафы, неустойки и иных санкций за просрочку платежей по договорам аренды муниципального имущества. Сумма фактически предоставленных льгот за 2022 год составила 2 048,70 тыс. руб. </w:t>
      </w:r>
    </w:p>
    <w:p w:rsidR="0032689E" w:rsidRPr="001314CF" w:rsidRDefault="0032689E" w:rsidP="0032689E">
      <w:pPr>
        <w:tabs>
          <w:tab w:val="left" w:pos="993"/>
        </w:tabs>
        <w:ind w:firstLine="709"/>
        <w:contextualSpacing/>
        <w:jc w:val="both"/>
        <w:rPr>
          <w:rFonts w:eastAsia="Calibri"/>
          <w:sz w:val="28"/>
          <w:szCs w:val="28"/>
          <w:lang w:eastAsia="en-US"/>
        </w:rPr>
      </w:pPr>
      <w:r w:rsidRPr="001314CF">
        <w:rPr>
          <w:rFonts w:eastAsia="Calibri"/>
          <w:sz w:val="28"/>
          <w:szCs w:val="28"/>
          <w:lang w:eastAsia="en-US"/>
        </w:rPr>
        <w:t xml:space="preserve">В 2022 году в бюджет Березовского района поступил платеж по лицензионному договору, заключенному с ИП Давыдков Ю.В. за использование товарного знака «СОСЬВИНСКАЯ» в сумме 25,6 тыс. руб.  </w:t>
      </w:r>
    </w:p>
    <w:p w:rsidR="0032689E" w:rsidRPr="001314CF" w:rsidRDefault="0032689E" w:rsidP="0032689E">
      <w:pPr>
        <w:ind w:firstLine="709"/>
        <w:contextualSpacing/>
        <w:jc w:val="both"/>
        <w:rPr>
          <w:rFonts w:eastAsia="Calibri"/>
          <w:sz w:val="28"/>
          <w:szCs w:val="28"/>
          <w:lang w:eastAsia="en-US"/>
        </w:rPr>
      </w:pPr>
      <w:r w:rsidRPr="001314CF">
        <w:rPr>
          <w:rFonts w:eastAsia="Calibri"/>
          <w:sz w:val="28"/>
          <w:szCs w:val="28"/>
          <w:lang w:eastAsia="en-US"/>
        </w:rPr>
        <w:t>По итогам 2022 года действует 29 договоров безвозмездного пользования муниципальным имуществом (2021 год – 25 договоров), переданным для целей, не связанных с предпринимательской деятельностью с использованием передаваемого имущества.</w:t>
      </w:r>
    </w:p>
    <w:p w:rsidR="0032689E" w:rsidRPr="001314CF" w:rsidRDefault="0032689E" w:rsidP="0032689E">
      <w:pPr>
        <w:ind w:firstLine="709"/>
        <w:contextualSpacing/>
        <w:jc w:val="both"/>
        <w:rPr>
          <w:sz w:val="28"/>
          <w:szCs w:val="28"/>
        </w:rPr>
      </w:pPr>
      <w:r w:rsidRPr="001314CF">
        <w:rPr>
          <w:sz w:val="28"/>
          <w:szCs w:val="28"/>
        </w:rPr>
        <w:t xml:space="preserve">В 2022 году, по итогам предыдущих лет, в порядке реализации собственником имущества унитарного предприятия права на получение части прибыли от использования имущества, принадлежащего предприятию, МУП «Теплосети Игрим» в бюджет Березовского района перечислено 5 621,20 тыс. руб.   </w:t>
      </w:r>
    </w:p>
    <w:p w:rsidR="0032689E" w:rsidRPr="001314CF" w:rsidRDefault="0032689E" w:rsidP="0032689E">
      <w:pPr>
        <w:ind w:firstLine="709"/>
        <w:contextualSpacing/>
        <w:jc w:val="both"/>
        <w:rPr>
          <w:sz w:val="28"/>
          <w:szCs w:val="28"/>
        </w:rPr>
      </w:pPr>
      <w:r w:rsidRPr="001314CF">
        <w:rPr>
          <w:sz w:val="28"/>
          <w:szCs w:val="28"/>
        </w:rPr>
        <w:t xml:space="preserve">В рамках имущественной поддержки социальных некоммерческих организаций распоряжением администрации Березовского района от 30.05.2017 №442-р (с изменениями) утвержден Перечень объектов собственности муниципального образования Березовский район, предусматривающий передачу </w:t>
      </w:r>
      <w:r w:rsidRPr="001314CF">
        <w:rPr>
          <w:sz w:val="28"/>
          <w:szCs w:val="28"/>
        </w:rPr>
        <w:lastRenderedPageBreak/>
        <w:t>негосударственным (немуниципальным) организациям имущества, общей площадью 2 243,00 кв. м.</w:t>
      </w:r>
    </w:p>
    <w:p w:rsidR="0032689E" w:rsidRPr="001314CF" w:rsidRDefault="0032689E" w:rsidP="0032689E">
      <w:pPr>
        <w:ind w:firstLine="567"/>
        <w:jc w:val="both"/>
        <w:rPr>
          <w:sz w:val="28"/>
          <w:szCs w:val="28"/>
        </w:rPr>
      </w:pPr>
      <w:r w:rsidRPr="001314CF">
        <w:rPr>
          <w:sz w:val="28"/>
          <w:szCs w:val="28"/>
        </w:rPr>
        <w:t xml:space="preserve">Постановлением администрации Березовского района от 29.08.2017 № 716 «О Порядке передачи в аренду и согласовании муниципального имущества, находящегося в муниципальной собственности Березовского района, городского поселения Березово и признании утратившими силу некоторых муниципальных правовых актов администрации Березовского района» установлен льготный коэффициент корректировки стоимости аренды имущества для некоммерческих организаций (далее – НКО) в размере 0,1 от рыночной стоимости аренды. </w:t>
      </w:r>
    </w:p>
    <w:p w:rsidR="0032689E" w:rsidRPr="001314CF" w:rsidRDefault="0032689E" w:rsidP="0032689E">
      <w:pPr>
        <w:ind w:firstLine="567"/>
        <w:jc w:val="both"/>
        <w:rPr>
          <w:sz w:val="28"/>
          <w:szCs w:val="28"/>
        </w:rPr>
      </w:pPr>
      <w:r w:rsidRPr="001314CF">
        <w:rPr>
          <w:sz w:val="28"/>
          <w:szCs w:val="28"/>
        </w:rPr>
        <w:t xml:space="preserve">В 2022 году в безвозмездное пользование СОНКО передано 10 объектов недвижимого имущества. Из них 6 объектов, включенных в утвержденный перечень муниципального имущества Березовского района для передачи в пользование негосударственным поставщикам услуг. </w:t>
      </w:r>
    </w:p>
    <w:p w:rsidR="0032689E" w:rsidRPr="001314CF" w:rsidRDefault="0032689E" w:rsidP="0032689E">
      <w:pPr>
        <w:spacing w:line="0" w:lineRule="atLeast"/>
        <w:ind w:firstLine="720"/>
        <w:jc w:val="both"/>
        <w:rPr>
          <w:rFonts w:eastAsia="Calibri"/>
          <w:sz w:val="28"/>
          <w:szCs w:val="28"/>
        </w:rPr>
      </w:pPr>
      <w:r w:rsidRPr="001314CF">
        <w:rPr>
          <w:rFonts w:eastAsia="Calibri"/>
          <w:sz w:val="28"/>
          <w:szCs w:val="28"/>
        </w:rPr>
        <w:t>Одним из основных направлений деятельности по увеличению доходной базы бюджета Березовского района от использования земельных ресурсов, является предоставление земельных участков гражданам и юридическим лицам в собственность, аренду, постоянное (бессрочное) пользование, безвозмездное срочное пользование, по предоставлению земельных участков гражданам и юридическим лицам, по формированию земельных участков для их дальнейшей реализации посредством торгов (аукционов).</w:t>
      </w:r>
    </w:p>
    <w:p w:rsidR="0032689E" w:rsidRPr="001314CF" w:rsidRDefault="0032689E" w:rsidP="0032689E">
      <w:pPr>
        <w:widowControl w:val="0"/>
        <w:autoSpaceDE w:val="0"/>
        <w:autoSpaceDN w:val="0"/>
        <w:adjustRightInd w:val="0"/>
        <w:ind w:firstLine="709"/>
        <w:jc w:val="center"/>
        <w:rPr>
          <w:b/>
          <w:sz w:val="28"/>
          <w:szCs w:val="28"/>
        </w:rPr>
      </w:pPr>
    </w:p>
    <w:p w:rsidR="0032689E" w:rsidRPr="001314CF" w:rsidRDefault="0032689E" w:rsidP="0032689E">
      <w:pPr>
        <w:widowControl w:val="0"/>
        <w:autoSpaceDE w:val="0"/>
        <w:autoSpaceDN w:val="0"/>
        <w:adjustRightInd w:val="0"/>
        <w:ind w:firstLine="709"/>
        <w:jc w:val="center"/>
        <w:rPr>
          <w:b/>
          <w:sz w:val="28"/>
          <w:szCs w:val="28"/>
        </w:rPr>
      </w:pPr>
      <w:r w:rsidRPr="001314CF">
        <w:rPr>
          <w:b/>
          <w:sz w:val="28"/>
          <w:szCs w:val="28"/>
        </w:rPr>
        <w:t>Количество заключенных договоров по состоянию на 01.01.2023:</w:t>
      </w:r>
    </w:p>
    <w:tbl>
      <w:tblPr>
        <w:tblW w:w="10363" w:type="dxa"/>
        <w:tblInd w:w="93" w:type="dxa"/>
        <w:tblLayout w:type="fixed"/>
        <w:tblLook w:val="04A0" w:firstRow="1" w:lastRow="0" w:firstColumn="1" w:lastColumn="0" w:noHBand="0" w:noVBand="1"/>
      </w:tblPr>
      <w:tblGrid>
        <w:gridCol w:w="1575"/>
        <w:gridCol w:w="1417"/>
        <w:gridCol w:w="1179"/>
        <w:gridCol w:w="2081"/>
        <w:gridCol w:w="1611"/>
        <w:gridCol w:w="2500"/>
      </w:tblGrid>
      <w:tr w:rsidR="0032689E" w:rsidRPr="001314CF" w:rsidTr="008A3FAF">
        <w:trPr>
          <w:trHeight w:val="1732"/>
        </w:trPr>
        <w:tc>
          <w:tcPr>
            <w:tcW w:w="1575" w:type="dxa"/>
            <w:tcBorders>
              <w:top w:val="single" w:sz="4" w:space="0" w:color="auto"/>
              <w:left w:val="single" w:sz="4" w:space="0" w:color="auto"/>
              <w:bottom w:val="single" w:sz="4" w:space="0" w:color="auto"/>
              <w:right w:val="nil"/>
            </w:tcBorders>
            <w:shd w:val="clear" w:color="auto" w:fill="auto"/>
            <w:vAlign w:val="bottom"/>
            <w:hideMark/>
          </w:tcPr>
          <w:p w:rsidR="0032689E" w:rsidRPr="001314CF" w:rsidRDefault="0032689E" w:rsidP="00860681">
            <w:pPr>
              <w:jc w:val="center"/>
              <w:rPr>
                <w:b/>
                <w:color w:val="FF0000"/>
                <w:sz w:val="24"/>
                <w:szCs w:val="24"/>
              </w:rPr>
            </w:pPr>
          </w:p>
        </w:tc>
        <w:tc>
          <w:tcPr>
            <w:tcW w:w="1417" w:type="dxa"/>
            <w:tcBorders>
              <w:top w:val="single" w:sz="4" w:space="0" w:color="auto"/>
              <w:left w:val="single" w:sz="4" w:space="0" w:color="auto"/>
              <w:bottom w:val="single" w:sz="4" w:space="0" w:color="auto"/>
              <w:right w:val="nil"/>
            </w:tcBorders>
            <w:shd w:val="clear" w:color="auto" w:fill="auto"/>
            <w:vAlign w:val="bottom"/>
            <w:hideMark/>
          </w:tcPr>
          <w:p w:rsidR="0032689E" w:rsidRPr="001314CF" w:rsidRDefault="0032689E" w:rsidP="00860681">
            <w:pPr>
              <w:jc w:val="center"/>
              <w:rPr>
                <w:b/>
                <w:sz w:val="24"/>
                <w:szCs w:val="24"/>
              </w:rPr>
            </w:pPr>
            <w:r w:rsidRPr="001314CF">
              <w:rPr>
                <w:b/>
                <w:sz w:val="24"/>
                <w:szCs w:val="24"/>
              </w:rPr>
              <w:t>Заключено договоров аренды</w:t>
            </w:r>
          </w:p>
          <w:p w:rsidR="0032689E" w:rsidRPr="001314CF" w:rsidRDefault="0032689E" w:rsidP="00860681">
            <w:pPr>
              <w:jc w:val="center"/>
              <w:rPr>
                <w:b/>
                <w:sz w:val="24"/>
                <w:szCs w:val="24"/>
              </w:rPr>
            </w:pPr>
            <w:r w:rsidRPr="001314CF">
              <w:rPr>
                <w:b/>
                <w:sz w:val="24"/>
                <w:szCs w:val="24"/>
              </w:rPr>
              <w:t xml:space="preserve"> за 2022 год</w:t>
            </w:r>
          </w:p>
          <w:p w:rsidR="0032689E" w:rsidRPr="001314CF" w:rsidRDefault="0032689E" w:rsidP="00860681">
            <w:pPr>
              <w:jc w:val="center"/>
              <w:rPr>
                <w:b/>
                <w:sz w:val="24"/>
                <w:szCs w:val="24"/>
              </w:rPr>
            </w:pPr>
          </w:p>
          <w:p w:rsidR="0032689E" w:rsidRPr="001314CF" w:rsidRDefault="0032689E" w:rsidP="00860681">
            <w:pPr>
              <w:jc w:val="center"/>
              <w:rPr>
                <w:b/>
                <w:sz w:val="24"/>
                <w:szCs w:val="24"/>
              </w:rPr>
            </w:pPr>
          </w:p>
          <w:p w:rsidR="0032689E" w:rsidRPr="001314CF" w:rsidRDefault="0032689E" w:rsidP="00860681">
            <w:pPr>
              <w:jc w:val="center"/>
              <w:rPr>
                <w:b/>
                <w:sz w:val="24"/>
                <w:szCs w:val="24"/>
              </w:rPr>
            </w:pPr>
          </w:p>
          <w:p w:rsidR="0032689E" w:rsidRPr="001314CF" w:rsidRDefault="0032689E" w:rsidP="00860681">
            <w:pPr>
              <w:jc w:val="center"/>
              <w:rPr>
                <w:b/>
                <w:sz w:val="24"/>
                <w:szCs w:val="24"/>
              </w:rPr>
            </w:pP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jc w:val="center"/>
              <w:rPr>
                <w:b/>
                <w:sz w:val="24"/>
                <w:szCs w:val="24"/>
              </w:rPr>
            </w:pPr>
            <w:r w:rsidRPr="001314CF">
              <w:rPr>
                <w:b/>
                <w:sz w:val="24"/>
                <w:szCs w:val="24"/>
              </w:rPr>
              <w:t>из них, аренда без аукциона</w:t>
            </w:r>
          </w:p>
          <w:p w:rsidR="0032689E" w:rsidRPr="001314CF" w:rsidRDefault="0032689E" w:rsidP="00860681">
            <w:pPr>
              <w:jc w:val="center"/>
              <w:rPr>
                <w:b/>
                <w:sz w:val="24"/>
                <w:szCs w:val="24"/>
              </w:rPr>
            </w:pPr>
          </w:p>
          <w:p w:rsidR="0032689E" w:rsidRPr="001314CF" w:rsidRDefault="0032689E" w:rsidP="00860681">
            <w:pPr>
              <w:jc w:val="center"/>
              <w:rPr>
                <w:b/>
                <w:sz w:val="24"/>
                <w:szCs w:val="24"/>
              </w:rPr>
            </w:pPr>
          </w:p>
          <w:p w:rsidR="0032689E" w:rsidRPr="001314CF" w:rsidRDefault="0032689E" w:rsidP="00860681">
            <w:pPr>
              <w:jc w:val="center"/>
              <w:rPr>
                <w:b/>
                <w:sz w:val="24"/>
                <w:szCs w:val="24"/>
              </w:rPr>
            </w:pPr>
          </w:p>
          <w:p w:rsidR="0032689E" w:rsidRPr="001314CF" w:rsidRDefault="0032689E" w:rsidP="00860681">
            <w:pPr>
              <w:jc w:val="center"/>
              <w:rPr>
                <w:b/>
                <w:sz w:val="24"/>
                <w:szCs w:val="24"/>
              </w:rPr>
            </w:pP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32689E" w:rsidRPr="001314CF" w:rsidRDefault="0032689E" w:rsidP="00860681">
            <w:pPr>
              <w:jc w:val="center"/>
              <w:rPr>
                <w:b/>
                <w:sz w:val="24"/>
                <w:szCs w:val="24"/>
              </w:rPr>
            </w:pPr>
            <w:r w:rsidRPr="001314CF">
              <w:rPr>
                <w:b/>
                <w:sz w:val="24"/>
                <w:szCs w:val="24"/>
              </w:rPr>
              <w:t>аренда с аукциона для разных видов разрешенного использования</w:t>
            </w:r>
          </w:p>
          <w:p w:rsidR="0032689E" w:rsidRPr="001314CF" w:rsidRDefault="0032689E" w:rsidP="00860681">
            <w:pPr>
              <w:jc w:val="center"/>
              <w:rPr>
                <w:b/>
                <w:sz w:val="24"/>
                <w:szCs w:val="24"/>
              </w:rPr>
            </w:pPr>
          </w:p>
          <w:p w:rsidR="0032689E" w:rsidRPr="001314CF" w:rsidRDefault="0032689E" w:rsidP="00860681">
            <w:pPr>
              <w:jc w:val="center"/>
              <w:rPr>
                <w:b/>
                <w:sz w:val="24"/>
                <w:szCs w:val="24"/>
              </w:rPr>
            </w:pPr>
          </w:p>
          <w:p w:rsidR="0032689E" w:rsidRPr="001314CF" w:rsidRDefault="0032689E" w:rsidP="00860681">
            <w:pPr>
              <w:jc w:val="center"/>
              <w:rPr>
                <w:b/>
                <w:sz w:val="24"/>
                <w:szCs w:val="24"/>
              </w:rPr>
            </w:pPr>
          </w:p>
        </w:tc>
        <w:tc>
          <w:tcPr>
            <w:tcW w:w="1611" w:type="dxa"/>
            <w:tcBorders>
              <w:top w:val="single" w:sz="4" w:space="0" w:color="auto"/>
              <w:left w:val="nil"/>
              <w:bottom w:val="single" w:sz="4" w:space="0" w:color="auto"/>
              <w:right w:val="single" w:sz="4" w:space="0" w:color="auto"/>
            </w:tcBorders>
            <w:shd w:val="clear" w:color="auto" w:fill="auto"/>
            <w:vAlign w:val="bottom"/>
            <w:hideMark/>
          </w:tcPr>
          <w:p w:rsidR="0032689E" w:rsidRPr="001314CF" w:rsidRDefault="0032689E" w:rsidP="00860681">
            <w:pPr>
              <w:jc w:val="center"/>
              <w:rPr>
                <w:b/>
                <w:sz w:val="24"/>
                <w:szCs w:val="24"/>
              </w:rPr>
            </w:pPr>
            <w:r w:rsidRPr="001314CF">
              <w:rPr>
                <w:b/>
                <w:sz w:val="24"/>
                <w:szCs w:val="24"/>
              </w:rPr>
              <w:t>безвозмездное пользование</w:t>
            </w:r>
          </w:p>
          <w:p w:rsidR="0032689E" w:rsidRPr="001314CF" w:rsidRDefault="0032689E" w:rsidP="00860681">
            <w:pPr>
              <w:jc w:val="center"/>
              <w:rPr>
                <w:b/>
                <w:sz w:val="24"/>
                <w:szCs w:val="24"/>
              </w:rPr>
            </w:pPr>
          </w:p>
          <w:p w:rsidR="0032689E" w:rsidRPr="001314CF" w:rsidRDefault="0032689E" w:rsidP="00860681">
            <w:pPr>
              <w:jc w:val="center"/>
              <w:rPr>
                <w:b/>
                <w:sz w:val="24"/>
                <w:szCs w:val="24"/>
              </w:rPr>
            </w:pPr>
          </w:p>
          <w:p w:rsidR="0032689E" w:rsidRPr="001314CF" w:rsidRDefault="0032689E" w:rsidP="00860681">
            <w:pPr>
              <w:jc w:val="center"/>
              <w:rPr>
                <w:b/>
                <w:sz w:val="24"/>
                <w:szCs w:val="24"/>
              </w:rPr>
            </w:pPr>
          </w:p>
          <w:p w:rsidR="0032689E" w:rsidRPr="001314CF" w:rsidRDefault="0032689E" w:rsidP="00860681">
            <w:pPr>
              <w:jc w:val="center"/>
              <w:rPr>
                <w:b/>
                <w:sz w:val="24"/>
                <w:szCs w:val="24"/>
              </w:rPr>
            </w:pPr>
          </w:p>
          <w:p w:rsidR="0032689E" w:rsidRPr="001314CF" w:rsidRDefault="0032689E" w:rsidP="00860681">
            <w:pPr>
              <w:jc w:val="center"/>
              <w:rPr>
                <w:b/>
                <w:sz w:val="24"/>
                <w:szCs w:val="24"/>
              </w:rPr>
            </w:pPr>
          </w:p>
        </w:tc>
        <w:tc>
          <w:tcPr>
            <w:tcW w:w="2500" w:type="dxa"/>
            <w:tcBorders>
              <w:top w:val="single" w:sz="4" w:space="0" w:color="auto"/>
              <w:left w:val="nil"/>
              <w:bottom w:val="single" w:sz="4" w:space="0" w:color="auto"/>
              <w:right w:val="single" w:sz="4" w:space="0" w:color="auto"/>
            </w:tcBorders>
            <w:shd w:val="clear" w:color="auto" w:fill="auto"/>
            <w:vAlign w:val="bottom"/>
            <w:hideMark/>
          </w:tcPr>
          <w:p w:rsidR="0032689E" w:rsidRPr="001314CF" w:rsidRDefault="0032689E" w:rsidP="00860681">
            <w:pPr>
              <w:jc w:val="center"/>
              <w:rPr>
                <w:b/>
                <w:sz w:val="24"/>
                <w:szCs w:val="24"/>
              </w:rPr>
            </w:pPr>
            <w:r w:rsidRPr="001314CF">
              <w:rPr>
                <w:b/>
                <w:sz w:val="24"/>
                <w:szCs w:val="24"/>
              </w:rPr>
              <w:t>Сумма выигранного права аренды в годовом исчислении, тыс. руб.</w:t>
            </w:r>
          </w:p>
          <w:p w:rsidR="0032689E" w:rsidRPr="001314CF" w:rsidRDefault="0032689E" w:rsidP="00860681">
            <w:pPr>
              <w:jc w:val="center"/>
              <w:rPr>
                <w:b/>
                <w:sz w:val="24"/>
                <w:szCs w:val="24"/>
              </w:rPr>
            </w:pPr>
          </w:p>
          <w:p w:rsidR="0032689E" w:rsidRPr="001314CF" w:rsidRDefault="0032689E" w:rsidP="00860681">
            <w:pPr>
              <w:jc w:val="center"/>
              <w:rPr>
                <w:b/>
                <w:sz w:val="24"/>
                <w:szCs w:val="24"/>
              </w:rPr>
            </w:pPr>
          </w:p>
        </w:tc>
      </w:tr>
      <w:tr w:rsidR="0032689E" w:rsidRPr="001314CF" w:rsidTr="008A3FAF">
        <w:trPr>
          <w:trHeight w:val="255"/>
        </w:trPr>
        <w:tc>
          <w:tcPr>
            <w:tcW w:w="1575" w:type="dxa"/>
            <w:tcBorders>
              <w:top w:val="nil"/>
              <w:left w:val="single" w:sz="4" w:space="0" w:color="auto"/>
              <w:bottom w:val="single" w:sz="4" w:space="0" w:color="auto"/>
              <w:right w:val="single" w:sz="4" w:space="0" w:color="auto"/>
            </w:tcBorders>
            <w:shd w:val="clear" w:color="auto" w:fill="auto"/>
            <w:noWrap/>
            <w:hideMark/>
          </w:tcPr>
          <w:p w:rsidR="0032689E" w:rsidRPr="001314CF" w:rsidRDefault="0032689E" w:rsidP="00860681">
            <w:pPr>
              <w:rPr>
                <w:b/>
                <w:bCs/>
                <w:sz w:val="24"/>
                <w:szCs w:val="24"/>
              </w:rPr>
            </w:pPr>
            <w:r w:rsidRPr="001314CF">
              <w:rPr>
                <w:b/>
                <w:bCs/>
                <w:sz w:val="24"/>
                <w:szCs w:val="24"/>
              </w:rPr>
              <w:t xml:space="preserve">всего, </w:t>
            </w:r>
            <w:r w:rsidRPr="001314CF">
              <w:rPr>
                <w:b/>
                <w:sz w:val="24"/>
                <w:szCs w:val="24"/>
              </w:rPr>
              <w:t>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b/>
                <w:sz w:val="24"/>
                <w:szCs w:val="24"/>
              </w:rPr>
            </w:pPr>
            <w:r w:rsidRPr="001314CF">
              <w:rPr>
                <w:b/>
                <w:sz w:val="24"/>
                <w:szCs w:val="24"/>
              </w:rPr>
              <w:t>43</w:t>
            </w:r>
          </w:p>
        </w:tc>
        <w:tc>
          <w:tcPr>
            <w:tcW w:w="1179" w:type="dxa"/>
            <w:tcBorders>
              <w:top w:val="nil"/>
              <w:left w:val="nil"/>
              <w:bottom w:val="single" w:sz="4" w:space="0" w:color="auto"/>
              <w:right w:val="single" w:sz="4" w:space="0" w:color="auto"/>
            </w:tcBorders>
            <w:shd w:val="clear" w:color="auto" w:fill="auto"/>
            <w:noWrap/>
            <w:vAlign w:val="bottom"/>
          </w:tcPr>
          <w:p w:rsidR="0032689E" w:rsidRPr="001314CF" w:rsidRDefault="0032689E" w:rsidP="00860681">
            <w:pPr>
              <w:jc w:val="center"/>
              <w:rPr>
                <w:b/>
                <w:sz w:val="24"/>
                <w:szCs w:val="24"/>
              </w:rPr>
            </w:pPr>
            <w:r w:rsidRPr="001314CF">
              <w:rPr>
                <w:b/>
                <w:sz w:val="24"/>
                <w:szCs w:val="24"/>
              </w:rPr>
              <w:t>30</w:t>
            </w:r>
          </w:p>
        </w:tc>
        <w:tc>
          <w:tcPr>
            <w:tcW w:w="2081" w:type="dxa"/>
            <w:tcBorders>
              <w:top w:val="nil"/>
              <w:left w:val="nil"/>
              <w:bottom w:val="single" w:sz="4" w:space="0" w:color="auto"/>
              <w:right w:val="single" w:sz="4" w:space="0" w:color="auto"/>
            </w:tcBorders>
            <w:shd w:val="clear" w:color="auto" w:fill="auto"/>
            <w:noWrap/>
            <w:vAlign w:val="bottom"/>
          </w:tcPr>
          <w:p w:rsidR="0032689E" w:rsidRPr="001314CF" w:rsidRDefault="0032689E" w:rsidP="00860681">
            <w:pPr>
              <w:jc w:val="center"/>
              <w:rPr>
                <w:b/>
                <w:sz w:val="24"/>
                <w:szCs w:val="24"/>
              </w:rPr>
            </w:pPr>
            <w:r w:rsidRPr="001314CF">
              <w:rPr>
                <w:b/>
                <w:sz w:val="24"/>
                <w:szCs w:val="24"/>
              </w:rPr>
              <w:t>2</w:t>
            </w:r>
          </w:p>
        </w:tc>
        <w:tc>
          <w:tcPr>
            <w:tcW w:w="1611" w:type="dxa"/>
            <w:tcBorders>
              <w:top w:val="nil"/>
              <w:left w:val="nil"/>
              <w:bottom w:val="single" w:sz="4" w:space="0" w:color="auto"/>
              <w:right w:val="single" w:sz="4" w:space="0" w:color="auto"/>
            </w:tcBorders>
            <w:shd w:val="clear" w:color="auto" w:fill="auto"/>
            <w:noWrap/>
            <w:vAlign w:val="bottom"/>
          </w:tcPr>
          <w:p w:rsidR="0032689E" w:rsidRPr="001314CF" w:rsidRDefault="0032689E" w:rsidP="00860681">
            <w:pPr>
              <w:jc w:val="center"/>
              <w:rPr>
                <w:b/>
                <w:sz w:val="24"/>
                <w:szCs w:val="24"/>
              </w:rPr>
            </w:pPr>
            <w:r w:rsidRPr="001314CF">
              <w:rPr>
                <w:b/>
                <w:sz w:val="24"/>
                <w:szCs w:val="24"/>
              </w:rPr>
              <w:t>11</w:t>
            </w:r>
          </w:p>
        </w:tc>
        <w:tc>
          <w:tcPr>
            <w:tcW w:w="2500"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b/>
                <w:color w:val="FF0000"/>
                <w:sz w:val="24"/>
                <w:szCs w:val="24"/>
              </w:rPr>
            </w:pPr>
            <w:r w:rsidRPr="001314CF">
              <w:rPr>
                <w:b/>
                <w:sz w:val="24"/>
                <w:szCs w:val="24"/>
              </w:rPr>
              <w:t>231,19</w:t>
            </w:r>
          </w:p>
        </w:tc>
      </w:tr>
      <w:tr w:rsidR="0032689E" w:rsidRPr="001314CF" w:rsidTr="008A3FAF">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rPr>
                <w:b/>
                <w:sz w:val="24"/>
                <w:szCs w:val="24"/>
              </w:rPr>
            </w:pPr>
            <w:r w:rsidRPr="001314CF">
              <w:rPr>
                <w:b/>
                <w:sz w:val="24"/>
                <w:szCs w:val="24"/>
              </w:rPr>
              <w:t>юридические лица</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sz w:val="24"/>
                <w:szCs w:val="24"/>
              </w:rPr>
            </w:pPr>
            <w:r w:rsidRPr="001314CF">
              <w:rPr>
                <w:sz w:val="24"/>
                <w:szCs w:val="24"/>
              </w:rPr>
              <w:t>24</w:t>
            </w:r>
          </w:p>
        </w:tc>
        <w:tc>
          <w:tcPr>
            <w:tcW w:w="1179"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sz w:val="24"/>
                <w:szCs w:val="24"/>
              </w:rPr>
            </w:pPr>
            <w:r w:rsidRPr="001314CF">
              <w:rPr>
                <w:sz w:val="24"/>
                <w:szCs w:val="24"/>
              </w:rPr>
              <w:t>11</w:t>
            </w:r>
          </w:p>
        </w:tc>
        <w:tc>
          <w:tcPr>
            <w:tcW w:w="2081"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sz w:val="24"/>
                <w:szCs w:val="24"/>
              </w:rPr>
            </w:pPr>
            <w:r w:rsidRPr="001314CF">
              <w:rPr>
                <w:sz w:val="24"/>
                <w:szCs w:val="24"/>
              </w:rPr>
              <w:t>2</w:t>
            </w:r>
          </w:p>
        </w:tc>
        <w:tc>
          <w:tcPr>
            <w:tcW w:w="1611"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sz w:val="24"/>
                <w:szCs w:val="24"/>
              </w:rPr>
            </w:pPr>
            <w:r w:rsidRPr="001314CF">
              <w:rPr>
                <w:sz w:val="24"/>
                <w:szCs w:val="24"/>
              </w:rPr>
              <w:t>11</w:t>
            </w:r>
          </w:p>
        </w:tc>
        <w:tc>
          <w:tcPr>
            <w:tcW w:w="2500"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sz w:val="24"/>
                <w:szCs w:val="24"/>
              </w:rPr>
            </w:pPr>
            <w:r w:rsidRPr="001314CF">
              <w:rPr>
                <w:sz w:val="24"/>
                <w:szCs w:val="24"/>
              </w:rPr>
              <w:t>231,19</w:t>
            </w:r>
          </w:p>
        </w:tc>
      </w:tr>
      <w:tr w:rsidR="0032689E" w:rsidRPr="001314CF" w:rsidTr="008A3FAF">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2689E" w:rsidRPr="001314CF" w:rsidRDefault="0032689E" w:rsidP="00860681">
            <w:pPr>
              <w:rPr>
                <w:b/>
                <w:sz w:val="24"/>
                <w:szCs w:val="24"/>
              </w:rPr>
            </w:pPr>
            <w:r w:rsidRPr="001314CF">
              <w:rPr>
                <w:b/>
                <w:sz w:val="24"/>
                <w:szCs w:val="24"/>
              </w:rPr>
              <w:t>физические лица</w:t>
            </w:r>
          </w:p>
        </w:tc>
        <w:tc>
          <w:tcPr>
            <w:tcW w:w="1417"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sz w:val="24"/>
                <w:szCs w:val="24"/>
              </w:rPr>
            </w:pPr>
            <w:r w:rsidRPr="001314CF">
              <w:rPr>
                <w:sz w:val="24"/>
                <w:szCs w:val="24"/>
              </w:rPr>
              <w:t>19</w:t>
            </w:r>
          </w:p>
        </w:tc>
        <w:tc>
          <w:tcPr>
            <w:tcW w:w="1179"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sz w:val="24"/>
                <w:szCs w:val="24"/>
              </w:rPr>
            </w:pPr>
            <w:r w:rsidRPr="001314CF">
              <w:rPr>
                <w:sz w:val="24"/>
                <w:szCs w:val="24"/>
              </w:rPr>
              <w:t>19</w:t>
            </w:r>
          </w:p>
        </w:tc>
        <w:tc>
          <w:tcPr>
            <w:tcW w:w="2081"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sz w:val="24"/>
                <w:szCs w:val="24"/>
              </w:rPr>
            </w:pPr>
            <w:r w:rsidRPr="001314CF">
              <w:rPr>
                <w:sz w:val="24"/>
                <w:szCs w:val="24"/>
              </w:rPr>
              <w:t>0</w:t>
            </w:r>
          </w:p>
        </w:tc>
        <w:tc>
          <w:tcPr>
            <w:tcW w:w="1611"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sz w:val="24"/>
                <w:szCs w:val="24"/>
              </w:rPr>
            </w:pPr>
            <w:r w:rsidRPr="001314CF">
              <w:rPr>
                <w:sz w:val="24"/>
                <w:szCs w:val="24"/>
              </w:rPr>
              <w:t>0</w:t>
            </w:r>
          </w:p>
        </w:tc>
        <w:tc>
          <w:tcPr>
            <w:tcW w:w="2500" w:type="dxa"/>
            <w:tcBorders>
              <w:top w:val="nil"/>
              <w:left w:val="nil"/>
              <w:bottom w:val="single" w:sz="4" w:space="0" w:color="auto"/>
              <w:right w:val="single" w:sz="4" w:space="0" w:color="auto"/>
            </w:tcBorders>
            <w:shd w:val="clear" w:color="auto" w:fill="auto"/>
            <w:noWrap/>
            <w:vAlign w:val="bottom"/>
            <w:hideMark/>
          </w:tcPr>
          <w:p w:rsidR="0032689E" w:rsidRPr="001314CF" w:rsidRDefault="0032689E" w:rsidP="00860681">
            <w:pPr>
              <w:jc w:val="center"/>
              <w:rPr>
                <w:sz w:val="24"/>
                <w:szCs w:val="24"/>
              </w:rPr>
            </w:pPr>
            <w:r w:rsidRPr="001314CF">
              <w:rPr>
                <w:sz w:val="24"/>
                <w:szCs w:val="24"/>
              </w:rPr>
              <w:t>0,00</w:t>
            </w:r>
          </w:p>
        </w:tc>
      </w:tr>
    </w:tbl>
    <w:p w:rsidR="0032689E" w:rsidRPr="001314CF" w:rsidRDefault="0032689E" w:rsidP="0032689E">
      <w:pPr>
        <w:widowControl w:val="0"/>
        <w:autoSpaceDE w:val="0"/>
        <w:autoSpaceDN w:val="0"/>
        <w:adjustRightInd w:val="0"/>
        <w:ind w:firstLine="709"/>
        <w:jc w:val="center"/>
        <w:rPr>
          <w:b/>
          <w:sz w:val="28"/>
          <w:szCs w:val="28"/>
        </w:rPr>
      </w:pPr>
    </w:p>
    <w:p w:rsidR="0032689E" w:rsidRPr="001314CF" w:rsidRDefault="004106E6" w:rsidP="0032689E">
      <w:pPr>
        <w:tabs>
          <w:tab w:val="left" w:pos="1020"/>
          <w:tab w:val="center" w:pos="4394"/>
        </w:tabs>
        <w:overflowPunct w:val="0"/>
        <w:autoSpaceDE w:val="0"/>
        <w:autoSpaceDN w:val="0"/>
        <w:adjustRightInd w:val="0"/>
        <w:ind w:firstLine="709"/>
        <w:jc w:val="both"/>
        <w:textAlignment w:val="baseline"/>
        <w:rPr>
          <w:sz w:val="28"/>
          <w:szCs w:val="28"/>
        </w:rPr>
      </w:pPr>
      <w:r w:rsidRPr="001314CF">
        <w:rPr>
          <w:sz w:val="28"/>
          <w:szCs w:val="28"/>
        </w:rPr>
        <w:t>В</w:t>
      </w:r>
      <w:r w:rsidR="0032689E" w:rsidRPr="001314CF">
        <w:rPr>
          <w:sz w:val="28"/>
          <w:szCs w:val="28"/>
        </w:rPr>
        <w:t xml:space="preserve"> 2022 год</w:t>
      </w:r>
      <w:r w:rsidRPr="001314CF">
        <w:rPr>
          <w:sz w:val="28"/>
          <w:szCs w:val="28"/>
        </w:rPr>
        <w:t>у</w:t>
      </w:r>
      <w:r w:rsidR="0032689E" w:rsidRPr="001314CF">
        <w:rPr>
          <w:sz w:val="28"/>
          <w:szCs w:val="28"/>
        </w:rPr>
        <w:t xml:space="preserve"> поступило:</w:t>
      </w:r>
    </w:p>
    <w:p w:rsidR="0032689E" w:rsidRPr="001314CF" w:rsidRDefault="0032689E" w:rsidP="0032689E">
      <w:pPr>
        <w:tabs>
          <w:tab w:val="left" w:pos="1020"/>
          <w:tab w:val="center" w:pos="4394"/>
        </w:tabs>
        <w:overflowPunct w:val="0"/>
        <w:autoSpaceDE w:val="0"/>
        <w:autoSpaceDN w:val="0"/>
        <w:adjustRightInd w:val="0"/>
        <w:ind w:firstLine="736"/>
        <w:jc w:val="both"/>
        <w:textAlignment w:val="baseline"/>
        <w:rPr>
          <w:color w:val="FF0000"/>
          <w:sz w:val="28"/>
          <w:szCs w:val="28"/>
        </w:rPr>
      </w:pPr>
      <w:r w:rsidRPr="001314CF">
        <w:rPr>
          <w:sz w:val="28"/>
          <w:szCs w:val="28"/>
        </w:rPr>
        <w:t xml:space="preserve">- </w:t>
      </w:r>
      <w:r w:rsidRPr="001314CF">
        <w:rPr>
          <w:color w:val="FF0000"/>
          <w:sz w:val="28"/>
          <w:szCs w:val="28"/>
        </w:rPr>
        <w:t xml:space="preserve"> </w:t>
      </w:r>
      <w:r w:rsidRPr="001314CF">
        <w:rPr>
          <w:sz w:val="28"/>
          <w:szCs w:val="28"/>
        </w:rPr>
        <w:t>доходы от арендной платы за земельные участки по договорам аренды –</w:t>
      </w:r>
      <w:r w:rsidRPr="001314CF">
        <w:rPr>
          <w:color w:val="FF0000"/>
          <w:sz w:val="28"/>
          <w:szCs w:val="28"/>
        </w:rPr>
        <w:t xml:space="preserve"> </w:t>
      </w:r>
      <w:r w:rsidRPr="001314CF">
        <w:rPr>
          <w:sz w:val="28"/>
          <w:szCs w:val="28"/>
        </w:rPr>
        <w:t>6 379,66 тыс. руб.</w:t>
      </w:r>
      <w:r w:rsidRPr="001314CF">
        <w:rPr>
          <w:color w:val="FF0000"/>
          <w:sz w:val="28"/>
          <w:szCs w:val="28"/>
        </w:rPr>
        <w:t xml:space="preserve"> </w:t>
      </w:r>
      <w:r w:rsidRPr="001314CF">
        <w:rPr>
          <w:sz w:val="28"/>
          <w:szCs w:val="28"/>
        </w:rPr>
        <w:t>(на 01.01.2022 – 6 532,12 тыс. руб.);</w:t>
      </w:r>
    </w:p>
    <w:p w:rsidR="0032689E" w:rsidRPr="001314CF" w:rsidRDefault="0032689E" w:rsidP="0032689E">
      <w:pPr>
        <w:tabs>
          <w:tab w:val="left" w:pos="1020"/>
          <w:tab w:val="center" w:pos="4394"/>
        </w:tabs>
        <w:overflowPunct w:val="0"/>
        <w:autoSpaceDE w:val="0"/>
        <w:autoSpaceDN w:val="0"/>
        <w:adjustRightInd w:val="0"/>
        <w:ind w:firstLine="736"/>
        <w:jc w:val="both"/>
        <w:textAlignment w:val="baseline"/>
        <w:rPr>
          <w:color w:val="FF0000"/>
          <w:sz w:val="28"/>
          <w:szCs w:val="28"/>
        </w:rPr>
      </w:pPr>
      <w:r w:rsidRPr="001314CF">
        <w:rPr>
          <w:sz w:val="28"/>
          <w:szCs w:val="28"/>
        </w:rPr>
        <w:t>-</w:t>
      </w:r>
      <w:r w:rsidRPr="001314CF">
        <w:rPr>
          <w:color w:val="FF0000"/>
          <w:sz w:val="28"/>
          <w:szCs w:val="28"/>
        </w:rPr>
        <w:t xml:space="preserve"> </w:t>
      </w:r>
      <w:r w:rsidRPr="001314CF">
        <w:rPr>
          <w:sz w:val="28"/>
          <w:szCs w:val="28"/>
        </w:rPr>
        <w:t>доходы от продажи земельных участков по договорам составили 600,03 тыс. руб.</w:t>
      </w:r>
      <w:r w:rsidRPr="001314CF">
        <w:rPr>
          <w:color w:val="FF0000"/>
          <w:sz w:val="28"/>
          <w:szCs w:val="28"/>
        </w:rPr>
        <w:t xml:space="preserve"> </w:t>
      </w:r>
      <w:r w:rsidRPr="001314CF">
        <w:rPr>
          <w:sz w:val="28"/>
          <w:szCs w:val="28"/>
        </w:rPr>
        <w:t>(на 01.01.2022 – 115,75 тыс. руб.).</w:t>
      </w:r>
    </w:p>
    <w:p w:rsidR="0032689E" w:rsidRPr="001314CF" w:rsidRDefault="0032689E" w:rsidP="0032689E">
      <w:pPr>
        <w:autoSpaceDE w:val="0"/>
        <w:autoSpaceDN w:val="0"/>
        <w:adjustRightInd w:val="0"/>
        <w:ind w:firstLine="709"/>
        <w:jc w:val="both"/>
        <w:rPr>
          <w:sz w:val="28"/>
          <w:szCs w:val="28"/>
        </w:rPr>
      </w:pPr>
      <w:r w:rsidRPr="001314CF">
        <w:rPr>
          <w:sz w:val="28"/>
          <w:szCs w:val="28"/>
        </w:rPr>
        <w:t xml:space="preserve">По состоянию на 01.01.2023 состоит на учете граждан на бесплатное предоставление земельного участка для индивидуального жилищного </w:t>
      </w:r>
      <w:r w:rsidRPr="001314CF">
        <w:rPr>
          <w:sz w:val="28"/>
          <w:szCs w:val="28"/>
        </w:rPr>
        <w:lastRenderedPageBreak/>
        <w:t xml:space="preserve">строительства, относящихся к льготным категориям – 61 человек (на 01.01.2021 - 65). </w:t>
      </w:r>
    </w:p>
    <w:p w:rsidR="0032689E" w:rsidRPr="001314CF" w:rsidRDefault="0032689E" w:rsidP="0032689E">
      <w:pPr>
        <w:autoSpaceDE w:val="0"/>
        <w:autoSpaceDN w:val="0"/>
        <w:adjustRightInd w:val="0"/>
        <w:ind w:firstLine="709"/>
        <w:jc w:val="both"/>
        <w:rPr>
          <w:sz w:val="28"/>
          <w:szCs w:val="28"/>
        </w:rPr>
      </w:pPr>
      <w:r w:rsidRPr="001314CF">
        <w:rPr>
          <w:sz w:val="28"/>
          <w:szCs w:val="28"/>
        </w:rPr>
        <w:t>В 2022 год</w:t>
      </w:r>
      <w:r w:rsidR="007D7022" w:rsidRPr="001314CF">
        <w:rPr>
          <w:sz w:val="28"/>
          <w:szCs w:val="28"/>
        </w:rPr>
        <w:t>у</w:t>
      </w:r>
      <w:r w:rsidRPr="001314CF">
        <w:rPr>
          <w:sz w:val="28"/>
          <w:szCs w:val="28"/>
        </w:rPr>
        <w:t xml:space="preserve"> предоставлен 1 земельный участок </w:t>
      </w:r>
      <w:proofErr w:type="gramStart"/>
      <w:r w:rsidRPr="001314CF">
        <w:rPr>
          <w:sz w:val="28"/>
          <w:szCs w:val="28"/>
        </w:rPr>
        <w:t>в</w:t>
      </w:r>
      <w:proofErr w:type="gramEnd"/>
      <w:r w:rsidRPr="001314CF">
        <w:rPr>
          <w:sz w:val="28"/>
          <w:szCs w:val="28"/>
        </w:rPr>
        <w:t xml:space="preserve"> с. Саранпауль </w:t>
      </w:r>
      <w:r w:rsidR="00807701" w:rsidRPr="001314CF">
        <w:rPr>
          <w:sz w:val="28"/>
          <w:szCs w:val="28"/>
        </w:rPr>
        <w:t>–</w:t>
      </w:r>
      <w:r w:rsidR="00D24408" w:rsidRPr="001314CF">
        <w:rPr>
          <w:sz w:val="28"/>
          <w:szCs w:val="28"/>
        </w:rPr>
        <w:t xml:space="preserve"> </w:t>
      </w:r>
      <w:proofErr w:type="gramStart"/>
      <w:r w:rsidRPr="001314CF">
        <w:rPr>
          <w:sz w:val="28"/>
          <w:szCs w:val="28"/>
        </w:rPr>
        <w:t>заявителю</w:t>
      </w:r>
      <w:proofErr w:type="gramEnd"/>
      <w:r w:rsidRPr="001314CF">
        <w:rPr>
          <w:sz w:val="28"/>
          <w:szCs w:val="28"/>
        </w:rPr>
        <w:t>, относящемуся к льготной категории граждан.</w:t>
      </w:r>
    </w:p>
    <w:p w:rsidR="0032689E" w:rsidRPr="001314CF" w:rsidRDefault="0032689E" w:rsidP="0032689E">
      <w:pPr>
        <w:suppressAutoHyphens/>
        <w:spacing w:line="100" w:lineRule="atLeast"/>
        <w:ind w:firstLine="708"/>
        <w:jc w:val="both"/>
        <w:rPr>
          <w:rFonts w:eastAsia="SimSun"/>
          <w:sz w:val="28"/>
          <w:szCs w:val="28"/>
          <w:lang w:eastAsia="ar-SA"/>
        </w:rPr>
      </w:pPr>
      <w:r w:rsidRPr="001314CF">
        <w:rPr>
          <w:rFonts w:eastAsia="SimSun"/>
          <w:sz w:val="28"/>
          <w:szCs w:val="28"/>
          <w:lang w:eastAsia="ar-SA"/>
        </w:rPr>
        <w:t>В 2023 году в соответствии с утвержденным перечнем земельных участков, планируется предоставление в аренду 14 земельных участков для реализации инвестиционных проектов, в том числе для строительства многоквартирных жилых домов.</w:t>
      </w:r>
    </w:p>
    <w:p w:rsidR="00F63C59" w:rsidRPr="001314CF" w:rsidRDefault="00F63C59" w:rsidP="0032689E">
      <w:pPr>
        <w:jc w:val="center"/>
        <w:rPr>
          <w:b/>
          <w:sz w:val="28"/>
          <w:szCs w:val="28"/>
        </w:rPr>
      </w:pPr>
    </w:p>
    <w:p w:rsidR="0032689E" w:rsidRPr="001314CF" w:rsidRDefault="0032689E" w:rsidP="0032689E">
      <w:pPr>
        <w:jc w:val="center"/>
        <w:rPr>
          <w:b/>
          <w:sz w:val="28"/>
          <w:szCs w:val="28"/>
        </w:rPr>
      </w:pPr>
      <w:r w:rsidRPr="001314CF">
        <w:rPr>
          <w:b/>
          <w:sz w:val="28"/>
          <w:szCs w:val="28"/>
        </w:rPr>
        <w:t>Малочисленные народы Севера</w:t>
      </w:r>
    </w:p>
    <w:p w:rsidR="0032689E" w:rsidRPr="001314CF" w:rsidRDefault="0032689E" w:rsidP="0032689E">
      <w:pPr>
        <w:ind w:firstLine="709"/>
        <w:jc w:val="both"/>
        <w:rPr>
          <w:sz w:val="28"/>
          <w:szCs w:val="28"/>
        </w:rPr>
      </w:pPr>
    </w:p>
    <w:p w:rsidR="00B56E70" w:rsidRPr="001314CF" w:rsidRDefault="00B56E70" w:rsidP="00B56E70">
      <w:pPr>
        <w:spacing w:line="0" w:lineRule="atLeast"/>
        <w:ind w:firstLine="709"/>
        <w:jc w:val="both"/>
        <w:rPr>
          <w:sz w:val="28"/>
          <w:szCs w:val="28"/>
        </w:rPr>
      </w:pPr>
      <w:r w:rsidRPr="001314CF">
        <w:rPr>
          <w:sz w:val="28"/>
          <w:szCs w:val="28"/>
        </w:rPr>
        <w:t xml:space="preserve">Особенностью территории района является ярко выраженная этническая специфика. Березовский район является самым «национальным» </w:t>
      </w:r>
      <w:proofErr w:type="gramStart"/>
      <w:r w:rsidRPr="001314CF">
        <w:rPr>
          <w:sz w:val="28"/>
          <w:szCs w:val="28"/>
        </w:rPr>
        <w:t>в</w:t>
      </w:r>
      <w:proofErr w:type="gramEnd"/>
      <w:r w:rsidRPr="001314CF">
        <w:rPr>
          <w:sz w:val="28"/>
          <w:szCs w:val="28"/>
        </w:rPr>
        <w:t xml:space="preserve"> </w:t>
      </w:r>
      <w:proofErr w:type="gramStart"/>
      <w:r w:rsidRPr="001314CF">
        <w:rPr>
          <w:sz w:val="28"/>
          <w:szCs w:val="28"/>
        </w:rPr>
        <w:t>Ханты-Мансийском</w:t>
      </w:r>
      <w:proofErr w:type="gramEnd"/>
      <w:r w:rsidRPr="001314CF">
        <w:rPr>
          <w:sz w:val="28"/>
          <w:szCs w:val="28"/>
        </w:rPr>
        <w:t xml:space="preserve"> автономном округе – Югре, на территории которого проживает почти пятая часть всех коренных жителей Югры </w:t>
      </w:r>
      <w:r w:rsidR="00807701" w:rsidRPr="001314CF">
        <w:rPr>
          <w:sz w:val="28"/>
          <w:szCs w:val="28"/>
        </w:rPr>
        <w:t>–</w:t>
      </w:r>
      <w:r w:rsidRPr="001314CF">
        <w:rPr>
          <w:sz w:val="28"/>
          <w:szCs w:val="28"/>
        </w:rPr>
        <w:t xml:space="preserve"> ханты, манси</w:t>
      </w:r>
      <w:r w:rsidR="00A4501A" w:rsidRPr="001314CF">
        <w:rPr>
          <w:sz w:val="28"/>
          <w:szCs w:val="28"/>
        </w:rPr>
        <w:t>,</w:t>
      </w:r>
      <w:r w:rsidRPr="001314CF">
        <w:rPr>
          <w:sz w:val="28"/>
          <w:szCs w:val="28"/>
        </w:rPr>
        <w:t xml:space="preserve"> ненцы</w:t>
      </w:r>
      <w:r w:rsidR="00A4501A" w:rsidRPr="001314CF">
        <w:rPr>
          <w:sz w:val="28"/>
          <w:szCs w:val="28"/>
        </w:rPr>
        <w:t xml:space="preserve">, эвенки и </w:t>
      </w:r>
      <w:proofErr w:type="spellStart"/>
      <w:r w:rsidR="00A4501A" w:rsidRPr="001314CF">
        <w:rPr>
          <w:sz w:val="28"/>
          <w:szCs w:val="28"/>
        </w:rPr>
        <w:t>ульчи</w:t>
      </w:r>
      <w:proofErr w:type="spellEnd"/>
      <w:r w:rsidRPr="001314CF">
        <w:rPr>
          <w:sz w:val="28"/>
          <w:szCs w:val="28"/>
        </w:rPr>
        <w:t xml:space="preserve"> (около 2</w:t>
      </w:r>
      <w:r w:rsidR="00D32A98" w:rsidRPr="001314CF">
        <w:rPr>
          <w:sz w:val="28"/>
          <w:szCs w:val="28"/>
        </w:rPr>
        <w:t>6</w:t>
      </w:r>
      <w:r w:rsidRPr="001314CF">
        <w:rPr>
          <w:sz w:val="28"/>
          <w:szCs w:val="28"/>
        </w:rPr>
        <w:t>% жителей от общей численности населения района). Основной показатель, характеризующий социальное положение малочисленных народов Севера, заключается в положительной динамике демографических процессов.</w:t>
      </w:r>
    </w:p>
    <w:p w:rsidR="00B56E70" w:rsidRPr="001314CF" w:rsidRDefault="00476834" w:rsidP="00B56E70">
      <w:pPr>
        <w:spacing w:line="0" w:lineRule="atLeast"/>
        <w:ind w:firstLine="709"/>
        <w:jc w:val="both"/>
        <w:rPr>
          <w:sz w:val="28"/>
          <w:szCs w:val="28"/>
        </w:rPr>
      </w:pPr>
      <w:r w:rsidRPr="001314CF">
        <w:rPr>
          <w:sz w:val="28"/>
          <w:szCs w:val="28"/>
        </w:rPr>
        <w:t>По данным Всероссийской переписи населения 2020 года о</w:t>
      </w:r>
      <w:r w:rsidR="00B56E70" w:rsidRPr="001314CF">
        <w:rPr>
          <w:sz w:val="28"/>
          <w:szCs w:val="28"/>
        </w:rPr>
        <w:t>бщая численность коренного населения, проживающего на территории Березовского района</w:t>
      </w:r>
      <w:r w:rsidR="007A1A0E" w:rsidRPr="001314CF">
        <w:rPr>
          <w:sz w:val="28"/>
          <w:szCs w:val="28"/>
        </w:rPr>
        <w:t>,</w:t>
      </w:r>
      <w:r w:rsidR="00B56E70" w:rsidRPr="001314CF">
        <w:rPr>
          <w:sz w:val="28"/>
          <w:szCs w:val="28"/>
        </w:rPr>
        <w:t xml:space="preserve"> составляет </w:t>
      </w:r>
      <w:r w:rsidR="003E5552" w:rsidRPr="001314CF">
        <w:rPr>
          <w:sz w:val="28"/>
          <w:szCs w:val="28"/>
        </w:rPr>
        <w:t>5 771</w:t>
      </w:r>
      <w:r w:rsidR="00B56E70" w:rsidRPr="001314CF">
        <w:rPr>
          <w:sz w:val="28"/>
          <w:szCs w:val="28"/>
        </w:rPr>
        <w:t xml:space="preserve"> человек</w:t>
      </w:r>
      <w:r w:rsidR="007A1A0E" w:rsidRPr="001314CF">
        <w:rPr>
          <w:sz w:val="28"/>
          <w:szCs w:val="28"/>
        </w:rPr>
        <w:t>.</w:t>
      </w:r>
    </w:p>
    <w:p w:rsidR="003E5552" w:rsidRPr="001314CF" w:rsidRDefault="003E5552" w:rsidP="00B56E70">
      <w:pPr>
        <w:spacing w:line="0" w:lineRule="atLeast"/>
        <w:ind w:firstLine="709"/>
        <w:jc w:val="both"/>
        <w:rPr>
          <w:sz w:val="28"/>
          <w:szCs w:val="28"/>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162"/>
        <w:gridCol w:w="993"/>
        <w:gridCol w:w="992"/>
        <w:gridCol w:w="992"/>
        <w:gridCol w:w="1276"/>
      </w:tblGrid>
      <w:tr w:rsidR="003E5552" w:rsidRPr="001314CF" w:rsidTr="003E5552">
        <w:tc>
          <w:tcPr>
            <w:tcW w:w="3402" w:type="dxa"/>
            <w:vMerge w:val="restart"/>
            <w:shd w:val="clear" w:color="auto" w:fill="auto"/>
            <w:vAlign w:val="center"/>
          </w:tcPr>
          <w:p w:rsidR="003E5552" w:rsidRPr="001314CF" w:rsidRDefault="003E5552" w:rsidP="00F96B94">
            <w:pPr>
              <w:spacing w:line="0" w:lineRule="atLeast"/>
              <w:jc w:val="center"/>
              <w:rPr>
                <w:b/>
                <w:bCs/>
                <w:sz w:val="24"/>
                <w:szCs w:val="24"/>
              </w:rPr>
            </w:pPr>
            <w:r w:rsidRPr="001314CF">
              <w:rPr>
                <w:b/>
                <w:bCs/>
                <w:sz w:val="24"/>
                <w:szCs w:val="24"/>
              </w:rPr>
              <w:t xml:space="preserve">Наименование </w:t>
            </w:r>
            <w:proofErr w:type="gramStart"/>
            <w:r w:rsidRPr="001314CF">
              <w:rPr>
                <w:b/>
                <w:bCs/>
                <w:sz w:val="24"/>
                <w:szCs w:val="24"/>
              </w:rPr>
              <w:t>городских</w:t>
            </w:r>
            <w:proofErr w:type="gramEnd"/>
            <w:r w:rsidRPr="001314CF">
              <w:rPr>
                <w:b/>
                <w:bCs/>
                <w:sz w:val="24"/>
                <w:szCs w:val="24"/>
              </w:rPr>
              <w:t xml:space="preserve"> и сельских</w:t>
            </w:r>
          </w:p>
          <w:p w:rsidR="003E5552" w:rsidRPr="001314CF" w:rsidRDefault="003E5552" w:rsidP="00F96B94">
            <w:pPr>
              <w:spacing w:line="0" w:lineRule="atLeast"/>
              <w:jc w:val="center"/>
              <w:rPr>
                <w:b/>
                <w:bCs/>
                <w:sz w:val="24"/>
                <w:szCs w:val="24"/>
              </w:rPr>
            </w:pPr>
            <w:r w:rsidRPr="001314CF">
              <w:rPr>
                <w:b/>
                <w:bCs/>
                <w:sz w:val="24"/>
                <w:szCs w:val="24"/>
              </w:rPr>
              <w:t>поселений Березовского района</w:t>
            </w:r>
          </w:p>
          <w:p w:rsidR="003E5552" w:rsidRPr="001314CF" w:rsidRDefault="003E5552" w:rsidP="00F96B94">
            <w:pPr>
              <w:spacing w:line="0" w:lineRule="atLeast"/>
              <w:jc w:val="center"/>
              <w:rPr>
                <w:sz w:val="24"/>
                <w:szCs w:val="24"/>
              </w:rPr>
            </w:pPr>
          </w:p>
        </w:tc>
        <w:tc>
          <w:tcPr>
            <w:tcW w:w="1418" w:type="dxa"/>
            <w:vMerge w:val="restart"/>
            <w:shd w:val="clear" w:color="auto" w:fill="auto"/>
            <w:vAlign w:val="center"/>
          </w:tcPr>
          <w:p w:rsidR="003E5552" w:rsidRPr="001314CF" w:rsidRDefault="003E5552" w:rsidP="00F96B94">
            <w:pPr>
              <w:spacing w:line="0" w:lineRule="atLeast"/>
              <w:jc w:val="center"/>
              <w:rPr>
                <w:sz w:val="24"/>
                <w:szCs w:val="24"/>
              </w:rPr>
            </w:pPr>
            <w:r w:rsidRPr="001314CF">
              <w:rPr>
                <w:b/>
                <w:bCs/>
                <w:sz w:val="24"/>
                <w:szCs w:val="24"/>
              </w:rPr>
              <w:t>Численность коренных малочисленных народов Севера, (человек)</w:t>
            </w:r>
          </w:p>
        </w:tc>
        <w:tc>
          <w:tcPr>
            <w:tcW w:w="5415" w:type="dxa"/>
            <w:gridSpan w:val="5"/>
            <w:shd w:val="clear" w:color="auto" w:fill="auto"/>
            <w:vAlign w:val="center"/>
          </w:tcPr>
          <w:p w:rsidR="003E5552" w:rsidRPr="001314CF" w:rsidRDefault="003E5552" w:rsidP="00F96B94">
            <w:pPr>
              <w:spacing w:line="0" w:lineRule="atLeast"/>
              <w:jc w:val="center"/>
              <w:rPr>
                <w:b/>
                <w:bCs/>
                <w:sz w:val="24"/>
                <w:szCs w:val="24"/>
              </w:rPr>
            </w:pPr>
            <w:r w:rsidRPr="001314CF">
              <w:rPr>
                <w:b/>
                <w:bCs/>
                <w:sz w:val="24"/>
                <w:szCs w:val="24"/>
              </w:rPr>
              <w:t>Национальная принадлежность (состав) коренных малочисленных народов Севера, (человек)</w:t>
            </w:r>
          </w:p>
        </w:tc>
      </w:tr>
      <w:tr w:rsidR="003E5552" w:rsidRPr="001314CF" w:rsidTr="003E5552">
        <w:tc>
          <w:tcPr>
            <w:tcW w:w="3402" w:type="dxa"/>
            <w:vMerge/>
            <w:shd w:val="clear" w:color="auto" w:fill="auto"/>
            <w:vAlign w:val="center"/>
          </w:tcPr>
          <w:p w:rsidR="003E5552" w:rsidRPr="001314CF" w:rsidRDefault="003E5552" w:rsidP="00F96B94">
            <w:pPr>
              <w:spacing w:line="0" w:lineRule="atLeast"/>
              <w:jc w:val="center"/>
              <w:rPr>
                <w:sz w:val="24"/>
                <w:szCs w:val="24"/>
              </w:rPr>
            </w:pPr>
          </w:p>
        </w:tc>
        <w:tc>
          <w:tcPr>
            <w:tcW w:w="1418" w:type="dxa"/>
            <w:vMerge/>
            <w:shd w:val="clear" w:color="auto" w:fill="auto"/>
            <w:vAlign w:val="center"/>
          </w:tcPr>
          <w:p w:rsidR="003E5552" w:rsidRPr="001314CF" w:rsidRDefault="003E5552" w:rsidP="00F96B94">
            <w:pPr>
              <w:spacing w:line="0" w:lineRule="atLeast"/>
              <w:jc w:val="center"/>
              <w:rPr>
                <w:sz w:val="24"/>
                <w:szCs w:val="24"/>
              </w:rPr>
            </w:pPr>
          </w:p>
        </w:tc>
        <w:tc>
          <w:tcPr>
            <w:tcW w:w="1162" w:type="dxa"/>
            <w:shd w:val="clear" w:color="auto" w:fill="auto"/>
            <w:vAlign w:val="center"/>
          </w:tcPr>
          <w:p w:rsidR="003E5552" w:rsidRPr="001314CF" w:rsidRDefault="003E5552" w:rsidP="00F96B94">
            <w:pPr>
              <w:spacing w:line="0" w:lineRule="atLeast"/>
              <w:jc w:val="center"/>
              <w:rPr>
                <w:b/>
                <w:sz w:val="24"/>
                <w:szCs w:val="24"/>
              </w:rPr>
            </w:pPr>
            <w:r w:rsidRPr="001314CF">
              <w:rPr>
                <w:b/>
                <w:sz w:val="24"/>
                <w:szCs w:val="24"/>
              </w:rPr>
              <w:t>ханты</w:t>
            </w:r>
          </w:p>
        </w:tc>
        <w:tc>
          <w:tcPr>
            <w:tcW w:w="993" w:type="dxa"/>
            <w:shd w:val="clear" w:color="auto" w:fill="auto"/>
            <w:vAlign w:val="center"/>
          </w:tcPr>
          <w:p w:rsidR="003E5552" w:rsidRPr="001314CF" w:rsidRDefault="003E5552" w:rsidP="00F96B94">
            <w:pPr>
              <w:spacing w:line="0" w:lineRule="atLeast"/>
              <w:jc w:val="center"/>
              <w:rPr>
                <w:b/>
                <w:sz w:val="24"/>
                <w:szCs w:val="24"/>
              </w:rPr>
            </w:pPr>
            <w:r w:rsidRPr="001314CF">
              <w:rPr>
                <w:b/>
                <w:sz w:val="24"/>
                <w:szCs w:val="24"/>
              </w:rPr>
              <w:t>манси</w:t>
            </w:r>
          </w:p>
        </w:tc>
        <w:tc>
          <w:tcPr>
            <w:tcW w:w="992" w:type="dxa"/>
            <w:shd w:val="clear" w:color="auto" w:fill="auto"/>
            <w:vAlign w:val="center"/>
          </w:tcPr>
          <w:p w:rsidR="003E5552" w:rsidRPr="001314CF" w:rsidRDefault="003E5552" w:rsidP="00F96B94">
            <w:pPr>
              <w:spacing w:line="0" w:lineRule="atLeast"/>
              <w:jc w:val="center"/>
              <w:rPr>
                <w:b/>
                <w:sz w:val="24"/>
                <w:szCs w:val="24"/>
              </w:rPr>
            </w:pPr>
            <w:r w:rsidRPr="001314CF">
              <w:rPr>
                <w:b/>
                <w:sz w:val="24"/>
                <w:szCs w:val="24"/>
              </w:rPr>
              <w:t>ненцы</w:t>
            </w:r>
          </w:p>
        </w:tc>
        <w:tc>
          <w:tcPr>
            <w:tcW w:w="992" w:type="dxa"/>
            <w:vAlign w:val="center"/>
          </w:tcPr>
          <w:p w:rsidR="003E5552" w:rsidRPr="001314CF" w:rsidRDefault="003E5552" w:rsidP="00F96B94">
            <w:pPr>
              <w:spacing w:line="0" w:lineRule="atLeast"/>
              <w:jc w:val="center"/>
              <w:rPr>
                <w:b/>
                <w:sz w:val="24"/>
                <w:szCs w:val="24"/>
              </w:rPr>
            </w:pPr>
            <w:proofErr w:type="spellStart"/>
            <w:r w:rsidRPr="001314CF">
              <w:rPr>
                <w:b/>
                <w:sz w:val="24"/>
                <w:szCs w:val="24"/>
              </w:rPr>
              <w:t>ульчи</w:t>
            </w:r>
            <w:proofErr w:type="spellEnd"/>
          </w:p>
        </w:tc>
        <w:tc>
          <w:tcPr>
            <w:tcW w:w="1276" w:type="dxa"/>
            <w:vAlign w:val="center"/>
          </w:tcPr>
          <w:p w:rsidR="003E5552" w:rsidRPr="001314CF" w:rsidRDefault="003E5552" w:rsidP="00F96B94">
            <w:pPr>
              <w:spacing w:line="0" w:lineRule="atLeast"/>
              <w:jc w:val="center"/>
              <w:rPr>
                <w:b/>
                <w:sz w:val="24"/>
                <w:szCs w:val="24"/>
              </w:rPr>
            </w:pPr>
            <w:r w:rsidRPr="001314CF">
              <w:rPr>
                <w:b/>
                <w:sz w:val="24"/>
                <w:szCs w:val="24"/>
              </w:rPr>
              <w:t>эвенки</w:t>
            </w:r>
          </w:p>
        </w:tc>
      </w:tr>
      <w:tr w:rsidR="003E5552" w:rsidRPr="001314CF" w:rsidTr="003E5552">
        <w:tc>
          <w:tcPr>
            <w:tcW w:w="3402" w:type="dxa"/>
            <w:shd w:val="clear" w:color="auto" w:fill="auto"/>
            <w:vAlign w:val="center"/>
          </w:tcPr>
          <w:p w:rsidR="003E5552" w:rsidRPr="001314CF" w:rsidRDefault="003E5552" w:rsidP="00F96B94">
            <w:pPr>
              <w:spacing w:line="0" w:lineRule="atLeast"/>
              <w:rPr>
                <w:sz w:val="24"/>
                <w:szCs w:val="24"/>
              </w:rPr>
            </w:pPr>
            <w:r w:rsidRPr="001314CF">
              <w:rPr>
                <w:bCs/>
                <w:sz w:val="24"/>
                <w:szCs w:val="24"/>
              </w:rPr>
              <w:t>Городское поселение Березово</w:t>
            </w:r>
          </w:p>
        </w:tc>
        <w:tc>
          <w:tcPr>
            <w:tcW w:w="1418" w:type="dxa"/>
            <w:shd w:val="clear" w:color="auto" w:fill="auto"/>
            <w:vAlign w:val="center"/>
          </w:tcPr>
          <w:p w:rsidR="003E5552" w:rsidRPr="001314CF" w:rsidRDefault="003E5552" w:rsidP="00F96B94">
            <w:pPr>
              <w:jc w:val="center"/>
              <w:rPr>
                <w:sz w:val="24"/>
                <w:szCs w:val="24"/>
              </w:rPr>
            </w:pPr>
            <w:r w:rsidRPr="001314CF">
              <w:rPr>
                <w:sz w:val="24"/>
                <w:szCs w:val="24"/>
              </w:rPr>
              <w:t>1 771</w:t>
            </w:r>
          </w:p>
        </w:tc>
        <w:tc>
          <w:tcPr>
            <w:tcW w:w="1162" w:type="dxa"/>
            <w:shd w:val="clear" w:color="auto" w:fill="auto"/>
            <w:vAlign w:val="center"/>
          </w:tcPr>
          <w:p w:rsidR="003E5552" w:rsidRPr="001314CF" w:rsidRDefault="003E5552" w:rsidP="00F96B94">
            <w:pPr>
              <w:jc w:val="center"/>
              <w:rPr>
                <w:sz w:val="24"/>
                <w:szCs w:val="24"/>
              </w:rPr>
            </w:pPr>
            <w:r w:rsidRPr="001314CF">
              <w:rPr>
                <w:sz w:val="24"/>
                <w:szCs w:val="24"/>
              </w:rPr>
              <w:t>1 117</w:t>
            </w:r>
          </w:p>
        </w:tc>
        <w:tc>
          <w:tcPr>
            <w:tcW w:w="993" w:type="dxa"/>
            <w:shd w:val="clear" w:color="auto" w:fill="auto"/>
            <w:vAlign w:val="center"/>
          </w:tcPr>
          <w:p w:rsidR="003E5552" w:rsidRPr="001314CF" w:rsidRDefault="003E5552" w:rsidP="00F96B94">
            <w:pPr>
              <w:jc w:val="center"/>
              <w:rPr>
                <w:sz w:val="24"/>
                <w:szCs w:val="24"/>
              </w:rPr>
            </w:pPr>
            <w:r w:rsidRPr="001314CF">
              <w:rPr>
                <w:sz w:val="24"/>
                <w:szCs w:val="24"/>
              </w:rPr>
              <w:t>601</w:t>
            </w:r>
          </w:p>
        </w:tc>
        <w:tc>
          <w:tcPr>
            <w:tcW w:w="992" w:type="dxa"/>
            <w:shd w:val="clear" w:color="auto" w:fill="auto"/>
            <w:vAlign w:val="center"/>
          </w:tcPr>
          <w:p w:rsidR="003E5552" w:rsidRPr="001314CF" w:rsidRDefault="003E5552" w:rsidP="00F96B94">
            <w:pPr>
              <w:jc w:val="center"/>
              <w:rPr>
                <w:sz w:val="24"/>
                <w:szCs w:val="24"/>
              </w:rPr>
            </w:pPr>
            <w:r w:rsidRPr="001314CF">
              <w:rPr>
                <w:sz w:val="24"/>
                <w:szCs w:val="24"/>
              </w:rPr>
              <w:t>53</w:t>
            </w:r>
          </w:p>
        </w:tc>
        <w:tc>
          <w:tcPr>
            <w:tcW w:w="992" w:type="dxa"/>
          </w:tcPr>
          <w:p w:rsidR="003E5552" w:rsidRPr="001314CF" w:rsidRDefault="003E5552" w:rsidP="00F96B94">
            <w:pPr>
              <w:jc w:val="center"/>
              <w:rPr>
                <w:sz w:val="24"/>
                <w:szCs w:val="24"/>
              </w:rPr>
            </w:pPr>
            <w:r w:rsidRPr="001314CF">
              <w:rPr>
                <w:sz w:val="24"/>
                <w:szCs w:val="24"/>
              </w:rPr>
              <w:t>-</w:t>
            </w:r>
          </w:p>
        </w:tc>
        <w:tc>
          <w:tcPr>
            <w:tcW w:w="1276" w:type="dxa"/>
          </w:tcPr>
          <w:p w:rsidR="003E5552" w:rsidRPr="001314CF" w:rsidRDefault="003E5552" w:rsidP="00F96B94">
            <w:pPr>
              <w:jc w:val="center"/>
              <w:rPr>
                <w:sz w:val="24"/>
                <w:szCs w:val="24"/>
              </w:rPr>
            </w:pPr>
            <w:r w:rsidRPr="001314CF">
              <w:rPr>
                <w:sz w:val="24"/>
                <w:szCs w:val="24"/>
              </w:rPr>
              <w:t>-</w:t>
            </w:r>
          </w:p>
        </w:tc>
      </w:tr>
      <w:tr w:rsidR="003E5552" w:rsidRPr="001314CF" w:rsidTr="003E5552">
        <w:tc>
          <w:tcPr>
            <w:tcW w:w="3402" w:type="dxa"/>
            <w:shd w:val="clear" w:color="auto" w:fill="auto"/>
            <w:vAlign w:val="center"/>
          </w:tcPr>
          <w:p w:rsidR="003E5552" w:rsidRPr="001314CF" w:rsidRDefault="003E5552" w:rsidP="00F96B94">
            <w:pPr>
              <w:spacing w:line="0" w:lineRule="atLeast"/>
              <w:rPr>
                <w:sz w:val="24"/>
                <w:szCs w:val="24"/>
              </w:rPr>
            </w:pPr>
            <w:r w:rsidRPr="001314CF">
              <w:rPr>
                <w:bCs/>
                <w:sz w:val="24"/>
                <w:szCs w:val="24"/>
              </w:rPr>
              <w:t xml:space="preserve">Городское поселение </w:t>
            </w:r>
            <w:proofErr w:type="spellStart"/>
            <w:r w:rsidRPr="001314CF">
              <w:rPr>
                <w:bCs/>
                <w:sz w:val="24"/>
                <w:szCs w:val="24"/>
              </w:rPr>
              <w:t>Игрим</w:t>
            </w:r>
            <w:proofErr w:type="spellEnd"/>
          </w:p>
        </w:tc>
        <w:tc>
          <w:tcPr>
            <w:tcW w:w="1418" w:type="dxa"/>
            <w:shd w:val="clear" w:color="auto" w:fill="auto"/>
            <w:vAlign w:val="center"/>
          </w:tcPr>
          <w:p w:rsidR="003E5552" w:rsidRPr="001314CF" w:rsidRDefault="003E5552" w:rsidP="00F96B94">
            <w:pPr>
              <w:jc w:val="center"/>
              <w:rPr>
                <w:sz w:val="24"/>
                <w:szCs w:val="24"/>
              </w:rPr>
            </w:pPr>
            <w:r w:rsidRPr="001314CF">
              <w:rPr>
                <w:sz w:val="24"/>
                <w:szCs w:val="24"/>
              </w:rPr>
              <w:t>1 365</w:t>
            </w:r>
          </w:p>
        </w:tc>
        <w:tc>
          <w:tcPr>
            <w:tcW w:w="1162" w:type="dxa"/>
            <w:shd w:val="clear" w:color="auto" w:fill="auto"/>
            <w:vAlign w:val="center"/>
          </w:tcPr>
          <w:p w:rsidR="003E5552" w:rsidRPr="001314CF" w:rsidRDefault="003E5552" w:rsidP="00F96B94">
            <w:pPr>
              <w:jc w:val="center"/>
              <w:rPr>
                <w:sz w:val="24"/>
                <w:szCs w:val="24"/>
              </w:rPr>
            </w:pPr>
            <w:r w:rsidRPr="001314CF">
              <w:rPr>
                <w:sz w:val="24"/>
                <w:szCs w:val="24"/>
              </w:rPr>
              <w:t>232</w:t>
            </w:r>
          </w:p>
        </w:tc>
        <w:tc>
          <w:tcPr>
            <w:tcW w:w="993" w:type="dxa"/>
            <w:shd w:val="clear" w:color="auto" w:fill="auto"/>
            <w:vAlign w:val="center"/>
          </w:tcPr>
          <w:p w:rsidR="003E5552" w:rsidRPr="001314CF" w:rsidRDefault="003E5552" w:rsidP="00F96B94">
            <w:pPr>
              <w:jc w:val="center"/>
              <w:rPr>
                <w:sz w:val="24"/>
                <w:szCs w:val="24"/>
              </w:rPr>
            </w:pPr>
            <w:r w:rsidRPr="001314CF">
              <w:rPr>
                <w:sz w:val="24"/>
                <w:szCs w:val="24"/>
              </w:rPr>
              <w:t>1 088</w:t>
            </w:r>
          </w:p>
        </w:tc>
        <w:tc>
          <w:tcPr>
            <w:tcW w:w="992" w:type="dxa"/>
            <w:shd w:val="clear" w:color="auto" w:fill="auto"/>
            <w:vAlign w:val="center"/>
          </w:tcPr>
          <w:p w:rsidR="003E5552" w:rsidRPr="001314CF" w:rsidRDefault="003E5552" w:rsidP="00F96B94">
            <w:pPr>
              <w:jc w:val="center"/>
              <w:rPr>
                <w:sz w:val="24"/>
                <w:szCs w:val="24"/>
              </w:rPr>
            </w:pPr>
            <w:r w:rsidRPr="001314CF">
              <w:rPr>
                <w:sz w:val="24"/>
                <w:szCs w:val="24"/>
              </w:rPr>
              <w:t>45</w:t>
            </w:r>
          </w:p>
        </w:tc>
        <w:tc>
          <w:tcPr>
            <w:tcW w:w="992" w:type="dxa"/>
          </w:tcPr>
          <w:p w:rsidR="003E5552" w:rsidRPr="001314CF" w:rsidRDefault="003E5552" w:rsidP="00F96B94">
            <w:pPr>
              <w:jc w:val="center"/>
              <w:rPr>
                <w:sz w:val="24"/>
                <w:szCs w:val="24"/>
              </w:rPr>
            </w:pPr>
            <w:r w:rsidRPr="001314CF">
              <w:rPr>
                <w:sz w:val="24"/>
                <w:szCs w:val="24"/>
              </w:rPr>
              <w:t>1</w:t>
            </w:r>
          </w:p>
        </w:tc>
        <w:tc>
          <w:tcPr>
            <w:tcW w:w="1276" w:type="dxa"/>
          </w:tcPr>
          <w:p w:rsidR="003E5552" w:rsidRPr="001314CF" w:rsidRDefault="003E5552" w:rsidP="00F96B94">
            <w:pPr>
              <w:jc w:val="center"/>
              <w:rPr>
                <w:sz w:val="24"/>
                <w:szCs w:val="24"/>
              </w:rPr>
            </w:pPr>
            <w:r w:rsidRPr="001314CF">
              <w:rPr>
                <w:sz w:val="24"/>
                <w:szCs w:val="24"/>
              </w:rPr>
              <w:t>2</w:t>
            </w:r>
          </w:p>
        </w:tc>
      </w:tr>
      <w:tr w:rsidR="003E5552" w:rsidRPr="001314CF" w:rsidTr="003E5552">
        <w:tc>
          <w:tcPr>
            <w:tcW w:w="3402" w:type="dxa"/>
            <w:shd w:val="clear" w:color="auto" w:fill="auto"/>
            <w:vAlign w:val="center"/>
          </w:tcPr>
          <w:p w:rsidR="003E5552" w:rsidRPr="001314CF" w:rsidRDefault="003E5552" w:rsidP="00F96B94">
            <w:pPr>
              <w:spacing w:line="0" w:lineRule="atLeast"/>
              <w:rPr>
                <w:bCs/>
                <w:sz w:val="24"/>
                <w:szCs w:val="24"/>
              </w:rPr>
            </w:pPr>
            <w:r w:rsidRPr="001314CF">
              <w:rPr>
                <w:bCs/>
                <w:sz w:val="24"/>
                <w:szCs w:val="24"/>
              </w:rPr>
              <w:t xml:space="preserve">Сельское поселение </w:t>
            </w:r>
            <w:proofErr w:type="spellStart"/>
            <w:r w:rsidRPr="001314CF">
              <w:rPr>
                <w:bCs/>
                <w:sz w:val="24"/>
                <w:szCs w:val="24"/>
              </w:rPr>
              <w:t>Саранпауль</w:t>
            </w:r>
            <w:proofErr w:type="spellEnd"/>
          </w:p>
        </w:tc>
        <w:tc>
          <w:tcPr>
            <w:tcW w:w="1418" w:type="dxa"/>
            <w:shd w:val="clear" w:color="auto" w:fill="auto"/>
            <w:vAlign w:val="center"/>
          </w:tcPr>
          <w:p w:rsidR="003E5552" w:rsidRPr="001314CF" w:rsidRDefault="003E5552" w:rsidP="00F96B94">
            <w:pPr>
              <w:jc w:val="center"/>
              <w:rPr>
                <w:sz w:val="24"/>
                <w:szCs w:val="24"/>
              </w:rPr>
            </w:pPr>
            <w:r w:rsidRPr="001314CF">
              <w:rPr>
                <w:sz w:val="24"/>
                <w:szCs w:val="24"/>
              </w:rPr>
              <w:t>1 913</w:t>
            </w:r>
          </w:p>
        </w:tc>
        <w:tc>
          <w:tcPr>
            <w:tcW w:w="1162" w:type="dxa"/>
            <w:shd w:val="clear" w:color="auto" w:fill="auto"/>
            <w:vAlign w:val="center"/>
          </w:tcPr>
          <w:p w:rsidR="003E5552" w:rsidRPr="001314CF" w:rsidRDefault="003E5552" w:rsidP="00F96B94">
            <w:pPr>
              <w:jc w:val="center"/>
              <w:rPr>
                <w:sz w:val="24"/>
                <w:szCs w:val="24"/>
              </w:rPr>
            </w:pPr>
            <w:r w:rsidRPr="001314CF">
              <w:rPr>
                <w:sz w:val="24"/>
                <w:szCs w:val="24"/>
              </w:rPr>
              <w:t>72</w:t>
            </w:r>
          </w:p>
        </w:tc>
        <w:tc>
          <w:tcPr>
            <w:tcW w:w="993" w:type="dxa"/>
            <w:shd w:val="clear" w:color="auto" w:fill="auto"/>
            <w:vAlign w:val="center"/>
          </w:tcPr>
          <w:p w:rsidR="003E5552" w:rsidRPr="001314CF" w:rsidRDefault="003E5552" w:rsidP="00F96B94">
            <w:pPr>
              <w:jc w:val="center"/>
              <w:rPr>
                <w:sz w:val="24"/>
                <w:szCs w:val="24"/>
              </w:rPr>
            </w:pPr>
            <w:r w:rsidRPr="001314CF">
              <w:rPr>
                <w:sz w:val="24"/>
                <w:szCs w:val="24"/>
              </w:rPr>
              <w:t>1 470</w:t>
            </w:r>
          </w:p>
        </w:tc>
        <w:tc>
          <w:tcPr>
            <w:tcW w:w="992" w:type="dxa"/>
            <w:shd w:val="clear" w:color="auto" w:fill="auto"/>
            <w:vAlign w:val="center"/>
          </w:tcPr>
          <w:p w:rsidR="003E5552" w:rsidRPr="001314CF" w:rsidRDefault="003E5552" w:rsidP="00F96B94">
            <w:pPr>
              <w:jc w:val="center"/>
              <w:rPr>
                <w:sz w:val="24"/>
                <w:szCs w:val="24"/>
              </w:rPr>
            </w:pPr>
            <w:r w:rsidRPr="001314CF">
              <w:rPr>
                <w:sz w:val="24"/>
                <w:szCs w:val="24"/>
              </w:rPr>
              <w:t>371</w:t>
            </w:r>
          </w:p>
        </w:tc>
        <w:tc>
          <w:tcPr>
            <w:tcW w:w="992" w:type="dxa"/>
          </w:tcPr>
          <w:p w:rsidR="003E5552" w:rsidRPr="001314CF" w:rsidRDefault="003E5552" w:rsidP="00F96B94">
            <w:pPr>
              <w:jc w:val="center"/>
              <w:rPr>
                <w:sz w:val="24"/>
                <w:szCs w:val="24"/>
              </w:rPr>
            </w:pPr>
            <w:r w:rsidRPr="001314CF">
              <w:rPr>
                <w:sz w:val="24"/>
                <w:szCs w:val="24"/>
              </w:rPr>
              <w:t>-</w:t>
            </w:r>
          </w:p>
        </w:tc>
        <w:tc>
          <w:tcPr>
            <w:tcW w:w="1276" w:type="dxa"/>
          </w:tcPr>
          <w:p w:rsidR="003E5552" w:rsidRPr="001314CF" w:rsidRDefault="003E5552" w:rsidP="00F96B94">
            <w:pPr>
              <w:jc w:val="center"/>
              <w:rPr>
                <w:sz w:val="24"/>
                <w:szCs w:val="24"/>
              </w:rPr>
            </w:pPr>
            <w:r w:rsidRPr="001314CF">
              <w:rPr>
                <w:sz w:val="24"/>
                <w:szCs w:val="24"/>
              </w:rPr>
              <w:t>-</w:t>
            </w:r>
          </w:p>
        </w:tc>
      </w:tr>
      <w:tr w:rsidR="003E5552" w:rsidRPr="001314CF" w:rsidTr="003E5552">
        <w:tc>
          <w:tcPr>
            <w:tcW w:w="3402" w:type="dxa"/>
            <w:shd w:val="clear" w:color="auto" w:fill="auto"/>
            <w:vAlign w:val="center"/>
          </w:tcPr>
          <w:p w:rsidR="003E5552" w:rsidRPr="001314CF" w:rsidRDefault="003E5552" w:rsidP="00F96B94">
            <w:pPr>
              <w:spacing w:line="0" w:lineRule="atLeast"/>
              <w:rPr>
                <w:sz w:val="24"/>
                <w:szCs w:val="24"/>
              </w:rPr>
            </w:pPr>
            <w:r w:rsidRPr="001314CF">
              <w:rPr>
                <w:bCs/>
                <w:sz w:val="24"/>
                <w:szCs w:val="24"/>
              </w:rPr>
              <w:t xml:space="preserve">Сельское поселение </w:t>
            </w:r>
            <w:proofErr w:type="gramStart"/>
            <w:r w:rsidRPr="001314CF">
              <w:rPr>
                <w:bCs/>
                <w:sz w:val="24"/>
                <w:szCs w:val="24"/>
              </w:rPr>
              <w:t>Приполярный</w:t>
            </w:r>
            <w:proofErr w:type="gramEnd"/>
          </w:p>
        </w:tc>
        <w:tc>
          <w:tcPr>
            <w:tcW w:w="1418" w:type="dxa"/>
            <w:shd w:val="clear" w:color="auto" w:fill="auto"/>
            <w:vAlign w:val="center"/>
          </w:tcPr>
          <w:p w:rsidR="003E5552" w:rsidRPr="001314CF" w:rsidRDefault="003E5552" w:rsidP="00F96B94">
            <w:pPr>
              <w:jc w:val="center"/>
              <w:rPr>
                <w:sz w:val="24"/>
                <w:szCs w:val="24"/>
              </w:rPr>
            </w:pPr>
            <w:r w:rsidRPr="001314CF">
              <w:rPr>
                <w:sz w:val="24"/>
                <w:szCs w:val="24"/>
              </w:rPr>
              <w:t>27</w:t>
            </w:r>
          </w:p>
        </w:tc>
        <w:tc>
          <w:tcPr>
            <w:tcW w:w="1162" w:type="dxa"/>
            <w:shd w:val="clear" w:color="auto" w:fill="auto"/>
            <w:vAlign w:val="center"/>
          </w:tcPr>
          <w:p w:rsidR="003E5552" w:rsidRPr="001314CF" w:rsidRDefault="003E5552" w:rsidP="00F96B94">
            <w:pPr>
              <w:jc w:val="center"/>
              <w:rPr>
                <w:sz w:val="24"/>
                <w:szCs w:val="24"/>
              </w:rPr>
            </w:pPr>
            <w:r w:rsidRPr="001314CF">
              <w:rPr>
                <w:sz w:val="24"/>
                <w:szCs w:val="24"/>
              </w:rPr>
              <w:t>9</w:t>
            </w:r>
          </w:p>
        </w:tc>
        <w:tc>
          <w:tcPr>
            <w:tcW w:w="993" w:type="dxa"/>
            <w:shd w:val="clear" w:color="auto" w:fill="auto"/>
            <w:vAlign w:val="center"/>
          </w:tcPr>
          <w:p w:rsidR="003E5552" w:rsidRPr="001314CF" w:rsidRDefault="003E5552" w:rsidP="00F96B94">
            <w:pPr>
              <w:jc w:val="center"/>
              <w:rPr>
                <w:sz w:val="24"/>
                <w:szCs w:val="24"/>
              </w:rPr>
            </w:pPr>
            <w:r w:rsidRPr="001314CF">
              <w:rPr>
                <w:sz w:val="24"/>
                <w:szCs w:val="24"/>
              </w:rPr>
              <w:t>18</w:t>
            </w:r>
          </w:p>
        </w:tc>
        <w:tc>
          <w:tcPr>
            <w:tcW w:w="992" w:type="dxa"/>
            <w:shd w:val="clear" w:color="auto" w:fill="auto"/>
            <w:vAlign w:val="center"/>
          </w:tcPr>
          <w:p w:rsidR="003E5552" w:rsidRPr="001314CF" w:rsidRDefault="003E5552" w:rsidP="00F96B94">
            <w:pPr>
              <w:jc w:val="center"/>
              <w:rPr>
                <w:sz w:val="24"/>
                <w:szCs w:val="24"/>
              </w:rPr>
            </w:pPr>
            <w:r w:rsidRPr="001314CF">
              <w:rPr>
                <w:sz w:val="24"/>
                <w:szCs w:val="24"/>
              </w:rPr>
              <w:t>-</w:t>
            </w:r>
          </w:p>
        </w:tc>
        <w:tc>
          <w:tcPr>
            <w:tcW w:w="992" w:type="dxa"/>
          </w:tcPr>
          <w:p w:rsidR="003E5552" w:rsidRPr="001314CF" w:rsidRDefault="003E5552" w:rsidP="00F96B94">
            <w:pPr>
              <w:jc w:val="center"/>
              <w:rPr>
                <w:sz w:val="24"/>
                <w:szCs w:val="24"/>
              </w:rPr>
            </w:pPr>
            <w:r w:rsidRPr="001314CF">
              <w:rPr>
                <w:sz w:val="24"/>
                <w:szCs w:val="24"/>
              </w:rPr>
              <w:t>-</w:t>
            </w:r>
          </w:p>
        </w:tc>
        <w:tc>
          <w:tcPr>
            <w:tcW w:w="1276" w:type="dxa"/>
          </w:tcPr>
          <w:p w:rsidR="003E5552" w:rsidRPr="001314CF" w:rsidRDefault="003E5552" w:rsidP="00F96B94">
            <w:pPr>
              <w:jc w:val="center"/>
              <w:rPr>
                <w:sz w:val="24"/>
                <w:szCs w:val="24"/>
              </w:rPr>
            </w:pPr>
            <w:r w:rsidRPr="001314CF">
              <w:rPr>
                <w:sz w:val="24"/>
                <w:szCs w:val="24"/>
              </w:rPr>
              <w:t>-</w:t>
            </w:r>
          </w:p>
        </w:tc>
      </w:tr>
      <w:tr w:rsidR="003E5552" w:rsidRPr="001314CF" w:rsidTr="003E5552">
        <w:tc>
          <w:tcPr>
            <w:tcW w:w="3402" w:type="dxa"/>
            <w:shd w:val="clear" w:color="auto" w:fill="auto"/>
            <w:vAlign w:val="center"/>
          </w:tcPr>
          <w:p w:rsidR="003E5552" w:rsidRPr="001314CF" w:rsidRDefault="003E5552" w:rsidP="00F96B94">
            <w:pPr>
              <w:spacing w:line="0" w:lineRule="atLeast"/>
              <w:rPr>
                <w:sz w:val="24"/>
                <w:szCs w:val="24"/>
              </w:rPr>
            </w:pPr>
            <w:r w:rsidRPr="001314CF">
              <w:rPr>
                <w:bCs/>
                <w:sz w:val="24"/>
                <w:szCs w:val="24"/>
              </w:rPr>
              <w:t xml:space="preserve">Сельское поселение </w:t>
            </w:r>
            <w:proofErr w:type="spellStart"/>
            <w:r w:rsidRPr="001314CF">
              <w:rPr>
                <w:bCs/>
                <w:sz w:val="24"/>
                <w:szCs w:val="24"/>
              </w:rPr>
              <w:t>Хулимсунт</w:t>
            </w:r>
            <w:proofErr w:type="spellEnd"/>
          </w:p>
        </w:tc>
        <w:tc>
          <w:tcPr>
            <w:tcW w:w="1418" w:type="dxa"/>
            <w:shd w:val="clear" w:color="auto" w:fill="auto"/>
            <w:vAlign w:val="center"/>
          </w:tcPr>
          <w:p w:rsidR="003E5552" w:rsidRPr="001314CF" w:rsidRDefault="003E5552" w:rsidP="00F96B94">
            <w:pPr>
              <w:jc w:val="center"/>
              <w:rPr>
                <w:sz w:val="24"/>
                <w:szCs w:val="24"/>
              </w:rPr>
            </w:pPr>
            <w:r w:rsidRPr="001314CF">
              <w:rPr>
                <w:sz w:val="24"/>
                <w:szCs w:val="24"/>
              </w:rPr>
              <w:t>600</w:t>
            </w:r>
          </w:p>
        </w:tc>
        <w:tc>
          <w:tcPr>
            <w:tcW w:w="1162" w:type="dxa"/>
            <w:shd w:val="clear" w:color="auto" w:fill="auto"/>
            <w:vAlign w:val="center"/>
          </w:tcPr>
          <w:p w:rsidR="003E5552" w:rsidRPr="001314CF" w:rsidRDefault="003E5552" w:rsidP="00F96B94">
            <w:pPr>
              <w:jc w:val="center"/>
              <w:rPr>
                <w:sz w:val="24"/>
                <w:szCs w:val="24"/>
              </w:rPr>
            </w:pPr>
            <w:r w:rsidRPr="001314CF">
              <w:rPr>
                <w:sz w:val="24"/>
                <w:szCs w:val="24"/>
              </w:rPr>
              <w:t>34</w:t>
            </w:r>
          </w:p>
        </w:tc>
        <w:tc>
          <w:tcPr>
            <w:tcW w:w="993" w:type="dxa"/>
            <w:shd w:val="clear" w:color="auto" w:fill="auto"/>
            <w:vAlign w:val="center"/>
          </w:tcPr>
          <w:p w:rsidR="003E5552" w:rsidRPr="001314CF" w:rsidRDefault="003E5552" w:rsidP="00F96B94">
            <w:pPr>
              <w:jc w:val="center"/>
              <w:rPr>
                <w:sz w:val="24"/>
                <w:szCs w:val="24"/>
              </w:rPr>
            </w:pPr>
            <w:r w:rsidRPr="001314CF">
              <w:rPr>
                <w:sz w:val="24"/>
                <w:szCs w:val="24"/>
              </w:rPr>
              <w:t>527</w:t>
            </w:r>
          </w:p>
        </w:tc>
        <w:tc>
          <w:tcPr>
            <w:tcW w:w="992" w:type="dxa"/>
            <w:shd w:val="clear" w:color="auto" w:fill="auto"/>
            <w:vAlign w:val="center"/>
          </w:tcPr>
          <w:p w:rsidR="003E5552" w:rsidRPr="001314CF" w:rsidRDefault="003E5552" w:rsidP="00F96B94">
            <w:pPr>
              <w:jc w:val="center"/>
              <w:rPr>
                <w:sz w:val="24"/>
                <w:szCs w:val="24"/>
              </w:rPr>
            </w:pPr>
            <w:r w:rsidRPr="001314CF">
              <w:rPr>
                <w:sz w:val="24"/>
                <w:szCs w:val="24"/>
              </w:rPr>
              <w:t>39</w:t>
            </w:r>
          </w:p>
        </w:tc>
        <w:tc>
          <w:tcPr>
            <w:tcW w:w="992" w:type="dxa"/>
          </w:tcPr>
          <w:p w:rsidR="003E5552" w:rsidRPr="001314CF" w:rsidRDefault="003E5552" w:rsidP="00F96B94">
            <w:pPr>
              <w:jc w:val="center"/>
              <w:rPr>
                <w:sz w:val="24"/>
                <w:szCs w:val="24"/>
              </w:rPr>
            </w:pPr>
            <w:r w:rsidRPr="001314CF">
              <w:rPr>
                <w:sz w:val="24"/>
                <w:szCs w:val="24"/>
              </w:rPr>
              <w:t>-</w:t>
            </w:r>
          </w:p>
        </w:tc>
        <w:tc>
          <w:tcPr>
            <w:tcW w:w="1276" w:type="dxa"/>
          </w:tcPr>
          <w:p w:rsidR="003E5552" w:rsidRPr="001314CF" w:rsidRDefault="003E5552" w:rsidP="00F96B94">
            <w:pPr>
              <w:jc w:val="center"/>
              <w:rPr>
                <w:sz w:val="24"/>
                <w:szCs w:val="24"/>
              </w:rPr>
            </w:pPr>
            <w:r w:rsidRPr="001314CF">
              <w:rPr>
                <w:sz w:val="24"/>
                <w:szCs w:val="24"/>
              </w:rPr>
              <w:t>2</w:t>
            </w:r>
          </w:p>
        </w:tc>
      </w:tr>
      <w:tr w:rsidR="003E5552" w:rsidRPr="001314CF" w:rsidTr="003E5552">
        <w:tc>
          <w:tcPr>
            <w:tcW w:w="3402" w:type="dxa"/>
            <w:shd w:val="clear" w:color="auto" w:fill="auto"/>
            <w:vAlign w:val="center"/>
          </w:tcPr>
          <w:p w:rsidR="003E5552" w:rsidRPr="001314CF" w:rsidRDefault="003E5552" w:rsidP="00F96B94">
            <w:pPr>
              <w:spacing w:line="0" w:lineRule="atLeast"/>
              <w:rPr>
                <w:sz w:val="24"/>
                <w:szCs w:val="24"/>
              </w:rPr>
            </w:pPr>
            <w:r w:rsidRPr="001314CF">
              <w:rPr>
                <w:bCs/>
                <w:sz w:val="24"/>
                <w:szCs w:val="24"/>
              </w:rPr>
              <w:t xml:space="preserve">Сельское поселение </w:t>
            </w:r>
            <w:proofErr w:type="gramStart"/>
            <w:r w:rsidRPr="001314CF">
              <w:rPr>
                <w:bCs/>
                <w:sz w:val="24"/>
                <w:szCs w:val="24"/>
              </w:rPr>
              <w:t>Светлый</w:t>
            </w:r>
            <w:proofErr w:type="gramEnd"/>
          </w:p>
        </w:tc>
        <w:tc>
          <w:tcPr>
            <w:tcW w:w="1418" w:type="dxa"/>
            <w:shd w:val="clear" w:color="auto" w:fill="auto"/>
            <w:vAlign w:val="center"/>
          </w:tcPr>
          <w:p w:rsidR="003E5552" w:rsidRPr="001314CF" w:rsidRDefault="003E5552" w:rsidP="00F96B94">
            <w:pPr>
              <w:jc w:val="center"/>
              <w:rPr>
                <w:sz w:val="24"/>
                <w:szCs w:val="24"/>
              </w:rPr>
            </w:pPr>
            <w:r w:rsidRPr="001314CF">
              <w:rPr>
                <w:sz w:val="24"/>
                <w:szCs w:val="24"/>
              </w:rPr>
              <w:t>90</w:t>
            </w:r>
          </w:p>
        </w:tc>
        <w:tc>
          <w:tcPr>
            <w:tcW w:w="1162" w:type="dxa"/>
            <w:shd w:val="clear" w:color="auto" w:fill="auto"/>
            <w:vAlign w:val="center"/>
          </w:tcPr>
          <w:p w:rsidR="003E5552" w:rsidRPr="001314CF" w:rsidRDefault="003E5552" w:rsidP="00F96B94">
            <w:pPr>
              <w:jc w:val="center"/>
              <w:rPr>
                <w:sz w:val="24"/>
                <w:szCs w:val="24"/>
              </w:rPr>
            </w:pPr>
            <w:r w:rsidRPr="001314CF">
              <w:rPr>
                <w:sz w:val="24"/>
                <w:szCs w:val="24"/>
              </w:rPr>
              <w:t>34</w:t>
            </w:r>
          </w:p>
        </w:tc>
        <w:tc>
          <w:tcPr>
            <w:tcW w:w="993" w:type="dxa"/>
            <w:shd w:val="clear" w:color="auto" w:fill="auto"/>
            <w:vAlign w:val="center"/>
          </w:tcPr>
          <w:p w:rsidR="003E5552" w:rsidRPr="001314CF" w:rsidRDefault="003E5552" w:rsidP="00F96B94">
            <w:pPr>
              <w:jc w:val="center"/>
              <w:rPr>
                <w:sz w:val="24"/>
                <w:szCs w:val="24"/>
              </w:rPr>
            </w:pPr>
            <w:r w:rsidRPr="001314CF">
              <w:rPr>
                <w:sz w:val="24"/>
                <w:szCs w:val="24"/>
              </w:rPr>
              <w:t>51</w:t>
            </w:r>
          </w:p>
        </w:tc>
        <w:tc>
          <w:tcPr>
            <w:tcW w:w="992" w:type="dxa"/>
            <w:shd w:val="clear" w:color="auto" w:fill="auto"/>
            <w:vAlign w:val="center"/>
          </w:tcPr>
          <w:p w:rsidR="003E5552" w:rsidRPr="001314CF" w:rsidRDefault="003E5552" w:rsidP="00F96B94">
            <w:pPr>
              <w:jc w:val="center"/>
              <w:rPr>
                <w:sz w:val="24"/>
                <w:szCs w:val="24"/>
              </w:rPr>
            </w:pPr>
            <w:r w:rsidRPr="001314CF">
              <w:rPr>
                <w:sz w:val="24"/>
                <w:szCs w:val="24"/>
              </w:rPr>
              <w:t>5</w:t>
            </w:r>
          </w:p>
        </w:tc>
        <w:tc>
          <w:tcPr>
            <w:tcW w:w="992" w:type="dxa"/>
          </w:tcPr>
          <w:p w:rsidR="003E5552" w:rsidRPr="001314CF" w:rsidRDefault="003E5552" w:rsidP="00F96B94">
            <w:pPr>
              <w:jc w:val="center"/>
              <w:rPr>
                <w:sz w:val="24"/>
                <w:szCs w:val="24"/>
              </w:rPr>
            </w:pPr>
            <w:r w:rsidRPr="001314CF">
              <w:rPr>
                <w:sz w:val="24"/>
                <w:szCs w:val="24"/>
              </w:rPr>
              <w:t>-</w:t>
            </w:r>
          </w:p>
        </w:tc>
        <w:tc>
          <w:tcPr>
            <w:tcW w:w="1276" w:type="dxa"/>
          </w:tcPr>
          <w:p w:rsidR="003E5552" w:rsidRPr="001314CF" w:rsidRDefault="003E5552" w:rsidP="00F96B94">
            <w:pPr>
              <w:jc w:val="center"/>
              <w:rPr>
                <w:sz w:val="24"/>
                <w:szCs w:val="24"/>
              </w:rPr>
            </w:pPr>
            <w:r w:rsidRPr="001314CF">
              <w:rPr>
                <w:sz w:val="24"/>
                <w:szCs w:val="24"/>
              </w:rPr>
              <w:t>-</w:t>
            </w:r>
          </w:p>
        </w:tc>
      </w:tr>
      <w:tr w:rsidR="003E5552" w:rsidRPr="001314CF" w:rsidTr="003E5552">
        <w:tc>
          <w:tcPr>
            <w:tcW w:w="3402" w:type="dxa"/>
            <w:shd w:val="clear" w:color="auto" w:fill="auto"/>
            <w:vAlign w:val="center"/>
          </w:tcPr>
          <w:p w:rsidR="003E5552" w:rsidRPr="001314CF" w:rsidRDefault="003E5552" w:rsidP="00F96B94">
            <w:pPr>
              <w:spacing w:line="0" w:lineRule="atLeast"/>
              <w:jc w:val="center"/>
              <w:rPr>
                <w:sz w:val="24"/>
                <w:szCs w:val="24"/>
              </w:rPr>
            </w:pPr>
            <w:r w:rsidRPr="001314CF">
              <w:rPr>
                <w:b/>
                <w:bCs/>
                <w:sz w:val="24"/>
                <w:szCs w:val="24"/>
              </w:rPr>
              <w:t>Всего:</w:t>
            </w:r>
          </w:p>
        </w:tc>
        <w:tc>
          <w:tcPr>
            <w:tcW w:w="1418" w:type="dxa"/>
            <w:shd w:val="clear" w:color="auto" w:fill="auto"/>
            <w:vAlign w:val="center"/>
          </w:tcPr>
          <w:p w:rsidR="003E5552" w:rsidRPr="001314CF" w:rsidRDefault="003E5552" w:rsidP="00F96B94">
            <w:pPr>
              <w:jc w:val="center"/>
              <w:rPr>
                <w:b/>
                <w:sz w:val="24"/>
                <w:szCs w:val="24"/>
              </w:rPr>
            </w:pPr>
            <w:r w:rsidRPr="001314CF">
              <w:rPr>
                <w:b/>
                <w:sz w:val="24"/>
                <w:szCs w:val="24"/>
              </w:rPr>
              <w:t>5 771</w:t>
            </w:r>
          </w:p>
        </w:tc>
        <w:tc>
          <w:tcPr>
            <w:tcW w:w="1162" w:type="dxa"/>
            <w:shd w:val="clear" w:color="auto" w:fill="auto"/>
            <w:vAlign w:val="center"/>
          </w:tcPr>
          <w:p w:rsidR="003E5552" w:rsidRPr="001314CF" w:rsidRDefault="003E5552" w:rsidP="00F96B94">
            <w:pPr>
              <w:jc w:val="center"/>
              <w:rPr>
                <w:b/>
                <w:sz w:val="24"/>
                <w:szCs w:val="24"/>
              </w:rPr>
            </w:pPr>
            <w:r w:rsidRPr="001314CF">
              <w:rPr>
                <w:b/>
                <w:sz w:val="24"/>
                <w:szCs w:val="24"/>
              </w:rPr>
              <w:t>1 498</w:t>
            </w:r>
          </w:p>
        </w:tc>
        <w:tc>
          <w:tcPr>
            <w:tcW w:w="993" w:type="dxa"/>
            <w:shd w:val="clear" w:color="auto" w:fill="auto"/>
            <w:vAlign w:val="center"/>
          </w:tcPr>
          <w:p w:rsidR="003E5552" w:rsidRPr="001314CF" w:rsidRDefault="003E5552" w:rsidP="00F96B94">
            <w:pPr>
              <w:jc w:val="center"/>
              <w:rPr>
                <w:b/>
                <w:sz w:val="24"/>
                <w:szCs w:val="24"/>
              </w:rPr>
            </w:pPr>
            <w:r w:rsidRPr="001314CF">
              <w:rPr>
                <w:b/>
                <w:sz w:val="24"/>
                <w:szCs w:val="24"/>
              </w:rPr>
              <w:t>3 755</w:t>
            </w:r>
          </w:p>
        </w:tc>
        <w:tc>
          <w:tcPr>
            <w:tcW w:w="992" w:type="dxa"/>
            <w:shd w:val="clear" w:color="auto" w:fill="auto"/>
            <w:vAlign w:val="center"/>
          </w:tcPr>
          <w:p w:rsidR="003E5552" w:rsidRPr="001314CF" w:rsidRDefault="003E5552" w:rsidP="00F96B94">
            <w:pPr>
              <w:jc w:val="center"/>
              <w:rPr>
                <w:b/>
                <w:sz w:val="24"/>
                <w:szCs w:val="24"/>
              </w:rPr>
            </w:pPr>
            <w:r w:rsidRPr="001314CF">
              <w:rPr>
                <w:b/>
                <w:sz w:val="24"/>
                <w:szCs w:val="24"/>
              </w:rPr>
              <w:t>513</w:t>
            </w:r>
          </w:p>
        </w:tc>
        <w:tc>
          <w:tcPr>
            <w:tcW w:w="992" w:type="dxa"/>
          </w:tcPr>
          <w:p w:rsidR="003E5552" w:rsidRPr="001314CF" w:rsidRDefault="003E5552" w:rsidP="00F96B94">
            <w:pPr>
              <w:jc w:val="center"/>
              <w:rPr>
                <w:b/>
                <w:sz w:val="24"/>
                <w:szCs w:val="24"/>
              </w:rPr>
            </w:pPr>
            <w:r w:rsidRPr="001314CF">
              <w:rPr>
                <w:b/>
                <w:sz w:val="24"/>
                <w:szCs w:val="24"/>
              </w:rPr>
              <w:t>1</w:t>
            </w:r>
          </w:p>
        </w:tc>
        <w:tc>
          <w:tcPr>
            <w:tcW w:w="1276" w:type="dxa"/>
          </w:tcPr>
          <w:p w:rsidR="003E5552" w:rsidRPr="001314CF" w:rsidRDefault="003E5552" w:rsidP="00F96B94">
            <w:pPr>
              <w:jc w:val="center"/>
              <w:rPr>
                <w:b/>
                <w:sz w:val="24"/>
                <w:szCs w:val="24"/>
              </w:rPr>
            </w:pPr>
            <w:r w:rsidRPr="001314CF">
              <w:rPr>
                <w:b/>
                <w:sz w:val="24"/>
                <w:szCs w:val="24"/>
              </w:rPr>
              <w:t>4</w:t>
            </w:r>
          </w:p>
        </w:tc>
      </w:tr>
    </w:tbl>
    <w:p w:rsidR="003E5552" w:rsidRPr="001314CF" w:rsidRDefault="003E5552" w:rsidP="00B56E70">
      <w:pPr>
        <w:spacing w:line="0" w:lineRule="atLeast"/>
        <w:ind w:firstLine="709"/>
        <w:jc w:val="both"/>
        <w:rPr>
          <w:sz w:val="28"/>
          <w:szCs w:val="28"/>
        </w:rPr>
      </w:pPr>
    </w:p>
    <w:p w:rsidR="00B56E70" w:rsidRPr="001314CF" w:rsidRDefault="00B56E70" w:rsidP="00B56E70">
      <w:pPr>
        <w:ind w:firstLine="709"/>
        <w:jc w:val="both"/>
        <w:rPr>
          <w:sz w:val="28"/>
          <w:szCs w:val="28"/>
        </w:rPr>
      </w:pPr>
      <w:r w:rsidRPr="001314CF">
        <w:rPr>
          <w:sz w:val="28"/>
          <w:szCs w:val="28"/>
        </w:rPr>
        <w:t>По состоянию на 01.01.2023 количество действующих национальных общин и организаций, осуществляющих традиционную хозяйственную деятельность, занимающихся традиционными промыслами коренных малочисленных народов Севера увеличилось на 3 единицы и достигло 17 общин (на 01.01.2022 – 14), в том числе:</w:t>
      </w:r>
    </w:p>
    <w:p w:rsidR="00B56E70" w:rsidRPr="001314CF" w:rsidRDefault="00B56E70" w:rsidP="00B56E70">
      <w:pPr>
        <w:ind w:firstLine="709"/>
        <w:jc w:val="both"/>
        <w:rPr>
          <w:sz w:val="28"/>
          <w:szCs w:val="28"/>
        </w:rPr>
      </w:pPr>
      <w:r w:rsidRPr="001314CF">
        <w:rPr>
          <w:sz w:val="28"/>
          <w:szCs w:val="28"/>
        </w:rPr>
        <w:t>- МОО «РУТ МАХУМ» (Родственные люди);</w:t>
      </w:r>
    </w:p>
    <w:p w:rsidR="00B56E70" w:rsidRPr="001314CF" w:rsidRDefault="00B56E70" w:rsidP="00B56E70">
      <w:pPr>
        <w:ind w:firstLine="708"/>
        <w:rPr>
          <w:bCs/>
          <w:sz w:val="28"/>
          <w:szCs w:val="28"/>
        </w:rPr>
      </w:pPr>
      <w:r w:rsidRPr="001314CF">
        <w:rPr>
          <w:sz w:val="28"/>
          <w:szCs w:val="28"/>
        </w:rPr>
        <w:lastRenderedPageBreak/>
        <w:t xml:space="preserve">- </w:t>
      </w:r>
      <w:r w:rsidRPr="001314CF">
        <w:rPr>
          <w:bCs/>
          <w:sz w:val="28"/>
          <w:szCs w:val="28"/>
        </w:rPr>
        <w:t>ОКМНС «Священная Река»;</w:t>
      </w:r>
    </w:p>
    <w:p w:rsidR="00B56E70" w:rsidRPr="001314CF" w:rsidRDefault="00B56E70" w:rsidP="00B56E70">
      <w:pPr>
        <w:ind w:firstLine="708"/>
        <w:rPr>
          <w:sz w:val="28"/>
          <w:szCs w:val="28"/>
        </w:rPr>
      </w:pPr>
      <w:r w:rsidRPr="001314CF">
        <w:rPr>
          <w:bCs/>
          <w:sz w:val="28"/>
          <w:szCs w:val="28"/>
        </w:rPr>
        <w:t>- РОКМНС «</w:t>
      </w:r>
      <w:proofErr w:type="spellStart"/>
      <w:r w:rsidRPr="001314CF">
        <w:rPr>
          <w:bCs/>
          <w:sz w:val="28"/>
          <w:szCs w:val="28"/>
        </w:rPr>
        <w:t>Ялпын</w:t>
      </w:r>
      <w:proofErr w:type="spellEnd"/>
      <w:r w:rsidRPr="001314CF">
        <w:rPr>
          <w:bCs/>
          <w:sz w:val="28"/>
          <w:szCs w:val="28"/>
        </w:rPr>
        <w:t xml:space="preserve"> </w:t>
      </w:r>
      <w:proofErr w:type="spellStart"/>
      <w:r w:rsidRPr="001314CF">
        <w:rPr>
          <w:bCs/>
          <w:sz w:val="28"/>
          <w:szCs w:val="28"/>
        </w:rPr>
        <w:t>Маа</w:t>
      </w:r>
      <w:proofErr w:type="spellEnd"/>
      <w:r w:rsidRPr="001314CF">
        <w:rPr>
          <w:bCs/>
          <w:sz w:val="28"/>
          <w:szCs w:val="28"/>
        </w:rPr>
        <w:t>» (Святая Земля).</w:t>
      </w:r>
    </w:p>
    <w:p w:rsidR="00B56E70" w:rsidRPr="001314CF" w:rsidRDefault="00B56E70" w:rsidP="00B56E70">
      <w:pPr>
        <w:ind w:firstLine="709"/>
        <w:jc w:val="both"/>
        <w:rPr>
          <w:sz w:val="28"/>
          <w:szCs w:val="28"/>
        </w:rPr>
      </w:pPr>
      <w:r w:rsidRPr="001314CF">
        <w:rPr>
          <w:sz w:val="28"/>
          <w:szCs w:val="28"/>
        </w:rPr>
        <w:t>В Березовском районе выделена 21 территория традиционного природопользования коренных малочисленных народов Севера регионального значения общей площадью 882 тыс. га.</w:t>
      </w:r>
    </w:p>
    <w:p w:rsidR="00B56E70" w:rsidRPr="001314CF" w:rsidRDefault="00B56E70" w:rsidP="00B56E70">
      <w:pPr>
        <w:ind w:firstLine="709"/>
        <w:jc w:val="both"/>
        <w:rPr>
          <w:sz w:val="28"/>
          <w:szCs w:val="28"/>
        </w:rPr>
      </w:pPr>
      <w:r w:rsidRPr="001314CF">
        <w:rPr>
          <w:sz w:val="28"/>
          <w:szCs w:val="28"/>
        </w:rPr>
        <w:t>В районе сохранился настоящий самобытный уклад жизни и подлинный разговорный язык, «штучное» ремесло (орнаментация предметов быта, вышивание бисером и др.).</w:t>
      </w:r>
    </w:p>
    <w:p w:rsidR="00B56E70" w:rsidRPr="001314CF" w:rsidRDefault="00B56E70" w:rsidP="00B56E70">
      <w:pPr>
        <w:ind w:firstLine="709"/>
        <w:jc w:val="both"/>
        <w:rPr>
          <w:sz w:val="28"/>
          <w:szCs w:val="28"/>
        </w:rPr>
      </w:pPr>
      <w:r w:rsidRPr="001314CF">
        <w:rPr>
          <w:sz w:val="28"/>
          <w:szCs w:val="28"/>
        </w:rPr>
        <w:t xml:space="preserve">С целью поддержки развития традиционной хозяйственной деятельности коренных малочисленных народов Севера в Березовском районе разработана и действует муниципальная программа </w:t>
      </w:r>
      <w:r w:rsidRPr="001314CF">
        <w:rPr>
          <w:bCs/>
          <w:sz w:val="28"/>
          <w:szCs w:val="28"/>
        </w:rPr>
        <w:t>«</w:t>
      </w:r>
      <w:r w:rsidRPr="001314CF">
        <w:rPr>
          <w:sz w:val="28"/>
          <w:szCs w:val="28"/>
        </w:rPr>
        <w:t xml:space="preserve">Устойчивое развитие коренных малочисленных народов Севера в Березовском районе», исполнение которой связано с реализацией отдельного государственного полномочия в рамках государственной программы Ханты-Мансийского автономного округа – Югры «Устойчивое развитие коренных малочисленных народов Севера» (постановление Правительства Ханты-Мансийского автономного округа – Югры от 31.10.2021 № 478-п). </w:t>
      </w:r>
    </w:p>
    <w:p w:rsidR="00B56E70" w:rsidRPr="001314CF" w:rsidRDefault="00B56E70" w:rsidP="00B56E70">
      <w:pPr>
        <w:ind w:firstLine="708"/>
        <w:jc w:val="both"/>
        <w:rPr>
          <w:sz w:val="28"/>
          <w:szCs w:val="28"/>
        </w:rPr>
      </w:pPr>
      <w:r w:rsidRPr="001314CF">
        <w:rPr>
          <w:sz w:val="28"/>
          <w:szCs w:val="28"/>
        </w:rPr>
        <w:t>На реализацию мероприятий муниципальной программы в 2022 году запланированы денежные средства в сумме 4,92 млн. рублей, освоение 100,00%. Средства направлены на:</w:t>
      </w:r>
    </w:p>
    <w:p w:rsidR="00B56E70" w:rsidRPr="001314CF" w:rsidRDefault="00B56E70" w:rsidP="00B56E70">
      <w:pPr>
        <w:ind w:firstLine="709"/>
        <w:jc w:val="both"/>
        <w:rPr>
          <w:sz w:val="28"/>
          <w:szCs w:val="28"/>
        </w:rPr>
      </w:pPr>
      <w:r w:rsidRPr="001314CF">
        <w:rPr>
          <w:sz w:val="28"/>
          <w:szCs w:val="28"/>
        </w:rPr>
        <w:t xml:space="preserve">1. компенсацию для приобретения материально – технических средств </w:t>
      </w:r>
      <w:r w:rsidR="00807701" w:rsidRPr="001314CF">
        <w:rPr>
          <w:sz w:val="28"/>
          <w:szCs w:val="28"/>
        </w:rPr>
        <w:t>–</w:t>
      </w:r>
      <w:r w:rsidRPr="001314CF">
        <w:rPr>
          <w:sz w:val="28"/>
          <w:szCs w:val="28"/>
        </w:rPr>
        <w:t xml:space="preserve"> 44</w:t>
      </w:r>
      <w:r w:rsidR="00807701" w:rsidRPr="001314CF">
        <w:rPr>
          <w:sz w:val="28"/>
          <w:szCs w:val="28"/>
        </w:rPr>
        <w:t xml:space="preserve"> </w:t>
      </w:r>
      <w:r w:rsidRPr="001314CF">
        <w:rPr>
          <w:sz w:val="28"/>
          <w:szCs w:val="28"/>
        </w:rPr>
        <w:t>гражданам из числа коренных малочисленных народов Севера, в том числе: пгт.</w:t>
      </w:r>
      <w:r w:rsidR="00807701" w:rsidRPr="001314CF">
        <w:rPr>
          <w:sz w:val="28"/>
          <w:szCs w:val="28"/>
        </w:rPr>
        <w:t xml:space="preserve"> </w:t>
      </w:r>
      <w:r w:rsidRPr="001314CF">
        <w:rPr>
          <w:sz w:val="28"/>
          <w:szCs w:val="28"/>
        </w:rPr>
        <w:t>Березово – 18, с.</w:t>
      </w:r>
      <w:r w:rsidR="00807701" w:rsidRPr="001314CF">
        <w:rPr>
          <w:sz w:val="28"/>
          <w:szCs w:val="28"/>
        </w:rPr>
        <w:t xml:space="preserve"> </w:t>
      </w:r>
      <w:r w:rsidRPr="001314CF">
        <w:rPr>
          <w:sz w:val="28"/>
          <w:szCs w:val="28"/>
        </w:rPr>
        <w:t>Теги – 1, д.</w:t>
      </w:r>
      <w:r w:rsidR="00807701" w:rsidRPr="001314CF">
        <w:rPr>
          <w:sz w:val="28"/>
          <w:szCs w:val="28"/>
        </w:rPr>
        <w:t xml:space="preserve"> </w:t>
      </w:r>
      <w:r w:rsidRPr="001314CF">
        <w:rPr>
          <w:sz w:val="28"/>
          <w:szCs w:val="28"/>
        </w:rPr>
        <w:t>Шайтанка – 1, с.</w:t>
      </w:r>
      <w:r w:rsidR="00807701" w:rsidRPr="001314CF">
        <w:rPr>
          <w:sz w:val="28"/>
          <w:szCs w:val="28"/>
        </w:rPr>
        <w:t xml:space="preserve"> </w:t>
      </w:r>
      <w:r w:rsidRPr="001314CF">
        <w:rPr>
          <w:sz w:val="28"/>
          <w:szCs w:val="28"/>
        </w:rPr>
        <w:t>Саранпауль – 9, д.</w:t>
      </w:r>
      <w:r w:rsidR="00807701" w:rsidRPr="001314CF">
        <w:rPr>
          <w:sz w:val="28"/>
          <w:szCs w:val="28"/>
        </w:rPr>
        <w:t xml:space="preserve"> </w:t>
      </w:r>
      <w:proofErr w:type="spellStart"/>
      <w:r w:rsidRPr="001314CF">
        <w:rPr>
          <w:sz w:val="28"/>
          <w:szCs w:val="28"/>
        </w:rPr>
        <w:t>Кимкьясуй</w:t>
      </w:r>
      <w:proofErr w:type="spellEnd"/>
      <w:r w:rsidRPr="001314CF">
        <w:rPr>
          <w:sz w:val="28"/>
          <w:szCs w:val="28"/>
        </w:rPr>
        <w:t xml:space="preserve"> – 2, с.</w:t>
      </w:r>
      <w:r w:rsidR="00807701" w:rsidRPr="001314CF">
        <w:rPr>
          <w:sz w:val="28"/>
          <w:szCs w:val="28"/>
        </w:rPr>
        <w:t xml:space="preserve"> </w:t>
      </w:r>
      <w:r w:rsidRPr="001314CF">
        <w:rPr>
          <w:sz w:val="28"/>
          <w:szCs w:val="28"/>
        </w:rPr>
        <w:t>Ломбовож – 4, д. Анеева – 1, д.</w:t>
      </w:r>
      <w:r w:rsidR="00807701" w:rsidRPr="001314CF">
        <w:rPr>
          <w:sz w:val="28"/>
          <w:szCs w:val="28"/>
        </w:rPr>
        <w:t xml:space="preserve"> </w:t>
      </w:r>
      <w:r w:rsidRPr="001314CF">
        <w:rPr>
          <w:sz w:val="28"/>
          <w:szCs w:val="28"/>
        </w:rPr>
        <w:t>Хулимсунт – 1, пгт.</w:t>
      </w:r>
      <w:r w:rsidR="00807701" w:rsidRPr="001314CF">
        <w:rPr>
          <w:sz w:val="28"/>
          <w:szCs w:val="28"/>
        </w:rPr>
        <w:t xml:space="preserve"> </w:t>
      </w:r>
      <w:r w:rsidRPr="001314CF">
        <w:rPr>
          <w:sz w:val="28"/>
          <w:szCs w:val="28"/>
        </w:rPr>
        <w:t>Игрим – 2, п.</w:t>
      </w:r>
      <w:r w:rsidR="00807701" w:rsidRPr="001314CF">
        <w:rPr>
          <w:sz w:val="28"/>
          <w:szCs w:val="28"/>
        </w:rPr>
        <w:t xml:space="preserve"> </w:t>
      </w:r>
      <w:r w:rsidRPr="001314CF">
        <w:rPr>
          <w:sz w:val="28"/>
          <w:szCs w:val="28"/>
        </w:rPr>
        <w:t xml:space="preserve">Сосьва </w:t>
      </w:r>
      <w:r w:rsidR="00807701" w:rsidRPr="001314CF">
        <w:rPr>
          <w:sz w:val="28"/>
          <w:szCs w:val="28"/>
        </w:rPr>
        <w:t>–</w:t>
      </w:r>
      <w:r w:rsidRPr="001314CF">
        <w:rPr>
          <w:sz w:val="28"/>
          <w:szCs w:val="28"/>
        </w:rPr>
        <w:t xml:space="preserve"> 5.</w:t>
      </w:r>
    </w:p>
    <w:p w:rsidR="00B56E70" w:rsidRPr="001314CF" w:rsidRDefault="00B56E70" w:rsidP="00B56E70">
      <w:pPr>
        <w:ind w:firstLine="709"/>
        <w:jc w:val="both"/>
        <w:rPr>
          <w:sz w:val="28"/>
          <w:szCs w:val="28"/>
        </w:rPr>
      </w:pPr>
      <w:r w:rsidRPr="001314CF">
        <w:rPr>
          <w:sz w:val="28"/>
          <w:szCs w:val="28"/>
        </w:rPr>
        <w:t xml:space="preserve">Приобретено: лодочных моторов – 14, лодок – 5, охотничьих оружий – 2, боеприпасов – 6 комплектов, ранцевый огнетушитель – 1, запчасти к лодочному мотору – 5, </w:t>
      </w:r>
      <w:proofErr w:type="spellStart"/>
      <w:r w:rsidRPr="001314CF">
        <w:rPr>
          <w:sz w:val="28"/>
          <w:szCs w:val="28"/>
        </w:rPr>
        <w:t>сетематериалы</w:t>
      </w:r>
      <w:proofErr w:type="spellEnd"/>
      <w:r w:rsidRPr="001314CF">
        <w:rPr>
          <w:sz w:val="28"/>
          <w:szCs w:val="28"/>
        </w:rPr>
        <w:t xml:space="preserve"> –4, снегоход – 5, прицепов к снегоходу – 1, спутниковых телефонов – 1;</w:t>
      </w:r>
    </w:p>
    <w:p w:rsidR="00B56E70" w:rsidRPr="001314CF" w:rsidRDefault="00B56E70" w:rsidP="00B56E70">
      <w:pPr>
        <w:ind w:firstLine="709"/>
        <w:jc w:val="both"/>
        <w:rPr>
          <w:sz w:val="28"/>
          <w:szCs w:val="28"/>
        </w:rPr>
      </w:pPr>
      <w:r w:rsidRPr="001314CF">
        <w:rPr>
          <w:sz w:val="28"/>
          <w:szCs w:val="28"/>
        </w:rPr>
        <w:t>2. предоставление 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 пгт. Березово – 3;</w:t>
      </w:r>
    </w:p>
    <w:p w:rsidR="00B56E70" w:rsidRPr="001314CF" w:rsidRDefault="00B56E70" w:rsidP="00B56E70">
      <w:pPr>
        <w:ind w:firstLine="709"/>
        <w:jc w:val="both"/>
        <w:rPr>
          <w:sz w:val="28"/>
          <w:szCs w:val="28"/>
        </w:rPr>
      </w:pPr>
      <w:r w:rsidRPr="001314CF">
        <w:rPr>
          <w:sz w:val="28"/>
          <w:szCs w:val="28"/>
        </w:rPr>
        <w:t>3. предоставление субсидии на продукцию охоты 3 организациям, в том числе: пгт. Березово – 1, с.</w:t>
      </w:r>
      <w:r w:rsidR="00807701" w:rsidRPr="001314CF">
        <w:rPr>
          <w:sz w:val="28"/>
          <w:szCs w:val="28"/>
        </w:rPr>
        <w:t xml:space="preserve"> </w:t>
      </w:r>
      <w:r w:rsidRPr="001314CF">
        <w:rPr>
          <w:sz w:val="28"/>
          <w:szCs w:val="28"/>
        </w:rPr>
        <w:t>Саранпауль – 2;</w:t>
      </w:r>
    </w:p>
    <w:p w:rsidR="00B56E70" w:rsidRPr="001314CF" w:rsidRDefault="00B56E70" w:rsidP="00B56E70">
      <w:pPr>
        <w:ind w:firstLine="709"/>
        <w:jc w:val="both"/>
        <w:rPr>
          <w:sz w:val="28"/>
          <w:szCs w:val="28"/>
        </w:rPr>
      </w:pPr>
      <w:r w:rsidRPr="001314CF">
        <w:rPr>
          <w:sz w:val="28"/>
          <w:szCs w:val="28"/>
        </w:rPr>
        <w:t xml:space="preserve">4. выплату единовременной финансовой помощи молодым специалистам из числа коренных малочисленных народов Севера Ханты-Мансийского автономного округа – Югры, работающим в местах традиционного проживания и традиционной хозяйственной деятельности, на обустройство быта </w:t>
      </w:r>
      <w:proofErr w:type="gramStart"/>
      <w:r w:rsidRPr="001314CF">
        <w:rPr>
          <w:sz w:val="28"/>
          <w:szCs w:val="28"/>
        </w:rPr>
        <w:t>в</w:t>
      </w:r>
      <w:proofErr w:type="gramEnd"/>
      <w:r w:rsidRPr="001314CF">
        <w:rPr>
          <w:sz w:val="28"/>
          <w:szCs w:val="28"/>
        </w:rPr>
        <w:t xml:space="preserve"> с. Сосьва </w:t>
      </w:r>
      <w:r w:rsidR="009D6A86" w:rsidRPr="001314CF">
        <w:rPr>
          <w:sz w:val="28"/>
          <w:szCs w:val="28"/>
        </w:rPr>
        <w:t>–</w:t>
      </w:r>
      <w:r w:rsidRPr="001314CF">
        <w:rPr>
          <w:sz w:val="28"/>
          <w:szCs w:val="28"/>
        </w:rPr>
        <w:t xml:space="preserve"> 1</w:t>
      </w:r>
      <w:r w:rsidR="009D6A86" w:rsidRPr="001314CF">
        <w:rPr>
          <w:sz w:val="28"/>
          <w:szCs w:val="28"/>
        </w:rPr>
        <w:t xml:space="preserve"> </w:t>
      </w:r>
      <w:r w:rsidRPr="001314CF">
        <w:rPr>
          <w:sz w:val="28"/>
          <w:szCs w:val="28"/>
        </w:rPr>
        <w:t>гражданину;</w:t>
      </w:r>
    </w:p>
    <w:p w:rsidR="00B56E70" w:rsidRPr="001314CF" w:rsidRDefault="00B56E70" w:rsidP="00B56E70">
      <w:pPr>
        <w:ind w:firstLine="709"/>
        <w:jc w:val="both"/>
        <w:rPr>
          <w:sz w:val="28"/>
          <w:szCs w:val="28"/>
        </w:rPr>
      </w:pPr>
      <w:r w:rsidRPr="001314CF">
        <w:rPr>
          <w:sz w:val="28"/>
          <w:szCs w:val="28"/>
        </w:rPr>
        <w:t>5. проведение межмуниципальной выставки-ярмарки и мастер-классов традиционных народных промыслов обско-угорских народов «ХОШУМ-ХОТ» (Теплый дом).</w:t>
      </w:r>
    </w:p>
    <w:p w:rsidR="00B56E70" w:rsidRPr="001314CF" w:rsidRDefault="00B56E70" w:rsidP="00B56E70">
      <w:pPr>
        <w:ind w:firstLine="709"/>
        <w:jc w:val="both"/>
        <w:rPr>
          <w:sz w:val="28"/>
          <w:szCs w:val="28"/>
        </w:rPr>
      </w:pPr>
      <w:r w:rsidRPr="001314CF">
        <w:rPr>
          <w:sz w:val="28"/>
          <w:szCs w:val="28"/>
        </w:rPr>
        <w:t xml:space="preserve">Содействие обеспечению социальной защищенности представителей народов Севера, ведущих традиционный образ жизни, занимающихся традиционными </w:t>
      </w:r>
      <w:r w:rsidRPr="001314CF">
        <w:rPr>
          <w:sz w:val="28"/>
          <w:szCs w:val="28"/>
        </w:rPr>
        <w:lastRenderedPageBreak/>
        <w:t>видами хозяйствования (промысла), развитие и поддержка национального предпринимательства, возрождение национальной культуры является одной из важнейших задач муниципального образования.</w:t>
      </w:r>
    </w:p>
    <w:p w:rsidR="00B56E70" w:rsidRPr="001314CF" w:rsidRDefault="00B56E70" w:rsidP="00B56E70">
      <w:pPr>
        <w:ind w:firstLine="709"/>
        <w:jc w:val="both"/>
        <w:rPr>
          <w:sz w:val="28"/>
          <w:szCs w:val="28"/>
        </w:rPr>
      </w:pPr>
      <w:r w:rsidRPr="001314CF">
        <w:rPr>
          <w:sz w:val="28"/>
          <w:szCs w:val="28"/>
        </w:rPr>
        <w:t>С целью поддержания уникальности самобытности, ведения хозяйственной деятельности, развития национальной культуры, не имеющей мировых аналогов, необходима более активная государственная программная поддержка.</w:t>
      </w:r>
    </w:p>
    <w:p w:rsidR="00B56E70" w:rsidRPr="001314CF" w:rsidRDefault="00B56E70" w:rsidP="00B56E70"/>
    <w:p w:rsidR="0032689E" w:rsidRPr="001314CF" w:rsidRDefault="0032689E" w:rsidP="0032689E">
      <w:pPr>
        <w:spacing w:line="0" w:lineRule="atLeast"/>
        <w:jc w:val="center"/>
        <w:rPr>
          <w:b/>
          <w:sz w:val="28"/>
          <w:szCs w:val="28"/>
        </w:rPr>
      </w:pPr>
      <w:r w:rsidRPr="001314CF">
        <w:rPr>
          <w:b/>
          <w:sz w:val="28"/>
          <w:szCs w:val="28"/>
        </w:rPr>
        <w:t>Развитие туризма</w:t>
      </w:r>
    </w:p>
    <w:p w:rsidR="0032689E" w:rsidRPr="001314CF" w:rsidRDefault="0032689E" w:rsidP="0032689E">
      <w:pPr>
        <w:tabs>
          <w:tab w:val="left" w:pos="3940"/>
        </w:tabs>
        <w:spacing w:line="0" w:lineRule="atLeast"/>
        <w:ind w:firstLine="709"/>
        <w:jc w:val="both"/>
        <w:rPr>
          <w:sz w:val="28"/>
          <w:szCs w:val="28"/>
        </w:rPr>
      </w:pPr>
      <w:r w:rsidRPr="001314CF">
        <w:rPr>
          <w:sz w:val="28"/>
          <w:szCs w:val="28"/>
        </w:rPr>
        <w:tab/>
      </w:r>
    </w:p>
    <w:p w:rsidR="0032689E" w:rsidRPr="001314CF" w:rsidRDefault="0032689E" w:rsidP="0032689E">
      <w:pPr>
        <w:ind w:firstLine="540"/>
        <w:jc w:val="both"/>
        <w:rPr>
          <w:sz w:val="28"/>
          <w:szCs w:val="28"/>
        </w:rPr>
      </w:pPr>
      <w:r w:rsidRPr="001314CF">
        <w:rPr>
          <w:sz w:val="28"/>
          <w:szCs w:val="28"/>
        </w:rPr>
        <w:t xml:space="preserve">Развитие туризма является перспективным направлением деятельности. Учитывая расположение и разнообразие природных ландшафтов, историческое месторасположение, основными специализациями являются </w:t>
      </w:r>
      <w:r w:rsidR="00DA3D04" w:rsidRPr="001314CF">
        <w:rPr>
          <w:sz w:val="28"/>
          <w:szCs w:val="28"/>
        </w:rPr>
        <w:t>–</w:t>
      </w:r>
      <w:r w:rsidRPr="001314CF">
        <w:rPr>
          <w:sz w:val="28"/>
          <w:szCs w:val="28"/>
        </w:rPr>
        <w:t xml:space="preserve"> экстремальный туризм, этнографический, экологический, познавательный, спортивная рыбалка и охота. </w:t>
      </w:r>
    </w:p>
    <w:p w:rsidR="0032689E" w:rsidRPr="001314CF" w:rsidRDefault="0032689E" w:rsidP="0032689E">
      <w:pPr>
        <w:ind w:firstLine="567"/>
        <w:jc w:val="both"/>
        <w:rPr>
          <w:sz w:val="28"/>
          <w:szCs w:val="28"/>
        </w:rPr>
      </w:pPr>
      <w:r w:rsidRPr="001314CF">
        <w:rPr>
          <w:sz w:val="28"/>
          <w:szCs w:val="28"/>
        </w:rPr>
        <w:t>Развитие сферы туризма на территории Березовского района осуществляется путем реализации муниципальной программы «Развитие физической культуры, спорта, туризма и молодежной политики в Березовском районе».</w:t>
      </w:r>
    </w:p>
    <w:p w:rsidR="0032689E" w:rsidRPr="001314CF" w:rsidRDefault="0032689E" w:rsidP="0032689E">
      <w:pPr>
        <w:ind w:firstLine="567"/>
        <w:jc w:val="both"/>
        <w:rPr>
          <w:sz w:val="28"/>
          <w:szCs w:val="28"/>
        </w:rPr>
      </w:pPr>
      <w:r w:rsidRPr="001314CF">
        <w:rPr>
          <w:sz w:val="28"/>
          <w:szCs w:val="28"/>
        </w:rPr>
        <w:t>По состоянию на 01 января 2022 года количество фирм, предоставляющих туристические услуги на территории района, составляет 9 единиц, в том числе:</w:t>
      </w:r>
    </w:p>
    <w:p w:rsidR="0032689E" w:rsidRPr="001314CF" w:rsidRDefault="0032689E" w:rsidP="0032689E">
      <w:pPr>
        <w:ind w:firstLine="709"/>
        <w:jc w:val="both"/>
        <w:rPr>
          <w:sz w:val="28"/>
          <w:szCs w:val="28"/>
        </w:rPr>
      </w:pPr>
      <w:r w:rsidRPr="001314CF">
        <w:rPr>
          <w:sz w:val="28"/>
          <w:szCs w:val="28"/>
        </w:rPr>
        <w:t>- ИП Охрименко А.А. турагентство «География», ООО «Рутил», ООО «</w:t>
      </w:r>
      <w:proofErr w:type="spellStart"/>
      <w:r w:rsidRPr="001314CF">
        <w:rPr>
          <w:sz w:val="28"/>
          <w:szCs w:val="28"/>
        </w:rPr>
        <w:t>Бедкаш</w:t>
      </w:r>
      <w:proofErr w:type="spellEnd"/>
      <w:r w:rsidRPr="001314CF">
        <w:rPr>
          <w:sz w:val="28"/>
          <w:szCs w:val="28"/>
        </w:rPr>
        <w:t>», ООО «НП «</w:t>
      </w:r>
      <w:proofErr w:type="spellStart"/>
      <w:r w:rsidRPr="001314CF">
        <w:rPr>
          <w:sz w:val="28"/>
          <w:szCs w:val="28"/>
        </w:rPr>
        <w:t>Элаль</w:t>
      </w:r>
      <w:proofErr w:type="spellEnd"/>
      <w:r w:rsidRPr="001314CF">
        <w:rPr>
          <w:sz w:val="28"/>
          <w:szCs w:val="28"/>
        </w:rPr>
        <w:t>», ООО «Югра-тур» (</w:t>
      </w:r>
      <w:proofErr w:type="spellStart"/>
      <w:r w:rsidRPr="001314CF">
        <w:rPr>
          <w:sz w:val="28"/>
          <w:szCs w:val="28"/>
        </w:rPr>
        <w:t>Самбиндалов</w:t>
      </w:r>
      <w:proofErr w:type="spellEnd"/>
      <w:r w:rsidRPr="001314CF">
        <w:rPr>
          <w:sz w:val="28"/>
          <w:szCs w:val="28"/>
        </w:rPr>
        <w:t xml:space="preserve"> Рудольф Владимирович, с. Няксимволь), индивидуальные предприниматели </w:t>
      </w:r>
      <w:r w:rsidR="00DA3D04" w:rsidRPr="001314CF">
        <w:rPr>
          <w:sz w:val="28"/>
          <w:szCs w:val="28"/>
        </w:rPr>
        <w:t>–</w:t>
      </w:r>
      <w:r w:rsidRPr="001314CF">
        <w:rPr>
          <w:sz w:val="28"/>
          <w:szCs w:val="28"/>
        </w:rPr>
        <w:t xml:space="preserve"> Давыдков Ю.В., </w:t>
      </w:r>
      <w:proofErr w:type="spellStart"/>
      <w:r w:rsidRPr="001314CF">
        <w:rPr>
          <w:sz w:val="28"/>
          <w:szCs w:val="28"/>
        </w:rPr>
        <w:t>Рокина</w:t>
      </w:r>
      <w:proofErr w:type="spellEnd"/>
      <w:r w:rsidRPr="001314CF">
        <w:rPr>
          <w:sz w:val="28"/>
          <w:szCs w:val="28"/>
        </w:rPr>
        <w:t xml:space="preserve"> Е.А, Маслов А.В., Рыболовная база Игрим. Основная специализация – экстремальный туризм, отдых, спортивная рыбалка и охота, этнографический, экологический и познавательный туризм, детский отдых. </w:t>
      </w:r>
    </w:p>
    <w:p w:rsidR="0032689E" w:rsidRPr="001314CF" w:rsidRDefault="0032689E" w:rsidP="0032689E">
      <w:pPr>
        <w:ind w:firstLine="567"/>
        <w:jc w:val="both"/>
        <w:rPr>
          <w:sz w:val="28"/>
          <w:szCs w:val="28"/>
        </w:rPr>
      </w:pPr>
      <w:r w:rsidRPr="001314CF">
        <w:rPr>
          <w:sz w:val="28"/>
          <w:szCs w:val="28"/>
        </w:rPr>
        <w:t xml:space="preserve">На территории действует 2 некоммерческие организации: МОУ ДОД «ДЮЦ Поиск», детское этностойбище «Мань Ускве». </w:t>
      </w:r>
    </w:p>
    <w:p w:rsidR="0032689E" w:rsidRPr="001314CF" w:rsidRDefault="0032689E" w:rsidP="0032689E">
      <w:pPr>
        <w:ind w:firstLine="567"/>
        <w:jc w:val="both"/>
        <w:rPr>
          <w:sz w:val="28"/>
          <w:szCs w:val="28"/>
        </w:rPr>
      </w:pPr>
      <w:r w:rsidRPr="001314CF">
        <w:rPr>
          <w:sz w:val="28"/>
          <w:szCs w:val="28"/>
        </w:rPr>
        <w:t xml:space="preserve">В 2022 году общий поток организованных туристов и экскурсантов снизился на 34,42% и составил 7 038 человек (2021 год – 10 732 чел.), что обусловлено проведение ремонтных работ взлетно-посадочной полосы в пгт. Березово (отсутствие прямого авиасообщения) и выбором туристами отдыха у морских побережий при снятии ковидных ограничений. </w:t>
      </w:r>
    </w:p>
    <w:p w:rsidR="0032689E" w:rsidRPr="001314CF" w:rsidRDefault="0032689E" w:rsidP="0032689E">
      <w:pPr>
        <w:ind w:firstLine="709"/>
        <w:jc w:val="both"/>
        <w:rPr>
          <w:sz w:val="28"/>
          <w:szCs w:val="28"/>
        </w:rPr>
      </w:pPr>
      <w:r w:rsidRPr="001314CF">
        <w:rPr>
          <w:sz w:val="28"/>
          <w:szCs w:val="28"/>
        </w:rPr>
        <w:t xml:space="preserve">В летний период 2022 года территорию Березовского района посещали туристы Ханты-Мансийского округа – Югры, Свердловской, Тюменской областей, Пермского края, Удмуртии, а также городов Москва, Санкт-Петербург, Белгород и Калининград. </w:t>
      </w:r>
    </w:p>
    <w:p w:rsidR="0032689E" w:rsidRPr="001314CF" w:rsidRDefault="0032689E" w:rsidP="0032689E">
      <w:pPr>
        <w:ind w:firstLine="567"/>
        <w:jc w:val="both"/>
        <w:rPr>
          <w:sz w:val="28"/>
          <w:szCs w:val="28"/>
        </w:rPr>
      </w:pPr>
      <w:r w:rsidRPr="001314CF">
        <w:rPr>
          <w:sz w:val="28"/>
          <w:szCs w:val="28"/>
        </w:rPr>
        <w:t>Березовский район посетили журналисты телерадиокомпании «Югра». Команда работала над съемками программы цикла «Маршрут построен» в пгт. Березово. Объектами съемок стали наиболее популярные места туристского показа.</w:t>
      </w:r>
    </w:p>
    <w:p w:rsidR="0032689E" w:rsidRPr="001314CF" w:rsidRDefault="0032689E" w:rsidP="0032689E">
      <w:pPr>
        <w:ind w:firstLine="567"/>
        <w:jc w:val="both"/>
        <w:rPr>
          <w:sz w:val="28"/>
          <w:szCs w:val="28"/>
        </w:rPr>
      </w:pPr>
      <w:r w:rsidRPr="001314CF">
        <w:rPr>
          <w:sz w:val="28"/>
          <w:szCs w:val="28"/>
        </w:rPr>
        <w:t xml:space="preserve">В целях развития туризма на территории пгт. Березово в 2022 году проведена стратегическая сессия, в результате которой разработан проект Плана мероприятий «дорожная карта» по реализации «Концепции туристического кластера «Град Березов». В рамках проекта пгт. Березово посетила делегация Управления туризма Департамента промышленности Ханты-Мансийского автономного округа – Югры, представители АО «Газпром» и по связям с общественностью г. Югорска. </w:t>
      </w:r>
      <w:r w:rsidRPr="001314CF">
        <w:rPr>
          <w:sz w:val="28"/>
          <w:szCs w:val="28"/>
        </w:rPr>
        <w:lastRenderedPageBreak/>
        <w:t>Осуществлена 1 пробная стоянка круизного лайнера для проведения обзорной экскурсии и посещения туристами МАУ «Березовский районный краеведческий музей». В 2023 году планируется заключение договора с компанией по продаже круизных туров по осуществлению остановок туристических круизных лайнеров в пгт. Березово.</w:t>
      </w:r>
    </w:p>
    <w:p w:rsidR="0032689E" w:rsidRPr="001314CF" w:rsidRDefault="0032689E" w:rsidP="0032689E">
      <w:pPr>
        <w:spacing w:line="0" w:lineRule="atLeast"/>
        <w:ind w:firstLine="708"/>
        <w:jc w:val="both"/>
        <w:rPr>
          <w:sz w:val="28"/>
          <w:szCs w:val="28"/>
        </w:rPr>
      </w:pPr>
      <w:r w:rsidRPr="001314CF">
        <w:rPr>
          <w:sz w:val="28"/>
          <w:szCs w:val="28"/>
        </w:rPr>
        <w:t xml:space="preserve">Территория городского поселения Березово является историческим поселением. На протяжении 15 лет ведутся постоянные археологические раскопки, содержащие бесценные артефакты. </w:t>
      </w:r>
    </w:p>
    <w:p w:rsidR="0032689E" w:rsidRPr="001314CF" w:rsidRDefault="0032689E" w:rsidP="0032689E">
      <w:pPr>
        <w:ind w:firstLine="567"/>
        <w:jc w:val="both"/>
        <w:textAlignment w:val="baseline"/>
        <w:rPr>
          <w:sz w:val="28"/>
          <w:szCs w:val="28"/>
        </w:rPr>
      </w:pPr>
      <w:r w:rsidRPr="001314CF">
        <w:rPr>
          <w:sz w:val="28"/>
          <w:szCs w:val="28"/>
        </w:rPr>
        <w:t xml:space="preserve">В 2021 году предложен проект благоустройства территории археологического объекта «городище Березовское» с возможностью воссоздания городской посадской усадьбы города Березов XVII-XVIII веков и острожной башни, которые будут являться </w:t>
      </w:r>
      <w:r w:rsidRPr="001314CF">
        <w:rPr>
          <w:rFonts w:eastAsia="Calibri"/>
          <w:color w:val="000000"/>
          <w:sz w:val="28"/>
          <w:szCs w:val="28"/>
        </w:rPr>
        <w:t>исторической, научно обоснованной достопримечательностью для туристов.</w:t>
      </w:r>
    </w:p>
    <w:p w:rsidR="0032689E" w:rsidRPr="001314CF" w:rsidRDefault="0032689E" w:rsidP="0032689E">
      <w:pPr>
        <w:autoSpaceDE w:val="0"/>
        <w:autoSpaceDN w:val="0"/>
        <w:adjustRightInd w:val="0"/>
        <w:ind w:firstLine="567"/>
        <w:jc w:val="both"/>
        <w:rPr>
          <w:color w:val="000000"/>
          <w:sz w:val="28"/>
          <w:szCs w:val="28"/>
        </w:rPr>
      </w:pPr>
      <w:r w:rsidRPr="001314CF">
        <w:rPr>
          <w:color w:val="000000"/>
          <w:sz w:val="28"/>
          <w:szCs w:val="28"/>
        </w:rPr>
        <w:t xml:space="preserve">Идея проекта привлекательна для развития туризма </w:t>
      </w:r>
      <w:r w:rsidRPr="001314CF">
        <w:rPr>
          <w:color w:val="000000"/>
          <w:sz w:val="28"/>
          <w:szCs w:val="28"/>
        </w:rPr>
        <w:br/>
        <w:t>и культурно-досуговой деятельности на территории Березовского района, возможное использование объектов проекта как наглядного пособия для просветительских мероприятий, а также общая направленность на сохранение объекта культурного наследия через изучение (археологические раскопки) и воссоздание (реставрация имеющихся объектов с аутентичной реконструкцией взамен утраченного).</w:t>
      </w:r>
    </w:p>
    <w:p w:rsidR="0032689E" w:rsidRPr="001314CF" w:rsidRDefault="0032689E" w:rsidP="0032689E">
      <w:pPr>
        <w:autoSpaceDE w:val="0"/>
        <w:autoSpaceDN w:val="0"/>
        <w:adjustRightInd w:val="0"/>
        <w:ind w:firstLine="567"/>
        <w:jc w:val="both"/>
        <w:rPr>
          <w:color w:val="000000"/>
          <w:sz w:val="28"/>
          <w:szCs w:val="28"/>
        </w:rPr>
      </w:pPr>
      <w:r w:rsidRPr="001314CF">
        <w:rPr>
          <w:color w:val="000000"/>
          <w:sz w:val="28"/>
          <w:szCs w:val="28"/>
        </w:rPr>
        <w:t>В рамках реализации гранта Президента осуществляются работы по выполнению научной 3</w:t>
      </w:r>
      <w:r w:rsidRPr="001314CF">
        <w:rPr>
          <w:color w:val="000000"/>
          <w:sz w:val="28"/>
          <w:szCs w:val="28"/>
          <w:lang w:val="en-US"/>
        </w:rPr>
        <w:t>D</w:t>
      </w:r>
      <w:r w:rsidRPr="001314CF">
        <w:rPr>
          <w:color w:val="000000"/>
          <w:sz w:val="28"/>
          <w:szCs w:val="28"/>
        </w:rPr>
        <w:t xml:space="preserve">-модели усадьбы Березовского городища, острожной башни и стены. Грант получен АНИКНО «Сибирское наследие» (г. Нижневартовск). </w:t>
      </w:r>
    </w:p>
    <w:p w:rsidR="0032689E" w:rsidRPr="001314CF" w:rsidRDefault="0032689E" w:rsidP="0032689E">
      <w:pPr>
        <w:ind w:firstLine="567"/>
        <w:jc w:val="both"/>
        <w:rPr>
          <w:sz w:val="28"/>
          <w:szCs w:val="28"/>
        </w:rPr>
      </w:pPr>
      <w:r w:rsidRPr="001314CF">
        <w:rPr>
          <w:sz w:val="28"/>
          <w:szCs w:val="28"/>
        </w:rPr>
        <w:t>Основными проблемами развития туризма в Березовском районе являются не развитая инфраструктура, сезонность транспортной доступности, отсутствие инновационного туристического продукта и потенциальных инвесторов для реализации затратных проектов в сфере туризма.</w:t>
      </w:r>
    </w:p>
    <w:p w:rsidR="0032689E" w:rsidRPr="001314CF" w:rsidRDefault="003F3683" w:rsidP="0032689E">
      <w:pPr>
        <w:widowControl w:val="0"/>
        <w:autoSpaceDE w:val="0"/>
        <w:autoSpaceDN w:val="0"/>
        <w:adjustRightInd w:val="0"/>
        <w:ind w:firstLine="567"/>
        <w:jc w:val="both"/>
        <w:rPr>
          <w:sz w:val="28"/>
          <w:szCs w:val="28"/>
        </w:rPr>
      </w:pPr>
      <w:r w:rsidRPr="001314CF">
        <w:rPr>
          <w:sz w:val="28"/>
          <w:szCs w:val="28"/>
        </w:rPr>
        <w:t>В</w:t>
      </w:r>
      <w:r w:rsidR="0032689E" w:rsidRPr="001314CF">
        <w:rPr>
          <w:sz w:val="28"/>
          <w:szCs w:val="28"/>
        </w:rPr>
        <w:t xml:space="preserve"> 2022 год</w:t>
      </w:r>
      <w:r w:rsidRPr="001314CF">
        <w:rPr>
          <w:sz w:val="28"/>
          <w:szCs w:val="28"/>
        </w:rPr>
        <w:t>у</w:t>
      </w:r>
      <w:r w:rsidR="0032689E" w:rsidRPr="001314CF">
        <w:rPr>
          <w:sz w:val="28"/>
          <w:szCs w:val="28"/>
        </w:rPr>
        <w:t xml:space="preserve"> представители туристского бизнеса и предприятия, способствующие развитию туризма в Березовском районе</w:t>
      </w:r>
      <w:r w:rsidR="005527C7" w:rsidRPr="001314CF">
        <w:rPr>
          <w:sz w:val="28"/>
          <w:szCs w:val="28"/>
        </w:rPr>
        <w:t>,</w:t>
      </w:r>
      <w:r w:rsidR="0032689E" w:rsidRPr="001314CF">
        <w:rPr>
          <w:sz w:val="28"/>
          <w:szCs w:val="28"/>
        </w:rPr>
        <w:t xml:space="preserve"> приняли участие в форуме «</w:t>
      </w:r>
      <w:proofErr w:type="spellStart"/>
      <w:r w:rsidR="0032689E" w:rsidRPr="001314CF">
        <w:rPr>
          <w:sz w:val="28"/>
          <w:szCs w:val="28"/>
        </w:rPr>
        <w:t>ЮграТур</w:t>
      </w:r>
      <w:proofErr w:type="spellEnd"/>
      <w:r w:rsidR="0032689E" w:rsidRPr="001314CF">
        <w:rPr>
          <w:sz w:val="28"/>
          <w:szCs w:val="28"/>
        </w:rPr>
        <w:t xml:space="preserve"> 2022» проходившее в </w:t>
      </w:r>
      <w:proofErr w:type="spellStart"/>
      <w:r w:rsidR="0032689E" w:rsidRPr="001314CF">
        <w:rPr>
          <w:sz w:val="28"/>
          <w:szCs w:val="28"/>
        </w:rPr>
        <w:t>Конгрессно</w:t>
      </w:r>
      <w:proofErr w:type="spellEnd"/>
      <w:r w:rsidR="0032689E" w:rsidRPr="001314CF">
        <w:rPr>
          <w:sz w:val="28"/>
          <w:szCs w:val="28"/>
        </w:rPr>
        <w:t xml:space="preserve">-выставочном центре Югра-Экспо города Ханты-Мансийска. На форуме представлена презентация стенда и организованы: выставка – продажа сувенирной продукции (ручки, блокноты, тарелки, сувениры из камня), дегустация лесных даров (рыба, ягоды, кедровые орехи), изготовлены информационные буклеты, театрализованное приветствие отражающие туристский потенциал Березовского района. </w:t>
      </w:r>
    </w:p>
    <w:p w:rsidR="0032689E" w:rsidRPr="001314CF" w:rsidRDefault="0032689E" w:rsidP="0032689E">
      <w:pPr>
        <w:widowControl w:val="0"/>
        <w:autoSpaceDE w:val="0"/>
        <w:autoSpaceDN w:val="0"/>
        <w:adjustRightInd w:val="0"/>
        <w:ind w:firstLine="567"/>
        <w:jc w:val="both"/>
        <w:rPr>
          <w:sz w:val="28"/>
          <w:szCs w:val="28"/>
        </w:rPr>
      </w:pPr>
      <w:r w:rsidRPr="001314CF">
        <w:rPr>
          <w:sz w:val="28"/>
          <w:szCs w:val="28"/>
        </w:rPr>
        <w:t>В рамках туристического форума представители Березовского района принимали участие в круглых столах и экспертных сессиях – «Развитие речного туризма», «Практические инструменты продвижения туристических возможностей муниципальных образования», «Экотуризм и ООПТ».</w:t>
      </w:r>
    </w:p>
    <w:p w:rsidR="0053710C" w:rsidRPr="001314CF" w:rsidRDefault="0053710C" w:rsidP="0032689E">
      <w:pPr>
        <w:pStyle w:val="af"/>
        <w:tabs>
          <w:tab w:val="left" w:pos="540"/>
        </w:tabs>
        <w:ind w:firstLine="720"/>
        <w:jc w:val="center"/>
        <w:rPr>
          <w:b/>
          <w:bCs/>
          <w:iCs/>
        </w:rPr>
      </w:pPr>
    </w:p>
    <w:p w:rsidR="0032689E" w:rsidRPr="001314CF" w:rsidRDefault="0032689E" w:rsidP="0032689E">
      <w:pPr>
        <w:pStyle w:val="af"/>
        <w:tabs>
          <w:tab w:val="left" w:pos="540"/>
        </w:tabs>
        <w:ind w:firstLine="720"/>
        <w:jc w:val="center"/>
        <w:rPr>
          <w:b/>
          <w:bCs/>
          <w:iCs/>
        </w:rPr>
      </w:pPr>
      <w:r w:rsidRPr="001314CF">
        <w:rPr>
          <w:b/>
          <w:bCs/>
          <w:iCs/>
        </w:rPr>
        <w:t>Социальная сфера</w:t>
      </w:r>
    </w:p>
    <w:p w:rsidR="0032689E" w:rsidRPr="001314CF" w:rsidRDefault="0032689E" w:rsidP="0032689E">
      <w:pPr>
        <w:pStyle w:val="af"/>
        <w:tabs>
          <w:tab w:val="left" w:pos="540"/>
        </w:tabs>
        <w:ind w:firstLine="720"/>
        <w:jc w:val="center"/>
        <w:rPr>
          <w:b/>
          <w:bCs/>
          <w:iCs/>
        </w:rPr>
      </w:pPr>
    </w:p>
    <w:p w:rsidR="0032689E" w:rsidRPr="001314CF" w:rsidRDefault="0032689E" w:rsidP="0032689E">
      <w:pPr>
        <w:pStyle w:val="af"/>
        <w:tabs>
          <w:tab w:val="left" w:pos="540"/>
        </w:tabs>
        <w:ind w:firstLine="709"/>
      </w:pPr>
      <w:r w:rsidRPr="001314CF">
        <w:lastRenderedPageBreak/>
        <w:t>Доля расходов бюджета Березовского района на развитие отраслей социальной сферы по состоянию на 01.</w:t>
      </w:r>
      <w:r w:rsidR="00744183" w:rsidRPr="001314CF">
        <w:t>01</w:t>
      </w:r>
      <w:r w:rsidRPr="001314CF">
        <w:t>.202</w:t>
      </w:r>
      <w:r w:rsidR="00744183" w:rsidRPr="001314CF">
        <w:t>3</w:t>
      </w:r>
      <w:r w:rsidRPr="001314CF">
        <w:t xml:space="preserve"> составляет 5</w:t>
      </w:r>
      <w:r w:rsidR="00744183" w:rsidRPr="001314CF">
        <w:t>3,31</w:t>
      </w:r>
      <w:r w:rsidRPr="001314CF">
        <w:t xml:space="preserve">% или </w:t>
      </w:r>
      <w:r w:rsidR="00744183" w:rsidRPr="001314CF">
        <w:t>2 743,79</w:t>
      </w:r>
      <w:r w:rsidRPr="001314CF">
        <w:t xml:space="preserve"> млн. рублей от общих расходов консолидированного бюджета района.</w:t>
      </w:r>
    </w:p>
    <w:p w:rsidR="0032689E" w:rsidRPr="001314CF" w:rsidRDefault="0032689E" w:rsidP="0032689E">
      <w:pPr>
        <w:pStyle w:val="af"/>
        <w:tabs>
          <w:tab w:val="left" w:pos="540"/>
        </w:tabs>
        <w:ind w:firstLine="720"/>
      </w:pPr>
    </w:p>
    <w:p w:rsidR="0032689E" w:rsidRPr="001314CF" w:rsidRDefault="0032689E" w:rsidP="0032689E">
      <w:pPr>
        <w:pStyle w:val="1d"/>
        <w:ind w:left="0"/>
        <w:rPr>
          <w:b/>
          <w:sz w:val="28"/>
          <w:szCs w:val="28"/>
        </w:rPr>
      </w:pPr>
      <w:r w:rsidRPr="001314CF">
        <w:rPr>
          <w:b/>
          <w:sz w:val="28"/>
          <w:szCs w:val="28"/>
        </w:rPr>
        <w:t>Образование</w:t>
      </w:r>
    </w:p>
    <w:p w:rsidR="0032689E" w:rsidRPr="001314CF" w:rsidRDefault="0032689E" w:rsidP="0032689E">
      <w:pPr>
        <w:ind w:firstLine="709"/>
        <w:jc w:val="both"/>
        <w:rPr>
          <w:bCs/>
          <w:sz w:val="28"/>
          <w:szCs w:val="28"/>
        </w:rPr>
      </w:pPr>
      <w:r w:rsidRPr="001314CF">
        <w:rPr>
          <w:bCs/>
          <w:sz w:val="28"/>
          <w:szCs w:val="28"/>
        </w:rPr>
        <w:t>Приоритетные направления деятельности системы образования Березовского района – сделать качественное образование доступным для каждого ребенка, проживающего на территории района, предоставлять образовательные услуги, обеспечивающие духовно-нравственное и гражданское воспитание подрастающего поколения.</w:t>
      </w:r>
    </w:p>
    <w:p w:rsidR="0032689E" w:rsidRPr="001314CF" w:rsidRDefault="0032689E" w:rsidP="0032689E">
      <w:pPr>
        <w:widowControl w:val="0"/>
        <w:ind w:right="-54" w:firstLine="709"/>
        <w:jc w:val="both"/>
        <w:rPr>
          <w:sz w:val="28"/>
          <w:szCs w:val="28"/>
        </w:rPr>
      </w:pPr>
      <w:r w:rsidRPr="001314CF">
        <w:rPr>
          <w:sz w:val="28"/>
          <w:szCs w:val="28"/>
        </w:rPr>
        <w:t>Деятельность образовательных учреждений Березовского района реализуется в рамках муниципальной программы «Развитие образования в Березовском районе», объем выделенных финансовых средств в 2022 году составляет 2</w:t>
      </w:r>
      <w:r w:rsidR="00744183" w:rsidRPr="001314CF">
        <w:rPr>
          <w:sz w:val="28"/>
          <w:szCs w:val="28"/>
        </w:rPr>
        <w:t> </w:t>
      </w:r>
      <w:r w:rsidRPr="001314CF">
        <w:rPr>
          <w:sz w:val="28"/>
          <w:szCs w:val="28"/>
        </w:rPr>
        <w:t>205</w:t>
      </w:r>
      <w:r w:rsidR="00744183" w:rsidRPr="001314CF">
        <w:rPr>
          <w:sz w:val="28"/>
          <w:szCs w:val="28"/>
        </w:rPr>
        <w:t> 888,10</w:t>
      </w:r>
      <w:r w:rsidRPr="001314CF">
        <w:rPr>
          <w:sz w:val="28"/>
          <w:szCs w:val="28"/>
        </w:rPr>
        <w:t xml:space="preserve"> </w:t>
      </w:r>
      <w:r w:rsidR="003B6067" w:rsidRPr="001314CF">
        <w:rPr>
          <w:sz w:val="28"/>
          <w:szCs w:val="28"/>
        </w:rPr>
        <w:t>тыс</w:t>
      </w:r>
      <w:r w:rsidRPr="001314CF">
        <w:rPr>
          <w:sz w:val="28"/>
          <w:szCs w:val="28"/>
        </w:rPr>
        <w:t>. рублей, освоение 96,70%.</w:t>
      </w:r>
    </w:p>
    <w:p w:rsidR="0032689E" w:rsidRPr="001314CF" w:rsidRDefault="0032689E" w:rsidP="0032689E">
      <w:pPr>
        <w:widowControl w:val="0"/>
        <w:tabs>
          <w:tab w:val="left" w:pos="540"/>
          <w:tab w:val="left" w:pos="1300"/>
        </w:tabs>
        <w:spacing w:line="0" w:lineRule="atLeast"/>
        <w:ind w:firstLine="709"/>
        <w:jc w:val="both"/>
        <w:rPr>
          <w:sz w:val="28"/>
          <w:szCs w:val="28"/>
        </w:rPr>
      </w:pPr>
      <w:r w:rsidRPr="001314CF">
        <w:rPr>
          <w:sz w:val="28"/>
          <w:szCs w:val="28"/>
        </w:rPr>
        <w:t>Образовательную деятельность на территории Березовского района осуществляют 24 организации (22 муниципальных и 2 государственных образовательных учреждения), в том числе:</w:t>
      </w:r>
    </w:p>
    <w:p w:rsidR="0032689E" w:rsidRPr="001314CF" w:rsidRDefault="0032689E" w:rsidP="0032689E">
      <w:pPr>
        <w:widowControl w:val="0"/>
        <w:tabs>
          <w:tab w:val="left" w:pos="540"/>
          <w:tab w:val="left" w:pos="1300"/>
        </w:tabs>
        <w:spacing w:line="0" w:lineRule="atLeast"/>
        <w:ind w:firstLine="709"/>
        <w:jc w:val="both"/>
        <w:rPr>
          <w:sz w:val="28"/>
          <w:szCs w:val="28"/>
        </w:rPr>
      </w:pPr>
      <w:r w:rsidRPr="001314CF">
        <w:rPr>
          <w:sz w:val="28"/>
          <w:szCs w:val="28"/>
        </w:rPr>
        <w:t>- 12 общеобразовательных организаций;</w:t>
      </w:r>
    </w:p>
    <w:p w:rsidR="0032689E" w:rsidRPr="001314CF" w:rsidRDefault="0032689E" w:rsidP="0032689E">
      <w:pPr>
        <w:widowControl w:val="0"/>
        <w:tabs>
          <w:tab w:val="left" w:pos="540"/>
          <w:tab w:val="left" w:pos="1300"/>
        </w:tabs>
        <w:spacing w:line="0" w:lineRule="atLeast"/>
        <w:ind w:firstLine="709"/>
        <w:jc w:val="both"/>
        <w:rPr>
          <w:sz w:val="28"/>
          <w:szCs w:val="28"/>
        </w:rPr>
      </w:pPr>
      <w:r w:rsidRPr="001314CF">
        <w:rPr>
          <w:sz w:val="28"/>
          <w:szCs w:val="28"/>
        </w:rPr>
        <w:t>- 7 дошкольных образовательных организаций;</w:t>
      </w:r>
    </w:p>
    <w:p w:rsidR="0032689E" w:rsidRPr="001314CF" w:rsidRDefault="0032689E" w:rsidP="0032689E">
      <w:pPr>
        <w:widowControl w:val="0"/>
        <w:tabs>
          <w:tab w:val="left" w:pos="540"/>
          <w:tab w:val="left" w:pos="1300"/>
        </w:tabs>
        <w:spacing w:line="0" w:lineRule="atLeast"/>
        <w:ind w:firstLine="709"/>
        <w:jc w:val="both"/>
        <w:rPr>
          <w:sz w:val="28"/>
          <w:szCs w:val="28"/>
        </w:rPr>
      </w:pPr>
      <w:r w:rsidRPr="001314CF">
        <w:rPr>
          <w:sz w:val="28"/>
          <w:szCs w:val="28"/>
        </w:rPr>
        <w:t>- 3 организации дополнительного образования;</w:t>
      </w:r>
    </w:p>
    <w:p w:rsidR="0032689E" w:rsidRPr="001314CF" w:rsidRDefault="0032689E" w:rsidP="0032689E">
      <w:pPr>
        <w:widowControl w:val="0"/>
        <w:tabs>
          <w:tab w:val="left" w:pos="540"/>
          <w:tab w:val="left" w:pos="1300"/>
        </w:tabs>
        <w:spacing w:line="0" w:lineRule="atLeast"/>
        <w:ind w:firstLine="709"/>
        <w:jc w:val="both"/>
        <w:rPr>
          <w:sz w:val="28"/>
          <w:szCs w:val="28"/>
        </w:rPr>
      </w:pPr>
      <w:r w:rsidRPr="001314CF">
        <w:rPr>
          <w:sz w:val="28"/>
          <w:szCs w:val="28"/>
        </w:rPr>
        <w:t xml:space="preserve">- 2 государственные образовательные организации. </w:t>
      </w:r>
    </w:p>
    <w:p w:rsidR="0032689E" w:rsidRPr="001314CF" w:rsidRDefault="0032689E" w:rsidP="0032689E">
      <w:pPr>
        <w:widowControl w:val="0"/>
        <w:tabs>
          <w:tab w:val="left" w:pos="540"/>
        </w:tabs>
        <w:ind w:left="993"/>
        <w:contextualSpacing/>
        <w:jc w:val="center"/>
        <w:rPr>
          <w:b/>
          <w:sz w:val="28"/>
          <w:szCs w:val="28"/>
        </w:rPr>
      </w:pPr>
    </w:p>
    <w:p w:rsidR="0032689E" w:rsidRPr="001314CF" w:rsidRDefault="0032689E" w:rsidP="0032689E">
      <w:pPr>
        <w:widowControl w:val="0"/>
        <w:tabs>
          <w:tab w:val="left" w:pos="540"/>
        </w:tabs>
        <w:ind w:left="993"/>
        <w:contextualSpacing/>
        <w:jc w:val="center"/>
        <w:rPr>
          <w:b/>
          <w:sz w:val="28"/>
          <w:szCs w:val="28"/>
        </w:rPr>
      </w:pPr>
      <w:r w:rsidRPr="001314CF">
        <w:rPr>
          <w:b/>
          <w:sz w:val="28"/>
          <w:szCs w:val="28"/>
        </w:rPr>
        <w:t>Показатели общеобразовательных школ</w:t>
      </w:r>
    </w:p>
    <w:p w:rsidR="0032689E" w:rsidRPr="001314CF" w:rsidRDefault="0032689E" w:rsidP="0032689E">
      <w:pPr>
        <w:jc w:val="center"/>
        <w:rPr>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063"/>
        <w:gridCol w:w="1843"/>
        <w:gridCol w:w="1701"/>
      </w:tblGrid>
      <w:tr w:rsidR="0032689E" w:rsidRPr="001314CF" w:rsidTr="00860681">
        <w:trPr>
          <w:cantSplit/>
          <w:trHeight w:val="345"/>
        </w:trPr>
        <w:tc>
          <w:tcPr>
            <w:tcW w:w="458"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jc w:val="center"/>
              <w:rPr>
                <w:b/>
                <w:sz w:val="24"/>
                <w:szCs w:val="24"/>
              </w:rPr>
            </w:pPr>
            <w:r w:rsidRPr="001314CF">
              <w:rPr>
                <w:b/>
                <w:sz w:val="24"/>
                <w:szCs w:val="24"/>
              </w:rPr>
              <w:t>№</w:t>
            </w:r>
          </w:p>
        </w:tc>
        <w:tc>
          <w:tcPr>
            <w:tcW w:w="6063"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jc w:val="center"/>
              <w:rPr>
                <w:b/>
                <w:sz w:val="24"/>
                <w:szCs w:val="24"/>
              </w:rPr>
            </w:pPr>
            <w:r w:rsidRPr="001314CF">
              <w:rPr>
                <w:b/>
                <w:sz w:val="24"/>
                <w:szCs w:val="24"/>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0" w:lineRule="atLeast"/>
              <w:jc w:val="center"/>
              <w:rPr>
                <w:b/>
                <w:sz w:val="24"/>
                <w:szCs w:val="24"/>
              </w:rPr>
            </w:pPr>
            <w:r w:rsidRPr="001314CF">
              <w:rPr>
                <w:b/>
                <w:sz w:val="24"/>
                <w:szCs w:val="24"/>
              </w:rPr>
              <w:t>по состоянию на 01.09.2021</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1314CF" w:rsidRDefault="00360B1E" w:rsidP="00360B1E">
            <w:pPr>
              <w:spacing w:line="0" w:lineRule="atLeast"/>
              <w:jc w:val="center"/>
              <w:rPr>
                <w:b/>
                <w:sz w:val="24"/>
                <w:szCs w:val="24"/>
              </w:rPr>
            </w:pPr>
            <w:r w:rsidRPr="001314CF">
              <w:rPr>
                <w:b/>
                <w:sz w:val="24"/>
                <w:szCs w:val="24"/>
              </w:rPr>
              <w:t>по состоянию на 01.01.2022</w:t>
            </w:r>
          </w:p>
        </w:tc>
      </w:tr>
      <w:tr w:rsidR="0032689E" w:rsidRPr="001314CF" w:rsidTr="00860681">
        <w:trPr>
          <w:cantSplit/>
          <w:trHeight w:val="275"/>
        </w:trPr>
        <w:tc>
          <w:tcPr>
            <w:tcW w:w="458"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jc w:val="center"/>
              <w:rPr>
                <w:sz w:val="24"/>
                <w:szCs w:val="24"/>
              </w:rPr>
            </w:pPr>
            <w:r w:rsidRPr="001314CF">
              <w:rPr>
                <w:sz w:val="24"/>
                <w:szCs w:val="24"/>
              </w:rPr>
              <w:t>1.</w:t>
            </w:r>
          </w:p>
        </w:tc>
        <w:tc>
          <w:tcPr>
            <w:tcW w:w="6063"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rPr>
                <w:sz w:val="24"/>
                <w:szCs w:val="24"/>
              </w:rPr>
            </w:pPr>
            <w:r w:rsidRPr="001314CF">
              <w:rPr>
                <w:sz w:val="24"/>
                <w:szCs w:val="24"/>
              </w:rPr>
              <w:t>Количество общеобразовательных школ, ед.</w:t>
            </w:r>
          </w:p>
        </w:tc>
        <w:tc>
          <w:tcPr>
            <w:tcW w:w="1843"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0" w:lineRule="atLeast"/>
              <w:jc w:val="center"/>
              <w:rPr>
                <w:sz w:val="24"/>
                <w:szCs w:val="24"/>
              </w:rPr>
            </w:pPr>
            <w:r w:rsidRPr="001314CF">
              <w:rPr>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76" w:lineRule="auto"/>
              <w:jc w:val="center"/>
              <w:rPr>
                <w:sz w:val="24"/>
                <w:szCs w:val="24"/>
              </w:rPr>
            </w:pPr>
            <w:r w:rsidRPr="001314CF">
              <w:rPr>
                <w:sz w:val="24"/>
                <w:szCs w:val="24"/>
              </w:rPr>
              <w:t>12</w:t>
            </w:r>
          </w:p>
        </w:tc>
      </w:tr>
      <w:tr w:rsidR="0032689E" w:rsidRPr="001314CF" w:rsidTr="00860681">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jc w:val="center"/>
              <w:rPr>
                <w:sz w:val="24"/>
                <w:szCs w:val="24"/>
              </w:rPr>
            </w:pPr>
            <w:r w:rsidRPr="001314CF">
              <w:rPr>
                <w:sz w:val="24"/>
                <w:szCs w:val="24"/>
              </w:rPr>
              <w:t>2.</w:t>
            </w:r>
          </w:p>
        </w:tc>
        <w:tc>
          <w:tcPr>
            <w:tcW w:w="6063"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rPr>
                <w:sz w:val="24"/>
                <w:szCs w:val="24"/>
              </w:rPr>
            </w:pPr>
            <w:r w:rsidRPr="001314CF">
              <w:rPr>
                <w:sz w:val="24"/>
                <w:szCs w:val="24"/>
              </w:rPr>
              <w:t xml:space="preserve">Количество мест в общеобразовательных школах, мест </w:t>
            </w:r>
          </w:p>
        </w:tc>
        <w:tc>
          <w:tcPr>
            <w:tcW w:w="1843"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0" w:lineRule="atLeast"/>
              <w:jc w:val="center"/>
              <w:rPr>
                <w:sz w:val="24"/>
                <w:szCs w:val="24"/>
              </w:rPr>
            </w:pPr>
            <w:r w:rsidRPr="001314CF">
              <w:rPr>
                <w:sz w:val="24"/>
                <w:szCs w:val="24"/>
              </w:rPr>
              <w:t>3 798</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76" w:lineRule="auto"/>
              <w:jc w:val="center"/>
              <w:rPr>
                <w:sz w:val="24"/>
                <w:szCs w:val="24"/>
              </w:rPr>
            </w:pPr>
            <w:r w:rsidRPr="001314CF">
              <w:rPr>
                <w:sz w:val="24"/>
                <w:szCs w:val="24"/>
              </w:rPr>
              <w:t>3 798</w:t>
            </w:r>
          </w:p>
        </w:tc>
      </w:tr>
      <w:tr w:rsidR="0032689E" w:rsidRPr="001314CF" w:rsidTr="00860681">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jc w:val="center"/>
              <w:rPr>
                <w:sz w:val="24"/>
                <w:szCs w:val="24"/>
              </w:rPr>
            </w:pPr>
            <w:r w:rsidRPr="001314CF">
              <w:rPr>
                <w:sz w:val="24"/>
                <w:szCs w:val="24"/>
              </w:rPr>
              <w:t>3.</w:t>
            </w:r>
          </w:p>
        </w:tc>
        <w:tc>
          <w:tcPr>
            <w:tcW w:w="6063"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rPr>
                <w:sz w:val="24"/>
                <w:szCs w:val="24"/>
              </w:rPr>
            </w:pPr>
            <w:r w:rsidRPr="001314CF">
              <w:rPr>
                <w:sz w:val="24"/>
                <w:szCs w:val="24"/>
              </w:rPr>
              <w:t>Количество учащихся в общеобразовательных школах, чел.</w:t>
            </w:r>
            <w:r w:rsidR="00952BCF" w:rsidRPr="001314CF">
              <w:rPr>
                <w:sz w:val="24"/>
                <w:szCs w:val="24"/>
              </w:rPr>
              <w:t xml:space="preserve"> (по уточненным данным)</w:t>
            </w:r>
          </w:p>
        </w:tc>
        <w:tc>
          <w:tcPr>
            <w:tcW w:w="1843" w:type="dxa"/>
            <w:tcBorders>
              <w:top w:val="single" w:sz="4" w:space="0" w:color="auto"/>
              <w:left w:val="single" w:sz="4" w:space="0" w:color="auto"/>
              <w:bottom w:val="single" w:sz="4" w:space="0" w:color="auto"/>
              <w:right w:val="single" w:sz="4" w:space="0" w:color="auto"/>
            </w:tcBorders>
            <w:vAlign w:val="center"/>
          </w:tcPr>
          <w:p w:rsidR="0032689E" w:rsidRPr="001314CF" w:rsidRDefault="00952BCF" w:rsidP="00860681">
            <w:pPr>
              <w:spacing w:line="0" w:lineRule="atLeast"/>
              <w:jc w:val="center"/>
              <w:rPr>
                <w:sz w:val="24"/>
                <w:szCs w:val="24"/>
              </w:rPr>
            </w:pPr>
            <w:r w:rsidRPr="001314CF">
              <w:rPr>
                <w:sz w:val="24"/>
                <w:szCs w:val="24"/>
              </w:rPr>
              <w:t>3 509</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76" w:lineRule="auto"/>
              <w:jc w:val="center"/>
              <w:rPr>
                <w:color w:val="FF0000"/>
                <w:sz w:val="24"/>
                <w:szCs w:val="24"/>
              </w:rPr>
            </w:pPr>
            <w:r w:rsidRPr="001314CF">
              <w:rPr>
                <w:sz w:val="24"/>
                <w:szCs w:val="24"/>
                <w:lang w:val="en-US"/>
              </w:rPr>
              <w:t>3</w:t>
            </w:r>
            <w:r w:rsidRPr="001314CF">
              <w:rPr>
                <w:sz w:val="24"/>
                <w:szCs w:val="24"/>
              </w:rPr>
              <w:t xml:space="preserve"> </w:t>
            </w:r>
            <w:r w:rsidRPr="001314CF">
              <w:rPr>
                <w:sz w:val="24"/>
                <w:szCs w:val="24"/>
                <w:lang w:val="en-US"/>
              </w:rPr>
              <w:t>4</w:t>
            </w:r>
            <w:r w:rsidRPr="001314CF">
              <w:rPr>
                <w:sz w:val="24"/>
                <w:szCs w:val="24"/>
              </w:rPr>
              <w:t>47</w:t>
            </w:r>
          </w:p>
        </w:tc>
      </w:tr>
      <w:tr w:rsidR="0032689E" w:rsidRPr="001314CF" w:rsidTr="00860681">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jc w:val="center"/>
              <w:rPr>
                <w:sz w:val="24"/>
                <w:szCs w:val="24"/>
              </w:rPr>
            </w:pPr>
            <w:r w:rsidRPr="001314CF">
              <w:rPr>
                <w:sz w:val="24"/>
                <w:szCs w:val="24"/>
              </w:rPr>
              <w:t>4.</w:t>
            </w:r>
          </w:p>
        </w:tc>
        <w:tc>
          <w:tcPr>
            <w:tcW w:w="6063"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rPr>
                <w:sz w:val="24"/>
                <w:szCs w:val="24"/>
              </w:rPr>
            </w:pPr>
            <w:r w:rsidRPr="001314CF">
              <w:rPr>
                <w:sz w:val="24"/>
                <w:szCs w:val="24"/>
              </w:rPr>
              <w:t>Численность учащихся, занимающихся во вторую смену в общеобразовательных школах, чел.</w:t>
            </w:r>
          </w:p>
        </w:tc>
        <w:tc>
          <w:tcPr>
            <w:tcW w:w="1843"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keepNext/>
              <w:widowControl w:val="0"/>
              <w:spacing w:line="0" w:lineRule="atLeast"/>
              <w:jc w:val="center"/>
              <w:rPr>
                <w:sz w:val="24"/>
                <w:szCs w:val="24"/>
              </w:rPr>
            </w:pPr>
            <w:r w:rsidRPr="001314CF">
              <w:rPr>
                <w:sz w:val="24"/>
                <w:szCs w:val="24"/>
              </w:rPr>
              <w:t>472</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keepNext/>
              <w:widowControl w:val="0"/>
              <w:spacing w:line="276" w:lineRule="auto"/>
              <w:jc w:val="center"/>
              <w:rPr>
                <w:color w:val="FF0000"/>
                <w:sz w:val="24"/>
                <w:szCs w:val="24"/>
              </w:rPr>
            </w:pPr>
            <w:r w:rsidRPr="001314CF">
              <w:rPr>
                <w:sz w:val="24"/>
                <w:szCs w:val="24"/>
                <w:lang w:val="en-US"/>
              </w:rPr>
              <w:t>4</w:t>
            </w:r>
            <w:r w:rsidRPr="001314CF">
              <w:rPr>
                <w:sz w:val="24"/>
                <w:szCs w:val="24"/>
              </w:rPr>
              <w:t>65</w:t>
            </w:r>
          </w:p>
        </w:tc>
      </w:tr>
      <w:tr w:rsidR="0032689E" w:rsidRPr="001314CF" w:rsidTr="00860681">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jc w:val="center"/>
              <w:rPr>
                <w:sz w:val="24"/>
                <w:szCs w:val="24"/>
              </w:rPr>
            </w:pPr>
            <w:r w:rsidRPr="001314CF">
              <w:rPr>
                <w:sz w:val="24"/>
                <w:szCs w:val="24"/>
              </w:rPr>
              <w:t>5.</w:t>
            </w:r>
          </w:p>
        </w:tc>
        <w:tc>
          <w:tcPr>
            <w:tcW w:w="6063"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rPr>
                <w:sz w:val="24"/>
                <w:szCs w:val="24"/>
              </w:rPr>
            </w:pPr>
            <w:r w:rsidRPr="001314CF">
              <w:rPr>
                <w:sz w:val="24"/>
                <w:szCs w:val="24"/>
              </w:rPr>
              <w:t>Укомплектованность педагогическими кадрами в общеобразовательных учреждениях района (100%)</w:t>
            </w:r>
          </w:p>
        </w:tc>
        <w:tc>
          <w:tcPr>
            <w:tcW w:w="1843"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0" w:lineRule="atLeast"/>
              <w:jc w:val="center"/>
              <w:rPr>
                <w:sz w:val="24"/>
                <w:szCs w:val="24"/>
              </w:rPr>
            </w:pPr>
            <w:r w:rsidRPr="001314CF">
              <w:rPr>
                <w:sz w:val="24"/>
                <w:szCs w:val="24"/>
              </w:rPr>
              <w:t>401</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76" w:lineRule="auto"/>
              <w:jc w:val="center"/>
              <w:rPr>
                <w:sz w:val="24"/>
                <w:szCs w:val="24"/>
              </w:rPr>
            </w:pPr>
            <w:r w:rsidRPr="001314CF">
              <w:rPr>
                <w:sz w:val="24"/>
                <w:szCs w:val="24"/>
              </w:rPr>
              <w:t>401</w:t>
            </w:r>
          </w:p>
        </w:tc>
      </w:tr>
    </w:tbl>
    <w:p w:rsidR="0032689E" w:rsidRPr="001314CF" w:rsidRDefault="0032689E" w:rsidP="0032689E">
      <w:pPr>
        <w:widowControl w:val="0"/>
        <w:tabs>
          <w:tab w:val="left" w:pos="1300"/>
        </w:tabs>
        <w:ind w:firstLine="709"/>
        <w:jc w:val="both"/>
        <w:rPr>
          <w:sz w:val="28"/>
          <w:szCs w:val="28"/>
        </w:rPr>
      </w:pPr>
    </w:p>
    <w:p w:rsidR="0032689E" w:rsidRPr="001314CF" w:rsidRDefault="0032689E" w:rsidP="0032689E">
      <w:pPr>
        <w:widowControl w:val="0"/>
        <w:tabs>
          <w:tab w:val="left" w:pos="1300"/>
        </w:tabs>
        <w:spacing w:line="0" w:lineRule="atLeast"/>
        <w:ind w:firstLine="709"/>
        <w:jc w:val="both"/>
        <w:rPr>
          <w:sz w:val="28"/>
          <w:szCs w:val="28"/>
        </w:rPr>
      </w:pPr>
      <w:r w:rsidRPr="001314CF">
        <w:rPr>
          <w:sz w:val="28"/>
          <w:szCs w:val="28"/>
        </w:rPr>
        <w:t>Занятия в 2 смены осуществляются в 2-х общеобразовательных школах пгт. Березово. Доля обучающихся во вторую смену на отчетную дату составляет 465 человек или 13,49% от общего числа всех учащихся.</w:t>
      </w:r>
    </w:p>
    <w:p w:rsidR="0032689E" w:rsidRPr="001314CF" w:rsidRDefault="0032689E" w:rsidP="0032689E">
      <w:pPr>
        <w:widowControl w:val="0"/>
        <w:tabs>
          <w:tab w:val="left" w:pos="540"/>
        </w:tabs>
        <w:ind w:firstLine="709"/>
        <w:jc w:val="both"/>
        <w:rPr>
          <w:sz w:val="28"/>
          <w:szCs w:val="28"/>
        </w:rPr>
      </w:pPr>
      <w:r w:rsidRPr="001314CF">
        <w:rPr>
          <w:sz w:val="28"/>
          <w:szCs w:val="28"/>
        </w:rPr>
        <w:t>Общеобразовательные учреждения укомплектованы педагогическими кадрами в полном объеме, общая численность педагогов на 01.09.2022 составила 401 чел.</w:t>
      </w:r>
    </w:p>
    <w:p w:rsidR="0032689E" w:rsidRPr="001314CF" w:rsidRDefault="0032689E" w:rsidP="0032689E">
      <w:pPr>
        <w:ind w:left="14" w:firstLine="695"/>
        <w:jc w:val="both"/>
        <w:rPr>
          <w:color w:val="000000"/>
          <w:spacing w:val="-1"/>
          <w:sz w:val="28"/>
          <w:szCs w:val="28"/>
        </w:rPr>
      </w:pPr>
      <w:r w:rsidRPr="001314CF">
        <w:rPr>
          <w:color w:val="000000"/>
          <w:spacing w:val="-1"/>
          <w:sz w:val="28"/>
          <w:szCs w:val="28"/>
        </w:rPr>
        <w:t xml:space="preserve">В 2022 году государственную итоговую аттестацию в форме ОГЭ проходили   315 выпускников 9-х классов, из них в форме ГВЭ </w:t>
      </w:r>
      <w:r w:rsidR="00DA3D04" w:rsidRPr="001314CF">
        <w:rPr>
          <w:color w:val="000000"/>
          <w:spacing w:val="-1"/>
          <w:sz w:val="28"/>
          <w:szCs w:val="28"/>
        </w:rPr>
        <w:t>–</w:t>
      </w:r>
      <w:r w:rsidRPr="001314CF">
        <w:rPr>
          <w:color w:val="000000"/>
          <w:spacing w:val="-1"/>
          <w:sz w:val="28"/>
          <w:szCs w:val="28"/>
        </w:rPr>
        <w:t xml:space="preserve"> 12. Успешно сдали экзамены и получили аттестаты об освоении общеобразовательных программ основного общего образования 290 выпускников (92,06%), из них аттестаты с отличием 13</w:t>
      </w:r>
      <w:r w:rsidR="001F4E0C" w:rsidRPr="001314CF">
        <w:rPr>
          <w:color w:val="000000"/>
          <w:spacing w:val="-1"/>
          <w:sz w:val="28"/>
          <w:szCs w:val="28"/>
        </w:rPr>
        <w:t>.</w:t>
      </w:r>
    </w:p>
    <w:p w:rsidR="0032689E" w:rsidRPr="001314CF" w:rsidRDefault="0032689E" w:rsidP="0032689E">
      <w:pPr>
        <w:ind w:left="14" w:firstLine="695"/>
        <w:jc w:val="both"/>
        <w:rPr>
          <w:color w:val="000000"/>
          <w:spacing w:val="-1"/>
          <w:sz w:val="28"/>
          <w:szCs w:val="28"/>
        </w:rPr>
      </w:pPr>
      <w:r w:rsidRPr="001314CF">
        <w:rPr>
          <w:color w:val="000000"/>
          <w:spacing w:val="-1"/>
          <w:sz w:val="28"/>
          <w:szCs w:val="28"/>
        </w:rPr>
        <w:lastRenderedPageBreak/>
        <w:t xml:space="preserve">В форме ЕГЭ сдавали экзамены 135 выпускников 11-х классов. Успешно сдали экзамены и получили аттестаты об освоении общеобразовательных программ среднего общего образования 133 выпускника (98,52%), из них аттестаты с отличием </w:t>
      </w:r>
      <w:r w:rsidR="00DA3D04" w:rsidRPr="001314CF">
        <w:rPr>
          <w:color w:val="000000"/>
          <w:spacing w:val="-1"/>
          <w:sz w:val="28"/>
          <w:szCs w:val="28"/>
        </w:rPr>
        <w:t>–</w:t>
      </w:r>
      <w:r w:rsidRPr="001314CF">
        <w:rPr>
          <w:color w:val="000000"/>
          <w:spacing w:val="-1"/>
          <w:sz w:val="28"/>
          <w:szCs w:val="28"/>
        </w:rPr>
        <w:t xml:space="preserve"> 11.</w:t>
      </w:r>
      <w:r w:rsidR="00DA3D04" w:rsidRPr="001314CF">
        <w:rPr>
          <w:color w:val="000000"/>
          <w:spacing w:val="-1"/>
          <w:sz w:val="28"/>
          <w:szCs w:val="28"/>
        </w:rPr>
        <w:t xml:space="preserve"> </w:t>
      </w:r>
    </w:p>
    <w:p w:rsidR="0032689E" w:rsidRPr="001314CF" w:rsidRDefault="0032689E" w:rsidP="0032689E">
      <w:pPr>
        <w:ind w:firstLine="708"/>
        <w:jc w:val="both"/>
        <w:rPr>
          <w:sz w:val="28"/>
          <w:szCs w:val="28"/>
        </w:rPr>
      </w:pPr>
      <w:proofErr w:type="gramStart"/>
      <w:r w:rsidRPr="001314CF">
        <w:rPr>
          <w:sz w:val="28"/>
          <w:szCs w:val="28"/>
        </w:rPr>
        <w:t xml:space="preserve">В рамках проекта «Современная школа» в 2022 году на базе 6-ти образовательных организаций (МБОУ Березовская СОШ, МБОУ Игримская СОШ им. Г.Е. Собянина, МБОУ Саранпаульская СОШ, МБОУ Светловская СОШ, МАОУ Няксимвольская СОШ, МБОУ Хулимсунтская СОШ с кадетскими и </w:t>
      </w:r>
      <w:proofErr w:type="spellStart"/>
      <w:r w:rsidRPr="001314CF">
        <w:rPr>
          <w:sz w:val="28"/>
          <w:szCs w:val="28"/>
        </w:rPr>
        <w:t>мариинскими</w:t>
      </w:r>
      <w:proofErr w:type="spellEnd"/>
      <w:r w:rsidRPr="001314CF">
        <w:rPr>
          <w:sz w:val="28"/>
          <w:szCs w:val="28"/>
        </w:rPr>
        <w:t xml:space="preserve"> классами) ведется работа Центров «Точка роста», в которых осуществляется реализация общеобразовательных программ, общеразвивающих программ дополнительного образования и учебных программ в рамках</w:t>
      </w:r>
      <w:proofErr w:type="gramEnd"/>
      <w:r w:rsidRPr="001314CF">
        <w:rPr>
          <w:sz w:val="28"/>
          <w:szCs w:val="28"/>
        </w:rPr>
        <w:t xml:space="preserve"> внеурочной деятельности. Центр образования естественно-научной и технологической направленности «Точка роста» на базе Хулимсунтской СОШ с кадетскими и </w:t>
      </w:r>
      <w:proofErr w:type="spellStart"/>
      <w:r w:rsidRPr="001314CF">
        <w:rPr>
          <w:sz w:val="28"/>
          <w:szCs w:val="28"/>
        </w:rPr>
        <w:t>мариинскими</w:t>
      </w:r>
      <w:proofErr w:type="spellEnd"/>
      <w:r w:rsidRPr="001314CF">
        <w:rPr>
          <w:sz w:val="28"/>
          <w:szCs w:val="28"/>
        </w:rPr>
        <w:t xml:space="preserve"> классами впервые открыт в 2022 году. Общее количество </w:t>
      </w:r>
      <w:proofErr w:type="gramStart"/>
      <w:r w:rsidRPr="001314CF">
        <w:rPr>
          <w:sz w:val="28"/>
          <w:szCs w:val="28"/>
        </w:rPr>
        <w:t>обучающихся</w:t>
      </w:r>
      <w:proofErr w:type="gramEnd"/>
      <w:r w:rsidRPr="001314CF">
        <w:rPr>
          <w:sz w:val="28"/>
          <w:szCs w:val="28"/>
        </w:rPr>
        <w:t xml:space="preserve"> составляет 2 034 человека.</w:t>
      </w:r>
    </w:p>
    <w:p w:rsidR="0032689E" w:rsidRPr="001314CF" w:rsidRDefault="0032689E" w:rsidP="0032689E">
      <w:pPr>
        <w:widowControl w:val="0"/>
        <w:tabs>
          <w:tab w:val="left" w:pos="540"/>
        </w:tabs>
        <w:spacing w:line="0" w:lineRule="atLeast"/>
        <w:ind w:firstLine="709"/>
        <w:jc w:val="both"/>
        <w:rPr>
          <w:sz w:val="28"/>
          <w:szCs w:val="28"/>
        </w:rPr>
      </w:pPr>
      <w:r w:rsidRPr="001314CF">
        <w:rPr>
          <w:sz w:val="28"/>
          <w:szCs w:val="28"/>
        </w:rPr>
        <w:t>Дошкольное образование – это первая ступень в системе общего образования, целью которого является обеспечение личностного, интеллектуального и физического развития детей в возрасте от 2 месяцев до прекращения посещения образовательного учреждения.</w:t>
      </w:r>
    </w:p>
    <w:p w:rsidR="0032689E" w:rsidRPr="001314CF" w:rsidRDefault="0032689E" w:rsidP="0032689E">
      <w:pPr>
        <w:snapToGrid w:val="0"/>
        <w:ind w:firstLine="708"/>
        <w:jc w:val="both"/>
        <w:rPr>
          <w:sz w:val="28"/>
          <w:szCs w:val="28"/>
        </w:rPr>
      </w:pPr>
      <w:r w:rsidRPr="001314CF">
        <w:rPr>
          <w:sz w:val="28"/>
          <w:szCs w:val="28"/>
        </w:rPr>
        <w:t xml:space="preserve">На территории района в полном объеме выполнен Указ Президента Российской Федерации в части обеспеченности местами детей дошкольного возраста в возрастных категориях с 1,5 месяцев до 3-х лет и 3-х до 7 лет. </w:t>
      </w:r>
    </w:p>
    <w:p w:rsidR="0032689E" w:rsidRPr="001314CF" w:rsidRDefault="0032689E" w:rsidP="0032689E">
      <w:pPr>
        <w:widowControl w:val="0"/>
        <w:tabs>
          <w:tab w:val="left" w:pos="540"/>
          <w:tab w:val="left" w:pos="1300"/>
        </w:tabs>
        <w:ind w:firstLine="720"/>
        <w:jc w:val="both"/>
        <w:rPr>
          <w:sz w:val="28"/>
          <w:szCs w:val="28"/>
        </w:rPr>
      </w:pPr>
      <w:r w:rsidRPr="001314CF">
        <w:rPr>
          <w:sz w:val="28"/>
          <w:szCs w:val="28"/>
        </w:rPr>
        <w:t xml:space="preserve">Численность детей, получающих дошкольное образование, составляет 1 542 человека. Снижение количества воспитанников в дошкольных образовательных учреждениях по сравнению с 2021 года </w:t>
      </w:r>
      <w:r w:rsidR="00DA3D04" w:rsidRPr="001314CF">
        <w:rPr>
          <w:sz w:val="28"/>
          <w:szCs w:val="28"/>
        </w:rPr>
        <w:t>–</w:t>
      </w:r>
      <w:r w:rsidRPr="001314CF">
        <w:rPr>
          <w:sz w:val="28"/>
          <w:szCs w:val="28"/>
        </w:rPr>
        <w:t xml:space="preserve"> 126 человек, что обусловлено демографической ситуацией в районе (снижение рождаемости, отток населения).</w:t>
      </w:r>
    </w:p>
    <w:p w:rsidR="0032689E" w:rsidRPr="001314CF" w:rsidRDefault="0032689E" w:rsidP="0032689E">
      <w:pPr>
        <w:widowControl w:val="0"/>
        <w:tabs>
          <w:tab w:val="left" w:pos="1300"/>
        </w:tabs>
        <w:spacing w:line="0" w:lineRule="atLeast"/>
        <w:ind w:firstLine="709"/>
        <w:jc w:val="both"/>
        <w:rPr>
          <w:sz w:val="28"/>
          <w:szCs w:val="28"/>
        </w:rPr>
      </w:pPr>
      <w:r w:rsidRPr="001314CF">
        <w:rPr>
          <w:sz w:val="28"/>
          <w:szCs w:val="28"/>
        </w:rPr>
        <w:t xml:space="preserve">В течение отчетного периода на территории Березовского района функционирует 7 групп кратковременного пребывания адаптационной направленности (далее – ГКП) на территориях п. Светлый, д. Хулимсунт, пгт. Березово, пгт. Игрим, п. Приполярный, охват детей в возрасте от 1,5 до 3 лет составляет 40 человек. </w:t>
      </w:r>
    </w:p>
    <w:p w:rsidR="0032689E" w:rsidRPr="001314CF" w:rsidRDefault="0032689E" w:rsidP="0032689E">
      <w:pPr>
        <w:widowControl w:val="0"/>
        <w:tabs>
          <w:tab w:val="left" w:pos="1300"/>
        </w:tabs>
        <w:spacing w:line="0" w:lineRule="atLeast"/>
        <w:ind w:firstLine="709"/>
        <w:jc w:val="both"/>
        <w:rPr>
          <w:sz w:val="28"/>
          <w:szCs w:val="28"/>
        </w:rPr>
      </w:pPr>
    </w:p>
    <w:p w:rsidR="0032689E" w:rsidRPr="001314CF" w:rsidRDefault="0032689E" w:rsidP="0032689E">
      <w:pPr>
        <w:spacing w:line="0" w:lineRule="atLeast"/>
        <w:jc w:val="center"/>
        <w:rPr>
          <w:b/>
          <w:sz w:val="28"/>
          <w:szCs w:val="28"/>
        </w:rPr>
      </w:pPr>
      <w:r w:rsidRPr="001314CF">
        <w:rPr>
          <w:b/>
          <w:sz w:val="28"/>
          <w:szCs w:val="28"/>
        </w:rPr>
        <w:t>Показатели дополнительного образования детей</w:t>
      </w:r>
    </w:p>
    <w:p w:rsidR="0032689E" w:rsidRPr="001314CF" w:rsidRDefault="0032689E" w:rsidP="0032689E">
      <w:pPr>
        <w:spacing w:line="0" w:lineRule="atLeast"/>
        <w:jc w:val="center"/>
        <w:rPr>
          <w:b/>
          <w:sz w:val="28"/>
          <w:szCs w:val="28"/>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927"/>
        <w:gridCol w:w="1843"/>
        <w:gridCol w:w="1804"/>
      </w:tblGrid>
      <w:tr w:rsidR="0032689E" w:rsidRPr="001314CF" w:rsidTr="00860681">
        <w:trPr>
          <w:cantSplit/>
          <w:trHeight w:val="345"/>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spacing w:line="0" w:lineRule="atLeast"/>
              <w:jc w:val="center"/>
              <w:rPr>
                <w:b/>
                <w:sz w:val="24"/>
                <w:szCs w:val="24"/>
              </w:rPr>
            </w:pPr>
            <w:r w:rsidRPr="001314CF">
              <w:rPr>
                <w:b/>
                <w:sz w:val="24"/>
                <w:szCs w:val="24"/>
              </w:rPr>
              <w:t>№</w:t>
            </w:r>
          </w:p>
        </w:tc>
        <w:tc>
          <w:tcPr>
            <w:tcW w:w="5927"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spacing w:line="0" w:lineRule="atLeast"/>
              <w:jc w:val="center"/>
              <w:rPr>
                <w:b/>
                <w:sz w:val="24"/>
                <w:szCs w:val="24"/>
              </w:rPr>
            </w:pPr>
            <w:r w:rsidRPr="001314CF">
              <w:rPr>
                <w:b/>
                <w:sz w:val="24"/>
                <w:szCs w:val="24"/>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spacing w:line="0" w:lineRule="atLeast"/>
              <w:ind w:left="176" w:hanging="39"/>
              <w:contextualSpacing/>
              <w:jc w:val="center"/>
              <w:rPr>
                <w:b/>
                <w:sz w:val="24"/>
                <w:szCs w:val="24"/>
              </w:rPr>
            </w:pPr>
            <w:r w:rsidRPr="001314CF">
              <w:rPr>
                <w:b/>
                <w:sz w:val="24"/>
                <w:szCs w:val="24"/>
              </w:rPr>
              <w:t>по состоянию на 01.09.2021</w:t>
            </w:r>
          </w:p>
        </w:tc>
        <w:tc>
          <w:tcPr>
            <w:tcW w:w="1804"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spacing w:line="0" w:lineRule="atLeast"/>
              <w:jc w:val="center"/>
              <w:rPr>
                <w:b/>
                <w:sz w:val="24"/>
                <w:szCs w:val="24"/>
              </w:rPr>
            </w:pPr>
            <w:r w:rsidRPr="001314CF">
              <w:rPr>
                <w:b/>
                <w:sz w:val="24"/>
                <w:szCs w:val="24"/>
              </w:rPr>
              <w:t>по состоянию на 01.09.2022</w:t>
            </w:r>
          </w:p>
        </w:tc>
      </w:tr>
      <w:tr w:rsidR="0032689E" w:rsidRPr="001314CF" w:rsidTr="00860681">
        <w:trPr>
          <w:cantSplit/>
          <w:trHeight w:val="432"/>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spacing w:line="0" w:lineRule="atLeast"/>
              <w:jc w:val="center"/>
              <w:rPr>
                <w:sz w:val="24"/>
                <w:szCs w:val="24"/>
              </w:rPr>
            </w:pPr>
            <w:r w:rsidRPr="001314CF">
              <w:rPr>
                <w:sz w:val="24"/>
                <w:szCs w:val="24"/>
              </w:rPr>
              <w:t>1.</w:t>
            </w:r>
          </w:p>
        </w:tc>
        <w:tc>
          <w:tcPr>
            <w:tcW w:w="5927"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spacing w:line="0" w:lineRule="atLeast"/>
              <w:rPr>
                <w:sz w:val="24"/>
                <w:szCs w:val="24"/>
              </w:rPr>
            </w:pPr>
            <w:r w:rsidRPr="001314CF">
              <w:rPr>
                <w:sz w:val="24"/>
                <w:szCs w:val="24"/>
              </w:rPr>
              <w:t>Количество бюджетных учреждений дополнительного образования, ед.</w:t>
            </w:r>
          </w:p>
        </w:tc>
        <w:tc>
          <w:tcPr>
            <w:tcW w:w="1843"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rPr>
            </w:pPr>
            <w:r w:rsidRPr="001314CF">
              <w:rPr>
                <w:sz w:val="24"/>
                <w:szCs w:val="24"/>
              </w:rPr>
              <w:t>3</w:t>
            </w:r>
          </w:p>
        </w:tc>
        <w:tc>
          <w:tcPr>
            <w:tcW w:w="1804"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rPr>
            </w:pPr>
            <w:r w:rsidRPr="001314CF">
              <w:rPr>
                <w:sz w:val="24"/>
                <w:szCs w:val="24"/>
              </w:rPr>
              <w:t>3</w:t>
            </w:r>
          </w:p>
        </w:tc>
      </w:tr>
      <w:tr w:rsidR="0032689E" w:rsidRPr="001314CF" w:rsidTr="00860681">
        <w:trPr>
          <w:cantSplit/>
          <w:trHeight w:val="255"/>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spacing w:line="0" w:lineRule="atLeast"/>
              <w:jc w:val="center"/>
              <w:rPr>
                <w:sz w:val="24"/>
                <w:szCs w:val="24"/>
              </w:rPr>
            </w:pPr>
            <w:r w:rsidRPr="001314CF">
              <w:rPr>
                <w:sz w:val="24"/>
                <w:szCs w:val="24"/>
              </w:rPr>
              <w:t>2.</w:t>
            </w:r>
          </w:p>
        </w:tc>
        <w:tc>
          <w:tcPr>
            <w:tcW w:w="5927"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spacing w:line="0" w:lineRule="atLeast"/>
              <w:rPr>
                <w:sz w:val="24"/>
                <w:szCs w:val="24"/>
              </w:rPr>
            </w:pPr>
            <w:r w:rsidRPr="001314CF">
              <w:rPr>
                <w:sz w:val="24"/>
                <w:szCs w:val="24"/>
              </w:rPr>
              <w:t>Количество учащихся в учреждениях</w:t>
            </w:r>
            <w:r w:rsidRPr="001314CF">
              <w:rPr>
                <w:snapToGrid w:val="0"/>
                <w:sz w:val="24"/>
                <w:szCs w:val="24"/>
              </w:rPr>
              <w:t xml:space="preserve"> дополнительного образования, чел.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jc w:val="center"/>
              <w:rPr>
                <w:sz w:val="24"/>
                <w:szCs w:val="24"/>
              </w:rPr>
            </w:pPr>
            <w:r w:rsidRPr="001314CF">
              <w:rPr>
                <w:sz w:val="24"/>
                <w:szCs w:val="24"/>
              </w:rPr>
              <w:t>1 892</w:t>
            </w:r>
          </w:p>
        </w:tc>
        <w:tc>
          <w:tcPr>
            <w:tcW w:w="1804"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jc w:val="center"/>
              <w:rPr>
                <w:sz w:val="24"/>
                <w:szCs w:val="24"/>
              </w:rPr>
            </w:pPr>
            <w:r w:rsidRPr="001314CF">
              <w:rPr>
                <w:sz w:val="24"/>
                <w:szCs w:val="24"/>
              </w:rPr>
              <w:t>2 728</w:t>
            </w:r>
          </w:p>
        </w:tc>
      </w:tr>
    </w:tbl>
    <w:p w:rsidR="0032689E" w:rsidRPr="001314CF" w:rsidRDefault="0032689E" w:rsidP="0032689E">
      <w:pPr>
        <w:widowControl w:val="0"/>
        <w:spacing w:line="0" w:lineRule="atLeast"/>
        <w:ind w:firstLine="709"/>
        <w:jc w:val="both"/>
        <w:rPr>
          <w:snapToGrid w:val="0"/>
          <w:sz w:val="28"/>
          <w:szCs w:val="28"/>
        </w:rPr>
      </w:pPr>
    </w:p>
    <w:p w:rsidR="00333684" w:rsidRPr="001314CF" w:rsidRDefault="00333684" w:rsidP="00333684">
      <w:pPr>
        <w:widowControl w:val="0"/>
        <w:spacing w:line="0" w:lineRule="atLeast"/>
        <w:ind w:firstLine="709"/>
        <w:jc w:val="both"/>
        <w:rPr>
          <w:snapToGrid w:val="0"/>
          <w:sz w:val="28"/>
        </w:rPr>
      </w:pPr>
      <w:r w:rsidRPr="001314CF">
        <w:rPr>
          <w:snapToGrid w:val="0"/>
          <w:sz w:val="28"/>
        </w:rPr>
        <w:t xml:space="preserve">В сравнении с 2021 годом численность детей, посещающих организации дополнительного образования, значительно увеличилась (44,1%).   В 2021 году в рамках реализации проекта «Успех каждого ребенка» в 3-х организациях дополнительного образования на базе  дошкольных образовательных организаций и </w:t>
      </w:r>
      <w:r w:rsidRPr="001314CF">
        <w:rPr>
          <w:snapToGrid w:val="0"/>
          <w:sz w:val="28"/>
        </w:rPr>
        <w:lastRenderedPageBreak/>
        <w:t>общеобразовательных школ района созданы 870 новых мест дополнительного образования, что обусловило повышение охвата детей дополнительным образованием на 01.01.2022 года до 82%. Плановый показатель «Охват детей в возрасте от 5 до 18 лет дополнительным образованием» на 2022 год составлял 86,9%, по факту – 78,6%.</w:t>
      </w:r>
    </w:p>
    <w:p w:rsidR="0032689E" w:rsidRPr="001314CF" w:rsidRDefault="0032689E" w:rsidP="0032689E">
      <w:pPr>
        <w:ind w:firstLine="708"/>
        <w:jc w:val="both"/>
        <w:rPr>
          <w:sz w:val="28"/>
          <w:szCs w:val="28"/>
        </w:rPr>
      </w:pPr>
      <w:r w:rsidRPr="001314CF">
        <w:rPr>
          <w:sz w:val="28"/>
          <w:szCs w:val="28"/>
        </w:rPr>
        <w:t xml:space="preserve">В 2022 году организована работа 9-ти лагерей с дневным пребыванием на базе 8 образовательных организаций, охват детей 1 845 человек. Организован отдых 50 детей на черноморском побережье. В трудовых молодежных отрядах работали 200 обучающихся (2021 год – 213). </w:t>
      </w:r>
    </w:p>
    <w:p w:rsidR="0032689E" w:rsidRPr="001314CF" w:rsidRDefault="0032689E" w:rsidP="0032689E">
      <w:pPr>
        <w:ind w:firstLine="708"/>
        <w:jc w:val="both"/>
        <w:rPr>
          <w:snapToGrid w:val="0"/>
          <w:sz w:val="28"/>
          <w:szCs w:val="28"/>
        </w:rPr>
      </w:pPr>
      <w:r w:rsidRPr="001314CF">
        <w:rPr>
          <w:sz w:val="28"/>
          <w:szCs w:val="28"/>
        </w:rPr>
        <w:t>В летний период в целях подготовки образовательных организаций к началу нового 2022-2023 учебного года пров</w:t>
      </w:r>
      <w:r w:rsidR="00D45BDF" w:rsidRPr="001314CF">
        <w:rPr>
          <w:sz w:val="28"/>
          <w:szCs w:val="28"/>
        </w:rPr>
        <w:t>едены</w:t>
      </w:r>
      <w:r w:rsidRPr="001314CF">
        <w:rPr>
          <w:sz w:val="28"/>
          <w:szCs w:val="28"/>
        </w:rPr>
        <w:t xml:space="preserve"> мероприятия по устранению предписаний надзорных органов. </w:t>
      </w:r>
      <w:r w:rsidRPr="001314CF">
        <w:rPr>
          <w:snapToGrid w:val="0"/>
          <w:sz w:val="28"/>
          <w:szCs w:val="28"/>
        </w:rPr>
        <w:t>Общий объем финансирования составил 10 082,20 тыс. рублей. Средства направлены:</w:t>
      </w:r>
    </w:p>
    <w:p w:rsidR="0032689E" w:rsidRPr="001314CF" w:rsidRDefault="0032689E" w:rsidP="0032689E">
      <w:pPr>
        <w:ind w:firstLine="708"/>
        <w:jc w:val="both"/>
        <w:rPr>
          <w:snapToGrid w:val="0"/>
          <w:sz w:val="28"/>
          <w:szCs w:val="28"/>
        </w:rPr>
      </w:pPr>
      <w:r w:rsidRPr="001314CF">
        <w:rPr>
          <w:snapToGrid w:val="0"/>
          <w:sz w:val="28"/>
          <w:szCs w:val="28"/>
        </w:rPr>
        <w:t xml:space="preserve">- школа с. Саранпауль - ремонт моечной пищеблока, приобретены приборы для измерения относительной влажности, кнопки тревожной сигнализации </w:t>
      </w:r>
      <w:r w:rsidRPr="001314CF">
        <w:rPr>
          <w:snapToGrid w:val="0"/>
          <w:sz w:val="28"/>
          <w:szCs w:val="28"/>
          <w:lang w:val="en-US"/>
        </w:rPr>
        <w:t>GSM</w:t>
      </w:r>
      <w:r w:rsidRPr="001314CF">
        <w:rPr>
          <w:snapToGrid w:val="0"/>
          <w:sz w:val="28"/>
          <w:szCs w:val="28"/>
        </w:rPr>
        <w:t>;</w:t>
      </w:r>
    </w:p>
    <w:p w:rsidR="0032689E" w:rsidRPr="001314CF" w:rsidRDefault="0032689E" w:rsidP="0032689E">
      <w:pPr>
        <w:ind w:firstLine="708"/>
        <w:jc w:val="both"/>
        <w:rPr>
          <w:snapToGrid w:val="0"/>
          <w:sz w:val="28"/>
          <w:szCs w:val="28"/>
        </w:rPr>
      </w:pPr>
      <w:r w:rsidRPr="001314CF">
        <w:rPr>
          <w:snapToGrid w:val="0"/>
          <w:sz w:val="28"/>
          <w:szCs w:val="28"/>
        </w:rPr>
        <w:t>- школа п. Приполярный - ремонт кровли, замена напольного покрытия;</w:t>
      </w:r>
    </w:p>
    <w:p w:rsidR="0032689E" w:rsidRPr="001314CF" w:rsidRDefault="0032689E" w:rsidP="0032689E">
      <w:pPr>
        <w:ind w:firstLine="708"/>
        <w:jc w:val="both"/>
        <w:rPr>
          <w:snapToGrid w:val="0"/>
          <w:sz w:val="28"/>
          <w:szCs w:val="28"/>
        </w:rPr>
      </w:pPr>
      <w:r w:rsidRPr="001314CF">
        <w:rPr>
          <w:snapToGrid w:val="0"/>
          <w:sz w:val="28"/>
          <w:szCs w:val="28"/>
        </w:rPr>
        <w:t>- школы пгт. Березово - ремонт актового зала (средняя), ремонт системы вентиляции, устройство пандуса (начальная);</w:t>
      </w:r>
    </w:p>
    <w:p w:rsidR="0032689E" w:rsidRPr="001314CF" w:rsidRDefault="0032689E" w:rsidP="0032689E">
      <w:pPr>
        <w:ind w:firstLine="708"/>
        <w:jc w:val="both"/>
        <w:rPr>
          <w:snapToGrid w:val="0"/>
          <w:sz w:val="28"/>
          <w:szCs w:val="28"/>
        </w:rPr>
      </w:pPr>
      <w:r w:rsidRPr="001314CF">
        <w:rPr>
          <w:snapToGrid w:val="0"/>
          <w:sz w:val="28"/>
          <w:szCs w:val="28"/>
        </w:rPr>
        <w:t>- школа п. Светлый – ремонт перехода;</w:t>
      </w:r>
    </w:p>
    <w:p w:rsidR="0032689E" w:rsidRPr="001314CF" w:rsidRDefault="0032689E" w:rsidP="0032689E">
      <w:pPr>
        <w:ind w:firstLine="708"/>
        <w:jc w:val="both"/>
        <w:rPr>
          <w:snapToGrid w:val="0"/>
          <w:sz w:val="28"/>
          <w:szCs w:val="28"/>
        </w:rPr>
      </w:pPr>
      <w:r w:rsidRPr="001314CF">
        <w:rPr>
          <w:snapToGrid w:val="0"/>
          <w:sz w:val="28"/>
          <w:szCs w:val="28"/>
        </w:rPr>
        <w:t xml:space="preserve">- школы пгт. Игрим – ремонт спортивного зала и </w:t>
      </w:r>
      <w:proofErr w:type="spellStart"/>
      <w:r w:rsidRPr="001314CF">
        <w:rPr>
          <w:snapToGrid w:val="0"/>
          <w:sz w:val="28"/>
          <w:szCs w:val="28"/>
        </w:rPr>
        <w:t>снегозадержателей</w:t>
      </w:r>
      <w:proofErr w:type="spellEnd"/>
      <w:r w:rsidRPr="001314CF">
        <w:rPr>
          <w:snapToGrid w:val="0"/>
          <w:sz w:val="28"/>
          <w:szCs w:val="28"/>
        </w:rPr>
        <w:t>;</w:t>
      </w:r>
    </w:p>
    <w:p w:rsidR="0032689E" w:rsidRPr="001314CF" w:rsidRDefault="0032689E" w:rsidP="0032689E">
      <w:pPr>
        <w:ind w:firstLine="708"/>
        <w:jc w:val="both"/>
        <w:rPr>
          <w:snapToGrid w:val="0"/>
          <w:sz w:val="28"/>
          <w:szCs w:val="28"/>
        </w:rPr>
      </w:pPr>
      <w:r w:rsidRPr="001314CF">
        <w:rPr>
          <w:snapToGrid w:val="0"/>
          <w:sz w:val="28"/>
          <w:szCs w:val="28"/>
        </w:rPr>
        <w:t>- школа д. Хулимсунт - замена распределительных щитов ввода пищеблока;</w:t>
      </w:r>
    </w:p>
    <w:p w:rsidR="0032689E" w:rsidRPr="001314CF" w:rsidRDefault="0032689E" w:rsidP="0032689E">
      <w:pPr>
        <w:ind w:firstLine="708"/>
        <w:jc w:val="both"/>
        <w:rPr>
          <w:sz w:val="28"/>
          <w:szCs w:val="28"/>
        </w:rPr>
      </w:pPr>
      <w:r w:rsidRPr="001314CF">
        <w:rPr>
          <w:snapToGrid w:val="0"/>
          <w:sz w:val="28"/>
          <w:szCs w:val="28"/>
        </w:rPr>
        <w:t xml:space="preserve">- </w:t>
      </w:r>
      <w:r w:rsidRPr="001314CF">
        <w:rPr>
          <w:sz w:val="28"/>
          <w:szCs w:val="28"/>
        </w:rPr>
        <w:t>школа с группой детского сада с. Ломбовож - модернизация системы отопления, ремонт и оснащение спортивного зала</w:t>
      </w:r>
      <w:r w:rsidRPr="001314CF">
        <w:rPr>
          <w:snapToGrid w:val="0"/>
          <w:sz w:val="28"/>
          <w:szCs w:val="28"/>
        </w:rPr>
        <w:t xml:space="preserve">. </w:t>
      </w:r>
    </w:p>
    <w:p w:rsidR="0032689E" w:rsidRPr="001314CF" w:rsidRDefault="0032689E" w:rsidP="0032689E">
      <w:pPr>
        <w:widowControl w:val="0"/>
        <w:spacing w:line="0" w:lineRule="atLeast"/>
        <w:ind w:firstLine="709"/>
        <w:jc w:val="both"/>
        <w:rPr>
          <w:snapToGrid w:val="0"/>
          <w:sz w:val="28"/>
          <w:szCs w:val="28"/>
        </w:rPr>
      </w:pPr>
      <w:r w:rsidRPr="001314CF">
        <w:rPr>
          <w:snapToGrid w:val="0"/>
          <w:sz w:val="28"/>
          <w:szCs w:val="28"/>
        </w:rPr>
        <w:t xml:space="preserve">В летний период 2022 года проведены работы в детских садах: </w:t>
      </w:r>
    </w:p>
    <w:p w:rsidR="0032689E" w:rsidRPr="001314CF" w:rsidRDefault="0032689E" w:rsidP="0032689E">
      <w:pPr>
        <w:widowControl w:val="0"/>
        <w:spacing w:line="0" w:lineRule="atLeast"/>
        <w:ind w:firstLine="709"/>
        <w:jc w:val="both"/>
        <w:rPr>
          <w:snapToGrid w:val="0"/>
          <w:sz w:val="28"/>
          <w:szCs w:val="28"/>
        </w:rPr>
      </w:pPr>
      <w:r w:rsidRPr="001314CF">
        <w:rPr>
          <w:snapToGrid w:val="0"/>
          <w:sz w:val="28"/>
          <w:szCs w:val="28"/>
        </w:rPr>
        <w:t>- «Солнышко» в пгт. Березово -  ремонт теплотрассы;</w:t>
      </w:r>
    </w:p>
    <w:p w:rsidR="0032689E" w:rsidRPr="001314CF" w:rsidRDefault="0032689E" w:rsidP="0032689E">
      <w:pPr>
        <w:widowControl w:val="0"/>
        <w:spacing w:line="0" w:lineRule="atLeast"/>
        <w:ind w:firstLine="709"/>
        <w:jc w:val="both"/>
        <w:rPr>
          <w:snapToGrid w:val="0"/>
          <w:sz w:val="28"/>
          <w:szCs w:val="28"/>
        </w:rPr>
      </w:pPr>
      <w:r w:rsidRPr="001314CF">
        <w:rPr>
          <w:snapToGrid w:val="0"/>
          <w:sz w:val="28"/>
          <w:szCs w:val="28"/>
        </w:rPr>
        <w:t>- «Ветерок» в п. Светлый - капитальный ремонт кровли.</w:t>
      </w:r>
    </w:p>
    <w:p w:rsidR="0032689E" w:rsidRPr="001314CF" w:rsidRDefault="0032689E" w:rsidP="0032689E">
      <w:pPr>
        <w:rPr>
          <w:b/>
          <w:sz w:val="28"/>
          <w:szCs w:val="28"/>
        </w:rPr>
      </w:pPr>
    </w:p>
    <w:p w:rsidR="0032689E" w:rsidRPr="001314CF" w:rsidRDefault="0032689E" w:rsidP="0032689E">
      <w:pPr>
        <w:rPr>
          <w:b/>
          <w:sz w:val="28"/>
          <w:szCs w:val="28"/>
        </w:rPr>
      </w:pPr>
      <w:r w:rsidRPr="001314CF">
        <w:rPr>
          <w:b/>
          <w:sz w:val="28"/>
          <w:szCs w:val="28"/>
        </w:rPr>
        <w:t>Культура</w:t>
      </w:r>
    </w:p>
    <w:p w:rsidR="0032689E" w:rsidRPr="001314CF" w:rsidRDefault="0032689E" w:rsidP="0032689E">
      <w:pPr>
        <w:spacing w:line="0" w:lineRule="atLeast"/>
        <w:ind w:firstLine="709"/>
        <w:jc w:val="both"/>
        <w:rPr>
          <w:sz w:val="28"/>
          <w:szCs w:val="28"/>
        </w:rPr>
      </w:pPr>
      <w:r w:rsidRPr="001314CF">
        <w:rPr>
          <w:sz w:val="28"/>
          <w:szCs w:val="28"/>
        </w:rPr>
        <w:t xml:space="preserve">В рамках муниципальной программы «Культурное пространство Березовского района» в сфере культуры </w:t>
      </w:r>
      <w:r w:rsidR="00EF2198" w:rsidRPr="001314CF">
        <w:rPr>
          <w:sz w:val="28"/>
          <w:szCs w:val="28"/>
        </w:rPr>
        <w:t>на 2022 год запланировано 307 256,90</w:t>
      </w:r>
      <w:r w:rsidRPr="001314CF">
        <w:rPr>
          <w:sz w:val="28"/>
          <w:szCs w:val="28"/>
        </w:rPr>
        <w:t xml:space="preserve"> </w:t>
      </w:r>
      <w:r w:rsidR="00474BE9" w:rsidRPr="001314CF">
        <w:rPr>
          <w:sz w:val="28"/>
          <w:szCs w:val="28"/>
        </w:rPr>
        <w:t>тыс</w:t>
      </w:r>
      <w:r w:rsidRPr="001314CF">
        <w:rPr>
          <w:sz w:val="28"/>
          <w:szCs w:val="28"/>
        </w:rPr>
        <w:t>. рублей, исполнение составило 98,45%.</w:t>
      </w:r>
    </w:p>
    <w:p w:rsidR="0032689E" w:rsidRPr="001314CF" w:rsidRDefault="0032689E" w:rsidP="0032689E">
      <w:pPr>
        <w:spacing w:line="0" w:lineRule="atLeast"/>
        <w:ind w:firstLine="709"/>
        <w:jc w:val="both"/>
        <w:rPr>
          <w:sz w:val="28"/>
          <w:szCs w:val="28"/>
        </w:rPr>
      </w:pPr>
      <w:r w:rsidRPr="001314CF">
        <w:rPr>
          <w:sz w:val="28"/>
          <w:szCs w:val="28"/>
        </w:rPr>
        <w:t>В 2022 году доход от основных видов уставной деятельности учреждений, добровольных пожертвований составил 2 741,41 тыс. рублей.</w:t>
      </w:r>
    </w:p>
    <w:p w:rsidR="0032689E" w:rsidRPr="001314CF" w:rsidRDefault="0032689E" w:rsidP="0032689E">
      <w:pPr>
        <w:spacing w:line="0" w:lineRule="atLeast"/>
        <w:ind w:firstLine="709"/>
        <w:jc w:val="both"/>
        <w:rPr>
          <w:sz w:val="28"/>
          <w:szCs w:val="28"/>
        </w:rPr>
      </w:pPr>
      <w:r w:rsidRPr="001314CF">
        <w:rPr>
          <w:sz w:val="28"/>
          <w:szCs w:val="28"/>
        </w:rPr>
        <w:t xml:space="preserve">Из депутатского фонда (средства депутатов Думы Ханты-Мансийского автономного округа – Югры, Думы Тюменской области) привлечены средства на сумму 2 746,70 тыс. рублей, которые предоставлены:  </w:t>
      </w:r>
    </w:p>
    <w:p w:rsidR="0032689E" w:rsidRPr="001314CF" w:rsidRDefault="0032689E" w:rsidP="0032689E">
      <w:pPr>
        <w:spacing w:line="0" w:lineRule="atLeast"/>
        <w:ind w:firstLine="709"/>
        <w:jc w:val="both"/>
        <w:rPr>
          <w:sz w:val="28"/>
          <w:szCs w:val="28"/>
        </w:rPr>
      </w:pPr>
      <w:r w:rsidRPr="001314CF">
        <w:rPr>
          <w:sz w:val="28"/>
          <w:szCs w:val="28"/>
        </w:rPr>
        <w:t xml:space="preserve">- </w:t>
      </w:r>
      <w:proofErr w:type="spellStart"/>
      <w:r w:rsidRPr="001314CF">
        <w:rPr>
          <w:sz w:val="28"/>
          <w:szCs w:val="28"/>
        </w:rPr>
        <w:t>Сосьвинскому</w:t>
      </w:r>
      <w:proofErr w:type="spellEnd"/>
      <w:r w:rsidRPr="001314CF">
        <w:rPr>
          <w:sz w:val="28"/>
          <w:szCs w:val="28"/>
        </w:rPr>
        <w:t xml:space="preserve"> дому культуры МАУ «Саранпаульский дом культуры» - на проведение праздника «Медвежьи игрища», приобретение мебели, костюмов военных лет;</w:t>
      </w:r>
    </w:p>
    <w:p w:rsidR="0032689E" w:rsidRPr="001314CF" w:rsidRDefault="0032689E" w:rsidP="0032689E">
      <w:pPr>
        <w:spacing w:line="0" w:lineRule="atLeast"/>
        <w:ind w:firstLine="709"/>
        <w:jc w:val="both"/>
        <w:rPr>
          <w:sz w:val="28"/>
          <w:szCs w:val="28"/>
        </w:rPr>
      </w:pPr>
      <w:r w:rsidRPr="001314CF">
        <w:rPr>
          <w:sz w:val="28"/>
          <w:szCs w:val="28"/>
        </w:rPr>
        <w:t>-  МАУ «Березовский центр культуры и досуга «Звездный» - для приобретения сценических костюмов, оргтехники, радиосистем;</w:t>
      </w:r>
    </w:p>
    <w:p w:rsidR="0032689E" w:rsidRPr="001314CF" w:rsidRDefault="0032689E" w:rsidP="0032689E">
      <w:pPr>
        <w:spacing w:line="0" w:lineRule="atLeast"/>
        <w:ind w:firstLine="709"/>
        <w:jc w:val="both"/>
        <w:rPr>
          <w:sz w:val="28"/>
          <w:szCs w:val="28"/>
        </w:rPr>
      </w:pPr>
      <w:r w:rsidRPr="001314CF">
        <w:rPr>
          <w:sz w:val="28"/>
          <w:szCs w:val="28"/>
        </w:rPr>
        <w:t xml:space="preserve">- отделу прикладного творчества и национальных культур МАУ «Березовский районный дом культуры» - для приобретения и монтажа систем охранной </w:t>
      </w:r>
      <w:r w:rsidRPr="001314CF">
        <w:rPr>
          <w:sz w:val="28"/>
          <w:szCs w:val="28"/>
        </w:rPr>
        <w:lastRenderedPageBreak/>
        <w:t>сигнализации и оборудования, новогодней ели, тепловых пушек, материалов для замены электропроводки;</w:t>
      </w:r>
    </w:p>
    <w:p w:rsidR="0032689E" w:rsidRPr="001314CF" w:rsidRDefault="0032689E" w:rsidP="0032689E">
      <w:pPr>
        <w:spacing w:line="0" w:lineRule="atLeast"/>
        <w:ind w:firstLine="709"/>
        <w:jc w:val="both"/>
        <w:rPr>
          <w:sz w:val="28"/>
          <w:szCs w:val="28"/>
        </w:rPr>
      </w:pPr>
      <w:r w:rsidRPr="001314CF">
        <w:rPr>
          <w:sz w:val="28"/>
          <w:szCs w:val="28"/>
        </w:rPr>
        <w:t>- МАУ «Березовский районный краеведческий музей» - на издание второго тома сборника о воинах, участниках Великой Отечественной войны из числа коренных народов Севера.</w:t>
      </w:r>
    </w:p>
    <w:p w:rsidR="0032689E" w:rsidRPr="001314CF" w:rsidRDefault="0032689E" w:rsidP="0032689E">
      <w:pPr>
        <w:spacing w:line="0" w:lineRule="atLeast"/>
        <w:ind w:firstLine="709"/>
        <w:jc w:val="both"/>
        <w:rPr>
          <w:rFonts w:eastAsia="Calibri"/>
          <w:color w:val="000000"/>
          <w:sz w:val="28"/>
          <w:szCs w:val="28"/>
          <w:shd w:val="clear" w:color="auto" w:fill="FFFFFF"/>
        </w:rPr>
      </w:pPr>
      <w:r w:rsidRPr="001314CF">
        <w:rPr>
          <w:sz w:val="28"/>
          <w:szCs w:val="28"/>
        </w:rPr>
        <w:t>На территории Березовского района функционируют 6 досуговых учреждений с 11 филиалами, из них 2 учреждения в сельской местности.</w:t>
      </w:r>
    </w:p>
    <w:p w:rsidR="0032689E" w:rsidRPr="001314CF" w:rsidRDefault="0032689E" w:rsidP="0032689E">
      <w:pPr>
        <w:spacing w:line="0" w:lineRule="atLeast"/>
        <w:ind w:firstLine="709"/>
        <w:jc w:val="both"/>
        <w:rPr>
          <w:b/>
          <w:sz w:val="28"/>
          <w:szCs w:val="28"/>
        </w:rPr>
      </w:pPr>
    </w:p>
    <w:p w:rsidR="0032689E" w:rsidRPr="001314CF" w:rsidRDefault="0032689E" w:rsidP="0032689E">
      <w:pPr>
        <w:spacing w:line="0" w:lineRule="atLeast"/>
        <w:ind w:firstLine="709"/>
        <w:jc w:val="center"/>
        <w:rPr>
          <w:b/>
          <w:sz w:val="28"/>
          <w:szCs w:val="28"/>
        </w:rPr>
      </w:pPr>
      <w:r w:rsidRPr="001314CF">
        <w:rPr>
          <w:b/>
          <w:sz w:val="28"/>
          <w:szCs w:val="28"/>
        </w:rPr>
        <w:t>Показатели деятельности досуговых учреждений</w:t>
      </w:r>
    </w:p>
    <w:p w:rsidR="0032689E" w:rsidRPr="001314CF" w:rsidRDefault="0032689E" w:rsidP="0032689E">
      <w:pPr>
        <w:spacing w:line="0" w:lineRule="atLeast"/>
        <w:ind w:firstLine="709"/>
        <w:jc w:val="center"/>
        <w:rPr>
          <w:b/>
          <w:sz w:val="28"/>
          <w:szCs w:val="28"/>
        </w:rPr>
      </w:pPr>
      <w:r w:rsidRPr="001314CF">
        <w:rPr>
          <w:b/>
          <w:sz w:val="28"/>
          <w:szCs w:val="28"/>
        </w:rPr>
        <w:t xml:space="preserve"> Березовского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701"/>
        <w:gridCol w:w="1701"/>
      </w:tblGrid>
      <w:tr w:rsidR="0032689E" w:rsidRPr="001314CF" w:rsidTr="00860681">
        <w:tc>
          <w:tcPr>
            <w:tcW w:w="6804" w:type="dxa"/>
            <w:shd w:val="clear" w:color="auto" w:fill="auto"/>
            <w:vAlign w:val="center"/>
          </w:tcPr>
          <w:p w:rsidR="0032689E" w:rsidRPr="001314CF" w:rsidRDefault="0032689E" w:rsidP="00860681">
            <w:pPr>
              <w:spacing w:line="0" w:lineRule="atLeast"/>
              <w:jc w:val="center"/>
              <w:rPr>
                <w:b/>
                <w:sz w:val="24"/>
                <w:szCs w:val="24"/>
              </w:rPr>
            </w:pPr>
            <w:r w:rsidRPr="001314CF">
              <w:rPr>
                <w:b/>
                <w:sz w:val="24"/>
                <w:szCs w:val="24"/>
              </w:rPr>
              <w:t>Наименование показателей</w:t>
            </w:r>
          </w:p>
        </w:tc>
        <w:tc>
          <w:tcPr>
            <w:tcW w:w="1701" w:type="dxa"/>
            <w:shd w:val="clear" w:color="auto" w:fill="auto"/>
          </w:tcPr>
          <w:p w:rsidR="0032689E" w:rsidRPr="001314CF" w:rsidRDefault="0032689E" w:rsidP="00860681">
            <w:pPr>
              <w:spacing w:line="0" w:lineRule="atLeast"/>
              <w:jc w:val="center"/>
              <w:rPr>
                <w:b/>
                <w:sz w:val="24"/>
                <w:szCs w:val="24"/>
              </w:rPr>
            </w:pPr>
            <w:r w:rsidRPr="001314CF">
              <w:rPr>
                <w:b/>
                <w:sz w:val="24"/>
                <w:szCs w:val="24"/>
              </w:rPr>
              <w:t>2021 год</w:t>
            </w:r>
          </w:p>
        </w:tc>
        <w:tc>
          <w:tcPr>
            <w:tcW w:w="1701" w:type="dxa"/>
            <w:shd w:val="clear" w:color="auto" w:fill="auto"/>
          </w:tcPr>
          <w:p w:rsidR="0032689E" w:rsidRPr="001314CF" w:rsidRDefault="0032689E" w:rsidP="00860681">
            <w:pPr>
              <w:spacing w:line="0" w:lineRule="atLeast"/>
              <w:jc w:val="center"/>
              <w:rPr>
                <w:b/>
                <w:sz w:val="24"/>
                <w:szCs w:val="24"/>
              </w:rPr>
            </w:pPr>
            <w:r w:rsidRPr="001314CF">
              <w:rPr>
                <w:b/>
                <w:sz w:val="24"/>
                <w:szCs w:val="24"/>
              </w:rPr>
              <w:t>2022 год</w:t>
            </w:r>
          </w:p>
        </w:tc>
      </w:tr>
      <w:tr w:rsidR="0032689E" w:rsidRPr="001314CF" w:rsidTr="00860681">
        <w:tc>
          <w:tcPr>
            <w:tcW w:w="6804" w:type="dxa"/>
            <w:shd w:val="clear" w:color="auto" w:fill="auto"/>
          </w:tcPr>
          <w:p w:rsidR="0032689E" w:rsidRPr="001314CF" w:rsidRDefault="0032689E" w:rsidP="00860681">
            <w:pPr>
              <w:spacing w:line="0" w:lineRule="atLeast"/>
              <w:rPr>
                <w:sz w:val="24"/>
                <w:szCs w:val="24"/>
              </w:rPr>
            </w:pPr>
            <w:r w:rsidRPr="001314CF">
              <w:rPr>
                <w:sz w:val="24"/>
                <w:szCs w:val="24"/>
              </w:rPr>
              <w:t xml:space="preserve">Количество клубных формирований (ед.), в том числе: </w:t>
            </w:r>
          </w:p>
        </w:tc>
        <w:tc>
          <w:tcPr>
            <w:tcW w:w="1701" w:type="dxa"/>
            <w:shd w:val="clear" w:color="auto" w:fill="auto"/>
            <w:vAlign w:val="center"/>
          </w:tcPr>
          <w:p w:rsidR="0032689E" w:rsidRPr="001314CF" w:rsidRDefault="0032689E" w:rsidP="00860681">
            <w:pPr>
              <w:spacing w:line="0" w:lineRule="atLeast"/>
              <w:jc w:val="center"/>
              <w:rPr>
                <w:sz w:val="24"/>
                <w:szCs w:val="24"/>
              </w:rPr>
            </w:pPr>
            <w:r w:rsidRPr="001314CF">
              <w:rPr>
                <w:sz w:val="24"/>
                <w:szCs w:val="24"/>
              </w:rPr>
              <w:t>76</w:t>
            </w:r>
          </w:p>
        </w:tc>
        <w:tc>
          <w:tcPr>
            <w:tcW w:w="1701" w:type="dxa"/>
            <w:shd w:val="clear" w:color="auto" w:fill="auto"/>
            <w:vAlign w:val="center"/>
          </w:tcPr>
          <w:p w:rsidR="0032689E" w:rsidRPr="001314CF" w:rsidRDefault="0032689E" w:rsidP="00860681">
            <w:pPr>
              <w:spacing w:line="0" w:lineRule="atLeast"/>
              <w:jc w:val="center"/>
              <w:rPr>
                <w:sz w:val="24"/>
                <w:szCs w:val="24"/>
              </w:rPr>
            </w:pPr>
            <w:r w:rsidRPr="001314CF">
              <w:rPr>
                <w:sz w:val="24"/>
                <w:szCs w:val="24"/>
              </w:rPr>
              <w:t>70</w:t>
            </w:r>
          </w:p>
        </w:tc>
      </w:tr>
      <w:tr w:rsidR="0032689E" w:rsidRPr="001314CF" w:rsidTr="00860681">
        <w:tc>
          <w:tcPr>
            <w:tcW w:w="6804" w:type="dxa"/>
            <w:shd w:val="clear" w:color="auto" w:fill="auto"/>
          </w:tcPr>
          <w:p w:rsidR="0032689E" w:rsidRPr="001314CF" w:rsidRDefault="0032689E" w:rsidP="00860681">
            <w:pPr>
              <w:spacing w:line="0" w:lineRule="atLeast"/>
              <w:rPr>
                <w:sz w:val="24"/>
                <w:szCs w:val="24"/>
              </w:rPr>
            </w:pPr>
            <w:r w:rsidRPr="001314CF">
              <w:rPr>
                <w:sz w:val="24"/>
                <w:szCs w:val="24"/>
              </w:rPr>
              <w:t>детских формирований</w:t>
            </w:r>
          </w:p>
        </w:tc>
        <w:tc>
          <w:tcPr>
            <w:tcW w:w="1701" w:type="dxa"/>
            <w:shd w:val="clear" w:color="auto" w:fill="auto"/>
            <w:vAlign w:val="center"/>
          </w:tcPr>
          <w:p w:rsidR="0032689E" w:rsidRPr="001314CF" w:rsidRDefault="0032689E" w:rsidP="00860681">
            <w:pPr>
              <w:spacing w:line="0" w:lineRule="atLeast"/>
              <w:jc w:val="center"/>
              <w:rPr>
                <w:sz w:val="24"/>
                <w:szCs w:val="24"/>
              </w:rPr>
            </w:pPr>
            <w:r w:rsidRPr="001314CF">
              <w:rPr>
                <w:sz w:val="24"/>
                <w:szCs w:val="24"/>
              </w:rPr>
              <w:t>23</w:t>
            </w:r>
          </w:p>
        </w:tc>
        <w:tc>
          <w:tcPr>
            <w:tcW w:w="1701" w:type="dxa"/>
            <w:shd w:val="clear" w:color="auto" w:fill="auto"/>
            <w:vAlign w:val="center"/>
          </w:tcPr>
          <w:p w:rsidR="0032689E" w:rsidRPr="001314CF" w:rsidRDefault="0032689E" w:rsidP="00860681">
            <w:pPr>
              <w:spacing w:line="0" w:lineRule="atLeast"/>
              <w:jc w:val="center"/>
              <w:rPr>
                <w:sz w:val="24"/>
                <w:szCs w:val="24"/>
              </w:rPr>
            </w:pPr>
            <w:r w:rsidRPr="001314CF">
              <w:rPr>
                <w:sz w:val="24"/>
                <w:szCs w:val="24"/>
              </w:rPr>
              <w:t>20</w:t>
            </w:r>
          </w:p>
        </w:tc>
      </w:tr>
      <w:tr w:rsidR="0032689E" w:rsidRPr="001314CF" w:rsidTr="00860681">
        <w:tc>
          <w:tcPr>
            <w:tcW w:w="6804" w:type="dxa"/>
            <w:shd w:val="clear" w:color="auto" w:fill="auto"/>
          </w:tcPr>
          <w:p w:rsidR="0032689E" w:rsidRPr="001314CF" w:rsidRDefault="0032689E" w:rsidP="00860681">
            <w:pPr>
              <w:spacing w:line="0" w:lineRule="atLeast"/>
              <w:rPr>
                <w:sz w:val="24"/>
                <w:szCs w:val="24"/>
              </w:rPr>
            </w:pPr>
            <w:r w:rsidRPr="001314CF">
              <w:rPr>
                <w:sz w:val="24"/>
                <w:szCs w:val="24"/>
              </w:rPr>
              <w:t>Число участников клубных формирований (чел.), в том числе:</w:t>
            </w:r>
          </w:p>
        </w:tc>
        <w:tc>
          <w:tcPr>
            <w:tcW w:w="1701" w:type="dxa"/>
            <w:shd w:val="clear" w:color="auto" w:fill="auto"/>
            <w:vAlign w:val="center"/>
          </w:tcPr>
          <w:p w:rsidR="0032689E" w:rsidRPr="001314CF" w:rsidRDefault="0032689E" w:rsidP="00860681">
            <w:pPr>
              <w:spacing w:line="0" w:lineRule="atLeast"/>
              <w:jc w:val="center"/>
              <w:rPr>
                <w:sz w:val="24"/>
                <w:szCs w:val="24"/>
              </w:rPr>
            </w:pPr>
            <w:r w:rsidRPr="001314CF">
              <w:rPr>
                <w:sz w:val="24"/>
                <w:szCs w:val="24"/>
              </w:rPr>
              <w:t>772</w:t>
            </w:r>
          </w:p>
        </w:tc>
        <w:tc>
          <w:tcPr>
            <w:tcW w:w="1701" w:type="dxa"/>
            <w:shd w:val="clear" w:color="auto" w:fill="auto"/>
            <w:vAlign w:val="center"/>
          </w:tcPr>
          <w:p w:rsidR="0032689E" w:rsidRPr="001314CF" w:rsidRDefault="0032689E" w:rsidP="00860681">
            <w:pPr>
              <w:spacing w:line="0" w:lineRule="atLeast"/>
              <w:jc w:val="center"/>
              <w:rPr>
                <w:sz w:val="24"/>
                <w:szCs w:val="24"/>
              </w:rPr>
            </w:pPr>
            <w:r w:rsidRPr="001314CF">
              <w:rPr>
                <w:sz w:val="24"/>
                <w:szCs w:val="24"/>
              </w:rPr>
              <w:t>727</w:t>
            </w:r>
          </w:p>
        </w:tc>
      </w:tr>
      <w:tr w:rsidR="0032689E" w:rsidRPr="001314CF" w:rsidTr="00860681">
        <w:tc>
          <w:tcPr>
            <w:tcW w:w="6804" w:type="dxa"/>
            <w:shd w:val="clear" w:color="auto" w:fill="auto"/>
          </w:tcPr>
          <w:p w:rsidR="0032689E" w:rsidRPr="001314CF" w:rsidRDefault="0032689E" w:rsidP="00860681">
            <w:pPr>
              <w:spacing w:line="0" w:lineRule="atLeast"/>
              <w:rPr>
                <w:sz w:val="24"/>
                <w:szCs w:val="24"/>
              </w:rPr>
            </w:pPr>
            <w:r w:rsidRPr="001314CF">
              <w:rPr>
                <w:sz w:val="24"/>
                <w:szCs w:val="24"/>
              </w:rPr>
              <w:t>детей</w:t>
            </w:r>
          </w:p>
        </w:tc>
        <w:tc>
          <w:tcPr>
            <w:tcW w:w="1701" w:type="dxa"/>
            <w:shd w:val="clear" w:color="auto" w:fill="auto"/>
            <w:vAlign w:val="center"/>
          </w:tcPr>
          <w:p w:rsidR="0032689E" w:rsidRPr="001314CF" w:rsidRDefault="0032689E" w:rsidP="00860681">
            <w:pPr>
              <w:spacing w:line="0" w:lineRule="atLeast"/>
              <w:jc w:val="center"/>
              <w:rPr>
                <w:sz w:val="24"/>
                <w:szCs w:val="24"/>
              </w:rPr>
            </w:pPr>
            <w:r w:rsidRPr="001314CF">
              <w:rPr>
                <w:sz w:val="24"/>
                <w:szCs w:val="24"/>
              </w:rPr>
              <w:t>245</w:t>
            </w:r>
          </w:p>
        </w:tc>
        <w:tc>
          <w:tcPr>
            <w:tcW w:w="1701" w:type="dxa"/>
            <w:shd w:val="clear" w:color="auto" w:fill="auto"/>
            <w:vAlign w:val="center"/>
          </w:tcPr>
          <w:p w:rsidR="0032689E" w:rsidRPr="001314CF" w:rsidRDefault="0032689E" w:rsidP="00860681">
            <w:pPr>
              <w:spacing w:line="0" w:lineRule="atLeast"/>
              <w:jc w:val="center"/>
              <w:rPr>
                <w:sz w:val="24"/>
                <w:szCs w:val="24"/>
              </w:rPr>
            </w:pPr>
            <w:r w:rsidRPr="001314CF">
              <w:rPr>
                <w:sz w:val="24"/>
                <w:szCs w:val="24"/>
              </w:rPr>
              <w:t>205</w:t>
            </w:r>
          </w:p>
        </w:tc>
      </w:tr>
    </w:tbl>
    <w:p w:rsidR="0032689E" w:rsidRPr="001314CF" w:rsidRDefault="0032689E" w:rsidP="0032689E">
      <w:pPr>
        <w:widowControl w:val="0"/>
        <w:autoSpaceDE w:val="0"/>
        <w:autoSpaceDN w:val="0"/>
        <w:adjustRightInd w:val="0"/>
        <w:spacing w:line="0" w:lineRule="atLeast"/>
        <w:ind w:firstLine="709"/>
        <w:jc w:val="both"/>
        <w:rPr>
          <w:sz w:val="24"/>
          <w:szCs w:val="24"/>
        </w:rPr>
      </w:pPr>
    </w:p>
    <w:p w:rsidR="0032689E" w:rsidRPr="001314CF" w:rsidRDefault="0032689E" w:rsidP="0032689E">
      <w:pPr>
        <w:ind w:firstLine="708"/>
        <w:jc w:val="both"/>
        <w:rPr>
          <w:rFonts w:eastAsia="Calibri"/>
          <w:sz w:val="28"/>
          <w:szCs w:val="28"/>
        </w:rPr>
      </w:pPr>
      <w:r w:rsidRPr="001314CF">
        <w:rPr>
          <w:rFonts w:eastAsia="Calibri"/>
          <w:sz w:val="28"/>
          <w:szCs w:val="28"/>
        </w:rPr>
        <w:t xml:space="preserve">Культурно-досуговыми учреждениями района проведены традиционные мероприятия посвященные: празднованию масленицы, фестиваль гражданско-патриотической песни «Патриот» (140 участников/365 просмотров), фестиваль детской молодежной моды «Модница» (35 участников/87 зрителей), праздничные мероприятия к Дню Защитника Отечества, Международному женскому дню - 8 Марта, Дню работника культуры, Дню Победы, Дню России, Дню работника культуры, День Государственного флага Российской Федерации. </w:t>
      </w:r>
    </w:p>
    <w:p w:rsidR="0032689E" w:rsidRPr="001314CF" w:rsidRDefault="0032689E" w:rsidP="0032689E">
      <w:pPr>
        <w:ind w:firstLine="708"/>
        <w:jc w:val="both"/>
        <w:rPr>
          <w:rFonts w:eastAsia="Calibri"/>
          <w:sz w:val="28"/>
          <w:szCs w:val="28"/>
        </w:rPr>
      </w:pPr>
      <w:r w:rsidRPr="001314CF">
        <w:rPr>
          <w:rFonts w:eastAsia="Calibri"/>
          <w:sz w:val="28"/>
          <w:szCs w:val="28"/>
        </w:rPr>
        <w:t>Проведены праздничные ме</w:t>
      </w:r>
      <w:r w:rsidR="00C8758F" w:rsidRPr="001314CF">
        <w:rPr>
          <w:rFonts w:eastAsia="Calibri"/>
          <w:sz w:val="28"/>
          <w:szCs w:val="28"/>
        </w:rPr>
        <w:t>роприятия приуроченные</w:t>
      </w:r>
      <w:r w:rsidRPr="001314CF">
        <w:rPr>
          <w:rFonts w:eastAsia="Calibri"/>
          <w:sz w:val="28"/>
          <w:szCs w:val="28"/>
        </w:rPr>
        <w:t xml:space="preserve"> к 180-летию со дня образования с. Саранпауль, Дня поселка Березово, Дня образования поселка Сосьва, Дня поселка Игрим, Дню округа, Международному дню инвалидов, новогодние представления. В день Конституции Российской Федерации в МАУ «Березовский районный дом культуры» состоялся концерт в поддержку специальной военной операции «Z концерт».</w:t>
      </w:r>
    </w:p>
    <w:p w:rsidR="0032689E" w:rsidRPr="001314CF" w:rsidRDefault="0032689E" w:rsidP="0032689E">
      <w:pPr>
        <w:ind w:firstLine="708"/>
        <w:jc w:val="both"/>
        <w:rPr>
          <w:rFonts w:eastAsia="Calibri"/>
          <w:sz w:val="28"/>
          <w:szCs w:val="28"/>
        </w:rPr>
      </w:pPr>
      <w:r w:rsidRPr="001314CF">
        <w:rPr>
          <w:rFonts w:eastAsia="Calibri"/>
          <w:sz w:val="28"/>
          <w:szCs w:val="28"/>
        </w:rPr>
        <w:t>Всего учреждениями культурно-досугового типа проведено 2 128 мероприятий с количеством посетителей 100 361 человек. Количество онлайн мероприятий составило 140 единиц с количество участников 3 421 человек, 66 974 просмотра. Проведено 682 кинопоказа с количеством зрителей 10 553 человек.</w:t>
      </w:r>
    </w:p>
    <w:p w:rsidR="0032689E" w:rsidRPr="001314CF" w:rsidRDefault="0032689E" w:rsidP="0032689E">
      <w:pPr>
        <w:spacing w:line="0" w:lineRule="atLeast"/>
        <w:ind w:firstLine="708"/>
        <w:jc w:val="both"/>
        <w:rPr>
          <w:bCs/>
          <w:kern w:val="32"/>
          <w:sz w:val="28"/>
          <w:szCs w:val="28"/>
        </w:rPr>
      </w:pPr>
      <w:r w:rsidRPr="001314CF">
        <w:rPr>
          <w:rFonts w:eastAsia="Calibri"/>
          <w:bCs/>
          <w:kern w:val="32"/>
          <w:sz w:val="28"/>
          <w:szCs w:val="28"/>
        </w:rPr>
        <w:t xml:space="preserve">На территории Березовского района осуществляют свою деятельность: 30 библиотек разной ведомственной принадлежности, в том числе 14 общедоступных муниципальных библиотек с библиотечным фондом 157,40 тыс. экземпляров (2021 год – 158,00 тыс. экземпляров). </w:t>
      </w:r>
      <w:r w:rsidRPr="001314CF">
        <w:rPr>
          <w:bCs/>
          <w:kern w:val="32"/>
          <w:sz w:val="28"/>
          <w:szCs w:val="28"/>
        </w:rPr>
        <w:t>Услугами общедоступных библиотек Березовского района пользуется 26% жителей Березовского района (2020 – 20,7%, 2021 – 21%), что составляет 5 708 читателей.</w:t>
      </w:r>
    </w:p>
    <w:p w:rsidR="0032689E" w:rsidRPr="001314CF" w:rsidRDefault="0032689E" w:rsidP="0032689E">
      <w:pPr>
        <w:spacing w:line="0" w:lineRule="atLeast"/>
        <w:ind w:firstLine="709"/>
        <w:jc w:val="both"/>
        <w:rPr>
          <w:rFonts w:eastAsia="Calibri"/>
          <w:bCs/>
          <w:kern w:val="32"/>
          <w:sz w:val="28"/>
          <w:szCs w:val="28"/>
        </w:rPr>
      </w:pPr>
    </w:p>
    <w:p w:rsidR="0032689E" w:rsidRPr="001314CF" w:rsidRDefault="0032689E" w:rsidP="0032689E">
      <w:pPr>
        <w:spacing w:line="0" w:lineRule="atLeast"/>
        <w:ind w:firstLine="709"/>
        <w:jc w:val="center"/>
        <w:rPr>
          <w:b/>
          <w:bCs/>
          <w:kern w:val="32"/>
          <w:sz w:val="28"/>
          <w:szCs w:val="28"/>
        </w:rPr>
      </w:pPr>
      <w:r w:rsidRPr="001314CF">
        <w:rPr>
          <w:b/>
          <w:bCs/>
          <w:kern w:val="32"/>
          <w:sz w:val="28"/>
          <w:szCs w:val="28"/>
        </w:rPr>
        <w:t>Показатели деятельности библиотек Березовского района</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5"/>
        <w:gridCol w:w="2126"/>
      </w:tblGrid>
      <w:tr w:rsidR="0032689E" w:rsidRPr="001314CF" w:rsidTr="00860681">
        <w:tc>
          <w:tcPr>
            <w:tcW w:w="6096" w:type="dxa"/>
            <w:shd w:val="clear" w:color="auto" w:fill="auto"/>
            <w:vAlign w:val="center"/>
          </w:tcPr>
          <w:p w:rsidR="0032689E" w:rsidRPr="001314CF" w:rsidRDefault="0032689E" w:rsidP="00860681">
            <w:pPr>
              <w:spacing w:line="0" w:lineRule="atLeast"/>
              <w:ind w:firstLine="709"/>
              <w:jc w:val="both"/>
              <w:rPr>
                <w:b/>
                <w:bCs/>
                <w:kern w:val="32"/>
                <w:sz w:val="24"/>
                <w:szCs w:val="24"/>
              </w:rPr>
            </w:pPr>
            <w:r w:rsidRPr="001314CF">
              <w:rPr>
                <w:b/>
                <w:bCs/>
                <w:kern w:val="32"/>
                <w:sz w:val="24"/>
                <w:szCs w:val="24"/>
              </w:rPr>
              <w:t>Наименование показателей</w:t>
            </w:r>
          </w:p>
        </w:tc>
        <w:tc>
          <w:tcPr>
            <w:tcW w:w="1985" w:type="dxa"/>
          </w:tcPr>
          <w:p w:rsidR="0032689E" w:rsidRPr="001314CF" w:rsidRDefault="0032689E" w:rsidP="00860681">
            <w:pPr>
              <w:spacing w:line="0" w:lineRule="atLeast"/>
              <w:jc w:val="center"/>
              <w:rPr>
                <w:b/>
                <w:sz w:val="24"/>
                <w:szCs w:val="24"/>
              </w:rPr>
            </w:pPr>
            <w:r w:rsidRPr="001314CF">
              <w:rPr>
                <w:b/>
                <w:sz w:val="24"/>
                <w:szCs w:val="24"/>
              </w:rPr>
              <w:t xml:space="preserve"> 2021 год</w:t>
            </w:r>
          </w:p>
        </w:tc>
        <w:tc>
          <w:tcPr>
            <w:tcW w:w="2126" w:type="dxa"/>
          </w:tcPr>
          <w:p w:rsidR="0032689E" w:rsidRPr="001314CF" w:rsidRDefault="0032689E" w:rsidP="00860681">
            <w:pPr>
              <w:spacing w:line="0" w:lineRule="atLeast"/>
              <w:jc w:val="center"/>
              <w:rPr>
                <w:b/>
                <w:sz w:val="24"/>
                <w:szCs w:val="24"/>
              </w:rPr>
            </w:pPr>
            <w:r w:rsidRPr="001314CF">
              <w:rPr>
                <w:b/>
                <w:sz w:val="24"/>
                <w:szCs w:val="24"/>
              </w:rPr>
              <w:t>2022 год</w:t>
            </w:r>
          </w:p>
        </w:tc>
      </w:tr>
      <w:tr w:rsidR="0032689E" w:rsidRPr="001314CF" w:rsidTr="00860681">
        <w:tc>
          <w:tcPr>
            <w:tcW w:w="6096" w:type="dxa"/>
            <w:shd w:val="clear" w:color="auto" w:fill="auto"/>
          </w:tcPr>
          <w:p w:rsidR="0032689E" w:rsidRPr="001314CF" w:rsidRDefault="0032689E" w:rsidP="00860681">
            <w:pPr>
              <w:spacing w:line="0" w:lineRule="atLeast"/>
              <w:ind w:firstLine="709"/>
              <w:rPr>
                <w:bCs/>
                <w:kern w:val="32"/>
                <w:sz w:val="24"/>
                <w:szCs w:val="24"/>
              </w:rPr>
            </w:pPr>
            <w:r w:rsidRPr="001314CF">
              <w:rPr>
                <w:bCs/>
                <w:kern w:val="32"/>
                <w:sz w:val="24"/>
                <w:szCs w:val="24"/>
              </w:rPr>
              <w:t>Численность читателей (чел.)</w:t>
            </w:r>
          </w:p>
        </w:tc>
        <w:tc>
          <w:tcPr>
            <w:tcW w:w="1985" w:type="dxa"/>
          </w:tcPr>
          <w:p w:rsidR="0032689E" w:rsidRPr="001314CF" w:rsidRDefault="0032689E" w:rsidP="00860681">
            <w:pPr>
              <w:spacing w:line="0" w:lineRule="atLeast"/>
              <w:jc w:val="center"/>
              <w:rPr>
                <w:sz w:val="24"/>
                <w:szCs w:val="24"/>
              </w:rPr>
            </w:pPr>
            <w:r w:rsidRPr="001314CF">
              <w:rPr>
                <w:sz w:val="24"/>
                <w:szCs w:val="24"/>
              </w:rPr>
              <w:t>4 593</w:t>
            </w:r>
          </w:p>
        </w:tc>
        <w:tc>
          <w:tcPr>
            <w:tcW w:w="2126" w:type="dxa"/>
          </w:tcPr>
          <w:p w:rsidR="0032689E" w:rsidRPr="001314CF" w:rsidRDefault="0032689E" w:rsidP="00860681">
            <w:pPr>
              <w:jc w:val="center"/>
              <w:rPr>
                <w:sz w:val="24"/>
                <w:szCs w:val="24"/>
              </w:rPr>
            </w:pPr>
            <w:r w:rsidRPr="001314CF">
              <w:rPr>
                <w:sz w:val="24"/>
                <w:szCs w:val="24"/>
              </w:rPr>
              <w:t>5 708</w:t>
            </w:r>
          </w:p>
        </w:tc>
      </w:tr>
      <w:tr w:rsidR="0032689E" w:rsidRPr="001314CF" w:rsidTr="00860681">
        <w:tc>
          <w:tcPr>
            <w:tcW w:w="6096" w:type="dxa"/>
            <w:shd w:val="clear" w:color="auto" w:fill="auto"/>
          </w:tcPr>
          <w:p w:rsidR="0032689E" w:rsidRPr="001314CF" w:rsidRDefault="0032689E" w:rsidP="00860681">
            <w:pPr>
              <w:spacing w:line="0" w:lineRule="atLeast"/>
              <w:ind w:firstLine="709"/>
              <w:rPr>
                <w:bCs/>
                <w:kern w:val="32"/>
                <w:sz w:val="24"/>
                <w:szCs w:val="24"/>
              </w:rPr>
            </w:pPr>
            <w:r w:rsidRPr="001314CF">
              <w:rPr>
                <w:bCs/>
                <w:kern w:val="32"/>
                <w:sz w:val="24"/>
                <w:szCs w:val="24"/>
              </w:rPr>
              <w:t>Книговыдач (экз.)</w:t>
            </w:r>
          </w:p>
        </w:tc>
        <w:tc>
          <w:tcPr>
            <w:tcW w:w="1985" w:type="dxa"/>
          </w:tcPr>
          <w:p w:rsidR="0032689E" w:rsidRPr="001314CF" w:rsidRDefault="0032689E" w:rsidP="00860681">
            <w:pPr>
              <w:spacing w:line="0" w:lineRule="atLeast"/>
              <w:jc w:val="center"/>
              <w:rPr>
                <w:sz w:val="24"/>
                <w:szCs w:val="24"/>
              </w:rPr>
            </w:pPr>
            <w:r w:rsidRPr="001314CF">
              <w:rPr>
                <w:sz w:val="24"/>
                <w:szCs w:val="24"/>
              </w:rPr>
              <w:t>70 258</w:t>
            </w:r>
          </w:p>
        </w:tc>
        <w:tc>
          <w:tcPr>
            <w:tcW w:w="2126" w:type="dxa"/>
          </w:tcPr>
          <w:p w:rsidR="0032689E" w:rsidRPr="001314CF" w:rsidRDefault="0032689E" w:rsidP="00860681">
            <w:pPr>
              <w:jc w:val="center"/>
              <w:rPr>
                <w:sz w:val="24"/>
                <w:szCs w:val="24"/>
              </w:rPr>
            </w:pPr>
            <w:r w:rsidRPr="001314CF">
              <w:rPr>
                <w:sz w:val="24"/>
                <w:szCs w:val="24"/>
              </w:rPr>
              <w:t>79 650</w:t>
            </w:r>
          </w:p>
        </w:tc>
      </w:tr>
    </w:tbl>
    <w:p w:rsidR="0032689E" w:rsidRPr="001314CF" w:rsidRDefault="0032689E" w:rsidP="0032689E">
      <w:pPr>
        <w:spacing w:line="0" w:lineRule="atLeast"/>
        <w:ind w:firstLine="709"/>
        <w:jc w:val="both"/>
        <w:rPr>
          <w:bCs/>
          <w:kern w:val="32"/>
          <w:sz w:val="28"/>
          <w:szCs w:val="28"/>
        </w:rPr>
      </w:pPr>
    </w:p>
    <w:p w:rsidR="0032689E" w:rsidRPr="001314CF" w:rsidRDefault="0032689E" w:rsidP="0032689E">
      <w:pPr>
        <w:spacing w:line="0" w:lineRule="atLeast"/>
        <w:ind w:firstLine="708"/>
        <w:jc w:val="both"/>
        <w:rPr>
          <w:rFonts w:eastAsia="Calibri"/>
          <w:sz w:val="28"/>
          <w:szCs w:val="28"/>
        </w:rPr>
      </w:pPr>
      <w:r w:rsidRPr="001314CF">
        <w:rPr>
          <w:rFonts w:eastAsia="Calibri"/>
          <w:sz w:val="28"/>
          <w:szCs w:val="28"/>
        </w:rPr>
        <w:lastRenderedPageBreak/>
        <w:t>На 01.01.23 электронный каталог общедоступных библиотек Березовского района насчитывает 144 343 записи, что составляет 100% от общего объема документного фонда библиотек.</w:t>
      </w:r>
    </w:p>
    <w:p w:rsidR="0032689E" w:rsidRPr="001314CF" w:rsidRDefault="0032689E" w:rsidP="0032689E">
      <w:pPr>
        <w:spacing w:line="0" w:lineRule="atLeast"/>
        <w:ind w:firstLine="708"/>
        <w:jc w:val="both"/>
        <w:rPr>
          <w:rFonts w:eastAsia="Calibri"/>
          <w:sz w:val="28"/>
          <w:szCs w:val="28"/>
        </w:rPr>
      </w:pPr>
      <w:r w:rsidRPr="001314CF">
        <w:rPr>
          <w:rFonts w:eastAsia="Calibri"/>
          <w:sz w:val="28"/>
          <w:szCs w:val="28"/>
        </w:rPr>
        <w:t>Для удовлетворения информационно-правовых запросов пользователей, предоставления социальной информации в общедоступных библиотеках Березовского района действует 12 Центров общественного доступа.</w:t>
      </w:r>
    </w:p>
    <w:p w:rsidR="0032689E" w:rsidRPr="001314CF" w:rsidRDefault="0032689E" w:rsidP="0032689E">
      <w:pPr>
        <w:spacing w:line="0" w:lineRule="atLeast"/>
        <w:ind w:firstLine="708"/>
        <w:jc w:val="both"/>
        <w:rPr>
          <w:rFonts w:eastAsia="Calibri"/>
          <w:sz w:val="28"/>
          <w:szCs w:val="28"/>
        </w:rPr>
      </w:pPr>
      <w:r w:rsidRPr="001314CF">
        <w:rPr>
          <w:rFonts w:eastAsia="Calibri"/>
          <w:sz w:val="28"/>
          <w:szCs w:val="28"/>
        </w:rPr>
        <w:t>Всего учреждениями проведено 1 230 мероприятий, количество посещений составило 18 840 человек. В формате онлайн проведено 334 мероприятия, количество просмотров составило 190 959.</w:t>
      </w:r>
    </w:p>
    <w:p w:rsidR="0032689E" w:rsidRPr="001314CF" w:rsidRDefault="0032689E" w:rsidP="0032689E">
      <w:pPr>
        <w:spacing w:line="0" w:lineRule="atLeast"/>
        <w:ind w:firstLine="708"/>
        <w:jc w:val="both"/>
        <w:rPr>
          <w:rFonts w:eastAsia="Calibri"/>
          <w:sz w:val="28"/>
          <w:szCs w:val="28"/>
          <w:u w:val="single"/>
        </w:rPr>
      </w:pPr>
    </w:p>
    <w:p w:rsidR="0032689E" w:rsidRPr="001314CF" w:rsidRDefault="0032689E" w:rsidP="0032689E">
      <w:pPr>
        <w:spacing w:line="0" w:lineRule="atLeast"/>
        <w:ind w:firstLine="708"/>
        <w:jc w:val="both"/>
        <w:rPr>
          <w:sz w:val="28"/>
          <w:szCs w:val="28"/>
        </w:rPr>
      </w:pPr>
      <w:r w:rsidRPr="001314CF">
        <w:rPr>
          <w:rFonts w:eastAsia="Calibri"/>
          <w:sz w:val="28"/>
          <w:szCs w:val="28"/>
        </w:rPr>
        <w:t>На территории Березовского района музейную деятельность осуществляет МАУ «Березовский районный краеведческий музей» и обособленное структурное подразделение Саранпаульский краеведческий музей.</w:t>
      </w:r>
    </w:p>
    <w:p w:rsidR="0032689E" w:rsidRPr="001314CF" w:rsidRDefault="0032689E" w:rsidP="0032689E">
      <w:pPr>
        <w:spacing w:line="0" w:lineRule="atLeast"/>
        <w:ind w:firstLine="708"/>
        <w:jc w:val="both"/>
        <w:rPr>
          <w:sz w:val="28"/>
          <w:szCs w:val="28"/>
        </w:rPr>
      </w:pPr>
    </w:p>
    <w:p w:rsidR="0032689E" w:rsidRPr="001314CF" w:rsidRDefault="0032689E" w:rsidP="0032689E">
      <w:pPr>
        <w:spacing w:line="0" w:lineRule="atLeast"/>
        <w:jc w:val="center"/>
        <w:rPr>
          <w:b/>
          <w:sz w:val="28"/>
          <w:szCs w:val="28"/>
        </w:rPr>
      </w:pPr>
      <w:r w:rsidRPr="001314CF">
        <w:rPr>
          <w:b/>
          <w:sz w:val="28"/>
          <w:szCs w:val="28"/>
        </w:rPr>
        <w:t>Показатели деятельности музеев Березовского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5"/>
        <w:gridCol w:w="2126"/>
      </w:tblGrid>
      <w:tr w:rsidR="0032689E" w:rsidRPr="001314CF" w:rsidTr="00860681">
        <w:tc>
          <w:tcPr>
            <w:tcW w:w="6096" w:type="dxa"/>
            <w:shd w:val="clear" w:color="auto" w:fill="auto"/>
            <w:vAlign w:val="center"/>
          </w:tcPr>
          <w:p w:rsidR="0032689E" w:rsidRPr="001314CF" w:rsidRDefault="0032689E" w:rsidP="00860681">
            <w:pPr>
              <w:spacing w:line="0" w:lineRule="atLeast"/>
              <w:jc w:val="center"/>
              <w:rPr>
                <w:b/>
                <w:sz w:val="24"/>
                <w:szCs w:val="24"/>
              </w:rPr>
            </w:pPr>
            <w:r w:rsidRPr="001314CF">
              <w:rPr>
                <w:b/>
                <w:sz w:val="24"/>
                <w:szCs w:val="24"/>
              </w:rPr>
              <w:t>Наименование показателей</w:t>
            </w:r>
          </w:p>
        </w:tc>
        <w:tc>
          <w:tcPr>
            <w:tcW w:w="1985" w:type="dxa"/>
            <w:shd w:val="clear" w:color="auto" w:fill="auto"/>
            <w:vAlign w:val="center"/>
          </w:tcPr>
          <w:p w:rsidR="0032689E" w:rsidRPr="001314CF" w:rsidRDefault="0032689E" w:rsidP="00860681">
            <w:pPr>
              <w:spacing w:line="0" w:lineRule="atLeast"/>
              <w:jc w:val="center"/>
              <w:rPr>
                <w:b/>
                <w:sz w:val="24"/>
                <w:szCs w:val="24"/>
              </w:rPr>
            </w:pPr>
            <w:r w:rsidRPr="001314CF">
              <w:rPr>
                <w:b/>
                <w:sz w:val="24"/>
                <w:szCs w:val="24"/>
              </w:rPr>
              <w:t>2021 год</w:t>
            </w:r>
          </w:p>
        </w:tc>
        <w:tc>
          <w:tcPr>
            <w:tcW w:w="2126" w:type="dxa"/>
            <w:shd w:val="clear" w:color="auto" w:fill="auto"/>
          </w:tcPr>
          <w:p w:rsidR="0032689E" w:rsidRPr="001314CF" w:rsidRDefault="0032689E" w:rsidP="00860681">
            <w:pPr>
              <w:spacing w:line="0" w:lineRule="atLeast"/>
              <w:jc w:val="center"/>
              <w:rPr>
                <w:b/>
                <w:sz w:val="24"/>
                <w:szCs w:val="24"/>
              </w:rPr>
            </w:pPr>
            <w:r w:rsidRPr="001314CF">
              <w:rPr>
                <w:b/>
                <w:sz w:val="24"/>
                <w:szCs w:val="24"/>
              </w:rPr>
              <w:t xml:space="preserve"> 2022 года</w:t>
            </w:r>
          </w:p>
        </w:tc>
      </w:tr>
      <w:tr w:rsidR="0032689E" w:rsidRPr="001314CF" w:rsidTr="00860681">
        <w:tc>
          <w:tcPr>
            <w:tcW w:w="6096" w:type="dxa"/>
            <w:shd w:val="clear" w:color="auto" w:fill="auto"/>
          </w:tcPr>
          <w:p w:rsidR="0032689E" w:rsidRPr="001314CF" w:rsidRDefault="0032689E" w:rsidP="00860681">
            <w:pPr>
              <w:spacing w:line="0" w:lineRule="atLeast"/>
              <w:rPr>
                <w:sz w:val="24"/>
                <w:szCs w:val="24"/>
              </w:rPr>
            </w:pPr>
            <w:r w:rsidRPr="001314CF">
              <w:rPr>
                <w:sz w:val="24"/>
                <w:szCs w:val="24"/>
              </w:rPr>
              <w:t>Общее количество фондов (тыс. ед. хранения)</w:t>
            </w:r>
          </w:p>
        </w:tc>
        <w:tc>
          <w:tcPr>
            <w:tcW w:w="1985" w:type="dxa"/>
            <w:shd w:val="clear" w:color="auto" w:fill="auto"/>
          </w:tcPr>
          <w:p w:rsidR="0032689E" w:rsidRPr="001314CF" w:rsidRDefault="0032689E" w:rsidP="00860681">
            <w:pPr>
              <w:jc w:val="center"/>
              <w:rPr>
                <w:sz w:val="24"/>
                <w:szCs w:val="24"/>
              </w:rPr>
            </w:pPr>
            <w:r w:rsidRPr="001314CF">
              <w:rPr>
                <w:sz w:val="24"/>
                <w:szCs w:val="24"/>
              </w:rPr>
              <w:t>32,10</w:t>
            </w:r>
          </w:p>
        </w:tc>
        <w:tc>
          <w:tcPr>
            <w:tcW w:w="2126" w:type="dxa"/>
            <w:shd w:val="clear" w:color="auto" w:fill="auto"/>
          </w:tcPr>
          <w:p w:rsidR="0032689E" w:rsidRPr="001314CF" w:rsidRDefault="0032689E" w:rsidP="00860681">
            <w:pPr>
              <w:jc w:val="center"/>
              <w:rPr>
                <w:sz w:val="24"/>
                <w:szCs w:val="24"/>
              </w:rPr>
            </w:pPr>
            <w:r w:rsidRPr="001314CF">
              <w:rPr>
                <w:sz w:val="24"/>
                <w:szCs w:val="24"/>
              </w:rPr>
              <w:t>32,50</w:t>
            </w:r>
          </w:p>
        </w:tc>
      </w:tr>
      <w:tr w:rsidR="0032689E" w:rsidRPr="001314CF" w:rsidTr="00860681">
        <w:tc>
          <w:tcPr>
            <w:tcW w:w="6096" w:type="dxa"/>
            <w:shd w:val="clear" w:color="auto" w:fill="auto"/>
          </w:tcPr>
          <w:p w:rsidR="0032689E" w:rsidRPr="001314CF" w:rsidRDefault="0032689E" w:rsidP="00860681">
            <w:pPr>
              <w:spacing w:line="0" w:lineRule="atLeast"/>
              <w:rPr>
                <w:sz w:val="24"/>
                <w:szCs w:val="24"/>
              </w:rPr>
            </w:pPr>
            <w:r w:rsidRPr="001314CF">
              <w:rPr>
                <w:sz w:val="24"/>
                <w:szCs w:val="24"/>
              </w:rPr>
              <w:t>Посещаемость в музеях (тыс. чел.)</w:t>
            </w:r>
          </w:p>
        </w:tc>
        <w:tc>
          <w:tcPr>
            <w:tcW w:w="1985" w:type="dxa"/>
            <w:shd w:val="clear" w:color="auto" w:fill="auto"/>
          </w:tcPr>
          <w:p w:rsidR="0032689E" w:rsidRPr="001314CF" w:rsidRDefault="0032689E" w:rsidP="00860681">
            <w:pPr>
              <w:jc w:val="center"/>
              <w:rPr>
                <w:sz w:val="24"/>
                <w:szCs w:val="24"/>
              </w:rPr>
            </w:pPr>
            <w:r w:rsidRPr="001314CF">
              <w:rPr>
                <w:sz w:val="24"/>
                <w:szCs w:val="24"/>
              </w:rPr>
              <w:t>19,60</w:t>
            </w:r>
          </w:p>
        </w:tc>
        <w:tc>
          <w:tcPr>
            <w:tcW w:w="2126" w:type="dxa"/>
            <w:shd w:val="clear" w:color="auto" w:fill="auto"/>
          </w:tcPr>
          <w:p w:rsidR="0032689E" w:rsidRPr="001314CF" w:rsidRDefault="0032689E" w:rsidP="00860681">
            <w:pPr>
              <w:jc w:val="center"/>
              <w:rPr>
                <w:sz w:val="24"/>
                <w:szCs w:val="24"/>
              </w:rPr>
            </w:pPr>
            <w:r w:rsidRPr="001314CF">
              <w:rPr>
                <w:sz w:val="24"/>
                <w:szCs w:val="24"/>
              </w:rPr>
              <w:t>25,10</w:t>
            </w:r>
          </w:p>
        </w:tc>
      </w:tr>
      <w:tr w:rsidR="0032689E" w:rsidRPr="001314CF" w:rsidTr="00860681">
        <w:tc>
          <w:tcPr>
            <w:tcW w:w="6096" w:type="dxa"/>
            <w:shd w:val="clear" w:color="auto" w:fill="auto"/>
          </w:tcPr>
          <w:p w:rsidR="0032689E" w:rsidRPr="001314CF" w:rsidRDefault="0032689E" w:rsidP="00860681">
            <w:pPr>
              <w:spacing w:line="0" w:lineRule="atLeast"/>
              <w:rPr>
                <w:sz w:val="24"/>
                <w:szCs w:val="24"/>
              </w:rPr>
            </w:pPr>
            <w:r w:rsidRPr="001314CF">
              <w:rPr>
                <w:sz w:val="24"/>
                <w:szCs w:val="24"/>
              </w:rPr>
              <w:t>Проведено экскурсий</w:t>
            </w:r>
          </w:p>
        </w:tc>
        <w:tc>
          <w:tcPr>
            <w:tcW w:w="1985" w:type="dxa"/>
            <w:shd w:val="clear" w:color="auto" w:fill="auto"/>
          </w:tcPr>
          <w:p w:rsidR="0032689E" w:rsidRPr="001314CF" w:rsidRDefault="0032689E" w:rsidP="00860681">
            <w:pPr>
              <w:jc w:val="center"/>
              <w:rPr>
                <w:sz w:val="24"/>
                <w:szCs w:val="24"/>
              </w:rPr>
            </w:pPr>
            <w:r w:rsidRPr="001314CF">
              <w:rPr>
                <w:sz w:val="24"/>
                <w:szCs w:val="24"/>
              </w:rPr>
              <w:t>962</w:t>
            </w:r>
          </w:p>
        </w:tc>
        <w:tc>
          <w:tcPr>
            <w:tcW w:w="2126" w:type="dxa"/>
            <w:shd w:val="clear" w:color="auto" w:fill="auto"/>
          </w:tcPr>
          <w:p w:rsidR="0032689E" w:rsidRPr="001314CF" w:rsidRDefault="0032689E" w:rsidP="00860681">
            <w:pPr>
              <w:jc w:val="center"/>
              <w:rPr>
                <w:sz w:val="24"/>
                <w:szCs w:val="24"/>
              </w:rPr>
            </w:pPr>
            <w:r w:rsidRPr="001314CF">
              <w:rPr>
                <w:sz w:val="24"/>
                <w:szCs w:val="24"/>
              </w:rPr>
              <w:t>814</w:t>
            </w:r>
          </w:p>
        </w:tc>
      </w:tr>
      <w:tr w:rsidR="0032689E" w:rsidRPr="001314CF" w:rsidTr="00860681">
        <w:tc>
          <w:tcPr>
            <w:tcW w:w="6096" w:type="dxa"/>
            <w:shd w:val="clear" w:color="auto" w:fill="auto"/>
          </w:tcPr>
          <w:p w:rsidR="0032689E" w:rsidRPr="001314CF" w:rsidRDefault="0032689E" w:rsidP="00860681">
            <w:pPr>
              <w:spacing w:line="0" w:lineRule="atLeast"/>
              <w:rPr>
                <w:sz w:val="24"/>
                <w:szCs w:val="24"/>
              </w:rPr>
            </w:pPr>
            <w:r w:rsidRPr="001314CF">
              <w:rPr>
                <w:sz w:val="24"/>
                <w:szCs w:val="24"/>
              </w:rPr>
              <w:t xml:space="preserve">Количество массовых мероприятий </w:t>
            </w:r>
          </w:p>
        </w:tc>
        <w:tc>
          <w:tcPr>
            <w:tcW w:w="1985" w:type="dxa"/>
            <w:shd w:val="clear" w:color="auto" w:fill="auto"/>
          </w:tcPr>
          <w:p w:rsidR="0032689E" w:rsidRPr="001314CF" w:rsidRDefault="0032689E" w:rsidP="00860681">
            <w:pPr>
              <w:jc w:val="center"/>
              <w:rPr>
                <w:sz w:val="24"/>
                <w:szCs w:val="24"/>
              </w:rPr>
            </w:pPr>
            <w:r w:rsidRPr="001314CF">
              <w:rPr>
                <w:sz w:val="24"/>
                <w:szCs w:val="24"/>
              </w:rPr>
              <w:t>44</w:t>
            </w:r>
          </w:p>
        </w:tc>
        <w:tc>
          <w:tcPr>
            <w:tcW w:w="2126" w:type="dxa"/>
            <w:shd w:val="clear" w:color="auto" w:fill="auto"/>
          </w:tcPr>
          <w:p w:rsidR="0032689E" w:rsidRPr="001314CF" w:rsidRDefault="0032689E" w:rsidP="00860681">
            <w:pPr>
              <w:jc w:val="center"/>
              <w:rPr>
                <w:sz w:val="24"/>
                <w:szCs w:val="24"/>
              </w:rPr>
            </w:pPr>
            <w:r w:rsidRPr="001314CF">
              <w:rPr>
                <w:sz w:val="24"/>
                <w:szCs w:val="24"/>
              </w:rPr>
              <w:t>32</w:t>
            </w:r>
          </w:p>
        </w:tc>
      </w:tr>
    </w:tbl>
    <w:p w:rsidR="0032689E" w:rsidRPr="001314CF" w:rsidRDefault="0032689E" w:rsidP="0032689E">
      <w:pPr>
        <w:widowControl w:val="0"/>
        <w:autoSpaceDE w:val="0"/>
        <w:autoSpaceDN w:val="0"/>
        <w:adjustRightInd w:val="0"/>
        <w:spacing w:line="0" w:lineRule="atLeast"/>
        <w:ind w:firstLine="709"/>
        <w:jc w:val="both"/>
        <w:rPr>
          <w:sz w:val="28"/>
          <w:szCs w:val="28"/>
        </w:rPr>
      </w:pPr>
    </w:p>
    <w:p w:rsidR="0032689E" w:rsidRPr="001314CF" w:rsidRDefault="0032689E" w:rsidP="0032689E">
      <w:pPr>
        <w:widowControl w:val="0"/>
        <w:autoSpaceDE w:val="0"/>
        <w:autoSpaceDN w:val="0"/>
        <w:adjustRightInd w:val="0"/>
        <w:ind w:firstLine="708"/>
        <w:jc w:val="both"/>
        <w:rPr>
          <w:rFonts w:eastAsia="Calibri"/>
          <w:sz w:val="28"/>
          <w:szCs w:val="28"/>
        </w:rPr>
      </w:pPr>
      <w:r w:rsidRPr="001314CF">
        <w:rPr>
          <w:rFonts w:eastAsia="Calibri"/>
          <w:sz w:val="28"/>
          <w:szCs w:val="28"/>
        </w:rPr>
        <w:t>В 2022 году в музеях Березовского района организовано 103 выставочных проект</w:t>
      </w:r>
      <w:r w:rsidR="00F1428E" w:rsidRPr="001314CF">
        <w:rPr>
          <w:rFonts w:eastAsia="Calibri"/>
          <w:sz w:val="28"/>
          <w:szCs w:val="28"/>
        </w:rPr>
        <w:t>а</w:t>
      </w:r>
      <w:r w:rsidRPr="001314CF">
        <w:rPr>
          <w:rFonts w:eastAsia="Calibri"/>
          <w:sz w:val="28"/>
          <w:szCs w:val="28"/>
        </w:rPr>
        <w:t>, включая экспозиции (2021 год – 113 ед.), массовых мероприятий организовано 70 (2021 год - 71 мероприятие). Число музейных предметов основного фонда, экспонировавшихся в отчетном периоде, составляет</w:t>
      </w:r>
      <w:r w:rsidRPr="001314CF">
        <w:rPr>
          <w:sz w:val="28"/>
          <w:szCs w:val="28"/>
        </w:rPr>
        <w:t xml:space="preserve"> 6</w:t>
      </w:r>
      <w:r w:rsidRPr="001314CF">
        <w:rPr>
          <w:rFonts w:eastAsia="Calibri"/>
          <w:sz w:val="28"/>
          <w:szCs w:val="28"/>
        </w:rPr>
        <w:t xml:space="preserve"> 697 единиц</w:t>
      </w:r>
      <w:r w:rsidRPr="001314CF">
        <w:rPr>
          <w:sz w:val="28"/>
          <w:szCs w:val="28"/>
        </w:rPr>
        <w:t xml:space="preserve"> </w:t>
      </w:r>
      <w:r w:rsidRPr="001314CF">
        <w:rPr>
          <w:rFonts w:eastAsia="Calibri"/>
          <w:sz w:val="28"/>
          <w:szCs w:val="28"/>
        </w:rPr>
        <w:t>(2021 года – 4 710 ед.).</w:t>
      </w:r>
    </w:p>
    <w:p w:rsidR="0032689E" w:rsidRPr="001314CF" w:rsidRDefault="0032689E" w:rsidP="0032689E">
      <w:pPr>
        <w:widowControl w:val="0"/>
        <w:autoSpaceDE w:val="0"/>
        <w:autoSpaceDN w:val="0"/>
        <w:adjustRightInd w:val="0"/>
        <w:ind w:firstLine="708"/>
        <w:jc w:val="both"/>
        <w:rPr>
          <w:rFonts w:eastAsia="Calibri"/>
          <w:sz w:val="28"/>
          <w:szCs w:val="28"/>
        </w:rPr>
      </w:pPr>
      <w:proofErr w:type="spellStart"/>
      <w:r w:rsidRPr="001314CF">
        <w:rPr>
          <w:rFonts w:eastAsia="Calibri"/>
          <w:sz w:val="28"/>
          <w:szCs w:val="28"/>
        </w:rPr>
        <w:t>Саранпаульским</w:t>
      </w:r>
      <w:proofErr w:type="spellEnd"/>
      <w:r w:rsidRPr="001314CF">
        <w:rPr>
          <w:rFonts w:eastAsia="Calibri"/>
          <w:sz w:val="28"/>
          <w:szCs w:val="28"/>
        </w:rPr>
        <w:t xml:space="preserve"> краеведческим музеем проведена V межшкольная научно-практическая конференция «На горных ветрах времени…» в поселке Сосьва. В конференции приняли участие: учащиеся Сосьвинской и Саранпаульской средних общеобразовательных школ, учителя школ, краеведы. Общее количество участников 17 человек, из них 15 детей. </w:t>
      </w:r>
    </w:p>
    <w:p w:rsidR="0032689E" w:rsidRPr="001314CF" w:rsidRDefault="0032689E" w:rsidP="0032689E">
      <w:pPr>
        <w:widowControl w:val="0"/>
        <w:autoSpaceDE w:val="0"/>
        <w:autoSpaceDN w:val="0"/>
        <w:adjustRightInd w:val="0"/>
        <w:ind w:firstLine="708"/>
        <w:jc w:val="both"/>
        <w:rPr>
          <w:rFonts w:eastAsia="Calibri"/>
          <w:sz w:val="28"/>
          <w:szCs w:val="28"/>
        </w:rPr>
      </w:pPr>
      <w:r w:rsidRPr="001314CF">
        <w:rPr>
          <w:rFonts w:eastAsia="Calibri"/>
          <w:sz w:val="28"/>
          <w:szCs w:val="28"/>
        </w:rPr>
        <w:t>МАУ «Березовский районный краеведческий музей» в онлайн формате организована Десятая районная детская краеведческая конференция «От краеведения к краелюбию - 2022», приуроченная к Году народного искусства и нематериального культурного наследия, объявленная в 2022 году Президентом Российской Федерации. Количество участников 24 человека.</w:t>
      </w:r>
    </w:p>
    <w:p w:rsidR="0032689E" w:rsidRPr="001314CF" w:rsidRDefault="0032689E" w:rsidP="0032689E">
      <w:pPr>
        <w:spacing w:line="0" w:lineRule="atLeast"/>
        <w:ind w:firstLine="708"/>
        <w:jc w:val="both"/>
        <w:rPr>
          <w:sz w:val="28"/>
          <w:szCs w:val="28"/>
        </w:rPr>
      </w:pPr>
      <w:r w:rsidRPr="001314CF">
        <w:rPr>
          <w:rFonts w:eastAsia="Calibri"/>
          <w:sz w:val="28"/>
          <w:szCs w:val="28"/>
        </w:rPr>
        <w:t xml:space="preserve">Также </w:t>
      </w:r>
      <w:r w:rsidRPr="001314CF">
        <w:rPr>
          <w:sz w:val="28"/>
          <w:szCs w:val="28"/>
        </w:rPr>
        <w:t xml:space="preserve">МАУ «Березовский районный краеведческий музей» принял участие в конкурсе Президентского фонда культурных инициатив с проектом «Экспозиция «Березовское городище конца 16–18 веков: уникальная локация отражения русского освоения Западной Сибири», в котором одержал победу. В рамках реализации проекта планируется создать тематическую выставку в экспозиционном зале музея, посвященную возникновению Града Березова на месте хантыйского поселения, представляющую историю развития Государства Российского в Западной Сибири. Размер грантовой поддержки составил 1 863,94 тыс. рублей. Окончание работ по </w:t>
      </w:r>
      <w:r w:rsidRPr="001314CF">
        <w:rPr>
          <w:sz w:val="28"/>
          <w:szCs w:val="28"/>
        </w:rPr>
        <w:lastRenderedPageBreak/>
        <w:t>созданию новой экспозиции планируется к юбилейным мероприятиям</w:t>
      </w:r>
      <w:r w:rsidR="00C8758F" w:rsidRPr="001314CF">
        <w:rPr>
          <w:sz w:val="28"/>
          <w:szCs w:val="28"/>
        </w:rPr>
        <w:t>, посвященным 430-летию Березово</w:t>
      </w:r>
      <w:r w:rsidRPr="001314CF">
        <w:rPr>
          <w:sz w:val="28"/>
          <w:szCs w:val="28"/>
        </w:rPr>
        <w:t xml:space="preserve"> в 2023 году.</w:t>
      </w:r>
    </w:p>
    <w:p w:rsidR="0032689E" w:rsidRPr="001314CF" w:rsidRDefault="0032689E" w:rsidP="0032689E">
      <w:pPr>
        <w:widowControl w:val="0"/>
        <w:autoSpaceDE w:val="0"/>
        <w:autoSpaceDN w:val="0"/>
        <w:adjustRightInd w:val="0"/>
        <w:ind w:firstLine="567"/>
        <w:jc w:val="both"/>
        <w:rPr>
          <w:sz w:val="28"/>
          <w:szCs w:val="28"/>
        </w:rPr>
      </w:pPr>
      <w:r w:rsidRPr="001314CF">
        <w:rPr>
          <w:sz w:val="28"/>
          <w:szCs w:val="28"/>
        </w:rPr>
        <w:t xml:space="preserve">Руководитель детского объединения </w:t>
      </w:r>
      <w:proofErr w:type="spellStart"/>
      <w:r w:rsidRPr="001314CF">
        <w:rPr>
          <w:sz w:val="28"/>
          <w:szCs w:val="28"/>
        </w:rPr>
        <w:t>Саранпальского</w:t>
      </w:r>
      <w:proofErr w:type="spellEnd"/>
      <w:r w:rsidRPr="001314CF">
        <w:rPr>
          <w:sz w:val="28"/>
          <w:szCs w:val="28"/>
        </w:rPr>
        <w:t xml:space="preserve"> музея одержала победу в конкурсе на грант Губернатора Ханты – Мансийского автономного округа – Югры на реализацию проекта «Уроки Победы на фронте и в тылу» в размере 239,27 тыс. рублей.</w:t>
      </w:r>
    </w:p>
    <w:p w:rsidR="0032689E" w:rsidRPr="001314CF" w:rsidRDefault="0032689E" w:rsidP="0032689E">
      <w:pPr>
        <w:widowControl w:val="0"/>
        <w:autoSpaceDE w:val="0"/>
        <w:autoSpaceDN w:val="0"/>
        <w:adjustRightInd w:val="0"/>
        <w:ind w:firstLine="567"/>
        <w:jc w:val="both"/>
        <w:rPr>
          <w:sz w:val="28"/>
          <w:szCs w:val="28"/>
        </w:rPr>
      </w:pPr>
      <w:r w:rsidRPr="001314CF">
        <w:rPr>
          <w:sz w:val="28"/>
          <w:szCs w:val="28"/>
        </w:rPr>
        <w:t xml:space="preserve">Образование в сфере культуры представляет муниципальное автономное учреждение дополнительного образования «Березовская школа искусств» с пятью отделениями пгт. Игрим, с. Саранпауль, д. Хулимсунт, п. Приполярный, п. Светлый. По состоянию на 01 января 2023 года контингент обучающихся составил </w:t>
      </w:r>
      <w:r w:rsidRPr="001314CF">
        <w:rPr>
          <w:bCs/>
          <w:sz w:val="28"/>
          <w:szCs w:val="28"/>
        </w:rPr>
        <w:t>729 ч</w:t>
      </w:r>
      <w:r w:rsidRPr="001314CF">
        <w:rPr>
          <w:sz w:val="28"/>
          <w:szCs w:val="28"/>
        </w:rPr>
        <w:t>еловек (2021 год – 745 человек).</w:t>
      </w:r>
      <w:r w:rsidRPr="001314CF">
        <w:rPr>
          <w:rFonts w:eastAsia="Calibri"/>
          <w:sz w:val="28"/>
          <w:szCs w:val="28"/>
          <w:lang w:eastAsia="zh-CN"/>
        </w:rPr>
        <w:t xml:space="preserve"> </w:t>
      </w:r>
    </w:p>
    <w:p w:rsidR="0032689E" w:rsidRPr="001314CF" w:rsidRDefault="0032689E" w:rsidP="0032689E">
      <w:pPr>
        <w:widowControl w:val="0"/>
        <w:autoSpaceDE w:val="0"/>
        <w:autoSpaceDN w:val="0"/>
        <w:adjustRightInd w:val="0"/>
        <w:spacing w:line="0" w:lineRule="atLeast"/>
        <w:ind w:firstLine="567"/>
        <w:jc w:val="both"/>
        <w:rPr>
          <w:sz w:val="28"/>
          <w:szCs w:val="28"/>
        </w:rPr>
      </w:pPr>
      <w:r w:rsidRPr="001314CF">
        <w:rPr>
          <w:sz w:val="28"/>
          <w:szCs w:val="28"/>
        </w:rPr>
        <w:t xml:space="preserve">Творческие коллективы и солисты школ искусств приняли участие в 310 мероприятиях конкурсного характера районного и окружного уровней, завоевав 274 награды. </w:t>
      </w:r>
    </w:p>
    <w:p w:rsidR="0032689E" w:rsidRPr="001314CF" w:rsidRDefault="0032689E" w:rsidP="0032689E">
      <w:pPr>
        <w:spacing w:line="0" w:lineRule="atLeast"/>
        <w:jc w:val="both"/>
        <w:rPr>
          <w:sz w:val="28"/>
          <w:szCs w:val="28"/>
        </w:rPr>
      </w:pPr>
      <w:r w:rsidRPr="001314CF">
        <w:rPr>
          <w:sz w:val="28"/>
          <w:szCs w:val="28"/>
        </w:rPr>
        <w:tab/>
        <w:t xml:space="preserve">В 2022 году </w:t>
      </w:r>
      <w:r w:rsidRPr="001314CF">
        <w:rPr>
          <w:rFonts w:eastAsia="Calibri"/>
          <w:sz w:val="28"/>
          <w:szCs w:val="28"/>
        </w:rPr>
        <w:t>приоритетными направлениями культурной политики являлись:</w:t>
      </w:r>
    </w:p>
    <w:p w:rsidR="0032689E" w:rsidRPr="001314CF" w:rsidRDefault="0032689E" w:rsidP="0032689E">
      <w:pPr>
        <w:tabs>
          <w:tab w:val="left" w:pos="993"/>
        </w:tabs>
        <w:spacing w:line="0" w:lineRule="atLeast"/>
        <w:ind w:firstLine="709"/>
        <w:contextualSpacing/>
        <w:jc w:val="both"/>
        <w:rPr>
          <w:bCs/>
          <w:sz w:val="28"/>
          <w:szCs w:val="28"/>
        </w:rPr>
      </w:pPr>
      <w:r w:rsidRPr="001314CF">
        <w:rPr>
          <w:bCs/>
          <w:sz w:val="28"/>
          <w:szCs w:val="28"/>
        </w:rPr>
        <w:t>- реализация 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rsidR="0032689E" w:rsidRPr="001314CF" w:rsidRDefault="0032689E" w:rsidP="0032689E">
      <w:pPr>
        <w:tabs>
          <w:tab w:val="left" w:pos="993"/>
        </w:tabs>
        <w:spacing w:line="0" w:lineRule="atLeast"/>
        <w:ind w:firstLine="709"/>
        <w:contextualSpacing/>
        <w:jc w:val="both"/>
        <w:rPr>
          <w:bCs/>
          <w:sz w:val="28"/>
          <w:szCs w:val="28"/>
        </w:rPr>
      </w:pPr>
      <w:r w:rsidRPr="001314CF">
        <w:rPr>
          <w:bCs/>
          <w:sz w:val="28"/>
          <w:szCs w:val="28"/>
        </w:rPr>
        <w:t>- реализация Указа Президента Российской Федерации от 30 декабря 2021 года № 745 «О проведении в Российской Федерации Года культурного наследия народов России»;</w:t>
      </w:r>
    </w:p>
    <w:p w:rsidR="0032689E" w:rsidRPr="001314CF" w:rsidRDefault="0032689E" w:rsidP="0032689E">
      <w:pPr>
        <w:spacing w:line="0" w:lineRule="atLeast"/>
        <w:ind w:firstLine="709"/>
        <w:contextualSpacing/>
        <w:jc w:val="both"/>
        <w:rPr>
          <w:rFonts w:eastAsia="Calibri"/>
          <w:bCs/>
          <w:sz w:val="28"/>
          <w:szCs w:val="28"/>
        </w:rPr>
      </w:pPr>
      <w:r w:rsidRPr="001314CF">
        <w:rPr>
          <w:rFonts w:eastAsia="Calibri"/>
          <w:bCs/>
          <w:sz w:val="28"/>
          <w:szCs w:val="28"/>
        </w:rPr>
        <w:t>- завершение реставрации объекта архитектуры регионального значения «</w:t>
      </w:r>
      <w:r w:rsidRPr="001314CF">
        <w:rPr>
          <w:rFonts w:eastAsia="Calibri"/>
          <w:sz w:val="28"/>
          <w:szCs w:val="28"/>
        </w:rPr>
        <w:t>Мост деревянный на ряжах через овраг Култычный»;</w:t>
      </w:r>
    </w:p>
    <w:p w:rsidR="0032689E" w:rsidRPr="001314CF" w:rsidRDefault="0032689E" w:rsidP="0032689E">
      <w:pPr>
        <w:spacing w:line="0" w:lineRule="atLeast"/>
        <w:ind w:firstLine="709"/>
        <w:contextualSpacing/>
        <w:jc w:val="both"/>
        <w:rPr>
          <w:rFonts w:eastAsia="Calibri"/>
          <w:bCs/>
          <w:sz w:val="28"/>
          <w:szCs w:val="28"/>
        </w:rPr>
      </w:pPr>
      <w:r w:rsidRPr="001314CF">
        <w:rPr>
          <w:bCs/>
          <w:sz w:val="28"/>
          <w:szCs w:val="28"/>
        </w:rPr>
        <w:t xml:space="preserve">- продолжение работ по </w:t>
      </w:r>
      <w:proofErr w:type="spellStart"/>
      <w:r w:rsidRPr="001314CF">
        <w:rPr>
          <w:bCs/>
          <w:sz w:val="28"/>
          <w:szCs w:val="28"/>
        </w:rPr>
        <w:t>музеефикации</w:t>
      </w:r>
      <w:proofErr w:type="spellEnd"/>
      <w:r w:rsidRPr="001314CF">
        <w:rPr>
          <w:bCs/>
          <w:sz w:val="28"/>
          <w:szCs w:val="28"/>
        </w:rPr>
        <w:t xml:space="preserve"> объектов исторического и </w:t>
      </w:r>
      <w:r w:rsidRPr="001314CF">
        <w:rPr>
          <w:rFonts w:eastAsia="Calibri"/>
          <w:bCs/>
          <w:sz w:val="28"/>
          <w:szCs w:val="28"/>
        </w:rPr>
        <w:t>культурного наследия, пополнения коллекций и фондов;</w:t>
      </w:r>
    </w:p>
    <w:p w:rsidR="0032689E" w:rsidRPr="001314CF" w:rsidRDefault="0032689E" w:rsidP="0032689E">
      <w:pPr>
        <w:spacing w:line="0" w:lineRule="atLeast"/>
        <w:ind w:firstLine="709"/>
        <w:contextualSpacing/>
        <w:jc w:val="both"/>
        <w:rPr>
          <w:rFonts w:eastAsia="Calibri"/>
          <w:bCs/>
          <w:sz w:val="28"/>
          <w:szCs w:val="28"/>
        </w:rPr>
      </w:pPr>
      <w:r w:rsidRPr="001314CF">
        <w:rPr>
          <w:rFonts w:eastAsia="Calibri"/>
          <w:bCs/>
          <w:sz w:val="28"/>
          <w:szCs w:val="28"/>
        </w:rPr>
        <w:t>- обеспечение доступа некоммерческих организаций (НКО, СО НКО) к предоставлению услуг в сфере культуры.</w:t>
      </w:r>
    </w:p>
    <w:p w:rsidR="0032689E" w:rsidRPr="001314CF" w:rsidRDefault="0032689E" w:rsidP="0032689E">
      <w:pPr>
        <w:tabs>
          <w:tab w:val="left" w:pos="2009"/>
        </w:tabs>
        <w:ind w:firstLine="709"/>
        <w:jc w:val="both"/>
        <w:rPr>
          <w:sz w:val="28"/>
          <w:szCs w:val="28"/>
        </w:rPr>
      </w:pPr>
    </w:p>
    <w:p w:rsidR="0032689E" w:rsidRPr="001314CF" w:rsidRDefault="0032689E" w:rsidP="0032689E">
      <w:pPr>
        <w:tabs>
          <w:tab w:val="left" w:pos="540"/>
        </w:tabs>
        <w:spacing w:line="360" w:lineRule="auto"/>
        <w:rPr>
          <w:b/>
          <w:sz w:val="28"/>
          <w:szCs w:val="28"/>
        </w:rPr>
      </w:pPr>
      <w:r w:rsidRPr="001314CF">
        <w:rPr>
          <w:b/>
          <w:sz w:val="28"/>
          <w:szCs w:val="28"/>
        </w:rPr>
        <w:t>Физическая культура и спорт</w:t>
      </w:r>
    </w:p>
    <w:p w:rsidR="0032689E" w:rsidRPr="001314CF" w:rsidRDefault="0032689E" w:rsidP="0032689E">
      <w:pPr>
        <w:widowControl w:val="0"/>
        <w:ind w:right="142" w:firstLine="709"/>
        <w:jc w:val="both"/>
        <w:rPr>
          <w:rFonts w:eastAsia="Calibri"/>
          <w:bCs/>
          <w:sz w:val="28"/>
          <w:szCs w:val="28"/>
        </w:rPr>
      </w:pPr>
      <w:r w:rsidRPr="001314CF">
        <w:rPr>
          <w:sz w:val="28"/>
          <w:szCs w:val="28"/>
        </w:rPr>
        <w:t>Реализация муниципальной политики в сфере физической культуры и спорта в 2022 году нацелена на исполнение муниципальной программы «Развитие физической культуры, спорта, туризма и молодежной политики в Березовском районе»,</w:t>
      </w:r>
      <w:r w:rsidRPr="001314CF">
        <w:rPr>
          <w:rFonts w:eastAsia="Calibri"/>
          <w:bCs/>
          <w:sz w:val="28"/>
          <w:szCs w:val="28"/>
        </w:rPr>
        <w:t xml:space="preserve">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 создание условий для подготовки спортсменов Березовского района для успешного выступления на официальных районных, окружных и всероссийских соревнованиях.</w:t>
      </w:r>
    </w:p>
    <w:p w:rsidR="0032689E" w:rsidRPr="001314CF" w:rsidRDefault="0032689E" w:rsidP="0032689E">
      <w:pPr>
        <w:widowControl w:val="0"/>
        <w:ind w:right="142" w:firstLine="709"/>
        <w:jc w:val="both"/>
        <w:rPr>
          <w:rFonts w:eastAsia="Calibri"/>
          <w:sz w:val="28"/>
          <w:szCs w:val="28"/>
        </w:rPr>
      </w:pPr>
      <w:r w:rsidRPr="001314CF">
        <w:rPr>
          <w:rFonts w:eastAsia="Calibri"/>
          <w:bCs/>
          <w:sz w:val="28"/>
          <w:szCs w:val="28"/>
        </w:rPr>
        <w:t xml:space="preserve">Для реализации мероприятий в рамках программы запланировано </w:t>
      </w:r>
      <w:r w:rsidR="00EF2198" w:rsidRPr="001314CF">
        <w:rPr>
          <w:rFonts w:eastAsia="Calibri"/>
          <w:bCs/>
          <w:sz w:val="28"/>
          <w:szCs w:val="28"/>
        </w:rPr>
        <w:t>168 071,70</w:t>
      </w:r>
      <w:r w:rsidRPr="001314CF">
        <w:rPr>
          <w:rFonts w:eastAsia="Calibri"/>
          <w:bCs/>
          <w:sz w:val="28"/>
          <w:szCs w:val="28"/>
        </w:rPr>
        <w:t xml:space="preserve"> </w:t>
      </w:r>
      <w:r w:rsidR="00474BE9" w:rsidRPr="001314CF">
        <w:rPr>
          <w:rFonts w:eastAsia="Calibri"/>
          <w:bCs/>
          <w:sz w:val="28"/>
          <w:szCs w:val="28"/>
        </w:rPr>
        <w:t>тыс</w:t>
      </w:r>
      <w:r w:rsidR="00EF2198" w:rsidRPr="001314CF">
        <w:rPr>
          <w:rFonts w:eastAsia="Calibri"/>
          <w:bCs/>
          <w:sz w:val="28"/>
          <w:szCs w:val="28"/>
        </w:rPr>
        <w:t>. рублей,</w:t>
      </w:r>
      <w:r w:rsidRPr="001314CF">
        <w:rPr>
          <w:rFonts w:eastAsia="Calibri"/>
          <w:bCs/>
          <w:sz w:val="28"/>
          <w:szCs w:val="28"/>
        </w:rPr>
        <w:t xml:space="preserve"> освоено </w:t>
      </w:r>
      <w:r w:rsidR="00EF2198" w:rsidRPr="001314CF">
        <w:rPr>
          <w:rFonts w:eastAsia="Calibri"/>
          <w:bCs/>
          <w:sz w:val="28"/>
          <w:szCs w:val="28"/>
        </w:rPr>
        <w:t>99,02</w:t>
      </w:r>
      <w:r w:rsidRPr="001314CF">
        <w:rPr>
          <w:rFonts w:eastAsia="Calibri"/>
          <w:bCs/>
          <w:sz w:val="28"/>
          <w:szCs w:val="28"/>
        </w:rPr>
        <w:t xml:space="preserve">%. </w:t>
      </w:r>
    </w:p>
    <w:p w:rsidR="0032689E" w:rsidRPr="001314CF" w:rsidRDefault="0032689E" w:rsidP="0032689E">
      <w:pPr>
        <w:ind w:firstLine="708"/>
        <w:jc w:val="both"/>
        <w:rPr>
          <w:sz w:val="28"/>
          <w:szCs w:val="28"/>
        </w:rPr>
      </w:pPr>
      <w:r w:rsidRPr="001314CF">
        <w:rPr>
          <w:sz w:val="28"/>
          <w:szCs w:val="28"/>
        </w:rPr>
        <w:t xml:space="preserve">В 2022 году привлечены денежные средства депутатов в сумме 238,05 тыс. рублей, которые направлены МАУ «СШ «Виктория» для приобретения спортивного инвентаря. </w:t>
      </w:r>
    </w:p>
    <w:p w:rsidR="0032689E" w:rsidRPr="001314CF" w:rsidRDefault="0032689E" w:rsidP="0032689E">
      <w:pPr>
        <w:ind w:firstLine="709"/>
        <w:jc w:val="both"/>
        <w:rPr>
          <w:rFonts w:eastAsia="Calibri"/>
          <w:sz w:val="28"/>
          <w:szCs w:val="28"/>
        </w:rPr>
      </w:pPr>
      <w:r w:rsidRPr="001314CF">
        <w:rPr>
          <w:sz w:val="28"/>
          <w:szCs w:val="28"/>
        </w:rPr>
        <w:lastRenderedPageBreak/>
        <w:t xml:space="preserve">Объем оказания платных услуг населению учреждениями физической культуры и спорта в отчетном периоде </w:t>
      </w:r>
      <w:r w:rsidRPr="001314CF">
        <w:rPr>
          <w:rFonts w:eastAsia="Calibri"/>
          <w:sz w:val="28"/>
          <w:szCs w:val="28"/>
        </w:rPr>
        <w:t>составил 2 049,87 тыс. рублей.</w:t>
      </w:r>
    </w:p>
    <w:p w:rsidR="0032689E" w:rsidRPr="001314CF" w:rsidRDefault="0032689E" w:rsidP="0032689E">
      <w:pPr>
        <w:widowControl w:val="0"/>
        <w:ind w:right="142" w:firstLine="709"/>
        <w:jc w:val="both"/>
        <w:rPr>
          <w:sz w:val="28"/>
          <w:szCs w:val="28"/>
        </w:rPr>
      </w:pPr>
      <w:r w:rsidRPr="001314CF">
        <w:rPr>
          <w:sz w:val="28"/>
          <w:szCs w:val="28"/>
        </w:rPr>
        <w:t xml:space="preserve">По состоянию на 1 января 2023 года на территории Березовского района функционируют 79 единиц спортивных объектов (1 января 2022 года </w:t>
      </w:r>
      <w:r w:rsidR="003F148D" w:rsidRPr="001314CF">
        <w:rPr>
          <w:sz w:val="28"/>
          <w:szCs w:val="28"/>
        </w:rPr>
        <w:t>–</w:t>
      </w:r>
      <w:r w:rsidRPr="001314CF">
        <w:rPr>
          <w:sz w:val="28"/>
          <w:szCs w:val="28"/>
        </w:rPr>
        <w:t xml:space="preserve"> 79 объектов). </w:t>
      </w:r>
    </w:p>
    <w:p w:rsidR="0032689E" w:rsidRPr="001314CF" w:rsidRDefault="0032689E" w:rsidP="0032689E">
      <w:pPr>
        <w:widowControl w:val="0"/>
        <w:ind w:right="142" w:firstLine="709"/>
        <w:jc w:val="both"/>
        <w:rPr>
          <w:sz w:val="28"/>
          <w:szCs w:val="28"/>
        </w:rPr>
      </w:pPr>
    </w:p>
    <w:p w:rsidR="0032689E" w:rsidRPr="001314CF" w:rsidRDefault="0032689E" w:rsidP="0032689E">
      <w:pPr>
        <w:widowControl w:val="0"/>
        <w:ind w:right="142" w:firstLine="709"/>
        <w:jc w:val="both"/>
        <w:rPr>
          <w:sz w:val="28"/>
          <w:szCs w:val="28"/>
        </w:rPr>
      </w:pPr>
      <w:r w:rsidRPr="001314CF">
        <w:rPr>
          <w:noProof/>
          <w:sz w:val="28"/>
          <w:szCs w:val="28"/>
        </w:rPr>
        <w:drawing>
          <wp:inline distT="0" distB="0" distL="0" distR="0" wp14:anchorId="0DEF69DC" wp14:editId="34BCC9BB">
            <wp:extent cx="5252720" cy="289179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2689E" w:rsidRPr="001314CF" w:rsidRDefault="0032689E" w:rsidP="0032689E">
      <w:pPr>
        <w:ind w:firstLine="708"/>
        <w:jc w:val="both"/>
        <w:rPr>
          <w:i/>
          <w:sz w:val="24"/>
          <w:szCs w:val="24"/>
        </w:rPr>
      </w:pPr>
      <w:r w:rsidRPr="001314CF">
        <w:rPr>
          <w:i/>
          <w:sz w:val="24"/>
          <w:szCs w:val="24"/>
        </w:rPr>
        <w:t xml:space="preserve">Примечание: в связи с изменением методики учета спортивных объектов, количество бассейнов определено без учета детских ванн. </w:t>
      </w:r>
    </w:p>
    <w:p w:rsidR="0032689E" w:rsidRPr="001314CF" w:rsidRDefault="0032689E" w:rsidP="0032689E">
      <w:pPr>
        <w:ind w:firstLine="708"/>
        <w:jc w:val="both"/>
        <w:rPr>
          <w:sz w:val="28"/>
          <w:szCs w:val="28"/>
        </w:rPr>
      </w:pPr>
    </w:p>
    <w:p w:rsidR="0032689E" w:rsidRPr="001314CF" w:rsidRDefault="0032689E" w:rsidP="0032689E">
      <w:pPr>
        <w:ind w:firstLine="708"/>
        <w:jc w:val="both"/>
        <w:rPr>
          <w:color w:val="000000"/>
          <w:sz w:val="28"/>
          <w:szCs w:val="28"/>
        </w:rPr>
      </w:pPr>
      <w:r w:rsidRPr="001314CF">
        <w:rPr>
          <w:color w:val="000000"/>
          <w:sz w:val="28"/>
          <w:szCs w:val="28"/>
        </w:rPr>
        <w:t>В 2022 году с целью развития сети спортивных объектов шаговой доступности закуплены, и запланированы к установке в 2023 году:</w:t>
      </w:r>
    </w:p>
    <w:p w:rsidR="0032689E" w:rsidRPr="001314CF" w:rsidRDefault="0032689E" w:rsidP="0032689E">
      <w:pPr>
        <w:ind w:firstLine="708"/>
        <w:jc w:val="both"/>
        <w:rPr>
          <w:sz w:val="28"/>
          <w:szCs w:val="28"/>
        </w:rPr>
      </w:pPr>
      <w:r w:rsidRPr="001314CF">
        <w:rPr>
          <w:sz w:val="28"/>
          <w:szCs w:val="28"/>
        </w:rPr>
        <w:t xml:space="preserve">- «умная» спортивная площадка </w:t>
      </w:r>
      <w:r w:rsidR="00C8758F" w:rsidRPr="001314CF">
        <w:rPr>
          <w:sz w:val="28"/>
          <w:szCs w:val="28"/>
        </w:rPr>
        <w:t xml:space="preserve">в </w:t>
      </w:r>
      <w:r w:rsidRPr="001314CF">
        <w:rPr>
          <w:sz w:val="28"/>
          <w:szCs w:val="28"/>
        </w:rPr>
        <w:t>пгт. Игрим</w:t>
      </w:r>
      <w:r w:rsidR="00C8758F" w:rsidRPr="001314CF">
        <w:rPr>
          <w:sz w:val="28"/>
          <w:szCs w:val="28"/>
        </w:rPr>
        <w:t>;</w:t>
      </w:r>
      <w:r w:rsidRPr="001314CF">
        <w:rPr>
          <w:sz w:val="28"/>
          <w:szCs w:val="28"/>
        </w:rPr>
        <w:t xml:space="preserve"> </w:t>
      </w:r>
    </w:p>
    <w:p w:rsidR="0032689E" w:rsidRPr="001314CF" w:rsidRDefault="0032689E" w:rsidP="0032689E">
      <w:pPr>
        <w:ind w:firstLine="708"/>
        <w:jc w:val="both"/>
        <w:rPr>
          <w:sz w:val="28"/>
          <w:szCs w:val="28"/>
        </w:rPr>
      </w:pPr>
      <w:r w:rsidRPr="001314CF">
        <w:rPr>
          <w:sz w:val="28"/>
          <w:szCs w:val="28"/>
        </w:rPr>
        <w:t>-  турниковый комплекс в д. Кимкясуй;</w:t>
      </w:r>
    </w:p>
    <w:p w:rsidR="0032689E" w:rsidRPr="001314CF" w:rsidRDefault="0032689E" w:rsidP="0032689E">
      <w:pPr>
        <w:ind w:firstLine="708"/>
        <w:jc w:val="both"/>
        <w:rPr>
          <w:sz w:val="28"/>
          <w:szCs w:val="28"/>
        </w:rPr>
      </w:pPr>
      <w:r w:rsidRPr="001314CF">
        <w:rPr>
          <w:sz w:val="28"/>
          <w:szCs w:val="28"/>
        </w:rPr>
        <w:t>- спортивная круглогоди</w:t>
      </w:r>
      <w:r w:rsidR="00C8758F" w:rsidRPr="001314CF">
        <w:rPr>
          <w:sz w:val="28"/>
          <w:szCs w:val="28"/>
        </w:rPr>
        <w:t>чная площадка для занятий хоккеем в</w:t>
      </w:r>
      <w:r w:rsidRPr="001314CF">
        <w:rPr>
          <w:sz w:val="28"/>
          <w:szCs w:val="28"/>
        </w:rPr>
        <w:t xml:space="preserve"> пгт. Березово.</w:t>
      </w:r>
    </w:p>
    <w:p w:rsidR="0032689E" w:rsidRPr="001314CF" w:rsidRDefault="0032689E" w:rsidP="0032689E">
      <w:pPr>
        <w:widowControl w:val="0"/>
        <w:autoSpaceDE w:val="0"/>
        <w:autoSpaceDN w:val="0"/>
        <w:adjustRightInd w:val="0"/>
        <w:ind w:firstLine="709"/>
        <w:jc w:val="both"/>
        <w:rPr>
          <w:sz w:val="28"/>
          <w:szCs w:val="28"/>
        </w:rPr>
      </w:pPr>
    </w:p>
    <w:p w:rsidR="0032689E" w:rsidRPr="001314CF" w:rsidRDefault="0032689E" w:rsidP="0032689E">
      <w:pPr>
        <w:widowControl w:val="0"/>
        <w:autoSpaceDE w:val="0"/>
        <w:autoSpaceDN w:val="0"/>
        <w:adjustRightInd w:val="0"/>
        <w:ind w:firstLine="709"/>
        <w:jc w:val="both"/>
        <w:rPr>
          <w:sz w:val="28"/>
          <w:szCs w:val="28"/>
        </w:rPr>
      </w:pPr>
      <w:r w:rsidRPr="001314CF">
        <w:rPr>
          <w:sz w:val="28"/>
          <w:szCs w:val="28"/>
        </w:rPr>
        <w:t>В 2022 году основной показатель, характеризующий динамику развития отрасли – доля населения</w:t>
      </w:r>
      <w:r w:rsidRPr="001314CF">
        <w:rPr>
          <w:bCs/>
          <w:sz w:val="28"/>
          <w:szCs w:val="28"/>
        </w:rPr>
        <w:t>, систематически занимающихся физической культурой и спортом, в общей численности населения</w:t>
      </w:r>
      <w:r w:rsidRPr="001314CF">
        <w:rPr>
          <w:sz w:val="28"/>
          <w:szCs w:val="28"/>
        </w:rPr>
        <w:t xml:space="preserve"> Березовского района, увеличился на 9,4 процентных пункта к величине 2021 года и достиг 57,3% или 12 620 чел.</w:t>
      </w:r>
    </w:p>
    <w:p w:rsidR="0032689E" w:rsidRPr="001314CF" w:rsidRDefault="0032689E" w:rsidP="0032689E">
      <w:pPr>
        <w:widowControl w:val="0"/>
        <w:autoSpaceDE w:val="0"/>
        <w:autoSpaceDN w:val="0"/>
        <w:adjustRightInd w:val="0"/>
        <w:ind w:firstLine="708"/>
        <w:jc w:val="both"/>
        <w:rPr>
          <w:sz w:val="28"/>
          <w:szCs w:val="28"/>
        </w:rPr>
      </w:pPr>
      <w:r w:rsidRPr="001314CF">
        <w:rPr>
          <w:sz w:val="28"/>
          <w:szCs w:val="28"/>
        </w:rPr>
        <w:t>Проведение соревнований различного уровня имеет высокий социальный эффект, который содействует активному привлечению жителей района, в том числе детей и подростков к занятию физической культурой и спортом, и как результат воспитание здорового общества.</w:t>
      </w:r>
    </w:p>
    <w:p w:rsidR="0032689E" w:rsidRPr="001314CF" w:rsidRDefault="0032689E" w:rsidP="0032689E">
      <w:pPr>
        <w:shd w:val="clear" w:color="auto" w:fill="FFFFFF"/>
        <w:ind w:firstLine="708"/>
        <w:jc w:val="both"/>
        <w:rPr>
          <w:sz w:val="28"/>
          <w:szCs w:val="28"/>
        </w:rPr>
      </w:pPr>
      <w:r w:rsidRPr="001314CF">
        <w:rPr>
          <w:sz w:val="28"/>
          <w:szCs w:val="28"/>
        </w:rPr>
        <w:t>В течение 2022 года организовано и проведено 141</w:t>
      </w:r>
      <w:r w:rsidRPr="001314CF">
        <w:rPr>
          <w:b/>
          <w:sz w:val="28"/>
          <w:szCs w:val="28"/>
        </w:rPr>
        <w:t xml:space="preserve"> </w:t>
      </w:r>
      <w:r w:rsidRPr="001314CF">
        <w:rPr>
          <w:sz w:val="28"/>
          <w:szCs w:val="28"/>
        </w:rPr>
        <w:t>спортивно-массовое мероприятие, из них: Всероссийского уровня – 9, регионального – 37, муниципального – 17 и поселкового уровня - 78. Количество участников составило 4 876 человек.</w:t>
      </w:r>
    </w:p>
    <w:p w:rsidR="00745103" w:rsidRPr="001314CF" w:rsidRDefault="00745103" w:rsidP="00745103">
      <w:pPr>
        <w:ind w:firstLine="709"/>
        <w:jc w:val="both"/>
        <w:rPr>
          <w:sz w:val="28"/>
          <w:szCs w:val="28"/>
        </w:rPr>
      </w:pPr>
      <w:r w:rsidRPr="001314CF">
        <w:rPr>
          <w:sz w:val="28"/>
          <w:szCs w:val="28"/>
        </w:rPr>
        <w:t xml:space="preserve">Наиболее значимые мероприятия и достижения </w:t>
      </w:r>
      <w:r w:rsidR="00604C84" w:rsidRPr="001314CF">
        <w:rPr>
          <w:sz w:val="28"/>
          <w:szCs w:val="28"/>
        </w:rPr>
        <w:t>2022 года</w:t>
      </w:r>
      <w:r w:rsidRPr="001314CF">
        <w:rPr>
          <w:sz w:val="28"/>
          <w:szCs w:val="28"/>
        </w:rPr>
        <w:t>:</w:t>
      </w:r>
    </w:p>
    <w:p w:rsidR="00745103" w:rsidRPr="001314CF" w:rsidRDefault="00745103" w:rsidP="00745103">
      <w:pPr>
        <w:ind w:firstLine="709"/>
        <w:jc w:val="both"/>
        <w:rPr>
          <w:sz w:val="28"/>
          <w:szCs w:val="28"/>
        </w:rPr>
      </w:pPr>
      <w:r w:rsidRPr="001314CF">
        <w:rPr>
          <w:sz w:val="28"/>
          <w:szCs w:val="28"/>
        </w:rPr>
        <w:t>– первенство России по гиревому спорту (5 и 14 места);</w:t>
      </w:r>
    </w:p>
    <w:p w:rsidR="00745103" w:rsidRPr="001314CF" w:rsidRDefault="00745103" w:rsidP="00745103">
      <w:pPr>
        <w:ind w:firstLine="709"/>
        <w:jc w:val="both"/>
        <w:rPr>
          <w:sz w:val="28"/>
          <w:szCs w:val="28"/>
        </w:rPr>
      </w:pPr>
      <w:r w:rsidRPr="001314CF">
        <w:rPr>
          <w:sz w:val="28"/>
          <w:szCs w:val="28"/>
        </w:rPr>
        <w:lastRenderedPageBreak/>
        <w:t>– первенство Ханты-Мансийского автономного округа – Югры по пауэрлифтингу (2, 4, 5 места);</w:t>
      </w:r>
    </w:p>
    <w:p w:rsidR="00745103" w:rsidRPr="001314CF" w:rsidRDefault="00745103" w:rsidP="00745103">
      <w:pPr>
        <w:ind w:firstLine="709"/>
        <w:jc w:val="both"/>
        <w:rPr>
          <w:sz w:val="28"/>
          <w:szCs w:val="28"/>
        </w:rPr>
      </w:pPr>
      <w:r w:rsidRPr="001314CF">
        <w:rPr>
          <w:sz w:val="28"/>
          <w:szCs w:val="28"/>
        </w:rPr>
        <w:t>–</w:t>
      </w:r>
      <w:r w:rsidR="003F148D" w:rsidRPr="001314CF">
        <w:rPr>
          <w:sz w:val="28"/>
          <w:szCs w:val="28"/>
        </w:rPr>
        <w:t xml:space="preserve"> </w:t>
      </w:r>
      <w:r w:rsidRPr="001314CF">
        <w:rPr>
          <w:sz w:val="28"/>
          <w:szCs w:val="28"/>
        </w:rPr>
        <w:t>первенство Березовского района по волейболу среди юношей и девушек 2007 г.р. и младше;</w:t>
      </w:r>
    </w:p>
    <w:p w:rsidR="00745103" w:rsidRPr="001314CF"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1314CF">
        <w:rPr>
          <w:rFonts w:ascii="Times New Roman" w:hAnsi="Times New Roman"/>
          <w:sz w:val="28"/>
          <w:szCs w:val="28"/>
        </w:rPr>
        <w:t xml:space="preserve">XXI районный турнир по волейболу среди женских команд на Кубок главы Березовского района в </w:t>
      </w:r>
      <w:proofErr w:type="spellStart"/>
      <w:r w:rsidRPr="001314CF">
        <w:rPr>
          <w:rFonts w:ascii="Times New Roman" w:hAnsi="Times New Roman"/>
          <w:sz w:val="28"/>
          <w:szCs w:val="28"/>
        </w:rPr>
        <w:t>сп</w:t>
      </w:r>
      <w:proofErr w:type="spellEnd"/>
      <w:r w:rsidRPr="001314CF">
        <w:rPr>
          <w:rFonts w:ascii="Times New Roman" w:hAnsi="Times New Roman"/>
          <w:sz w:val="28"/>
          <w:szCs w:val="28"/>
        </w:rPr>
        <w:t>. Светлый;</w:t>
      </w:r>
    </w:p>
    <w:p w:rsidR="00745103" w:rsidRPr="001314CF" w:rsidRDefault="00745103" w:rsidP="00745103">
      <w:pPr>
        <w:ind w:firstLine="709"/>
        <w:jc w:val="both"/>
        <w:rPr>
          <w:sz w:val="28"/>
          <w:szCs w:val="28"/>
        </w:rPr>
      </w:pPr>
      <w:r w:rsidRPr="001314CF">
        <w:rPr>
          <w:sz w:val="28"/>
          <w:szCs w:val="28"/>
        </w:rPr>
        <w:t>– открытая Всероссийская массовая лыжная гонка «Лыжня России 2022»;</w:t>
      </w:r>
    </w:p>
    <w:p w:rsidR="00745103" w:rsidRPr="001314CF" w:rsidRDefault="00745103" w:rsidP="00745103">
      <w:pPr>
        <w:ind w:firstLine="709"/>
        <w:jc w:val="both"/>
        <w:rPr>
          <w:sz w:val="28"/>
          <w:szCs w:val="28"/>
        </w:rPr>
      </w:pPr>
      <w:r w:rsidRPr="001314CF">
        <w:rPr>
          <w:sz w:val="28"/>
          <w:szCs w:val="28"/>
        </w:rPr>
        <w:t>– фестиваль ВФСК «ГТО» в рамках акции «Своих не бросаем» с количеством участников: 217 детей в возрасте до 18 лет и 54 человека в возрасте 18 лет и более;</w:t>
      </w:r>
    </w:p>
    <w:p w:rsidR="00745103" w:rsidRPr="001314CF"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1314CF">
        <w:rPr>
          <w:rFonts w:ascii="Times New Roman" w:hAnsi="Times New Roman"/>
          <w:sz w:val="28"/>
          <w:szCs w:val="28"/>
          <w:lang w:val="en-US"/>
        </w:rPr>
        <w:t>I</w:t>
      </w:r>
      <w:r w:rsidRPr="001314CF">
        <w:rPr>
          <w:rFonts w:ascii="Times New Roman" w:hAnsi="Times New Roman"/>
          <w:sz w:val="28"/>
          <w:szCs w:val="28"/>
        </w:rPr>
        <w:t xml:space="preserve"> этап региональных соревнований по плаванию «Жемчужина </w:t>
      </w:r>
      <w:proofErr w:type="spellStart"/>
      <w:r w:rsidRPr="001314CF">
        <w:rPr>
          <w:rFonts w:ascii="Times New Roman" w:hAnsi="Times New Roman"/>
          <w:sz w:val="28"/>
          <w:szCs w:val="28"/>
        </w:rPr>
        <w:t>Приобья</w:t>
      </w:r>
      <w:proofErr w:type="spellEnd"/>
      <w:r w:rsidRPr="001314CF">
        <w:rPr>
          <w:rFonts w:ascii="Times New Roman" w:hAnsi="Times New Roman"/>
          <w:sz w:val="28"/>
          <w:szCs w:val="28"/>
        </w:rPr>
        <w:t>»;</w:t>
      </w:r>
    </w:p>
    <w:p w:rsidR="00745103" w:rsidRPr="001314CF"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1314CF">
        <w:rPr>
          <w:rFonts w:ascii="Times New Roman" w:hAnsi="Times New Roman"/>
          <w:sz w:val="28"/>
          <w:szCs w:val="28"/>
        </w:rPr>
        <w:t>этапы и финальные туры Зонального Первенства ХМАО-Югры по мини-футболу среди юношей 2012-2013 г.р., 2010-2011 г.р., 2007-2008 и 2006-2007 г.р. (8 место);</w:t>
      </w:r>
    </w:p>
    <w:p w:rsidR="00745103" w:rsidRPr="001314CF"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1314CF">
        <w:rPr>
          <w:rFonts w:ascii="Times New Roman" w:hAnsi="Times New Roman"/>
          <w:sz w:val="28"/>
          <w:szCs w:val="28"/>
        </w:rPr>
        <w:t>первенство УФО по боксу (3, 5, 9 места);</w:t>
      </w:r>
    </w:p>
    <w:p w:rsidR="00745103" w:rsidRPr="001314CF"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1314CF">
        <w:rPr>
          <w:rFonts w:ascii="Times New Roman" w:hAnsi="Times New Roman"/>
          <w:sz w:val="28"/>
          <w:szCs w:val="28"/>
        </w:rPr>
        <w:t>открытый региональный турнир по пауэрлифтингу (дисциплина – жим) Памяти Героя России А. Бузина среди мужчин, женщин и ветеранов (2 место);</w:t>
      </w:r>
    </w:p>
    <w:p w:rsidR="00745103" w:rsidRPr="001314CF"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1314CF">
        <w:rPr>
          <w:rFonts w:ascii="Times New Roman" w:hAnsi="Times New Roman"/>
          <w:sz w:val="28"/>
          <w:szCs w:val="28"/>
        </w:rPr>
        <w:t>районные турниры на Кубок главы Березовского района по видам спорта (плавание, волейбол);</w:t>
      </w:r>
    </w:p>
    <w:p w:rsidR="00745103" w:rsidRPr="001314CF"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1314CF">
        <w:rPr>
          <w:rFonts w:ascii="Times New Roman" w:hAnsi="Times New Roman"/>
          <w:sz w:val="28"/>
          <w:szCs w:val="28"/>
        </w:rPr>
        <w:t>открытый региональный турнир по мини-футболу среди юношей 2006-2007 г.р. имени В.И. Мальцева;</w:t>
      </w:r>
    </w:p>
    <w:p w:rsidR="00745103" w:rsidRPr="001314CF"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1314CF">
        <w:rPr>
          <w:rFonts w:ascii="Times New Roman" w:hAnsi="Times New Roman"/>
          <w:sz w:val="28"/>
          <w:szCs w:val="28"/>
        </w:rPr>
        <w:t>первенство ХМАО – Югры по видам спорта (бокс, дзюдо, пауэрлифтинг – 1 и 3 места, плавание);</w:t>
      </w:r>
    </w:p>
    <w:p w:rsidR="00745103" w:rsidRPr="001314CF"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1314CF">
        <w:rPr>
          <w:rFonts w:ascii="Times New Roman" w:hAnsi="Times New Roman"/>
          <w:sz w:val="28"/>
          <w:szCs w:val="28"/>
        </w:rPr>
        <w:t>чемпионат Югры открытого соревнования по хоккею ХМАО-Югры посвященный 75-летию отечественного хоккея (2 место);</w:t>
      </w:r>
    </w:p>
    <w:p w:rsidR="00745103" w:rsidRPr="001314CF"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1314CF">
        <w:rPr>
          <w:rFonts w:ascii="Times New Roman" w:hAnsi="Times New Roman"/>
          <w:sz w:val="28"/>
          <w:szCs w:val="28"/>
        </w:rPr>
        <w:t>всероссийские соревнования юных хоккеистов «Золотая шайба»;</w:t>
      </w:r>
    </w:p>
    <w:p w:rsidR="00745103" w:rsidRPr="001314CF"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1314CF">
        <w:rPr>
          <w:rFonts w:ascii="Times New Roman" w:hAnsi="Times New Roman"/>
          <w:sz w:val="28"/>
          <w:szCs w:val="28"/>
        </w:rPr>
        <w:t>межрегиональные турниры по боксу класса «Б» (2 и 3 места);</w:t>
      </w:r>
    </w:p>
    <w:p w:rsidR="00745103" w:rsidRPr="001314CF"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1314CF">
        <w:rPr>
          <w:rFonts w:ascii="Times New Roman" w:hAnsi="Times New Roman"/>
          <w:sz w:val="28"/>
          <w:szCs w:val="28"/>
        </w:rPr>
        <w:t>открытая Спартакиада ХМАО-Югры среди людей с инвалидностью (15 призовых мест);</w:t>
      </w:r>
    </w:p>
    <w:p w:rsidR="00745103" w:rsidRPr="001314CF" w:rsidRDefault="00745103" w:rsidP="00745103">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1314CF">
        <w:rPr>
          <w:rFonts w:ascii="Times New Roman" w:hAnsi="Times New Roman"/>
          <w:sz w:val="28"/>
          <w:szCs w:val="28"/>
        </w:rPr>
        <w:t>чемпионат по легкой атлетике и настольному теннису в зачет Параспартакиады ХМАО-Югры (12 призовых мест).</w:t>
      </w:r>
    </w:p>
    <w:p w:rsidR="0032689E" w:rsidRPr="001314CF" w:rsidRDefault="0032689E" w:rsidP="0032689E">
      <w:pPr>
        <w:ind w:firstLine="708"/>
        <w:jc w:val="both"/>
        <w:rPr>
          <w:sz w:val="28"/>
          <w:szCs w:val="28"/>
        </w:rPr>
      </w:pPr>
      <w:r w:rsidRPr="001314CF">
        <w:rPr>
          <w:sz w:val="28"/>
          <w:szCs w:val="28"/>
        </w:rPr>
        <w:t xml:space="preserve">В летний период учреждениями физической культуры и спорта Березовского района организована работа лагерей с дневным пребыванием детей. </w:t>
      </w:r>
    </w:p>
    <w:p w:rsidR="0032689E" w:rsidRPr="001314CF" w:rsidRDefault="0032689E" w:rsidP="0032689E">
      <w:pPr>
        <w:ind w:firstLine="708"/>
        <w:jc w:val="both"/>
        <w:rPr>
          <w:sz w:val="28"/>
          <w:szCs w:val="28"/>
        </w:rPr>
      </w:pPr>
      <w:r w:rsidRPr="001314CF">
        <w:rPr>
          <w:sz w:val="28"/>
          <w:szCs w:val="28"/>
        </w:rPr>
        <w:t xml:space="preserve">На базе МАУ «СШ «Виктория» и МАУ </w:t>
      </w:r>
      <w:proofErr w:type="spellStart"/>
      <w:r w:rsidRPr="001314CF">
        <w:rPr>
          <w:sz w:val="28"/>
          <w:szCs w:val="28"/>
        </w:rPr>
        <w:t>ФКиС</w:t>
      </w:r>
      <w:proofErr w:type="spellEnd"/>
      <w:r w:rsidRPr="001314CF">
        <w:rPr>
          <w:sz w:val="28"/>
          <w:szCs w:val="28"/>
        </w:rPr>
        <w:t xml:space="preserve"> «Арена» отдохнули 146 несовершеннолетних </w:t>
      </w:r>
      <w:r w:rsidR="00604C84" w:rsidRPr="001314CF">
        <w:rPr>
          <w:sz w:val="28"/>
          <w:szCs w:val="28"/>
        </w:rPr>
        <w:t>детей</w:t>
      </w:r>
      <w:r w:rsidRPr="001314CF">
        <w:rPr>
          <w:sz w:val="28"/>
          <w:szCs w:val="28"/>
        </w:rPr>
        <w:t xml:space="preserve">. </w:t>
      </w:r>
    </w:p>
    <w:p w:rsidR="0032689E" w:rsidRPr="001314CF" w:rsidRDefault="0032689E" w:rsidP="0032689E">
      <w:pPr>
        <w:ind w:firstLine="708"/>
        <w:jc w:val="both"/>
        <w:rPr>
          <w:sz w:val="28"/>
          <w:szCs w:val="28"/>
        </w:rPr>
      </w:pPr>
      <w:r w:rsidRPr="001314CF">
        <w:rPr>
          <w:sz w:val="28"/>
          <w:szCs w:val="28"/>
        </w:rPr>
        <w:t xml:space="preserve">В санатории «Лазурный берег» (г. Геленджик) оздоровлялись 30 спортсменов, а также в Удмуртской области г. Ижевск отдыхало 10 спортсменов МАУ «СШ «Виктория», 24 спортсмена МАУ </w:t>
      </w:r>
      <w:proofErr w:type="spellStart"/>
      <w:r w:rsidRPr="001314CF">
        <w:rPr>
          <w:sz w:val="28"/>
          <w:szCs w:val="28"/>
        </w:rPr>
        <w:t>ФКиС</w:t>
      </w:r>
      <w:proofErr w:type="spellEnd"/>
      <w:r w:rsidRPr="001314CF">
        <w:rPr>
          <w:sz w:val="28"/>
          <w:szCs w:val="28"/>
        </w:rPr>
        <w:t xml:space="preserve"> «Арена» провели свой отдых в Краснодарском крае - детский лагерь «Электрон».</w:t>
      </w:r>
    </w:p>
    <w:p w:rsidR="0032689E" w:rsidRPr="001314CF" w:rsidRDefault="0032689E" w:rsidP="0032689E">
      <w:pPr>
        <w:ind w:firstLine="708"/>
        <w:jc w:val="both"/>
        <w:rPr>
          <w:rFonts w:eastAsia="Arial Unicode MS"/>
          <w:sz w:val="28"/>
          <w:szCs w:val="28"/>
        </w:rPr>
      </w:pPr>
      <w:r w:rsidRPr="001314CF">
        <w:rPr>
          <w:rFonts w:eastAsia="Arial Unicode MS"/>
          <w:sz w:val="28"/>
          <w:szCs w:val="28"/>
        </w:rPr>
        <w:t>В 2023 году будет продолжена работа по вовлечению в спортивную жизнь граждан с ограниченными возможностями на базе спортивных учреждений района в секциях и группах адаптивной физической культуры.</w:t>
      </w:r>
    </w:p>
    <w:p w:rsidR="0032689E" w:rsidRPr="001314CF" w:rsidRDefault="0032689E" w:rsidP="0032689E">
      <w:pPr>
        <w:tabs>
          <w:tab w:val="left" w:pos="540"/>
        </w:tabs>
        <w:jc w:val="both"/>
        <w:rPr>
          <w:b/>
          <w:sz w:val="28"/>
          <w:szCs w:val="28"/>
        </w:rPr>
      </w:pPr>
    </w:p>
    <w:p w:rsidR="0032689E" w:rsidRPr="001314CF" w:rsidRDefault="0032689E" w:rsidP="0032689E">
      <w:pPr>
        <w:tabs>
          <w:tab w:val="left" w:pos="540"/>
        </w:tabs>
        <w:jc w:val="both"/>
        <w:rPr>
          <w:b/>
          <w:sz w:val="28"/>
          <w:szCs w:val="28"/>
        </w:rPr>
      </w:pPr>
      <w:r w:rsidRPr="001314CF">
        <w:rPr>
          <w:b/>
          <w:sz w:val="28"/>
          <w:szCs w:val="28"/>
        </w:rPr>
        <w:t>Молодежная политика</w:t>
      </w:r>
    </w:p>
    <w:p w:rsidR="0032689E" w:rsidRPr="001314CF" w:rsidRDefault="0032689E" w:rsidP="0032689E">
      <w:pPr>
        <w:ind w:firstLine="709"/>
        <w:jc w:val="both"/>
        <w:rPr>
          <w:sz w:val="28"/>
          <w:szCs w:val="28"/>
        </w:rPr>
      </w:pPr>
    </w:p>
    <w:p w:rsidR="0032689E" w:rsidRPr="001314CF" w:rsidRDefault="0032689E" w:rsidP="0032689E">
      <w:pPr>
        <w:ind w:firstLine="709"/>
        <w:jc w:val="both"/>
        <w:rPr>
          <w:sz w:val="28"/>
          <w:szCs w:val="28"/>
        </w:rPr>
      </w:pPr>
      <w:r w:rsidRPr="001314CF">
        <w:rPr>
          <w:sz w:val="28"/>
          <w:szCs w:val="28"/>
        </w:rPr>
        <w:lastRenderedPageBreak/>
        <w:t xml:space="preserve">Реализация молодежной политики на территории района осуществляется </w:t>
      </w:r>
      <w:r w:rsidRPr="001314CF">
        <w:rPr>
          <w:spacing w:val="-2"/>
          <w:sz w:val="28"/>
          <w:szCs w:val="28"/>
        </w:rPr>
        <w:t xml:space="preserve">в рамках </w:t>
      </w:r>
      <w:r w:rsidRPr="001314CF">
        <w:rPr>
          <w:sz w:val="28"/>
          <w:szCs w:val="28"/>
        </w:rPr>
        <w:t>подпрограммы «Молодежь Березовского района»</w:t>
      </w:r>
      <w:r w:rsidRPr="001314CF">
        <w:rPr>
          <w:bCs/>
          <w:sz w:val="28"/>
          <w:szCs w:val="28"/>
        </w:rPr>
        <w:t xml:space="preserve"> муниципальной программы</w:t>
      </w:r>
      <w:r w:rsidRPr="001314CF">
        <w:rPr>
          <w:b/>
          <w:bCs/>
          <w:sz w:val="28"/>
          <w:szCs w:val="28"/>
        </w:rPr>
        <w:t xml:space="preserve"> «</w:t>
      </w:r>
      <w:r w:rsidRPr="001314CF">
        <w:rPr>
          <w:sz w:val="28"/>
          <w:szCs w:val="28"/>
        </w:rPr>
        <w:t>Развитие физической культуры, спорта, туризма и молодежной политики в Березовском районе</w:t>
      </w:r>
      <w:r w:rsidRPr="001314CF">
        <w:rPr>
          <w:bCs/>
          <w:sz w:val="28"/>
          <w:szCs w:val="28"/>
          <w:shd w:val="clear" w:color="auto" w:fill="FFFFFF"/>
        </w:rPr>
        <w:t xml:space="preserve">». </w:t>
      </w:r>
      <w:r w:rsidRPr="001314CF">
        <w:rPr>
          <w:sz w:val="28"/>
          <w:szCs w:val="28"/>
        </w:rPr>
        <w:t>На организацию и проведение мероприятий в сфере молодежной политики в 2022 году запланировано 448,00 тыс.</w:t>
      </w:r>
      <w:r w:rsidRPr="001314CF">
        <w:rPr>
          <w:sz w:val="28"/>
          <w:szCs w:val="28"/>
          <w:shd w:val="clear" w:color="auto" w:fill="FFFFFF"/>
        </w:rPr>
        <w:t xml:space="preserve"> </w:t>
      </w:r>
      <w:r w:rsidRPr="001314CF">
        <w:rPr>
          <w:sz w:val="28"/>
          <w:szCs w:val="28"/>
        </w:rPr>
        <w:t>рублей, освоено 97,36%.</w:t>
      </w:r>
    </w:p>
    <w:p w:rsidR="0032689E" w:rsidRPr="001314CF" w:rsidRDefault="0032689E" w:rsidP="0032689E">
      <w:pPr>
        <w:ind w:firstLine="709"/>
        <w:jc w:val="both"/>
        <w:rPr>
          <w:sz w:val="28"/>
          <w:szCs w:val="28"/>
        </w:rPr>
      </w:pPr>
      <w:r w:rsidRPr="001314CF">
        <w:rPr>
          <w:sz w:val="28"/>
          <w:szCs w:val="28"/>
        </w:rPr>
        <w:t xml:space="preserve">В рамках муниципальной программы осуществляется деятельность в сфере патриотического воспитания молодежи, </w:t>
      </w:r>
      <w:r w:rsidRPr="001314CF">
        <w:rPr>
          <w:bCs/>
          <w:sz w:val="28"/>
          <w:szCs w:val="28"/>
        </w:rPr>
        <w:t xml:space="preserve">развития творческого, культурного и коммуникативного потенциала молодых людей, поддержка и </w:t>
      </w:r>
      <w:r w:rsidRPr="001314CF">
        <w:rPr>
          <w:sz w:val="28"/>
          <w:szCs w:val="28"/>
        </w:rPr>
        <w:t>повышение ее социальной активности, организация занятости молодежи и подростков, развитие волонтерского движения на территории района.</w:t>
      </w:r>
    </w:p>
    <w:p w:rsidR="0032689E" w:rsidRPr="001314CF" w:rsidRDefault="0032689E" w:rsidP="0032689E">
      <w:pPr>
        <w:tabs>
          <w:tab w:val="left" w:pos="709"/>
        </w:tabs>
        <w:jc w:val="both"/>
        <w:rPr>
          <w:sz w:val="28"/>
          <w:szCs w:val="28"/>
        </w:rPr>
      </w:pPr>
      <w:r w:rsidRPr="001314CF">
        <w:rPr>
          <w:bCs/>
          <w:sz w:val="28"/>
          <w:szCs w:val="28"/>
        </w:rPr>
        <w:tab/>
        <w:t xml:space="preserve">В течение 2022 года организовано </w:t>
      </w:r>
      <w:r w:rsidRPr="001314CF">
        <w:rPr>
          <w:bCs/>
          <w:color w:val="000000"/>
          <w:sz w:val="28"/>
          <w:szCs w:val="28"/>
          <w:shd w:val="clear" w:color="auto" w:fill="FFFFFF"/>
        </w:rPr>
        <w:t>и проведено более 120</w:t>
      </w:r>
      <w:r w:rsidRPr="001314CF">
        <w:rPr>
          <w:color w:val="000000"/>
          <w:sz w:val="28"/>
          <w:szCs w:val="28"/>
        </w:rPr>
        <w:t xml:space="preserve"> </w:t>
      </w:r>
      <w:r w:rsidRPr="001314CF">
        <w:rPr>
          <w:sz w:val="28"/>
          <w:szCs w:val="28"/>
          <w:shd w:val="clear" w:color="auto" w:fill="FFFFFF"/>
        </w:rPr>
        <w:t xml:space="preserve">мероприятий для </w:t>
      </w:r>
      <w:r w:rsidRPr="001314CF">
        <w:rPr>
          <w:sz w:val="28"/>
          <w:szCs w:val="28"/>
        </w:rPr>
        <w:t>подростков и молодежи, в том числе:</w:t>
      </w:r>
    </w:p>
    <w:p w:rsidR="0032689E" w:rsidRPr="001314CF" w:rsidRDefault="0032689E" w:rsidP="0032689E">
      <w:pPr>
        <w:tabs>
          <w:tab w:val="left" w:pos="709"/>
        </w:tabs>
        <w:ind w:firstLine="425"/>
        <w:jc w:val="both"/>
        <w:rPr>
          <w:sz w:val="28"/>
          <w:szCs w:val="28"/>
        </w:rPr>
      </w:pPr>
      <w:r w:rsidRPr="001314CF">
        <w:rPr>
          <w:spacing w:val="-2"/>
          <w:sz w:val="28"/>
          <w:szCs w:val="28"/>
        </w:rPr>
        <w:tab/>
        <w:t>- фестивали - «</w:t>
      </w:r>
      <w:r w:rsidRPr="001314CF">
        <w:rPr>
          <w:rFonts w:eastAsia="Calibri"/>
          <w:sz w:val="28"/>
          <w:szCs w:val="28"/>
          <w:lang w:eastAsia="en-US"/>
        </w:rPr>
        <w:t xml:space="preserve">Зимний кубок КВН 2022», «Модница», </w:t>
      </w:r>
      <w:r w:rsidRPr="001314CF">
        <w:rPr>
          <w:sz w:val="28"/>
          <w:szCs w:val="28"/>
        </w:rPr>
        <w:t>«Патриот», «Весенний кубок КВН», «Дружба», фестиваль песни под гитару</w:t>
      </w:r>
      <w:r w:rsidRPr="001314CF">
        <w:rPr>
          <w:rFonts w:eastAsia="Calibri"/>
          <w:sz w:val="28"/>
          <w:szCs w:val="28"/>
          <w:lang w:eastAsia="en-US"/>
        </w:rPr>
        <w:t>;</w:t>
      </w:r>
    </w:p>
    <w:p w:rsidR="0032689E" w:rsidRPr="001314CF" w:rsidRDefault="0032689E" w:rsidP="0032689E">
      <w:pPr>
        <w:tabs>
          <w:tab w:val="left" w:pos="709"/>
        </w:tabs>
        <w:ind w:firstLine="425"/>
        <w:jc w:val="both"/>
        <w:rPr>
          <w:rFonts w:eastAsia="Calibri"/>
          <w:sz w:val="28"/>
          <w:szCs w:val="28"/>
          <w:lang w:eastAsia="en-US"/>
        </w:rPr>
      </w:pPr>
      <w:r w:rsidRPr="001314CF">
        <w:rPr>
          <w:rFonts w:eastAsia="Calibri"/>
          <w:sz w:val="28"/>
          <w:szCs w:val="28"/>
          <w:lang w:eastAsia="en-US"/>
        </w:rPr>
        <w:tab/>
        <w:t>-</w:t>
      </w:r>
      <w:r w:rsidRPr="001314CF">
        <w:rPr>
          <w:spacing w:val="-2"/>
          <w:sz w:val="28"/>
          <w:szCs w:val="28"/>
        </w:rPr>
        <w:t xml:space="preserve"> </w:t>
      </w:r>
      <w:r w:rsidRPr="001314CF">
        <w:rPr>
          <w:rFonts w:eastAsia="Calibri"/>
          <w:sz w:val="28"/>
          <w:szCs w:val="28"/>
          <w:lang w:eastAsia="en-US"/>
        </w:rPr>
        <w:t xml:space="preserve">конкурсы - ораторского мастерства среди учащихся образовательных организаций Березовского района «Березовские дебаты - 2022», </w:t>
      </w:r>
      <w:r w:rsidRPr="001314CF">
        <w:rPr>
          <w:color w:val="000000"/>
          <w:sz w:val="28"/>
          <w:szCs w:val="28"/>
          <w:shd w:val="clear" w:color="auto" w:fill="FFFFFF"/>
        </w:rPr>
        <w:t xml:space="preserve">«Моё призвание – педагог», муниципальный смотр-конкурс кадетских, казачьих и юнармейских подразделений (классов, отрядов) образовательных организаций Березовского района, «Звезды </w:t>
      </w:r>
      <w:proofErr w:type="spellStart"/>
      <w:r w:rsidRPr="001314CF">
        <w:rPr>
          <w:color w:val="000000"/>
          <w:sz w:val="28"/>
          <w:szCs w:val="28"/>
          <w:shd w:val="clear" w:color="auto" w:fill="FFFFFF"/>
        </w:rPr>
        <w:t>танцпола</w:t>
      </w:r>
      <w:proofErr w:type="spellEnd"/>
      <w:r w:rsidRPr="001314CF">
        <w:rPr>
          <w:color w:val="000000"/>
          <w:sz w:val="28"/>
          <w:szCs w:val="28"/>
          <w:shd w:val="clear" w:color="auto" w:fill="FFFFFF"/>
        </w:rPr>
        <w:t>», «Они сражались за Родину», «Красные маки»</w:t>
      </w:r>
      <w:r w:rsidRPr="001314CF">
        <w:rPr>
          <w:rFonts w:eastAsia="Calibri"/>
          <w:sz w:val="28"/>
          <w:szCs w:val="28"/>
          <w:lang w:eastAsia="en-US"/>
        </w:rPr>
        <w:t>;</w:t>
      </w:r>
    </w:p>
    <w:p w:rsidR="0032689E" w:rsidRPr="001314CF" w:rsidRDefault="0032689E" w:rsidP="0032689E">
      <w:pPr>
        <w:tabs>
          <w:tab w:val="left" w:pos="709"/>
        </w:tabs>
        <w:ind w:firstLine="425"/>
        <w:jc w:val="both"/>
        <w:rPr>
          <w:sz w:val="28"/>
          <w:szCs w:val="28"/>
        </w:rPr>
      </w:pPr>
      <w:r w:rsidRPr="001314CF">
        <w:rPr>
          <w:rFonts w:eastAsia="Calibri"/>
          <w:bCs/>
          <w:color w:val="000000"/>
          <w:spacing w:val="-1"/>
          <w:sz w:val="28"/>
          <w:szCs w:val="28"/>
          <w:lang w:eastAsia="en-US"/>
        </w:rPr>
        <w:tab/>
        <w:t xml:space="preserve">- </w:t>
      </w:r>
      <w:proofErr w:type="spellStart"/>
      <w:r w:rsidRPr="001314CF">
        <w:rPr>
          <w:rFonts w:eastAsia="Calibri"/>
          <w:bCs/>
          <w:color w:val="000000"/>
          <w:spacing w:val="-1"/>
          <w:sz w:val="28"/>
          <w:szCs w:val="28"/>
          <w:lang w:eastAsia="en-US"/>
        </w:rPr>
        <w:t>профориентационные</w:t>
      </w:r>
      <w:proofErr w:type="spellEnd"/>
      <w:r w:rsidRPr="001314CF">
        <w:rPr>
          <w:rFonts w:eastAsia="Calibri"/>
          <w:bCs/>
          <w:color w:val="000000"/>
          <w:spacing w:val="-1"/>
          <w:sz w:val="28"/>
          <w:szCs w:val="28"/>
          <w:lang w:eastAsia="en-US"/>
        </w:rPr>
        <w:t xml:space="preserve"> занятия со школьниками ко Дню охраны труда, </w:t>
      </w:r>
      <w:r w:rsidRPr="001314CF">
        <w:rPr>
          <w:sz w:val="28"/>
          <w:szCs w:val="28"/>
        </w:rPr>
        <w:t>уроки патриотизма и памяти «Блокадный сумрак войны», «Блокадный хлеб», «День воинской славы», военно-патриотическая игра «Зарница»;</w:t>
      </w:r>
    </w:p>
    <w:p w:rsidR="0032689E" w:rsidRPr="001314CF" w:rsidRDefault="0032689E" w:rsidP="0032689E">
      <w:pPr>
        <w:tabs>
          <w:tab w:val="left" w:pos="709"/>
        </w:tabs>
        <w:ind w:firstLine="567"/>
        <w:jc w:val="both"/>
        <w:rPr>
          <w:sz w:val="28"/>
          <w:szCs w:val="28"/>
        </w:rPr>
      </w:pPr>
      <w:r w:rsidRPr="001314CF">
        <w:rPr>
          <w:sz w:val="28"/>
          <w:szCs w:val="28"/>
        </w:rPr>
        <w:t>- митинг «Памяти воинам Афганистана»;</w:t>
      </w:r>
    </w:p>
    <w:p w:rsidR="0032689E" w:rsidRPr="001314CF" w:rsidRDefault="0032689E" w:rsidP="0032689E">
      <w:pPr>
        <w:tabs>
          <w:tab w:val="left" w:pos="709"/>
        </w:tabs>
        <w:ind w:firstLine="567"/>
        <w:jc w:val="both"/>
        <w:rPr>
          <w:sz w:val="28"/>
          <w:szCs w:val="28"/>
        </w:rPr>
      </w:pPr>
      <w:r w:rsidRPr="001314CF">
        <w:rPr>
          <w:sz w:val="28"/>
          <w:szCs w:val="28"/>
        </w:rPr>
        <w:softHyphen/>
        <w:t>- игры – интеллектуально-развлекательная игра «</w:t>
      </w:r>
      <w:proofErr w:type="spellStart"/>
      <w:r w:rsidRPr="001314CF">
        <w:rPr>
          <w:sz w:val="28"/>
          <w:szCs w:val="28"/>
        </w:rPr>
        <w:t>Квиз</w:t>
      </w:r>
      <w:proofErr w:type="spellEnd"/>
      <w:r w:rsidRPr="001314CF">
        <w:rPr>
          <w:sz w:val="28"/>
          <w:szCs w:val="28"/>
        </w:rPr>
        <w:t xml:space="preserve"> плиз», «</w:t>
      </w:r>
      <w:proofErr w:type="spellStart"/>
      <w:r w:rsidRPr="001314CF">
        <w:rPr>
          <w:sz w:val="28"/>
          <w:szCs w:val="28"/>
        </w:rPr>
        <w:t>Мозгобойня</w:t>
      </w:r>
      <w:proofErr w:type="spellEnd"/>
      <w:r w:rsidRPr="001314CF">
        <w:rPr>
          <w:sz w:val="28"/>
          <w:szCs w:val="28"/>
        </w:rPr>
        <w:t>»;</w:t>
      </w:r>
    </w:p>
    <w:p w:rsidR="0032689E" w:rsidRPr="001314CF" w:rsidRDefault="0032689E" w:rsidP="0032689E">
      <w:pPr>
        <w:tabs>
          <w:tab w:val="left" w:pos="709"/>
        </w:tabs>
        <w:ind w:firstLine="567"/>
        <w:jc w:val="both"/>
        <w:rPr>
          <w:bCs/>
          <w:color w:val="000000"/>
          <w:spacing w:val="-1"/>
          <w:sz w:val="28"/>
          <w:szCs w:val="28"/>
        </w:rPr>
      </w:pPr>
      <w:r w:rsidRPr="001314CF">
        <w:rPr>
          <w:sz w:val="28"/>
          <w:szCs w:val="28"/>
        </w:rPr>
        <w:t xml:space="preserve">- </w:t>
      </w:r>
      <w:r w:rsidRPr="001314CF">
        <w:rPr>
          <w:bCs/>
          <w:color w:val="000000"/>
          <w:spacing w:val="-1"/>
          <w:sz w:val="28"/>
          <w:szCs w:val="28"/>
        </w:rPr>
        <w:t>цикл мероприяти</w:t>
      </w:r>
      <w:r w:rsidR="00604C84" w:rsidRPr="001314CF">
        <w:rPr>
          <w:bCs/>
          <w:color w:val="000000"/>
          <w:spacing w:val="-1"/>
          <w:sz w:val="28"/>
          <w:szCs w:val="28"/>
        </w:rPr>
        <w:t>й, акций в рамках «Зимней недели</w:t>
      </w:r>
      <w:r w:rsidRPr="001314CF">
        <w:rPr>
          <w:bCs/>
          <w:color w:val="000000"/>
          <w:spacing w:val="-1"/>
          <w:sz w:val="28"/>
          <w:szCs w:val="28"/>
        </w:rPr>
        <w:t xml:space="preserve"> добра в Югре»: акции «Корзина добра», «</w:t>
      </w:r>
      <w:r w:rsidRPr="001314CF">
        <w:rPr>
          <w:sz w:val="28"/>
          <w:szCs w:val="28"/>
        </w:rPr>
        <w:t>Елка желаний</w:t>
      </w:r>
      <w:r w:rsidRPr="001314CF">
        <w:rPr>
          <w:bCs/>
          <w:color w:val="000000"/>
          <w:spacing w:val="-1"/>
          <w:sz w:val="28"/>
          <w:szCs w:val="28"/>
        </w:rPr>
        <w:t xml:space="preserve">» «Новый год в каждый двор», «Добрая почта», «Новогодние окна», «Скажи спасибо за год», </w:t>
      </w:r>
      <w:r w:rsidRPr="001314CF">
        <w:rPr>
          <w:rFonts w:eastAsia="Calibri"/>
          <w:sz w:val="28"/>
          <w:szCs w:val="28"/>
          <w:lang w:eastAsia="en-US"/>
        </w:rPr>
        <w:t>новогодняя благотворительная акция «Мы зажигаем Новый год!»</w:t>
      </w:r>
      <w:r w:rsidRPr="001314CF">
        <w:rPr>
          <w:bCs/>
          <w:color w:val="000000"/>
          <w:spacing w:val="-1"/>
          <w:sz w:val="28"/>
          <w:szCs w:val="28"/>
        </w:rPr>
        <w:t>;</w:t>
      </w:r>
    </w:p>
    <w:p w:rsidR="0032689E" w:rsidRPr="001314CF" w:rsidRDefault="0032689E" w:rsidP="0032689E">
      <w:pPr>
        <w:tabs>
          <w:tab w:val="left" w:pos="709"/>
        </w:tabs>
        <w:ind w:firstLine="567"/>
        <w:jc w:val="both"/>
        <w:rPr>
          <w:sz w:val="28"/>
          <w:szCs w:val="28"/>
        </w:rPr>
      </w:pPr>
      <w:r w:rsidRPr="001314CF">
        <w:rPr>
          <w:sz w:val="28"/>
          <w:szCs w:val="28"/>
        </w:rPr>
        <w:t xml:space="preserve">- разноплановые – </w:t>
      </w:r>
      <w:proofErr w:type="spellStart"/>
      <w:r w:rsidRPr="001314CF">
        <w:rPr>
          <w:sz w:val="28"/>
          <w:szCs w:val="28"/>
        </w:rPr>
        <w:t>Флешмоб</w:t>
      </w:r>
      <w:proofErr w:type="spellEnd"/>
      <w:r w:rsidRPr="001314CF">
        <w:rPr>
          <w:sz w:val="28"/>
          <w:szCs w:val="28"/>
        </w:rPr>
        <w:t xml:space="preserve"> «Спортивная Россия», региональный молодежный туристический слет «Край </w:t>
      </w:r>
      <w:proofErr w:type="spellStart"/>
      <w:r w:rsidRPr="001314CF">
        <w:rPr>
          <w:sz w:val="28"/>
          <w:szCs w:val="28"/>
        </w:rPr>
        <w:t>Приполярья</w:t>
      </w:r>
      <w:proofErr w:type="spellEnd"/>
      <w:r w:rsidRPr="001314CF">
        <w:rPr>
          <w:sz w:val="28"/>
          <w:szCs w:val="28"/>
        </w:rPr>
        <w:t>» в п. Приполярный, креативные встречи с молодежью в рамках федерального проекта «Лига Будущего», мероприятие «День открытых дверей».</w:t>
      </w:r>
    </w:p>
    <w:p w:rsidR="0032689E" w:rsidRPr="001314CF" w:rsidRDefault="0032689E" w:rsidP="0032689E">
      <w:pPr>
        <w:tabs>
          <w:tab w:val="left" w:pos="709"/>
        </w:tabs>
        <w:ind w:firstLine="709"/>
        <w:jc w:val="both"/>
        <w:rPr>
          <w:sz w:val="28"/>
          <w:szCs w:val="28"/>
        </w:rPr>
      </w:pPr>
      <w:r w:rsidRPr="001314CF">
        <w:rPr>
          <w:sz w:val="28"/>
          <w:szCs w:val="28"/>
        </w:rPr>
        <w:t>В целях гражданско-патриотического воспитания молодежи организованы и проведены акции - «#</w:t>
      </w:r>
      <w:r w:rsidRPr="001314CF">
        <w:rPr>
          <w:sz w:val="28"/>
          <w:szCs w:val="28"/>
          <w:lang w:val="en-US"/>
        </w:rPr>
        <w:t>ZA</w:t>
      </w:r>
      <w:r w:rsidRPr="001314CF">
        <w:rPr>
          <w:sz w:val="28"/>
          <w:szCs w:val="28"/>
        </w:rPr>
        <w:t xml:space="preserve"> Россию. Автопробег», «Крым </w:t>
      </w:r>
      <w:r w:rsidRPr="001314CF">
        <w:rPr>
          <w:sz w:val="28"/>
          <w:szCs w:val="28"/>
        </w:rPr>
        <w:softHyphen/>
        <w:t>– территория России», выставка рисунков «Защитникам слава!», военно-спортивные состязания, приуроченные ко Дню защитника Отечества, по сбору гуманитарной помощи жителям Донбасса, «Мы граждане России», автопробег «#</w:t>
      </w:r>
      <w:r w:rsidRPr="001314CF">
        <w:rPr>
          <w:sz w:val="28"/>
          <w:szCs w:val="28"/>
          <w:lang w:val="en-US"/>
        </w:rPr>
        <w:t>C</w:t>
      </w:r>
      <w:proofErr w:type="spellStart"/>
      <w:r w:rsidRPr="001314CF">
        <w:rPr>
          <w:sz w:val="28"/>
          <w:szCs w:val="28"/>
        </w:rPr>
        <w:t>воих</w:t>
      </w:r>
      <w:proofErr w:type="spellEnd"/>
      <w:r w:rsidRPr="001314CF">
        <w:rPr>
          <w:sz w:val="28"/>
          <w:szCs w:val="28"/>
        </w:rPr>
        <w:t xml:space="preserve"> не бросают», «Георгиевская ленточка», «Окна Победы», «Бессмертный полк», «Письмо ветерану», «Во славу Победы звучат голоса»;</w:t>
      </w:r>
    </w:p>
    <w:p w:rsidR="0032689E" w:rsidRPr="001314CF" w:rsidRDefault="0032689E" w:rsidP="0032689E">
      <w:pPr>
        <w:tabs>
          <w:tab w:val="left" w:pos="426"/>
        </w:tabs>
        <w:jc w:val="both"/>
        <w:rPr>
          <w:sz w:val="28"/>
          <w:szCs w:val="28"/>
        </w:rPr>
      </w:pPr>
      <w:r w:rsidRPr="001314CF">
        <w:rPr>
          <w:sz w:val="28"/>
          <w:szCs w:val="28"/>
        </w:rPr>
        <w:tab/>
        <w:t>- в рамках федерального проекта для молодежи «Лига Будущего» проведены креативные встречи с молодежью в пгт. Игрим, пгт. Березово, с. Саранпауль, д. Хулимсунт. Общее количество участников 135 человек;</w:t>
      </w:r>
    </w:p>
    <w:p w:rsidR="0032689E" w:rsidRPr="001314CF" w:rsidRDefault="0032689E" w:rsidP="0032689E">
      <w:pPr>
        <w:tabs>
          <w:tab w:val="left" w:pos="426"/>
        </w:tabs>
        <w:jc w:val="both"/>
        <w:rPr>
          <w:color w:val="000000"/>
          <w:sz w:val="28"/>
          <w:szCs w:val="28"/>
          <w:shd w:val="clear" w:color="auto" w:fill="FFFFFF"/>
        </w:rPr>
      </w:pPr>
      <w:r w:rsidRPr="001314CF">
        <w:rPr>
          <w:sz w:val="28"/>
          <w:szCs w:val="28"/>
        </w:rPr>
        <w:lastRenderedPageBreak/>
        <w:tab/>
        <w:t xml:space="preserve">- организована </w:t>
      </w:r>
      <w:r w:rsidRPr="001314CF">
        <w:rPr>
          <w:bCs/>
          <w:color w:val="000000"/>
          <w:spacing w:val="-1"/>
          <w:sz w:val="28"/>
          <w:szCs w:val="28"/>
        </w:rPr>
        <w:t xml:space="preserve">акция «Мы граждане России» с </w:t>
      </w:r>
      <w:r w:rsidRPr="001314CF">
        <w:rPr>
          <w:color w:val="000000"/>
          <w:sz w:val="28"/>
          <w:szCs w:val="28"/>
          <w:shd w:val="clear" w:color="auto" w:fill="FFFFFF"/>
        </w:rPr>
        <w:t xml:space="preserve">торжественной церемонией вручения первых паспортов гражданина РФ. Паспорта вручены четырем юным </w:t>
      </w:r>
      <w:proofErr w:type="spellStart"/>
      <w:r w:rsidRPr="001314CF">
        <w:rPr>
          <w:color w:val="000000"/>
          <w:sz w:val="28"/>
          <w:szCs w:val="28"/>
          <w:shd w:val="clear" w:color="auto" w:fill="FFFFFF"/>
        </w:rPr>
        <w:t>березянам</w:t>
      </w:r>
      <w:proofErr w:type="spellEnd"/>
      <w:r w:rsidRPr="001314CF">
        <w:rPr>
          <w:color w:val="000000"/>
          <w:sz w:val="28"/>
          <w:szCs w:val="28"/>
          <w:shd w:val="clear" w:color="auto" w:fill="FFFFFF"/>
        </w:rPr>
        <w:t>.</w:t>
      </w:r>
    </w:p>
    <w:p w:rsidR="0032689E" w:rsidRPr="001314CF" w:rsidRDefault="0032689E" w:rsidP="0032689E">
      <w:pPr>
        <w:tabs>
          <w:tab w:val="left" w:pos="709"/>
        </w:tabs>
        <w:ind w:firstLine="709"/>
        <w:jc w:val="both"/>
        <w:rPr>
          <w:sz w:val="28"/>
          <w:szCs w:val="28"/>
        </w:rPr>
      </w:pPr>
      <w:r w:rsidRPr="001314CF">
        <w:rPr>
          <w:sz w:val="28"/>
          <w:szCs w:val="28"/>
        </w:rPr>
        <w:t>Молодежь активно принимала участие в мероприятиях, направленных на формирование и распространение здорового образа жизни и профилактику негативных проявлений в молодежной среде: акция «Мы за здоровье нации!», «Мы-против наркотиков!», «Быть здоровым – это стильно», «Меняй сигарету на конфету», катание на коньках в рамках праздника «День студента», военно-спортивные состязания, приуроченные ко Дню защитника Отечества, игра-викторина «Здоровье моё богатство», цикл мероприятий посвященных Дню солидарности в борьбе с терроризмом и трагическими событиями в Беслане.</w:t>
      </w:r>
    </w:p>
    <w:p w:rsidR="0032689E" w:rsidRPr="001314CF" w:rsidRDefault="0032689E" w:rsidP="0032689E">
      <w:pPr>
        <w:tabs>
          <w:tab w:val="left" w:pos="567"/>
          <w:tab w:val="left" w:pos="709"/>
          <w:tab w:val="left" w:pos="1170"/>
        </w:tabs>
        <w:ind w:firstLine="709"/>
        <w:jc w:val="both"/>
        <w:rPr>
          <w:sz w:val="28"/>
          <w:szCs w:val="28"/>
        </w:rPr>
      </w:pPr>
      <w:r w:rsidRPr="001314CF">
        <w:rPr>
          <w:color w:val="000000"/>
          <w:sz w:val="28"/>
          <w:szCs w:val="28"/>
        </w:rPr>
        <w:t xml:space="preserve">В Березовском районе свою деятельность осуществляют 19 детских, молодежных добровольческих (волонтерских) объединений и </w:t>
      </w:r>
      <w:r w:rsidRPr="001314CF">
        <w:rPr>
          <w:sz w:val="28"/>
          <w:szCs w:val="28"/>
        </w:rPr>
        <w:t xml:space="preserve">2 объединения в направлении серебряные волонтеры. В </w:t>
      </w:r>
      <w:r w:rsidR="00903A77" w:rsidRPr="001314CF">
        <w:rPr>
          <w:sz w:val="28"/>
          <w:szCs w:val="28"/>
        </w:rPr>
        <w:t>2022 году</w:t>
      </w:r>
      <w:r w:rsidRPr="001314CF">
        <w:rPr>
          <w:sz w:val="28"/>
          <w:szCs w:val="28"/>
        </w:rPr>
        <w:t xml:space="preserve"> на основании заявлений волонтеров выдано 15 волонтерских книжек. Предусмотрено ведение электронной волонтерской книжки путем регистрации на обновленном портале </w:t>
      </w:r>
      <w:r w:rsidRPr="001314CF">
        <w:rPr>
          <w:sz w:val="28"/>
          <w:szCs w:val="28"/>
          <w:lang w:val="en-US"/>
        </w:rPr>
        <w:t>DOBRO</w:t>
      </w:r>
      <w:r w:rsidRPr="001314CF">
        <w:rPr>
          <w:sz w:val="28"/>
          <w:szCs w:val="28"/>
        </w:rPr>
        <w:t>.</w:t>
      </w:r>
      <w:r w:rsidRPr="001314CF">
        <w:rPr>
          <w:sz w:val="28"/>
          <w:szCs w:val="28"/>
          <w:lang w:val="en-US"/>
        </w:rPr>
        <w:t>RU</w:t>
      </w:r>
      <w:r w:rsidRPr="001314CF">
        <w:rPr>
          <w:sz w:val="28"/>
          <w:szCs w:val="28"/>
        </w:rPr>
        <w:t xml:space="preserve">. Волонтеры из с. Няксимволь приняли участие в акции «Снежный десант».  Добровольцами осуществлена чистка снега на мемориальных комплексах. </w:t>
      </w:r>
    </w:p>
    <w:p w:rsidR="0032689E" w:rsidRPr="001314CF" w:rsidRDefault="0032689E" w:rsidP="0032689E">
      <w:pPr>
        <w:tabs>
          <w:tab w:val="left" w:pos="567"/>
          <w:tab w:val="left" w:pos="709"/>
          <w:tab w:val="left" w:pos="1170"/>
        </w:tabs>
        <w:ind w:firstLine="709"/>
        <w:jc w:val="both"/>
        <w:rPr>
          <w:sz w:val="28"/>
          <w:szCs w:val="28"/>
        </w:rPr>
      </w:pPr>
      <w:r w:rsidRPr="001314CF">
        <w:rPr>
          <w:sz w:val="28"/>
          <w:szCs w:val="28"/>
        </w:rPr>
        <w:t>В целях поддержки и поощрения талантливой студенческой молодежи премией главы Березовского района награждены три студента Игримского политехнического колледжа, премией Губернатора Югры награжден один молодой человек из с. Саранпауль.</w:t>
      </w:r>
    </w:p>
    <w:p w:rsidR="0032689E" w:rsidRPr="001314CF" w:rsidRDefault="0032689E" w:rsidP="0032689E">
      <w:pPr>
        <w:tabs>
          <w:tab w:val="left" w:pos="567"/>
          <w:tab w:val="left" w:pos="709"/>
          <w:tab w:val="left" w:pos="1170"/>
        </w:tabs>
        <w:ind w:firstLine="709"/>
        <w:jc w:val="both"/>
        <w:rPr>
          <w:sz w:val="28"/>
          <w:szCs w:val="28"/>
        </w:rPr>
      </w:pPr>
      <w:r w:rsidRPr="001314CF">
        <w:rPr>
          <w:sz w:val="28"/>
          <w:szCs w:val="28"/>
        </w:rPr>
        <w:t>Выпускники 9 и 11 классов награждены благодарственными письмами за активное участие в волонтерской деятельности от главы Березовского района и председателя Комитета спорта и молодежной политики в количестве 77 человек.</w:t>
      </w:r>
    </w:p>
    <w:p w:rsidR="0032689E" w:rsidRPr="001314CF" w:rsidRDefault="0032689E" w:rsidP="0032689E">
      <w:pPr>
        <w:shd w:val="clear" w:color="auto" w:fill="FFFFFF"/>
        <w:ind w:firstLine="709"/>
        <w:jc w:val="both"/>
        <w:rPr>
          <w:sz w:val="28"/>
          <w:szCs w:val="28"/>
        </w:rPr>
      </w:pPr>
      <w:r w:rsidRPr="001314CF">
        <w:rPr>
          <w:sz w:val="28"/>
          <w:szCs w:val="28"/>
        </w:rPr>
        <w:t xml:space="preserve">Молодежь приняла участие в мероприятиях за пределами района: </w:t>
      </w:r>
      <w:r w:rsidRPr="001314CF">
        <w:rPr>
          <w:rFonts w:eastAsia="Calibri"/>
          <w:sz w:val="28"/>
          <w:szCs w:val="28"/>
          <w:lang w:eastAsia="en-US"/>
        </w:rPr>
        <w:t xml:space="preserve"> </w:t>
      </w:r>
    </w:p>
    <w:p w:rsidR="0032689E" w:rsidRPr="001314CF" w:rsidRDefault="0032689E" w:rsidP="001065C1">
      <w:pPr>
        <w:shd w:val="clear" w:color="auto" w:fill="FFFFFF"/>
        <w:tabs>
          <w:tab w:val="left" w:pos="567"/>
          <w:tab w:val="left" w:pos="1170"/>
        </w:tabs>
        <w:ind w:firstLine="709"/>
        <w:jc w:val="both"/>
        <w:rPr>
          <w:sz w:val="28"/>
          <w:szCs w:val="28"/>
        </w:rPr>
      </w:pPr>
      <w:r w:rsidRPr="001314CF">
        <w:rPr>
          <w:color w:val="000000"/>
          <w:sz w:val="28"/>
          <w:szCs w:val="28"/>
        </w:rPr>
        <w:t xml:space="preserve">- </w:t>
      </w:r>
      <w:r w:rsidRPr="001314CF">
        <w:rPr>
          <w:sz w:val="28"/>
          <w:szCs w:val="28"/>
        </w:rPr>
        <w:t>Окружной конкурс «Студент года Югры»;</w:t>
      </w:r>
    </w:p>
    <w:p w:rsidR="0032689E" w:rsidRPr="001314CF" w:rsidRDefault="0032689E" w:rsidP="001065C1">
      <w:pPr>
        <w:shd w:val="clear" w:color="auto" w:fill="FFFFFF"/>
        <w:jc w:val="both"/>
        <w:rPr>
          <w:color w:val="000000"/>
          <w:sz w:val="28"/>
          <w:szCs w:val="28"/>
        </w:rPr>
      </w:pPr>
      <w:r w:rsidRPr="001314CF">
        <w:rPr>
          <w:color w:val="000000"/>
          <w:sz w:val="28"/>
          <w:szCs w:val="28"/>
          <w:lang w:eastAsia="en-US"/>
        </w:rPr>
        <w:tab/>
        <w:t xml:space="preserve">- Всероссийский патриотический конкурс-фестиваль «Славься, страна! Мы гордимся тобой! </w:t>
      </w:r>
      <w:proofErr w:type="spellStart"/>
      <w:r w:rsidRPr="001314CF">
        <w:rPr>
          <w:color w:val="000000"/>
          <w:sz w:val="28"/>
          <w:szCs w:val="28"/>
          <w:lang w:eastAsia="en-US"/>
        </w:rPr>
        <w:t>г.Санкт</w:t>
      </w:r>
      <w:proofErr w:type="spellEnd"/>
      <w:r w:rsidRPr="001314CF">
        <w:rPr>
          <w:color w:val="000000"/>
          <w:sz w:val="28"/>
          <w:szCs w:val="28"/>
          <w:lang w:eastAsia="en-US"/>
        </w:rPr>
        <w:t xml:space="preserve">-Петербург. </w:t>
      </w:r>
      <w:r w:rsidRPr="001314CF">
        <w:rPr>
          <w:color w:val="000000"/>
          <w:sz w:val="28"/>
          <w:szCs w:val="28"/>
        </w:rPr>
        <w:t>Театральная студия «</w:t>
      </w:r>
      <w:proofErr w:type="spellStart"/>
      <w:r w:rsidRPr="001314CF">
        <w:rPr>
          <w:color w:val="000000"/>
          <w:sz w:val="28"/>
          <w:szCs w:val="28"/>
        </w:rPr>
        <w:t>Чеширский</w:t>
      </w:r>
      <w:proofErr w:type="spellEnd"/>
      <w:r w:rsidRPr="001314CF">
        <w:rPr>
          <w:color w:val="000000"/>
          <w:sz w:val="28"/>
          <w:szCs w:val="28"/>
        </w:rPr>
        <w:t xml:space="preserve"> кот» п. Приполярный стали лауреатами 1 степени с миниатюрой «Ванюша» - 7 участников;</w:t>
      </w:r>
    </w:p>
    <w:p w:rsidR="0032689E" w:rsidRPr="001314CF" w:rsidRDefault="0032689E" w:rsidP="001065C1">
      <w:pPr>
        <w:shd w:val="clear" w:color="auto" w:fill="FFFFFF"/>
        <w:jc w:val="both"/>
        <w:rPr>
          <w:color w:val="000000"/>
          <w:sz w:val="28"/>
          <w:szCs w:val="28"/>
        </w:rPr>
      </w:pPr>
      <w:r w:rsidRPr="001314CF">
        <w:rPr>
          <w:color w:val="000000"/>
          <w:sz w:val="28"/>
          <w:szCs w:val="28"/>
        </w:rPr>
        <w:tab/>
        <w:t>- Всероссийский форум уральской молодежи «Утро» - 1 участник;</w:t>
      </w:r>
    </w:p>
    <w:p w:rsidR="0032689E" w:rsidRPr="001314CF" w:rsidRDefault="0032689E" w:rsidP="001065C1">
      <w:pPr>
        <w:shd w:val="clear" w:color="auto" w:fill="FFFFFF"/>
        <w:jc w:val="both"/>
        <w:rPr>
          <w:color w:val="000000"/>
          <w:sz w:val="28"/>
          <w:szCs w:val="28"/>
        </w:rPr>
      </w:pPr>
      <w:r w:rsidRPr="001314CF">
        <w:rPr>
          <w:color w:val="000000"/>
          <w:sz w:val="28"/>
          <w:szCs w:val="28"/>
        </w:rPr>
        <w:tab/>
        <w:t>- Молодежный форум ЮФО «Ростов» с федеральной площадкой «Ростов Аграрный» - 1 участник;</w:t>
      </w:r>
    </w:p>
    <w:p w:rsidR="0032689E" w:rsidRPr="001314CF" w:rsidRDefault="0032689E" w:rsidP="001065C1">
      <w:pPr>
        <w:shd w:val="clear" w:color="auto" w:fill="FFFFFF"/>
        <w:jc w:val="both"/>
        <w:rPr>
          <w:color w:val="000000"/>
          <w:sz w:val="28"/>
          <w:szCs w:val="28"/>
        </w:rPr>
      </w:pPr>
      <w:r w:rsidRPr="001314CF">
        <w:rPr>
          <w:color w:val="000000"/>
          <w:sz w:val="28"/>
          <w:szCs w:val="28"/>
        </w:rPr>
        <w:tab/>
        <w:t xml:space="preserve">- Участие </w:t>
      </w:r>
      <w:r w:rsidRPr="001314CF">
        <w:rPr>
          <w:rFonts w:eastAsia="Calibri"/>
          <w:sz w:val="28"/>
          <w:szCs w:val="28"/>
        </w:rPr>
        <w:t xml:space="preserve">в </w:t>
      </w:r>
      <w:r w:rsidRPr="001314CF">
        <w:rPr>
          <w:rFonts w:eastAsia="Calibri"/>
          <w:sz w:val="28"/>
          <w:szCs w:val="28"/>
          <w:lang w:val="en-US"/>
        </w:rPr>
        <w:t>V</w:t>
      </w:r>
      <w:r w:rsidRPr="001314CF">
        <w:rPr>
          <w:rFonts w:eastAsia="Calibri"/>
          <w:sz w:val="28"/>
          <w:szCs w:val="28"/>
        </w:rPr>
        <w:t xml:space="preserve"> Международном </w:t>
      </w:r>
      <w:r w:rsidRPr="001314CF">
        <w:rPr>
          <w:rFonts w:eastAsia="Calibri"/>
          <w:sz w:val="28"/>
          <w:szCs w:val="28"/>
          <w:lang w:val="en-US"/>
        </w:rPr>
        <w:t>Event</w:t>
      </w:r>
      <w:r w:rsidRPr="001314CF">
        <w:rPr>
          <w:rFonts w:eastAsia="Calibri"/>
          <w:sz w:val="28"/>
          <w:szCs w:val="28"/>
        </w:rPr>
        <w:t xml:space="preserve"> Форуме СНЕГО</w:t>
      </w:r>
      <w:r w:rsidRPr="001314CF">
        <w:rPr>
          <w:rFonts w:eastAsia="Calibri"/>
          <w:sz w:val="28"/>
          <w:szCs w:val="28"/>
          <w:lang w:val="en-US"/>
        </w:rPr>
        <w:t>WEEK</w:t>
      </w:r>
      <w:r w:rsidRPr="001314CF">
        <w:rPr>
          <w:rFonts w:eastAsia="Calibri"/>
          <w:sz w:val="28"/>
          <w:szCs w:val="28"/>
        </w:rPr>
        <w:t>-2022  (</w:t>
      </w:r>
      <w:proofErr w:type="spellStart"/>
      <w:r w:rsidRPr="001314CF">
        <w:rPr>
          <w:rFonts w:eastAsia="Courier New"/>
          <w:color w:val="000000"/>
          <w:sz w:val="28"/>
          <w:szCs w:val="28"/>
        </w:rPr>
        <w:t>г.Москва</w:t>
      </w:r>
      <w:proofErr w:type="spellEnd"/>
      <w:r w:rsidRPr="001314CF">
        <w:rPr>
          <w:rFonts w:eastAsia="Courier New"/>
          <w:color w:val="000000"/>
          <w:sz w:val="28"/>
          <w:szCs w:val="28"/>
        </w:rPr>
        <w:t xml:space="preserve">)  </w:t>
      </w:r>
      <w:r w:rsidRPr="001314CF">
        <w:rPr>
          <w:rFonts w:eastAsia="Calibri"/>
          <w:sz w:val="28"/>
          <w:szCs w:val="28"/>
        </w:rPr>
        <w:t>- 1 чел.;</w:t>
      </w:r>
    </w:p>
    <w:p w:rsidR="0032689E" w:rsidRPr="001314CF" w:rsidRDefault="0032689E" w:rsidP="001065C1">
      <w:pPr>
        <w:shd w:val="clear" w:color="auto" w:fill="FFFFFF"/>
        <w:jc w:val="both"/>
        <w:rPr>
          <w:rFonts w:eastAsia="Calibri"/>
          <w:sz w:val="28"/>
          <w:szCs w:val="28"/>
          <w:lang w:eastAsia="en-US"/>
        </w:rPr>
      </w:pPr>
      <w:r w:rsidRPr="001314CF">
        <w:rPr>
          <w:color w:val="000000"/>
          <w:sz w:val="28"/>
          <w:szCs w:val="28"/>
        </w:rPr>
        <w:tab/>
        <w:t xml:space="preserve">- </w:t>
      </w:r>
      <w:r w:rsidRPr="001314CF">
        <w:rPr>
          <w:rFonts w:eastAsia="Calibri"/>
          <w:sz w:val="28"/>
          <w:szCs w:val="28"/>
          <w:lang w:val="en-US" w:eastAsia="en-US"/>
        </w:rPr>
        <w:t>XI</w:t>
      </w:r>
      <w:r w:rsidRPr="001314CF">
        <w:rPr>
          <w:rFonts w:eastAsia="Calibri"/>
          <w:sz w:val="28"/>
          <w:szCs w:val="28"/>
          <w:lang w:eastAsia="en-US"/>
        </w:rPr>
        <w:t xml:space="preserve"> Международный фестиваль детских команд КВН </w:t>
      </w:r>
      <w:r w:rsidR="00903A77" w:rsidRPr="001314CF">
        <w:rPr>
          <w:rFonts w:eastAsia="Calibri"/>
          <w:sz w:val="28"/>
          <w:szCs w:val="28"/>
          <w:lang w:eastAsia="en-US"/>
        </w:rPr>
        <w:t>(</w:t>
      </w:r>
      <w:r w:rsidRPr="001314CF">
        <w:rPr>
          <w:rFonts w:eastAsia="Calibri"/>
          <w:sz w:val="28"/>
          <w:szCs w:val="28"/>
          <w:lang w:eastAsia="en-US"/>
        </w:rPr>
        <w:t>г. Анапа</w:t>
      </w:r>
      <w:r w:rsidR="00903A77" w:rsidRPr="001314CF">
        <w:rPr>
          <w:rFonts w:eastAsia="Calibri"/>
          <w:sz w:val="28"/>
          <w:szCs w:val="28"/>
          <w:lang w:eastAsia="en-US"/>
        </w:rPr>
        <w:t>)</w:t>
      </w:r>
      <w:r w:rsidRPr="001314CF">
        <w:rPr>
          <w:rFonts w:eastAsia="Calibri"/>
          <w:sz w:val="28"/>
          <w:szCs w:val="28"/>
          <w:lang w:eastAsia="en-US"/>
        </w:rPr>
        <w:t xml:space="preserve"> – 6 участников;</w:t>
      </w:r>
    </w:p>
    <w:p w:rsidR="0032689E" w:rsidRPr="001314CF" w:rsidRDefault="0032689E" w:rsidP="001065C1">
      <w:pPr>
        <w:shd w:val="clear" w:color="auto" w:fill="FFFFFF"/>
        <w:jc w:val="both"/>
        <w:rPr>
          <w:rFonts w:eastAsia="Calibri"/>
          <w:sz w:val="28"/>
          <w:szCs w:val="28"/>
          <w:lang w:eastAsia="en-US"/>
        </w:rPr>
      </w:pPr>
      <w:r w:rsidRPr="001314CF">
        <w:rPr>
          <w:rFonts w:eastAsia="Calibri"/>
          <w:sz w:val="28"/>
          <w:szCs w:val="28"/>
          <w:lang w:eastAsia="en-US"/>
        </w:rPr>
        <w:tab/>
        <w:t xml:space="preserve">- </w:t>
      </w:r>
      <w:r w:rsidRPr="001314CF">
        <w:rPr>
          <w:sz w:val="28"/>
          <w:szCs w:val="28"/>
        </w:rPr>
        <w:t>участие в</w:t>
      </w:r>
      <w:r w:rsidRPr="001314CF">
        <w:rPr>
          <w:rFonts w:eastAsia="Calibri"/>
          <w:bCs/>
          <w:sz w:val="28"/>
          <w:szCs w:val="28"/>
          <w:lang w:eastAsia="en-US"/>
        </w:rPr>
        <w:t xml:space="preserve"> </w:t>
      </w:r>
      <w:r w:rsidRPr="001314CF">
        <w:rPr>
          <w:rFonts w:eastAsia="TimesNewRomanPSMT"/>
          <w:bCs/>
          <w:sz w:val="28"/>
          <w:szCs w:val="28"/>
          <w:lang w:eastAsia="en-US"/>
        </w:rPr>
        <w:t xml:space="preserve">¼ финала Всероссийской Юниор Юниор-Лиги КВН </w:t>
      </w:r>
      <w:r w:rsidRPr="001314CF">
        <w:rPr>
          <w:rFonts w:eastAsia="Calibri"/>
          <w:color w:val="000000"/>
          <w:sz w:val="28"/>
          <w:szCs w:val="28"/>
          <w:shd w:val="clear" w:color="auto" w:fill="FFFFFF"/>
        </w:rPr>
        <w:t>(г. Москва) –  4 участника.</w:t>
      </w:r>
    </w:p>
    <w:p w:rsidR="0032689E" w:rsidRPr="001314CF" w:rsidRDefault="0032689E" w:rsidP="001065C1">
      <w:pPr>
        <w:tabs>
          <w:tab w:val="left" w:pos="567"/>
          <w:tab w:val="left" w:pos="709"/>
          <w:tab w:val="left" w:pos="1170"/>
        </w:tabs>
        <w:ind w:firstLine="709"/>
        <w:jc w:val="both"/>
        <w:rPr>
          <w:sz w:val="28"/>
          <w:szCs w:val="28"/>
        </w:rPr>
      </w:pPr>
      <w:r w:rsidRPr="001314CF">
        <w:rPr>
          <w:sz w:val="28"/>
          <w:szCs w:val="28"/>
        </w:rPr>
        <w:t>В мероприятиях приняли участие более 5 600 подростков и молодежи.</w:t>
      </w:r>
    </w:p>
    <w:p w:rsidR="00903A77" w:rsidRPr="001314CF" w:rsidRDefault="00903A77" w:rsidP="0032689E">
      <w:pPr>
        <w:tabs>
          <w:tab w:val="left" w:pos="540"/>
        </w:tabs>
        <w:spacing w:line="360" w:lineRule="auto"/>
        <w:ind w:firstLine="720"/>
        <w:rPr>
          <w:b/>
          <w:sz w:val="28"/>
          <w:szCs w:val="28"/>
        </w:rPr>
      </w:pPr>
    </w:p>
    <w:p w:rsidR="0032689E" w:rsidRPr="001314CF" w:rsidRDefault="0032689E" w:rsidP="0032689E">
      <w:pPr>
        <w:tabs>
          <w:tab w:val="left" w:pos="540"/>
        </w:tabs>
        <w:spacing w:line="360" w:lineRule="auto"/>
        <w:ind w:firstLine="720"/>
        <w:rPr>
          <w:b/>
          <w:sz w:val="28"/>
          <w:szCs w:val="28"/>
        </w:rPr>
      </w:pPr>
      <w:r w:rsidRPr="001314CF">
        <w:rPr>
          <w:b/>
          <w:sz w:val="28"/>
          <w:szCs w:val="28"/>
        </w:rPr>
        <w:t>Социальная защита</w:t>
      </w:r>
    </w:p>
    <w:p w:rsidR="0032689E" w:rsidRPr="001314CF" w:rsidRDefault="0032689E" w:rsidP="0032689E">
      <w:pPr>
        <w:spacing w:line="240" w:lineRule="atLeast"/>
        <w:ind w:firstLine="709"/>
        <w:jc w:val="both"/>
        <w:rPr>
          <w:sz w:val="28"/>
          <w:szCs w:val="28"/>
        </w:rPr>
      </w:pPr>
      <w:r w:rsidRPr="001314CF">
        <w:rPr>
          <w:sz w:val="28"/>
          <w:szCs w:val="28"/>
        </w:rPr>
        <w:lastRenderedPageBreak/>
        <w:t>В соответствии с федеральным и окружным законодательством Управлением социальной защиты населения по Березовскому району осуществлялись выплаты 77 видов мер социальной поддержки.</w:t>
      </w:r>
    </w:p>
    <w:p w:rsidR="0032689E" w:rsidRPr="001314CF" w:rsidRDefault="0032689E" w:rsidP="0032689E">
      <w:pPr>
        <w:spacing w:line="240" w:lineRule="atLeast"/>
        <w:ind w:firstLine="709"/>
        <w:jc w:val="both"/>
        <w:rPr>
          <w:sz w:val="28"/>
          <w:szCs w:val="28"/>
        </w:rPr>
      </w:pPr>
    </w:p>
    <w:p w:rsidR="0032689E" w:rsidRPr="001314CF" w:rsidRDefault="0032689E" w:rsidP="0032689E">
      <w:pPr>
        <w:spacing w:line="240" w:lineRule="atLeast"/>
        <w:ind w:firstLine="709"/>
        <w:jc w:val="center"/>
        <w:rPr>
          <w:b/>
          <w:sz w:val="28"/>
          <w:szCs w:val="28"/>
        </w:rPr>
      </w:pPr>
      <w:r w:rsidRPr="001314CF">
        <w:rPr>
          <w:b/>
          <w:sz w:val="28"/>
          <w:szCs w:val="28"/>
        </w:rPr>
        <w:t>Мониторинг предоставления социальных услуг гражданам</w:t>
      </w:r>
    </w:p>
    <w:p w:rsidR="0032689E" w:rsidRPr="001314CF" w:rsidRDefault="0032689E" w:rsidP="0032689E">
      <w:pPr>
        <w:spacing w:line="240" w:lineRule="atLeast"/>
        <w:ind w:firstLine="709"/>
        <w:jc w:val="center"/>
        <w:rPr>
          <w:b/>
          <w:sz w:val="28"/>
          <w:szCs w:val="28"/>
        </w:rPr>
      </w:pPr>
      <w:r w:rsidRPr="001314CF">
        <w:rPr>
          <w:b/>
          <w:sz w:val="28"/>
          <w:szCs w:val="28"/>
        </w:rPr>
        <w:t xml:space="preserve"> Березовского района</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843"/>
        <w:gridCol w:w="1842"/>
        <w:gridCol w:w="1877"/>
      </w:tblGrid>
      <w:tr w:rsidR="0032689E" w:rsidRPr="001314CF" w:rsidTr="00860681">
        <w:tc>
          <w:tcPr>
            <w:tcW w:w="4536"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spacing w:line="240" w:lineRule="atLeast"/>
              <w:jc w:val="center"/>
              <w:rPr>
                <w:b/>
                <w:sz w:val="24"/>
                <w:szCs w:val="24"/>
                <w:lang w:eastAsia="en-US"/>
              </w:rPr>
            </w:pPr>
            <w:r w:rsidRPr="001314CF">
              <w:rPr>
                <w:b/>
                <w:sz w:val="24"/>
                <w:szCs w:val="24"/>
                <w:lang w:eastAsia="en-US"/>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hideMark/>
          </w:tcPr>
          <w:p w:rsidR="0032689E" w:rsidRPr="001314CF" w:rsidRDefault="0032689E" w:rsidP="00860681">
            <w:pPr>
              <w:jc w:val="center"/>
              <w:rPr>
                <w:b/>
                <w:sz w:val="24"/>
                <w:szCs w:val="24"/>
              </w:rPr>
            </w:pPr>
          </w:p>
          <w:p w:rsidR="0032689E" w:rsidRPr="001314CF" w:rsidRDefault="0032689E" w:rsidP="00860681">
            <w:pPr>
              <w:jc w:val="center"/>
              <w:rPr>
                <w:b/>
                <w:sz w:val="24"/>
                <w:szCs w:val="24"/>
              </w:rPr>
            </w:pPr>
            <w:r w:rsidRPr="001314CF">
              <w:rPr>
                <w:b/>
                <w:sz w:val="24"/>
                <w:szCs w:val="24"/>
              </w:rPr>
              <w:t>2021 год</w:t>
            </w:r>
          </w:p>
          <w:p w:rsidR="0032689E" w:rsidRPr="001314CF" w:rsidRDefault="0032689E" w:rsidP="00860681">
            <w:pPr>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2689E" w:rsidRPr="001314CF" w:rsidRDefault="0032689E" w:rsidP="00860681">
            <w:pPr>
              <w:jc w:val="center"/>
              <w:rPr>
                <w:b/>
                <w:sz w:val="24"/>
                <w:szCs w:val="24"/>
              </w:rPr>
            </w:pPr>
          </w:p>
          <w:p w:rsidR="0032689E" w:rsidRPr="001314CF" w:rsidRDefault="0032689E" w:rsidP="00860681">
            <w:pPr>
              <w:jc w:val="center"/>
              <w:rPr>
                <w:b/>
                <w:sz w:val="24"/>
                <w:szCs w:val="24"/>
              </w:rPr>
            </w:pPr>
            <w:r w:rsidRPr="001314CF">
              <w:rPr>
                <w:b/>
                <w:sz w:val="24"/>
                <w:szCs w:val="24"/>
              </w:rPr>
              <w:t>2022 год</w:t>
            </w:r>
          </w:p>
          <w:p w:rsidR="0032689E" w:rsidRPr="001314CF" w:rsidRDefault="0032689E" w:rsidP="00860681">
            <w:pPr>
              <w:jc w:val="center"/>
              <w:rPr>
                <w:b/>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903A77" w:rsidP="00860681">
            <w:pPr>
              <w:spacing w:line="240" w:lineRule="atLeast"/>
              <w:jc w:val="center"/>
              <w:rPr>
                <w:b/>
                <w:sz w:val="24"/>
                <w:szCs w:val="24"/>
                <w:lang w:eastAsia="en-US"/>
              </w:rPr>
            </w:pPr>
            <w:r w:rsidRPr="001314CF">
              <w:rPr>
                <w:b/>
                <w:sz w:val="24"/>
                <w:szCs w:val="24"/>
                <w:lang w:eastAsia="en-US"/>
              </w:rPr>
              <w:t>Отклонение</w:t>
            </w:r>
            <w:r w:rsidR="0032689E" w:rsidRPr="001314CF">
              <w:rPr>
                <w:b/>
                <w:sz w:val="24"/>
                <w:szCs w:val="24"/>
                <w:lang w:eastAsia="en-US"/>
              </w:rPr>
              <w:t>, (%)</w:t>
            </w:r>
          </w:p>
        </w:tc>
      </w:tr>
      <w:tr w:rsidR="0032689E" w:rsidRPr="001314CF" w:rsidTr="00860681">
        <w:tc>
          <w:tcPr>
            <w:tcW w:w="4536" w:type="dxa"/>
            <w:tcBorders>
              <w:top w:val="single" w:sz="4" w:space="0" w:color="auto"/>
              <w:left w:val="single" w:sz="4" w:space="0" w:color="auto"/>
              <w:bottom w:val="single" w:sz="4" w:space="0" w:color="auto"/>
              <w:right w:val="single" w:sz="4" w:space="0" w:color="auto"/>
            </w:tcBorders>
            <w:hideMark/>
          </w:tcPr>
          <w:p w:rsidR="0032689E" w:rsidRPr="001314CF" w:rsidRDefault="0032689E" w:rsidP="00860681">
            <w:pPr>
              <w:spacing w:line="240" w:lineRule="atLeast"/>
              <w:rPr>
                <w:sz w:val="24"/>
                <w:szCs w:val="24"/>
                <w:lang w:eastAsia="en-US"/>
              </w:rPr>
            </w:pPr>
            <w:r w:rsidRPr="001314CF">
              <w:rPr>
                <w:sz w:val="24"/>
                <w:szCs w:val="24"/>
                <w:lang w:eastAsia="en-US"/>
              </w:rPr>
              <w:t>Количество граждан, получивших социальные услуги</w:t>
            </w:r>
          </w:p>
        </w:tc>
        <w:tc>
          <w:tcPr>
            <w:tcW w:w="1843"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40" w:lineRule="atLeast"/>
              <w:jc w:val="center"/>
              <w:rPr>
                <w:sz w:val="24"/>
                <w:szCs w:val="24"/>
                <w:lang w:eastAsia="en-US"/>
              </w:rPr>
            </w:pPr>
            <w:r w:rsidRPr="001314CF">
              <w:rPr>
                <w:sz w:val="24"/>
                <w:szCs w:val="24"/>
                <w:lang w:eastAsia="en-US"/>
              </w:rPr>
              <w:t>4 817</w:t>
            </w:r>
          </w:p>
        </w:tc>
        <w:tc>
          <w:tcPr>
            <w:tcW w:w="1842"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40" w:lineRule="atLeast"/>
              <w:jc w:val="center"/>
              <w:rPr>
                <w:sz w:val="24"/>
                <w:szCs w:val="24"/>
                <w:lang w:eastAsia="en-US"/>
              </w:rPr>
            </w:pPr>
            <w:r w:rsidRPr="001314CF">
              <w:rPr>
                <w:sz w:val="24"/>
                <w:szCs w:val="24"/>
                <w:lang w:eastAsia="en-US"/>
              </w:rPr>
              <w:t>4 625</w:t>
            </w:r>
          </w:p>
        </w:tc>
        <w:tc>
          <w:tcPr>
            <w:tcW w:w="1877"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40" w:lineRule="atLeast"/>
              <w:jc w:val="center"/>
              <w:rPr>
                <w:sz w:val="24"/>
                <w:szCs w:val="24"/>
                <w:lang w:eastAsia="en-US"/>
              </w:rPr>
            </w:pPr>
            <w:r w:rsidRPr="001314CF">
              <w:rPr>
                <w:sz w:val="24"/>
                <w:szCs w:val="24"/>
                <w:lang w:eastAsia="en-US"/>
              </w:rPr>
              <w:t>96,01</w:t>
            </w:r>
          </w:p>
        </w:tc>
      </w:tr>
      <w:tr w:rsidR="0032689E" w:rsidRPr="001314CF" w:rsidTr="00860681">
        <w:trPr>
          <w:trHeight w:val="299"/>
        </w:trPr>
        <w:tc>
          <w:tcPr>
            <w:tcW w:w="4536" w:type="dxa"/>
            <w:tcBorders>
              <w:top w:val="single" w:sz="4" w:space="0" w:color="auto"/>
              <w:left w:val="single" w:sz="4" w:space="0" w:color="auto"/>
              <w:bottom w:val="single" w:sz="4" w:space="0" w:color="auto"/>
              <w:right w:val="single" w:sz="4" w:space="0" w:color="auto"/>
            </w:tcBorders>
            <w:hideMark/>
          </w:tcPr>
          <w:p w:rsidR="0032689E" w:rsidRPr="001314CF" w:rsidRDefault="0032689E" w:rsidP="00860681">
            <w:pPr>
              <w:spacing w:line="240" w:lineRule="atLeast"/>
              <w:jc w:val="both"/>
              <w:rPr>
                <w:sz w:val="24"/>
                <w:szCs w:val="24"/>
                <w:lang w:eastAsia="en-US"/>
              </w:rPr>
            </w:pPr>
            <w:r w:rsidRPr="001314CF">
              <w:rPr>
                <w:sz w:val="24"/>
                <w:szCs w:val="24"/>
                <w:lang w:eastAsia="en-US"/>
              </w:rPr>
              <w:t>Общее количество оказанных услуг, всего</w:t>
            </w:r>
          </w:p>
        </w:tc>
        <w:tc>
          <w:tcPr>
            <w:tcW w:w="1843"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40" w:lineRule="atLeast"/>
              <w:jc w:val="center"/>
              <w:rPr>
                <w:sz w:val="24"/>
                <w:szCs w:val="24"/>
                <w:lang w:eastAsia="en-US"/>
              </w:rPr>
            </w:pPr>
            <w:r w:rsidRPr="001314CF">
              <w:rPr>
                <w:sz w:val="24"/>
                <w:szCs w:val="24"/>
                <w:lang w:eastAsia="en-US"/>
              </w:rPr>
              <w:t>227 259</w:t>
            </w:r>
          </w:p>
        </w:tc>
        <w:tc>
          <w:tcPr>
            <w:tcW w:w="1842"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40" w:lineRule="atLeast"/>
              <w:jc w:val="center"/>
              <w:rPr>
                <w:sz w:val="24"/>
                <w:szCs w:val="24"/>
                <w:lang w:eastAsia="en-US"/>
              </w:rPr>
            </w:pPr>
            <w:r w:rsidRPr="001314CF">
              <w:rPr>
                <w:sz w:val="24"/>
                <w:szCs w:val="24"/>
                <w:lang w:eastAsia="en-US"/>
              </w:rPr>
              <w:t>267 910</w:t>
            </w:r>
          </w:p>
        </w:tc>
        <w:tc>
          <w:tcPr>
            <w:tcW w:w="1877"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40" w:lineRule="atLeast"/>
              <w:jc w:val="center"/>
              <w:rPr>
                <w:sz w:val="24"/>
                <w:szCs w:val="24"/>
                <w:lang w:eastAsia="en-US"/>
              </w:rPr>
            </w:pPr>
            <w:r w:rsidRPr="001314CF">
              <w:rPr>
                <w:sz w:val="24"/>
                <w:szCs w:val="24"/>
                <w:lang w:eastAsia="en-US"/>
              </w:rPr>
              <w:t>117,89</w:t>
            </w:r>
          </w:p>
        </w:tc>
      </w:tr>
    </w:tbl>
    <w:p w:rsidR="0032689E" w:rsidRPr="001314CF" w:rsidRDefault="0032689E" w:rsidP="0032689E">
      <w:pPr>
        <w:ind w:firstLine="709"/>
        <w:jc w:val="both"/>
        <w:rPr>
          <w:sz w:val="28"/>
          <w:szCs w:val="28"/>
        </w:rPr>
      </w:pPr>
    </w:p>
    <w:p w:rsidR="0032689E" w:rsidRPr="001314CF" w:rsidRDefault="0032689E" w:rsidP="0032689E">
      <w:pPr>
        <w:ind w:firstLine="567"/>
        <w:jc w:val="both"/>
        <w:rPr>
          <w:sz w:val="28"/>
          <w:szCs w:val="28"/>
        </w:rPr>
      </w:pPr>
      <w:r w:rsidRPr="001314CF">
        <w:rPr>
          <w:sz w:val="28"/>
          <w:szCs w:val="28"/>
          <w:lang w:val="x-none"/>
        </w:rPr>
        <w:t>В среднем</w:t>
      </w:r>
      <w:r w:rsidRPr="001314CF">
        <w:rPr>
          <w:sz w:val="28"/>
          <w:szCs w:val="28"/>
        </w:rPr>
        <w:t>,</w:t>
      </w:r>
      <w:r w:rsidRPr="001314CF">
        <w:rPr>
          <w:sz w:val="28"/>
          <w:szCs w:val="28"/>
          <w:lang w:val="x-none"/>
        </w:rPr>
        <w:t xml:space="preserve"> каждому гражданину, обратившемуся в учреждени</w:t>
      </w:r>
      <w:r w:rsidRPr="001314CF">
        <w:rPr>
          <w:sz w:val="28"/>
          <w:szCs w:val="28"/>
        </w:rPr>
        <w:t>е социального обслуживания</w:t>
      </w:r>
      <w:r w:rsidRPr="001314CF">
        <w:rPr>
          <w:sz w:val="28"/>
          <w:szCs w:val="28"/>
          <w:lang w:val="x-none"/>
        </w:rPr>
        <w:t>, был</w:t>
      </w:r>
      <w:r w:rsidRPr="001314CF">
        <w:rPr>
          <w:sz w:val="28"/>
          <w:szCs w:val="28"/>
        </w:rPr>
        <w:t>о</w:t>
      </w:r>
      <w:r w:rsidRPr="001314CF">
        <w:rPr>
          <w:sz w:val="28"/>
          <w:szCs w:val="28"/>
          <w:lang w:val="x-none"/>
        </w:rPr>
        <w:t xml:space="preserve"> предоставлен</w:t>
      </w:r>
      <w:r w:rsidRPr="001314CF">
        <w:rPr>
          <w:sz w:val="28"/>
          <w:szCs w:val="28"/>
        </w:rPr>
        <w:t>о</w:t>
      </w:r>
      <w:r w:rsidRPr="001314CF">
        <w:rPr>
          <w:sz w:val="28"/>
          <w:szCs w:val="28"/>
          <w:lang w:val="x-none"/>
        </w:rPr>
        <w:t xml:space="preserve"> </w:t>
      </w:r>
      <w:r w:rsidRPr="001314CF">
        <w:rPr>
          <w:sz w:val="28"/>
          <w:szCs w:val="28"/>
        </w:rPr>
        <w:t xml:space="preserve">58 </w:t>
      </w:r>
      <w:r w:rsidRPr="001314CF">
        <w:rPr>
          <w:sz w:val="28"/>
          <w:szCs w:val="28"/>
          <w:lang w:val="x-none"/>
        </w:rPr>
        <w:t>социальн</w:t>
      </w:r>
      <w:r w:rsidRPr="001314CF">
        <w:rPr>
          <w:sz w:val="28"/>
          <w:szCs w:val="28"/>
        </w:rPr>
        <w:t>ых</w:t>
      </w:r>
      <w:r w:rsidRPr="001314CF">
        <w:rPr>
          <w:sz w:val="28"/>
          <w:szCs w:val="28"/>
          <w:lang w:val="x-none"/>
        </w:rPr>
        <w:t xml:space="preserve"> услуг</w:t>
      </w:r>
      <w:r w:rsidRPr="001314CF">
        <w:rPr>
          <w:sz w:val="28"/>
          <w:szCs w:val="28"/>
        </w:rPr>
        <w:t xml:space="preserve"> (2021 года – 47)</w:t>
      </w:r>
      <w:r w:rsidRPr="001314CF">
        <w:rPr>
          <w:sz w:val="28"/>
          <w:szCs w:val="28"/>
          <w:lang w:val="x-none"/>
        </w:rPr>
        <w:t>.</w:t>
      </w:r>
    </w:p>
    <w:p w:rsidR="0032689E" w:rsidRPr="001314CF" w:rsidRDefault="0032689E" w:rsidP="0032689E">
      <w:pPr>
        <w:widowControl w:val="0"/>
        <w:autoSpaceDE w:val="0"/>
        <w:autoSpaceDN w:val="0"/>
        <w:ind w:firstLine="567"/>
        <w:jc w:val="both"/>
        <w:rPr>
          <w:sz w:val="28"/>
          <w:szCs w:val="28"/>
        </w:rPr>
      </w:pPr>
      <w:r w:rsidRPr="001314CF">
        <w:rPr>
          <w:sz w:val="28"/>
          <w:szCs w:val="28"/>
        </w:rPr>
        <w:t>В настоящее время особое внимание уделяется развитию социального предпринимательства, как механизма, позволяющего учитывать запросы самых разных, прежде всего, незащищенных групп населения в социальных услугах. У</w:t>
      </w:r>
      <w:r w:rsidRPr="001314CF">
        <w:rPr>
          <w:rFonts w:eastAsia="Calibri"/>
          <w:sz w:val="28"/>
          <w:szCs w:val="28"/>
          <w:lang w:eastAsia="en-US"/>
        </w:rPr>
        <w:t xml:space="preserve">твержден перечень социальных услуг и функций, передаваемых на исполнение СОНКО и социальным предпринимателям. </w:t>
      </w:r>
      <w:r w:rsidRPr="001314CF">
        <w:rPr>
          <w:sz w:val="28"/>
          <w:szCs w:val="28"/>
        </w:rPr>
        <w:t xml:space="preserve">В 2022 году 427 человек  получили услуги у негосударственных поставщиков (2021 года – 500 чел.). </w:t>
      </w:r>
    </w:p>
    <w:p w:rsidR="0032689E" w:rsidRPr="001314CF" w:rsidRDefault="0032689E" w:rsidP="0032689E">
      <w:pPr>
        <w:widowControl w:val="0"/>
        <w:autoSpaceDE w:val="0"/>
        <w:autoSpaceDN w:val="0"/>
        <w:ind w:firstLine="567"/>
        <w:jc w:val="both"/>
        <w:rPr>
          <w:sz w:val="28"/>
          <w:szCs w:val="28"/>
        </w:rPr>
      </w:pPr>
    </w:p>
    <w:p w:rsidR="0032689E" w:rsidRPr="001314CF" w:rsidRDefault="0032689E" w:rsidP="0032689E">
      <w:pPr>
        <w:ind w:firstLine="720"/>
        <w:jc w:val="center"/>
        <w:rPr>
          <w:b/>
          <w:sz w:val="28"/>
          <w:szCs w:val="28"/>
        </w:rPr>
      </w:pPr>
      <w:r w:rsidRPr="001314CF">
        <w:rPr>
          <w:b/>
          <w:sz w:val="28"/>
          <w:szCs w:val="28"/>
        </w:rPr>
        <w:t>Количество мер социальной поддержки, предоставленных</w:t>
      </w:r>
    </w:p>
    <w:p w:rsidR="0032689E" w:rsidRPr="001314CF" w:rsidRDefault="0032689E" w:rsidP="0032689E">
      <w:pPr>
        <w:ind w:firstLine="720"/>
        <w:jc w:val="center"/>
        <w:rPr>
          <w:b/>
          <w:sz w:val="28"/>
          <w:szCs w:val="28"/>
        </w:rPr>
      </w:pPr>
      <w:r w:rsidRPr="001314CF">
        <w:rPr>
          <w:b/>
          <w:sz w:val="28"/>
          <w:szCs w:val="28"/>
        </w:rPr>
        <w:t xml:space="preserve"> в КУ «Центр социальных выплат»</w:t>
      </w:r>
    </w:p>
    <w:p w:rsidR="0032689E" w:rsidRPr="001314CF" w:rsidRDefault="0032689E" w:rsidP="0032689E">
      <w:pPr>
        <w:ind w:firstLine="720"/>
        <w:jc w:val="center"/>
        <w:rPr>
          <w:b/>
          <w:sz w:val="28"/>
          <w:szCs w:val="28"/>
        </w:rPr>
      </w:pPr>
      <w:r w:rsidRPr="001314CF">
        <w:rPr>
          <w:b/>
          <w:sz w:val="28"/>
          <w:szCs w:val="28"/>
        </w:rPr>
        <w:t xml:space="preserve"> (филиал в пгт. Березово)</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559"/>
        <w:gridCol w:w="1701"/>
        <w:gridCol w:w="1560"/>
      </w:tblGrid>
      <w:tr w:rsidR="0032689E" w:rsidRPr="001314CF" w:rsidTr="00860681">
        <w:trPr>
          <w:trHeight w:val="754"/>
        </w:trPr>
        <w:tc>
          <w:tcPr>
            <w:tcW w:w="5387"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spacing w:line="276" w:lineRule="auto"/>
              <w:jc w:val="center"/>
              <w:rPr>
                <w:b/>
                <w:sz w:val="24"/>
                <w:szCs w:val="24"/>
                <w:lang w:eastAsia="en-US"/>
              </w:rPr>
            </w:pPr>
            <w:r w:rsidRPr="001314CF">
              <w:rPr>
                <w:b/>
                <w:sz w:val="24"/>
                <w:szCs w:val="24"/>
                <w:lang w:eastAsia="en-US"/>
              </w:rPr>
              <w:t>Категории получателей мер поддержки</w:t>
            </w:r>
          </w:p>
        </w:tc>
        <w:tc>
          <w:tcPr>
            <w:tcW w:w="1559" w:type="dxa"/>
            <w:tcBorders>
              <w:top w:val="single" w:sz="4" w:space="0" w:color="auto"/>
              <w:left w:val="single" w:sz="4" w:space="0" w:color="auto"/>
              <w:bottom w:val="single" w:sz="4" w:space="0" w:color="auto"/>
              <w:right w:val="single" w:sz="4" w:space="0" w:color="auto"/>
            </w:tcBorders>
            <w:hideMark/>
          </w:tcPr>
          <w:p w:rsidR="0032689E" w:rsidRPr="001314CF" w:rsidRDefault="0032689E" w:rsidP="00860681">
            <w:pPr>
              <w:jc w:val="center"/>
              <w:rPr>
                <w:b/>
                <w:sz w:val="24"/>
                <w:szCs w:val="24"/>
              </w:rPr>
            </w:pPr>
          </w:p>
          <w:p w:rsidR="0032689E" w:rsidRPr="001314CF" w:rsidRDefault="0032689E" w:rsidP="00860681">
            <w:pPr>
              <w:jc w:val="center"/>
              <w:rPr>
                <w:b/>
                <w:sz w:val="24"/>
                <w:szCs w:val="24"/>
              </w:rPr>
            </w:pPr>
            <w:r w:rsidRPr="001314CF">
              <w:rPr>
                <w:b/>
                <w:sz w:val="24"/>
                <w:szCs w:val="24"/>
              </w:rPr>
              <w:t>2021 год</w:t>
            </w:r>
          </w:p>
          <w:p w:rsidR="0032689E" w:rsidRPr="001314CF" w:rsidRDefault="0032689E" w:rsidP="0086068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2689E" w:rsidRPr="001314CF" w:rsidRDefault="0032689E" w:rsidP="00860681">
            <w:pPr>
              <w:jc w:val="center"/>
              <w:rPr>
                <w:b/>
                <w:sz w:val="24"/>
                <w:szCs w:val="24"/>
                <w:lang w:eastAsia="en-US"/>
              </w:rPr>
            </w:pPr>
          </w:p>
          <w:p w:rsidR="0032689E" w:rsidRPr="001314CF" w:rsidRDefault="0032689E" w:rsidP="00860681">
            <w:pPr>
              <w:jc w:val="center"/>
              <w:rPr>
                <w:b/>
                <w:sz w:val="24"/>
                <w:szCs w:val="24"/>
              </w:rPr>
            </w:pPr>
            <w:r w:rsidRPr="001314CF">
              <w:rPr>
                <w:b/>
                <w:sz w:val="24"/>
                <w:szCs w:val="24"/>
              </w:rPr>
              <w:t>2022 год</w:t>
            </w:r>
          </w:p>
          <w:p w:rsidR="0032689E" w:rsidRPr="001314CF" w:rsidRDefault="0032689E" w:rsidP="00860681">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2689E" w:rsidRPr="001314CF" w:rsidRDefault="0032689E" w:rsidP="00860681">
            <w:pPr>
              <w:spacing w:line="276" w:lineRule="auto"/>
              <w:jc w:val="center"/>
              <w:rPr>
                <w:b/>
                <w:sz w:val="24"/>
                <w:szCs w:val="24"/>
                <w:lang w:eastAsia="en-US"/>
              </w:rPr>
            </w:pPr>
            <w:r w:rsidRPr="001314CF">
              <w:rPr>
                <w:b/>
                <w:sz w:val="24"/>
                <w:szCs w:val="24"/>
                <w:lang w:eastAsia="en-US"/>
              </w:rPr>
              <w:t>Исполнение</w:t>
            </w:r>
          </w:p>
          <w:p w:rsidR="0032689E" w:rsidRPr="001314CF" w:rsidRDefault="0032689E" w:rsidP="00860681">
            <w:pPr>
              <w:spacing w:line="276" w:lineRule="auto"/>
              <w:jc w:val="center"/>
              <w:rPr>
                <w:b/>
                <w:sz w:val="24"/>
                <w:szCs w:val="24"/>
                <w:lang w:eastAsia="en-US"/>
              </w:rPr>
            </w:pPr>
            <w:r w:rsidRPr="001314CF">
              <w:rPr>
                <w:b/>
                <w:sz w:val="24"/>
                <w:szCs w:val="24"/>
                <w:lang w:eastAsia="en-US"/>
              </w:rPr>
              <w:t>(%)</w:t>
            </w:r>
          </w:p>
        </w:tc>
      </w:tr>
      <w:tr w:rsidR="0032689E" w:rsidRPr="001314CF" w:rsidTr="00860681">
        <w:tc>
          <w:tcPr>
            <w:tcW w:w="5387" w:type="dxa"/>
            <w:tcBorders>
              <w:top w:val="single" w:sz="4" w:space="0" w:color="auto"/>
              <w:left w:val="single" w:sz="4" w:space="0" w:color="auto"/>
              <w:bottom w:val="single" w:sz="4" w:space="0" w:color="auto"/>
              <w:right w:val="single" w:sz="4" w:space="0" w:color="auto"/>
            </w:tcBorders>
            <w:hideMark/>
          </w:tcPr>
          <w:p w:rsidR="0032689E" w:rsidRPr="001314CF" w:rsidRDefault="0032689E" w:rsidP="00860681">
            <w:pPr>
              <w:rPr>
                <w:b/>
                <w:sz w:val="24"/>
                <w:szCs w:val="24"/>
                <w:lang w:eastAsia="en-US"/>
              </w:rPr>
            </w:pPr>
            <w:r w:rsidRPr="001314CF">
              <w:rPr>
                <w:sz w:val="24"/>
                <w:szCs w:val="24"/>
                <w:lang w:eastAsia="en-US"/>
              </w:rPr>
              <w:t xml:space="preserve">федеральные </w:t>
            </w:r>
            <w:proofErr w:type="spellStart"/>
            <w:r w:rsidRPr="001314CF">
              <w:rPr>
                <w:sz w:val="24"/>
                <w:szCs w:val="24"/>
                <w:lang w:eastAsia="en-US"/>
              </w:rPr>
              <w:t>льготополучатели</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tabs>
                <w:tab w:val="left" w:pos="1380"/>
              </w:tabs>
              <w:spacing w:line="276" w:lineRule="auto"/>
              <w:jc w:val="center"/>
              <w:rPr>
                <w:sz w:val="24"/>
                <w:szCs w:val="24"/>
                <w:lang w:eastAsia="en-US"/>
              </w:rPr>
            </w:pPr>
            <w:r w:rsidRPr="001314CF">
              <w:rPr>
                <w:sz w:val="24"/>
                <w:szCs w:val="24"/>
                <w:lang w:eastAsia="en-US"/>
              </w:rPr>
              <w:t>734</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tabs>
                <w:tab w:val="left" w:pos="1380"/>
              </w:tabs>
              <w:jc w:val="center"/>
              <w:rPr>
                <w:sz w:val="24"/>
                <w:szCs w:val="24"/>
                <w:lang w:eastAsia="en-US"/>
              </w:rPr>
            </w:pPr>
            <w:r w:rsidRPr="001314CF">
              <w:rPr>
                <w:sz w:val="24"/>
                <w:szCs w:val="24"/>
                <w:lang w:eastAsia="en-US"/>
              </w:rPr>
              <w:t>834</w:t>
            </w:r>
          </w:p>
        </w:tc>
        <w:tc>
          <w:tcPr>
            <w:tcW w:w="1560"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113,62</w:t>
            </w:r>
          </w:p>
        </w:tc>
      </w:tr>
      <w:tr w:rsidR="0032689E" w:rsidRPr="001314CF" w:rsidTr="00860681">
        <w:tc>
          <w:tcPr>
            <w:tcW w:w="5387" w:type="dxa"/>
            <w:tcBorders>
              <w:top w:val="single" w:sz="4" w:space="0" w:color="auto"/>
              <w:left w:val="single" w:sz="4" w:space="0" w:color="auto"/>
              <w:bottom w:val="single" w:sz="4" w:space="0" w:color="auto"/>
              <w:right w:val="single" w:sz="4" w:space="0" w:color="auto"/>
            </w:tcBorders>
            <w:hideMark/>
          </w:tcPr>
          <w:p w:rsidR="0032689E" w:rsidRPr="001314CF" w:rsidRDefault="0032689E" w:rsidP="00860681">
            <w:pPr>
              <w:rPr>
                <w:b/>
                <w:sz w:val="24"/>
                <w:szCs w:val="24"/>
                <w:lang w:eastAsia="en-US"/>
              </w:rPr>
            </w:pPr>
            <w:r w:rsidRPr="001314CF">
              <w:rPr>
                <w:sz w:val="24"/>
                <w:szCs w:val="24"/>
                <w:lang w:eastAsia="en-US"/>
              </w:rPr>
              <w:t xml:space="preserve">региональные </w:t>
            </w:r>
            <w:proofErr w:type="spellStart"/>
            <w:r w:rsidRPr="001314CF">
              <w:rPr>
                <w:sz w:val="24"/>
                <w:szCs w:val="24"/>
                <w:lang w:eastAsia="en-US"/>
              </w:rPr>
              <w:t>льготополучатели</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76" w:lineRule="auto"/>
              <w:jc w:val="center"/>
              <w:rPr>
                <w:sz w:val="24"/>
                <w:szCs w:val="24"/>
                <w:lang w:eastAsia="en-US"/>
              </w:rPr>
            </w:pPr>
            <w:r w:rsidRPr="001314CF">
              <w:rPr>
                <w:sz w:val="24"/>
                <w:szCs w:val="24"/>
                <w:lang w:eastAsia="en-US"/>
              </w:rPr>
              <w:t>2 453</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2 453</w:t>
            </w:r>
          </w:p>
        </w:tc>
        <w:tc>
          <w:tcPr>
            <w:tcW w:w="1560"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100,00</w:t>
            </w:r>
          </w:p>
        </w:tc>
      </w:tr>
      <w:tr w:rsidR="0032689E" w:rsidRPr="001314CF" w:rsidTr="00860681">
        <w:tc>
          <w:tcPr>
            <w:tcW w:w="5387" w:type="dxa"/>
            <w:tcBorders>
              <w:top w:val="single" w:sz="4" w:space="0" w:color="auto"/>
              <w:left w:val="single" w:sz="4" w:space="0" w:color="auto"/>
              <w:bottom w:val="single" w:sz="4" w:space="0" w:color="auto"/>
              <w:right w:val="single" w:sz="4" w:space="0" w:color="auto"/>
            </w:tcBorders>
            <w:hideMark/>
          </w:tcPr>
          <w:p w:rsidR="0032689E" w:rsidRPr="001314CF" w:rsidRDefault="0032689E" w:rsidP="00860681">
            <w:pPr>
              <w:rPr>
                <w:sz w:val="24"/>
                <w:szCs w:val="24"/>
                <w:lang w:eastAsia="en-US"/>
              </w:rPr>
            </w:pPr>
            <w:r w:rsidRPr="001314CF">
              <w:rPr>
                <w:sz w:val="24"/>
                <w:szCs w:val="24"/>
                <w:lang w:eastAsia="en-US"/>
              </w:rPr>
              <w:t>получатели детских пособий</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76" w:lineRule="auto"/>
              <w:jc w:val="center"/>
              <w:rPr>
                <w:sz w:val="24"/>
                <w:szCs w:val="24"/>
                <w:lang w:eastAsia="en-US"/>
              </w:rPr>
            </w:pPr>
            <w:r w:rsidRPr="001314CF">
              <w:rPr>
                <w:sz w:val="24"/>
                <w:szCs w:val="24"/>
                <w:lang w:eastAsia="en-US"/>
              </w:rPr>
              <w:t>2 138</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1 906</w:t>
            </w:r>
          </w:p>
        </w:tc>
        <w:tc>
          <w:tcPr>
            <w:tcW w:w="1560"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89,15</w:t>
            </w:r>
          </w:p>
        </w:tc>
      </w:tr>
      <w:tr w:rsidR="0032689E" w:rsidRPr="001314CF" w:rsidTr="00860681">
        <w:tc>
          <w:tcPr>
            <w:tcW w:w="5387" w:type="dxa"/>
            <w:tcBorders>
              <w:top w:val="single" w:sz="4" w:space="0" w:color="auto"/>
              <w:left w:val="single" w:sz="4" w:space="0" w:color="auto"/>
              <w:bottom w:val="single" w:sz="4" w:space="0" w:color="auto"/>
              <w:right w:val="single" w:sz="4" w:space="0" w:color="auto"/>
            </w:tcBorders>
            <w:hideMark/>
          </w:tcPr>
          <w:p w:rsidR="0032689E" w:rsidRPr="001314CF" w:rsidRDefault="0032689E" w:rsidP="00860681">
            <w:pPr>
              <w:rPr>
                <w:sz w:val="24"/>
                <w:szCs w:val="24"/>
                <w:lang w:eastAsia="en-US"/>
              </w:rPr>
            </w:pPr>
            <w:r w:rsidRPr="001314CF">
              <w:rPr>
                <w:sz w:val="24"/>
                <w:szCs w:val="24"/>
                <w:lang w:eastAsia="en-US"/>
              </w:rPr>
              <w:t>получатели государственной социальной помощи (семей)</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76" w:lineRule="auto"/>
              <w:jc w:val="center"/>
              <w:rPr>
                <w:sz w:val="24"/>
                <w:szCs w:val="24"/>
                <w:lang w:eastAsia="en-US"/>
              </w:rPr>
            </w:pPr>
            <w:r w:rsidRPr="001314CF">
              <w:rPr>
                <w:sz w:val="24"/>
                <w:szCs w:val="24"/>
                <w:lang w:eastAsia="en-US"/>
              </w:rPr>
              <w:t>759</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474</w:t>
            </w:r>
          </w:p>
        </w:tc>
        <w:tc>
          <w:tcPr>
            <w:tcW w:w="1560"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62,45</w:t>
            </w:r>
          </w:p>
          <w:p w:rsidR="0032689E" w:rsidRPr="001314CF" w:rsidRDefault="0032689E" w:rsidP="00860681">
            <w:pPr>
              <w:jc w:val="center"/>
              <w:rPr>
                <w:sz w:val="24"/>
                <w:szCs w:val="24"/>
                <w:lang w:eastAsia="en-US"/>
              </w:rPr>
            </w:pPr>
          </w:p>
        </w:tc>
      </w:tr>
      <w:tr w:rsidR="0032689E" w:rsidRPr="001314CF" w:rsidTr="00860681">
        <w:tc>
          <w:tcPr>
            <w:tcW w:w="5387" w:type="dxa"/>
            <w:tcBorders>
              <w:top w:val="single" w:sz="4" w:space="0" w:color="auto"/>
              <w:left w:val="single" w:sz="4" w:space="0" w:color="auto"/>
              <w:bottom w:val="single" w:sz="4" w:space="0" w:color="auto"/>
              <w:right w:val="single" w:sz="4" w:space="0" w:color="auto"/>
            </w:tcBorders>
            <w:hideMark/>
          </w:tcPr>
          <w:p w:rsidR="0032689E" w:rsidRPr="001314CF" w:rsidRDefault="0032689E" w:rsidP="00860681">
            <w:pPr>
              <w:rPr>
                <w:sz w:val="24"/>
                <w:szCs w:val="24"/>
                <w:lang w:eastAsia="en-US"/>
              </w:rPr>
            </w:pPr>
            <w:r w:rsidRPr="001314CF">
              <w:rPr>
                <w:sz w:val="24"/>
                <w:szCs w:val="24"/>
                <w:lang w:eastAsia="en-US"/>
              </w:rPr>
              <w:t>получатели субсидий на оплату жилого помещения и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76" w:lineRule="auto"/>
              <w:jc w:val="center"/>
              <w:rPr>
                <w:sz w:val="24"/>
                <w:szCs w:val="24"/>
                <w:lang w:eastAsia="en-US"/>
              </w:rPr>
            </w:pPr>
            <w:r w:rsidRPr="001314CF">
              <w:rPr>
                <w:sz w:val="24"/>
                <w:szCs w:val="24"/>
                <w:lang w:eastAsia="en-US"/>
              </w:rPr>
              <w:t>550</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475</w:t>
            </w:r>
          </w:p>
        </w:tc>
        <w:tc>
          <w:tcPr>
            <w:tcW w:w="1560"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86,36</w:t>
            </w:r>
          </w:p>
        </w:tc>
      </w:tr>
      <w:tr w:rsidR="0032689E" w:rsidRPr="001314CF" w:rsidTr="00860681">
        <w:tc>
          <w:tcPr>
            <w:tcW w:w="5387" w:type="dxa"/>
            <w:tcBorders>
              <w:top w:val="single" w:sz="4" w:space="0" w:color="auto"/>
              <w:left w:val="single" w:sz="4" w:space="0" w:color="auto"/>
              <w:bottom w:val="single" w:sz="4" w:space="0" w:color="auto"/>
              <w:right w:val="single" w:sz="4" w:space="0" w:color="auto"/>
            </w:tcBorders>
            <w:hideMark/>
          </w:tcPr>
          <w:p w:rsidR="0032689E" w:rsidRPr="001314CF" w:rsidRDefault="0032689E" w:rsidP="00860681">
            <w:pPr>
              <w:rPr>
                <w:sz w:val="24"/>
                <w:szCs w:val="24"/>
                <w:lang w:eastAsia="en-US"/>
              </w:rPr>
            </w:pPr>
            <w:r w:rsidRPr="001314CF">
              <w:rPr>
                <w:sz w:val="24"/>
                <w:szCs w:val="24"/>
                <w:lang w:eastAsia="en-US"/>
              </w:rPr>
              <w:t>получатели региональной социальной доплаты к пенсии</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76" w:lineRule="auto"/>
              <w:jc w:val="center"/>
              <w:rPr>
                <w:sz w:val="24"/>
                <w:szCs w:val="24"/>
                <w:lang w:eastAsia="en-US"/>
              </w:rPr>
            </w:pPr>
            <w:r w:rsidRPr="001314CF">
              <w:rPr>
                <w:sz w:val="24"/>
                <w:szCs w:val="24"/>
                <w:lang w:eastAsia="en-US"/>
              </w:rPr>
              <w:t>845</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987</w:t>
            </w:r>
          </w:p>
        </w:tc>
        <w:tc>
          <w:tcPr>
            <w:tcW w:w="1560"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116,81</w:t>
            </w:r>
          </w:p>
        </w:tc>
      </w:tr>
      <w:tr w:rsidR="0032689E" w:rsidRPr="001314CF" w:rsidTr="00860681">
        <w:tc>
          <w:tcPr>
            <w:tcW w:w="5387" w:type="dxa"/>
            <w:tcBorders>
              <w:top w:val="single" w:sz="4" w:space="0" w:color="auto"/>
              <w:left w:val="single" w:sz="4" w:space="0" w:color="auto"/>
              <w:bottom w:val="single" w:sz="4" w:space="0" w:color="auto"/>
              <w:right w:val="single" w:sz="4" w:space="0" w:color="auto"/>
            </w:tcBorders>
            <w:hideMark/>
          </w:tcPr>
          <w:p w:rsidR="0032689E" w:rsidRPr="001314CF" w:rsidRDefault="0032689E" w:rsidP="00860681">
            <w:pPr>
              <w:rPr>
                <w:sz w:val="24"/>
                <w:szCs w:val="24"/>
                <w:lang w:eastAsia="en-US"/>
              </w:rPr>
            </w:pPr>
            <w:r w:rsidRPr="001314CF">
              <w:rPr>
                <w:sz w:val="24"/>
                <w:szCs w:val="24"/>
                <w:lang w:eastAsia="en-US"/>
              </w:rPr>
              <w:t>получатели компенсации на оплату жилищно-коммунальных услуг (работники здравоохранения, культуры, спорта и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76" w:lineRule="auto"/>
              <w:jc w:val="center"/>
              <w:rPr>
                <w:sz w:val="24"/>
                <w:szCs w:val="24"/>
                <w:lang w:eastAsia="en-US"/>
              </w:rPr>
            </w:pPr>
            <w:r w:rsidRPr="001314CF">
              <w:rPr>
                <w:sz w:val="24"/>
                <w:szCs w:val="24"/>
                <w:lang w:eastAsia="en-US"/>
              </w:rPr>
              <w:t>692</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656</w:t>
            </w:r>
          </w:p>
        </w:tc>
        <w:tc>
          <w:tcPr>
            <w:tcW w:w="1560"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sz w:val="24"/>
                <w:szCs w:val="24"/>
                <w:lang w:eastAsia="en-US"/>
              </w:rPr>
            </w:pPr>
            <w:r w:rsidRPr="001314CF">
              <w:rPr>
                <w:sz w:val="24"/>
                <w:szCs w:val="24"/>
                <w:lang w:eastAsia="en-US"/>
              </w:rPr>
              <w:t>94,80</w:t>
            </w:r>
          </w:p>
        </w:tc>
      </w:tr>
      <w:tr w:rsidR="0032689E" w:rsidRPr="001314CF" w:rsidTr="00860681">
        <w:tc>
          <w:tcPr>
            <w:tcW w:w="5387" w:type="dxa"/>
            <w:tcBorders>
              <w:top w:val="single" w:sz="4" w:space="0" w:color="auto"/>
              <w:left w:val="single" w:sz="4" w:space="0" w:color="auto"/>
              <w:bottom w:val="single" w:sz="4" w:space="0" w:color="auto"/>
              <w:right w:val="single" w:sz="4" w:space="0" w:color="auto"/>
            </w:tcBorders>
            <w:hideMark/>
          </w:tcPr>
          <w:p w:rsidR="0032689E" w:rsidRPr="001314CF" w:rsidRDefault="0032689E" w:rsidP="00860681">
            <w:pPr>
              <w:rPr>
                <w:b/>
                <w:sz w:val="24"/>
                <w:szCs w:val="24"/>
                <w:lang w:eastAsia="en-US"/>
              </w:rPr>
            </w:pPr>
            <w:r w:rsidRPr="001314CF">
              <w:rPr>
                <w:b/>
                <w:sz w:val="24"/>
                <w:szCs w:val="24"/>
                <w:lang w:eastAsia="en-US"/>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spacing w:line="276" w:lineRule="auto"/>
              <w:jc w:val="center"/>
              <w:rPr>
                <w:b/>
                <w:sz w:val="24"/>
                <w:szCs w:val="24"/>
                <w:lang w:eastAsia="en-US"/>
              </w:rPr>
            </w:pPr>
            <w:r w:rsidRPr="001314CF">
              <w:rPr>
                <w:b/>
                <w:sz w:val="24"/>
                <w:szCs w:val="24"/>
                <w:lang w:eastAsia="en-US"/>
              </w:rPr>
              <w:t>8 171</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b/>
                <w:sz w:val="24"/>
                <w:szCs w:val="24"/>
                <w:lang w:eastAsia="en-US"/>
              </w:rPr>
            </w:pPr>
            <w:r w:rsidRPr="001314CF">
              <w:rPr>
                <w:b/>
                <w:sz w:val="24"/>
                <w:szCs w:val="24"/>
                <w:lang w:eastAsia="en-US"/>
              </w:rPr>
              <w:t>7 785</w:t>
            </w:r>
          </w:p>
        </w:tc>
        <w:tc>
          <w:tcPr>
            <w:tcW w:w="1560" w:type="dxa"/>
            <w:tcBorders>
              <w:top w:val="single" w:sz="4" w:space="0" w:color="auto"/>
              <w:left w:val="single" w:sz="4" w:space="0" w:color="auto"/>
              <w:bottom w:val="single" w:sz="4" w:space="0" w:color="auto"/>
              <w:right w:val="single" w:sz="4" w:space="0" w:color="auto"/>
            </w:tcBorders>
            <w:vAlign w:val="center"/>
          </w:tcPr>
          <w:p w:rsidR="0032689E" w:rsidRPr="001314CF" w:rsidRDefault="0032689E" w:rsidP="00860681">
            <w:pPr>
              <w:jc w:val="center"/>
              <w:rPr>
                <w:b/>
                <w:sz w:val="24"/>
                <w:szCs w:val="24"/>
                <w:lang w:eastAsia="en-US"/>
              </w:rPr>
            </w:pPr>
            <w:r w:rsidRPr="001314CF">
              <w:rPr>
                <w:b/>
                <w:sz w:val="24"/>
                <w:szCs w:val="24"/>
                <w:lang w:eastAsia="en-US"/>
              </w:rPr>
              <w:t>95,28</w:t>
            </w:r>
          </w:p>
        </w:tc>
      </w:tr>
    </w:tbl>
    <w:p w:rsidR="0032689E" w:rsidRPr="001314CF" w:rsidRDefault="0032689E" w:rsidP="0032689E">
      <w:pPr>
        <w:ind w:firstLine="709"/>
        <w:jc w:val="both"/>
        <w:rPr>
          <w:sz w:val="28"/>
          <w:szCs w:val="28"/>
        </w:rPr>
      </w:pPr>
    </w:p>
    <w:p w:rsidR="0032689E" w:rsidRPr="001314CF" w:rsidRDefault="0032689E" w:rsidP="0032689E">
      <w:pPr>
        <w:ind w:firstLine="709"/>
        <w:jc w:val="both"/>
        <w:rPr>
          <w:sz w:val="28"/>
          <w:szCs w:val="28"/>
        </w:rPr>
      </w:pPr>
      <w:r w:rsidRPr="001314CF">
        <w:rPr>
          <w:sz w:val="28"/>
          <w:szCs w:val="28"/>
        </w:rPr>
        <w:t xml:space="preserve">Изменение динамики объема предоставляемых мер социальной поддержки обусловлено изменением законодательства (федеральные и региональные меры поддержки), уменьшением численности малоимущих граждан, снижением </w:t>
      </w:r>
      <w:r w:rsidRPr="001314CF">
        <w:rPr>
          <w:sz w:val="28"/>
          <w:szCs w:val="28"/>
        </w:rPr>
        <w:lastRenderedPageBreak/>
        <w:t>численности получателей субсидий на оплату жилого помещения и коммунальных услуг.</w:t>
      </w:r>
    </w:p>
    <w:p w:rsidR="0032689E" w:rsidRPr="001314CF" w:rsidRDefault="0032689E" w:rsidP="0032689E">
      <w:pPr>
        <w:ind w:firstLine="709"/>
        <w:jc w:val="both"/>
        <w:rPr>
          <w:rStyle w:val="fontstyle01"/>
        </w:rPr>
      </w:pPr>
      <w:r w:rsidRPr="001314CF">
        <w:rPr>
          <w:rStyle w:val="fontstyle01"/>
        </w:rPr>
        <w:t>Количество получателей единовременной помощи при</w:t>
      </w:r>
      <w:r w:rsidRPr="001314CF">
        <w:rPr>
          <w:color w:val="000000"/>
          <w:sz w:val="28"/>
          <w:szCs w:val="28"/>
        </w:rPr>
        <w:br/>
      </w:r>
      <w:r w:rsidRPr="001314CF">
        <w:rPr>
          <w:rStyle w:val="fontstyle01"/>
        </w:rPr>
        <w:t>возникновении экстремальной жизненной ситуации в 2022 году снизилось</w:t>
      </w:r>
      <w:r w:rsidRPr="001314CF">
        <w:rPr>
          <w:color w:val="000000"/>
          <w:sz w:val="28"/>
          <w:szCs w:val="28"/>
        </w:rPr>
        <w:br/>
      </w:r>
      <w:r w:rsidRPr="001314CF">
        <w:rPr>
          <w:rStyle w:val="fontstyle01"/>
        </w:rPr>
        <w:t>на 44% и составило 398 чел. (2021 год – 712 чел.).</w:t>
      </w:r>
    </w:p>
    <w:p w:rsidR="0032689E" w:rsidRPr="001314CF" w:rsidRDefault="0032689E" w:rsidP="0032689E">
      <w:pPr>
        <w:ind w:firstLine="709"/>
        <w:jc w:val="both"/>
        <w:rPr>
          <w:rStyle w:val="fontstyle01"/>
        </w:rPr>
      </w:pPr>
      <w:r w:rsidRPr="001314CF">
        <w:rPr>
          <w:rStyle w:val="fontstyle01"/>
        </w:rPr>
        <w:t>Уменьшение численности получателей государственной социальной</w:t>
      </w:r>
      <w:r w:rsidRPr="001314CF">
        <w:rPr>
          <w:color w:val="000000"/>
          <w:sz w:val="28"/>
          <w:szCs w:val="28"/>
        </w:rPr>
        <w:br/>
      </w:r>
      <w:r w:rsidRPr="001314CF">
        <w:rPr>
          <w:rStyle w:val="fontstyle01"/>
        </w:rPr>
        <w:t>помощи и единовременной помощи при возникновении экстремальной</w:t>
      </w:r>
      <w:r w:rsidRPr="001314CF">
        <w:rPr>
          <w:color w:val="000000"/>
          <w:sz w:val="28"/>
          <w:szCs w:val="28"/>
        </w:rPr>
        <w:br/>
      </w:r>
      <w:r w:rsidRPr="001314CF">
        <w:rPr>
          <w:rStyle w:val="fontstyle01"/>
        </w:rPr>
        <w:t>жизненной ситуации связано с изменением порядка и условий назначения</w:t>
      </w:r>
      <w:r w:rsidRPr="001314CF">
        <w:rPr>
          <w:color w:val="000000"/>
          <w:sz w:val="28"/>
          <w:szCs w:val="28"/>
        </w:rPr>
        <w:br/>
      </w:r>
      <w:r w:rsidRPr="001314CF">
        <w:rPr>
          <w:rStyle w:val="fontstyle01"/>
        </w:rPr>
        <w:t>и выплаты данных мер социальной поддержки (постановление</w:t>
      </w:r>
      <w:r w:rsidRPr="001314CF">
        <w:rPr>
          <w:color w:val="000000"/>
          <w:sz w:val="28"/>
          <w:szCs w:val="28"/>
        </w:rPr>
        <w:br/>
      </w:r>
      <w:r w:rsidRPr="001314CF">
        <w:rPr>
          <w:rStyle w:val="fontstyle01"/>
        </w:rPr>
        <w:t>Правительства Ханты – Мансийского автономного округа – Югры от</w:t>
      </w:r>
      <w:r w:rsidRPr="001314CF">
        <w:rPr>
          <w:color w:val="000000"/>
          <w:sz w:val="28"/>
          <w:szCs w:val="28"/>
        </w:rPr>
        <w:br/>
      </w:r>
      <w:r w:rsidRPr="001314CF">
        <w:rPr>
          <w:rStyle w:val="fontstyle01"/>
        </w:rPr>
        <w:t>06.03.2088 № 49-п).</w:t>
      </w:r>
    </w:p>
    <w:p w:rsidR="0032689E" w:rsidRPr="001314CF" w:rsidRDefault="0032689E" w:rsidP="0032689E">
      <w:pPr>
        <w:ind w:firstLine="709"/>
        <w:jc w:val="both"/>
        <w:rPr>
          <w:rStyle w:val="fontstyle01"/>
        </w:rPr>
      </w:pPr>
      <w:r w:rsidRPr="001314CF">
        <w:rPr>
          <w:rStyle w:val="fontstyle01"/>
        </w:rPr>
        <w:t>Мера социальной поддержки при рождении детей «Расту в Югре» предоставлена 141 гражданину (2021 год - 198 чел.).</w:t>
      </w:r>
    </w:p>
    <w:p w:rsidR="0032689E" w:rsidRPr="001314CF" w:rsidRDefault="0032689E" w:rsidP="0032689E">
      <w:pPr>
        <w:ind w:firstLine="709"/>
        <w:jc w:val="both"/>
        <w:rPr>
          <w:rStyle w:val="fontstyle01"/>
        </w:rPr>
      </w:pPr>
      <w:r w:rsidRPr="001314CF">
        <w:rPr>
          <w:rStyle w:val="fontstyle01"/>
        </w:rPr>
        <w:t>Численность получателей ежемесячной денежной выплаты семьям в</w:t>
      </w:r>
      <w:r w:rsidRPr="001314CF">
        <w:rPr>
          <w:color w:val="000000"/>
          <w:sz w:val="28"/>
          <w:szCs w:val="28"/>
        </w:rPr>
        <w:br/>
      </w:r>
      <w:r w:rsidRPr="001314CF">
        <w:rPr>
          <w:rStyle w:val="fontstyle01"/>
        </w:rPr>
        <w:t>случае рождения третьего ребенка или последующих детей уменьшилась и составила 260 человек (2021 год – 282 чел.) (размер ежемесячной денежной выплаты с 01.01.2022 составляет 16 958 руб.).</w:t>
      </w:r>
    </w:p>
    <w:p w:rsidR="0032689E" w:rsidRPr="001314CF" w:rsidRDefault="0032689E" w:rsidP="0032689E">
      <w:pPr>
        <w:ind w:firstLine="709"/>
        <w:jc w:val="both"/>
        <w:rPr>
          <w:rStyle w:val="fontstyle01"/>
        </w:rPr>
      </w:pPr>
      <w:r w:rsidRPr="001314CF">
        <w:rPr>
          <w:rStyle w:val="fontstyle01"/>
        </w:rPr>
        <w:t xml:space="preserve">По сравнению с </w:t>
      </w:r>
      <w:r w:rsidR="00954FB4" w:rsidRPr="001314CF">
        <w:rPr>
          <w:rStyle w:val="fontstyle01"/>
        </w:rPr>
        <w:t>прошлым</w:t>
      </w:r>
      <w:r w:rsidRPr="001314CF">
        <w:rPr>
          <w:rStyle w:val="fontstyle01"/>
        </w:rPr>
        <w:t xml:space="preserve"> год</w:t>
      </w:r>
      <w:r w:rsidR="00954FB4" w:rsidRPr="001314CF">
        <w:rPr>
          <w:rStyle w:val="fontstyle01"/>
        </w:rPr>
        <w:t>ом</w:t>
      </w:r>
      <w:r w:rsidRPr="001314CF">
        <w:rPr>
          <w:rStyle w:val="fontstyle01"/>
        </w:rPr>
        <w:t xml:space="preserve"> уменьшилось</w:t>
      </w:r>
      <w:r w:rsidRPr="001314CF">
        <w:rPr>
          <w:color w:val="000000"/>
          <w:sz w:val="28"/>
          <w:szCs w:val="28"/>
        </w:rPr>
        <w:br/>
      </w:r>
      <w:r w:rsidRPr="001314CF">
        <w:rPr>
          <w:rStyle w:val="fontstyle01"/>
        </w:rPr>
        <w:t>количество многодетных семей на 5,1% (в 2022 – 616 семей, в 2021 – 649</w:t>
      </w:r>
      <w:r w:rsidRPr="001314CF">
        <w:rPr>
          <w:color w:val="000000"/>
          <w:sz w:val="28"/>
          <w:szCs w:val="28"/>
        </w:rPr>
        <w:br/>
      </w:r>
      <w:r w:rsidRPr="001314CF">
        <w:rPr>
          <w:rStyle w:val="fontstyle01"/>
        </w:rPr>
        <w:t>семей).</w:t>
      </w:r>
    </w:p>
    <w:p w:rsidR="0032689E" w:rsidRPr="001314CF" w:rsidRDefault="0032689E" w:rsidP="0032689E">
      <w:pPr>
        <w:ind w:firstLine="709"/>
        <w:jc w:val="both"/>
        <w:rPr>
          <w:rStyle w:val="fontstyle01"/>
        </w:rPr>
      </w:pPr>
      <w:r w:rsidRPr="001314CF">
        <w:rPr>
          <w:rStyle w:val="fontstyle01"/>
        </w:rPr>
        <w:t>Количество получателей региональной социальной доплаты к пенсии</w:t>
      </w:r>
      <w:r w:rsidRPr="001314CF">
        <w:rPr>
          <w:color w:val="000000"/>
          <w:sz w:val="28"/>
          <w:szCs w:val="28"/>
        </w:rPr>
        <w:br/>
      </w:r>
      <w:r w:rsidRPr="001314CF">
        <w:rPr>
          <w:rStyle w:val="fontstyle01"/>
        </w:rPr>
        <w:t>увеличилось на 16,6% и составило 986 человек (2021 год – 845 человек).</w:t>
      </w:r>
    </w:p>
    <w:p w:rsidR="0032689E" w:rsidRPr="001314CF" w:rsidRDefault="0032689E" w:rsidP="0032689E">
      <w:pPr>
        <w:ind w:firstLine="709"/>
        <w:jc w:val="both"/>
        <w:rPr>
          <w:rStyle w:val="fontstyle01"/>
        </w:rPr>
      </w:pPr>
      <w:r w:rsidRPr="001314CF">
        <w:rPr>
          <w:rStyle w:val="fontstyle01"/>
        </w:rPr>
        <w:t>В 2022 году 89 семей воспользовались правом на использование</w:t>
      </w:r>
      <w:r w:rsidRPr="001314CF">
        <w:rPr>
          <w:color w:val="000000"/>
          <w:sz w:val="28"/>
          <w:szCs w:val="28"/>
        </w:rPr>
        <w:br/>
      </w:r>
      <w:r w:rsidRPr="001314CF">
        <w:rPr>
          <w:rStyle w:val="fontstyle01"/>
        </w:rPr>
        <w:t xml:space="preserve">средств Югорского семейного капитала (в 2021 – 75): </w:t>
      </w:r>
    </w:p>
    <w:p w:rsidR="0032689E" w:rsidRPr="001314CF" w:rsidRDefault="0032689E" w:rsidP="0032689E">
      <w:pPr>
        <w:ind w:firstLine="709"/>
        <w:jc w:val="both"/>
        <w:rPr>
          <w:rStyle w:val="fontstyle01"/>
        </w:rPr>
      </w:pPr>
      <w:r w:rsidRPr="001314CF">
        <w:rPr>
          <w:rStyle w:val="fontstyle01"/>
        </w:rPr>
        <w:t>- 27 получателей направили средства на улучшение жилищных условий;</w:t>
      </w:r>
    </w:p>
    <w:p w:rsidR="0032689E" w:rsidRPr="001314CF" w:rsidRDefault="0032689E" w:rsidP="0032689E">
      <w:pPr>
        <w:ind w:firstLine="709"/>
        <w:jc w:val="both"/>
        <w:rPr>
          <w:rStyle w:val="fontstyle01"/>
        </w:rPr>
      </w:pPr>
      <w:r w:rsidRPr="001314CF">
        <w:rPr>
          <w:rStyle w:val="fontstyle01"/>
        </w:rPr>
        <w:t>- 10 на получение образования;</w:t>
      </w:r>
    </w:p>
    <w:p w:rsidR="0032689E" w:rsidRPr="001314CF" w:rsidRDefault="0032689E" w:rsidP="0032689E">
      <w:pPr>
        <w:ind w:firstLine="709"/>
        <w:jc w:val="both"/>
        <w:rPr>
          <w:rStyle w:val="fontstyle01"/>
        </w:rPr>
      </w:pPr>
      <w:r w:rsidRPr="001314CF">
        <w:rPr>
          <w:rStyle w:val="fontstyle01"/>
        </w:rPr>
        <w:t>- 8 на получение медицинской помощи;</w:t>
      </w:r>
    </w:p>
    <w:p w:rsidR="0032689E" w:rsidRPr="001314CF" w:rsidRDefault="0032689E" w:rsidP="0032689E">
      <w:pPr>
        <w:ind w:firstLine="709"/>
        <w:jc w:val="both"/>
        <w:rPr>
          <w:rStyle w:val="fontstyle01"/>
        </w:rPr>
      </w:pPr>
      <w:r w:rsidRPr="001314CF">
        <w:rPr>
          <w:rStyle w:val="fontstyle01"/>
        </w:rPr>
        <w:t>- 44 получили единовременную денежную выплату (размер Югорского семейного</w:t>
      </w:r>
      <w:r w:rsidRPr="001314CF">
        <w:rPr>
          <w:color w:val="000000"/>
          <w:sz w:val="28"/>
          <w:szCs w:val="28"/>
        </w:rPr>
        <w:t xml:space="preserve"> </w:t>
      </w:r>
      <w:r w:rsidRPr="001314CF">
        <w:rPr>
          <w:rStyle w:val="fontstyle01"/>
        </w:rPr>
        <w:t>капитала на детей, рожденных после 01.01.2020, составляет 150 000 руб.;</w:t>
      </w:r>
      <w:r w:rsidRPr="001314CF">
        <w:rPr>
          <w:color w:val="000000"/>
          <w:sz w:val="28"/>
          <w:szCs w:val="28"/>
        </w:rPr>
        <w:br/>
      </w:r>
      <w:r w:rsidRPr="001314CF">
        <w:rPr>
          <w:rStyle w:val="fontstyle01"/>
        </w:rPr>
        <w:t>на детей, рожденных с 01.01.2012 до 31.12.2019 – 116 092 руб.).</w:t>
      </w:r>
    </w:p>
    <w:p w:rsidR="0032689E" w:rsidRPr="001314CF" w:rsidRDefault="0032689E" w:rsidP="0032689E">
      <w:pPr>
        <w:ind w:firstLine="709"/>
        <w:jc w:val="both"/>
        <w:rPr>
          <w:rStyle w:val="fontstyle01"/>
        </w:rPr>
      </w:pPr>
      <w:r w:rsidRPr="001314CF">
        <w:rPr>
          <w:rStyle w:val="fontstyle01"/>
        </w:rPr>
        <w:t>Количество получателей материальной (финансовой) помощи</w:t>
      </w:r>
      <w:r w:rsidRPr="001314CF">
        <w:rPr>
          <w:color w:val="000000"/>
          <w:sz w:val="28"/>
          <w:szCs w:val="28"/>
        </w:rPr>
        <w:br/>
      </w:r>
      <w:r w:rsidRPr="001314CF">
        <w:rPr>
          <w:rStyle w:val="fontstyle01"/>
        </w:rPr>
        <w:t>малообеспеченным гражданам из числа коренных малочисленных народов</w:t>
      </w:r>
      <w:r w:rsidRPr="001314CF">
        <w:rPr>
          <w:color w:val="000000"/>
          <w:sz w:val="28"/>
          <w:szCs w:val="28"/>
        </w:rPr>
        <w:br/>
      </w:r>
      <w:r w:rsidRPr="001314CF">
        <w:rPr>
          <w:rStyle w:val="fontstyle01"/>
        </w:rPr>
        <w:t xml:space="preserve">Севера за 2022 год уменьшилось в сравнении с </w:t>
      </w:r>
      <w:r w:rsidRPr="001314CF">
        <w:rPr>
          <w:color w:val="000000"/>
          <w:sz w:val="28"/>
          <w:szCs w:val="28"/>
        </w:rPr>
        <w:br/>
      </w:r>
      <w:r w:rsidRPr="001314CF">
        <w:rPr>
          <w:rStyle w:val="fontstyle01"/>
        </w:rPr>
        <w:t>прошлым годом на 25,6</w:t>
      </w:r>
      <w:r w:rsidR="00903A77" w:rsidRPr="001314CF">
        <w:rPr>
          <w:rStyle w:val="fontstyle01"/>
        </w:rPr>
        <w:t>7</w:t>
      </w:r>
      <w:r w:rsidRPr="001314CF">
        <w:rPr>
          <w:rStyle w:val="fontstyle01"/>
        </w:rPr>
        <w:t xml:space="preserve">% и составило </w:t>
      </w:r>
      <w:r w:rsidR="003F148D" w:rsidRPr="001314CF">
        <w:rPr>
          <w:rStyle w:val="fontstyle01"/>
        </w:rPr>
        <w:t>–</w:t>
      </w:r>
      <w:r w:rsidRPr="001314CF">
        <w:rPr>
          <w:rStyle w:val="fontstyle01"/>
        </w:rPr>
        <w:t xml:space="preserve"> 195 чел. (2021 год – 262).</w:t>
      </w:r>
    </w:p>
    <w:p w:rsidR="0032689E" w:rsidRPr="001314CF" w:rsidRDefault="0032689E" w:rsidP="0032689E">
      <w:pPr>
        <w:ind w:firstLine="709"/>
        <w:jc w:val="both"/>
        <w:rPr>
          <w:rStyle w:val="fontstyle01"/>
        </w:rPr>
      </w:pPr>
      <w:r w:rsidRPr="001314CF">
        <w:rPr>
          <w:rStyle w:val="fontstyle01"/>
        </w:rPr>
        <w:t>За 12 месяцев 2022 года компенсацию расходов на уплату взносов на</w:t>
      </w:r>
      <w:r w:rsidRPr="001314CF">
        <w:rPr>
          <w:color w:val="000000"/>
          <w:sz w:val="28"/>
          <w:szCs w:val="28"/>
        </w:rPr>
        <w:br/>
      </w:r>
      <w:r w:rsidRPr="001314CF">
        <w:rPr>
          <w:rStyle w:val="fontstyle01"/>
        </w:rPr>
        <w:t>капитальный ремонт получили 60 человек (12 месяцев 2021 года – 61</w:t>
      </w:r>
      <w:r w:rsidRPr="001314CF">
        <w:rPr>
          <w:color w:val="000000"/>
          <w:sz w:val="28"/>
          <w:szCs w:val="28"/>
        </w:rPr>
        <w:br/>
      </w:r>
      <w:r w:rsidRPr="001314CF">
        <w:rPr>
          <w:rStyle w:val="fontstyle01"/>
        </w:rPr>
        <w:t>человек).</w:t>
      </w:r>
    </w:p>
    <w:p w:rsidR="0032689E" w:rsidRPr="001314CF" w:rsidRDefault="0032689E" w:rsidP="0032689E">
      <w:pPr>
        <w:ind w:firstLine="709"/>
        <w:jc w:val="both"/>
        <w:rPr>
          <w:rStyle w:val="fontstyle01"/>
        </w:rPr>
      </w:pPr>
      <w:r w:rsidRPr="001314CF">
        <w:rPr>
          <w:rStyle w:val="fontstyle01"/>
        </w:rPr>
        <w:t>В 2022 году ежемесячную выплату в связи с рождением</w:t>
      </w:r>
      <w:r w:rsidRPr="001314CF">
        <w:rPr>
          <w:color w:val="000000"/>
          <w:sz w:val="28"/>
          <w:szCs w:val="28"/>
        </w:rPr>
        <w:br/>
      </w:r>
      <w:r w:rsidRPr="001314CF">
        <w:rPr>
          <w:rStyle w:val="fontstyle01"/>
        </w:rPr>
        <w:t xml:space="preserve">(усыновлением) первого ребенка получили 167 семей (2021 год </w:t>
      </w:r>
      <w:r w:rsidR="003F148D" w:rsidRPr="001314CF">
        <w:rPr>
          <w:rStyle w:val="fontstyle01"/>
        </w:rPr>
        <w:t>–</w:t>
      </w:r>
      <w:r w:rsidRPr="001314CF">
        <w:rPr>
          <w:rStyle w:val="fontstyle01"/>
        </w:rPr>
        <w:t xml:space="preserve"> 164 семьи).</w:t>
      </w:r>
    </w:p>
    <w:p w:rsidR="0032689E" w:rsidRPr="00745103" w:rsidRDefault="0032689E" w:rsidP="0032689E">
      <w:pPr>
        <w:ind w:firstLine="709"/>
        <w:jc w:val="both"/>
        <w:rPr>
          <w:color w:val="000000"/>
          <w:sz w:val="28"/>
          <w:szCs w:val="28"/>
        </w:rPr>
      </w:pPr>
      <w:r w:rsidRPr="001314CF">
        <w:rPr>
          <w:rStyle w:val="fontstyle01"/>
        </w:rPr>
        <w:t>Ежемесячная денежная выплата на детей в возрасте от 3 до 7 лет</w:t>
      </w:r>
      <w:r w:rsidRPr="001314CF">
        <w:rPr>
          <w:color w:val="000000"/>
          <w:sz w:val="28"/>
          <w:szCs w:val="28"/>
        </w:rPr>
        <w:br/>
      </w:r>
      <w:r w:rsidRPr="001314CF">
        <w:rPr>
          <w:rStyle w:val="fontstyle01"/>
        </w:rPr>
        <w:t xml:space="preserve">предоставлена 590 получателям на 795 детей (в 2021 </w:t>
      </w:r>
      <w:r w:rsidR="003F148D" w:rsidRPr="001314CF">
        <w:rPr>
          <w:rStyle w:val="fontstyle01"/>
        </w:rPr>
        <w:t>–</w:t>
      </w:r>
      <w:r w:rsidRPr="001314CF">
        <w:rPr>
          <w:rStyle w:val="fontstyle01"/>
        </w:rPr>
        <w:t xml:space="preserve"> 654 получателям на</w:t>
      </w:r>
      <w:r w:rsidRPr="001314CF">
        <w:rPr>
          <w:color w:val="000000"/>
          <w:sz w:val="28"/>
          <w:szCs w:val="28"/>
        </w:rPr>
        <w:br/>
      </w:r>
      <w:r w:rsidRPr="001314CF">
        <w:rPr>
          <w:rStyle w:val="fontstyle01"/>
        </w:rPr>
        <w:t>906 детей)</w:t>
      </w:r>
      <w:r w:rsidR="00860681" w:rsidRPr="001314CF">
        <w:rPr>
          <w:rStyle w:val="fontstyle01"/>
        </w:rPr>
        <w:t>.</w:t>
      </w:r>
    </w:p>
    <w:p w:rsidR="0032689E" w:rsidRPr="00745103" w:rsidRDefault="0032689E" w:rsidP="0032689E">
      <w:pPr>
        <w:ind w:firstLine="709"/>
        <w:jc w:val="both"/>
        <w:rPr>
          <w:sz w:val="28"/>
          <w:szCs w:val="28"/>
        </w:rPr>
      </w:pPr>
    </w:p>
    <w:p w:rsidR="0032689E" w:rsidRPr="00745103" w:rsidRDefault="0032689E" w:rsidP="0032689E">
      <w:pPr>
        <w:ind w:firstLine="709"/>
        <w:jc w:val="both"/>
        <w:rPr>
          <w:sz w:val="28"/>
          <w:szCs w:val="28"/>
        </w:rPr>
      </w:pPr>
    </w:p>
    <w:p w:rsidR="0032689E" w:rsidRPr="00745103" w:rsidRDefault="0032689E" w:rsidP="0032689E">
      <w:pPr>
        <w:ind w:firstLine="709"/>
        <w:jc w:val="both"/>
        <w:rPr>
          <w:sz w:val="28"/>
          <w:szCs w:val="28"/>
        </w:rPr>
      </w:pPr>
    </w:p>
    <w:p w:rsidR="0032689E" w:rsidRPr="00745103" w:rsidRDefault="0032689E" w:rsidP="0032689E">
      <w:pPr>
        <w:ind w:firstLine="709"/>
        <w:jc w:val="both"/>
        <w:rPr>
          <w:sz w:val="28"/>
          <w:szCs w:val="28"/>
        </w:rPr>
      </w:pPr>
    </w:p>
    <w:p w:rsidR="0032689E" w:rsidRPr="00745103" w:rsidRDefault="0032689E" w:rsidP="0032689E">
      <w:pPr>
        <w:ind w:firstLine="709"/>
        <w:jc w:val="both"/>
        <w:rPr>
          <w:sz w:val="28"/>
          <w:szCs w:val="28"/>
        </w:rPr>
      </w:pPr>
    </w:p>
    <w:p w:rsidR="0032689E" w:rsidRPr="00745103" w:rsidRDefault="0032689E" w:rsidP="0032689E">
      <w:pPr>
        <w:ind w:firstLine="709"/>
        <w:jc w:val="both"/>
        <w:rPr>
          <w:sz w:val="28"/>
          <w:szCs w:val="28"/>
        </w:rPr>
      </w:pPr>
    </w:p>
    <w:sectPr w:rsidR="0032689E" w:rsidRPr="00745103" w:rsidSect="00860681">
      <w:pgSz w:w="11906" w:h="16838"/>
      <w:pgMar w:top="1134" w:right="42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7C7" w:rsidRDefault="00EC37C7">
      <w:r>
        <w:separator/>
      </w:r>
    </w:p>
  </w:endnote>
  <w:endnote w:type="continuationSeparator" w:id="0">
    <w:p w:rsidR="00EC37C7" w:rsidRDefault="00EC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DejaVu Sans">
    <w:altName w:val="Arial Unicode MS"/>
    <w:charset w:val="CC"/>
    <w:family w:val="swiss"/>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5AC" w:rsidRDefault="008A35AC" w:rsidP="00860681">
    <w:pPr>
      <w:pStyle w:val="af8"/>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8A35AC" w:rsidRDefault="008A35AC" w:rsidP="00860681">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5AC" w:rsidRDefault="008A35AC" w:rsidP="00860681">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7C7" w:rsidRDefault="00EC37C7">
      <w:r>
        <w:separator/>
      </w:r>
    </w:p>
  </w:footnote>
  <w:footnote w:type="continuationSeparator" w:id="0">
    <w:p w:rsidR="00EC37C7" w:rsidRDefault="00EC3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5AC" w:rsidRDefault="008A35AC">
    <w:pPr>
      <w:pStyle w:val="af6"/>
      <w:jc w:val="center"/>
    </w:pPr>
    <w:r>
      <w:fldChar w:fldCharType="begin"/>
    </w:r>
    <w:r>
      <w:instrText>PAGE   \* MERGEFORMAT</w:instrText>
    </w:r>
    <w:r>
      <w:fldChar w:fldCharType="separate"/>
    </w:r>
    <w:r w:rsidR="001314CF" w:rsidRPr="001314CF">
      <w:rPr>
        <w:noProof/>
        <w:lang w:val="ru-RU"/>
      </w:rPr>
      <w:t>6</w:t>
    </w:r>
    <w:r>
      <w:fldChar w:fldCharType="end"/>
    </w:r>
  </w:p>
  <w:p w:rsidR="008A35AC" w:rsidRDefault="008A35AC">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7E2"/>
    <w:multiLevelType w:val="hybridMultilevel"/>
    <w:tmpl w:val="470C0236"/>
    <w:lvl w:ilvl="0" w:tplc="F2D81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104E70"/>
    <w:multiLevelType w:val="hybridMultilevel"/>
    <w:tmpl w:val="C35A0A94"/>
    <w:lvl w:ilvl="0" w:tplc="8C8EBCD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213C34"/>
    <w:multiLevelType w:val="hybridMultilevel"/>
    <w:tmpl w:val="52725B8A"/>
    <w:lvl w:ilvl="0" w:tplc="A0FA3B4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84D1FB4"/>
    <w:multiLevelType w:val="hybridMultilevel"/>
    <w:tmpl w:val="45AAE686"/>
    <w:lvl w:ilvl="0" w:tplc="E12E20F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D773D45"/>
    <w:multiLevelType w:val="hybridMultilevel"/>
    <w:tmpl w:val="C91267B6"/>
    <w:lvl w:ilvl="0" w:tplc="A93265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7E74AD"/>
    <w:multiLevelType w:val="hybridMultilevel"/>
    <w:tmpl w:val="C86C9462"/>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AA22C4"/>
    <w:multiLevelType w:val="hybridMultilevel"/>
    <w:tmpl w:val="C630B8F4"/>
    <w:lvl w:ilvl="0" w:tplc="9ADE9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F372F5"/>
    <w:multiLevelType w:val="hybridMultilevel"/>
    <w:tmpl w:val="6D36426A"/>
    <w:lvl w:ilvl="0" w:tplc="478075F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372701"/>
    <w:multiLevelType w:val="hybridMultilevel"/>
    <w:tmpl w:val="CDA853AA"/>
    <w:lvl w:ilvl="0" w:tplc="2460E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3A4D6E"/>
    <w:multiLevelType w:val="hybridMultilevel"/>
    <w:tmpl w:val="E0F6ED42"/>
    <w:lvl w:ilvl="0" w:tplc="B3289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8B42EA5"/>
    <w:multiLevelType w:val="hybridMultilevel"/>
    <w:tmpl w:val="5F7A2746"/>
    <w:lvl w:ilvl="0" w:tplc="A0FA3B4C">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nsid w:val="2B6A3896"/>
    <w:multiLevelType w:val="hybridMultilevel"/>
    <w:tmpl w:val="2EC81B82"/>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9614AA"/>
    <w:multiLevelType w:val="hybridMultilevel"/>
    <w:tmpl w:val="8FE27984"/>
    <w:lvl w:ilvl="0" w:tplc="C8E44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10F5C3A"/>
    <w:multiLevelType w:val="hybridMultilevel"/>
    <w:tmpl w:val="7026ECA4"/>
    <w:lvl w:ilvl="0" w:tplc="FE06C2F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481962"/>
    <w:multiLevelType w:val="hybridMultilevel"/>
    <w:tmpl w:val="98CC53BC"/>
    <w:lvl w:ilvl="0" w:tplc="681EC9EA">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15">
    <w:nsid w:val="37A74D78"/>
    <w:multiLevelType w:val="hybridMultilevel"/>
    <w:tmpl w:val="31B68186"/>
    <w:lvl w:ilvl="0" w:tplc="9D4CFD62">
      <w:start w:val="2"/>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40B46E50"/>
    <w:multiLevelType w:val="multilevel"/>
    <w:tmpl w:val="6D586094"/>
    <w:lvl w:ilvl="0">
      <w:start w:val="1"/>
      <w:numFmt w:val="decimal"/>
      <w:lvlText w:val="%1."/>
      <w:lvlJc w:val="left"/>
      <w:pPr>
        <w:ind w:left="450" w:hanging="450"/>
      </w:pPr>
    </w:lvl>
    <w:lvl w:ilvl="1">
      <w:start w:val="1"/>
      <w:numFmt w:val="decimal"/>
      <w:lvlText w:val="%1.%2."/>
      <w:lvlJc w:val="left"/>
      <w:pPr>
        <w:ind w:left="1865" w:hanging="720"/>
      </w:pPr>
    </w:lvl>
    <w:lvl w:ilvl="2">
      <w:start w:val="1"/>
      <w:numFmt w:val="decimal"/>
      <w:lvlText w:val="%1.%2.%3."/>
      <w:lvlJc w:val="left"/>
      <w:pPr>
        <w:ind w:left="3010" w:hanging="720"/>
      </w:pPr>
    </w:lvl>
    <w:lvl w:ilvl="3">
      <w:start w:val="1"/>
      <w:numFmt w:val="decimal"/>
      <w:lvlText w:val="%1.%2.%3.%4."/>
      <w:lvlJc w:val="left"/>
      <w:pPr>
        <w:ind w:left="4515" w:hanging="1080"/>
      </w:pPr>
    </w:lvl>
    <w:lvl w:ilvl="4">
      <w:start w:val="1"/>
      <w:numFmt w:val="decimal"/>
      <w:lvlText w:val="%1.%2.%3.%4.%5."/>
      <w:lvlJc w:val="left"/>
      <w:pPr>
        <w:ind w:left="5660" w:hanging="1080"/>
      </w:pPr>
    </w:lvl>
    <w:lvl w:ilvl="5">
      <w:start w:val="1"/>
      <w:numFmt w:val="decimal"/>
      <w:lvlText w:val="%1.%2.%3.%4.%5.%6."/>
      <w:lvlJc w:val="left"/>
      <w:pPr>
        <w:ind w:left="7165" w:hanging="1440"/>
      </w:pPr>
    </w:lvl>
    <w:lvl w:ilvl="6">
      <w:start w:val="1"/>
      <w:numFmt w:val="decimal"/>
      <w:lvlText w:val="%1.%2.%3.%4.%5.%6.%7."/>
      <w:lvlJc w:val="left"/>
      <w:pPr>
        <w:ind w:left="8670" w:hanging="1800"/>
      </w:pPr>
    </w:lvl>
    <w:lvl w:ilvl="7">
      <w:start w:val="1"/>
      <w:numFmt w:val="decimal"/>
      <w:lvlText w:val="%1.%2.%3.%4.%5.%6.%7.%8."/>
      <w:lvlJc w:val="left"/>
      <w:pPr>
        <w:ind w:left="9815" w:hanging="1800"/>
      </w:pPr>
    </w:lvl>
    <w:lvl w:ilvl="8">
      <w:start w:val="1"/>
      <w:numFmt w:val="decimal"/>
      <w:lvlText w:val="%1.%2.%3.%4.%5.%6.%7.%8.%9."/>
      <w:lvlJc w:val="left"/>
      <w:pPr>
        <w:ind w:left="11320" w:hanging="2160"/>
      </w:pPr>
    </w:lvl>
  </w:abstractNum>
  <w:abstractNum w:abstractNumId="17">
    <w:nsid w:val="40D3136B"/>
    <w:multiLevelType w:val="hybridMultilevel"/>
    <w:tmpl w:val="3C1C8362"/>
    <w:lvl w:ilvl="0" w:tplc="32F41FFA">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3596907"/>
    <w:multiLevelType w:val="hybridMultilevel"/>
    <w:tmpl w:val="0DEA3D88"/>
    <w:lvl w:ilvl="0" w:tplc="36687DE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A9263C"/>
    <w:multiLevelType w:val="hybridMultilevel"/>
    <w:tmpl w:val="19820B4A"/>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4C0452"/>
    <w:multiLevelType w:val="multilevel"/>
    <w:tmpl w:val="82B04268"/>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5AF521D1"/>
    <w:multiLevelType w:val="hybridMultilevel"/>
    <w:tmpl w:val="DB806678"/>
    <w:lvl w:ilvl="0" w:tplc="C346F99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F1747F"/>
    <w:multiLevelType w:val="hybridMultilevel"/>
    <w:tmpl w:val="053E8FA6"/>
    <w:lvl w:ilvl="0" w:tplc="73EEF43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537FFB"/>
    <w:multiLevelType w:val="hybridMultilevel"/>
    <w:tmpl w:val="23FE0C2E"/>
    <w:lvl w:ilvl="0" w:tplc="AF886C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2163623"/>
    <w:multiLevelType w:val="multilevel"/>
    <w:tmpl w:val="283A8AB8"/>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D86FDA"/>
    <w:multiLevelType w:val="multilevel"/>
    <w:tmpl w:val="372622E8"/>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12D44"/>
    <w:multiLevelType w:val="hybridMultilevel"/>
    <w:tmpl w:val="4AB20C4C"/>
    <w:lvl w:ilvl="0" w:tplc="9B9AEE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1D4FA2"/>
    <w:multiLevelType w:val="hybridMultilevel"/>
    <w:tmpl w:val="6D8AD29E"/>
    <w:lvl w:ilvl="0" w:tplc="A0FA3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1F1DDA"/>
    <w:multiLevelType w:val="hybridMultilevel"/>
    <w:tmpl w:val="B1581D06"/>
    <w:lvl w:ilvl="0" w:tplc="3DDC9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E7A03E5"/>
    <w:multiLevelType w:val="hybridMultilevel"/>
    <w:tmpl w:val="D96CBCAA"/>
    <w:lvl w:ilvl="0" w:tplc="0A72F740">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32">
    <w:nsid w:val="70222282"/>
    <w:multiLevelType w:val="hybridMultilevel"/>
    <w:tmpl w:val="F71A23D6"/>
    <w:lvl w:ilvl="0" w:tplc="8AF66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445C74"/>
    <w:multiLevelType w:val="hybridMultilevel"/>
    <w:tmpl w:val="FC6677F8"/>
    <w:lvl w:ilvl="0" w:tplc="0D24A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9B4DCE"/>
    <w:multiLevelType w:val="hybridMultilevel"/>
    <w:tmpl w:val="57A238DC"/>
    <w:lvl w:ilvl="0" w:tplc="3F12F3F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4B62E0"/>
    <w:multiLevelType w:val="hybridMultilevel"/>
    <w:tmpl w:val="9CD41B56"/>
    <w:lvl w:ilvl="0" w:tplc="9E62C3D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29"/>
  </w:num>
  <w:num w:numId="3">
    <w:abstractNumId w:val="21"/>
  </w:num>
  <w:num w:numId="4">
    <w:abstractNumId w:val="13"/>
  </w:num>
  <w:num w:numId="5">
    <w:abstractNumId w:val="10"/>
  </w:num>
  <w:num w:numId="6">
    <w:abstractNumId w:val="22"/>
  </w:num>
  <w:num w:numId="7">
    <w:abstractNumId w:val="34"/>
  </w:num>
  <w:num w:numId="8">
    <w:abstractNumId w:val="1"/>
  </w:num>
  <w:num w:numId="9">
    <w:abstractNumId w:val="7"/>
  </w:num>
  <w:num w:numId="10">
    <w:abstractNumId w:val="2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9"/>
  </w:num>
  <w:num w:numId="15">
    <w:abstractNumId w:val="2"/>
  </w:num>
  <w:num w:numId="16">
    <w:abstractNumId w:val="35"/>
  </w:num>
  <w:num w:numId="17">
    <w:abstractNumId w:val="28"/>
  </w:num>
  <w:num w:numId="18">
    <w:abstractNumId w:val="31"/>
  </w:num>
  <w:num w:numId="19">
    <w:abstractNumId w:val="14"/>
  </w:num>
  <w:num w:numId="20">
    <w:abstractNumId w:val="23"/>
  </w:num>
  <w:num w:numId="21">
    <w:abstractNumId w:val="32"/>
  </w:num>
  <w:num w:numId="22">
    <w:abstractNumId w:val="4"/>
  </w:num>
  <w:num w:numId="23">
    <w:abstractNumId w:val="0"/>
  </w:num>
  <w:num w:numId="24">
    <w:abstractNumId w:val="18"/>
  </w:num>
  <w:num w:numId="25">
    <w:abstractNumId w:val="27"/>
  </w:num>
  <w:num w:numId="26">
    <w:abstractNumId w:val="26"/>
  </w:num>
  <w:num w:numId="27">
    <w:abstractNumId w:val="6"/>
  </w:num>
  <w:num w:numId="28">
    <w:abstractNumId w:val="12"/>
  </w:num>
  <w:num w:numId="29">
    <w:abstractNumId w:val="20"/>
  </w:num>
  <w:num w:numId="30">
    <w:abstractNumId w:val="5"/>
  </w:num>
  <w:num w:numId="31">
    <w:abstractNumId w:val="33"/>
  </w:num>
  <w:num w:numId="32">
    <w:abstractNumId w:val="8"/>
  </w:num>
  <w:num w:numId="33">
    <w:abstractNumId w:val="25"/>
  </w:num>
  <w:num w:numId="34">
    <w:abstractNumId w:val="19"/>
  </w:num>
  <w:num w:numId="35">
    <w:abstractNumId w:val="24"/>
  </w:num>
  <w:num w:numId="36">
    <w:abstractNumId w:val="30"/>
  </w:num>
  <w:num w:numId="37">
    <w:abstractNumId w:val="3"/>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16"/>
    <w:rsid w:val="0001283B"/>
    <w:rsid w:val="000247B5"/>
    <w:rsid w:val="00036BA9"/>
    <w:rsid w:val="00042838"/>
    <w:rsid w:val="00045CEF"/>
    <w:rsid w:val="00050170"/>
    <w:rsid w:val="00050D84"/>
    <w:rsid w:val="0005528C"/>
    <w:rsid w:val="000618BD"/>
    <w:rsid w:val="0007491B"/>
    <w:rsid w:val="00077FD1"/>
    <w:rsid w:val="000802DD"/>
    <w:rsid w:val="00080900"/>
    <w:rsid w:val="000854ED"/>
    <w:rsid w:val="000B7538"/>
    <w:rsid w:val="000C3802"/>
    <w:rsid w:val="000D6AE7"/>
    <w:rsid w:val="000E4678"/>
    <w:rsid w:val="000F144E"/>
    <w:rsid w:val="001065C1"/>
    <w:rsid w:val="00124775"/>
    <w:rsid w:val="001250C6"/>
    <w:rsid w:val="001314CF"/>
    <w:rsid w:val="00137998"/>
    <w:rsid w:val="00144FF1"/>
    <w:rsid w:val="001545D0"/>
    <w:rsid w:val="00154CA1"/>
    <w:rsid w:val="0015654B"/>
    <w:rsid w:val="00160811"/>
    <w:rsid w:val="00177C5C"/>
    <w:rsid w:val="00191624"/>
    <w:rsid w:val="0019266D"/>
    <w:rsid w:val="001941E5"/>
    <w:rsid w:val="0019506C"/>
    <w:rsid w:val="001B08E4"/>
    <w:rsid w:val="001C1C84"/>
    <w:rsid w:val="001D0DDD"/>
    <w:rsid w:val="001D17D2"/>
    <w:rsid w:val="001D374C"/>
    <w:rsid w:val="001E4574"/>
    <w:rsid w:val="001F4E0C"/>
    <w:rsid w:val="00212923"/>
    <w:rsid w:val="00221EDD"/>
    <w:rsid w:val="00225DA1"/>
    <w:rsid w:val="00232B37"/>
    <w:rsid w:val="00235B75"/>
    <w:rsid w:val="00235E58"/>
    <w:rsid w:val="002371E1"/>
    <w:rsid w:val="00243976"/>
    <w:rsid w:val="0025178D"/>
    <w:rsid w:val="002525C2"/>
    <w:rsid w:val="0029403D"/>
    <w:rsid w:val="00296D9A"/>
    <w:rsid w:val="002A0320"/>
    <w:rsid w:val="002C4F00"/>
    <w:rsid w:val="002D17F4"/>
    <w:rsid w:val="002D2655"/>
    <w:rsid w:val="002D6A5B"/>
    <w:rsid w:val="002D6CA1"/>
    <w:rsid w:val="002E2B2A"/>
    <w:rsid w:val="002F0463"/>
    <w:rsid w:val="00313767"/>
    <w:rsid w:val="00321CEB"/>
    <w:rsid w:val="0032689E"/>
    <w:rsid w:val="00333684"/>
    <w:rsid w:val="00343BCE"/>
    <w:rsid w:val="003572A2"/>
    <w:rsid w:val="00360B1E"/>
    <w:rsid w:val="00367C37"/>
    <w:rsid w:val="00387FD3"/>
    <w:rsid w:val="0039080F"/>
    <w:rsid w:val="00392C5B"/>
    <w:rsid w:val="0039583D"/>
    <w:rsid w:val="00395C27"/>
    <w:rsid w:val="003A1F42"/>
    <w:rsid w:val="003A3C01"/>
    <w:rsid w:val="003A40AF"/>
    <w:rsid w:val="003B2336"/>
    <w:rsid w:val="003B6067"/>
    <w:rsid w:val="003C1DE0"/>
    <w:rsid w:val="003C2A80"/>
    <w:rsid w:val="003C56EF"/>
    <w:rsid w:val="003C7416"/>
    <w:rsid w:val="003E4388"/>
    <w:rsid w:val="003E44D5"/>
    <w:rsid w:val="003E5552"/>
    <w:rsid w:val="003F148D"/>
    <w:rsid w:val="003F3683"/>
    <w:rsid w:val="004056A1"/>
    <w:rsid w:val="004106E6"/>
    <w:rsid w:val="00413F35"/>
    <w:rsid w:val="0042013C"/>
    <w:rsid w:val="004224F1"/>
    <w:rsid w:val="00426634"/>
    <w:rsid w:val="004424CE"/>
    <w:rsid w:val="004462E2"/>
    <w:rsid w:val="0044637C"/>
    <w:rsid w:val="00461E3F"/>
    <w:rsid w:val="00470C04"/>
    <w:rsid w:val="0047296C"/>
    <w:rsid w:val="00474BE9"/>
    <w:rsid w:val="00476834"/>
    <w:rsid w:val="004923CE"/>
    <w:rsid w:val="004B22A3"/>
    <w:rsid w:val="004B4045"/>
    <w:rsid w:val="004C7568"/>
    <w:rsid w:val="004E6D89"/>
    <w:rsid w:val="005049CC"/>
    <w:rsid w:val="0050630A"/>
    <w:rsid w:val="00520E6C"/>
    <w:rsid w:val="00522240"/>
    <w:rsid w:val="0053710C"/>
    <w:rsid w:val="00542147"/>
    <w:rsid w:val="005513DD"/>
    <w:rsid w:val="005527C7"/>
    <w:rsid w:val="00556B3B"/>
    <w:rsid w:val="0058684A"/>
    <w:rsid w:val="005B473C"/>
    <w:rsid w:val="005C0F32"/>
    <w:rsid w:val="005C3ED5"/>
    <w:rsid w:val="005E7E87"/>
    <w:rsid w:val="00604C84"/>
    <w:rsid w:val="00612A67"/>
    <w:rsid w:val="00637046"/>
    <w:rsid w:val="00640446"/>
    <w:rsid w:val="006611A0"/>
    <w:rsid w:val="00670D31"/>
    <w:rsid w:val="0068315B"/>
    <w:rsid w:val="006B04EF"/>
    <w:rsid w:val="006B595C"/>
    <w:rsid w:val="006C26A6"/>
    <w:rsid w:val="007007C0"/>
    <w:rsid w:val="00701D43"/>
    <w:rsid w:val="007038F8"/>
    <w:rsid w:val="00706D68"/>
    <w:rsid w:val="00711154"/>
    <w:rsid w:val="00714773"/>
    <w:rsid w:val="00723082"/>
    <w:rsid w:val="00744183"/>
    <w:rsid w:val="00745103"/>
    <w:rsid w:val="00751296"/>
    <w:rsid w:val="0078640E"/>
    <w:rsid w:val="00786B9C"/>
    <w:rsid w:val="00793AB8"/>
    <w:rsid w:val="00795259"/>
    <w:rsid w:val="007A1A0E"/>
    <w:rsid w:val="007A5894"/>
    <w:rsid w:val="007A5CE6"/>
    <w:rsid w:val="007B037F"/>
    <w:rsid w:val="007B23C6"/>
    <w:rsid w:val="007B7DBD"/>
    <w:rsid w:val="007C3DBC"/>
    <w:rsid w:val="007D60B0"/>
    <w:rsid w:val="007D7022"/>
    <w:rsid w:val="007F4782"/>
    <w:rsid w:val="00800090"/>
    <w:rsid w:val="00802BCF"/>
    <w:rsid w:val="0080365F"/>
    <w:rsid w:val="00807701"/>
    <w:rsid w:val="008078DC"/>
    <w:rsid w:val="00813080"/>
    <w:rsid w:val="00814749"/>
    <w:rsid w:val="00815723"/>
    <w:rsid w:val="00820BF9"/>
    <w:rsid w:val="00821FF4"/>
    <w:rsid w:val="00825C62"/>
    <w:rsid w:val="00832A11"/>
    <w:rsid w:val="008452D6"/>
    <w:rsid w:val="00851FF2"/>
    <w:rsid w:val="00853D44"/>
    <w:rsid w:val="00854EB7"/>
    <w:rsid w:val="00854FAB"/>
    <w:rsid w:val="00860681"/>
    <w:rsid w:val="0086251D"/>
    <w:rsid w:val="008730E3"/>
    <w:rsid w:val="008A1554"/>
    <w:rsid w:val="008A35AC"/>
    <w:rsid w:val="008A3FAF"/>
    <w:rsid w:val="008B6EC5"/>
    <w:rsid w:val="008B733E"/>
    <w:rsid w:val="008C01B9"/>
    <w:rsid w:val="008C04C3"/>
    <w:rsid w:val="008C2BBC"/>
    <w:rsid w:val="008C608E"/>
    <w:rsid w:val="008E3D89"/>
    <w:rsid w:val="008F3B0B"/>
    <w:rsid w:val="00902637"/>
    <w:rsid w:val="00903A77"/>
    <w:rsid w:val="00904F0E"/>
    <w:rsid w:val="00916346"/>
    <w:rsid w:val="00942D1F"/>
    <w:rsid w:val="00951C9F"/>
    <w:rsid w:val="00952BCF"/>
    <w:rsid w:val="00954FB4"/>
    <w:rsid w:val="0096255C"/>
    <w:rsid w:val="00966DD1"/>
    <w:rsid w:val="00992D81"/>
    <w:rsid w:val="009A409D"/>
    <w:rsid w:val="009A4D3D"/>
    <w:rsid w:val="009B2CD3"/>
    <w:rsid w:val="009B35F1"/>
    <w:rsid w:val="009B6BBF"/>
    <w:rsid w:val="009C0B97"/>
    <w:rsid w:val="009D6A86"/>
    <w:rsid w:val="009E4E23"/>
    <w:rsid w:val="009E5289"/>
    <w:rsid w:val="009E6AF1"/>
    <w:rsid w:val="009F4B54"/>
    <w:rsid w:val="009F7407"/>
    <w:rsid w:val="00A01674"/>
    <w:rsid w:val="00A12B33"/>
    <w:rsid w:val="00A16064"/>
    <w:rsid w:val="00A267BB"/>
    <w:rsid w:val="00A30724"/>
    <w:rsid w:val="00A307D8"/>
    <w:rsid w:val="00A4501A"/>
    <w:rsid w:val="00A560EF"/>
    <w:rsid w:val="00A730EA"/>
    <w:rsid w:val="00A84EF3"/>
    <w:rsid w:val="00AB4FEB"/>
    <w:rsid w:val="00AC0272"/>
    <w:rsid w:val="00AC442F"/>
    <w:rsid w:val="00AD3119"/>
    <w:rsid w:val="00AE1069"/>
    <w:rsid w:val="00AF165C"/>
    <w:rsid w:val="00AF3E21"/>
    <w:rsid w:val="00AF4C98"/>
    <w:rsid w:val="00B023F1"/>
    <w:rsid w:val="00B253A3"/>
    <w:rsid w:val="00B30EE6"/>
    <w:rsid w:val="00B32B4E"/>
    <w:rsid w:val="00B40987"/>
    <w:rsid w:val="00B446EB"/>
    <w:rsid w:val="00B45CAB"/>
    <w:rsid w:val="00B56E70"/>
    <w:rsid w:val="00B659BF"/>
    <w:rsid w:val="00B67734"/>
    <w:rsid w:val="00B74E9F"/>
    <w:rsid w:val="00B76AF2"/>
    <w:rsid w:val="00B77109"/>
    <w:rsid w:val="00BA6304"/>
    <w:rsid w:val="00BB1EF8"/>
    <w:rsid w:val="00BB3E60"/>
    <w:rsid w:val="00BD29A9"/>
    <w:rsid w:val="00C30A07"/>
    <w:rsid w:val="00C36A2F"/>
    <w:rsid w:val="00C40846"/>
    <w:rsid w:val="00C554A9"/>
    <w:rsid w:val="00C65DF8"/>
    <w:rsid w:val="00C70D4A"/>
    <w:rsid w:val="00C753B4"/>
    <w:rsid w:val="00C8758F"/>
    <w:rsid w:val="00C90BF0"/>
    <w:rsid w:val="00C91C89"/>
    <w:rsid w:val="00CA0A58"/>
    <w:rsid w:val="00CB3513"/>
    <w:rsid w:val="00CB4BEA"/>
    <w:rsid w:val="00CB5A9C"/>
    <w:rsid w:val="00CD36EF"/>
    <w:rsid w:val="00CD7C15"/>
    <w:rsid w:val="00CE6B87"/>
    <w:rsid w:val="00CF0583"/>
    <w:rsid w:val="00D05CBF"/>
    <w:rsid w:val="00D1064D"/>
    <w:rsid w:val="00D11771"/>
    <w:rsid w:val="00D14259"/>
    <w:rsid w:val="00D2085D"/>
    <w:rsid w:val="00D20AEC"/>
    <w:rsid w:val="00D24408"/>
    <w:rsid w:val="00D24C17"/>
    <w:rsid w:val="00D32A98"/>
    <w:rsid w:val="00D45BDF"/>
    <w:rsid w:val="00D4709C"/>
    <w:rsid w:val="00D61FC1"/>
    <w:rsid w:val="00D66B85"/>
    <w:rsid w:val="00D67484"/>
    <w:rsid w:val="00D73F33"/>
    <w:rsid w:val="00D767DE"/>
    <w:rsid w:val="00D8211C"/>
    <w:rsid w:val="00D835CC"/>
    <w:rsid w:val="00D83CF5"/>
    <w:rsid w:val="00DA3D04"/>
    <w:rsid w:val="00DB15F0"/>
    <w:rsid w:val="00DB7B53"/>
    <w:rsid w:val="00DC7C32"/>
    <w:rsid w:val="00DD4A9D"/>
    <w:rsid w:val="00DD4D98"/>
    <w:rsid w:val="00DD569E"/>
    <w:rsid w:val="00DE0533"/>
    <w:rsid w:val="00DE14A6"/>
    <w:rsid w:val="00DE5F8C"/>
    <w:rsid w:val="00DF430E"/>
    <w:rsid w:val="00DF61FE"/>
    <w:rsid w:val="00E039CC"/>
    <w:rsid w:val="00E070FB"/>
    <w:rsid w:val="00E110F6"/>
    <w:rsid w:val="00E175BA"/>
    <w:rsid w:val="00E22BE8"/>
    <w:rsid w:val="00E2510D"/>
    <w:rsid w:val="00E31A8B"/>
    <w:rsid w:val="00E379EC"/>
    <w:rsid w:val="00E43E0F"/>
    <w:rsid w:val="00E535B0"/>
    <w:rsid w:val="00E55B0B"/>
    <w:rsid w:val="00E60467"/>
    <w:rsid w:val="00E66E03"/>
    <w:rsid w:val="00E7171B"/>
    <w:rsid w:val="00E94436"/>
    <w:rsid w:val="00EC37C7"/>
    <w:rsid w:val="00EC7BE7"/>
    <w:rsid w:val="00ED2035"/>
    <w:rsid w:val="00ED25EF"/>
    <w:rsid w:val="00ED59F9"/>
    <w:rsid w:val="00ED68CE"/>
    <w:rsid w:val="00EF2198"/>
    <w:rsid w:val="00F005F3"/>
    <w:rsid w:val="00F00925"/>
    <w:rsid w:val="00F073E7"/>
    <w:rsid w:val="00F118D6"/>
    <w:rsid w:val="00F1428E"/>
    <w:rsid w:val="00F260FE"/>
    <w:rsid w:val="00F30208"/>
    <w:rsid w:val="00F32587"/>
    <w:rsid w:val="00F33A09"/>
    <w:rsid w:val="00F37F47"/>
    <w:rsid w:val="00F464C5"/>
    <w:rsid w:val="00F475F3"/>
    <w:rsid w:val="00F512EB"/>
    <w:rsid w:val="00F52EC4"/>
    <w:rsid w:val="00F53878"/>
    <w:rsid w:val="00F548DA"/>
    <w:rsid w:val="00F55ECB"/>
    <w:rsid w:val="00F57F8C"/>
    <w:rsid w:val="00F63C59"/>
    <w:rsid w:val="00F8107B"/>
    <w:rsid w:val="00F842AF"/>
    <w:rsid w:val="00F864B6"/>
    <w:rsid w:val="00F948B4"/>
    <w:rsid w:val="00F96544"/>
    <w:rsid w:val="00F96B94"/>
    <w:rsid w:val="00FC5D92"/>
    <w:rsid w:val="00FD2810"/>
    <w:rsid w:val="00FE343B"/>
    <w:rsid w:val="00FF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9E"/>
    <w:rPr>
      <w:lang w:eastAsia="ru-RU"/>
    </w:rPr>
  </w:style>
  <w:style w:type="paragraph" w:styleId="1">
    <w:name w:val="heading 1"/>
    <w:aliases w:val="Head 1,????????? 1,H1,H11,H12,H111,H13,H112,H14,H15,H16,H17,H18,H19,H113,H121,H1111,H131,H1121,H141,H151,H161,H171,H181,Заголов,Заголовок 1 Знак Знак,Глава,(раздел),ch,h1,app heading 1,ITT t1,II+,I,H122,H132,H142,H152,H162,H172,H1211,H1311,1"/>
    <w:basedOn w:val="a"/>
    <w:next w:val="a"/>
    <w:link w:val="10"/>
    <w:qFormat/>
    <w:rsid w:val="00813080"/>
    <w:pPr>
      <w:keepNext/>
      <w:suppressAutoHyphens/>
      <w:spacing w:before="240" w:after="60"/>
      <w:jc w:val="center"/>
      <w:outlineLvl w:val="0"/>
    </w:pPr>
    <w:rPr>
      <w:b/>
      <w:kern w:val="2"/>
      <w:sz w:val="36"/>
      <w:lang w:eastAsia="ar-SA"/>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iPriority w:val="99"/>
    <w:qFormat/>
    <w:rsid w:val="00813080"/>
    <w:pPr>
      <w:keepNext/>
      <w:spacing w:before="240" w:after="60"/>
      <w:outlineLvl w:val="1"/>
    </w:pPr>
    <w:rPr>
      <w:rFonts w:ascii="Arial" w:hAnsi="Arial" w:cs="Arial"/>
      <w:b/>
      <w:bCs/>
      <w:i/>
      <w:iCs/>
      <w:sz w:val="28"/>
      <w:szCs w:val="28"/>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qFormat/>
    <w:rsid w:val="00813080"/>
    <w:pPr>
      <w:keepNext/>
      <w:spacing w:before="240" w:after="60"/>
      <w:outlineLvl w:val="2"/>
    </w:pPr>
    <w:rPr>
      <w:rFonts w:ascii="Arial" w:hAnsi="Arial" w:cs="Arial"/>
      <w:b/>
      <w:bCs/>
      <w:sz w:val="26"/>
      <w:szCs w:val="26"/>
    </w:rPr>
  </w:style>
  <w:style w:type="paragraph" w:styleId="4">
    <w:name w:val="heading 4"/>
    <w:aliases w:val="c4,Параграф,Заголовок 4 (Приложение),H41"/>
    <w:basedOn w:val="a"/>
    <w:next w:val="a"/>
    <w:link w:val="40"/>
    <w:qFormat/>
    <w:rsid w:val="00813080"/>
    <w:pPr>
      <w:keepNext/>
      <w:spacing w:before="240" w:after="60"/>
      <w:outlineLvl w:val="3"/>
    </w:pPr>
    <w:rPr>
      <w:rFonts w:eastAsia="Calibri"/>
      <w:b/>
      <w:bCs/>
      <w:sz w:val="28"/>
      <w:szCs w:val="28"/>
      <w:lang w:val="en-US"/>
    </w:rPr>
  </w:style>
  <w:style w:type="paragraph" w:styleId="5">
    <w:name w:val="heading 5"/>
    <w:basedOn w:val="a"/>
    <w:next w:val="a"/>
    <w:link w:val="50"/>
    <w:qFormat/>
    <w:rsid w:val="00813080"/>
    <w:pPr>
      <w:spacing w:before="240" w:after="60"/>
      <w:outlineLvl w:val="4"/>
    </w:pPr>
    <w:rPr>
      <w:rFonts w:eastAsia="Calibri"/>
      <w:b/>
      <w:bCs/>
      <w:i/>
      <w:iCs/>
      <w:sz w:val="26"/>
      <w:szCs w:val="26"/>
      <w:lang w:val="en-US"/>
    </w:rPr>
  </w:style>
  <w:style w:type="paragraph" w:styleId="6">
    <w:name w:val="heading 6"/>
    <w:basedOn w:val="a"/>
    <w:next w:val="a"/>
    <w:link w:val="60"/>
    <w:qFormat/>
    <w:rsid w:val="00813080"/>
    <w:pPr>
      <w:spacing w:before="240" w:after="60"/>
      <w:outlineLvl w:val="5"/>
    </w:pPr>
    <w:rPr>
      <w:rFonts w:eastAsia="Calibri"/>
      <w:b/>
      <w:bCs/>
      <w:sz w:val="22"/>
      <w:szCs w:val="22"/>
      <w:lang w:val="en-US"/>
    </w:rPr>
  </w:style>
  <w:style w:type="paragraph" w:styleId="7">
    <w:name w:val="heading 7"/>
    <w:basedOn w:val="a"/>
    <w:next w:val="a"/>
    <w:link w:val="70"/>
    <w:qFormat/>
    <w:rsid w:val="00813080"/>
    <w:pPr>
      <w:keepNext/>
      <w:jc w:val="both"/>
      <w:outlineLvl w:val="6"/>
    </w:pPr>
    <w:rPr>
      <w:rFonts w:ascii="Bookman Old Style" w:eastAsia="Calibri" w:hAnsi="Bookman Old Style"/>
      <w:b/>
      <w:bCs/>
      <w:sz w:val="26"/>
      <w:u w:val="single"/>
    </w:rPr>
  </w:style>
  <w:style w:type="paragraph" w:styleId="8">
    <w:name w:val="heading 8"/>
    <w:basedOn w:val="a"/>
    <w:next w:val="a"/>
    <w:link w:val="80"/>
    <w:qFormat/>
    <w:rsid w:val="00813080"/>
    <w:pPr>
      <w:spacing w:before="240" w:after="60"/>
      <w:outlineLvl w:val="7"/>
    </w:pPr>
    <w:rPr>
      <w:rFonts w:eastAsia="Calibri"/>
      <w:i/>
      <w:iCs/>
      <w:lang w:val="en-US"/>
    </w:rPr>
  </w:style>
  <w:style w:type="paragraph" w:styleId="9">
    <w:name w:val="heading 9"/>
    <w:basedOn w:val="a"/>
    <w:next w:val="a"/>
    <w:link w:val="90"/>
    <w:qFormat/>
    <w:rsid w:val="00813080"/>
    <w:pPr>
      <w:keepNext/>
      <w:spacing w:line="360" w:lineRule="auto"/>
      <w:ind w:left="2160" w:firstLine="720"/>
      <w:jc w:val="right"/>
      <w:outlineLvl w:val="8"/>
    </w:pPr>
    <w:rPr>
      <w:rFonts w:eastAsia="Calibr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H1 Знак,H11 Знак,H12 Знак,H111 Знак,H13 Знак,H112 Знак,H14 Знак,H15 Знак,H16 Знак,H17 Знак,H18 Знак,H19 Знак,H113 Знак,H121 Знак,H1111 Знак,H131 Знак,H1121 Знак,H141 Знак,H151 Знак,H161 Знак,H171 Знак,I Знак"/>
    <w:link w:val="1"/>
    <w:rsid w:val="00813080"/>
    <w:rPr>
      <w:b/>
      <w:kern w:val="2"/>
      <w:sz w:val="36"/>
      <w:lang w:eastAsia="ar-SA"/>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link w:val="2"/>
    <w:uiPriority w:val="99"/>
    <w:rsid w:val="00813080"/>
    <w:rPr>
      <w:rFonts w:ascii="Arial" w:hAnsi="Arial" w:cs="Arial"/>
      <w:b/>
      <w:bCs/>
      <w:i/>
      <w:iCs/>
      <w:sz w:val="28"/>
      <w:szCs w:val="28"/>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link w:val="3"/>
    <w:rsid w:val="00813080"/>
    <w:rPr>
      <w:rFonts w:ascii="Arial" w:hAnsi="Arial" w:cs="Arial"/>
      <w:b/>
      <w:bCs/>
      <w:sz w:val="26"/>
      <w:szCs w:val="26"/>
      <w:lang w:eastAsia="ru-RU"/>
    </w:rPr>
  </w:style>
  <w:style w:type="character" w:customStyle="1" w:styleId="40">
    <w:name w:val="Заголовок 4 Знак"/>
    <w:aliases w:val="c4 Знак,Параграф Знак,Заголовок 4 (Приложение) Знак,H41 Знак"/>
    <w:link w:val="4"/>
    <w:rsid w:val="00813080"/>
    <w:rPr>
      <w:rFonts w:eastAsia="Calibri"/>
      <w:b/>
      <w:bCs/>
      <w:sz w:val="28"/>
      <w:szCs w:val="28"/>
      <w:lang w:val="en-US" w:eastAsia="ru-RU"/>
    </w:rPr>
  </w:style>
  <w:style w:type="character" w:customStyle="1" w:styleId="50">
    <w:name w:val="Заголовок 5 Знак"/>
    <w:link w:val="5"/>
    <w:rsid w:val="00813080"/>
    <w:rPr>
      <w:rFonts w:eastAsia="Calibri"/>
      <w:b/>
      <w:bCs/>
      <w:i/>
      <w:iCs/>
      <w:sz w:val="26"/>
      <w:szCs w:val="26"/>
      <w:lang w:val="en-US" w:eastAsia="ru-RU"/>
    </w:rPr>
  </w:style>
  <w:style w:type="character" w:customStyle="1" w:styleId="60">
    <w:name w:val="Заголовок 6 Знак"/>
    <w:link w:val="6"/>
    <w:rsid w:val="00813080"/>
    <w:rPr>
      <w:rFonts w:eastAsia="Calibri"/>
      <w:b/>
      <w:bCs/>
      <w:sz w:val="22"/>
      <w:szCs w:val="22"/>
      <w:lang w:val="en-US" w:eastAsia="ru-RU"/>
    </w:rPr>
  </w:style>
  <w:style w:type="character" w:customStyle="1" w:styleId="70">
    <w:name w:val="Заголовок 7 Знак"/>
    <w:link w:val="7"/>
    <w:rsid w:val="00813080"/>
    <w:rPr>
      <w:rFonts w:ascii="Bookman Old Style" w:eastAsia="Calibri" w:hAnsi="Bookman Old Style"/>
      <w:b/>
      <w:bCs/>
      <w:sz w:val="26"/>
      <w:u w:val="single"/>
      <w:lang w:eastAsia="ru-RU"/>
    </w:rPr>
  </w:style>
  <w:style w:type="character" w:customStyle="1" w:styleId="80">
    <w:name w:val="Заголовок 8 Знак"/>
    <w:link w:val="8"/>
    <w:rsid w:val="00813080"/>
    <w:rPr>
      <w:rFonts w:eastAsia="Calibri"/>
      <w:i/>
      <w:iCs/>
      <w:sz w:val="24"/>
      <w:szCs w:val="24"/>
      <w:lang w:val="en-US" w:eastAsia="ru-RU"/>
    </w:rPr>
  </w:style>
  <w:style w:type="character" w:customStyle="1" w:styleId="90">
    <w:name w:val="Заголовок 9 Знак"/>
    <w:link w:val="9"/>
    <w:rsid w:val="00813080"/>
    <w:rPr>
      <w:rFonts w:eastAsia="Calibri"/>
      <w:b/>
      <w:bCs/>
      <w:sz w:val="32"/>
      <w:lang w:eastAsia="ru-RU"/>
    </w:rPr>
  </w:style>
  <w:style w:type="paragraph" w:styleId="a3">
    <w:name w:val="caption"/>
    <w:aliases w:val="Знак1"/>
    <w:basedOn w:val="a"/>
    <w:next w:val="a"/>
    <w:link w:val="a4"/>
    <w:qFormat/>
    <w:rsid w:val="00813080"/>
    <w:pPr>
      <w:spacing w:after="160" w:line="240" w:lineRule="exact"/>
    </w:pPr>
    <w:rPr>
      <w:rFonts w:ascii="Verdana" w:eastAsia="Calibri" w:hAnsi="Verdana"/>
      <w:lang w:val="en-US"/>
    </w:rPr>
  </w:style>
  <w:style w:type="character" w:customStyle="1" w:styleId="a4">
    <w:name w:val="Название объекта Знак"/>
    <w:aliases w:val="Знак1 Знак"/>
    <w:link w:val="a3"/>
    <w:locked/>
    <w:rsid w:val="00813080"/>
    <w:rPr>
      <w:rFonts w:ascii="Verdana" w:eastAsia="Calibri" w:hAnsi="Verdana"/>
      <w:lang w:val="en-US"/>
    </w:rPr>
  </w:style>
  <w:style w:type="paragraph" w:styleId="a5">
    <w:name w:val="Title"/>
    <w:basedOn w:val="a"/>
    <w:link w:val="a6"/>
    <w:qFormat/>
    <w:rsid w:val="00813080"/>
    <w:pPr>
      <w:ind w:right="-483"/>
      <w:jc w:val="center"/>
    </w:pPr>
    <w:rPr>
      <w:b/>
      <w:sz w:val="32"/>
      <w:u w:val="single"/>
    </w:rPr>
  </w:style>
  <w:style w:type="character" w:customStyle="1" w:styleId="a6">
    <w:name w:val="Название Знак"/>
    <w:link w:val="a5"/>
    <w:rsid w:val="00813080"/>
    <w:rPr>
      <w:b/>
      <w:sz w:val="32"/>
      <w:u w:val="single"/>
      <w:lang w:eastAsia="ru-RU"/>
    </w:rPr>
  </w:style>
  <w:style w:type="paragraph" w:styleId="a7">
    <w:name w:val="Subtitle"/>
    <w:basedOn w:val="a"/>
    <w:link w:val="a8"/>
    <w:uiPriority w:val="11"/>
    <w:qFormat/>
    <w:rsid w:val="00813080"/>
    <w:pPr>
      <w:jc w:val="center"/>
    </w:pPr>
    <w:rPr>
      <w:rFonts w:eastAsia="Calibri"/>
      <w:b/>
      <w:bCs/>
    </w:rPr>
  </w:style>
  <w:style w:type="character" w:customStyle="1" w:styleId="a8">
    <w:name w:val="Подзаголовок Знак"/>
    <w:link w:val="a7"/>
    <w:uiPriority w:val="11"/>
    <w:rsid w:val="00813080"/>
    <w:rPr>
      <w:rFonts w:eastAsia="Calibri"/>
      <w:b/>
      <w:bCs/>
      <w:sz w:val="24"/>
      <w:szCs w:val="24"/>
      <w:lang w:eastAsia="ru-RU"/>
    </w:rPr>
  </w:style>
  <w:style w:type="character" w:styleId="a9">
    <w:name w:val="Strong"/>
    <w:uiPriority w:val="22"/>
    <w:qFormat/>
    <w:rsid w:val="00813080"/>
    <w:rPr>
      <w:b/>
    </w:rPr>
  </w:style>
  <w:style w:type="character" w:styleId="aa">
    <w:name w:val="Emphasis"/>
    <w:qFormat/>
    <w:rsid w:val="00813080"/>
    <w:rPr>
      <w:i/>
    </w:rPr>
  </w:style>
  <w:style w:type="paragraph" w:styleId="ab">
    <w:name w:val="No Spacing"/>
    <w:aliases w:val="Обрнадзор"/>
    <w:link w:val="ac"/>
    <w:qFormat/>
    <w:rsid w:val="00813080"/>
    <w:rPr>
      <w:rFonts w:ascii="Calibri" w:eastAsia="Calibri" w:hAnsi="Calibri"/>
      <w:sz w:val="22"/>
      <w:szCs w:val="22"/>
    </w:rPr>
  </w:style>
  <w:style w:type="character" w:customStyle="1" w:styleId="ac">
    <w:name w:val="Без интервала Знак"/>
    <w:aliases w:val="Обрнадзор Знак"/>
    <w:link w:val="ab"/>
    <w:locked/>
    <w:rsid w:val="00813080"/>
    <w:rPr>
      <w:rFonts w:ascii="Calibri" w:eastAsia="Calibri" w:hAnsi="Calibri"/>
      <w:sz w:val="22"/>
      <w:szCs w:val="22"/>
    </w:rPr>
  </w:style>
  <w:style w:type="paragraph" w:styleId="ad">
    <w:name w:val="List Paragraph"/>
    <w:basedOn w:val="a"/>
    <w:link w:val="ae"/>
    <w:uiPriority w:val="34"/>
    <w:qFormat/>
    <w:rsid w:val="00813080"/>
    <w:pPr>
      <w:spacing w:after="160" w:line="259" w:lineRule="auto"/>
      <w:ind w:left="720"/>
      <w:contextualSpacing/>
    </w:pPr>
    <w:rPr>
      <w:rFonts w:ascii="Calibri" w:eastAsia="Calibri" w:hAnsi="Calibri"/>
      <w:sz w:val="22"/>
      <w:szCs w:val="22"/>
    </w:rPr>
  </w:style>
  <w:style w:type="character" w:customStyle="1" w:styleId="ae">
    <w:name w:val="Абзац списка Знак"/>
    <w:link w:val="ad"/>
    <w:uiPriority w:val="34"/>
    <w:locked/>
    <w:rsid w:val="0032689E"/>
    <w:rPr>
      <w:rFonts w:ascii="Calibri" w:eastAsia="Calibri" w:hAnsi="Calibri"/>
      <w:sz w:val="22"/>
      <w:szCs w:val="22"/>
    </w:rPr>
  </w:style>
  <w:style w:type="paragraph" w:customStyle="1" w:styleId="AeaieAAI">
    <w:name w:val="AeaieAAI"/>
    <w:basedOn w:val="a"/>
    <w:rsid w:val="0032689E"/>
    <w:pPr>
      <w:overflowPunct w:val="0"/>
      <w:autoSpaceDE w:val="0"/>
      <w:autoSpaceDN w:val="0"/>
      <w:adjustRightInd w:val="0"/>
      <w:ind w:firstLine="720"/>
      <w:textAlignment w:val="baseline"/>
    </w:pPr>
    <w:rPr>
      <w:sz w:val="28"/>
    </w:rPr>
  </w:style>
  <w:style w:type="character" w:customStyle="1" w:styleId="11">
    <w:name w:val="Основной текст Знак1"/>
    <w:aliases w:val="bt Знак1,Òàáë òåêñò Знак1"/>
    <w:link w:val="af"/>
    <w:locked/>
    <w:rsid w:val="0032689E"/>
    <w:rPr>
      <w:sz w:val="28"/>
      <w:szCs w:val="28"/>
      <w:lang w:eastAsia="ru-RU"/>
    </w:rPr>
  </w:style>
  <w:style w:type="paragraph" w:styleId="af">
    <w:name w:val="Body Text"/>
    <w:aliases w:val="bt,Òàáë òåêñò"/>
    <w:basedOn w:val="a"/>
    <w:link w:val="11"/>
    <w:rsid w:val="0032689E"/>
    <w:pPr>
      <w:jc w:val="both"/>
    </w:pPr>
    <w:rPr>
      <w:sz w:val="28"/>
      <w:szCs w:val="28"/>
    </w:rPr>
  </w:style>
  <w:style w:type="character" w:customStyle="1" w:styleId="af0">
    <w:name w:val="Основной текст Знак"/>
    <w:basedOn w:val="a0"/>
    <w:uiPriority w:val="99"/>
    <w:semiHidden/>
    <w:rsid w:val="0032689E"/>
    <w:rPr>
      <w:lang w:eastAsia="ru-RU"/>
    </w:rPr>
  </w:style>
  <w:style w:type="paragraph" w:customStyle="1" w:styleId="af1">
    <w:name w:val="БланкАДМ"/>
    <w:basedOn w:val="a"/>
    <w:rsid w:val="0032689E"/>
    <w:pPr>
      <w:ind w:firstLine="720"/>
    </w:pPr>
    <w:rPr>
      <w:sz w:val="28"/>
      <w:szCs w:val="28"/>
    </w:rPr>
  </w:style>
  <w:style w:type="paragraph" w:customStyle="1" w:styleId="12">
    <w:name w:val="Без интервала1"/>
    <w:link w:val="NoSpacingChar"/>
    <w:rsid w:val="0032689E"/>
    <w:pPr>
      <w:jc w:val="both"/>
    </w:pPr>
    <w:rPr>
      <w:rFonts w:eastAsia="Calibri"/>
      <w:sz w:val="28"/>
      <w:szCs w:val="28"/>
      <w:lang w:eastAsia="ru-RU"/>
    </w:rPr>
  </w:style>
  <w:style w:type="character" w:customStyle="1" w:styleId="NoSpacingChar">
    <w:name w:val="No Spacing Char"/>
    <w:link w:val="12"/>
    <w:locked/>
    <w:rsid w:val="0032689E"/>
    <w:rPr>
      <w:rFonts w:eastAsia="Calibri"/>
      <w:sz w:val="28"/>
      <w:szCs w:val="28"/>
      <w:lang w:eastAsia="ru-RU"/>
    </w:rPr>
  </w:style>
  <w:style w:type="paragraph" w:customStyle="1" w:styleId="ConsPlusNormal">
    <w:name w:val="ConsPlusNormal"/>
    <w:link w:val="ConsPlusNormal0"/>
    <w:qFormat/>
    <w:rsid w:val="0032689E"/>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32689E"/>
    <w:rPr>
      <w:rFonts w:ascii="Arial" w:hAnsi="Arial" w:cs="Arial"/>
      <w:lang w:eastAsia="ru-RU"/>
    </w:rPr>
  </w:style>
  <w:style w:type="paragraph" w:customStyle="1" w:styleId="ConsPlusNonformat">
    <w:name w:val="ConsPlusNonformat"/>
    <w:uiPriority w:val="99"/>
    <w:rsid w:val="0032689E"/>
    <w:pPr>
      <w:widowControl w:val="0"/>
      <w:autoSpaceDE w:val="0"/>
      <w:autoSpaceDN w:val="0"/>
      <w:adjustRightInd w:val="0"/>
    </w:pPr>
    <w:rPr>
      <w:rFonts w:ascii="Courier New" w:hAnsi="Courier New" w:cs="Courier New"/>
      <w:lang w:eastAsia="ru-RU"/>
    </w:rPr>
  </w:style>
  <w:style w:type="paragraph" w:customStyle="1" w:styleId="ConsPlusTitle">
    <w:name w:val="ConsPlusTitle"/>
    <w:rsid w:val="0032689E"/>
    <w:pPr>
      <w:widowControl w:val="0"/>
      <w:autoSpaceDE w:val="0"/>
      <w:autoSpaceDN w:val="0"/>
      <w:adjustRightInd w:val="0"/>
    </w:pPr>
    <w:rPr>
      <w:rFonts w:ascii="Arial" w:hAnsi="Arial" w:cs="Arial"/>
      <w:b/>
      <w:bCs/>
      <w:lang w:eastAsia="ru-RU"/>
    </w:rPr>
  </w:style>
  <w:style w:type="character" w:styleId="af2">
    <w:name w:val="Hyperlink"/>
    <w:uiPriority w:val="99"/>
    <w:rsid w:val="0032689E"/>
    <w:rPr>
      <w:color w:val="0000FF"/>
      <w:u w:val="single"/>
    </w:rPr>
  </w:style>
  <w:style w:type="character" w:styleId="af3">
    <w:name w:val="FollowedHyperlink"/>
    <w:uiPriority w:val="99"/>
    <w:rsid w:val="0032689E"/>
    <w:rPr>
      <w:color w:val="800080"/>
      <w:u w:val="single"/>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32689E"/>
    <w:pPr>
      <w:spacing w:before="100" w:beforeAutospacing="1" w:after="100" w:afterAutospacing="1"/>
    </w:pPr>
    <w:rPr>
      <w:sz w:val="24"/>
      <w:szCs w:val="24"/>
    </w:rPr>
  </w:style>
  <w:style w:type="character" w:customStyle="1" w:styleId="af5">
    <w:name w:val="Верхний колонтитул Знак"/>
    <w:link w:val="af6"/>
    <w:locked/>
    <w:rsid w:val="0032689E"/>
    <w:rPr>
      <w:sz w:val="24"/>
      <w:szCs w:val="24"/>
      <w:lang w:val="x-none" w:eastAsia="ru-RU"/>
    </w:rPr>
  </w:style>
  <w:style w:type="paragraph" w:styleId="af6">
    <w:name w:val="header"/>
    <w:basedOn w:val="a"/>
    <w:link w:val="af5"/>
    <w:rsid w:val="0032689E"/>
    <w:pPr>
      <w:tabs>
        <w:tab w:val="center" w:pos="4677"/>
        <w:tab w:val="right" w:pos="9355"/>
      </w:tabs>
    </w:pPr>
    <w:rPr>
      <w:sz w:val="24"/>
      <w:szCs w:val="24"/>
      <w:lang w:val="x-none"/>
    </w:rPr>
  </w:style>
  <w:style w:type="character" w:customStyle="1" w:styleId="13">
    <w:name w:val="Верхний колонтитул Знак1"/>
    <w:basedOn w:val="a0"/>
    <w:uiPriority w:val="99"/>
    <w:semiHidden/>
    <w:rsid w:val="0032689E"/>
    <w:rPr>
      <w:lang w:eastAsia="ru-RU"/>
    </w:rPr>
  </w:style>
  <w:style w:type="character" w:customStyle="1" w:styleId="af7">
    <w:name w:val="Нижний колонтитул Знак"/>
    <w:link w:val="af8"/>
    <w:locked/>
    <w:rsid w:val="0032689E"/>
    <w:rPr>
      <w:sz w:val="24"/>
      <w:szCs w:val="24"/>
      <w:lang w:val="x-none" w:eastAsia="ru-RU"/>
    </w:rPr>
  </w:style>
  <w:style w:type="paragraph" w:styleId="af8">
    <w:name w:val="footer"/>
    <w:basedOn w:val="a"/>
    <w:link w:val="af7"/>
    <w:rsid w:val="0032689E"/>
    <w:pPr>
      <w:tabs>
        <w:tab w:val="center" w:pos="4677"/>
        <w:tab w:val="right" w:pos="9355"/>
      </w:tabs>
    </w:pPr>
    <w:rPr>
      <w:sz w:val="24"/>
      <w:szCs w:val="24"/>
      <w:lang w:val="x-none"/>
    </w:rPr>
  </w:style>
  <w:style w:type="character" w:customStyle="1" w:styleId="14">
    <w:name w:val="Нижний колонтитул Знак1"/>
    <w:basedOn w:val="a0"/>
    <w:uiPriority w:val="99"/>
    <w:semiHidden/>
    <w:rsid w:val="0032689E"/>
    <w:rPr>
      <w:lang w:eastAsia="ru-RU"/>
    </w:rPr>
  </w:style>
  <w:style w:type="character" w:customStyle="1" w:styleId="bt">
    <w:name w:val="bt Знак"/>
    <w:aliases w:val="Òàáë òåêñò Знак Знак,Òàáë òåêñò Знак,Основной текст Знак Знак Знак"/>
    <w:locked/>
    <w:rsid w:val="0032689E"/>
    <w:rPr>
      <w:sz w:val="24"/>
      <w:szCs w:val="24"/>
      <w:lang w:val="x-none" w:eastAsia="ru-RU" w:bidi="ar-SA"/>
    </w:rPr>
  </w:style>
  <w:style w:type="character" w:customStyle="1" w:styleId="af9">
    <w:name w:val="Основной текст с отступом Знак"/>
    <w:link w:val="afa"/>
    <w:locked/>
    <w:rsid w:val="0032689E"/>
    <w:rPr>
      <w:sz w:val="24"/>
      <w:szCs w:val="24"/>
      <w:lang w:val="x-none" w:eastAsia="ru-RU"/>
    </w:rPr>
  </w:style>
  <w:style w:type="paragraph" w:styleId="afa">
    <w:name w:val="Body Text Indent"/>
    <w:basedOn w:val="a"/>
    <w:link w:val="af9"/>
    <w:rsid w:val="0032689E"/>
    <w:pPr>
      <w:spacing w:after="120"/>
      <w:ind w:left="283"/>
    </w:pPr>
    <w:rPr>
      <w:sz w:val="24"/>
      <w:szCs w:val="24"/>
      <w:lang w:val="x-none"/>
    </w:rPr>
  </w:style>
  <w:style w:type="character" w:customStyle="1" w:styleId="15">
    <w:name w:val="Основной текст с отступом Знак1"/>
    <w:basedOn w:val="a0"/>
    <w:uiPriority w:val="99"/>
    <w:semiHidden/>
    <w:rsid w:val="0032689E"/>
    <w:rPr>
      <w:lang w:eastAsia="ru-RU"/>
    </w:rPr>
  </w:style>
  <w:style w:type="character" w:customStyle="1" w:styleId="21">
    <w:name w:val="Основной текст 2 Знак"/>
    <w:link w:val="22"/>
    <w:locked/>
    <w:rsid w:val="0032689E"/>
    <w:rPr>
      <w:sz w:val="24"/>
      <w:szCs w:val="24"/>
      <w:lang w:val="x-none" w:eastAsia="ru-RU"/>
    </w:rPr>
  </w:style>
  <w:style w:type="paragraph" w:styleId="22">
    <w:name w:val="Body Text 2"/>
    <w:basedOn w:val="a"/>
    <w:link w:val="21"/>
    <w:rsid w:val="0032689E"/>
    <w:pPr>
      <w:spacing w:after="120" w:line="480" w:lineRule="auto"/>
    </w:pPr>
    <w:rPr>
      <w:sz w:val="24"/>
      <w:szCs w:val="24"/>
      <w:lang w:val="x-none"/>
    </w:rPr>
  </w:style>
  <w:style w:type="character" w:customStyle="1" w:styleId="210">
    <w:name w:val="Основной текст 2 Знак1"/>
    <w:basedOn w:val="a0"/>
    <w:uiPriority w:val="99"/>
    <w:semiHidden/>
    <w:rsid w:val="0032689E"/>
    <w:rPr>
      <w:lang w:eastAsia="ru-RU"/>
    </w:rPr>
  </w:style>
  <w:style w:type="character" w:customStyle="1" w:styleId="31">
    <w:name w:val="Основной текст 3 Знак"/>
    <w:link w:val="32"/>
    <w:locked/>
    <w:rsid w:val="0032689E"/>
    <w:rPr>
      <w:sz w:val="16"/>
      <w:szCs w:val="16"/>
      <w:lang w:val="x-none" w:eastAsia="ru-RU"/>
    </w:rPr>
  </w:style>
  <w:style w:type="paragraph" w:styleId="32">
    <w:name w:val="Body Text 3"/>
    <w:basedOn w:val="a"/>
    <w:link w:val="31"/>
    <w:rsid w:val="0032689E"/>
    <w:pPr>
      <w:spacing w:after="120"/>
    </w:pPr>
    <w:rPr>
      <w:sz w:val="16"/>
      <w:szCs w:val="16"/>
      <w:lang w:val="x-none"/>
    </w:rPr>
  </w:style>
  <w:style w:type="character" w:customStyle="1" w:styleId="310">
    <w:name w:val="Основной текст 3 Знак1"/>
    <w:basedOn w:val="a0"/>
    <w:uiPriority w:val="99"/>
    <w:semiHidden/>
    <w:rsid w:val="0032689E"/>
    <w:rPr>
      <w:sz w:val="16"/>
      <w:szCs w:val="16"/>
      <w:lang w:eastAsia="ru-RU"/>
    </w:rPr>
  </w:style>
  <w:style w:type="character" w:customStyle="1" w:styleId="23">
    <w:name w:val="Основной текст с отступом 2 Знак"/>
    <w:link w:val="24"/>
    <w:locked/>
    <w:rsid w:val="0032689E"/>
    <w:rPr>
      <w:sz w:val="24"/>
      <w:szCs w:val="24"/>
      <w:lang w:val="x-none" w:eastAsia="ru-RU"/>
    </w:rPr>
  </w:style>
  <w:style w:type="paragraph" w:styleId="24">
    <w:name w:val="Body Text Indent 2"/>
    <w:basedOn w:val="a"/>
    <w:link w:val="23"/>
    <w:rsid w:val="0032689E"/>
    <w:pPr>
      <w:spacing w:after="120" w:line="480" w:lineRule="auto"/>
      <w:ind w:left="283"/>
    </w:pPr>
    <w:rPr>
      <w:sz w:val="24"/>
      <w:szCs w:val="24"/>
      <w:lang w:val="x-none"/>
    </w:rPr>
  </w:style>
  <w:style w:type="character" w:customStyle="1" w:styleId="211">
    <w:name w:val="Основной текст с отступом 2 Знак1"/>
    <w:basedOn w:val="a0"/>
    <w:uiPriority w:val="99"/>
    <w:semiHidden/>
    <w:rsid w:val="0032689E"/>
    <w:rPr>
      <w:lang w:eastAsia="ru-RU"/>
    </w:rPr>
  </w:style>
  <w:style w:type="character" w:customStyle="1" w:styleId="33">
    <w:name w:val="Основной текст с отступом 3 Знак"/>
    <w:link w:val="34"/>
    <w:locked/>
    <w:rsid w:val="0032689E"/>
    <w:rPr>
      <w:sz w:val="16"/>
      <w:szCs w:val="16"/>
      <w:lang w:val="x-none" w:eastAsia="ru-RU"/>
    </w:rPr>
  </w:style>
  <w:style w:type="paragraph" w:styleId="34">
    <w:name w:val="Body Text Indent 3"/>
    <w:basedOn w:val="a"/>
    <w:link w:val="33"/>
    <w:rsid w:val="0032689E"/>
    <w:pPr>
      <w:spacing w:after="120"/>
      <w:ind w:left="283"/>
    </w:pPr>
    <w:rPr>
      <w:sz w:val="16"/>
      <w:szCs w:val="16"/>
      <w:lang w:val="x-none"/>
    </w:rPr>
  </w:style>
  <w:style w:type="character" w:customStyle="1" w:styleId="311">
    <w:name w:val="Основной текст с отступом 3 Знак1"/>
    <w:basedOn w:val="a0"/>
    <w:uiPriority w:val="99"/>
    <w:semiHidden/>
    <w:rsid w:val="0032689E"/>
    <w:rPr>
      <w:sz w:val="16"/>
      <w:szCs w:val="16"/>
      <w:lang w:eastAsia="ru-RU"/>
    </w:rPr>
  </w:style>
  <w:style w:type="character" w:customStyle="1" w:styleId="afb">
    <w:name w:val="Текст выноски Знак"/>
    <w:link w:val="afc"/>
    <w:locked/>
    <w:rsid w:val="0032689E"/>
    <w:rPr>
      <w:rFonts w:ascii="Tahoma" w:hAnsi="Tahoma" w:cs="Tahoma"/>
      <w:sz w:val="16"/>
      <w:szCs w:val="16"/>
      <w:lang w:val="x-none" w:eastAsia="ru-RU"/>
    </w:rPr>
  </w:style>
  <w:style w:type="paragraph" w:styleId="afc">
    <w:name w:val="Balloon Text"/>
    <w:basedOn w:val="a"/>
    <w:link w:val="afb"/>
    <w:rsid w:val="0032689E"/>
    <w:rPr>
      <w:rFonts w:ascii="Tahoma" w:hAnsi="Tahoma" w:cs="Tahoma"/>
      <w:sz w:val="16"/>
      <w:szCs w:val="16"/>
      <w:lang w:val="x-none"/>
    </w:rPr>
  </w:style>
  <w:style w:type="character" w:customStyle="1" w:styleId="16">
    <w:name w:val="Текст выноски Знак1"/>
    <w:basedOn w:val="a0"/>
    <w:uiPriority w:val="99"/>
    <w:semiHidden/>
    <w:rsid w:val="0032689E"/>
    <w:rPr>
      <w:rFonts w:ascii="Tahoma" w:hAnsi="Tahoma" w:cs="Tahoma"/>
      <w:sz w:val="16"/>
      <w:szCs w:val="16"/>
      <w:lang w:eastAsia="ru-RU"/>
    </w:rPr>
  </w:style>
  <w:style w:type="paragraph" w:customStyle="1" w:styleId="afd">
    <w:name w:val="Знак"/>
    <w:basedOn w:val="a"/>
    <w:rsid w:val="0032689E"/>
    <w:pPr>
      <w:spacing w:after="160" w:line="240" w:lineRule="exact"/>
    </w:pPr>
    <w:rPr>
      <w:rFonts w:ascii="Verdana" w:hAnsi="Verdana"/>
      <w:lang w:val="en-US" w:eastAsia="en-US"/>
    </w:rPr>
  </w:style>
  <w:style w:type="paragraph" w:customStyle="1" w:styleId="17">
    <w:name w:val="Стиль Заголовок 1 + не полужирный По центру"/>
    <w:basedOn w:val="1"/>
    <w:rsid w:val="0032689E"/>
    <w:pPr>
      <w:suppressAutoHyphens w:val="0"/>
    </w:pPr>
    <w:rPr>
      <w:kern w:val="32"/>
      <w:sz w:val="28"/>
      <w:lang w:val="x-none" w:eastAsia="ru-RU"/>
    </w:rPr>
  </w:style>
  <w:style w:type="character" w:customStyle="1" w:styleId="18">
    <w:name w:val="Стиль Заголовок 1 + По центру Знак"/>
    <w:link w:val="19"/>
    <w:locked/>
    <w:rsid w:val="0032689E"/>
    <w:rPr>
      <w:b/>
      <w:bCs/>
      <w:smallCaps/>
      <w:kern w:val="32"/>
      <w:sz w:val="26"/>
      <w:lang w:val="x-none" w:eastAsia="x-none"/>
    </w:rPr>
  </w:style>
  <w:style w:type="paragraph" w:customStyle="1" w:styleId="19">
    <w:name w:val="Стиль Заголовок 1 + По центру"/>
    <w:basedOn w:val="1"/>
    <w:link w:val="18"/>
    <w:rsid w:val="0032689E"/>
    <w:pPr>
      <w:suppressAutoHyphens w:val="0"/>
      <w:spacing w:before="0" w:after="0"/>
    </w:pPr>
    <w:rPr>
      <w:bCs/>
      <w:smallCaps/>
      <w:kern w:val="32"/>
      <w:sz w:val="26"/>
      <w:lang w:val="x-none" w:eastAsia="x-none"/>
    </w:rPr>
  </w:style>
  <w:style w:type="character" w:customStyle="1" w:styleId="1a">
    <w:name w:val="Стиль1 Знак"/>
    <w:basedOn w:val="18"/>
    <w:link w:val="1b"/>
    <w:locked/>
    <w:rsid w:val="0032689E"/>
    <w:rPr>
      <w:b/>
      <w:bCs/>
      <w:smallCaps/>
      <w:kern w:val="32"/>
      <w:sz w:val="26"/>
      <w:lang w:val="x-none" w:eastAsia="x-none"/>
    </w:rPr>
  </w:style>
  <w:style w:type="paragraph" w:customStyle="1" w:styleId="1b">
    <w:name w:val="Стиль1"/>
    <w:basedOn w:val="19"/>
    <w:next w:val="2"/>
    <w:link w:val="1a"/>
    <w:rsid w:val="0032689E"/>
  </w:style>
  <w:style w:type="paragraph" w:customStyle="1" w:styleId="afe">
    <w:name w:val="Содержимое таблицы"/>
    <w:basedOn w:val="a"/>
    <w:rsid w:val="0032689E"/>
    <w:pPr>
      <w:suppressLineNumbers/>
      <w:suppressAutoHyphens/>
    </w:pPr>
    <w:rPr>
      <w:sz w:val="24"/>
      <w:szCs w:val="24"/>
      <w:lang w:eastAsia="ar-SA"/>
    </w:rPr>
  </w:style>
  <w:style w:type="paragraph" w:customStyle="1" w:styleId="aff">
    <w:name w:val="Заголовок"/>
    <w:basedOn w:val="a"/>
    <w:next w:val="af"/>
    <w:rsid w:val="0032689E"/>
    <w:pPr>
      <w:keepNext/>
      <w:suppressAutoHyphens/>
      <w:spacing w:before="240" w:after="120"/>
    </w:pPr>
    <w:rPr>
      <w:rFonts w:ascii="Liberation Sans" w:eastAsia="DejaVu Sans" w:hAnsi="Liberation Sans" w:cs="DejaVu Sans"/>
      <w:sz w:val="28"/>
      <w:szCs w:val="28"/>
      <w:lang w:eastAsia="ar-SA"/>
    </w:rPr>
  </w:style>
  <w:style w:type="paragraph" w:customStyle="1" w:styleId="aff0">
    <w:name w:val="Знак Знак Знак Знак"/>
    <w:basedOn w:val="a"/>
    <w:rsid w:val="0032689E"/>
    <w:pPr>
      <w:spacing w:after="160" w:line="240" w:lineRule="exact"/>
    </w:pPr>
    <w:rPr>
      <w:rFonts w:ascii="Verdana" w:hAnsi="Verdana" w:cs="Verdana"/>
      <w:lang w:val="en-US"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689E"/>
    <w:pPr>
      <w:spacing w:after="160" w:line="240" w:lineRule="exact"/>
    </w:pPr>
    <w:rPr>
      <w:rFonts w:ascii="Verdana" w:hAnsi="Verdana"/>
      <w:lang w:val="en-US" w:eastAsia="en-US"/>
    </w:rPr>
  </w:style>
  <w:style w:type="paragraph" w:customStyle="1" w:styleId="130">
    <w:name w:val="Обычный + 13 пт"/>
    <w:aliases w:val="Первая строка:  1,25 см,25 см + TimesNewRoman,Черный"/>
    <w:basedOn w:val="a"/>
    <w:rsid w:val="0032689E"/>
    <w:pPr>
      <w:widowControl w:val="0"/>
      <w:autoSpaceDE w:val="0"/>
      <w:autoSpaceDN w:val="0"/>
      <w:snapToGrid w:val="0"/>
      <w:ind w:firstLine="708"/>
      <w:jc w:val="both"/>
    </w:pPr>
    <w:rPr>
      <w:sz w:val="26"/>
      <w:szCs w:val="24"/>
    </w:rPr>
  </w:style>
  <w:style w:type="paragraph" w:customStyle="1" w:styleId="212">
    <w:name w:val="Основной текст 21"/>
    <w:basedOn w:val="a"/>
    <w:rsid w:val="0032689E"/>
    <w:pPr>
      <w:overflowPunct w:val="0"/>
      <w:autoSpaceDE w:val="0"/>
      <w:autoSpaceDN w:val="0"/>
      <w:adjustRightInd w:val="0"/>
      <w:spacing w:line="320" w:lineRule="exact"/>
      <w:ind w:firstLine="720"/>
      <w:jc w:val="both"/>
    </w:pPr>
    <w:rPr>
      <w:rFonts w:ascii="Times New Roman CYR" w:hAnsi="Times New Roman CYR"/>
      <w:sz w:val="28"/>
    </w:rPr>
  </w:style>
  <w:style w:type="paragraph" w:customStyle="1" w:styleId="1d">
    <w:name w:val="Абзац списка1"/>
    <w:basedOn w:val="a"/>
    <w:qFormat/>
    <w:rsid w:val="0032689E"/>
    <w:pPr>
      <w:ind w:left="720"/>
      <w:contextualSpacing/>
    </w:pPr>
    <w:rPr>
      <w:sz w:val="24"/>
      <w:szCs w:val="24"/>
    </w:rPr>
  </w:style>
  <w:style w:type="paragraph" w:customStyle="1" w:styleId="aff1">
    <w:name w:val="Знак Знак Знак Знак Знак Знак Знак"/>
    <w:basedOn w:val="a"/>
    <w:rsid w:val="0032689E"/>
    <w:pPr>
      <w:spacing w:before="100" w:beforeAutospacing="1" w:after="100" w:afterAutospacing="1"/>
    </w:pPr>
    <w:rPr>
      <w:rFonts w:ascii="Tahoma" w:hAnsi="Tahoma"/>
      <w:lang w:val="en-US" w:eastAsia="en-US"/>
    </w:rPr>
  </w:style>
  <w:style w:type="paragraph" w:customStyle="1" w:styleId="1e">
    <w:name w:val="Знак1 Знак Знак Знак Знак Знак Знак Знак Знак Знак Знак Знак Знак"/>
    <w:basedOn w:val="a"/>
    <w:rsid w:val="0032689E"/>
    <w:pPr>
      <w:spacing w:after="160" w:line="240" w:lineRule="exact"/>
    </w:pPr>
    <w:rPr>
      <w:rFonts w:ascii="Verdana" w:hAnsi="Verdana"/>
      <w:lang w:val="en-US" w:eastAsia="en-US"/>
    </w:rPr>
  </w:style>
  <w:style w:type="paragraph" w:customStyle="1" w:styleId="aff2">
    <w:name w:val="ШапкаТаблицы"/>
    <w:basedOn w:val="a"/>
    <w:next w:val="a"/>
    <w:rsid w:val="0032689E"/>
    <w:pPr>
      <w:ind w:left="-113" w:right="-113"/>
      <w:jc w:val="center"/>
    </w:pPr>
    <w:rPr>
      <w:i/>
      <w:sz w:val="16"/>
    </w:rPr>
  </w:style>
  <w:style w:type="paragraph" w:customStyle="1" w:styleId="213">
    <w:name w:val="Основной текст с отступом 21"/>
    <w:basedOn w:val="a"/>
    <w:rsid w:val="0032689E"/>
    <w:pPr>
      <w:suppressAutoHyphens/>
      <w:spacing w:after="120" w:line="480" w:lineRule="auto"/>
      <w:ind w:left="283"/>
    </w:pPr>
    <w:rPr>
      <w:lang w:eastAsia="ar-SA"/>
    </w:rPr>
  </w:style>
  <w:style w:type="paragraph" w:customStyle="1" w:styleId="font5">
    <w:name w:val="font5"/>
    <w:basedOn w:val="a"/>
    <w:rsid w:val="0032689E"/>
    <w:pPr>
      <w:spacing w:before="100" w:beforeAutospacing="1" w:after="100" w:afterAutospacing="1"/>
    </w:pPr>
  </w:style>
  <w:style w:type="paragraph" w:customStyle="1" w:styleId="font6">
    <w:name w:val="font6"/>
    <w:basedOn w:val="a"/>
    <w:rsid w:val="0032689E"/>
    <w:pPr>
      <w:spacing w:before="100" w:beforeAutospacing="1" w:after="100" w:afterAutospacing="1"/>
    </w:pPr>
    <w:rPr>
      <w:rFonts w:ascii="Times New Roman CYR" w:hAnsi="Times New Roman CYR" w:cs="Times New Roman CYR"/>
    </w:rPr>
  </w:style>
  <w:style w:type="paragraph" w:customStyle="1" w:styleId="font7">
    <w:name w:val="font7"/>
    <w:basedOn w:val="a"/>
    <w:rsid w:val="0032689E"/>
    <w:pPr>
      <w:spacing w:before="100" w:beforeAutospacing="1" w:after="100" w:afterAutospacing="1"/>
    </w:pPr>
  </w:style>
  <w:style w:type="paragraph" w:customStyle="1" w:styleId="font8">
    <w:name w:val="font8"/>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9">
    <w:name w:val="font9"/>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0">
    <w:name w:val="font10"/>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1">
    <w:name w:val="font11"/>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2">
    <w:name w:val="font12"/>
    <w:basedOn w:val="a"/>
    <w:rsid w:val="0032689E"/>
    <w:pPr>
      <w:spacing w:before="100" w:beforeAutospacing="1" w:after="100" w:afterAutospacing="1"/>
    </w:pPr>
    <w:rPr>
      <w:sz w:val="24"/>
      <w:szCs w:val="24"/>
    </w:rPr>
  </w:style>
  <w:style w:type="paragraph" w:customStyle="1" w:styleId="font13">
    <w:name w:val="font13"/>
    <w:basedOn w:val="a"/>
    <w:rsid w:val="0032689E"/>
    <w:pPr>
      <w:spacing w:before="100" w:beforeAutospacing="1" w:after="100" w:afterAutospacing="1"/>
    </w:pPr>
    <w:rPr>
      <w:rFonts w:ascii="Times New Roman CYR" w:hAnsi="Times New Roman CYR" w:cs="Times New Roman CYR"/>
      <w:b/>
      <w:bCs/>
      <w:sz w:val="28"/>
      <w:szCs w:val="28"/>
    </w:rPr>
  </w:style>
  <w:style w:type="paragraph" w:customStyle="1" w:styleId="xl65">
    <w:name w:val="xl65"/>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6">
    <w:name w:val="xl66"/>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7">
    <w:name w:val="xl67"/>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68">
    <w:name w:val="xl68"/>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9">
    <w:name w:val="xl69"/>
    <w:basedOn w:val="a"/>
    <w:rsid w:val="0032689E"/>
    <w:pPr>
      <w:spacing w:before="100" w:beforeAutospacing="1" w:after="100" w:afterAutospacing="1"/>
    </w:pPr>
    <w:rPr>
      <w:sz w:val="24"/>
      <w:szCs w:val="24"/>
    </w:rPr>
  </w:style>
  <w:style w:type="paragraph" w:customStyle="1" w:styleId="xl70">
    <w:name w:val="xl70"/>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71">
    <w:name w:val="xl71"/>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72">
    <w:name w:val="xl7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73">
    <w:name w:val="xl7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4">
    <w:name w:val="xl7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color w:val="0000FF"/>
      <w:sz w:val="24"/>
      <w:szCs w:val="24"/>
    </w:rPr>
  </w:style>
  <w:style w:type="paragraph" w:customStyle="1" w:styleId="xl75">
    <w:name w:val="xl75"/>
    <w:basedOn w:val="a"/>
    <w:rsid w:val="0032689E"/>
    <w:pPr>
      <w:spacing w:before="100" w:beforeAutospacing="1" w:after="100" w:afterAutospacing="1"/>
    </w:pPr>
    <w:rPr>
      <w:rFonts w:ascii="Times New Roman CYR" w:hAnsi="Times New Roman CYR" w:cs="Times New Roman CYR"/>
      <w:color w:val="0000FF"/>
      <w:sz w:val="24"/>
      <w:szCs w:val="24"/>
    </w:rPr>
  </w:style>
  <w:style w:type="paragraph" w:customStyle="1" w:styleId="xl76">
    <w:name w:val="xl76"/>
    <w:basedOn w:val="a"/>
    <w:rsid w:val="0032689E"/>
    <w:pPr>
      <w:spacing w:before="100" w:beforeAutospacing="1" w:after="100" w:afterAutospacing="1"/>
    </w:pPr>
    <w:rPr>
      <w:rFonts w:ascii="Times New Roman CYR" w:hAnsi="Times New Roman CYR" w:cs="Times New Roman CYR"/>
      <w:b/>
      <w:bCs/>
      <w:color w:val="FF0000"/>
      <w:sz w:val="32"/>
      <w:szCs w:val="32"/>
    </w:rPr>
  </w:style>
  <w:style w:type="paragraph" w:customStyle="1" w:styleId="xl77">
    <w:name w:val="xl7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8">
    <w:name w:val="xl7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0">
    <w:name w:val="xl8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2">
    <w:name w:val="xl8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83">
    <w:name w:val="xl8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32689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color w:val="000000"/>
      <w:sz w:val="24"/>
      <w:szCs w:val="24"/>
    </w:rPr>
  </w:style>
  <w:style w:type="paragraph" w:customStyle="1" w:styleId="xl85">
    <w:name w:val="xl8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6">
    <w:name w:val="xl8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7">
    <w:name w:val="xl8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9">
    <w:name w:val="xl8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0">
    <w:name w:val="xl9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1">
    <w:name w:val="xl9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2">
    <w:name w:val="xl92"/>
    <w:basedOn w:val="a"/>
    <w:rsid w:val="003268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sz w:val="24"/>
      <w:szCs w:val="24"/>
    </w:rPr>
  </w:style>
  <w:style w:type="paragraph" w:customStyle="1" w:styleId="xl93">
    <w:name w:val="xl9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4">
    <w:name w:val="xl9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5">
    <w:name w:val="xl9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97">
    <w:name w:val="xl9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sz w:val="24"/>
      <w:szCs w:val="24"/>
    </w:rPr>
  </w:style>
  <w:style w:type="paragraph" w:customStyle="1" w:styleId="xl100">
    <w:name w:val="xl100"/>
    <w:basedOn w:val="a"/>
    <w:rsid w:val="0032689E"/>
    <w:pPr>
      <w:spacing w:before="100" w:beforeAutospacing="1" w:after="100" w:afterAutospacing="1"/>
      <w:jc w:val="center"/>
    </w:pPr>
    <w:rPr>
      <w:rFonts w:ascii="Times New Roman CYR" w:hAnsi="Times New Roman CYR" w:cs="Times New Roman CYR"/>
      <w:sz w:val="28"/>
      <w:szCs w:val="28"/>
    </w:rPr>
  </w:style>
  <w:style w:type="paragraph" w:customStyle="1" w:styleId="xl101">
    <w:name w:val="xl101"/>
    <w:basedOn w:val="a"/>
    <w:rsid w:val="0032689E"/>
    <w:pPr>
      <w:spacing w:before="100" w:beforeAutospacing="1" w:after="100" w:afterAutospacing="1"/>
      <w:jc w:val="center"/>
    </w:pPr>
    <w:rPr>
      <w:rFonts w:ascii="Times New Roman CYR" w:hAnsi="Times New Roman CYR" w:cs="Times New Roman CYR"/>
      <w:b/>
      <w:bCs/>
      <w:sz w:val="28"/>
      <w:szCs w:val="28"/>
    </w:rPr>
  </w:style>
  <w:style w:type="paragraph" w:customStyle="1" w:styleId="xl102">
    <w:name w:val="xl10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3">
    <w:name w:val="xl10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5">
    <w:name w:val="xl105"/>
    <w:basedOn w:val="a"/>
    <w:rsid w:val="0032689E"/>
    <w:pPr>
      <w:pBdr>
        <w:top w:val="single" w:sz="4" w:space="0" w:color="auto"/>
        <w:left w:val="single" w:sz="4" w:space="0" w:color="auto"/>
        <w:bottom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6">
    <w:name w:val="xl106"/>
    <w:basedOn w:val="a"/>
    <w:rsid w:val="0032689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8">
    <w:name w:val="xl10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apple-style-span">
    <w:name w:val="apple-style-span"/>
    <w:basedOn w:val="a0"/>
    <w:rsid w:val="0032689E"/>
  </w:style>
  <w:style w:type="character" w:customStyle="1" w:styleId="st">
    <w:name w:val="st"/>
    <w:basedOn w:val="a0"/>
    <w:rsid w:val="0032689E"/>
  </w:style>
  <w:style w:type="paragraph" w:customStyle="1" w:styleId="220">
    <w:name w:val="Основной текст с отступом 22"/>
    <w:basedOn w:val="a"/>
    <w:rsid w:val="0032689E"/>
    <w:pPr>
      <w:spacing w:line="360" w:lineRule="auto"/>
      <w:ind w:firstLine="709"/>
    </w:pPr>
    <w:rPr>
      <w:i/>
      <w:iCs/>
      <w:color w:val="FF0000"/>
      <w:sz w:val="24"/>
      <w:szCs w:val="24"/>
      <w:lang w:eastAsia="ar-SA"/>
    </w:rPr>
  </w:style>
  <w:style w:type="paragraph" w:customStyle="1" w:styleId="iiiaeuiue1">
    <w:name w:val="ii?iaeuiue 1"/>
    <w:basedOn w:val="a"/>
    <w:uiPriority w:val="99"/>
    <w:rsid w:val="0032689E"/>
    <w:pPr>
      <w:spacing w:after="120"/>
      <w:ind w:firstLine="851"/>
      <w:jc w:val="both"/>
    </w:pPr>
    <w:rPr>
      <w:sz w:val="24"/>
    </w:rPr>
  </w:style>
  <w:style w:type="paragraph" w:customStyle="1" w:styleId="1f">
    <w:name w:val="Цитата1"/>
    <w:basedOn w:val="a"/>
    <w:rsid w:val="0032689E"/>
    <w:pPr>
      <w:suppressAutoHyphens/>
      <w:ind w:left="360" w:right="-1475"/>
    </w:pPr>
    <w:rPr>
      <w:sz w:val="28"/>
      <w:lang w:eastAsia="ar-SA"/>
    </w:rPr>
  </w:style>
  <w:style w:type="paragraph" w:styleId="aff3">
    <w:name w:val="Normal Indent"/>
    <w:basedOn w:val="a"/>
    <w:rsid w:val="0032689E"/>
    <w:pPr>
      <w:ind w:left="708"/>
    </w:pPr>
    <w:rPr>
      <w:sz w:val="24"/>
      <w:szCs w:val="24"/>
    </w:rPr>
  </w:style>
  <w:style w:type="table" w:styleId="aff4">
    <w:name w:val="Table Grid"/>
    <w:basedOn w:val="a1"/>
    <w:uiPriority w:val="59"/>
    <w:rsid w:val="0032689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Основной текст 22"/>
    <w:basedOn w:val="a"/>
    <w:rsid w:val="0032689E"/>
    <w:pPr>
      <w:overflowPunct w:val="0"/>
      <w:autoSpaceDE w:val="0"/>
      <w:autoSpaceDN w:val="0"/>
      <w:adjustRightInd w:val="0"/>
      <w:spacing w:line="320" w:lineRule="exact"/>
      <w:ind w:firstLine="720"/>
      <w:jc w:val="both"/>
      <w:textAlignment w:val="baseline"/>
    </w:pPr>
    <w:rPr>
      <w:rFonts w:ascii="Times New Roman CYR" w:hAnsi="Times New Roman CYR"/>
      <w:sz w:val="28"/>
    </w:rPr>
  </w:style>
  <w:style w:type="paragraph" w:customStyle="1" w:styleId="312">
    <w:name w:val="Основной текст 31"/>
    <w:basedOn w:val="a"/>
    <w:rsid w:val="0032689E"/>
    <w:pPr>
      <w:suppressAutoHyphens/>
      <w:jc w:val="both"/>
    </w:pPr>
    <w:rPr>
      <w:sz w:val="28"/>
      <w:szCs w:val="24"/>
      <w:lang w:eastAsia="ar-SA"/>
    </w:rPr>
  </w:style>
  <w:style w:type="character" w:styleId="aff5">
    <w:name w:val="annotation reference"/>
    <w:uiPriority w:val="99"/>
    <w:semiHidden/>
    <w:rsid w:val="0032689E"/>
    <w:rPr>
      <w:sz w:val="16"/>
      <w:szCs w:val="16"/>
    </w:rPr>
  </w:style>
  <w:style w:type="paragraph" w:customStyle="1" w:styleId="1f0">
    <w:name w:val="Без интервала1"/>
    <w:qFormat/>
    <w:rsid w:val="0032689E"/>
    <w:rPr>
      <w:rFonts w:ascii="Calibri" w:eastAsia="Calibri" w:hAnsi="Calibri"/>
      <w:sz w:val="22"/>
      <w:szCs w:val="22"/>
    </w:rPr>
  </w:style>
  <w:style w:type="paragraph" w:customStyle="1" w:styleId="Style4">
    <w:name w:val="Style4"/>
    <w:basedOn w:val="a"/>
    <w:rsid w:val="0032689E"/>
    <w:pPr>
      <w:widowControl w:val="0"/>
      <w:autoSpaceDE w:val="0"/>
      <w:autoSpaceDN w:val="0"/>
      <w:adjustRightInd w:val="0"/>
    </w:pPr>
    <w:rPr>
      <w:sz w:val="24"/>
      <w:szCs w:val="24"/>
    </w:rPr>
  </w:style>
  <w:style w:type="character" w:customStyle="1" w:styleId="FontStyle11">
    <w:name w:val="Font Style11"/>
    <w:rsid w:val="0032689E"/>
    <w:rPr>
      <w:rFonts w:ascii="Times New Roman" w:hAnsi="Times New Roman" w:cs="Times New Roman" w:hint="default"/>
      <w:sz w:val="26"/>
      <w:szCs w:val="26"/>
    </w:rPr>
  </w:style>
  <w:style w:type="character" w:customStyle="1" w:styleId="1f1">
    <w:name w:val="Знак Знак1"/>
    <w:rsid w:val="0032689E"/>
    <w:rPr>
      <w:sz w:val="16"/>
      <w:szCs w:val="16"/>
      <w:lang w:val="ru-RU" w:eastAsia="ru-RU" w:bidi="ar-SA"/>
    </w:rPr>
  </w:style>
  <w:style w:type="paragraph" w:customStyle="1" w:styleId="25">
    <w:name w:val="Абзац списка2"/>
    <w:basedOn w:val="a"/>
    <w:rsid w:val="0032689E"/>
    <w:pPr>
      <w:spacing w:line="276" w:lineRule="auto"/>
      <w:ind w:left="720"/>
      <w:contextualSpacing/>
    </w:pPr>
    <w:rPr>
      <w:sz w:val="24"/>
      <w:szCs w:val="24"/>
      <w:lang w:eastAsia="en-US"/>
    </w:rPr>
  </w:style>
  <w:style w:type="character" w:customStyle="1" w:styleId="apple-converted-space">
    <w:name w:val="apple-converted-space"/>
    <w:rsid w:val="0032689E"/>
    <w:rPr>
      <w:rFonts w:cs="Times New Roman"/>
    </w:rPr>
  </w:style>
  <w:style w:type="paragraph" w:customStyle="1" w:styleId="aff6">
    <w:name w:val="Знак"/>
    <w:basedOn w:val="a"/>
    <w:rsid w:val="0032689E"/>
    <w:pPr>
      <w:spacing w:after="160" w:line="240" w:lineRule="exact"/>
    </w:pPr>
    <w:rPr>
      <w:rFonts w:ascii="Verdana" w:hAnsi="Verdana"/>
      <w:lang w:val="en-US" w:eastAsia="en-US"/>
    </w:rPr>
  </w:style>
  <w:style w:type="character" w:customStyle="1" w:styleId="d-text">
    <w:name w:val="d-text"/>
    <w:basedOn w:val="a0"/>
    <w:rsid w:val="0032689E"/>
  </w:style>
  <w:style w:type="paragraph" w:customStyle="1" w:styleId="26">
    <w:name w:val="ЗАГОЛ2"/>
    <w:basedOn w:val="a"/>
    <w:link w:val="27"/>
    <w:autoRedefine/>
    <w:qFormat/>
    <w:rsid w:val="0032689E"/>
    <w:pPr>
      <w:shd w:val="clear" w:color="auto" w:fill="FFFFFF"/>
      <w:autoSpaceDE w:val="0"/>
      <w:autoSpaceDN w:val="0"/>
      <w:adjustRightInd w:val="0"/>
      <w:jc w:val="center"/>
      <w:outlineLvl w:val="2"/>
    </w:pPr>
    <w:rPr>
      <w:bCs/>
      <w:iCs/>
      <w:color w:val="000000"/>
      <w:sz w:val="24"/>
      <w:szCs w:val="24"/>
    </w:rPr>
  </w:style>
  <w:style w:type="character" w:customStyle="1" w:styleId="27">
    <w:name w:val="ЗАГОЛ2 Знак"/>
    <w:link w:val="26"/>
    <w:rsid w:val="0032689E"/>
    <w:rPr>
      <w:bCs/>
      <w:iCs/>
      <w:color w:val="000000"/>
      <w:sz w:val="24"/>
      <w:szCs w:val="24"/>
      <w:shd w:val="clear" w:color="auto" w:fill="FFFFFF"/>
      <w:lang w:eastAsia="ru-RU"/>
    </w:rPr>
  </w:style>
  <w:style w:type="character" w:customStyle="1" w:styleId="FontStyle12">
    <w:name w:val="Font Style12"/>
    <w:rsid w:val="0032689E"/>
    <w:rPr>
      <w:rFonts w:ascii="Times New Roman" w:hAnsi="Times New Roman" w:cs="Times New Roman"/>
      <w:sz w:val="24"/>
      <w:szCs w:val="24"/>
    </w:rPr>
  </w:style>
  <w:style w:type="character" w:styleId="aff7">
    <w:name w:val="page number"/>
    <w:basedOn w:val="a0"/>
    <w:rsid w:val="0032689E"/>
  </w:style>
  <w:style w:type="paragraph" w:styleId="aff8">
    <w:name w:val="annotation text"/>
    <w:basedOn w:val="a"/>
    <w:link w:val="aff9"/>
    <w:uiPriority w:val="99"/>
    <w:semiHidden/>
    <w:rsid w:val="0032689E"/>
  </w:style>
  <w:style w:type="character" w:customStyle="1" w:styleId="aff9">
    <w:name w:val="Текст примечания Знак"/>
    <w:basedOn w:val="a0"/>
    <w:link w:val="aff8"/>
    <w:uiPriority w:val="99"/>
    <w:semiHidden/>
    <w:rsid w:val="0032689E"/>
    <w:rPr>
      <w:lang w:eastAsia="ru-RU"/>
    </w:rPr>
  </w:style>
  <w:style w:type="paragraph" w:styleId="affa">
    <w:name w:val="annotation subject"/>
    <w:basedOn w:val="aff8"/>
    <w:next w:val="aff8"/>
    <w:link w:val="affb"/>
    <w:semiHidden/>
    <w:rsid w:val="0032689E"/>
    <w:rPr>
      <w:b/>
      <w:bCs/>
    </w:rPr>
  </w:style>
  <w:style w:type="character" w:customStyle="1" w:styleId="affb">
    <w:name w:val="Тема примечания Знак"/>
    <w:basedOn w:val="aff9"/>
    <w:link w:val="affa"/>
    <w:semiHidden/>
    <w:rsid w:val="0032689E"/>
    <w:rPr>
      <w:b/>
      <w:bCs/>
      <w:lang w:eastAsia="ru-RU"/>
    </w:rPr>
  </w:style>
  <w:style w:type="paragraph" w:customStyle="1" w:styleId="NoSpacing1">
    <w:name w:val="No Spacing1"/>
    <w:rsid w:val="0032689E"/>
    <w:rPr>
      <w:rFonts w:ascii="Calibri" w:eastAsia="Calibri" w:hAnsi="Calibri"/>
      <w:sz w:val="22"/>
      <w:szCs w:val="22"/>
    </w:rPr>
  </w:style>
  <w:style w:type="paragraph" w:customStyle="1" w:styleId="35">
    <w:name w:val="Знак Знак3 Знак Знак Знак Знак"/>
    <w:basedOn w:val="a"/>
    <w:rsid w:val="0032689E"/>
    <w:pPr>
      <w:spacing w:before="100" w:beforeAutospacing="1" w:after="100" w:afterAutospacing="1"/>
    </w:pPr>
    <w:rPr>
      <w:rFonts w:ascii="Tahoma" w:hAnsi="Tahoma"/>
      <w:lang w:val="en-US" w:eastAsia="en-US"/>
    </w:rPr>
  </w:style>
  <w:style w:type="character" w:customStyle="1" w:styleId="BodyTextChar">
    <w:name w:val="Body Text Char"/>
    <w:semiHidden/>
    <w:locked/>
    <w:rsid w:val="0032689E"/>
    <w:rPr>
      <w:sz w:val="28"/>
      <w:szCs w:val="28"/>
      <w:lang w:val="ru-RU" w:eastAsia="ru-RU" w:bidi="ar-SA"/>
    </w:rPr>
  </w:style>
  <w:style w:type="character" w:customStyle="1" w:styleId="28">
    <w:name w:val="Знак Знак2"/>
    <w:locked/>
    <w:rsid w:val="0032689E"/>
    <w:rPr>
      <w:sz w:val="24"/>
      <w:szCs w:val="24"/>
      <w:lang w:val="x-none" w:eastAsia="ru-RU" w:bidi="ar-SA"/>
    </w:rPr>
  </w:style>
  <w:style w:type="character" w:customStyle="1" w:styleId="71">
    <w:name w:val="Знак Знак7"/>
    <w:locked/>
    <w:rsid w:val="0032689E"/>
    <w:rPr>
      <w:sz w:val="24"/>
      <w:szCs w:val="24"/>
      <w:lang w:val="x-none" w:eastAsia="ru-RU" w:bidi="ar-SA"/>
    </w:rPr>
  </w:style>
  <w:style w:type="paragraph" w:styleId="affc">
    <w:name w:val="Date"/>
    <w:basedOn w:val="a"/>
    <w:link w:val="affd"/>
    <w:semiHidden/>
    <w:rsid w:val="0032689E"/>
    <w:rPr>
      <w:rFonts w:eastAsia="Calibri"/>
    </w:rPr>
  </w:style>
  <w:style w:type="character" w:customStyle="1" w:styleId="affd">
    <w:name w:val="Дата Знак"/>
    <w:basedOn w:val="a0"/>
    <w:link w:val="affc"/>
    <w:semiHidden/>
    <w:rsid w:val="0032689E"/>
    <w:rPr>
      <w:rFonts w:eastAsia="Calibri"/>
      <w:lang w:eastAsia="ru-RU"/>
    </w:rPr>
  </w:style>
  <w:style w:type="character" w:customStyle="1" w:styleId="FooterChar">
    <w:name w:val="Footer Char"/>
    <w:locked/>
    <w:rsid w:val="0032689E"/>
    <w:rPr>
      <w:rFonts w:ascii="Times New Roman" w:hAnsi="Times New Roman" w:cs="Times New Roman"/>
      <w:sz w:val="24"/>
      <w:szCs w:val="24"/>
      <w:lang w:val="x-none" w:eastAsia="ru-RU"/>
    </w:rPr>
  </w:style>
  <w:style w:type="character" w:styleId="affe">
    <w:name w:val="footnote reference"/>
    <w:aliases w:val="Знак сноски 1,Знак сноски-FN,Ciae niinee-FN,SUPERS,Referencia nota al pie,fr,Used by Word for Help footnote symbols"/>
    <w:unhideWhenUsed/>
    <w:rsid w:val="0032689E"/>
    <w:rPr>
      <w:rFonts w:cs="Times New Roman"/>
      <w:vertAlign w:val="superscript"/>
    </w:rPr>
  </w:style>
  <w:style w:type="paragraph" w:customStyle="1" w:styleId="content">
    <w:name w:val="content"/>
    <w:basedOn w:val="a"/>
    <w:rsid w:val="0032689E"/>
    <w:pPr>
      <w:spacing w:before="100" w:beforeAutospacing="1" w:after="100" w:afterAutospacing="1"/>
    </w:pPr>
    <w:rPr>
      <w:sz w:val="24"/>
      <w:szCs w:val="24"/>
    </w:rPr>
  </w:style>
  <w:style w:type="paragraph" w:styleId="afff">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ootnote text,Texto de nota al pie"/>
    <w:basedOn w:val="a"/>
    <w:link w:val="afff0"/>
    <w:unhideWhenUsed/>
    <w:rsid w:val="0032689E"/>
    <w:pPr>
      <w:spacing w:after="200" w:line="276" w:lineRule="auto"/>
    </w:pPr>
    <w:rPr>
      <w:rFonts w:ascii="Calibri" w:hAnsi="Calibri"/>
      <w:lang w:val="x-none" w:eastAsia="x-none"/>
    </w:rPr>
  </w:style>
  <w:style w:type="character" w:customStyle="1" w:styleId="afff0">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ff"/>
    <w:rsid w:val="0032689E"/>
    <w:rPr>
      <w:rFonts w:ascii="Calibri" w:hAnsi="Calibri"/>
      <w:lang w:val="x-none" w:eastAsia="x-none"/>
    </w:rPr>
  </w:style>
  <w:style w:type="paragraph" w:styleId="afff1">
    <w:name w:val="Document Map"/>
    <w:basedOn w:val="a"/>
    <w:link w:val="afff2"/>
    <w:semiHidden/>
    <w:rsid w:val="0032689E"/>
    <w:pPr>
      <w:shd w:val="clear" w:color="auto" w:fill="000080"/>
    </w:pPr>
    <w:rPr>
      <w:rFonts w:ascii="Tahoma" w:hAnsi="Tahoma" w:cs="Tahoma"/>
    </w:rPr>
  </w:style>
  <w:style w:type="character" w:customStyle="1" w:styleId="afff2">
    <w:name w:val="Схема документа Знак"/>
    <w:basedOn w:val="a0"/>
    <w:link w:val="afff1"/>
    <w:semiHidden/>
    <w:rsid w:val="0032689E"/>
    <w:rPr>
      <w:rFonts w:ascii="Tahoma" w:hAnsi="Tahoma" w:cs="Tahoma"/>
      <w:shd w:val="clear" w:color="auto" w:fill="000080"/>
      <w:lang w:eastAsia="ru-RU"/>
    </w:rPr>
  </w:style>
  <w:style w:type="paragraph" w:customStyle="1" w:styleId="jst">
    <w:name w:val="jst"/>
    <w:basedOn w:val="a"/>
    <w:rsid w:val="0032689E"/>
    <w:pPr>
      <w:spacing w:before="100" w:beforeAutospacing="1" w:after="100" w:afterAutospacing="1"/>
      <w:jc w:val="both"/>
    </w:pPr>
    <w:rPr>
      <w:rFonts w:ascii="Arial Unicode MS" w:eastAsia="Arial Unicode MS" w:hAnsi="Arial Unicode MS" w:cs="Arial Unicode MS"/>
      <w:sz w:val="24"/>
      <w:szCs w:val="24"/>
    </w:rPr>
  </w:style>
  <w:style w:type="character" w:customStyle="1" w:styleId="NoSpacingChar1">
    <w:name w:val="No Spacing Char1"/>
    <w:locked/>
    <w:rsid w:val="0032689E"/>
    <w:rPr>
      <w:rFonts w:ascii="Calibri" w:eastAsia="Calibri" w:hAnsi="Calibri"/>
      <w:sz w:val="22"/>
      <w:szCs w:val="22"/>
      <w:lang w:val="ru-RU" w:eastAsia="ru-RU" w:bidi="ar-SA"/>
    </w:rPr>
  </w:style>
  <w:style w:type="character" w:customStyle="1" w:styleId="A30">
    <w:name w:val="A3"/>
    <w:rsid w:val="0032689E"/>
    <w:rPr>
      <w:color w:val="000000"/>
      <w:sz w:val="22"/>
    </w:rPr>
  </w:style>
  <w:style w:type="paragraph" w:customStyle="1" w:styleId="just">
    <w:name w:val="just"/>
    <w:basedOn w:val="a"/>
    <w:link w:val="just0"/>
    <w:rsid w:val="0032689E"/>
    <w:pPr>
      <w:spacing w:before="100" w:beforeAutospacing="1" w:after="100" w:afterAutospacing="1"/>
    </w:pPr>
    <w:rPr>
      <w:sz w:val="24"/>
      <w:szCs w:val="24"/>
    </w:rPr>
  </w:style>
  <w:style w:type="character" w:customStyle="1" w:styleId="just0">
    <w:name w:val="just Знак"/>
    <w:link w:val="just"/>
    <w:rsid w:val="0032689E"/>
    <w:rPr>
      <w:sz w:val="24"/>
      <w:szCs w:val="24"/>
      <w:lang w:eastAsia="ru-RU"/>
    </w:rPr>
  </w:style>
  <w:style w:type="paragraph" w:styleId="29">
    <w:name w:val="List 2"/>
    <w:basedOn w:val="a"/>
    <w:rsid w:val="0032689E"/>
    <w:pPr>
      <w:ind w:left="566" w:hanging="283"/>
    </w:pPr>
  </w:style>
  <w:style w:type="paragraph" w:customStyle="1" w:styleId="Default">
    <w:name w:val="Default"/>
    <w:uiPriority w:val="99"/>
    <w:rsid w:val="0032689E"/>
    <w:pPr>
      <w:autoSpaceDE w:val="0"/>
      <w:autoSpaceDN w:val="0"/>
      <w:adjustRightInd w:val="0"/>
    </w:pPr>
    <w:rPr>
      <w:color w:val="000000"/>
      <w:sz w:val="24"/>
      <w:szCs w:val="24"/>
    </w:rPr>
  </w:style>
  <w:style w:type="character" w:customStyle="1" w:styleId="HeaderChar">
    <w:name w:val="Header Char"/>
    <w:locked/>
    <w:rsid w:val="0032689E"/>
    <w:rPr>
      <w:sz w:val="24"/>
    </w:rPr>
  </w:style>
  <w:style w:type="paragraph" w:customStyle="1" w:styleId="BodyText21">
    <w:name w:val="Body Text 21"/>
    <w:basedOn w:val="a"/>
    <w:rsid w:val="0032689E"/>
    <w:pPr>
      <w:overflowPunct w:val="0"/>
      <w:autoSpaceDE w:val="0"/>
      <w:autoSpaceDN w:val="0"/>
      <w:adjustRightInd w:val="0"/>
      <w:spacing w:line="320" w:lineRule="exact"/>
      <w:ind w:firstLine="720"/>
      <w:jc w:val="both"/>
      <w:textAlignment w:val="baseline"/>
    </w:pPr>
    <w:rPr>
      <w:rFonts w:ascii="Times New Roman CYR" w:eastAsia="Calibri" w:hAnsi="Times New Roman CYR"/>
      <w:sz w:val="28"/>
    </w:rPr>
  </w:style>
  <w:style w:type="character" w:customStyle="1" w:styleId="FontStyle44">
    <w:name w:val="Font Style44"/>
    <w:rsid w:val="0032689E"/>
    <w:rPr>
      <w:rFonts w:ascii="Arial" w:hAnsi="Arial" w:cs="Arial"/>
      <w:sz w:val="18"/>
      <w:szCs w:val="18"/>
    </w:rPr>
  </w:style>
  <w:style w:type="paragraph" w:customStyle="1" w:styleId="51">
    <w:name w:val="Знак5 Знак Знак Знак1"/>
    <w:basedOn w:val="a"/>
    <w:rsid w:val="0032689E"/>
    <w:pPr>
      <w:spacing w:after="160" w:line="240" w:lineRule="exact"/>
    </w:pPr>
    <w:rPr>
      <w:rFonts w:ascii="Verdana" w:hAnsi="Verdana"/>
      <w:lang w:val="en-US" w:eastAsia="en-US"/>
    </w:rPr>
  </w:style>
  <w:style w:type="paragraph" w:customStyle="1" w:styleId="NoSpacing11">
    <w:name w:val="No Spacing11"/>
    <w:rsid w:val="0032689E"/>
    <w:rPr>
      <w:rFonts w:ascii="Calibri" w:hAnsi="Calibri"/>
      <w:sz w:val="22"/>
      <w:szCs w:val="22"/>
    </w:rPr>
  </w:style>
  <w:style w:type="paragraph" w:customStyle="1" w:styleId="msonormalcxsplast">
    <w:name w:val="msonormalcxsplast"/>
    <w:basedOn w:val="a"/>
    <w:rsid w:val="0032689E"/>
    <w:pPr>
      <w:spacing w:before="100" w:beforeAutospacing="1" w:after="100" w:afterAutospacing="1"/>
    </w:pPr>
    <w:rPr>
      <w:sz w:val="24"/>
      <w:szCs w:val="24"/>
    </w:rPr>
  </w:style>
  <w:style w:type="paragraph" w:customStyle="1" w:styleId="ConsPlusDocList">
    <w:name w:val="ConsPlusDocList"/>
    <w:rsid w:val="0032689E"/>
    <w:pPr>
      <w:widowControl w:val="0"/>
      <w:autoSpaceDE w:val="0"/>
      <w:autoSpaceDN w:val="0"/>
      <w:adjustRightInd w:val="0"/>
    </w:pPr>
    <w:rPr>
      <w:rFonts w:ascii="Courier New" w:hAnsi="Courier New" w:cs="Courier New"/>
      <w:lang w:eastAsia="ru-RU"/>
    </w:rPr>
  </w:style>
  <w:style w:type="paragraph" w:customStyle="1" w:styleId="110">
    <w:name w:val="Без интервала11"/>
    <w:rsid w:val="0032689E"/>
    <w:rPr>
      <w:rFonts w:ascii="Calibri" w:hAnsi="Calibri"/>
      <w:sz w:val="22"/>
      <w:szCs w:val="22"/>
    </w:rPr>
  </w:style>
  <w:style w:type="paragraph" w:customStyle="1" w:styleId="111">
    <w:name w:val="Абзац списка11"/>
    <w:basedOn w:val="a"/>
    <w:rsid w:val="0032689E"/>
    <w:pPr>
      <w:ind w:left="720"/>
      <w:contextualSpacing/>
    </w:pPr>
    <w:rPr>
      <w:sz w:val="24"/>
      <w:szCs w:val="24"/>
    </w:rPr>
  </w:style>
  <w:style w:type="paragraph" w:customStyle="1" w:styleId="2a">
    <w:name w:val="Абзац списка2"/>
    <w:basedOn w:val="a"/>
    <w:rsid w:val="0032689E"/>
    <w:pPr>
      <w:spacing w:line="276" w:lineRule="auto"/>
      <w:ind w:left="720"/>
      <w:contextualSpacing/>
    </w:pPr>
    <w:rPr>
      <w:rFonts w:eastAsia="Calibri"/>
      <w:sz w:val="24"/>
      <w:szCs w:val="24"/>
      <w:lang w:eastAsia="en-US"/>
    </w:rPr>
  </w:style>
  <w:style w:type="character" w:customStyle="1" w:styleId="TitleChar">
    <w:name w:val="Title Char"/>
    <w:locked/>
    <w:rsid w:val="0032689E"/>
    <w:rPr>
      <w:rFonts w:ascii="Times New Roman" w:hAnsi="Times New Roman" w:cs="Times New Roman"/>
      <w:sz w:val="24"/>
      <w:szCs w:val="24"/>
    </w:rPr>
  </w:style>
  <w:style w:type="paragraph" w:customStyle="1" w:styleId="msonormalcxspmiddle">
    <w:name w:val="msonormalcxspmiddle"/>
    <w:basedOn w:val="a"/>
    <w:rsid w:val="0032689E"/>
    <w:pPr>
      <w:spacing w:before="100" w:beforeAutospacing="1" w:after="100" w:afterAutospacing="1"/>
    </w:pPr>
    <w:rPr>
      <w:sz w:val="24"/>
      <w:szCs w:val="24"/>
    </w:rPr>
  </w:style>
  <w:style w:type="character" w:customStyle="1" w:styleId="text">
    <w:name w:val="text"/>
    <w:rsid w:val="0032689E"/>
  </w:style>
  <w:style w:type="character" w:customStyle="1" w:styleId="2b">
    <w:name w:val="Текст сноски Знак2"/>
    <w:aliases w:val="Table_Footnote_last Знак1,Schriftart: 9 pt Знак1,Schriftart: 10 pt Знак1,Schriftart: 8 pt Знак1,Текст сноски Знак Знак1,Текст сноски Знак1 Знак Знак1,Текст сноски Знак Знак Знак Знак1,Footnote Text Char Знак Знак Знак1,fn Знак"/>
    <w:uiPriority w:val="99"/>
    <w:locked/>
    <w:rsid w:val="0032689E"/>
    <w:rPr>
      <w:sz w:val="20"/>
      <w:szCs w:val="20"/>
    </w:rPr>
  </w:style>
  <w:style w:type="paragraph" w:customStyle="1" w:styleId="afff3">
    <w:name w:val="a"/>
    <w:basedOn w:val="a"/>
    <w:rsid w:val="0032689E"/>
    <w:pPr>
      <w:spacing w:before="100" w:beforeAutospacing="1" w:after="100" w:afterAutospacing="1"/>
    </w:pPr>
    <w:rPr>
      <w:sz w:val="24"/>
      <w:szCs w:val="24"/>
    </w:rPr>
  </w:style>
  <w:style w:type="paragraph" w:customStyle="1" w:styleId="2c">
    <w:name w:val="Без интервала2"/>
    <w:rsid w:val="0032689E"/>
    <w:rPr>
      <w:rFonts w:ascii="Calibri" w:hAnsi="Calibri"/>
      <w:sz w:val="22"/>
      <w:szCs w:val="22"/>
      <w:lang w:eastAsia="ru-RU"/>
    </w:rPr>
  </w:style>
  <w:style w:type="paragraph" w:customStyle="1" w:styleId="afff4">
    <w:name w:val="Осн.Текст"/>
    <w:basedOn w:val="a"/>
    <w:autoRedefine/>
    <w:rsid w:val="0032689E"/>
    <w:pPr>
      <w:spacing w:line="276" w:lineRule="auto"/>
      <w:ind w:firstLine="709"/>
      <w:jc w:val="both"/>
    </w:pPr>
    <w:rPr>
      <w:sz w:val="24"/>
      <w:szCs w:val="24"/>
    </w:rPr>
  </w:style>
  <w:style w:type="character" w:customStyle="1" w:styleId="afff5">
    <w:name w:val="Основной текст_"/>
    <w:link w:val="1f2"/>
    <w:rsid w:val="0032689E"/>
    <w:rPr>
      <w:sz w:val="18"/>
      <w:szCs w:val="18"/>
      <w:shd w:val="clear" w:color="auto" w:fill="FFFFFF"/>
    </w:rPr>
  </w:style>
  <w:style w:type="paragraph" w:customStyle="1" w:styleId="1f2">
    <w:name w:val="Основной текст1"/>
    <w:basedOn w:val="a"/>
    <w:link w:val="afff5"/>
    <w:rsid w:val="0032689E"/>
    <w:pPr>
      <w:shd w:val="clear" w:color="auto" w:fill="FFFFFF"/>
      <w:spacing w:before="120" w:after="120" w:line="0" w:lineRule="atLeast"/>
    </w:pPr>
    <w:rPr>
      <w:sz w:val="18"/>
      <w:szCs w:val="18"/>
      <w:lang w:eastAsia="en-US"/>
    </w:rPr>
  </w:style>
  <w:style w:type="paragraph" w:customStyle="1" w:styleId="1KGK9">
    <w:name w:val="1KG=K9"/>
    <w:rsid w:val="0032689E"/>
    <w:rPr>
      <w:rFonts w:ascii="MS Sans Serif" w:hAnsi="MS Sans Serif"/>
      <w:snapToGrid w:val="0"/>
      <w:sz w:val="24"/>
      <w:lang w:eastAsia="ru-RU"/>
    </w:rPr>
  </w:style>
  <w:style w:type="paragraph" w:customStyle="1" w:styleId="xl109">
    <w:name w:val="xl109"/>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0">
    <w:name w:val="xl110"/>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1">
    <w:name w:val="xl111"/>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2">
    <w:name w:val="xl112"/>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13">
    <w:name w:val="xl113"/>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14">
    <w:name w:val="xl114"/>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15">
    <w:name w:val="xl115"/>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16">
    <w:name w:val="xl116"/>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117">
    <w:name w:val="xl117"/>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118">
    <w:name w:val="xl118"/>
    <w:basedOn w:val="a"/>
    <w:rsid w:val="0032689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9">
    <w:name w:val="xl119"/>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CYR" w:hAnsi="Times New Roman CYR" w:cs="Times New Roman CYR"/>
      <w:sz w:val="24"/>
      <w:szCs w:val="24"/>
    </w:rPr>
  </w:style>
  <w:style w:type="paragraph" w:customStyle="1" w:styleId="xl120">
    <w:name w:val="xl120"/>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21">
    <w:name w:val="xl121"/>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CYR" w:hAnsi="Times New Roman CYR" w:cs="Times New Roman CYR"/>
      <w:sz w:val="24"/>
      <w:szCs w:val="24"/>
    </w:rPr>
  </w:style>
  <w:style w:type="paragraph" w:customStyle="1" w:styleId="xl122">
    <w:name w:val="xl122"/>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23">
    <w:name w:val="xl123"/>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24">
    <w:name w:val="xl124"/>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25">
    <w:name w:val="xl125"/>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26">
    <w:name w:val="xl126"/>
    <w:basedOn w:val="a"/>
    <w:rsid w:val="0032689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27">
    <w:name w:val="xl127"/>
    <w:basedOn w:val="a"/>
    <w:rsid w:val="0032689E"/>
    <w:pPr>
      <w:spacing w:before="100" w:beforeAutospacing="1" w:after="100" w:afterAutospacing="1"/>
      <w:jc w:val="center"/>
    </w:pPr>
    <w:rPr>
      <w:rFonts w:ascii="Times New Roman CYR" w:hAnsi="Times New Roman CYR" w:cs="Times New Roman CYR"/>
      <w:sz w:val="28"/>
      <w:szCs w:val="28"/>
    </w:rPr>
  </w:style>
  <w:style w:type="paragraph" w:customStyle="1" w:styleId="xl128">
    <w:name w:val="xl128"/>
    <w:basedOn w:val="a"/>
    <w:rsid w:val="0032689E"/>
    <w:pPr>
      <w:spacing w:before="100" w:beforeAutospacing="1" w:after="100" w:afterAutospacing="1"/>
      <w:jc w:val="center"/>
    </w:pPr>
    <w:rPr>
      <w:rFonts w:ascii="Times New Roman CYR" w:hAnsi="Times New Roman CYR" w:cs="Times New Roman CYR"/>
      <w:b/>
      <w:bCs/>
      <w:sz w:val="28"/>
      <w:szCs w:val="28"/>
    </w:rPr>
  </w:style>
  <w:style w:type="paragraph" w:customStyle="1" w:styleId="xl129">
    <w:name w:val="xl12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0">
    <w:name w:val="xl13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1">
    <w:name w:val="xl13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2">
    <w:name w:val="xl132"/>
    <w:basedOn w:val="a"/>
    <w:rsid w:val="0032689E"/>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3">
    <w:name w:val="xl133"/>
    <w:basedOn w:val="a"/>
    <w:rsid w:val="0032689E"/>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5">
    <w:name w:val="xl13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FontStyle57">
    <w:name w:val="Font Style57"/>
    <w:uiPriority w:val="99"/>
    <w:rsid w:val="0032689E"/>
    <w:rPr>
      <w:rFonts w:ascii="Times New Roman" w:hAnsi="Times New Roman" w:cs="Times New Roman"/>
      <w:sz w:val="22"/>
      <w:szCs w:val="22"/>
    </w:rPr>
  </w:style>
  <w:style w:type="paragraph" w:customStyle="1" w:styleId="xl136">
    <w:name w:val="xl13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7">
    <w:name w:val="xl13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8">
    <w:name w:val="xl138"/>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39">
    <w:name w:val="xl139"/>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Style8">
    <w:name w:val="Style8"/>
    <w:basedOn w:val="a"/>
    <w:uiPriority w:val="99"/>
    <w:rsid w:val="0032689E"/>
    <w:pPr>
      <w:widowControl w:val="0"/>
      <w:autoSpaceDE w:val="0"/>
      <w:autoSpaceDN w:val="0"/>
      <w:adjustRightInd w:val="0"/>
      <w:spacing w:line="320" w:lineRule="exact"/>
      <w:ind w:firstLine="682"/>
      <w:jc w:val="both"/>
    </w:pPr>
    <w:rPr>
      <w:sz w:val="24"/>
      <w:szCs w:val="24"/>
    </w:rPr>
  </w:style>
  <w:style w:type="character" w:customStyle="1" w:styleId="FontStyle17">
    <w:name w:val="Font Style17"/>
    <w:uiPriority w:val="99"/>
    <w:rsid w:val="0032689E"/>
    <w:rPr>
      <w:rFonts w:ascii="Times New Roman" w:hAnsi="Times New Roman" w:cs="Times New Roman"/>
      <w:spacing w:val="10"/>
      <w:sz w:val="24"/>
      <w:szCs w:val="24"/>
    </w:rPr>
  </w:style>
  <w:style w:type="character" w:customStyle="1" w:styleId="pt-a0-000007">
    <w:name w:val="pt-a0-000007"/>
    <w:rsid w:val="0032689E"/>
  </w:style>
  <w:style w:type="table" w:customStyle="1" w:styleId="36">
    <w:name w:val="Сетка таблицы3"/>
    <w:basedOn w:val="a1"/>
    <w:next w:val="aff4"/>
    <w:uiPriority w:val="39"/>
    <w:rsid w:val="003268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a"/>
    <w:rsid w:val="0032689E"/>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141">
    <w:name w:val="xl141"/>
    <w:basedOn w:val="a"/>
    <w:rsid w:val="0032689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42">
    <w:name w:val="xl142"/>
    <w:basedOn w:val="a"/>
    <w:rsid w:val="0032689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43">
    <w:name w:val="xl14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4">
    <w:name w:val="xl144"/>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5">
    <w:name w:val="xl14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6">
    <w:name w:val="xl146"/>
    <w:basedOn w:val="a"/>
    <w:rsid w:val="0032689E"/>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sz w:val="24"/>
      <w:szCs w:val="24"/>
    </w:rPr>
  </w:style>
  <w:style w:type="paragraph" w:customStyle="1" w:styleId="xl147">
    <w:name w:val="xl14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48">
    <w:name w:val="xl14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326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0">
    <w:name w:val="xl150"/>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1">
    <w:name w:val="xl15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2">
    <w:name w:val="xl15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53">
    <w:name w:val="xl15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54">
    <w:name w:val="xl154"/>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5">
    <w:name w:val="xl155"/>
    <w:basedOn w:val="a"/>
    <w:rsid w:val="0032689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character" w:customStyle="1" w:styleId="markedcontent">
    <w:name w:val="markedcontent"/>
    <w:rsid w:val="0032689E"/>
  </w:style>
  <w:style w:type="character" w:customStyle="1" w:styleId="fontstyle01">
    <w:name w:val="fontstyle01"/>
    <w:rsid w:val="0032689E"/>
    <w:rPr>
      <w:rFonts w:ascii="Times New Roman" w:hAnsi="Times New Roman" w:cs="Times New Roman" w:hint="default"/>
      <w:b w:val="0"/>
      <w:bCs w:val="0"/>
      <w:i w:val="0"/>
      <w:iCs w:val="0"/>
      <w:color w:val="000000"/>
      <w:sz w:val="28"/>
      <w:szCs w:val="28"/>
    </w:rPr>
  </w:style>
  <w:style w:type="character" w:customStyle="1" w:styleId="2d">
    <w:name w:val="Основной текст (2)_"/>
    <w:link w:val="2e"/>
    <w:rsid w:val="0032689E"/>
    <w:rPr>
      <w:sz w:val="26"/>
      <w:szCs w:val="26"/>
      <w:shd w:val="clear" w:color="auto" w:fill="FFFFFF"/>
    </w:rPr>
  </w:style>
  <w:style w:type="paragraph" w:customStyle="1" w:styleId="2e">
    <w:name w:val="Основной текст (2)"/>
    <w:basedOn w:val="a"/>
    <w:link w:val="2d"/>
    <w:rsid w:val="0032689E"/>
    <w:pPr>
      <w:widowControl w:val="0"/>
      <w:shd w:val="clear" w:color="auto" w:fill="FFFFFF"/>
      <w:spacing w:before="600" w:after="360" w:line="288" w:lineRule="exact"/>
      <w:jc w:val="both"/>
    </w:pPr>
    <w:rPr>
      <w:sz w:val="26"/>
      <w:szCs w:val="26"/>
      <w:lang w:eastAsia="en-US"/>
    </w:rPr>
  </w:style>
  <w:style w:type="character" w:customStyle="1" w:styleId="fontstyle21">
    <w:name w:val="fontstyle21"/>
    <w:rsid w:val="0032689E"/>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9E"/>
    <w:rPr>
      <w:lang w:eastAsia="ru-RU"/>
    </w:rPr>
  </w:style>
  <w:style w:type="paragraph" w:styleId="1">
    <w:name w:val="heading 1"/>
    <w:aliases w:val="Head 1,????????? 1,H1,H11,H12,H111,H13,H112,H14,H15,H16,H17,H18,H19,H113,H121,H1111,H131,H1121,H141,H151,H161,H171,H181,Заголов,Заголовок 1 Знак Знак,Глава,(раздел),ch,h1,app heading 1,ITT t1,II+,I,H122,H132,H142,H152,H162,H172,H1211,H1311,1"/>
    <w:basedOn w:val="a"/>
    <w:next w:val="a"/>
    <w:link w:val="10"/>
    <w:qFormat/>
    <w:rsid w:val="00813080"/>
    <w:pPr>
      <w:keepNext/>
      <w:suppressAutoHyphens/>
      <w:spacing w:before="240" w:after="60"/>
      <w:jc w:val="center"/>
      <w:outlineLvl w:val="0"/>
    </w:pPr>
    <w:rPr>
      <w:b/>
      <w:kern w:val="2"/>
      <w:sz w:val="36"/>
      <w:lang w:eastAsia="ar-SA"/>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iPriority w:val="99"/>
    <w:qFormat/>
    <w:rsid w:val="00813080"/>
    <w:pPr>
      <w:keepNext/>
      <w:spacing w:before="240" w:after="60"/>
      <w:outlineLvl w:val="1"/>
    </w:pPr>
    <w:rPr>
      <w:rFonts w:ascii="Arial" w:hAnsi="Arial" w:cs="Arial"/>
      <w:b/>
      <w:bCs/>
      <w:i/>
      <w:iCs/>
      <w:sz w:val="28"/>
      <w:szCs w:val="28"/>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qFormat/>
    <w:rsid w:val="00813080"/>
    <w:pPr>
      <w:keepNext/>
      <w:spacing w:before="240" w:after="60"/>
      <w:outlineLvl w:val="2"/>
    </w:pPr>
    <w:rPr>
      <w:rFonts w:ascii="Arial" w:hAnsi="Arial" w:cs="Arial"/>
      <w:b/>
      <w:bCs/>
      <w:sz w:val="26"/>
      <w:szCs w:val="26"/>
    </w:rPr>
  </w:style>
  <w:style w:type="paragraph" w:styleId="4">
    <w:name w:val="heading 4"/>
    <w:aliases w:val="c4,Параграф,Заголовок 4 (Приложение),H41"/>
    <w:basedOn w:val="a"/>
    <w:next w:val="a"/>
    <w:link w:val="40"/>
    <w:qFormat/>
    <w:rsid w:val="00813080"/>
    <w:pPr>
      <w:keepNext/>
      <w:spacing w:before="240" w:after="60"/>
      <w:outlineLvl w:val="3"/>
    </w:pPr>
    <w:rPr>
      <w:rFonts w:eastAsia="Calibri"/>
      <w:b/>
      <w:bCs/>
      <w:sz w:val="28"/>
      <w:szCs w:val="28"/>
      <w:lang w:val="en-US"/>
    </w:rPr>
  </w:style>
  <w:style w:type="paragraph" w:styleId="5">
    <w:name w:val="heading 5"/>
    <w:basedOn w:val="a"/>
    <w:next w:val="a"/>
    <w:link w:val="50"/>
    <w:qFormat/>
    <w:rsid w:val="00813080"/>
    <w:pPr>
      <w:spacing w:before="240" w:after="60"/>
      <w:outlineLvl w:val="4"/>
    </w:pPr>
    <w:rPr>
      <w:rFonts w:eastAsia="Calibri"/>
      <w:b/>
      <w:bCs/>
      <w:i/>
      <w:iCs/>
      <w:sz w:val="26"/>
      <w:szCs w:val="26"/>
      <w:lang w:val="en-US"/>
    </w:rPr>
  </w:style>
  <w:style w:type="paragraph" w:styleId="6">
    <w:name w:val="heading 6"/>
    <w:basedOn w:val="a"/>
    <w:next w:val="a"/>
    <w:link w:val="60"/>
    <w:qFormat/>
    <w:rsid w:val="00813080"/>
    <w:pPr>
      <w:spacing w:before="240" w:after="60"/>
      <w:outlineLvl w:val="5"/>
    </w:pPr>
    <w:rPr>
      <w:rFonts w:eastAsia="Calibri"/>
      <w:b/>
      <w:bCs/>
      <w:sz w:val="22"/>
      <w:szCs w:val="22"/>
      <w:lang w:val="en-US"/>
    </w:rPr>
  </w:style>
  <w:style w:type="paragraph" w:styleId="7">
    <w:name w:val="heading 7"/>
    <w:basedOn w:val="a"/>
    <w:next w:val="a"/>
    <w:link w:val="70"/>
    <w:qFormat/>
    <w:rsid w:val="00813080"/>
    <w:pPr>
      <w:keepNext/>
      <w:jc w:val="both"/>
      <w:outlineLvl w:val="6"/>
    </w:pPr>
    <w:rPr>
      <w:rFonts w:ascii="Bookman Old Style" w:eastAsia="Calibri" w:hAnsi="Bookman Old Style"/>
      <w:b/>
      <w:bCs/>
      <w:sz w:val="26"/>
      <w:u w:val="single"/>
    </w:rPr>
  </w:style>
  <w:style w:type="paragraph" w:styleId="8">
    <w:name w:val="heading 8"/>
    <w:basedOn w:val="a"/>
    <w:next w:val="a"/>
    <w:link w:val="80"/>
    <w:qFormat/>
    <w:rsid w:val="00813080"/>
    <w:pPr>
      <w:spacing w:before="240" w:after="60"/>
      <w:outlineLvl w:val="7"/>
    </w:pPr>
    <w:rPr>
      <w:rFonts w:eastAsia="Calibri"/>
      <w:i/>
      <w:iCs/>
      <w:lang w:val="en-US"/>
    </w:rPr>
  </w:style>
  <w:style w:type="paragraph" w:styleId="9">
    <w:name w:val="heading 9"/>
    <w:basedOn w:val="a"/>
    <w:next w:val="a"/>
    <w:link w:val="90"/>
    <w:qFormat/>
    <w:rsid w:val="00813080"/>
    <w:pPr>
      <w:keepNext/>
      <w:spacing w:line="360" w:lineRule="auto"/>
      <w:ind w:left="2160" w:firstLine="720"/>
      <w:jc w:val="right"/>
      <w:outlineLvl w:val="8"/>
    </w:pPr>
    <w:rPr>
      <w:rFonts w:eastAsia="Calibr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H1 Знак,H11 Знак,H12 Знак,H111 Знак,H13 Знак,H112 Знак,H14 Знак,H15 Знак,H16 Знак,H17 Знак,H18 Знак,H19 Знак,H113 Знак,H121 Знак,H1111 Знак,H131 Знак,H1121 Знак,H141 Знак,H151 Знак,H161 Знак,H171 Знак,I Знак"/>
    <w:link w:val="1"/>
    <w:rsid w:val="00813080"/>
    <w:rPr>
      <w:b/>
      <w:kern w:val="2"/>
      <w:sz w:val="36"/>
      <w:lang w:eastAsia="ar-SA"/>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link w:val="2"/>
    <w:uiPriority w:val="99"/>
    <w:rsid w:val="00813080"/>
    <w:rPr>
      <w:rFonts w:ascii="Arial" w:hAnsi="Arial" w:cs="Arial"/>
      <w:b/>
      <w:bCs/>
      <w:i/>
      <w:iCs/>
      <w:sz w:val="28"/>
      <w:szCs w:val="28"/>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link w:val="3"/>
    <w:rsid w:val="00813080"/>
    <w:rPr>
      <w:rFonts w:ascii="Arial" w:hAnsi="Arial" w:cs="Arial"/>
      <w:b/>
      <w:bCs/>
      <w:sz w:val="26"/>
      <w:szCs w:val="26"/>
      <w:lang w:eastAsia="ru-RU"/>
    </w:rPr>
  </w:style>
  <w:style w:type="character" w:customStyle="1" w:styleId="40">
    <w:name w:val="Заголовок 4 Знак"/>
    <w:aliases w:val="c4 Знак,Параграф Знак,Заголовок 4 (Приложение) Знак,H41 Знак"/>
    <w:link w:val="4"/>
    <w:rsid w:val="00813080"/>
    <w:rPr>
      <w:rFonts w:eastAsia="Calibri"/>
      <w:b/>
      <w:bCs/>
      <w:sz w:val="28"/>
      <w:szCs w:val="28"/>
      <w:lang w:val="en-US" w:eastAsia="ru-RU"/>
    </w:rPr>
  </w:style>
  <w:style w:type="character" w:customStyle="1" w:styleId="50">
    <w:name w:val="Заголовок 5 Знак"/>
    <w:link w:val="5"/>
    <w:rsid w:val="00813080"/>
    <w:rPr>
      <w:rFonts w:eastAsia="Calibri"/>
      <w:b/>
      <w:bCs/>
      <w:i/>
      <w:iCs/>
      <w:sz w:val="26"/>
      <w:szCs w:val="26"/>
      <w:lang w:val="en-US" w:eastAsia="ru-RU"/>
    </w:rPr>
  </w:style>
  <w:style w:type="character" w:customStyle="1" w:styleId="60">
    <w:name w:val="Заголовок 6 Знак"/>
    <w:link w:val="6"/>
    <w:rsid w:val="00813080"/>
    <w:rPr>
      <w:rFonts w:eastAsia="Calibri"/>
      <w:b/>
      <w:bCs/>
      <w:sz w:val="22"/>
      <w:szCs w:val="22"/>
      <w:lang w:val="en-US" w:eastAsia="ru-RU"/>
    </w:rPr>
  </w:style>
  <w:style w:type="character" w:customStyle="1" w:styleId="70">
    <w:name w:val="Заголовок 7 Знак"/>
    <w:link w:val="7"/>
    <w:rsid w:val="00813080"/>
    <w:rPr>
      <w:rFonts w:ascii="Bookman Old Style" w:eastAsia="Calibri" w:hAnsi="Bookman Old Style"/>
      <w:b/>
      <w:bCs/>
      <w:sz w:val="26"/>
      <w:u w:val="single"/>
      <w:lang w:eastAsia="ru-RU"/>
    </w:rPr>
  </w:style>
  <w:style w:type="character" w:customStyle="1" w:styleId="80">
    <w:name w:val="Заголовок 8 Знак"/>
    <w:link w:val="8"/>
    <w:rsid w:val="00813080"/>
    <w:rPr>
      <w:rFonts w:eastAsia="Calibri"/>
      <w:i/>
      <w:iCs/>
      <w:sz w:val="24"/>
      <w:szCs w:val="24"/>
      <w:lang w:val="en-US" w:eastAsia="ru-RU"/>
    </w:rPr>
  </w:style>
  <w:style w:type="character" w:customStyle="1" w:styleId="90">
    <w:name w:val="Заголовок 9 Знак"/>
    <w:link w:val="9"/>
    <w:rsid w:val="00813080"/>
    <w:rPr>
      <w:rFonts w:eastAsia="Calibri"/>
      <w:b/>
      <w:bCs/>
      <w:sz w:val="32"/>
      <w:lang w:eastAsia="ru-RU"/>
    </w:rPr>
  </w:style>
  <w:style w:type="paragraph" w:styleId="a3">
    <w:name w:val="caption"/>
    <w:aliases w:val="Знак1"/>
    <w:basedOn w:val="a"/>
    <w:next w:val="a"/>
    <w:link w:val="a4"/>
    <w:qFormat/>
    <w:rsid w:val="00813080"/>
    <w:pPr>
      <w:spacing w:after="160" w:line="240" w:lineRule="exact"/>
    </w:pPr>
    <w:rPr>
      <w:rFonts w:ascii="Verdana" w:eastAsia="Calibri" w:hAnsi="Verdana"/>
      <w:lang w:val="en-US"/>
    </w:rPr>
  </w:style>
  <w:style w:type="character" w:customStyle="1" w:styleId="a4">
    <w:name w:val="Название объекта Знак"/>
    <w:aliases w:val="Знак1 Знак"/>
    <w:link w:val="a3"/>
    <w:locked/>
    <w:rsid w:val="00813080"/>
    <w:rPr>
      <w:rFonts w:ascii="Verdana" w:eastAsia="Calibri" w:hAnsi="Verdana"/>
      <w:lang w:val="en-US"/>
    </w:rPr>
  </w:style>
  <w:style w:type="paragraph" w:styleId="a5">
    <w:name w:val="Title"/>
    <w:basedOn w:val="a"/>
    <w:link w:val="a6"/>
    <w:qFormat/>
    <w:rsid w:val="00813080"/>
    <w:pPr>
      <w:ind w:right="-483"/>
      <w:jc w:val="center"/>
    </w:pPr>
    <w:rPr>
      <w:b/>
      <w:sz w:val="32"/>
      <w:u w:val="single"/>
    </w:rPr>
  </w:style>
  <w:style w:type="character" w:customStyle="1" w:styleId="a6">
    <w:name w:val="Название Знак"/>
    <w:link w:val="a5"/>
    <w:rsid w:val="00813080"/>
    <w:rPr>
      <w:b/>
      <w:sz w:val="32"/>
      <w:u w:val="single"/>
      <w:lang w:eastAsia="ru-RU"/>
    </w:rPr>
  </w:style>
  <w:style w:type="paragraph" w:styleId="a7">
    <w:name w:val="Subtitle"/>
    <w:basedOn w:val="a"/>
    <w:link w:val="a8"/>
    <w:uiPriority w:val="11"/>
    <w:qFormat/>
    <w:rsid w:val="00813080"/>
    <w:pPr>
      <w:jc w:val="center"/>
    </w:pPr>
    <w:rPr>
      <w:rFonts w:eastAsia="Calibri"/>
      <w:b/>
      <w:bCs/>
    </w:rPr>
  </w:style>
  <w:style w:type="character" w:customStyle="1" w:styleId="a8">
    <w:name w:val="Подзаголовок Знак"/>
    <w:link w:val="a7"/>
    <w:uiPriority w:val="11"/>
    <w:rsid w:val="00813080"/>
    <w:rPr>
      <w:rFonts w:eastAsia="Calibri"/>
      <w:b/>
      <w:bCs/>
      <w:sz w:val="24"/>
      <w:szCs w:val="24"/>
      <w:lang w:eastAsia="ru-RU"/>
    </w:rPr>
  </w:style>
  <w:style w:type="character" w:styleId="a9">
    <w:name w:val="Strong"/>
    <w:uiPriority w:val="22"/>
    <w:qFormat/>
    <w:rsid w:val="00813080"/>
    <w:rPr>
      <w:b/>
    </w:rPr>
  </w:style>
  <w:style w:type="character" w:styleId="aa">
    <w:name w:val="Emphasis"/>
    <w:qFormat/>
    <w:rsid w:val="00813080"/>
    <w:rPr>
      <w:i/>
    </w:rPr>
  </w:style>
  <w:style w:type="paragraph" w:styleId="ab">
    <w:name w:val="No Spacing"/>
    <w:aliases w:val="Обрнадзор"/>
    <w:link w:val="ac"/>
    <w:qFormat/>
    <w:rsid w:val="00813080"/>
    <w:rPr>
      <w:rFonts w:ascii="Calibri" w:eastAsia="Calibri" w:hAnsi="Calibri"/>
      <w:sz w:val="22"/>
      <w:szCs w:val="22"/>
    </w:rPr>
  </w:style>
  <w:style w:type="character" w:customStyle="1" w:styleId="ac">
    <w:name w:val="Без интервала Знак"/>
    <w:aliases w:val="Обрнадзор Знак"/>
    <w:link w:val="ab"/>
    <w:locked/>
    <w:rsid w:val="00813080"/>
    <w:rPr>
      <w:rFonts w:ascii="Calibri" w:eastAsia="Calibri" w:hAnsi="Calibri"/>
      <w:sz w:val="22"/>
      <w:szCs w:val="22"/>
    </w:rPr>
  </w:style>
  <w:style w:type="paragraph" w:styleId="ad">
    <w:name w:val="List Paragraph"/>
    <w:basedOn w:val="a"/>
    <w:link w:val="ae"/>
    <w:uiPriority w:val="34"/>
    <w:qFormat/>
    <w:rsid w:val="00813080"/>
    <w:pPr>
      <w:spacing w:after="160" w:line="259" w:lineRule="auto"/>
      <w:ind w:left="720"/>
      <w:contextualSpacing/>
    </w:pPr>
    <w:rPr>
      <w:rFonts w:ascii="Calibri" w:eastAsia="Calibri" w:hAnsi="Calibri"/>
      <w:sz w:val="22"/>
      <w:szCs w:val="22"/>
    </w:rPr>
  </w:style>
  <w:style w:type="character" w:customStyle="1" w:styleId="ae">
    <w:name w:val="Абзац списка Знак"/>
    <w:link w:val="ad"/>
    <w:uiPriority w:val="34"/>
    <w:locked/>
    <w:rsid w:val="0032689E"/>
    <w:rPr>
      <w:rFonts w:ascii="Calibri" w:eastAsia="Calibri" w:hAnsi="Calibri"/>
      <w:sz w:val="22"/>
      <w:szCs w:val="22"/>
    </w:rPr>
  </w:style>
  <w:style w:type="paragraph" w:customStyle="1" w:styleId="AeaieAAI">
    <w:name w:val="AeaieAAI"/>
    <w:basedOn w:val="a"/>
    <w:rsid w:val="0032689E"/>
    <w:pPr>
      <w:overflowPunct w:val="0"/>
      <w:autoSpaceDE w:val="0"/>
      <w:autoSpaceDN w:val="0"/>
      <w:adjustRightInd w:val="0"/>
      <w:ind w:firstLine="720"/>
      <w:textAlignment w:val="baseline"/>
    </w:pPr>
    <w:rPr>
      <w:sz w:val="28"/>
    </w:rPr>
  </w:style>
  <w:style w:type="character" w:customStyle="1" w:styleId="11">
    <w:name w:val="Основной текст Знак1"/>
    <w:aliases w:val="bt Знак1,Òàáë òåêñò Знак1"/>
    <w:link w:val="af"/>
    <w:locked/>
    <w:rsid w:val="0032689E"/>
    <w:rPr>
      <w:sz w:val="28"/>
      <w:szCs w:val="28"/>
      <w:lang w:eastAsia="ru-RU"/>
    </w:rPr>
  </w:style>
  <w:style w:type="paragraph" w:styleId="af">
    <w:name w:val="Body Text"/>
    <w:aliases w:val="bt,Òàáë òåêñò"/>
    <w:basedOn w:val="a"/>
    <w:link w:val="11"/>
    <w:rsid w:val="0032689E"/>
    <w:pPr>
      <w:jc w:val="both"/>
    </w:pPr>
    <w:rPr>
      <w:sz w:val="28"/>
      <w:szCs w:val="28"/>
    </w:rPr>
  </w:style>
  <w:style w:type="character" w:customStyle="1" w:styleId="af0">
    <w:name w:val="Основной текст Знак"/>
    <w:basedOn w:val="a0"/>
    <w:uiPriority w:val="99"/>
    <w:semiHidden/>
    <w:rsid w:val="0032689E"/>
    <w:rPr>
      <w:lang w:eastAsia="ru-RU"/>
    </w:rPr>
  </w:style>
  <w:style w:type="paragraph" w:customStyle="1" w:styleId="af1">
    <w:name w:val="БланкАДМ"/>
    <w:basedOn w:val="a"/>
    <w:rsid w:val="0032689E"/>
    <w:pPr>
      <w:ind w:firstLine="720"/>
    </w:pPr>
    <w:rPr>
      <w:sz w:val="28"/>
      <w:szCs w:val="28"/>
    </w:rPr>
  </w:style>
  <w:style w:type="paragraph" w:customStyle="1" w:styleId="12">
    <w:name w:val="Без интервала1"/>
    <w:link w:val="NoSpacingChar"/>
    <w:rsid w:val="0032689E"/>
    <w:pPr>
      <w:jc w:val="both"/>
    </w:pPr>
    <w:rPr>
      <w:rFonts w:eastAsia="Calibri"/>
      <w:sz w:val="28"/>
      <w:szCs w:val="28"/>
      <w:lang w:eastAsia="ru-RU"/>
    </w:rPr>
  </w:style>
  <w:style w:type="character" w:customStyle="1" w:styleId="NoSpacingChar">
    <w:name w:val="No Spacing Char"/>
    <w:link w:val="12"/>
    <w:locked/>
    <w:rsid w:val="0032689E"/>
    <w:rPr>
      <w:rFonts w:eastAsia="Calibri"/>
      <w:sz w:val="28"/>
      <w:szCs w:val="28"/>
      <w:lang w:eastAsia="ru-RU"/>
    </w:rPr>
  </w:style>
  <w:style w:type="paragraph" w:customStyle="1" w:styleId="ConsPlusNormal">
    <w:name w:val="ConsPlusNormal"/>
    <w:link w:val="ConsPlusNormal0"/>
    <w:qFormat/>
    <w:rsid w:val="0032689E"/>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32689E"/>
    <w:rPr>
      <w:rFonts w:ascii="Arial" w:hAnsi="Arial" w:cs="Arial"/>
      <w:lang w:eastAsia="ru-RU"/>
    </w:rPr>
  </w:style>
  <w:style w:type="paragraph" w:customStyle="1" w:styleId="ConsPlusNonformat">
    <w:name w:val="ConsPlusNonformat"/>
    <w:uiPriority w:val="99"/>
    <w:rsid w:val="0032689E"/>
    <w:pPr>
      <w:widowControl w:val="0"/>
      <w:autoSpaceDE w:val="0"/>
      <w:autoSpaceDN w:val="0"/>
      <w:adjustRightInd w:val="0"/>
    </w:pPr>
    <w:rPr>
      <w:rFonts w:ascii="Courier New" w:hAnsi="Courier New" w:cs="Courier New"/>
      <w:lang w:eastAsia="ru-RU"/>
    </w:rPr>
  </w:style>
  <w:style w:type="paragraph" w:customStyle="1" w:styleId="ConsPlusTitle">
    <w:name w:val="ConsPlusTitle"/>
    <w:rsid w:val="0032689E"/>
    <w:pPr>
      <w:widowControl w:val="0"/>
      <w:autoSpaceDE w:val="0"/>
      <w:autoSpaceDN w:val="0"/>
      <w:adjustRightInd w:val="0"/>
    </w:pPr>
    <w:rPr>
      <w:rFonts w:ascii="Arial" w:hAnsi="Arial" w:cs="Arial"/>
      <w:b/>
      <w:bCs/>
      <w:lang w:eastAsia="ru-RU"/>
    </w:rPr>
  </w:style>
  <w:style w:type="character" w:styleId="af2">
    <w:name w:val="Hyperlink"/>
    <w:uiPriority w:val="99"/>
    <w:rsid w:val="0032689E"/>
    <w:rPr>
      <w:color w:val="0000FF"/>
      <w:u w:val="single"/>
    </w:rPr>
  </w:style>
  <w:style w:type="character" w:styleId="af3">
    <w:name w:val="FollowedHyperlink"/>
    <w:uiPriority w:val="99"/>
    <w:rsid w:val="0032689E"/>
    <w:rPr>
      <w:color w:val="800080"/>
      <w:u w:val="single"/>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32689E"/>
    <w:pPr>
      <w:spacing w:before="100" w:beforeAutospacing="1" w:after="100" w:afterAutospacing="1"/>
    </w:pPr>
    <w:rPr>
      <w:sz w:val="24"/>
      <w:szCs w:val="24"/>
    </w:rPr>
  </w:style>
  <w:style w:type="character" w:customStyle="1" w:styleId="af5">
    <w:name w:val="Верхний колонтитул Знак"/>
    <w:link w:val="af6"/>
    <w:locked/>
    <w:rsid w:val="0032689E"/>
    <w:rPr>
      <w:sz w:val="24"/>
      <w:szCs w:val="24"/>
      <w:lang w:val="x-none" w:eastAsia="ru-RU"/>
    </w:rPr>
  </w:style>
  <w:style w:type="paragraph" w:styleId="af6">
    <w:name w:val="header"/>
    <w:basedOn w:val="a"/>
    <w:link w:val="af5"/>
    <w:rsid w:val="0032689E"/>
    <w:pPr>
      <w:tabs>
        <w:tab w:val="center" w:pos="4677"/>
        <w:tab w:val="right" w:pos="9355"/>
      </w:tabs>
    </w:pPr>
    <w:rPr>
      <w:sz w:val="24"/>
      <w:szCs w:val="24"/>
      <w:lang w:val="x-none"/>
    </w:rPr>
  </w:style>
  <w:style w:type="character" w:customStyle="1" w:styleId="13">
    <w:name w:val="Верхний колонтитул Знак1"/>
    <w:basedOn w:val="a0"/>
    <w:uiPriority w:val="99"/>
    <w:semiHidden/>
    <w:rsid w:val="0032689E"/>
    <w:rPr>
      <w:lang w:eastAsia="ru-RU"/>
    </w:rPr>
  </w:style>
  <w:style w:type="character" w:customStyle="1" w:styleId="af7">
    <w:name w:val="Нижний колонтитул Знак"/>
    <w:link w:val="af8"/>
    <w:locked/>
    <w:rsid w:val="0032689E"/>
    <w:rPr>
      <w:sz w:val="24"/>
      <w:szCs w:val="24"/>
      <w:lang w:val="x-none" w:eastAsia="ru-RU"/>
    </w:rPr>
  </w:style>
  <w:style w:type="paragraph" w:styleId="af8">
    <w:name w:val="footer"/>
    <w:basedOn w:val="a"/>
    <w:link w:val="af7"/>
    <w:rsid w:val="0032689E"/>
    <w:pPr>
      <w:tabs>
        <w:tab w:val="center" w:pos="4677"/>
        <w:tab w:val="right" w:pos="9355"/>
      </w:tabs>
    </w:pPr>
    <w:rPr>
      <w:sz w:val="24"/>
      <w:szCs w:val="24"/>
      <w:lang w:val="x-none"/>
    </w:rPr>
  </w:style>
  <w:style w:type="character" w:customStyle="1" w:styleId="14">
    <w:name w:val="Нижний колонтитул Знак1"/>
    <w:basedOn w:val="a0"/>
    <w:uiPriority w:val="99"/>
    <w:semiHidden/>
    <w:rsid w:val="0032689E"/>
    <w:rPr>
      <w:lang w:eastAsia="ru-RU"/>
    </w:rPr>
  </w:style>
  <w:style w:type="character" w:customStyle="1" w:styleId="bt">
    <w:name w:val="bt Знак"/>
    <w:aliases w:val="Òàáë òåêñò Знак Знак,Òàáë òåêñò Знак,Основной текст Знак Знак Знак"/>
    <w:locked/>
    <w:rsid w:val="0032689E"/>
    <w:rPr>
      <w:sz w:val="24"/>
      <w:szCs w:val="24"/>
      <w:lang w:val="x-none" w:eastAsia="ru-RU" w:bidi="ar-SA"/>
    </w:rPr>
  </w:style>
  <w:style w:type="character" w:customStyle="1" w:styleId="af9">
    <w:name w:val="Основной текст с отступом Знак"/>
    <w:link w:val="afa"/>
    <w:locked/>
    <w:rsid w:val="0032689E"/>
    <w:rPr>
      <w:sz w:val="24"/>
      <w:szCs w:val="24"/>
      <w:lang w:val="x-none" w:eastAsia="ru-RU"/>
    </w:rPr>
  </w:style>
  <w:style w:type="paragraph" w:styleId="afa">
    <w:name w:val="Body Text Indent"/>
    <w:basedOn w:val="a"/>
    <w:link w:val="af9"/>
    <w:rsid w:val="0032689E"/>
    <w:pPr>
      <w:spacing w:after="120"/>
      <w:ind w:left="283"/>
    </w:pPr>
    <w:rPr>
      <w:sz w:val="24"/>
      <w:szCs w:val="24"/>
      <w:lang w:val="x-none"/>
    </w:rPr>
  </w:style>
  <w:style w:type="character" w:customStyle="1" w:styleId="15">
    <w:name w:val="Основной текст с отступом Знак1"/>
    <w:basedOn w:val="a0"/>
    <w:uiPriority w:val="99"/>
    <w:semiHidden/>
    <w:rsid w:val="0032689E"/>
    <w:rPr>
      <w:lang w:eastAsia="ru-RU"/>
    </w:rPr>
  </w:style>
  <w:style w:type="character" w:customStyle="1" w:styleId="21">
    <w:name w:val="Основной текст 2 Знак"/>
    <w:link w:val="22"/>
    <w:locked/>
    <w:rsid w:val="0032689E"/>
    <w:rPr>
      <w:sz w:val="24"/>
      <w:szCs w:val="24"/>
      <w:lang w:val="x-none" w:eastAsia="ru-RU"/>
    </w:rPr>
  </w:style>
  <w:style w:type="paragraph" w:styleId="22">
    <w:name w:val="Body Text 2"/>
    <w:basedOn w:val="a"/>
    <w:link w:val="21"/>
    <w:rsid w:val="0032689E"/>
    <w:pPr>
      <w:spacing w:after="120" w:line="480" w:lineRule="auto"/>
    </w:pPr>
    <w:rPr>
      <w:sz w:val="24"/>
      <w:szCs w:val="24"/>
      <w:lang w:val="x-none"/>
    </w:rPr>
  </w:style>
  <w:style w:type="character" w:customStyle="1" w:styleId="210">
    <w:name w:val="Основной текст 2 Знак1"/>
    <w:basedOn w:val="a0"/>
    <w:uiPriority w:val="99"/>
    <w:semiHidden/>
    <w:rsid w:val="0032689E"/>
    <w:rPr>
      <w:lang w:eastAsia="ru-RU"/>
    </w:rPr>
  </w:style>
  <w:style w:type="character" w:customStyle="1" w:styleId="31">
    <w:name w:val="Основной текст 3 Знак"/>
    <w:link w:val="32"/>
    <w:locked/>
    <w:rsid w:val="0032689E"/>
    <w:rPr>
      <w:sz w:val="16"/>
      <w:szCs w:val="16"/>
      <w:lang w:val="x-none" w:eastAsia="ru-RU"/>
    </w:rPr>
  </w:style>
  <w:style w:type="paragraph" w:styleId="32">
    <w:name w:val="Body Text 3"/>
    <w:basedOn w:val="a"/>
    <w:link w:val="31"/>
    <w:rsid w:val="0032689E"/>
    <w:pPr>
      <w:spacing w:after="120"/>
    </w:pPr>
    <w:rPr>
      <w:sz w:val="16"/>
      <w:szCs w:val="16"/>
      <w:lang w:val="x-none"/>
    </w:rPr>
  </w:style>
  <w:style w:type="character" w:customStyle="1" w:styleId="310">
    <w:name w:val="Основной текст 3 Знак1"/>
    <w:basedOn w:val="a0"/>
    <w:uiPriority w:val="99"/>
    <w:semiHidden/>
    <w:rsid w:val="0032689E"/>
    <w:rPr>
      <w:sz w:val="16"/>
      <w:szCs w:val="16"/>
      <w:lang w:eastAsia="ru-RU"/>
    </w:rPr>
  </w:style>
  <w:style w:type="character" w:customStyle="1" w:styleId="23">
    <w:name w:val="Основной текст с отступом 2 Знак"/>
    <w:link w:val="24"/>
    <w:locked/>
    <w:rsid w:val="0032689E"/>
    <w:rPr>
      <w:sz w:val="24"/>
      <w:szCs w:val="24"/>
      <w:lang w:val="x-none" w:eastAsia="ru-RU"/>
    </w:rPr>
  </w:style>
  <w:style w:type="paragraph" w:styleId="24">
    <w:name w:val="Body Text Indent 2"/>
    <w:basedOn w:val="a"/>
    <w:link w:val="23"/>
    <w:rsid w:val="0032689E"/>
    <w:pPr>
      <w:spacing w:after="120" w:line="480" w:lineRule="auto"/>
      <w:ind w:left="283"/>
    </w:pPr>
    <w:rPr>
      <w:sz w:val="24"/>
      <w:szCs w:val="24"/>
      <w:lang w:val="x-none"/>
    </w:rPr>
  </w:style>
  <w:style w:type="character" w:customStyle="1" w:styleId="211">
    <w:name w:val="Основной текст с отступом 2 Знак1"/>
    <w:basedOn w:val="a0"/>
    <w:uiPriority w:val="99"/>
    <w:semiHidden/>
    <w:rsid w:val="0032689E"/>
    <w:rPr>
      <w:lang w:eastAsia="ru-RU"/>
    </w:rPr>
  </w:style>
  <w:style w:type="character" w:customStyle="1" w:styleId="33">
    <w:name w:val="Основной текст с отступом 3 Знак"/>
    <w:link w:val="34"/>
    <w:locked/>
    <w:rsid w:val="0032689E"/>
    <w:rPr>
      <w:sz w:val="16"/>
      <w:szCs w:val="16"/>
      <w:lang w:val="x-none" w:eastAsia="ru-RU"/>
    </w:rPr>
  </w:style>
  <w:style w:type="paragraph" w:styleId="34">
    <w:name w:val="Body Text Indent 3"/>
    <w:basedOn w:val="a"/>
    <w:link w:val="33"/>
    <w:rsid w:val="0032689E"/>
    <w:pPr>
      <w:spacing w:after="120"/>
      <w:ind w:left="283"/>
    </w:pPr>
    <w:rPr>
      <w:sz w:val="16"/>
      <w:szCs w:val="16"/>
      <w:lang w:val="x-none"/>
    </w:rPr>
  </w:style>
  <w:style w:type="character" w:customStyle="1" w:styleId="311">
    <w:name w:val="Основной текст с отступом 3 Знак1"/>
    <w:basedOn w:val="a0"/>
    <w:uiPriority w:val="99"/>
    <w:semiHidden/>
    <w:rsid w:val="0032689E"/>
    <w:rPr>
      <w:sz w:val="16"/>
      <w:szCs w:val="16"/>
      <w:lang w:eastAsia="ru-RU"/>
    </w:rPr>
  </w:style>
  <w:style w:type="character" w:customStyle="1" w:styleId="afb">
    <w:name w:val="Текст выноски Знак"/>
    <w:link w:val="afc"/>
    <w:locked/>
    <w:rsid w:val="0032689E"/>
    <w:rPr>
      <w:rFonts w:ascii="Tahoma" w:hAnsi="Tahoma" w:cs="Tahoma"/>
      <w:sz w:val="16"/>
      <w:szCs w:val="16"/>
      <w:lang w:val="x-none" w:eastAsia="ru-RU"/>
    </w:rPr>
  </w:style>
  <w:style w:type="paragraph" w:styleId="afc">
    <w:name w:val="Balloon Text"/>
    <w:basedOn w:val="a"/>
    <w:link w:val="afb"/>
    <w:rsid w:val="0032689E"/>
    <w:rPr>
      <w:rFonts w:ascii="Tahoma" w:hAnsi="Tahoma" w:cs="Tahoma"/>
      <w:sz w:val="16"/>
      <w:szCs w:val="16"/>
      <w:lang w:val="x-none"/>
    </w:rPr>
  </w:style>
  <w:style w:type="character" w:customStyle="1" w:styleId="16">
    <w:name w:val="Текст выноски Знак1"/>
    <w:basedOn w:val="a0"/>
    <w:uiPriority w:val="99"/>
    <w:semiHidden/>
    <w:rsid w:val="0032689E"/>
    <w:rPr>
      <w:rFonts w:ascii="Tahoma" w:hAnsi="Tahoma" w:cs="Tahoma"/>
      <w:sz w:val="16"/>
      <w:szCs w:val="16"/>
      <w:lang w:eastAsia="ru-RU"/>
    </w:rPr>
  </w:style>
  <w:style w:type="paragraph" w:customStyle="1" w:styleId="afd">
    <w:name w:val="Знак"/>
    <w:basedOn w:val="a"/>
    <w:rsid w:val="0032689E"/>
    <w:pPr>
      <w:spacing w:after="160" w:line="240" w:lineRule="exact"/>
    </w:pPr>
    <w:rPr>
      <w:rFonts w:ascii="Verdana" w:hAnsi="Verdana"/>
      <w:lang w:val="en-US" w:eastAsia="en-US"/>
    </w:rPr>
  </w:style>
  <w:style w:type="paragraph" w:customStyle="1" w:styleId="17">
    <w:name w:val="Стиль Заголовок 1 + не полужирный По центру"/>
    <w:basedOn w:val="1"/>
    <w:rsid w:val="0032689E"/>
    <w:pPr>
      <w:suppressAutoHyphens w:val="0"/>
    </w:pPr>
    <w:rPr>
      <w:kern w:val="32"/>
      <w:sz w:val="28"/>
      <w:lang w:val="x-none" w:eastAsia="ru-RU"/>
    </w:rPr>
  </w:style>
  <w:style w:type="character" w:customStyle="1" w:styleId="18">
    <w:name w:val="Стиль Заголовок 1 + По центру Знак"/>
    <w:link w:val="19"/>
    <w:locked/>
    <w:rsid w:val="0032689E"/>
    <w:rPr>
      <w:b/>
      <w:bCs/>
      <w:smallCaps/>
      <w:kern w:val="32"/>
      <w:sz w:val="26"/>
      <w:lang w:val="x-none" w:eastAsia="x-none"/>
    </w:rPr>
  </w:style>
  <w:style w:type="paragraph" w:customStyle="1" w:styleId="19">
    <w:name w:val="Стиль Заголовок 1 + По центру"/>
    <w:basedOn w:val="1"/>
    <w:link w:val="18"/>
    <w:rsid w:val="0032689E"/>
    <w:pPr>
      <w:suppressAutoHyphens w:val="0"/>
      <w:spacing w:before="0" w:after="0"/>
    </w:pPr>
    <w:rPr>
      <w:bCs/>
      <w:smallCaps/>
      <w:kern w:val="32"/>
      <w:sz w:val="26"/>
      <w:lang w:val="x-none" w:eastAsia="x-none"/>
    </w:rPr>
  </w:style>
  <w:style w:type="character" w:customStyle="1" w:styleId="1a">
    <w:name w:val="Стиль1 Знак"/>
    <w:basedOn w:val="18"/>
    <w:link w:val="1b"/>
    <w:locked/>
    <w:rsid w:val="0032689E"/>
    <w:rPr>
      <w:b/>
      <w:bCs/>
      <w:smallCaps/>
      <w:kern w:val="32"/>
      <w:sz w:val="26"/>
      <w:lang w:val="x-none" w:eastAsia="x-none"/>
    </w:rPr>
  </w:style>
  <w:style w:type="paragraph" w:customStyle="1" w:styleId="1b">
    <w:name w:val="Стиль1"/>
    <w:basedOn w:val="19"/>
    <w:next w:val="2"/>
    <w:link w:val="1a"/>
    <w:rsid w:val="0032689E"/>
  </w:style>
  <w:style w:type="paragraph" w:customStyle="1" w:styleId="afe">
    <w:name w:val="Содержимое таблицы"/>
    <w:basedOn w:val="a"/>
    <w:rsid w:val="0032689E"/>
    <w:pPr>
      <w:suppressLineNumbers/>
      <w:suppressAutoHyphens/>
    </w:pPr>
    <w:rPr>
      <w:sz w:val="24"/>
      <w:szCs w:val="24"/>
      <w:lang w:eastAsia="ar-SA"/>
    </w:rPr>
  </w:style>
  <w:style w:type="paragraph" w:customStyle="1" w:styleId="aff">
    <w:name w:val="Заголовок"/>
    <w:basedOn w:val="a"/>
    <w:next w:val="af"/>
    <w:rsid w:val="0032689E"/>
    <w:pPr>
      <w:keepNext/>
      <w:suppressAutoHyphens/>
      <w:spacing w:before="240" w:after="120"/>
    </w:pPr>
    <w:rPr>
      <w:rFonts w:ascii="Liberation Sans" w:eastAsia="DejaVu Sans" w:hAnsi="Liberation Sans" w:cs="DejaVu Sans"/>
      <w:sz w:val="28"/>
      <w:szCs w:val="28"/>
      <w:lang w:eastAsia="ar-SA"/>
    </w:rPr>
  </w:style>
  <w:style w:type="paragraph" w:customStyle="1" w:styleId="aff0">
    <w:name w:val="Знак Знак Знак Знак"/>
    <w:basedOn w:val="a"/>
    <w:rsid w:val="0032689E"/>
    <w:pPr>
      <w:spacing w:after="160" w:line="240" w:lineRule="exact"/>
    </w:pPr>
    <w:rPr>
      <w:rFonts w:ascii="Verdana" w:hAnsi="Verdana" w:cs="Verdana"/>
      <w:lang w:val="en-US"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689E"/>
    <w:pPr>
      <w:spacing w:after="160" w:line="240" w:lineRule="exact"/>
    </w:pPr>
    <w:rPr>
      <w:rFonts w:ascii="Verdana" w:hAnsi="Verdana"/>
      <w:lang w:val="en-US" w:eastAsia="en-US"/>
    </w:rPr>
  </w:style>
  <w:style w:type="paragraph" w:customStyle="1" w:styleId="130">
    <w:name w:val="Обычный + 13 пт"/>
    <w:aliases w:val="Первая строка:  1,25 см,25 см + TimesNewRoman,Черный"/>
    <w:basedOn w:val="a"/>
    <w:rsid w:val="0032689E"/>
    <w:pPr>
      <w:widowControl w:val="0"/>
      <w:autoSpaceDE w:val="0"/>
      <w:autoSpaceDN w:val="0"/>
      <w:snapToGrid w:val="0"/>
      <w:ind w:firstLine="708"/>
      <w:jc w:val="both"/>
    </w:pPr>
    <w:rPr>
      <w:sz w:val="26"/>
      <w:szCs w:val="24"/>
    </w:rPr>
  </w:style>
  <w:style w:type="paragraph" w:customStyle="1" w:styleId="212">
    <w:name w:val="Основной текст 21"/>
    <w:basedOn w:val="a"/>
    <w:rsid w:val="0032689E"/>
    <w:pPr>
      <w:overflowPunct w:val="0"/>
      <w:autoSpaceDE w:val="0"/>
      <w:autoSpaceDN w:val="0"/>
      <w:adjustRightInd w:val="0"/>
      <w:spacing w:line="320" w:lineRule="exact"/>
      <w:ind w:firstLine="720"/>
      <w:jc w:val="both"/>
    </w:pPr>
    <w:rPr>
      <w:rFonts w:ascii="Times New Roman CYR" w:hAnsi="Times New Roman CYR"/>
      <w:sz w:val="28"/>
    </w:rPr>
  </w:style>
  <w:style w:type="paragraph" w:customStyle="1" w:styleId="1d">
    <w:name w:val="Абзац списка1"/>
    <w:basedOn w:val="a"/>
    <w:qFormat/>
    <w:rsid w:val="0032689E"/>
    <w:pPr>
      <w:ind w:left="720"/>
      <w:contextualSpacing/>
    </w:pPr>
    <w:rPr>
      <w:sz w:val="24"/>
      <w:szCs w:val="24"/>
    </w:rPr>
  </w:style>
  <w:style w:type="paragraph" w:customStyle="1" w:styleId="aff1">
    <w:name w:val="Знак Знак Знак Знак Знак Знак Знак"/>
    <w:basedOn w:val="a"/>
    <w:rsid w:val="0032689E"/>
    <w:pPr>
      <w:spacing w:before="100" w:beforeAutospacing="1" w:after="100" w:afterAutospacing="1"/>
    </w:pPr>
    <w:rPr>
      <w:rFonts w:ascii="Tahoma" w:hAnsi="Tahoma"/>
      <w:lang w:val="en-US" w:eastAsia="en-US"/>
    </w:rPr>
  </w:style>
  <w:style w:type="paragraph" w:customStyle="1" w:styleId="1e">
    <w:name w:val="Знак1 Знак Знак Знак Знак Знак Знак Знак Знак Знак Знак Знак Знак"/>
    <w:basedOn w:val="a"/>
    <w:rsid w:val="0032689E"/>
    <w:pPr>
      <w:spacing w:after="160" w:line="240" w:lineRule="exact"/>
    </w:pPr>
    <w:rPr>
      <w:rFonts w:ascii="Verdana" w:hAnsi="Verdana"/>
      <w:lang w:val="en-US" w:eastAsia="en-US"/>
    </w:rPr>
  </w:style>
  <w:style w:type="paragraph" w:customStyle="1" w:styleId="aff2">
    <w:name w:val="ШапкаТаблицы"/>
    <w:basedOn w:val="a"/>
    <w:next w:val="a"/>
    <w:rsid w:val="0032689E"/>
    <w:pPr>
      <w:ind w:left="-113" w:right="-113"/>
      <w:jc w:val="center"/>
    </w:pPr>
    <w:rPr>
      <w:i/>
      <w:sz w:val="16"/>
    </w:rPr>
  </w:style>
  <w:style w:type="paragraph" w:customStyle="1" w:styleId="213">
    <w:name w:val="Основной текст с отступом 21"/>
    <w:basedOn w:val="a"/>
    <w:rsid w:val="0032689E"/>
    <w:pPr>
      <w:suppressAutoHyphens/>
      <w:spacing w:after="120" w:line="480" w:lineRule="auto"/>
      <w:ind w:left="283"/>
    </w:pPr>
    <w:rPr>
      <w:lang w:eastAsia="ar-SA"/>
    </w:rPr>
  </w:style>
  <w:style w:type="paragraph" w:customStyle="1" w:styleId="font5">
    <w:name w:val="font5"/>
    <w:basedOn w:val="a"/>
    <w:rsid w:val="0032689E"/>
    <w:pPr>
      <w:spacing w:before="100" w:beforeAutospacing="1" w:after="100" w:afterAutospacing="1"/>
    </w:pPr>
  </w:style>
  <w:style w:type="paragraph" w:customStyle="1" w:styleId="font6">
    <w:name w:val="font6"/>
    <w:basedOn w:val="a"/>
    <w:rsid w:val="0032689E"/>
    <w:pPr>
      <w:spacing w:before="100" w:beforeAutospacing="1" w:after="100" w:afterAutospacing="1"/>
    </w:pPr>
    <w:rPr>
      <w:rFonts w:ascii="Times New Roman CYR" w:hAnsi="Times New Roman CYR" w:cs="Times New Roman CYR"/>
    </w:rPr>
  </w:style>
  <w:style w:type="paragraph" w:customStyle="1" w:styleId="font7">
    <w:name w:val="font7"/>
    <w:basedOn w:val="a"/>
    <w:rsid w:val="0032689E"/>
    <w:pPr>
      <w:spacing w:before="100" w:beforeAutospacing="1" w:after="100" w:afterAutospacing="1"/>
    </w:pPr>
  </w:style>
  <w:style w:type="paragraph" w:customStyle="1" w:styleId="font8">
    <w:name w:val="font8"/>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9">
    <w:name w:val="font9"/>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0">
    <w:name w:val="font10"/>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1">
    <w:name w:val="font11"/>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2">
    <w:name w:val="font12"/>
    <w:basedOn w:val="a"/>
    <w:rsid w:val="0032689E"/>
    <w:pPr>
      <w:spacing w:before="100" w:beforeAutospacing="1" w:after="100" w:afterAutospacing="1"/>
    </w:pPr>
    <w:rPr>
      <w:sz w:val="24"/>
      <w:szCs w:val="24"/>
    </w:rPr>
  </w:style>
  <w:style w:type="paragraph" w:customStyle="1" w:styleId="font13">
    <w:name w:val="font13"/>
    <w:basedOn w:val="a"/>
    <w:rsid w:val="0032689E"/>
    <w:pPr>
      <w:spacing w:before="100" w:beforeAutospacing="1" w:after="100" w:afterAutospacing="1"/>
    </w:pPr>
    <w:rPr>
      <w:rFonts w:ascii="Times New Roman CYR" w:hAnsi="Times New Roman CYR" w:cs="Times New Roman CYR"/>
      <w:b/>
      <w:bCs/>
      <w:sz w:val="28"/>
      <w:szCs w:val="28"/>
    </w:rPr>
  </w:style>
  <w:style w:type="paragraph" w:customStyle="1" w:styleId="xl65">
    <w:name w:val="xl65"/>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6">
    <w:name w:val="xl66"/>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7">
    <w:name w:val="xl67"/>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68">
    <w:name w:val="xl68"/>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9">
    <w:name w:val="xl69"/>
    <w:basedOn w:val="a"/>
    <w:rsid w:val="0032689E"/>
    <w:pPr>
      <w:spacing w:before="100" w:beforeAutospacing="1" w:after="100" w:afterAutospacing="1"/>
    </w:pPr>
    <w:rPr>
      <w:sz w:val="24"/>
      <w:szCs w:val="24"/>
    </w:rPr>
  </w:style>
  <w:style w:type="paragraph" w:customStyle="1" w:styleId="xl70">
    <w:name w:val="xl70"/>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71">
    <w:name w:val="xl71"/>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72">
    <w:name w:val="xl7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73">
    <w:name w:val="xl7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4">
    <w:name w:val="xl7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color w:val="0000FF"/>
      <w:sz w:val="24"/>
      <w:szCs w:val="24"/>
    </w:rPr>
  </w:style>
  <w:style w:type="paragraph" w:customStyle="1" w:styleId="xl75">
    <w:name w:val="xl75"/>
    <w:basedOn w:val="a"/>
    <w:rsid w:val="0032689E"/>
    <w:pPr>
      <w:spacing w:before="100" w:beforeAutospacing="1" w:after="100" w:afterAutospacing="1"/>
    </w:pPr>
    <w:rPr>
      <w:rFonts w:ascii="Times New Roman CYR" w:hAnsi="Times New Roman CYR" w:cs="Times New Roman CYR"/>
      <w:color w:val="0000FF"/>
      <w:sz w:val="24"/>
      <w:szCs w:val="24"/>
    </w:rPr>
  </w:style>
  <w:style w:type="paragraph" w:customStyle="1" w:styleId="xl76">
    <w:name w:val="xl76"/>
    <w:basedOn w:val="a"/>
    <w:rsid w:val="0032689E"/>
    <w:pPr>
      <w:spacing w:before="100" w:beforeAutospacing="1" w:after="100" w:afterAutospacing="1"/>
    </w:pPr>
    <w:rPr>
      <w:rFonts w:ascii="Times New Roman CYR" w:hAnsi="Times New Roman CYR" w:cs="Times New Roman CYR"/>
      <w:b/>
      <w:bCs/>
      <w:color w:val="FF0000"/>
      <w:sz w:val="32"/>
      <w:szCs w:val="32"/>
    </w:rPr>
  </w:style>
  <w:style w:type="paragraph" w:customStyle="1" w:styleId="xl77">
    <w:name w:val="xl7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8">
    <w:name w:val="xl7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0">
    <w:name w:val="xl8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2">
    <w:name w:val="xl8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83">
    <w:name w:val="xl8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32689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color w:val="000000"/>
      <w:sz w:val="24"/>
      <w:szCs w:val="24"/>
    </w:rPr>
  </w:style>
  <w:style w:type="paragraph" w:customStyle="1" w:styleId="xl85">
    <w:name w:val="xl8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6">
    <w:name w:val="xl8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7">
    <w:name w:val="xl8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9">
    <w:name w:val="xl8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0">
    <w:name w:val="xl9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1">
    <w:name w:val="xl9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2">
    <w:name w:val="xl92"/>
    <w:basedOn w:val="a"/>
    <w:rsid w:val="003268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sz w:val="24"/>
      <w:szCs w:val="24"/>
    </w:rPr>
  </w:style>
  <w:style w:type="paragraph" w:customStyle="1" w:styleId="xl93">
    <w:name w:val="xl9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4">
    <w:name w:val="xl9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5">
    <w:name w:val="xl9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97">
    <w:name w:val="xl9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sz w:val="24"/>
      <w:szCs w:val="24"/>
    </w:rPr>
  </w:style>
  <w:style w:type="paragraph" w:customStyle="1" w:styleId="xl100">
    <w:name w:val="xl100"/>
    <w:basedOn w:val="a"/>
    <w:rsid w:val="0032689E"/>
    <w:pPr>
      <w:spacing w:before="100" w:beforeAutospacing="1" w:after="100" w:afterAutospacing="1"/>
      <w:jc w:val="center"/>
    </w:pPr>
    <w:rPr>
      <w:rFonts w:ascii="Times New Roman CYR" w:hAnsi="Times New Roman CYR" w:cs="Times New Roman CYR"/>
      <w:sz w:val="28"/>
      <w:szCs w:val="28"/>
    </w:rPr>
  </w:style>
  <w:style w:type="paragraph" w:customStyle="1" w:styleId="xl101">
    <w:name w:val="xl101"/>
    <w:basedOn w:val="a"/>
    <w:rsid w:val="0032689E"/>
    <w:pPr>
      <w:spacing w:before="100" w:beforeAutospacing="1" w:after="100" w:afterAutospacing="1"/>
      <w:jc w:val="center"/>
    </w:pPr>
    <w:rPr>
      <w:rFonts w:ascii="Times New Roman CYR" w:hAnsi="Times New Roman CYR" w:cs="Times New Roman CYR"/>
      <w:b/>
      <w:bCs/>
      <w:sz w:val="28"/>
      <w:szCs w:val="28"/>
    </w:rPr>
  </w:style>
  <w:style w:type="paragraph" w:customStyle="1" w:styleId="xl102">
    <w:name w:val="xl10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3">
    <w:name w:val="xl10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5">
    <w:name w:val="xl105"/>
    <w:basedOn w:val="a"/>
    <w:rsid w:val="0032689E"/>
    <w:pPr>
      <w:pBdr>
        <w:top w:val="single" w:sz="4" w:space="0" w:color="auto"/>
        <w:left w:val="single" w:sz="4" w:space="0" w:color="auto"/>
        <w:bottom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6">
    <w:name w:val="xl106"/>
    <w:basedOn w:val="a"/>
    <w:rsid w:val="0032689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8">
    <w:name w:val="xl10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apple-style-span">
    <w:name w:val="apple-style-span"/>
    <w:basedOn w:val="a0"/>
    <w:rsid w:val="0032689E"/>
  </w:style>
  <w:style w:type="character" w:customStyle="1" w:styleId="st">
    <w:name w:val="st"/>
    <w:basedOn w:val="a0"/>
    <w:rsid w:val="0032689E"/>
  </w:style>
  <w:style w:type="paragraph" w:customStyle="1" w:styleId="220">
    <w:name w:val="Основной текст с отступом 22"/>
    <w:basedOn w:val="a"/>
    <w:rsid w:val="0032689E"/>
    <w:pPr>
      <w:spacing w:line="360" w:lineRule="auto"/>
      <w:ind w:firstLine="709"/>
    </w:pPr>
    <w:rPr>
      <w:i/>
      <w:iCs/>
      <w:color w:val="FF0000"/>
      <w:sz w:val="24"/>
      <w:szCs w:val="24"/>
      <w:lang w:eastAsia="ar-SA"/>
    </w:rPr>
  </w:style>
  <w:style w:type="paragraph" w:customStyle="1" w:styleId="iiiaeuiue1">
    <w:name w:val="ii?iaeuiue 1"/>
    <w:basedOn w:val="a"/>
    <w:uiPriority w:val="99"/>
    <w:rsid w:val="0032689E"/>
    <w:pPr>
      <w:spacing w:after="120"/>
      <w:ind w:firstLine="851"/>
      <w:jc w:val="both"/>
    </w:pPr>
    <w:rPr>
      <w:sz w:val="24"/>
    </w:rPr>
  </w:style>
  <w:style w:type="paragraph" w:customStyle="1" w:styleId="1f">
    <w:name w:val="Цитата1"/>
    <w:basedOn w:val="a"/>
    <w:rsid w:val="0032689E"/>
    <w:pPr>
      <w:suppressAutoHyphens/>
      <w:ind w:left="360" w:right="-1475"/>
    </w:pPr>
    <w:rPr>
      <w:sz w:val="28"/>
      <w:lang w:eastAsia="ar-SA"/>
    </w:rPr>
  </w:style>
  <w:style w:type="paragraph" w:styleId="aff3">
    <w:name w:val="Normal Indent"/>
    <w:basedOn w:val="a"/>
    <w:rsid w:val="0032689E"/>
    <w:pPr>
      <w:ind w:left="708"/>
    </w:pPr>
    <w:rPr>
      <w:sz w:val="24"/>
      <w:szCs w:val="24"/>
    </w:rPr>
  </w:style>
  <w:style w:type="table" w:styleId="aff4">
    <w:name w:val="Table Grid"/>
    <w:basedOn w:val="a1"/>
    <w:uiPriority w:val="59"/>
    <w:rsid w:val="0032689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Основной текст 22"/>
    <w:basedOn w:val="a"/>
    <w:rsid w:val="0032689E"/>
    <w:pPr>
      <w:overflowPunct w:val="0"/>
      <w:autoSpaceDE w:val="0"/>
      <w:autoSpaceDN w:val="0"/>
      <w:adjustRightInd w:val="0"/>
      <w:spacing w:line="320" w:lineRule="exact"/>
      <w:ind w:firstLine="720"/>
      <w:jc w:val="both"/>
      <w:textAlignment w:val="baseline"/>
    </w:pPr>
    <w:rPr>
      <w:rFonts w:ascii="Times New Roman CYR" w:hAnsi="Times New Roman CYR"/>
      <w:sz w:val="28"/>
    </w:rPr>
  </w:style>
  <w:style w:type="paragraph" w:customStyle="1" w:styleId="312">
    <w:name w:val="Основной текст 31"/>
    <w:basedOn w:val="a"/>
    <w:rsid w:val="0032689E"/>
    <w:pPr>
      <w:suppressAutoHyphens/>
      <w:jc w:val="both"/>
    </w:pPr>
    <w:rPr>
      <w:sz w:val="28"/>
      <w:szCs w:val="24"/>
      <w:lang w:eastAsia="ar-SA"/>
    </w:rPr>
  </w:style>
  <w:style w:type="character" w:styleId="aff5">
    <w:name w:val="annotation reference"/>
    <w:uiPriority w:val="99"/>
    <w:semiHidden/>
    <w:rsid w:val="0032689E"/>
    <w:rPr>
      <w:sz w:val="16"/>
      <w:szCs w:val="16"/>
    </w:rPr>
  </w:style>
  <w:style w:type="paragraph" w:customStyle="1" w:styleId="1f0">
    <w:name w:val="Без интервала1"/>
    <w:qFormat/>
    <w:rsid w:val="0032689E"/>
    <w:rPr>
      <w:rFonts w:ascii="Calibri" w:eastAsia="Calibri" w:hAnsi="Calibri"/>
      <w:sz w:val="22"/>
      <w:szCs w:val="22"/>
    </w:rPr>
  </w:style>
  <w:style w:type="paragraph" w:customStyle="1" w:styleId="Style4">
    <w:name w:val="Style4"/>
    <w:basedOn w:val="a"/>
    <w:rsid w:val="0032689E"/>
    <w:pPr>
      <w:widowControl w:val="0"/>
      <w:autoSpaceDE w:val="0"/>
      <w:autoSpaceDN w:val="0"/>
      <w:adjustRightInd w:val="0"/>
    </w:pPr>
    <w:rPr>
      <w:sz w:val="24"/>
      <w:szCs w:val="24"/>
    </w:rPr>
  </w:style>
  <w:style w:type="character" w:customStyle="1" w:styleId="FontStyle11">
    <w:name w:val="Font Style11"/>
    <w:rsid w:val="0032689E"/>
    <w:rPr>
      <w:rFonts w:ascii="Times New Roman" w:hAnsi="Times New Roman" w:cs="Times New Roman" w:hint="default"/>
      <w:sz w:val="26"/>
      <w:szCs w:val="26"/>
    </w:rPr>
  </w:style>
  <w:style w:type="character" w:customStyle="1" w:styleId="1f1">
    <w:name w:val="Знак Знак1"/>
    <w:rsid w:val="0032689E"/>
    <w:rPr>
      <w:sz w:val="16"/>
      <w:szCs w:val="16"/>
      <w:lang w:val="ru-RU" w:eastAsia="ru-RU" w:bidi="ar-SA"/>
    </w:rPr>
  </w:style>
  <w:style w:type="paragraph" w:customStyle="1" w:styleId="25">
    <w:name w:val="Абзац списка2"/>
    <w:basedOn w:val="a"/>
    <w:rsid w:val="0032689E"/>
    <w:pPr>
      <w:spacing w:line="276" w:lineRule="auto"/>
      <w:ind w:left="720"/>
      <w:contextualSpacing/>
    </w:pPr>
    <w:rPr>
      <w:sz w:val="24"/>
      <w:szCs w:val="24"/>
      <w:lang w:eastAsia="en-US"/>
    </w:rPr>
  </w:style>
  <w:style w:type="character" w:customStyle="1" w:styleId="apple-converted-space">
    <w:name w:val="apple-converted-space"/>
    <w:rsid w:val="0032689E"/>
    <w:rPr>
      <w:rFonts w:cs="Times New Roman"/>
    </w:rPr>
  </w:style>
  <w:style w:type="paragraph" w:customStyle="1" w:styleId="aff6">
    <w:name w:val="Знак"/>
    <w:basedOn w:val="a"/>
    <w:rsid w:val="0032689E"/>
    <w:pPr>
      <w:spacing w:after="160" w:line="240" w:lineRule="exact"/>
    </w:pPr>
    <w:rPr>
      <w:rFonts w:ascii="Verdana" w:hAnsi="Verdana"/>
      <w:lang w:val="en-US" w:eastAsia="en-US"/>
    </w:rPr>
  </w:style>
  <w:style w:type="character" w:customStyle="1" w:styleId="d-text">
    <w:name w:val="d-text"/>
    <w:basedOn w:val="a0"/>
    <w:rsid w:val="0032689E"/>
  </w:style>
  <w:style w:type="paragraph" w:customStyle="1" w:styleId="26">
    <w:name w:val="ЗАГОЛ2"/>
    <w:basedOn w:val="a"/>
    <w:link w:val="27"/>
    <w:autoRedefine/>
    <w:qFormat/>
    <w:rsid w:val="0032689E"/>
    <w:pPr>
      <w:shd w:val="clear" w:color="auto" w:fill="FFFFFF"/>
      <w:autoSpaceDE w:val="0"/>
      <w:autoSpaceDN w:val="0"/>
      <w:adjustRightInd w:val="0"/>
      <w:jc w:val="center"/>
      <w:outlineLvl w:val="2"/>
    </w:pPr>
    <w:rPr>
      <w:bCs/>
      <w:iCs/>
      <w:color w:val="000000"/>
      <w:sz w:val="24"/>
      <w:szCs w:val="24"/>
    </w:rPr>
  </w:style>
  <w:style w:type="character" w:customStyle="1" w:styleId="27">
    <w:name w:val="ЗАГОЛ2 Знак"/>
    <w:link w:val="26"/>
    <w:rsid w:val="0032689E"/>
    <w:rPr>
      <w:bCs/>
      <w:iCs/>
      <w:color w:val="000000"/>
      <w:sz w:val="24"/>
      <w:szCs w:val="24"/>
      <w:shd w:val="clear" w:color="auto" w:fill="FFFFFF"/>
      <w:lang w:eastAsia="ru-RU"/>
    </w:rPr>
  </w:style>
  <w:style w:type="character" w:customStyle="1" w:styleId="FontStyle12">
    <w:name w:val="Font Style12"/>
    <w:rsid w:val="0032689E"/>
    <w:rPr>
      <w:rFonts w:ascii="Times New Roman" w:hAnsi="Times New Roman" w:cs="Times New Roman"/>
      <w:sz w:val="24"/>
      <w:szCs w:val="24"/>
    </w:rPr>
  </w:style>
  <w:style w:type="character" w:styleId="aff7">
    <w:name w:val="page number"/>
    <w:basedOn w:val="a0"/>
    <w:rsid w:val="0032689E"/>
  </w:style>
  <w:style w:type="paragraph" w:styleId="aff8">
    <w:name w:val="annotation text"/>
    <w:basedOn w:val="a"/>
    <w:link w:val="aff9"/>
    <w:uiPriority w:val="99"/>
    <w:semiHidden/>
    <w:rsid w:val="0032689E"/>
  </w:style>
  <w:style w:type="character" w:customStyle="1" w:styleId="aff9">
    <w:name w:val="Текст примечания Знак"/>
    <w:basedOn w:val="a0"/>
    <w:link w:val="aff8"/>
    <w:uiPriority w:val="99"/>
    <w:semiHidden/>
    <w:rsid w:val="0032689E"/>
    <w:rPr>
      <w:lang w:eastAsia="ru-RU"/>
    </w:rPr>
  </w:style>
  <w:style w:type="paragraph" w:styleId="affa">
    <w:name w:val="annotation subject"/>
    <w:basedOn w:val="aff8"/>
    <w:next w:val="aff8"/>
    <w:link w:val="affb"/>
    <w:semiHidden/>
    <w:rsid w:val="0032689E"/>
    <w:rPr>
      <w:b/>
      <w:bCs/>
    </w:rPr>
  </w:style>
  <w:style w:type="character" w:customStyle="1" w:styleId="affb">
    <w:name w:val="Тема примечания Знак"/>
    <w:basedOn w:val="aff9"/>
    <w:link w:val="affa"/>
    <w:semiHidden/>
    <w:rsid w:val="0032689E"/>
    <w:rPr>
      <w:b/>
      <w:bCs/>
      <w:lang w:eastAsia="ru-RU"/>
    </w:rPr>
  </w:style>
  <w:style w:type="paragraph" w:customStyle="1" w:styleId="NoSpacing1">
    <w:name w:val="No Spacing1"/>
    <w:rsid w:val="0032689E"/>
    <w:rPr>
      <w:rFonts w:ascii="Calibri" w:eastAsia="Calibri" w:hAnsi="Calibri"/>
      <w:sz w:val="22"/>
      <w:szCs w:val="22"/>
    </w:rPr>
  </w:style>
  <w:style w:type="paragraph" w:customStyle="1" w:styleId="35">
    <w:name w:val="Знак Знак3 Знак Знак Знак Знак"/>
    <w:basedOn w:val="a"/>
    <w:rsid w:val="0032689E"/>
    <w:pPr>
      <w:spacing w:before="100" w:beforeAutospacing="1" w:after="100" w:afterAutospacing="1"/>
    </w:pPr>
    <w:rPr>
      <w:rFonts w:ascii="Tahoma" w:hAnsi="Tahoma"/>
      <w:lang w:val="en-US" w:eastAsia="en-US"/>
    </w:rPr>
  </w:style>
  <w:style w:type="character" w:customStyle="1" w:styleId="BodyTextChar">
    <w:name w:val="Body Text Char"/>
    <w:semiHidden/>
    <w:locked/>
    <w:rsid w:val="0032689E"/>
    <w:rPr>
      <w:sz w:val="28"/>
      <w:szCs w:val="28"/>
      <w:lang w:val="ru-RU" w:eastAsia="ru-RU" w:bidi="ar-SA"/>
    </w:rPr>
  </w:style>
  <w:style w:type="character" w:customStyle="1" w:styleId="28">
    <w:name w:val="Знак Знак2"/>
    <w:locked/>
    <w:rsid w:val="0032689E"/>
    <w:rPr>
      <w:sz w:val="24"/>
      <w:szCs w:val="24"/>
      <w:lang w:val="x-none" w:eastAsia="ru-RU" w:bidi="ar-SA"/>
    </w:rPr>
  </w:style>
  <w:style w:type="character" w:customStyle="1" w:styleId="71">
    <w:name w:val="Знак Знак7"/>
    <w:locked/>
    <w:rsid w:val="0032689E"/>
    <w:rPr>
      <w:sz w:val="24"/>
      <w:szCs w:val="24"/>
      <w:lang w:val="x-none" w:eastAsia="ru-RU" w:bidi="ar-SA"/>
    </w:rPr>
  </w:style>
  <w:style w:type="paragraph" w:styleId="affc">
    <w:name w:val="Date"/>
    <w:basedOn w:val="a"/>
    <w:link w:val="affd"/>
    <w:semiHidden/>
    <w:rsid w:val="0032689E"/>
    <w:rPr>
      <w:rFonts w:eastAsia="Calibri"/>
    </w:rPr>
  </w:style>
  <w:style w:type="character" w:customStyle="1" w:styleId="affd">
    <w:name w:val="Дата Знак"/>
    <w:basedOn w:val="a0"/>
    <w:link w:val="affc"/>
    <w:semiHidden/>
    <w:rsid w:val="0032689E"/>
    <w:rPr>
      <w:rFonts w:eastAsia="Calibri"/>
      <w:lang w:eastAsia="ru-RU"/>
    </w:rPr>
  </w:style>
  <w:style w:type="character" w:customStyle="1" w:styleId="FooterChar">
    <w:name w:val="Footer Char"/>
    <w:locked/>
    <w:rsid w:val="0032689E"/>
    <w:rPr>
      <w:rFonts w:ascii="Times New Roman" w:hAnsi="Times New Roman" w:cs="Times New Roman"/>
      <w:sz w:val="24"/>
      <w:szCs w:val="24"/>
      <w:lang w:val="x-none" w:eastAsia="ru-RU"/>
    </w:rPr>
  </w:style>
  <w:style w:type="character" w:styleId="affe">
    <w:name w:val="footnote reference"/>
    <w:aliases w:val="Знак сноски 1,Знак сноски-FN,Ciae niinee-FN,SUPERS,Referencia nota al pie,fr,Used by Word for Help footnote symbols"/>
    <w:unhideWhenUsed/>
    <w:rsid w:val="0032689E"/>
    <w:rPr>
      <w:rFonts w:cs="Times New Roman"/>
      <w:vertAlign w:val="superscript"/>
    </w:rPr>
  </w:style>
  <w:style w:type="paragraph" w:customStyle="1" w:styleId="content">
    <w:name w:val="content"/>
    <w:basedOn w:val="a"/>
    <w:rsid w:val="0032689E"/>
    <w:pPr>
      <w:spacing w:before="100" w:beforeAutospacing="1" w:after="100" w:afterAutospacing="1"/>
    </w:pPr>
    <w:rPr>
      <w:sz w:val="24"/>
      <w:szCs w:val="24"/>
    </w:rPr>
  </w:style>
  <w:style w:type="paragraph" w:styleId="afff">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ootnote text,Texto de nota al pie"/>
    <w:basedOn w:val="a"/>
    <w:link w:val="afff0"/>
    <w:unhideWhenUsed/>
    <w:rsid w:val="0032689E"/>
    <w:pPr>
      <w:spacing w:after="200" w:line="276" w:lineRule="auto"/>
    </w:pPr>
    <w:rPr>
      <w:rFonts w:ascii="Calibri" w:hAnsi="Calibri"/>
      <w:lang w:val="x-none" w:eastAsia="x-none"/>
    </w:rPr>
  </w:style>
  <w:style w:type="character" w:customStyle="1" w:styleId="afff0">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ff"/>
    <w:rsid w:val="0032689E"/>
    <w:rPr>
      <w:rFonts w:ascii="Calibri" w:hAnsi="Calibri"/>
      <w:lang w:val="x-none" w:eastAsia="x-none"/>
    </w:rPr>
  </w:style>
  <w:style w:type="paragraph" w:styleId="afff1">
    <w:name w:val="Document Map"/>
    <w:basedOn w:val="a"/>
    <w:link w:val="afff2"/>
    <w:semiHidden/>
    <w:rsid w:val="0032689E"/>
    <w:pPr>
      <w:shd w:val="clear" w:color="auto" w:fill="000080"/>
    </w:pPr>
    <w:rPr>
      <w:rFonts w:ascii="Tahoma" w:hAnsi="Tahoma" w:cs="Tahoma"/>
    </w:rPr>
  </w:style>
  <w:style w:type="character" w:customStyle="1" w:styleId="afff2">
    <w:name w:val="Схема документа Знак"/>
    <w:basedOn w:val="a0"/>
    <w:link w:val="afff1"/>
    <w:semiHidden/>
    <w:rsid w:val="0032689E"/>
    <w:rPr>
      <w:rFonts w:ascii="Tahoma" w:hAnsi="Tahoma" w:cs="Tahoma"/>
      <w:shd w:val="clear" w:color="auto" w:fill="000080"/>
      <w:lang w:eastAsia="ru-RU"/>
    </w:rPr>
  </w:style>
  <w:style w:type="paragraph" w:customStyle="1" w:styleId="jst">
    <w:name w:val="jst"/>
    <w:basedOn w:val="a"/>
    <w:rsid w:val="0032689E"/>
    <w:pPr>
      <w:spacing w:before="100" w:beforeAutospacing="1" w:after="100" w:afterAutospacing="1"/>
      <w:jc w:val="both"/>
    </w:pPr>
    <w:rPr>
      <w:rFonts w:ascii="Arial Unicode MS" w:eastAsia="Arial Unicode MS" w:hAnsi="Arial Unicode MS" w:cs="Arial Unicode MS"/>
      <w:sz w:val="24"/>
      <w:szCs w:val="24"/>
    </w:rPr>
  </w:style>
  <w:style w:type="character" w:customStyle="1" w:styleId="NoSpacingChar1">
    <w:name w:val="No Spacing Char1"/>
    <w:locked/>
    <w:rsid w:val="0032689E"/>
    <w:rPr>
      <w:rFonts w:ascii="Calibri" w:eastAsia="Calibri" w:hAnsi="Calibri"/>
      <w:sz w:val="22"/>
      <w:szCs w:val="22"/>
      <w:lang w:val="ru-RU" w:eastAsia="ru-RU" w:bidi="ar-SA"/>
    </w:rPr>
  </w:style>
  <w:style w:type="character" w:customStyle="1" w:styleId="A30">
    <w:name w:val="A3"/>
    <w:rsid w:val="0032689E"/>
    <w:rPr>
      <w:color w:val="000000"/>
      <w:sz w:val="22"/>
    </w:rPr>
  </w:style>
  <w:style w:type="paragraph" w:customStyle="1" w:styleId="just">
    <w:name w:val="just"/>
    <w:basedOn w:val="a"/>
    <w:link w:val="just0"/>
    <w:rsid w:val="0032689E"/>
    <w:pPr>
      <w:spacing w:before="100" w:beforeAutospacing="1" w:after="100" w:afterAutospacing="1"/>
    </w:pPr>
    <w:rPr>
      <w:sz w:val="24"/>
      <w:szCs w:val="24"/>
    </w:rPr>
  </w:style>
  <w:style w:type="character" w:customStyle="1" w:styleId="just0">
    <w:name w:val="just Знак"/>
    <w:link w:val="just"/>
    <w:rsid w:val="0032689E"/>
    <w:rPr>
      <w:sz w:val="24"/>
      <w:szCs w:val="24"/>
      <w:lang w:eastAsia="ru-RU"/>
    </w:rPr>
  </w:style>
  <w:style w:type="paragraph" w:styleId="29">
    <w:name w:val="List 2"/>
    <w:basedOn w:val="a"/>
    <w:rsid w:val="0032689E"/>
    <w:pPr>
      <w:ind w:left="566" w:hanging="283"/>
    </w:pPr>
  </w:style>
  <w:style w:type="paragraph" w:customStyle="1" w:styleId="Default">
    <w:name w:val="Default"/>
    <w:uiPriority w:val="99"/>
    <w:rsid w:val="0032689E"/>
    <w:pPr>
      <w:autoSpaceDE w:val="0"/>
      <w:autoSpaceDN w:val="0"/>
      <w:adjustRightInd w:val="0"/>
    </w:pPr>
    <w:rPr>
      <w:color w:val="000000"/>
      <w:sz w:val="24"/>
      <w:szCs w:val="24"/>
    </w:rPr>
  </w:style>
  <w:style w:type="character" w:customStyle="1" w:styleId="HeaderChar">
    <w:name w:val="Header Char"/>
    <w:locked/>
    <w:rsid w:val="0032689E"/>
    <w:rPr>
      <w:sz w:val="24"/>
    </w:rPr>
  </w:style>
  <w:style w:type="paragraph" w:customStyle="1" w:styleId="BodyText21">
    <w:name w:val="Body Text 21"/>
    <w:basedOn w:val="a"/>
    <w:rsid w:val="0032689E"/>
    <w:pPr>
      <w:overflowPunct w:val="0"/>
      <w:autoSpaceDE w:val="0"/>
      <w:autoSpaceDN w:val="0"/>
      <w:adjustRightInd w:val="0"/>
      <w:spacing w:line="320" w:lineRule="exact"/>
      <w:ind w:firstLine="720"/>
      <w:jc w:val="both"/>
      <w:textAlignment w:val="baseline"/>
    </w:pPr>
    <w:rPr>
      <w:rFonts w:ascii="Times New Roman CYR" w:eastAsia="Calibri" w:hAnsi="Times New Roman CYR"/>
      <w:sz w:val="28"/>
    </w:rPr>
  </w:style>
  <w:style w:type="character" w:customStyle="1" w:styleId="FontStyle44">
    <w:name w:val="Font Style44"/>
    <w:rsid w:val="0032689E"/>
    <w:rPr>
      <w:rFonts w:ascii="Arial" w:hAnsi="Arial" w:cs="Arial"/>
      <w:sz w:val="18"/>
      <w:szCs w:val="18"/>
    </w:rPr>
  </w:style>
  <w:style w:type="paragraph" w:customStyle="1" w:styleId="51">
    <w:name w:val="Знак5 Знак Знак Знак1"/>
    <w:basedOn w:val="a"/>
    <w:rsid w:val="0032689E"/>
    <w:pPr>
      <w:spacing w:after="160" w:line="240" w:lineRule="exact"/>
    </w:pPr>
    <w:rPr>
      <w:rFonts w:ascii="Verdana" w:hAnsi="Verdana"/>
      <w:lang w:val="en-US" w:eastAsia="en-US"/>
    </w:rPr>
  </w:style>
  <w:style w:type="paragraph" w:customStyle="1" w:styleId="NoSpacing11">
    <w:name w:val="No Spacing11"/>
    <w:rsid w:val="0032689E"/>
    <w:rPr>
      <w:rFonts w:ascii="Calibri" w:hAnsi="Calibri"/>
      <w:sz w:val="22"/>
      <w:szCs w:val="22"/>
    </w:rPr>
  </w:style>
  <w:style w:type="paragraph" w:customStyle="1" w:styleId="msonormalcxsplast">
    <w:name w:val="msonormalcxsplast"/>
    <w:basedOn w:val="a"/>
    <w:rsid w:val="0032689E"/>
    <w:pPr>
      <w:spacing w:before="100" w:beforeAutospacing="1" w:after="100" w:afterAutospacing="1"/>
    </w:pPr>
    <w:rPr>
      <w:sz w:val="24"/>
      <w:szCs w:val="24"/>
    </w:rPr>
  </w:style>
  <w:style w:type="paragraph" w:customStyle="1" w:styleId="ConsPlusDocList">
    <w:name w:val="ConsPlusDocList"/>
    <w:rsid w:val="0032689E"/>
    <w:pPr>
      <w:widowControl w:val="0"/>
      <w:autoSpaceDE w:val="0"/>
      <w:autoSpaceDN w:val="0"/>
      <w:adjustRightInd w:val="0"/>
    </w:pPr>
    <w:rPr>
      <w:rFonts w:ascii="Courier New" w:hAnsi="Courier New" w:cs="Courier New"/>
      <w:lang w:eastAsia="ru-RU"/>
    </w:rPr>
  </w:style>
  <w:style w:type="paragraph" w:customStyle="1" w:styleId="110">
    <w:name w:val="Без интервала11"/>
    <w:rsid w:val="0032689E"/>
    <w:rPr>
      <w:rFonts w:ascii="Calibri" w:hAnsi="Calibri"/>
      <w:sz w:val="22"/>
      <w:szCs w:val="22"/>
    </w:rPr>
  </w:style>
  <w:style w:type="paragraph" w:customStyle="1" w:styleId="111">
    <w:name w:val="Абзац списка11"/>
    <w:basedOn w:val="a"/>
    <w:rsid w:val="0032689E"/>
    <w:pPr>
      <w:ind w:left="720"/>
      <w:contextualSpacing/>
    </w:pPr>
    <w:rPr>
      <w:sz w:val="24"/>
      <w:szCs w:val="24"/>
    </w:rPr>
  </w:style>
  <w:style w:type="paragraph" w:customStyle="1" w:styleId="2a">
    <w:name w:val="Абзац списка2"/>
    <w:basedOn w:val="a"/>
    <w:rsid w:val="0032689E"/>
    <w:pPr>
      <w:spacing w:line="276" w:lineRule="auto"/>
      <w:ind w:left="720"/>
      <w:contextualSpacing/>
    </w:pPr>
    <w:rPr>
      <w:rFonts w:eastAsia="Calibri"/>
      <w:sz w:val="24"/>
      <w:szCs w:val="24"/>
      <w:lang w:eastAsia="en-US"/>
    </w:rPr>
  </w:style>
  <w:style w:type="character" w:customStyle="1" w:styleId="TitleChar">
    <w:name w:val="Title Char"/>
    <w:locked/>
    <w:rsid w:val="0032689E"/>
    <w:rPr>
      <w:rFonts w:ascii="Times New Roman" w:hAnsi="Times New Roman" w:cs="Times New Roman"/>
      <w:sz w:val="24"/>
      <w:szCs w:val="24"/>
    </w:rPr>
  </w:style>
  <w:style w:type="paragraph" w:customStyle="1" w:styleId="msonormalcxspmiddle">
    <w:name w:val="msonormalcxspmiddle"/>
    <w:basedOn w:val="a"/>
    <w:rsid w:val="0032689E"/>
    <w:pPr>
      <w:spacing w:before="100" w:beforeAutospacing="1" w:after="100" w:afterAutospacing="1"/>
    </w:pPr>
    <w:rPr>
      <w:sz w:val="24"/>
      <w:szCs w:val="24"/>
    </w:rPr>
  </w:style>
  <w:style w:type="character" w:customStyle="1" w:styleId="text">
    <w:name w:val="text"/>
    <w:rsid w:val="0032689E"/>
  </w:style>
  <w:style w:type="character" w:customStyle="1" w:styleId="2b">
    <w:name w:val="Текст сноски Знак2"/>
    <w:aliases w:val="Table_Footnote_last Знак1,Schriftart: 9 pt Знак1,Schriftart: 10 pt Знак1,Schriftart: 8 pt Знак1,Текст сноски Знак Знак1,Текст сноски Знак1 Знак Знак1,Текст сноски Знак Знак Знак Знак1,Footnote Text Char Знак Знак Знак1,fn Знак"/>
    <w:uiPriority w:val="99"/>
    <w:locked/>
    <w:rsid w:val="0032689E"/>
    <w:rPr>
      <w:sz w:val="20"/>
      <w:szCs w:val="20"/>
    </w:rPr>
  </w:style>
  <w:style w:type="paragraph" w:customStyle="1" w:styleId="afff3">
    <w:name w:val="a"/>
    <w:basedOn w:val="a"/>
    <w:rsid w:val="0032689E"/>
    <w:pPr>
      <w:spacing w:before="100" w:beforeAutospacing="1" w:after="100" w:afterAutospacing="1"/>
    </w:pPr>
    <w:rPr>
      <w:sz w:val="24"/>
      <w:szCs w:val="24"/>
    </w:rPr>
  </w:style>
  <w:style w:type="paragraph" w:customStyle="1" w:styleId="2c">
    <w:name w:val="Без интервала2"/>
    <w:rsid w:val="0032689E"/>
    <w:rPr>
      <w:rFonts w:ascii="Calibri" w:hAnsi="Calibri"/>
      <w:sz w:val="22"/>
      <w:szCs w:val="22"/>
      <w:lang w:eastAsia="ru-RU"/>
    </w:rPr>
  </w:style>
  <w:style w:type="paragraph" w:customStyle="1" w:styleId="afff4">
    <w:name w:val="Осн.Текст"/>
    <w:basedOn w:val="a"/>
    <w:autoRedefine/>
    <w:rsid w:val="0032689E"/>
    <w:pPr>
      <w:spacing w:line="276" w:lineRule="auto"/>
      <w:ind w:firstLine="709"/>
      <w:jc w:val="both"/>
    </w:pPr>
    <w:rPr>
      <w:sz w:val="24"/>
      <w:szCs w:val="24"/>
    </w:rPr>
  </w:style>
  <w:style w:type="character" w:customStyle="1" w:styleId="afff5">
    <w:name w:val="Основной текст_"/>
    <w:link w:val="1f2"/>
    <w:rsid w:val="0032689E"/>
    <w:rPr>
      <w:sz w:val="18"/>
      <w:szCs w:val="18"/>
      <w:shd w:val="clear" w:color="auto" w:fill="FFFFFF"/>
    </w:rPr>
  </w:style>
  <w:style w:type="paragraph" w:customStyle="1" w:styleId="1f2">
    <w:name w:val="Основной текст1"/>
    <w:basedOn w:val="a"/>
    <w:link w:val="afff5"/>
    <w:rsid w:val="0032689E"/>
    <w:pPr>
      <w:shd w:val="clear" w:color="auto" w:fill="FFFFFF"/>
      <w:spacing w:before="120" w:after="120" w:line="0" w:lineRule="atLeast"/>
    </w:pPr>
    <w:rPr>
      <w:sz w:val="18"/>
      <w:szCs w:val="18"/>
      <w:lang w:eastAsia="en-US"/>
    </w:rPr>
  </w:style>
  <w:style w:type="paragraph" w:customStyle="1" w:styleId="1KGK9">
    <w:name w:val="1KG=K9"/>
    <w:rsid w:val="0032689E"/>
    <w:rPr>
      <w:rFonts w:ascii="MS Sans Serif" w:hAnsi="MS Sans Serif"/>
      <w:snapToGrid w:val="0"/>
      <w:sz w:val="24"/>
      <w:lang w:eastAsia="ru-RU"/>
    </w:rPr>
  </w:style>
  <w:style w:type="paragraph" w:customStyle="1" w:styleId="xl109">
    <w:name w:val="xl109"/>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0">
    <w:name w:val="xl110"/>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1">
    <w:name w:val="xl111"/>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2">
    <w:name w:val="xl112"/>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13">
    <w:name w:val="xl113"/>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14">
    <w:name w:val="xl114"/>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15">
    <w:name w:val="xl115"/>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16">
    <w:name w:val="xl116"/>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117">
    <w:name w:val="xl117"/>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118">
    <w:name w:val="xl118"/>
    <w:basedOn w:val="a"/>
    <w:rsid w:val="0032689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9">
    <w:name w:val="xl119"/>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CYR" w:hAnsi="Times New Roman CYR" w:cs="Times New Roman CYR"/>
      <w:sz w:val="24"/>
      <w:szCs w:val="24"/>
    </w:rPr>
  </w:style>
  <w:style w:type="paragraph" w:customStyle="1" w:styleId="xl120">
    <w:name w:val="xl120"/>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21">
    <w:name w:val="xl121"/>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CYR" w:hAnsi="Times New Roman CYR" w:cs="Times New Roman CYR"/>
      <w:sz w:val="24"/>
      <w:szCs w:val="24"/>
    </w:rPr>
  </w:style>
  <w:style w:type="paragraph" w:customStyle="1" w:styleId="xl122">
    <w:name w:val="xl122"/>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23">
    <w:name w:val="xl123"/>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24">
    <w:name w:val="xl124"/>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25">
    <w:name w:val="xl125"/>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26">
    <w:name w:val="xl126"/>
    <w:basedOn w:val="a"/>
    <w:rsid w:val="0032689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27">
    <w:name w:val="xl127"/>
    <w:basedOn w:val="a"/>
    <w:rsid w:val="0032689E"/>
    <w:pPr>
      <w:spacing w:before="100" w:beforeAutospacing="1" w:after="100" w:afterAutospacing="1"/>
      <w:jc w:val="center"/>
    </w:pPr>
    <w:rPr>
      <w:rFonts w:ascii="Times New Roman CYR" w:hAnsi="Times New Roman CYR" w:cs="Times New Roman CYR"/>
      <w:sz w:val="28"/>
      <w:szCs w:val="28"/>
    </w:rPr>
  </w:style>
  <w:style w:type="paragraph" w:customStyle="1" w:styleId="xl128">
    <w:name w:val="xl128"/>
    <w:basedOn w:val="a"/>
    <w:rsid w:val="0032689E"/>
    <w:pPr>
      <w:spacing w:before="100" w:beforeAutospacing="1" w:after="100" w:afterAutospacing="1"/>
      <w:jc w:val="center"/>
    </w:pPr>
    <w:rPr>
      <w:rFonts w:ascii="Times New Roman CYR" w:hAnsi="Times New Roman CYR" w:cs="Times New Roman CYR"/>
      <w:b/>
      <w:bCs/>
      <w:sz w:val="28"/>
      <w:szCs w:val="28"/>
    </w:rPr>
  </w:style>
  <w:style w:type="paragraph" w:customStyle="1" w:styleId="xl129">
    <w:name w:val="xl12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0">
    <w:name w:val="xl13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1">
    <w:name w:val="xl13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2">
    <w:name w:val="xl132"/>
    <w:basedOn w:val="a"/>
    <w:rsid w:val="0032689E"/>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3">
    <w:name w:val="xl133"/>
    <w:basedOn w:val="a"/>
    <w:rsid w:val="0032689E"/>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5">
    <w:name w:val="xl13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FontStyle57">
    <w:name w:val="Font Style57"/>
    <w:uiPriority w:val="99"/>
    <w:rsid w:val="0032689E"/>
    <w:rPr>
      <w:rFonts w:ascii="Times New Roman" w:hAnsi="Times New Roman" w:cs="Times New Roman"/>
      <w:sz w:val="22"/>
      <w:szCs w:val="22"/>
    </w:rPr>
  </w:style>
  <w:style w:type="paragraph" w:customStyle="1" w:styleId="xl136">
    <w:name w:val="xl13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7">
    <w:name w:val="xl13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8">
    <w:name w:val="xl138"/>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39">
    <w:name w:val="xl139"/>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Style8">
    <w:name w:val="Style8"/>
    <w:basedOn w:val="a"/>
    <w:uiPriority w:val="99"/>
    <w:rsid w:val="0032689E"/>
    <w:pPr>
      <w:widowControl w:val="0"/>
      <w:autoSpaceDE w:val="0"/>
      <w:autoSpaceDN w:val="0"/>
      <w:adjustRightInd w:val="0"/>
      <w:spacing w:line="320" w:lineRule="exact"/>
      <w:ind w:firstLine="682"/>
      <w:jc w:val="both"/>
    </w:pPr>
    <w:rPr>
      <w:sz w:val="24"/>
      <w:szCs w:val="24"/>
    </w:rPr>
  </w:style>
  <w:style w:type="character" w:customStyle="1" w:styleId="FontStyle17">
    <w:name w:val="Font Style17"/>
    <w:uiPriority w:val="99"/>
    <w:rsid w:val="0032689E"/>
    <w:rPr>
      <w:rFonts w:ascii="Times New Roman" w:hAnsi="Times New Roman" w:cs="Times New Roman"/>
      <w:spacing w:val="10"/>
      <w:sz w:val="24"/>
      <w:szCs w:val="24"/>
    </w:rPr>
  </w:style>
  <w:style w:type="character" w:customStyle="1" w:styleId="pt-a0-000007">
    <w:name w:val="pt-a0-000007"/>
    <w:rsid w:val="0032689E"/>
  </w:style>
  <w:style w:type="table" w:customStyle="1" w:styleId="36">
    <w:name w:val="Сетка таблицы3"/>
    <w:basedOn w:val="a1"/>
    <w:next w:val="aff4"/>
    <w:uiPriority w:val="39"/>
    <w:rsid w:val="003268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a"/>
    <w:rsid w:val="0032689E"/>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141">
    <w:name w:val="xl141"/>
    <w:basedOn w:val="a"/>
    <w:rsid w:val="0032689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42">
    <w:name w:val="xl142"/>
    <w:basedOn w:val="a"/>
    <w:rsid w:val="0032689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43">
    <w:name w:val="xl14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4">
    <w:name w:val="xl144"/>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5">
    <w:name w:val="xl14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6">
    <w:name w:val="xl146"/>
    <w:basedOn w:val="a"/>
    <w:rsid w:val="0032689E"/>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sz w:val="24"/>
      <w:szCs w:val="24"/>
    </w:rPr>
  </w:style>
  <w:style w:type="paragraph" w:customStyle="1" w:styleId="xl147">
    <w:name w:val="xl14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48">
    <w:name w:val="xl14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326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0">
    <w:name w:val="xl150"/>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1">
    <w:name w:val="xl15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2">
    <w:name w:val="xl15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53">
    <w:name w:val="xl15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54">
    <w:name w:val="xl154"/>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5">
    <w:name w:val="xl155"/>
    <w:basedOn w:val="a"/>
    <w:rsid w:val="0032689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character" w:customStyle="1" w:styleId="markedcontent">
    <w:name w:val="markedcontent"/>
    <w:rsid w:val="0032689E"/>
  </w:style>
  <w:style w:type="character" w:customStyle="1" w:styleId="fontstyle01">
    <w:name w:val="fontstyle01"/>
    <w:rsid w:val="0032689E"/>
    <w:rPr>
      <w:rFonts w:ascii="Times New Roman" w:hAnsi="Times New Roman" w:cs="Times New Roman" w:hint="default"/>
      <w:b w:val="0"/>
      <w:bCs w:val="0"/>
      <w:i w:val="0"/>
      <w:iCs w:val="0"/>
      <w:color w:val="000000"/>
      <w:sz w:val="28"/>
      <w:szCs w:val="28"/>
    </w:rPr>
  </w:style>
  <w:style w:type="character" w:customStyle="1" w:styleId="2d">
    <w:name w:val="Основной текст (2)_"/>
    <w:link w:val="2e"/>
    <w:rsid w:val="0032689E"/>
    <w:rPr>
      <w:sz w:val="26"/>
      <w:szCs w:val="26"/>
      <w:shd w:val="clear" w:color="auto" w:fill="FFFFFF"/>
    </w:rPr>
  </w:style>
  <w:style w:type="paragraph" w:customStyle="1" w:styleId="2e">
    <w:name w:val="Основной текст (2)"/>
    <w:basedOn w:val="a"/>
    <w:link w:val="2d"/>
    <w:rsid w:val="0032689E"/>
    <w:pPr>
      <w:widowControl w:val="0"/>
      <w:shd w:val="clear" w:color="auto" w:fill="FFFFFF"/>
      <w:spacing w:before="600" w:after="360" w:line="288" w:lineRule="exact"/>
      <w:jc w:val="both"/>
    </w:pPr>
    <w:rPr>
      <w:sz w:val="26"/>
      <w:szCs w:val="26"/>
      <w:lang w:eastAsia="en-US"/>
    </w:rPr>
  </w:style>
  <w:style w:type="character" w:customStyle="1" w:styleId="fontstyle21">
    <w:name w:val="fontstyle21"/>
    <w:rsid w:val="0032689E"/>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883">
      <w:bodyDiv w:val="1"/>
      <w:marLeft w:val="0"/>
      <w:marRight w:val="0"/>
      <w:marTop w:val="0"/>
      <w:marBottom w:val="0"/>
      <w:divBdr>
        <w:top w:val="none" w:sz="0" w:space="0" w:color="auto"/>
        <w:left w:val="none" w:sz="0" w:space="0" w:color="auto"/>
        <w:bottom w:val="none" w:sz="0" w:space="0" w:color="auto"/>
        <w:right w:val="none" w:sz="0" w:space="0" w:color="auto"/>
      </w:divBdr>
    </w:div>
    <w:div w:id="1112166510">
      <w:bodyDiv w:val="1"/>
      <w:marLeft w:val="0"/>
      <w:marRight w:val="0"/>
      <w:marTop w:val="0"/>
      <w:marBottom w:val="0"/>
      <w:divBdr>
        <w:top w:val="none" w:sz="0" w:space="0" w:color="auto"/>
        <w:left w:val="none" w:sz="0" w:space="0" w:color="auto"/>
        <w:bottom w:val="none" w:sz="0" w:space="0" w:color="auto"/>
        <w:right w:val="none" w:sz="0" w:space="0" w:color="auto"/>
      </w:divBdr>
    </w:div>
    <w:div w:id="1145076660">
      <w:bodyDiv w:val="1"/>
      <w:marLeft w:val="0"/>
      <w:marRight w:val="0"/>
      <w:marTop w:val="0"/>
      <w:marBottom w:val="0"/>
      <w:divBdr>
        <w:top w:val="none" w:sz="0" w:space="0" w:color="auto"/>
        <w:left w:val="none" w:sz="0" w:space="0" w:color="auto"/>
        <w:bottom w:val="none" w:sz="0" w:space="0" w:color="auto"/>
        <w:right w:val="none" w:sz="0" w:space="0" w:color="auto"/>
      </w:divBdr>
    </w:div>
    <w:div w:id="1213926750">
      <w:bodyDiv w:val="1"/>
      <w:marLeft w:val="0"/>
      <w:marRight w:val="0"/>
      <w:marTop w:val="0"/>
      <w:marBottom w:val="0"/>
      <w:divBdr>
        <w:top w:val="none" w:sz="0" w:space="0" w:color="auto"/>
        <w:left w:val="none" w:sz="0" w:space="0" w:color="auto"/>
        <w:bottom w:val="none" w:sz="0" w:space="0" w:color="auto"/>
        <w:right w:val="none" w:sz="0" w:space="0" w:color="auto"/>
      </w:divBdr>
    </w:div>
    <w:div w:id="18723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base.garant.ru/403761334/" TargetMode="External"/><Relationship Id="rId3" Type="http://schemas.microsoft.com/office/2007/relationships/stylesWithEffects" Target="stylesWithEffect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s://base.garant.ru/403761334/" TargetMode="Externa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chart" Target="charts/chart4.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chart" Target="charts/chart3.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chart" Target="charts/chart2.xml"/><Relationship Id="rId27"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Оборот розничной торговли</a:t>
            </a:r>
          </a:p>
        </c:rich>
      </c:tx>
      <c:overlay val="0"/>
      <c:spPr>
        <a:noFill/>
        <a:ln w="25399">
          <a:noFill/>
        </a:ln>
      </c:spPr>
    </c:title>
    <c:autoTitleDeleted val="0"/>
    <c:plotArea>
      <c:layout>
        <c:manualLayout>
          <c:layoutTarget val="inner"/>
          <c:xMode val="edge"/>
          <c:yMode val="edge"/>
          <c:x val="7.8485710119568383E-2"/>
          <c:y val="0.14325396825396824"/>
          <c:w val="0.83261191309419658"/>
          <c:h val="0.61619047619047618"/>
        </c:manualLayout>
      </c:layout>
      <c:barChart>
        <c:barDir val="col"/>
        <c:grouping val="clustered"/>
        <c:varyColors val="0"/>
        <c:ser>
          <c:idx val="0"/>
          <c:order val="0"/>
          <c:tx>
            <c:strRef>
              <c:f>Лист1!$B$1</c:f>
              <c:strCache>
                <c:ptCount val="1"/>
                <c:pt idx="0">
                  <c:v>Оборот розничной торговли в действующих ценах каждого года (млн. рублей)</c:v>
                </c:pt>
              </c:strCache>
            </c:strRef>
          </c:tx>
          <c:spPr>
            <a:solidFill>
              <a:schemeClr val="accent1">
                <a:lumMod val="60000"/>
                <a:lumOff val="40000"/>
              </a:schemeClr>
            </a:solidFill>
            <a:ln>
              <a:noFill/>
            </a:ln>
            <a:effectLst/>
          </c:spPr>
          <c:invertIfNegative val="0"/>
          <c:dLbls>
            <c:spPr>
              <a:noFill/>
              <a:ln w="25399">
                <a:noFill/>
              </a:ln>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01.01.2021 г.</c:v>
                </c:pt>
                <c:pt idx="1">
                  <c:v>01.01.2022 г.</c:v>
                </c:pt>
                <c:pt idx="2">
                  <c:v>01.01.2023 г.</c:v>
                </c:pt>
              </c:strCache>
            </c:strRef>
          </c:cat>
          <c:val>
            <c:numRef>
              <c:f>Лист1!$B$2:$B$4</c:f>
              <c:numCache>
                <c:formatCode>0.00</c:formatCode>
                <c:ptCount val="3"/>
                <c:pt idx="0">
                  <c:v>4092.04</c:v>
                </c:pt>
                <c:pt idx="1">
                  <c:v>4111.1899999999996</c:v>
                </c:pt>
                <c:pt idx="2">
                  <c:v>4245.58</c:v>
                </c:pt>
              </c:numCache>
            </c:numRef>
          </c:val>
        </c:ser>
        <c:dLbls>
          <c:showLegendKey val="0"/>
          <c:showVal val="0"/>
          <c:showCatName val="0"/>
          <c:showSerName val="0"/>
          <c:showPercent val="0"/>
          <c:showBubbleSize val="0"/>
        </c:dLbls>
        <c:gapWidth val="219"/>
        <c:axId val="83580800"/>
        <c:axId val="83582336"/>
      </c:barChart>
      <c:lineChart>
        <c:grouping val="standard"/>
        <c:varyColors val="0"/>
        <c:ser>
          <c:idx val="1"/>
          <c:order val="1"/>
          <c:tx>
            <c:strRef>
              <c:f>Лист1!$C$1</c:f>
              <c:strCache>
                <c:ptCount val="1"/>
                <c:pt idx="0">
                  <c:v>Оборот розничной торговли в расчете на одного жителя района (тыс. рублей)</c:v>
                </c:pt>
              </c:strCache>
            </c:strRef>
          </c:tx>
          <c:spPr>
            <a:ln w="25399">
              <a:solidFill>
                <a:srgbClr val="FF0000"/>
              </a:solidFill>
              <a:prstDash val="solid"/>
            </a:ln>
          </c:spPr>
          <c:marker>
            <c:symbol val="square"/>
            <c:size val="4"/>
            <c:spPr>
              <a:solidFill>
                <a:srgbClr val="FF0000"/>
              </a:solidFill>
              <a:ln w="6350">
                <a:noFill/>
              </a:ln>
            </c:spPr>
          </c:marker>
          <c:dLbls>
            <c:dLbl>
              <c:idx val="0"/>
              <c:layout>
                <c:manualLayout>
                  <c:x val="0"/>
                  <c:y val="3.5714285714285712E-2"/>
                </c:manualLayout>
              </c:layout>
              <c:dLblPos val="r"/>
              <c:showLegendKey val="0"/>
              <c:showVal val="1"/>
              <c:showCatName val="0"/>
              <c:showSerName val="0"/>
              <c:showPercent val="0"/>
              <c:showBubbleSize val="0"/>
            </c:dLbl>
            <c:dLbl>
              <c:idx val="1"/>
              <c:layout>
                <c:manualLayout>
                  <c:x val="0"/>
                  <c:y val="1.5873015873015799E-2"/>
                </c:manualLayout>
              </c:layout>
              <c:dLblPos val="r"/>
              <c:showLegendKey val="0"/>
              <c:showVal val="1"/>
              <c:showCatName val="0"/>
              <c:showSerName val="0"/>
              <c:showPercent val="0"/>
              <c:showBubbleSize val="0"/>
            </c:dLbl>
            <c:spPr>
              <a:noFill/>
              <a:ln w="25399">
                <a:noFill/>
              </a:ln>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01.01.2021 г.</c:v>
                </c:pt>
                <c:pt idx="1">
                  <c:v>01.01.2022 г.</c:v>
                </c:pt>
                <c:pt idx="2">
                  <c:v>01.01.2023 г.</c:v>
                </c:pt>
              </c:strCache>
            </c:strRef>
          </c:cat>
          <c:val>
            <c:numRef>
              <c:f>Лист1!$C$2:$C$4</c:f>
              <c:numCache>
                <c:formatCode>0.00</c:formatCode>
                <c:ptCount val="3"/>
                <c:pt idx="0">
                  <c:v>184.11</c:v>
                </c:pt>
                <c:pt idx="1">
                  <c:v>185.1</c:v>
                </c:pt>
                <c:pt idx="2">
                  <c:v>192.38</c:v>
                </c:pt>
              </c:numCache>
            </c:numRef>
          </c:val>
          <c:smooth val="0"/>
        </c:ser>
        <c:dLbls>
          <c:showLegendKey val="0"/>
          <c:showVal val="0"/>
          <c:showCatName val="0"/>
          <c:showSerName val="0"/>
          <c:showPercent val="0"/>
          <c:showBubbleSize val="0"/>
        </c:dLbls>
        <c:marker val="1"/>
        <c:smooth val="0"/>
        <c:axId val="83573376"/>
        <c:axId val="83579264"/>
      </c:lineChart>
      <c:catAx>
        <c:axId val="835733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3579264"/>
        <c:crosses val="autoZero"/>
        <c:auto val="1"/>
        <c:lblAlgn val="ctr"/>
        <c:lblOffset val="100"/>
        <c:noMultiLvlLbl val="0"/>
      </c:catAx>
      <c:valAx>
        <c:axId val="83579264"/>
        <c:scaling>
          <c:orientation val="minMax"/>
          <c:max val="205"/>
          <c:min val="170"/>
        </c:scaling>
        <c:delete val="0"/>
        <c:axPos val="l"/>
        <c:numFmt formatCode="0.00"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crossAx val="83573376"/>
        <c:crosses val="autoZero"/>
        <c:crossBetween val="between"/>
      </c:valAx>
      <c:catAx>
        <c:axId val="83580800"/>
        <c:scaling>
          <c:orientation val="minMax"/>
        </c:scaling>
        <c:delete val="1"/>
        <c:axPos val="b"/>
        <c:majorTickMark val="out"/>
        <c:minorTickMark val="none"/>
        <c:tickLblPos val="nextTo"/>
        <c:crossAx val="83582336"/>
        <c:crosses val="autoZero"/>
        <c:auto val="1"/>
        <c:lblAlgn val="ctr"/>
        <c:lblOffset val="100"/>
        <c:noMultiLvlLbl val="0"/>
      </c:catAx>
      <c:valAx>
        <c:axId val="83582336"/>
        <c:scaling>
          <c:orientation val="minMax"/>
          <c:min val="1300"/>
        </c:scaling>
        <c:delete val="0"/>
        <c:axPos val="r"/>
        <c:numFmt formatCode="0.00"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crossAx val="83580800"/>
        <c:crosses val="max"/>
        <c:crossBetween val="between"/>
      </c:valAx>
      <c:spPr>
        <a:noFill/>
        <a:ln w="25399">
          <a:noFill/>
        </a:ln>
      </c:spPr>
    </c:plotArea>
    <c:legend>
      <c:legendPos val="b"/>
      <c:overlay val="0"/>
      <c:spPr>
        <a:noFill/>
        <a:ln w="25399">
          <a:noFill/>
        </a:ln>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Оборот общественного питания</a:t>
            </a:r>
          </a:p>
        </c:rich>
      </c:tx>
      <c:overlay val="0"/>
      <c:spPr>
        <a:noFill/>
        <a:ln>
          <a:noFill/>
        </a:ln>
        <a:effectLst/>
      </c:spPr>
    </c:title>
    <c:autoTitleDeleted val="0"/>
    <c:plotArea>
      <c:layout>
        <c:manualLayout>
          <c:layoutTarget val="inner"/>
          <c:xMode val="edge"/>
          <c:yMode val="edge"/>
          <c:x val="6.8069043452901726E-2"/>
          <c:y val="0.14325396825396824"/>
          <c:w val="0.85344524642752995"/>
          <c:h val="0.61619047619047618"/>
        </c:manualLayout>
      </c:layout>
      <c:barChart>
        <c:barDir val="col"/>
        <c:grouping val="clustered"/>
        <c:varyColors val="0"/>
        <c:ser>
          <c:idx val="0"/>
          <c:order val="0"/>
          <c:tx>
            <c:strRef>
              <c:f>Лист1!$B$1</c:f>
              <c:strCache>
                <c:ptCount val="1"/>
                <c:pt idx="0">
                  <c:v>Оборот общественного питания в действующих ценах каждого года (млн. рублей)</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01.01.2021 г.</c:v>
                </c:pt>
                <c:pt idx="1">
                  <c:v>01.01.2022 г.</c:v>
                </c:pt>
                <c:pt idx="2">
                  <c:v>01.10.2023 г.</c:v>
                </c:pt>
              </c:strCache>
            </c:strRef>
          </c:cat>
          <c:val>
            <c:numRef>
              <c:f>Лист1!$B$2:$B$4</c:f>
              <c:numCache>
                <c:formatCode>0.00</c:formatCode>
                <c:ptCount val="3"/>
                <c:pt idx="0">
                  <c:v>297.43</c:v>
                </c:pt>
                <c:pt idx="1">
                  <c:v>297.58</c:v>
                </c:pt>
                <c:pt idx="2">
                  <c:v>299.31</c:v>
                </c:pt>
              </c:numCache>
            </c:numRef>
          </c:val>
        </c:ser>
        <c:dLbls>
          <c:showLegendKey val="0"/>
          <c:showVal val="0"/>
          <c:showCatName val="0"/>
          <c:showSerName val="0"/>
          <c:showPercent val="0"/>
          <c:showBubbleSize val="0"/>
        </c:dLbls>
        <c:gapWidth val="219"/>
        <c:axId val="83641088"/>
        <c:axId val="83642624"/>
      </c:barChart>
      <c:lineChart>
        <c:grouping val="standard"/>
        <c:varyColors val="0"/>
        <c:ser>
          <c:idx val="1"/>
          <c:order val="1"/>
          <c:tx>
            <c:strRef>
              <c:f>Лист1!$C$1</c:f>
              <c:strCache>
                <c:ptCount val="1"/>
                <c:pt idx="0">
                  <c:v>Оборот общественного питания в расчете на одного жителя района (тыс. рублей)</c:v>
                </c:pt>
              </c:strCache>
            </c:strRef>
          </c:tx>
          <c:spPr>
            <a:ln w="28560" cap="rnd">
              <a:solidFill>
                <a:srgbClr val="FF0000"/>
              </a:solidFill>
              <a:round/>
            </a:ln>
            <a:effectLst/>
          </c:spPr>
          <c:marker>
            <c:symbol val="square"/>
            <c:size val="4"/>
            <c:spPr>
              <a:solidFill>
                <a:srgbClr val="FF0000"/>
              </a:solidFill>
              <a:ln w="9520">
                <a:noFill/>
              </a:ln>
              <a:effectLst/>
            </c:spPr>
          </c:marker>
          <c:dLbls>
            <c:dLbl>
              <c:idx val="0"/>
              <c:layout>
                <c:manualLayout>
                  <c:x val="0"/>
                  <c:y val="3.5714285714285712E-2"/>
                </c:manualLayout>
              </c:layout>
              <c:dLblPos val="r"/>
              <c:showLegendKey val="0"/>
              <c:showVal val="1"/>
              <c:showCatName val="0"/>
              <c:showSerName val="0"/>
              <c:showPercent val="0"/>
              <c:showBubbleSize val="0"/>
            </c:dLbl>
            <c:dLbl>
              <c:idx val="1"/>
              <c:layout>
                <c:manualLayout>
                  <c:x val="0"/>
                  <c:y val="2.3809523809523808E-2"/>
                </c:manualLayout>
              </c:layout>
              <c:dLblPos val="r"/>
              <c:showLegendKey val="0"/>
              <c:showVal val="1"/>
              <c:showCatName val="0"/>
              <c:showSerName val="0"/>
              <c:showPercent val="0"/>
              <c:showBubbleSize val="0"/>
            </c:dLbl>
            <c:spPr>
              <a:noFill/>
              <a:ln>
                <a:noFill/>
              </a:ln>
              <a:effectLst/>
            </c:spPr>
            <c:txPr>
              <a:bodyPr rot="0" spcFirstLastPara="1" vertOverflow="ellipsis" vert="horz" wrap="square" anchor="ctr" anchorCtr="1"/>
              <a:lstStyle/>
              <a:p>
                <a:pPr>
                  <a:defRPr sz="9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01.01.2021 г.</c:v>
                </c:pt>
                <c:pt idx="1">
                  <c:v>01.01.2022 г.</c:v>
                </c:pt>
                <c:pt idx="2">
                  <c:v>01.10.2023 г.</c:v>
                </c:pt>
              </c:strCache>
            </c:strRef>
          </c:cat>
          <c:val>
            <c:numRef>
              <c:f>Лист1!$C$2:$C$4</c:f>
              <c:numCache>
                <c:formatCode>0.00</c:formatCode>
                <c:ptCount val="3"/>
                <c:pt idx="0">
                  <c:v>13.38</c:v>
                </c:pt>
                <c:pt idx="1">
                  <c:v>13.4</c:v>
                </c:pt>
                <c:pt idx="2">
                  <c:v>13.56</c:v>
                </c:pt>
              </c:numCache>
            </c:numRef>
          </c:val>
          <c:smooth val="0"/>
        </c:ser>
        <c:dLbls>
          <c:showLegendKey val="0"/>
          <c:showVal val="0"/>
          <c:showCatName val="0"/>
          <c:showSerName val="0"/>
          <c:showPercent val="0"/>
          <c:showBubbleSize val="0"/>
        </c:dLbls>
        <c:marker val="1"/>
        <c:smooth val="0"/>
        <c:axId val="83637760"/>
        <c:axId val="83639296"/>
      </c:lineChart>
      <c:catAx>
        <c:axId val="83637760"/>
        <c:scaling>
          <c:orientation val="minMax"/>
        </c:scaling>
        <c:delete val="0"/>
        <c:axPos val="b"/>
        <c:numFmt formatCode="General" sourceLinked="1"/>
        <c:majorTickMark val="out"/>
        <c:minorTickMark val="none"/>
        <c:tickLblPos val="nextTo"/>
        <c:spPr>
          <a:noFill/>
          <a:ln w="952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3639296"/>
        <c:crosses val="autoZero"/>
        <c:auto val="1"/>
        <c:lblAlgn val="ctr"/>
        <c:lblOffset val="100"/>
        <c:noMultiLvlLbl val="0"/>
      </c:catAx>
      <c:valAx>
        <c:axId val="83639296"/>
        <c:scaling>
          <c:orientation val="minMax"/>
          <c:max val="14.8"/>
          <c:min val="12"/>
        </c:scaling>
        <c:delete val="0"/>
        <c:axPos val="l"/>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crossAx val="83637760"/>
        <c:crosses val="autoZero"/>
        <c:crossBetween val="between"/>
      </c:valAx>
      <c:catAx>
        <c:axId val="83641088"/>
        <c:scaling>
          <c:orientation val="minMax"/>
        </c:scaling>
        <c:delete val="1"/>
        <c:axPos val="b"/>
        <c:majorTickMark val="out"/>
        <c:minorTickMark val="none"/>
        <c:tickLblPos val="nextTo"/>
        <c:crossAx val="83642624"/>
        <c:crosses val="autoZero"/>
        <c:auto val="1"/>
        <c:lblAlgn val="ctr"/>
        <c:lblOffset val="100"/>
        <c:noMultiLvlLbl val="0"/>
      </c:catAx>
      <c:valAx>
        <c:axId val="83642624"/>
        <c:scaling>
          <c:orientation val="minMax"/>
          <c:max val="315"/>
          <c:min val="260"/>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crossAx val="83641088"/>
        <c:crosses val="max"/>
        <c:crossBetween val="between"/>
      </c:valAx>
      <c:spPr>
        <a:noFill/>
        <a:ln w="25387">
          <a:noFill/>
        </a:ln>
      </c:spPr>
    </c:plotArea>
    <c:legend>
      <c:legendPos val="b"/>
      <c:overlay val="0"/>
      <c:spPr>
        <a:noFill/>
        <a:ln>
          <a:noFill/>
        </a:ln>
        <a:effectLst/>
      </c:spPr>
      <c:txPr>
        <a:bodyPr rot="0" spcFirstLastPara="1" vertOverflow="ellipsis" vert="horz" wrap="square" anchor="ctr" anchorCtr="1"/>
        <a:lstStyle/>
        <a:p>
          <a:pPr>
            <a:defRPr sz="9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Объем платных услуг населению</a:t>
            </a:r>
          </a:p>
        </c:rich>
      </c:tx>
      <c:overlay val="0"/>
      <c:spPr>
        <a:noFill/>
        <a:ln>
          <a:noFill/>
        </a:ln>
        <a:effectLst/>
      </c:spPr>
    </c:title>
    <c:autoTitleDeleted val="0"/>
    <c:plotArea>
      <c:layout>
        <c:manualLayout>
          <c:layoutTarget val="inner"/>
          <c:xMode val="edge"/>
          <c:yMode val="edge"/>
          <c:x val="6.8069043452901726E-2"/>
          <c:y val="0.14325396825396824"/>
          <c:w val="0.85344524642752995"/>
          <c:h val="0.61619047619047618"/>
        </c:manualLayout>
      </c:layout>
      <c:barChart>
        <c:barDir val="col"/>
        <c:grouping val="clustered"/>
        <c:varyColors val="0"/>
        <c:ser>
          <c:idx val="0"/>
          <c:order val="0"/>
          <c:tx>
            <c:strRef>
              <c:f>Лист1!$B$1</c:f>
              <c:strCache>
                <c:ptCount val="1"/>
                <c:pt idx="0">
                  <c:v>Объем платных услуг населению в действующих ценах каждого года (млн. рублей)</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01.01.2021 г.</c:v>
                </c:pt>
                <c:pt idx="1">
                  <c:v>01.01.2022 г.</c:v>
                </c:pt>
                <c:pt idx="2">
                  <c:v>01.01.2023 г.</c:v>
                </c:pt>
              </c:strCache>
            </c:strRef>
          </c:cat>
          <c:val>
            <c:numRef>
              <c:f>Лист1!$B$2:$B$4</c:f>
              <c:numCache>
                <c:formatCode>0.00</c:formatCode>
                <c:ptCount val="3"/>
                <c:pt idx="0">
                  <c:v>1437.81</c:v>
                </c:pt>
                <c:pt idx="1">
                  <c:v>1443.49</c:v>
                </c:pt>
                <c:pt idx="2">
                  <c:v>1487.42</c:v>
                </c:pt>
              </c:numCache>
            </c:numRef>
          </c:val>
        </c:ser>
        <c:dLbls>
          <c:showLegendKey val="0"/>
          <c:showVal val="0"/>
          <c:showCatName val="0"/>
          <c:showSerName val="0"/>
          <c:showPercent val="0"/>
          <c:showBubbleSize val="0"/>
        </c:dLbls>
        <c:gapWidth val="219"/>
        <c:axId val="83751296"/>
        <c:axId val="83752832"/>
      </c:barChart>
      <c:lineChart>
        <c:grouping val="standard"/>
        <c:varyColors val="0"/>
        <c:ser>
          <c:idx val="1"/>
          <c:order val="1"/>
          <c:tx>
            <c:strRef>
              <c:f>Лист1!$C$1</c:f>
              <c:strCache>
                <c:ptCount val="1"/>
                <c:pt idx="0">
                  <c:v>Объем платных услуг в расчете на одного жителя района (тыс. рублей)</c:v>
                </c:pt>
              </c:strCache>
            </c:strRef>
          </c:tx>
          <c:spPr>
            <a:ln w="28560" cap="rnd">
              <a:solidFill>
                <a:srgbClr val="FF0000"/>
              </a:solidFill>
              <a:round/>
            </a:ln>
            <a:effectLst/>
          </c:spPr>
          <c:marker>
            <c:symbol val="square"/>
            <c:size val="4"/>
            <c:spPr>
              <a:solidFill>
                <a:srgbClr val="FF0000"/>
              </a:solidFill>
              <a:ln w="9520">
                <a:noFill/>
              </a:ln>
              <a:effectLst/>
            </c:spPr>
          </c:marker>
          <c:dLbls>
            <c:dLbl>
              <c:idx val="0"/>
              <c:layout>
                <c:manualLayout>
                  <c:x val="0"/>
                  <c:y val="3.5714285714285712E-2"/>
                </c:manualLayout>
              </c:layout>
              <c:dLblPos val="r"/>
              <c:showLegendKey val="0"/>
              <c:showVal val="1"/>
              <c:showCatName val="0"/>
              <c:showSerName val="0"/>
              <c:showPercent val="0"/>
              <c:showBubbleSize val="0"/>
            </c:dLbl>
            <c:dLbl>
              <c:idx val="1"/>
              <c:layout>
                <c:manualLayout>
                  <c:x val="0"/>
                  <c:y val="2.3809523809523808E-2"/>
                </c:manualLayout>
              </c:layout>
              <c:dLblPos val="r"/>
              <c:showLegendKey val="0"/>
              <c:showVal val="1"/>
              <c:showCatName val="0"/>
              <c:showSerName val="0"/>
              <c:showPercent val="0"/>
              <c:showBubbleSize val="0"/>
            </c:dLbl>
            <c:spPr>
              <a:noFill/>
              <a:ln>
                <a:noFill/>
              </a:ln>
              <a:effectLst/>
            </c:spPr>
            <c:txPr>
              <a:bodyPr rot="0" spcFirstLastPara="1" vertOverflow="ellipsis" vert="horz" wrap="square" anchor="ctr" anchorCtr="1"/>
              <a:lstStyle/>
              <a:p>
                <a:pPr>
                  <a:defRPr sz="9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01.01.2021 г.</c:v>
                </c:pt>
                <c:pt idx="1">
                  <c:v>01.01.2022 г.</c:v>
                </c:pt>
                <c:pt idx="2">
                  <c:v>01.01.2023 г.</c:v>
                </c:pt>
              </c:strCache>
            </c:strRef>
          </c:cat>
          <c:val>
            <c:numRef>
              <c:f>Лист1!$C$2:$C$4</c:f>
              <c:numCache>
                <c:formatCode>0.00</c:formatCode>
                <c:ptCount val="3"/>
                <c:pt idx="0">
                  <c:v>64.69</c:v>
                </c:pt>
                <c:pt idx="1">
                  <c:v>64.989999999999995</c:v>
                </c:pt>
                <c:pt idx="2">
                  <c:v>67.400000000000006</c:v>
                </c:pt>
              </c:numCache>
            </c:numRef>
          </c:val>
          <c:smooth val="0"/>
        </c:ser>
        <c:dLbls>
          <c:showLegendKey val="0"/>
          <c:showVal val="0"/>
          <c:showCatName val="0"/>
          <c:showSerName val="0"/>
          <c:showPercent val="0"/>
          <c:showBubbleSize val="0"/>
        </c:dLbls>
        <c:marker val="1"/>
        <c:smooth val="0"/>
        <c:axId val="83735680"/>
        <c:axId val="83737216"/>
      </c:lineChart>
      <c:catAx>
        <c:axId val="83735680"/>
        <c:scaling>
          <c:orientation val="minMax"/>
        </c:scaling>
        <c:delete val="0"/>
        <c:axPos val="b"/>
        <c:numFmt formatCode="General" sourceLinked="1"/>
        <c:majorTickMark val="out"/>
        <c:minorTickMark val="none"/>
        <c:tickLblPos val="nextTo"/>
        <c:spPr>
          <a:noFill/>
          <a:ln w="952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3737216"/>
        <c:crosses val="autoZero"/>
        <c:auto val="1"/>
        <c:lblAlgn val="ctr"/>
        <c:lblOffset val="100"/>
        <c:noMultiLvlLbl val="0"/>
      </c:catAx>
      <c:valAx>
        <c:axId val="83737216"/>
        <c:scaling>
          <c:orientation val="minMax"/>
          <c:max val="70"/>
        </c:scaling>
        <c:delete val="0"/>
        <c:axPos val="l"/>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crossAx val="83735680"/>
        <c:crosses val="autoZero"/>
        <c:crossBetween val="between"/>
      </c:valAx>
      <c:catAx>
        <c:axId val="83751296"/>
        <c:scaling>
          <c:orientation val="minMax"/>
        </c:scaling>
        <c:delete val="1"/>
        <c:axPos val="b"/>
        <c:majorTickMark val="out"/>
        <c:minorTickMark val="none"/>
        <c:tickLblPos val="nextTo"/>
        <c:crossAx val="83752832"/>
        <c:crosses val="autoZero"/>
        <c:auto val="1"/>
        <c:lblAlgn val="ctr"/>
        <c:lblOffset val="100"/>
        <c:noMultiLvlLbl val="0"/>
      </c:catAx>
      <c:valAx>
        <c:axId val="83752832"/>
        <c:scaling>
          <c:orientation val="minMax"/>
          <c:max val="1600"/>
          <c:min val="1000"/>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crossAx val="83751296"/>
        <c:crosses val="max"/>
        <c:crossBetween val="between"/>
      </c:valAx>
      <c:spPr>
        <a:noFill/>
        <a:ln w="25387">
          <a:noFill/>
        </a:ln>
      </c:spPr>
    </c:plotArea>
    <c:legend>
      <c:legendPos val="b"/>
      <c:overlay val="0"/>
      <c:spPr>
        <a:noFill/>
        <a:ln>
          <a:noFill/>
        </a:ln>
        <a:effectLst/>
      </c:spPr>
      <c:txPr>
        <a:bodyPr rot="0" spcFirstLastPara="1" vertOverflow="ellipsis" vert="horz" wrap="square" anchor="ctr" anchorCtr="1"/>
        <a:lstStyle/>
        <a:p>
          <a:pPr>
            <a:defRPr sz="9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Численность безработных граждан, зарегистрированных на территории Березовского района</a:t>
            </a:r>
            <a:r>
              <a:rPr lang="ru-RU" baseline="0"/>
              <a:t> </a:t>
            </a:r>
            <a:r>
              <a:rPr lang="ru-RU"/>
              <a:t>(человек)</a:t>
            </a:r>
          </a:p>
        </c:rich>
      </c:tx>
      <c:layout>
        <c:manualLayout>
          <c:xMode val="edge"/>
          <c:yMode val="edge"/>
          <c:x val="0.10395183360700601"/>
          <c:y val="3.1745931758530181E-2"/>
        </c:manualLayout>
      </c:layout>
      <c:overlay val="0"/>
      <c:spPr>
        <a:noFill/>
        <a:ln w="25419">
          <a:noFill/>
        </a:ln>
      </c:spPr>
    </c:title>
    <c:autoTitleDeleted val="0"/>
    <c:plotArea>
      <c:layout/>
      <c:barChart>
        <c:barDir val="col"/>
        <c:grouping val="stacked"/>
        <c:varyColors val="0"/>
        <c:ser>
          <c:idx val="0"/>
          <c:order val="0"/>
          <c:tx>
            <c:strRef>
              <c:f>Лист1!$B$1</c:f>
              <c:strCache>
                <c:ptCount val="1"/>
                <c:pt idx="0">
                  <c:v>Численность безработных граждан, зарегистрированных на территории Березовского района по состоянию на 1 января по годам.</c:v>
                </c:pt>
              </c:strCache>
            </c:strRef>
          </c:tx>
          <c:spPr>
            <a:solidFill>
              <a:schemeClr val="accent1">
                <a:lumMod val="60000"/>
                <a:lumOff val="40000"/>
              </a:schemeClr>
            </a:solidFill>
            <a:ln>
              <a:noFill/>
            </a:ln>
            <a:effectLst/>
          </c:spPr>
          <c:invertIfNegative val="0"/>
          <c:dLbls>
            <c:spPr>
              <a:noFill/>
              <a:ln w="25419">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Лист1!$A$2:$A$5</c:f>
              <c:strCache>
                <c:ptCount val="4"/>
                <c:pt idx="0">
                  <c:v>01.01.2020 г.</c:v>
                </c:pt>
                <c:pt idx="1">
                  <c:v>01.01.2021 г.</c:v>
                </c:pt>
                <c:pt idx="2">
                  <c:v>01.01.2022 г.</c:v>
                </c:pt>
                <c:pt idx="3">
                  <c:v>01.01.2023 г.</c:v>
                </c:pt>
              </c:strCache>
            </c:strRef>
          </c:cat>
          <c:val>
            <c:numRef>
              <c:f>Лист1!$B$2:$B$5</c:f>
              <c:numCache>
                <c:formatCode>General</c:formatCode>
                <c:ptCount val="4"/>
                <c:pt idx="0">
                  <c:v>362</c:v>
                </c:pt>
                <c:pt idx="1">
                  <c:v>796</c:v>
                </c:pt>
                <c:pt idx="2">
                  <c:v>307</c:v>
                </c:pt>
                <c:pt idx="3">
                  <c:v>227</c:v>
                </c:pt>
              </c:numCache>
            </c:numRef>
          </c:val>
        </c:ser>
        <c:dLbls>
          <c:showLegendKey val="0"/>
          <c:showVal val="0"/>
          <c:showCatName val="0"/>
          <c:showSerName val="0"/>
          <c:showPercent val="0"/>
          <c:showBubbleSize val="0"/>
        </c:dLbls>
        <c:gapWidth val="219"/>
        <c:overlap val="100"/>
        <c:axId val="83813120"/>
        <c:axId val="83814656"/>
      </c:barChart>
      <c:lineChart>
        <c:grouping val="stacked"/>
        <c:varyColors val="0"/>
        <c:ser>
          <c:idx val="1"/>
          <c:order val="1"/>
          <c:tx>
            <c:strRef>
              <c:f>Лист1!$C$1</c:f>
              <c:strCache>
                <c:ptCount val="1"/>
                <c:pt idx="0">
                  <c:v>Уровень зарегистрированной безработицы</c:v>
                </c:pt>
              </c:strCache>
            </c:strRef>
          </c:tx>
          <c:spPr>
            <a:ln w="25419">
              <a:solidFill>
                <a:srgbClr val="FF0000"/>
              </a:solidFill>
              <a:prstDash val="solid"/>
            </a:ln>
          </c:spPr>
          <c:marker>
            <c:symbol val="square"/>
            <c:size val="5"/>
            <c:spPr>
              <a:solidFill>
                <a:srgbClr val="FF0000"/>
              </a:solidFill>
              <a:ln w="9532">
                <a:noFill/>
              </a:ln>
            </c:spPr>
          </c:marker>
          <c:dLbls>
            <c:dLbl>
              <c:idx val="0"/>
              <c:layout>
                <c:manualLayout>
                  <c:x val="-3.2407407407407406E-2"/>
                  <c:y val="4.7619047619047616E-2"/>
                </c:manualLayout>
              </c:layout>
              <c:dLblPos val="r"/>
              <c:showLegendKey val="0"/>
              <c:showVal val="1"/>
              <c:showCatName val="0"/>
              <c:showSerName val="0"/>
              <c:showPercent val="0"/>
              <c:showBubbleSize val="0"/>
            </c:dLbl>
            <c:dLbl>
              <c:idx val="1"/>
              <c:layout>
                <c:manualLayout>
                  <c:x val="-2.5462962962963007E-2"/>
                  <c:y val="5.9523809523809521E-2"/>
                </c:manualLayout>
              </c:layout>
              <c:dLblPos val="r"/>
              <c:showLegendKey val="0"/>
              <c:showVal val="1"/>
              <c:showCatName val="0"/>
              <c:showSerName val="0"/>
              <c:showPercent val="0"/>
              <c:showBubbleSize val="0"/>
            </c:dLbl>
            <c:dLbl>
              <c:idx val="2"/>
              <c:layout>
                <c:manualLayout>
                  <c:x val="-3.7037037037037125E-2"/>
                  <c:y val="3.1746031746031599E-2"/>
                </c:manualLayout>
              </c:layout>
              <c:dLblPos val="r"/>
              <c:showLegendKey val="0"/>
              <c:showVal val="1"/>
              <c:showCatName val="0"/>
              <c:showSerName val="0"/>
              <c:showPercent val="0"/>
              <c:showBubbleSize val="0"/>
            </c:dLbl>
            <c:spPr>
              <a:noFill/>
              <a:ln w="25419">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Лист1!$A$2:$A$5</c:f>
              <c:strCache>
                <c:ptCount val="4"/>
                <c:pt idx="0">
                  <c:v>01.01.2020 г.</c:v>
                </c:pt>
                <c:pt idx="1">
                  <c:v>01.01.2021 г.</c:v>
                </c:pt>
                <c:pt idx="2">
                  <c:v>01.01.2022 г.</c:v>
                </c:pt>
                <c:pt idx="3">
                  <c:v>01.01.2023 г.</c:v>
                </c:pt>
              </c:strCache>
            </c:strRef>
          </c:cat>
          <c:val>
            <c:numRef>
              <c:f>Лист1!$C$2:$C$5</c:f>
              <c:numCache>
                <c:formatCode>0.00</c:formatCode>
                <c:ptCount val="4"/>
                <c:pt idx="0">
                  <c:v>3.1</c:v>
                </c:pt>
                <c:pt idx="1">
                  <c:v>6.38</c:v>
                </c:pt>
                <c:pt idx="2">
                  <c:v>2.4</c:v>
                </c:pt>
                <c:pt idx="3">
                  <c:v>1.8</c:v>
                </c:pt>
              </c:numCache>
            </c:numRef>
          </c:val>
          <c:smooth val="0"/>
        </c:ser>
        <c:dLbls>
          <c:showLegendKey val="0"/>
          <c:showVal val="0"/>
          <c:showCatName val="0"/>
          <c:showSerName val="0"/>
          <c:showPercent val="0"/>
          <c:showBubbleSize val="0"/>
        </c:dLbls>
        <c:marker val="1"/>
        <c:smooth val="0"/>
        <c:axId val="84344832"/>
        <c:axId val="84346368"/>
      </c:lineChart>
      <c:catAx>
        <c:axId val="83813120"/>
        <c:scaling>
          <c:orientation val="minMax"/>
        </c:scaling>
        <c:delete val="0"/>
        <c:axPos val="b"/>
        <c:numFmt formatCode="General" sourceLinked="1"/>
        <c:majorTickMark val="out"/>
        <c:minorTickMark val="none"/>
        <c:tickLblPos val="nextTo"/>
        <c:spPr>
          <a:noFill/>
          <a:ln w="9532"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3814656"/>
        <c:crosses val="autoZero"/>
        <c:auto val="1"/>
        <c:lblAlgn val="ctr"/>
        <c:lblOffset val="100"/>
        <c:noMultiLvlLbl val="0"/>
      </c:catAx>
      <c:valAx>
        <c:axId val="83814656"/>
        <c:scaling>
          <c:orientation val="minMax"/>
          <c:max val="630"/>
          <c:min val="0"/>
        </c:scaling>
        <c:delete val="0"/>
        <c:axPos val="l"/>
        <c:numFmt formatCode="General" sourceLinked="1"/>
        <c:majorTickMark val="out"/>
        <c:minorTickMark val="none"/>
        <c:tickLblPos val="nextTo"/>
        <c:spPr>
          <a:ln w="9532">
            <a:noFill/>
          </a:ln>
        </c:spPr>
        <c:txPr>
          <a:bodyPr rot="-60000000" spcFirstLastPara="1" vertOverflow="ellipsis" vert="horz" wrap="square" anchor="ctr" anchorCtr="1"/>
          <a:lstStyle/>
          <a:p>
            <a:pPr>
              <a:defRPr sz="9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3813120"/>
        <c:crosses val="autoZero"/>
        <c:crossBetween val="between"/>
      </c:valAx>
      <c:catAx>
        <c:axId val="84344832"/>
        <c:scaling>
          <c:orientation val="minMax"/>
        </c:scaling>
        <c:delete val="1"/>
        <c:axPos val="b"/>
        <c:majorTickMark val="out"/>
        <c:minorTickMark val="none"/>
        <c:tickLblPos val="nextTo"/>
        <c:crossAx val="84346368"/>
        <c:crosses val="autoZero"/>
        <c:auto val="1"/>
        <c:lblAlgn val="ctr"/>
        <c:lblOffset val="100"/>
        <c:noMultiLvlLbl val="0"/>
      </c:catAx>
      <c:valAx>
        <c:axId val="84346368"/>
        <c:scaling>
          <c:orientation val="minMax"/>
          <c:max val="10"/>
          <c:min val="1.5"/>
        </c:scaling>
        <c:delete val="0"/>
        <c:axPos val="r"/>
        <c:numFmt formatCode="0.00" sourceLinked="1"/>
        <c:majorTickMark val="out"/>
        <c:minorTickMark val="none"/>
        <c:tickLblPos val="nextTo"/>
        <c:spPr>
          <a:ln w="9532">
            <a:noFill/>
          </a:ln>
        </c:spPr>
        <c:txPr>
          <a:bodyPr rot="-60000000" spcFirstLastPara="1" vertOverflow="ellipsis" vert="horz" wrap="square" anchor="ctr" anchorCtr="1"/>
          <a:lstStyle/>
          <a:p>
            <a:pPr>
              <a:defRPr sz="9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4344832"/>
        <c:crosses val="max"/>
        <c:crossBetween val="between"/>
      </c:valAx>
      <c:spPr>
        <a:noFill/>
        <a:ln w="25419">
          <a:noFill/>
        </a:ln>
      </c:spPr>
    </c:plotArea>
    <c:legend>
      <c:legendPos val="b"/>
      <c:overlay val="0"/>
      <c:spPr>
        <a:noFill/>
        <a:ln w="25419">
          <a:noFill/>
        </a:ln>
      </c:spPr>
      <c:txPr>
        <a:bodyPr rot="0" spcFirstLastPara="1" vertOverflow="ellipsis" vert="horz" wrap="square" anchor="ctr" anchorCtr="1"/>
        <a:lstStyle/>
        <a:p>
          <a:pPr>
            <a:defRPr sz="9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32"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595">
                <a:latin typeface="Times New Roman" pitchFamily="18" charset="0"/>
                <a:cs typeface="Times New Roman" pitchFamily="18" charset="0"/>
              </a:rPr>
              <a:t>Количество</a:t>
            </a:r>
            <a:r>
              <a:rPr lang="ru-RU" sz="1595" baseline="0">
                <a:latin typeface="Times New Roman" pitchFamily="18" charset="0"/>
                <a:cs typeface="Times New Roman" pitchFamily="18" charset="0"/>
              </a:rPr>
              <a:t> спортивных объектов на территории Березовского района</a:t>
            </a:r>
            <a:endParaRPr lang="ru-RU" sz="1600">
              <a:latin typeface="Times New Roman" pitchFamily="18" charset="0"/>
              <a:cs typeface="Times New Roman" pitchFamily="18" charset="0"/>
            </a:endParaRPr>
          </a:p>
        </c:rich>
      </c:tx>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5139946468800128E-2"/>
          <c:y val="0.13869039097385555"/>
          <c:w val="0.52536090319846762"/>
          <c:h val="0.79880969424276516"/>
        </c:manualLayout>
      </c:layout>
      <c:pie3DChart>
        <c:varyColors val="1"/>
        <c:ser>
          <c:idx val="0"/>
          <c:order val="0"/>
          <c:explosion val="25"/>
          <c:dPt>
            <c:idx val="0"/>
            <c:bubble3D val="0"/>
            <c:explosion val="2"/>
            <c:spPr>
              <a:solidFill>
                <a:srgbClr val="35EB46"/>
              </a:solidFill>
            </c:spPr>
          </c:dPt>
          <c:dPt>
            <c:idx val="1"/>
            <c:bubble3D val="0"/>
            <c:explosion val="1"/>
            <c:spPr>
              <a:solidFill>
                <a:srgbClr val="0066FF"/>
              </a:solidFill>
            </c:spPr>
          </c:dPt>
          <c:dPt>
            <c:idx val="2"/>
            <c:bubble3D val="0"/>
            <c:explosion val="2"/>
            <c:spPr>
              <a:solidFill>
                <a:srgbClr val="FF33CC"/>
              </a:solidFill>
            </c:spPr>
          </c:dPt>
          <c:dPt>
            <c:idx val="3"/>
            <c:bubble3D val="0"/>
            <c:explosion val="1"/>
            <c:spPr>
              <a:solidFill>
                <a:srgbClr val="00FFFF"/>
              </a:solidFill>
            </c:spPr>
          </c:dPt>
          <c:dPt>
            <c:idx val="4"/>
            <c:bubble3D val="0"/>
            <c:explosion val="6"/>
            <c:spPr>
              <a:solidFill>
                <a:srgbClr val="FFFF00"/>
              </a:solidFill>
            </c:spPr>
          </c:dPt>
          <c:dPt>
            <c:idx val="5"/>
            <c:bubble3D val="0"/>
            <c:explosion val="1"/>
          </c:dPt>
          <c:dPt>
            <c:idx val="6"/>
            <c:bubble3D val="0"/>
            <c:explosion val="0"/>
          </c:dPt>
          <c:dLbls>
            <c:dLbl>
              <c:idx val="0"/>
              <c:layout>
                <c:manualLayout>
                  <c:x val="-5.7888670166229221E-2"/>
                  <c:y val="5.5049212598425198E-2"/>
                </c:manualLayout>
              </c:layout>
              <c:dLblPos val="bestFit"/>
              <c:showLegendKey val="0"/>
              <c:showVal val="1"/>
              <c:showCatName val="0"/>
              <c:showSerName val="0"/>
              <c:showPercent val="0"/>
              <c:showBubbleSize val="0"/>
            </c:dLbl>
            <c:dLbl>
              <c:idx val="1"/>
              <c:layout>
                <c:manualLayout>
                  <c:x val="-3.323950131233596E-2"/>
                  <c:y val="-6.5535505978419367E-2"/>
                </c:manualLayout>
              </c:layout>
              <c:dLblPos val="bestFit"/>
              <c:showLegendKey val="0"/>
              <c:showVal val="1"/>
              <c:showCatName val="0"/>
              <c:showSerName val="0"/>
              <c:showPercent val="0"/>
              <c:showBubbleSize val="0"/>
            </c:dLbl>
            <c:dLbl>
              <c:idx val="2"/>
              <c:layout>
                <c:manualLayout>
                  <c:x val="-4.2628390201224844E-2"/>
                  <c:y val="-9.1549650043744532E-2"/>
                </c:manualLayout>
              </c:layout>
              <c:dLblPos val="bestFit"/>
              <c:showLegendKey val="0"/>
              <c:showVal val="1"/>
              <c:showCatName val="0"/>
              <c:showSerName val="0"/>
              <c:showPercent val="0"/>
              <c:showBubbleSize val="0"/>
            </c:dLbl>
            <c:dLbl>
              <c:idx val="3"/>
              <c:layout>
                <c:manualLayout>
                  <c:x val="-3.9099446928472281E-2"/>
                  <c:y val="-6.8977763828128841E-2"/>
                </c:manualLayout>
              </c:layout>
              <c:dLblPos val="bestFit"/>
              <c:showLegendKey val="0"/>
              <c:showVal val="1"/>
              <c:showCatName val="0"/>
              <c:showSerName val="0"/>
              <c:showPercent val="0"/>
              <c:showBubbleSize val="0"/>
            </c:dLbl>
            <c:dLbl>
              <c:idx val="4"/>
              <c:layout>
                <c:manualLayout>
                  <c:x val="8.7721637760683535E-2"/>
                  <c:y val="-4.6216313869857174E-2"/>
                </c:manualLayout>
              </c:layout>
              <c:dLblPos val="bestFit"/>
              <c:showLegendKey val="0"/>
              <c:showVal val="1"/>
              <c:showCatName val="0"/>
              <c:showSerName val="0"/>
              <c:showPercent val="0"/>
              <c:showBubbleSize val="0"/>
            </c:dLbl>
            <c:spPr>
              <a:noFill/>
              <a:ln w="25323">
                <a:noFill/>
              </a:ln>
            </c:spPr>
            <c:txPr>
              <a:bodyPr/>
              <a:lstStyle/>
              <a:p>
                <a:pPr>
                  <a:defRPr b="1"/>
                </a:pPr>
                <a:endParaRPr lang="ru-RU"/>
              </a:p>
            </c:txPr>
            <c:showLegendKey val="0"/>
            <c:showVal val="1"/>
            <c:showCatName val="0"/>
            <c:showSerName val="0"/>
            <c:showPercent val="0"/>
            <c:showBubbleSize val="0"/>
            <c:showLeaderLines val="1"/>
          </c:dLbls>
          <c:cat>
            <c:strRef>
              <c:f>спорт!$A$2:$A$8</c:f>
              <c:strCache>
                <c:ptCount val="7"/>
                <c:pt idx="0">
                  <c:v>плоскостных сооружений</c:v>
                </c:pt>
                <c:pt idx="1">
                  <c:v>лыжные базы</c:v>
                </c:pt>
                <c:pt idx="2">
                  <c:v>плавательных бассейнов</c:v>
                </c:pt>
                <c:pt idx="3">
                  <c:v>сооружение для стрелковых видов спорта (тир)</c:v>
                </c:pt>
                <c:pt idx="4">
                  <c:v>спортивных зала </c:v>
                </c:pt>
                <c:pt idx="5">
                  <c:v>крытый спортивный объект с искусственным льдом</c:v>
                </c:pt>
                <c:pt idx="6">
                  <c:v>площадок с тренажорами</c:v>
                </c:pt>
              </c:strCache>
            </c:strRef>
          </c:cat>
          <c:val>
            <c:numRef>
              <c:f>спорт!$B$2:$B$8</c:f>
              <c:numCache>
                <c:formatCode>General</c:formatCode>
                <c:ptCount val="7"/>
                <c:pt idx="0">
                  <c:v>18</c:v>
                </c:pt>
                <c:pt idx="1">
                  <c:v>4</c:v>
                </c:pt>
                <c:pt idx="2">
                  <c:v>6</c:v>
                </c:pt>
                <c:pt idx="3">
                  <c:v>1</c:v>
                </c:pt>
                <c:pt idx="4">
                  <c:v>33</c:v>
                </c:pt>
                <c:pt idx="5">
                  <c:v>1</c:v>
                </c:pt>
                <c:pt idx="6">
                  <c:v>16</c:v>
                </c:pt>
              </c:numCache>
            </c:numRef>
          </c:val>
        </c:ser>
        <c:dLbls>
          <c:showLegendKey val="0"/>
          <c:showVal val="0"/>
          <c:showCatName val="0"/>
          <c:showSerName val="0"/>
          <c:showPercent val="0"/>
          <c:showBubbleSize val="0"/>
          <c:showLeaderLines val="1"/>
        </c:dLbls>
      </c:pie3DChart>
      <c:spPr>
        <a:noFill/>
        <a:ln w="25364">
          <a:noFill/>
        </a:ln>
      </c:spPr>
    </c:plotArea>
    <c:legend>
      <c:legendPos val="r"/>
      <c:layout>
        <c:manualLayout>
          <c:xMode val="edge"/>
          <c:yMode val="edge"/>
          <c:x val="0.63191639933897148"/>
          <c:y val="0.26178603101233505"/>
          <c:w val="0.34166656945659568"/>
          <c:h val="0.69650730518753412"/>
        </c:manualLayout>
      </c:layout>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7C75DD-D8B0-4FD2-B03A-E9A18DB14610}" type="doc">
      <dgm:prSet loTypeId="urn:microsoft.com/office/officeart/2005/8/layout/hierarchy2" loCatId="hierarchy" qsTypeId="urn:microsoft.com/office/officeart/2005/8/quickstyle/simple1" qsCatId="simple" csTypeId="urn:microsoft.com/office/officeart/2005/8/colors/colorful1" csCatId="colorful" phldr="1"/>
      <dgm:spPr/>
      <dgm:t>
        <a:bodyPr/>
        <a:lstStyle/>
        <a:p>
          <a:endParaRPr lang="ru-RU"/>
        </a:p>
      </dgm:t>
    </dgm:pt>
    <dgm:pt modelId="{447456ED-E11B-4A57-AF80-6551816AA940}">
      <dgm:prSet phldrT="[Текст]" custT="1"/>
      <dgm:spPr>
        <a:xfrm>
          <a:off x="101052" y="637170"/>
          <a:ext cx="1394373" cy="1106909"/>
        </a:xfrm>
        <a:solidFill>
          <a:srgbClr val="19FF0D"/>
        </a:solidFill>
        <a:ln w="25400" cap="flat" cmpd="sng" algn="ctr">
          <a:noFill/>
          <a:prstDash val="solid"/>
        </a:ln>
        <a:effectLst>
          <a:outerShdw blurRad="149987" dist="250190" dir="8460000" algn="ctr" rotWithShape="0">
            <a:srgbClr val="000000">
              <a:alpha val="28000"/>
            </a:srgbClr>
          </a:outerShdw>
        </a:effectLst>
      </dgm:spPr>
      <dgm:t>
        <a:bodyPr/>
        <a:lstStyle/>
        <a:p>
          <a:r>
            <a:rPr lang="ru-RU" sz="1200" b="0" strike="noStrike">
              <a:solidFill>
                <a:sysClr val="windowText" lastClr="000000"/>
              </a:solidFill>
              <a:latin typeface="Times New Roman" pitchFamily="18" charset="0"/>
              <a:ea typeface="+mn-ea"/>
              <a:cs typeface="Times New Roman" pitchFamily="18" charset="0"/>
            </a:rPr>
            <a:t>9 электростанций</a:t>
          </a:r>
        </a:p>
      </dgm:t>
    </dgm:pt>
    <dgm:pt modelId="{3DEB8018-5189-4A10-9342-421AF73F6A56}" type="parTrans" cxnId="{2EC55D7A-B531-4FF5-8534-190B86D6EBFE}">
      <dgm:prSet/>
      <dgm:spPr/>
      <dgm:t>
        <a:bodyPr/>
        <a:lstStyle/>
        <a:p>
          <a:endParaRPr lang="ru-RU" sz="1200" b="0" strike="noStrike">
            <a:solidFill>
              <a:schemeClr val="tx1"/>
            </a:solidFill>
            <a:latin typeface="Times New Roman" pitchFamily="18" charset="0"/>
            <a:cs typeface="Times New Roman" pitchFamily="18" charset="0"/>
          </a:endParaRPr>
        </a:p>
      </dgm:t>
    </dgm:pt>
    <dgm:pt modelId="{FF55BD38-0497-40A5-AD35-EFAA2C8F3206}" type="sibTrans" cxnId="{2EC55D7A-B531-4FF5-8534-190B86D6EBFE}">
      <dgm:prSet/>
      <dgm:spPr/>
      <dgm:t>
        <a:bodyPr/>
        <a:lstStyle/>
        <a:p>
          <a:endParaRPr lang="ru-RU" sz="1200" b="0" strike="noStrike">
            <a:solidFill>
              <a:schemeClr val="tx1"/>
            </a:solidFill>
            <a:latin typeface="Times New Roman" pitchFamily="18" charset="0"/>
            <a:cs typeface="Times New Roman" pitchFamily="18" charset="0"/>
          </a:endParaRPr>
        </a:p>
      </dgm:t>
    </dgm:pt>
    <dgm:pt modelId="{16DDF3E8-E0DB-4042-86DA-C2A1A0FC0078}">
      <dgm:prSet phldrT="[Текст]" custT="1"/>
      <dgm:spPr>
        <a:xfrm>
          <a:off x="2057182" y="0"/>
          <a:ext cx="2213818" cy="1106909"/>
        </a:xfrm>
        <a:solidFill>
          <a:srgbClr val="FFFF00"/>
        </a:solidFill>
        <a:ln w="25400" cap="flat" cmpd="sng" algn="ctr">
          <a:noFill/>
          <a:prstDash val="solid"/>
        </a:ln>
        <a:effectLst>
          <a:outerShdw blurRad="149987" dist="250190" dir="8460000" algn="ctr" rotWithShape="0">
            <a:srgbClr val="000000">
              <a:alpha val="28000"/>
            </a:srgbClr>
          </a:outerShdw>
        </a:effectLst>
      </dgm:spPr>
      <dgm:t>
        <a:bodyPr/>
        <a:lstStyle/>
        <a:p>
          <a:r>
            <a:rPr lang="ru-RU" sz="1200" b="0" strike="noStrike">
              <a:solidFill>
                <a:sysClr val="windowText" lastClr="000000"/>
              </a:solidFill>
              <a:latin typeface="Times New Roman" pitchFamily="18" charset="0"/>
              <a:ea typeface="+mn-ea"/>
              <a:cs typeface="Times New Roman" pitchFamily="18" charset="0"/>
            </a:rPr>
            <a:t>7 муниципальных, работающих на дизельном топливе, в т.ч. 1 электростанция на дизельном топливе находится в резерве </a:t>
          </a:r>
        </a:p>
      </dgm:t>
    </dgm:pt>
    <dgm:pt modelId="{1B4D7057-79CE-4366-89F6-4BAADFC732DF}" type="parTrans" cxnId="{5579BE6B-AED8-45DF-AAFA-BD6F721838A0}">
      <dgm:prSet custT="1"/>
      <dgm:spPr>
        <a:xfrm rot="18684046">
          <a:off x="1351582" y="830203"/>
          <a:ext cx="849444" cy="83671"/>
        </a:xfrm>
        <a:noFill/>
        <a:ln w="25400" cap="flat" cmpd="sng" algn="ctr">
          <a:noFill/>
          <a:prstDash val="solid"/>
        </a:ln>
        <a:effectLst>
          <a:outerShdw blurRad="149987" dist="250190" dir="8460000" algn="ctr" rotWithShape="0">
            <a:srgbClr val="000000">
              <a:alpha val="28000"/>
            </a:srgbClr>
          </a:outerShdw>
        </a:effectLst>
      </dgm:spPr>
      <dgm:t>
        <a:bodyPr/>
        <a:lstStyle/>
        <a:p>
          <a:endParaRPr lang="ru-RU" sz="1200" b="0" strike="noStrike">
            <a:solidFill>
              <a:sysClr val="windowText" lastClr="000000"/>
            </a:solidFill>
            <a:latin typeface="Times New Roman" pitchFamily="18" charset="0"/>
            <a:ea typeface="+mn-ea"/>
            <a:cs typeface="Times New Roman" pitchFamily="18" charset="0"/>
          </a:endParaRPr>
        </a:p>
      </dgm:t>
    </dgm:pt>
    <dgm:pt modelId="{463CF345-1A66-4C1C-A045-4242B3EDABB1}" type="sibTrans" cxnId="{5579BE6B-AED8-45DF-AAFA-BD6F721838A0}">
      <dgm:prSet/>
      <dgm:spPr/>
      <dgm:t>
        <a:bodyPr/>
        <a:lstStyle/>
        <a:p>
          <a:endParaRPr lang="ru-RU" sz="1200" b="0" strike="noStrike">
            <a:solidFill>
              <a:schemeClr val="tx1"/>
            </a:solidFill>
            <a:latin typeface="Times New Roman" pitchFamily="18" charset="0"/>
            <a:cs typeface="Times New Roman" pitchFamily="18" charset="0"/>
          </a:endParaRPr>
        </a:p>
      </dgm:t>
    </dgm:pt>
    <dgm:pt modelId="{302F228F-7110-47FE-939E-0C1F21E6FA65}">
      <dgm:prSet phldrT="[Текст]" custT="1"/>
      <dgm:spPr>
        <a:xfrm>
          <a:off x="2078767" y="1252058"/>
          <a:ext cx="2213818" cy="1106909"/>
        </a:xfrm>
        <a:solidFill>
          <a:srgbClr val="FFFF00"/>
        </a:solidFill>
        <a:ln w="25400" cap="flat" cmpd="sng" algn="ctr">
          <a:noFill/>
          <a:prstDash val="solid"/>
        </a:ln>
        <a:effectLst>
          <a:outerShdw blurRad="149987" dist="250190" dir="8460000" algn="ctr" rotWithShape="0">
            <a:srgbClr val="000000">
              <a:alpha val="28000"/>
            </a:srgbClr>
          </a:outerShdw>
        </a:effectLst>
      </dgm:spPr>
      <dgm:t>
        <a:bodyPr/>
        <a:lstStyle/>
        <a:p>
          <a:r>
            <a:rPr lang="ru-RU" sz="1200" b="0" strike="noStrike">
              <a:solidFill>
                <a:sysClr val="windowText" lastClr="000000"/>
              </a:solidFill>
              <a:latin typeface="Times New Roman" pitchFamily="18" charset="0"/>
              <a:ea typeface="+mn-ea"/>
              <a:cs typeface="Times New Roman" pitchFamily="18" charset="0"/>
            </a:rPr>
            <a:t>2 ведомственные электростанции ЛПУ, вырабатывающие электроэнергию на газе в п. Приполярный, д. Хулимсунт</a:t>
          </a:r>
        </a:p>
      </dgm:t>
    </dgm:pt>
    <dgm:pt modelId="{E2C7FED7-2A6C-46BB-AEBB-88460A5260B9}" type="parTrans" cxnId="{9F9F6AEC-2E49-4ECA-9213-D2827C82C5B1}">
      <dgm:prSet custT="1"/>
      <dgm:spPr>
        <a:xfrm rot="2790488">
          <a:off x="1363312" y="1456233"/>
          <a:ext cx="847569" cy="83671"/>
        </a:xfrm>
        <a:noFill/>
        <a:ln w="25400" cap="flat" cmpd="sng" algn="ctr">
          <a:noFill/>
          <a:prstDash val="solid"/>
        </a:ln>
        <a:effectLst>
          <a:outerShdw blurRad="149987" dist="250190" dir="8460000" algn="ctr" rotWithShape="0">
            <a:srgbClr val="000000">
              <a:alpha val="28000"/>
            </a:srgbClr>
          </a:outerShdw>
        </a:effectLst>
      </dgm:spPr>
      <dgm:t>
        <a:bodyPr/>
        <a:lstStyle/>
        <a:p>
          <a:endParaRPr lang="ru-RU" sz="1200" b="0" strike="noStrike">
            <a:solidFill>
              <a:sysClr val="windowText" lastClr="000000"/>
            </a:solidFill>
            <a:latin typeface="Times New Roman" pitchFamily="18" charset="0"/>
            <a:ea typeface="+mn-ea"/>
            <a:cs typeface="Times New Roman" pitchFamily="18" charset="0"/>
          </a:endParaRPr>
        </a:p>
      </dgm:t>
    </dgm:pt>
    <dgm:pt modelId="{6B023A3A-CDBF-43D3-B471-DF8E9136F05E}" type="sibTrans" cxnId="{9F9F6AEC-2E49-4ECA-9213-D2827C82C5B1}">
      <dgm:prSet/>
      <dgm:spPr/>
      <dgm:t>
        <a:bodyPr/>
        <a:lstStyle/>
        <a:p>
          <a:endParaRPr lang="ru-RU" sz="1200" b="0" strike="noStrike">
            <a:solidFill>
              <a:schemeClr val="tx1"/>
            </a:solidFill>
            <a:latin typeface="Times New Roman" pitchFamily="18" charset="0"/>
            <a:cs typeface="Times New Roman" pitchFamily="18" charset="0"/>
          </a:endParaRPr>
        </a:p>
      </dgm:t>
    </dgm:pt>
    <dgm:pt modelId="{986F542F-9FA0-4FF9-BACC-E0FF57E5BD08}" type="pres">
      <dgm:prSet presAssocID="{347C75DD-D8B0-4FD2-B03A-E9A18DB14610}" presName="diagram" presStyleCnt="0">
        <dgm:presLayoutVars>
          <dgm:chPref val="1"/>
          <dgm:dir/>
          <dgm:animOne val="branch"/>
          <dgm:animLvl val="lvl"/>
          <dgm:resizeHandles val="exact"/>
        </dgm:presLayoutVars>
      </dgm:prSet>
      <dgm:spPr/>
      <dgm:t>
        <a:bodyPr/>
        <a:lstStyle/>
        <a:p>
          <a:endParaRPr lang="ru-RU"/>
        </a:p>
      </dgm:t>
    </dgm:pt>
    <dgm:pt modelId="{B245D986-53C0-42FE-AE26-69E76CCF3144}" type="pres">
      <dgm:prSet presAssocID="{447456ED-E11B-4A57-AF80-6551816AA940}" presName="root1" presStyleCnt="0"/>
      <dgm:spPr>
        <a:ln>
          <a:noFill/>
        </a:ln>
        <a:effectLst>
          <a:outerShdw blurRad="149987" dist="250190" dir="8460000" algn="ctr">
            <a:srgbClr val="000000">
              <a:alpha val="28000"/>
            </a:srgbClr>
          </a:outerShdw>
        </a:effectLst>
      </dgm:spPr>
    </dgm:pt>
    <dgm:pt modelId="{37E59ED1-5BF0-4F94-8C6C-3BFD400FEAEF}" type="pres">
      <dgm:prSet presAssocID="{447456ED-E11B-4A57-AF80-6551816AA940}" presName="LevelOneTextNode" presStyleLbl="node0" presStyleIdx="0" presStyleCnt="1" custScaleX="84147">
        <dgm:presLayoutVars>
          <dgm:chPref val="3"/>
        </dgm:presLayoutVars>
      </dgm:prSet>
      <dgm:spPr>
        <a:prstGeom prst="roundRect">
          <a:avLst>
            <a:gd name="adj" fmla="val 10000"/>
          </a:avLst>
        </a:prstGeom>
      </dgm:spPr>
      <dgm:t>
        <a:bodyPr/>
        <a:lstStyle/>
        <a:p>
          <a:endParaRPr lang="ru-RU"/>
        </a:p>
      </dgm:t>
    </dgm:pt>
    <dgm:pt modelId="{CFD9A9ED-F4B3-461A-9F12-19EC6760E5CA}" type="pres">
      <dgm:prSet presAssocID="{447456ED-E11B-4A57-AF80-6551816AA940}" presName="level2hierChild" presStyleCnt="0"/>
      <dgm:spPr>
        <a:ln>
          <a:noFill/>
        </a:ln>
        <a:effectLst>
          <a:outerShdw blurRad="149987" dist="250190" dir="8460000" algn="ctr">
            <a:srgbClr val="000000">
              <a:alpha val="28000"/>
            </a:srgbClr>
          </a:outerShdw>
        </a:effectLst>
      </dgm:spPr>
    </dgm:pt>
    <dgm:pt modelId="{19760802-6025-4389-A446-B33FFF7539BE}" type="pres">
      <dgm:prSet presAssocID="{1B4D7057-79CE-4366-89F6-4BAADFC732DF}" presName="conn2-1" presStyleLbl="parChTrans1D2" presStyleIdx="0" presStyleCnt="2"/>
      <dgm:spPr>
        <a:custGeom>
          <a:avLst/>
          <a:gdLst/>
          <a:ahLst/>
          <a:cxnLst/>
          <a:rect l="0" t="0" r="0" b="0"/>
          <a:pathLst>
            <a:path>
              <a:moveTo>
                <a:pt x="0" y="41835"/>
              </a:moveTo>
              <a:lnTo>
                <a:pt x="849444" y="41835"/>
              </a:lnTo>
            </a:path>
          </a:pathLst>
        </a:custGeom>
      </dgm:spPr>
      <dgm:t>
        <a:bodyPr/>
        <a:lstStyle/>
        <a:p>
          <a:endParaRPr lang="ru-RU"/>
        </a:p>
      </dgm:t>
    </dgm:pt>
    <dgm:pt modelId="{B9411607-1793-4E25-A2FB-6E006C7D259E}" type="pres">
      <dgm:prSet presAssocID="{1B4D7057-79CE-4366-89F6-4BAADFC732DF}" presName="connTx" presStyleLbl="parChTrans1D2" presStyleIdx="0" presStyleCnt="2"/>
      <dgm:spPr/>
      <dgm:t>
        <a:bodyPr/>
        <a:lstStyle/>
        <a:p>
          <a:endParaRPr lang="ru-RU"/>
        </a:p>
      </dgm:t>
    </dgm:pt>
    <dgm:pt modelId="{192B95BE-FFEA-4DF5-B424-9C700CB98FEF}" type="pres">
      <dgm:prSet presAssocID="{16DDF3E8-E0DB-4042-86DA-C2A1A0FC0078}" presName="root2" presStyleCnt="0"/>
      <dgm:spPr>
        <a:ln>
          <a:noFill/>
        </a:ln>
        <a:effectLst>
          <a:outerShdw blurRad="149987" dist="250190" dir="8460000" algn="ctr">
            <a:srgbClr val="000000">
              <a:alpha val="28000"/>
            </a:srgbClr>
          </a:outerShdw>
        </a:effectLst>
      </dgm:spPr>
    </dgm:pt>
    <dgm:pt modelId="{07C720A3-711F-4488-9CA3-31705832902C}" type="pres">
      <dgm:prSet presAssocID="{16DDF3E8-E0DB-4042-86DA-C2A1A0FC0078}" presName="LevelTwoTextNode" presStyleLbl="node2" presStyleIdx="0" presStyleCnt="2" custLinFactNeighborX="-14625" custLinFactNeighborY="-4875">
        <dgm:presLayoutVars>
          <dgm:chPref val="3"/>
        </dgm:presLayoutVars>
      </dgm:prSet>
      <dgm:spPr>
        <a:prstGeom prst="roundRect">
          <a:avLst>
            <a:gd name="adj" fmla="val 10000"/>
          </a:avLst>
        </a:prstGeom>
      </dgm:spPr>
      <dgm:t>
        <a:bodyPr/>
        <a:lstStyle/>
        <a:p>
          <a:endParaRPr lang="ru-RU"/>
        </a:p>
      </dgm:t>
    </dgm:pt>
    <dgm:pt modelId="{A1F00072-C8DF-440C-B0FD-2C3B1EE8F71E}" type="pres">
      <dgm:prSet presAssocID="{16DDF3E8-E0DB-4042-86DA-C2A1A0FC0078}" presName="level3hierChild" presStyleCnt="0"/>
      <dgm:spPr>
        <a:ln>
          <a:noFill/>
        </a:ln>
        <a:effectLst>
          <a:outerShdw blurRad="149987" dist="250190" dir="8460000" algn="ctr">
            <a:srgbClr val="000000">
              <a:alpha val="28000"/>
            </a:srgbClr>
          </a:outerShdw>
        </a:effectLst>
      </dgm:spPr>
    </dgm:pt>
    <dgm:pt modelId="{0DD02BBE-684F-4AB1-9C32-253097B50AB9}" type="pres">
      <dgm:prSet presAssocID="{E2C7FED7-2A6C-46BB-AEBB-88460A5260B9}" presName="conn2-1" presStyleLbl="parChTrans1D2" presStyleIdx="1" presStyleCnt="2"/>
      <dgm:spPr>
        <a:custGeom>
          <a:avLst/>
          <a:gdLst/>
          <a:ahLst/>
          <a:cxnLst/>
          <a:rect l="0" t="0" r="0" b="0"/>
          <a:pathLst>
            <a:path>
              <a:moveTo>
                <a:pt x="0" y="41835"/>
              </a:moveTo>
              <a:lnTo>
                <a:pt x="847569" y="41835"/>
              </a:lnTo>
            </a:path>
          </a:pathLst>
        </a:custGeom>
      </dgm:spPr>
      <dgm:t>
        <a:bodyPr/>
        <a:lstStyle/>
        <a:p>
          <a:endParaRPr lang="ru-RU"/>
        </a:p>
      </dgm:t>
    </dgm:pt>
    <dgm:pt modelId="{948141E9-00AD-4885-B32D-A8ECDD5BF1C3}" type="pres">
      <dgm:prSet presAssocID="{E2C7FED7-2A6C-46BB-AEBB-88460A5260B9}" presName="connTx" presStyleLbl="parChTrans1D2" presStyleIdx="1" presStyleCnt="2"/>
      <dgm:spPr/>
      <dgm:t>
        <a:bodyPr/>
        <a:lstStyle/>
        <a:p>
          <a:endParaRPr lang="ru-RU"/>
        </a:p>
      </dgm:t>
    </dgm:pt>
    <dgm:pt modelId="{2A5BD689-26A3-4158-873A-FA4F060832D3}" type="pres">
      <dgm:prSet presAssocID="{302F228F-7110-47FE-939E-0C1F21E6FA65}" presName="root2" presStyleCnt="0"/>
      <dgm:spPr>
        <a:ln>
          <a:noFill/>
        </a:ln>
        <a:effectLst>
          <a:outerShdw blurRad="149987" dist="250190" dir="8460000" algn="ctr">
            <a:srgbClr val="000000">
              <a:alpha val="28000"/>
            </a:srgbClr>
          </a:outerShdw>
        </a:effectLst>
      </dgm:spPr>
    </dgm:pt>
    <dgm:pt modelId="{AF78A59C-19BA-4B42-9CA0-312366A87026}" type="pres">
      <dgm:prSet presAssocID="{302F228F-7110-47FE-939E-0C1F21E6FA65}" presName="LevelTwoTextNode" presStyleLbl="node2" presStyleIdx="1" presStyleCnt="2" custLinFactNeighborX="-13650" custLinFactNeighborY="-1950">
        <dgm:presLayoutVars>
          <dgm:chPref val="3"/>
        </dgm:presLayoutVars>
      </dgm:prSet>
      <dgm:spPr>
        <a:prstGeom prst="roundRect">
          <a:avLst>
            <a:gd name="adj" fmla="val 10000"/>
          </a:avLst>
        </a:prstGeom>
      </dgm:spPr>
      <dgm:t>
        <a:bodyPr/>
        <a:lstStyle/>
        <a:p>
          <a:endParaRPr lang="ru-RU"/>
        </a:p>
      </dgm:t>
    </dgm:pt>
    <dgm:pt modelId="{BA1549B1-64D6-4D60-B2F1-0C7653AE563D}" type="pres">
      <dgm:prSet presAssocID="{302F228F-7110-47FE-939E-0C1F21E6FA65}" presName="level3hierChild" presStyleCnt="0"/>
      <dgm:spPr>
        <a:ln>
          <a:noFill/>
        </a:ln>
        <a:effectLst>
          <a:outerShdw blurRad="149987" dist="250190" dir="8460000" algn="ctr">
            <a:srgbClr val="000000">
              <a:alpha val="28000"/>
            </a:srgbClr>
          </a:outerShdw>
        </a:effectLst>
      </dgm:spPr>
    </dgm:pt>
  </dgm:ptLst>
  <dgm:cxnLst>
    <dgm:cxn modelId="{5579BE6B-AED8-45DF-AAFA-BD6F721838A0}" srcId="{447456ED-E11B-4A57-AF80-6551816AA940}" destId="{16DDF3E8-E0DB-4042-86DA-C2A1A0FC0078}" srcOrd="0" destOrd="0" parTransId="{1B4D7057-79CE-4366-89F6-4BAADFC732DF}" sibTransId="{463CF345-1A66-4C1C-A045-4242B3EDABB1}"/>
    <dgm:cxn modelId="{72F192A2-6AEB-4DAF-BC2C-CF363A27AB8E}" type="presOf" srcId="{E2C7FED7-2A6C-46BB-AEBB-88460A5260B9}" destId="{0DD02BBE-684F-4AB1-9C32-253097B50AB9}" srcOrd="0" destOrd="0" presId="urn:microsoft.com/office/officeart/2005/8/layout/hierarchy2"/>
    <dgm:cxn modelId="{979706C3-92FA-4816-9E21-0E73062FE778}" type="presOf" srcId="{447456ED-E11B-4A57-AF80-6551816AA940}" destId="{37E59ED1-5BF0-4F94-8C6C-3BFD400FEAEF}" srcOrd="0" destOrd="0" presId="urn:microsoft.com/office/officeart/2005/8/layout/hierarchy2"/>
    <dgm:cxn modelId="{E62DCF6B-F503-4A18-8AF5-02420A6B839B}" type="presOf" srcId="{1B4D7057-79CE-4366-89F6-4BAADFC732DF}" destId="{B9411607-1793-4E25-A2FB-6E006C7D259E}" srcOrd="1" destOrd="0" presId="urn:microsoft.com/office/officeart/2005/8/layout/hierarchy2"/>
    <dgm:cxn modelId="{2EC55D7A-B531-4FF5-8534-190B86D6EBFE}" srcId="{347C75DD-D8B0-4FD2-B03A-E9A18DB14610}" destId="{447456ED-E11B-4A57-AF80-6551816AA940}" srcOrd="0" destOrd="0" parTransId="{3DEB8018-5189-4A10-9342-421AF73F6A56}" sibTransId="{FF55BD38-0497-40A5-AD35-EFAA2C8F3206}"/>
    <dgm:cxn modelId="{1CDE7F81-D495-4889-AE5F-D5F6481CBD28}" type="presOf" srcId="{1B4D7057-79CE-4366-89F6-4BAADFC732DF}" destId="{19760802-6025-4389-A446-B33FFF7539BE}" srcOrd="0" destOrd="0" presId="urn:microsoft.com/office/officeart/2005/8/layout/hierarchy2"/>
    <dgm:cxn modelId="{175BDFD1-5919-4C76-89C3-C67177174C53}" type="presOf" srcId="{302F228F-7110-47FE-939E-0C1F21E6FA65}" destId="{AF78A59C-19BA-4B42-9CA0-312366A87026}" srcOrd="0" destOrd="0" presId="urn:microsoft.com/office/officeart/2005/8/layout/hierarchy2"/>
    <dgm:cxn modelId="{DBC30A22-B869-4DD5-B0BC-303198FFFE2B}" type="presOf" srcId="{347C75DD-D8B0-4FD2-B03A-E9A18DB14610}" destId="{986F542F-9FA0-4FF9-BACC-E0FF57E5BD08}" srcOrd="0" destOrd="0" presId="urn:microsoft.com/office/officeart/2005/8/layout/hierarchy2"/>
    <dgm:cxn modelId="{9F9F6AEC-2E49-4ECA-9213-D2827C82C5B1}" srcId="{447456ED-E11B-4A57-AF80-6551816AA940}" destId="{302F228F-7110-47FE-939E-0C1F21E6FA65}" srcOrd="1" destOrd="0" parTransId="{E2C7FED7-2A6C-46BB-AEBB-88460A5260B9}" sibTransId="{6B023A3A-CDBF-43D3-B471-DF8E9136F05E}"/>
    <dgm:cxn modelId="{18C0782E-5A0F-4A96-8623-ECC7269B9904}" type="presOf" srcId="{16DDF3E8-E0DB-4042-86DA-C2A1A0FC0078}" destId="{07C720A3-711F-4488-9CA3-31705832902C}" srcOrd="0" destOrd="0" presId="urn:microsoft.com/office/officeart/2005/8/layout/hierarchy2"/>
    <dgm:cxn modelId="{9C0760FA-1DE8-47BB-A3B5-ABFE190945E3}" type="presOf" srcId="{E2C7FED7-2A6C-46BB-AEBB-88460A5260B9}" destId="{948141E9-00AD-4885-B32D-A8ECDD5BF1C3}" srcOrd="1" destOrd="0" presId="urn:microsoft.com/office/officeart/2005/8/layout/hierarchy2"/>
    <dgm:cxn modelId="{1C7EE120-1F9C-42B2-BF90-228086BBF162}" type="presParOf" srcId="{986F542F-9FA0-4FF9-BACC-E0FF57E5BD08}" destId="{B245D986-53C0-42FE-AE26-69E76CCF3144}" srcOrd="0" destOrd="0" presId="urn:microsoft.com/office/officeart/2005/8/layout/hierarchy2"/>
    <dgm:cxn modelId="{8854A0DC-C3FF-4CB3-B544-9BA0FD86663C}" type="presParOf" srcId="{B245D986-53C0-42FE-AE26-69E76CCF3144}" destId="{37E59ED1-5BF0-4F94-8C6C-3BFD400FEAEF}" srcOrd="0" destOrd="0" presId="urn:microsoft.com/office/officeart/2005/8/layout/hierarchy2"/>
    <dgm:cxn modelId="{449EC3AF-1FF2-4BFC-942A-13DA1061947F}" type="presParOf" srcId="{B245D986-53C0-42FE-AE26-69E76CCF3144}" destId="{CFD9A9ED-F4B3-461A-9F12-19EC6760E5CA}" srcOrd="1" destOrd="0" presId="urn:microsoft.com/office/officeart/2005/8/layout/hierarchy2"/>
    <dgm:cxn modelId="{E718F5D6-D289-4705-87BA-013A1437BE67}" type="presParOf" srcId="{CFD9A9ED-F4B3-461A-9F12-19EC6760E5CA}" destId="{19760802-6025-4389-A446-B33FFF7539BE}" srcOrd="0" destOrd="0" presId="urn:microsoft.com/office/officeart/2005/8/layout/hierarchy2"/>
    <dgm:cxn modelId="{09B3E23E-A0E7-470C-9AEF-5FBDCBDAE314}" type="presParOf" srcId="{19760802-6025-4389-A446-B33FFF7539BE}" destId="{B9411607-1793-4E25-A2FB-6E006C7D259E}" srcOrd="0" destOrd="0" presId="urn:microsoft.com/office/officeart/2005/8/layout/hierarchy2"/>
    <dgm:cxn modelId="{3BA6E054-C2DC-4C99-994D-824B875456B5}" type="presParOf" srcId="{CFD9A9ED-F4B3-461A-9F12-19EC6760E5CA}" destId="{192B95BE-FFEA-4DF5-B424-9C700CB98FEF}" srcOrd="1" destOrd="0" presId="urn:microsoft.com/office/officeart/2005/8/layout/hierarchy2"/>
    <dgm:cxn modelId="{19167433-0DE2-41EA-A78C-CEC5991E01D9}" type="presParOf" srcId="{192B95BE-FFEA-4DF5-B424-9C700CB98FEF}" destId="{07C720A3-711F-4488-9CA3-31705832902C}" srcOrd="0" destOrd="0" presId="urn:microsoft.com/office/officeart/2005/8/layout/hierarchy2"/>
    <dgm:cxn modelId="{BC6FB1F7-707A-4BBC-B8A6-78FC51B56689}" type="presParOf" srcId="{192B95BE-FFEA-4DF5-B424-9C700CB98FEF}" destId="{A1F00072-C8DF-440C-B0FD-2C3B1EE8F71E}" srcOrd="1" destOrd="0" presId="urn:microsoft.com/office/officeart/2005/8/layout/hierarchy2"/>
    <dgm:cxn modelId="{9789D448-C9B0-4E3D-B12A-31D4D2BB053F}" type="presParOf" srcId="{CFD9A9ED-F4B3-461A-9F12-19EC6760E5CA}" destId="{0DD02BBE-684F-4AB1-9C32-253097B50AB9}" srcOrd="2" destOrd="0" presId="urn:microsoft.com/office/officeart/2005/8/layout/hierarchy2"/>
    <dgm:cxn modelId="{1C770ED8-6B10-4A06-9800-F23BF7A4A937}" type="presParOf" srcId="{0DD02BBE-684F-4AB1-9C32-253097B50AB9}" destId="{948141E9-00AD-4885-B32D-A8ECDD5BF1C3}" srcOrd="0" destOrd="0" presId="urn:microsoft.com/office/officeart/2005/8/layout/hierarchy2"/>
    <dgm:cxn modelId="{9FC1B61C-8617-46EC-83D1-DC06CB6A7FEC}" type="presParOf" srcId="{CFD9A9ED-F4B3-461A-9F12-19EC6760E5CA}" destId="{2A5BD689-26A3-4158-873A-FA4F060832D3}" srcOrd="3" destOrd="0" presId="urn:microsoft.com/office/officeart/2005/8/layout/hierarchy2"/>
    <dgm:cxn modelId="{8318EAB0-B9DE-4B8A-8531-DA5E6356AAE3}" type="presParOf" srcId="{2A5BD689-26A3-4158-873A-FA4F060832D3}" destId="{AF78A59C-19BA-4B42-9CA0-312366A87026}" srcOrd="0" destOrd="0" presId="urn:microsoft.com/office/officeart/2005/8/layout/hierarchy2"/>
    <dgm:cxn modelId="{03D556C1-4ED5-4538-88F4-5A298ABD4826}" type="presParOf" srcId="{2A5BD689-26A3-4158-873A-FA4F060832D3}" destId="{BA1549B1-64D6-4D60-B2F1-0C7653AE563D}" srcOrd="1" destOrd="0" presId="urn:microsoft.com/office/officeart/2005/8/layout/hierarchy2"/>
  </dgm:cxnLst>
  <dgm:bg>
    <a:effectLst/>
  </dgm:bg>
  <dgm:whole>
    <a:effectLst/>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3CDE4F-C9C5-4AF1-ABBD-5CC2B777019E}"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654610B4-9A46-4A12-8071-A8E29D41B204}">
      <dgm:prSet phldrT="[Текст]" custT="1"/>
      <dgm:spPr>
        <a:xfrm>
          <a:off x="359258" y="1485281"/>
          <a:ext cx="1033389" cy="1122428"/>
        </a:xfrm>
        <a:solidFill>
          <a:srgbClr val="99FFCC"/>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Организации     жилищно-коммунального комплекса</a:t>
          </a:r>
        </a:p>
      </dgm:t>
    </dgm:pt>
    <dgm:pt modelId="{25F7915E-B32F-41BC-BB24-85D65293F2ED}" type="parTrans" cxnId="{14526784-B91D-45B0-AB2C-D5AE34BB9E43}">
      <dgm:prSet/>
      <dgm:spPr/>
      <dgm:t>
        <a:bodyPr/>
        <a:lstStyle/>
        <a:p>
          <a:endParaRPr lang="ru-RU" sz="1300" b="1">
            <a:solidFill>
              <a:schemeClr val="tx1"/>
            </a:solidFill>
            <a:latin typeface="Times New Roman" pitchFamily="18" charset="0"/>
            <a:cs typeface="Times New Roman" pitchFamily="18" charset="0"/>
          </a:endParaRPr>
        </a:p>
      </dgm:t>
    </dgm:pt>
    <dgm:pt modelId="{2587AC7B-DECE-4B61-A6FF-CF8492B3D164}" type="sibTrans" cxnId="{14526784-B91D-45B0-AB2C-D5AE34BB9E43}">
      <dgm:prSet/>
      <dgm:spPr/>
      <dgm:t>
        <a:bodyPr/>
        <a:lstStyle/>
        <a:p>
          <a:endParaRPr lang="ru-RU" sz="1300" b="1">
            <a:solidFill>
              <a:schemeClr val="tx1"/>
            </a:solidFill>
            <a:latin typeface="Times New Roman" pitchFamily="18" charset="0"/>
            <a:cs typeface="Times New Roman" pitchFamily="18" charset="0"/>
          </a:endParaRPr>
        </a:p>
      </dgm:t>
    </dgm:pt>
    <dgm:pt modelId="{322B04CF-4619-4BC8-A089-A1A9BC8B3AA5}">
      <dgm:prSet phldrT="[Текст]" custT="1"/>
      <dgm:spPr>
        <a:xfrm>
          <a:off x="1937415" y="3577"/>
          <a:ext cx="2622154" cy="284770"/>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ЖКХ гп. Березово </a:t>
          </a:r>
        </a:p>
      </dgm:t>
    </dgm:pt>
    <dgm:pt modelId="{B2A28795-ACD6-4EEE-8EF1-B0E53EED8E1B}" type="parTrans" cxnId="{C9F6BD6B-7285-4E6A-965A-7622A4A669E3}">
      <dgm:prSet custT="1"/>
      <dgm:spPr>
        <a:xfrm rot="17159664">
          <a:off x="676498" y="1092052"/>
          <a:ext cx="1977067"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2F783163-13FF-43E2-97B0-71A6D9995D15}" type="sibTrans" cxnId="{C9F6BD6B-7285-4E6A-965A-7622A4A669E3}">
      <dgm:prSet/>
      <dgm:spPr/>
      <dgm:t>
        <a:bodyPr/>
        <a:lstStyle/>
        <a:p>
          <a:endParaRPr lang="ru-RU" sz="1300" b="1">
            <a:solidFill>
              <a:schemeClr val="tx1"/>
            </a:solidFill>
            <a:latin typeface="Times New Roman" pitchFamily="18" charset="0"/>
            <a:cs typeface="Times New Roman" pitchFamily="18" charset="0"/>
          </a:endParaRPr>
        </a:p>
      </dgm:t>
    </dgm:pt>
    <dgm:pt modelId="{7A28E126-1AA8-4966-823F-63638F5287F4}">
      <dgm:prSet phldrT="[Текст]" custT="1"/>
      <dgm:spPr>
        <a:xfrm>
          <a:off x="1937415" y="555777"/>
          <a:ext cx="2621708" cy="214065"/>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Саранпаульское МУП ЖКХ</a:t>
          </a:r>
        </a:p>
      </dgm:t>
    </dgm:pt>
    <dgm:pt modelId="{1D3B3D75-CAD0-46A4-B67B-43B13F553B79}" type="parTrans" cxnId="{88E7A558-3C40-4EA8-80AD-415C5FA608F2}">
      <dgm:prSet custT="1"/>
      <dgm:spPr>
        <a:xfrm rot="17489397">
          <a:off x="921500" y="1350476"/>
          <a:ext cx="1487063"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D00B9469-2CB0-426C-A064-449EA3B35A87}" type="sibTrans" cxnId="{88E7A558-3C40-4EA8-80AD-415C5FA608F2}">
      <dgm:prSet/>
      <dgm:spPr/>
      <dgm:t>
        <a:bodyPr/>
        <a:lstStyle/>
        <a:p>
          <a:endParaRPr lang="ru-RU" sz="1300" b="1">
            <a:solidFill>
              <a:schemeClr val="tx1"/>
            </a:solidFill>
            <a:latin typeface="Times New Roman" pitchFamily="18" charset="0"/>
            <a:cs typeface="Times New Roman" pitchFamily="18" charset="0"/>
          </a:endParaRPr>
        </a:p>
      </dgm:t>
    </dgm:pt>
    <dgm:pt modelId="{E1CB274C-AF32-433C-86F9-14959B395AB4}">
      <dgm:prSet custT="1"/>
      <dgm:spPr>
        <a:xfrm>
          <a:off x="1932784" y="308535"/>
          <a:ext cx="2621708" cy="209246"/>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Игримское МУП «Тепловодоканал»</a:t>
          </a:r>
        </a:p>
      </dgm:t>
    </dgm:pt>
    <dgm:pt modelId="{21ADEEF4-D508-496C-B799-F4BFF7B9A103}" type="parTrans" cxnId="{52C8F756-397B-4D3A-80FE-C45D9234FFBD}">
      <dgm:prSet custT="1"/>
      <dgm:spPr>
        <a:xfrm rot="17297928">
          <a:off x="802551" y="1225650"/>
          <a:ext cx="1720329"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2ABF8E59-492E-43BD-BFE0-9CCD4CB44F36}" type="sibTrans" cxnId="{52C8F756-397B-4D3A-80FE-C45D9234FFBD}">
      <dgm:prSet/>
      <dgm:spPr/>
      <dgm:t>
        <a:bodyPr/>
        <a:lstStyle/>
        <a:p>
          <a:endParaRPr lang="ru-RU" sz="1300" b="1">
            <a:solidFill>
              <a:schemeClr val="tx1"/>
            </a:solidFill>
            <a:latin typeface="Times New Roman" pitchFamily="18" charset="0"/>
            <a:cs typeface="Times New Roman" pitchFamily="18" charset="0"/>
          </a:endParaRPr>
        </a:p>
      </dgm:t>
    </dgm:pt>
    <dgm:pt modelId="{471C90FB-1F13-4970-AE67-4302B6ACA5AC}">
      <dgm:prSet custT="1"/>
      <dgm:spPr>
        <a:xfrm>
          <a:off x="1937415" y="798933"/>
          <a:ext cx="2621708" cy="282201"/>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ООО Коммерческая фирма «Кедр»  </a:t>
          </a:r>
        </a:p>
      </dgm:t>
    </dgm:pt>
    <dgm:pt modelId="{BD1CA7A3-A096-4F46-9FEC-B6172C9B6CB2}" type="parTrans" cxnId="{9CBCE1C6-9A0E-483D-9343-A839104203A2}">
      <dgm:prSet custT="1"/>
      <dgm:spPr>
        <a:xfrm rot="17772804">
          <a:off x="1048382" y="1489088"/>
          <a:ext cx="1233299"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857B5355-E774-47CE-B81C-D14043714484}" type="sibTrans" cxnId="{9CBCE1C6-9A0E-483D-9343-A839104203A2}">
      <dgm:prSet/>
      <dgm:spPr/>
      <dgm:t>
        <a:bodyPr/>
        <a:lstStyle/>
        <a:p>
          <a:endParaRPr lang="ru-RU" sz="1300" b="1">
            <a:solidFill>
              <a:schemeClr val="tx1"/>
            </a:solidFill>
            <a:latin typeface="Times New Roman" pitchFamily="18" charset="0"/>
            <a:cs typeface="Times New Roman" pitchFamily="18" charset="0"/>
          </a:endParaRPr>
        </a:p>
      </dgm:t>
    </dgm:pt>
    <dgm:pt modelId="{2EDA5CFE-D6FA-493B-ADAB-78B890FA617B}">
      <dgm:prSet custT="1"/>
      <dgm:spPr>
        <a:xfrm>
          <a:off x="1937415" y="1110226"/>
          <a:ext cx="2621708" cy="460112"/>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baseline="0">
              <a:solidFill>
                <a:sysClr val="windowText" lastClr="000000"/>
              </a:solidFill>
              <a:latin typeface="Times New Roman" pitchFamily="18" charset="0"/>
              <a:ea typeface="+mn-ea"/>
              <a:cs typeface="Times New Roman" pitchFamily="18" charset="0"/>
            </a:rPr>
            <a:t>ООО «Светловское коммунальное эксплуатационное управление»  </a:t>
          </a:r>
        </a:p>
      </dgm:t>
    </dgm:pt>
    <dgm:pt modelId="{AF1A9A42-E9AA-42FD-9E95-E72051661973}" type="parTrans" cxnId="{BCAABB15-A286-4BC5-BC38-500CC19243FF}">
      <dgm:prSet custT="1"/>
      <dgm:spPr>
        <a:xfrm rot="18458781">
          <a:off x="1219075" y="1689212"/>
          <a:ext cx="891912"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66BC3E25-C611-49D7-9C70-46069398C965}" type="sibTrans" cxnId="{BCAABB15-A286-4BC5-BC38-500CC19243FF}">
      <dgm:prSet/>
      <dgm:spPr/>
      <dgm:t>
        <a:bodyPr/>
        <a:lstStyle/>
        <a:p>
          <a:endParaRPr lang="ru-RU" sz="1300" b="1">
            <a:solidFill>
              <a:schemeClr val="tx1"/>
            </a:solidFill>
            <a:latin typeface="Times New Roman" pitchFamily="18" charset="0"/>
            <a:cs typeface="Times New Roman" pitchFamily="18" charset="0"/>
          </a:endParaRPr>
        </a:p>
      </dgm:t>
    </dgm:pt>
    <dgm:pt modelId="{5770DAD3-3119-4E86-B612-74AE487A6580}">
      <dgm:prSet custT="1"/>
      <dgm:spPr>
        <a:xfrm>
          <a:off x="1937415" y="1599429"/>
          <a:ext cx="2621708" cy="299149"/>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ООО «ЖЭУ – Березово»</a:t>
          </a:r>
        </a:p>
      </dgm:t>
    </dgm:pt>
    <dgm:pt modelId="{89B67886-9631-4847-A924-88181ACFF0DA}" type="parTrans" cxnId="{C8CD925A-1682-4EAA-8594-0EDC8949F7F3}">
      <dgm:prSet custT="1"/>
      <dgm:spPr>
        <a:xfrm rot="19881697">
          <a:off x="1354680" y="1893573"/>
          <a:ext cx="620703"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40ED26B2-F7F0-4929-992C-9BAE448C20B2}" type="sibTrans" cxnId="{C8CD925A-1682-4EAA-8594-0EDC8949F7F3}">
      <dgm:prSet/>
      <dgm:spPr/>
      <dgm:t>
        <a:bodyPr/>
        <a:lstStyle/>
        <a:p>
          <a:endParaRPr lang="ru-RU" sz="1300" b="1">
            <a:solidFill>
              <a:schemeClr val="tx1"/>
            </a:solidFill>
            <a:latin typeface="Times New Roman" pitchFamily="18" charset="0"/>
            <a:cs typeface="Times New Roman" pitchFamily="18" charset="0"/>
          </a:endParaRPr>
        </a:p>
      </dgm:t>
    </dgm:pt>
    <dgm:pt modelId="{F4B8260E-2371-410E-B58A-DC225B38F7B2}">
      <dgm:prSet custT="1"/>
      <dgm:spPr>
        <a:xfrm>
          <a:off x="1937415" y="1927670"/>
          <a:ext cx="2621708" cy="270128"/>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ТСЖ «Титаник» (пгт. Игрим)</a:t>
          </a:r>
        </a:p>
      </dgm:t>
    </dgm:pt>
    <dgm:pt modelId="{16F568FC-C8CB-407A-8A93-BCC8566B2B0D}" type="parTrans" cxnId="{B159A8DC-9FC3-420D-AC0B-70565C7E324D}">
      <dgm:prSet custT="1"/>
      <dgm:spPr>
        <a:xfrm rot="102450">
          <a:off x="1392527" y="2050438"/>
          <a:ext cx="545009"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C248CB5A-1294-41CF-9B3B-797532EBF980}" type="sibTrans" cxnId="{B159A8DC-9FC3-420D-AC0B-70565C7E324D}">
      <dgm:prSet/>
      <dgm:spPr/>
      <dgm:t>
        <a:bodyPr/>
        <a:lstStyle/>
        <a:p>
          <a:endParaRPr lang="ru-RU" sz="1300" b="1">
            <a:solidFill>
              <a:schemeClr val="tx1"/>
            </a:solidFill>
            <a:latin typeface="Times New Roman" pitchFamily="18" charset="0"/>
            <a:cs typeface="Times New Roman" pitchFamily="18" charset="0"/>
          </a:endParaRPr>
        </a:p>
      </dgm:t>
    </dgm:pt>
    <dgm:pt modelId="{1F9D7DD7-A20E-4638-87CB-18A59BAB8210}">
      <dgm:prSet custT="1"/>
      <dgm:spPr>
        <a:xfrm>
          <a:off x="1937415" y="2226890"/>
          <a:ext cx="2621708" cy="277874"/>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«Теплосети Березово»</a:t>
          </a:r>
        </a:p>
      </dgm:t>
    </dgm:pt>
    <dgm:pt modelId="{29AEDE6B-AD53-4ABC-BA3D-8A8C294D20EA}" type="parTrans" cxnId="{4BE77B92-7D73-4084-83F9-501CA287A538}">
      <dgm:prSet custT="1"/>
      <dgm:spPr>
        <a:xfrm rot="1822681">
          <a:off x="1349300" y="2201985"/>
          <a:ext cx="631462"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9FE25217-B7B0-46B4-9315-40E226E6A065}" type="sibTrans" cxnId="{4BE77B92-7D73-4084-83F9-501CA287A538}">
      <dgm:prSet/>
      <dgm:spPr/>
      <dgm:t>
        <a:bodyPr/>
        <a:lstStyle/>
        <a:p>
          <a:endParaRPr lang="ru-RU" sz="1300" b="1">
            <a:solidFill>
              <a:schemeClr val="tx1"/>
            </a:solidFill>
            <a:latin typeface="Times New Roman" pitchFamily="18" charset="0"/>
            <a:cs typeface="Times New Roman" pitchFamily="18" charset="0"/>
          </a:endParaRPr>
        </a:p>
      </dgm:t>
    </dgm:pt>
    <dgm:pt modelId="{ED97A7E7-25B2-4FD1-88EF-80E06D810D7F}">
      <dgm:prSet custT="1"/>
      <dgm:spPr>
        <a:xfrm>
          <a:off x="1937415" y="2533856"/>
          <a:ext cx="2621708" cy="246399"/>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«Теплосети Игрим»</a:t>
          </a:r>
        </a:p>
      </dgm:t>
    </dgm:pt>
    <dgm:pt modelId="{CAA31A17-E9D2-41F5-B24B-B583A5212424}" type="parTrans" cxnId="{34E9F7C3-AFC8-4E47-8DE5-EAB03633731D}">
      <dgm:prSet custT="1"/>
      <dgm:spPr>
        <a:xfrm rot="2895559">
          <a:off x="1255899" y="2347599"/>
          <a:ext cx="818264"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02F8F650-5B7A-4B7B-8BCC-BEEFB614F70F}" type="sibTrans" cxnId="{34E9F7C3-AFC8-4E47-8DE5-EAB03633731D}">
      <dgm:prSet/>
      <dgm:spPr/>
      <dgm:t>
        <a:bodyPr/>
        <a:lstStyle/>
        <a:p>
          <a:endParaRPr lang="ru-RU" sz="1300" b="1">
            <a:solidFill>
              <a:schemeClr val="tx1"/>
            </a:solidFill>
            <a:latin typeface="Times New Roman" pitchFamily="18" charset="0"/>
            <a:cs typeface="Times New Roman" pitchFamily="18" charset="0"/>
          </a:endParaRPr>
        </a:p>
      </dgm:t>
    </dgm:pt>
    <dgm:pt modelId="{90D29266-1269-41B7-8D82-6341151047ED}">
      <dgm:prSet custT="1"/>
      <dgm:spPr>
        <a:xfrm>
          <a:off x="1937415" y="2809346"/>
          <a:ext cx="2621708" cy="297474"/>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«Теплосети Саранпауль»</a:t>
          </a:r>
        </a:p>
      </dgm:t>
    </dgm:pt>
    <dgm:pt modelId="{493DC9ED-D4DB-49C5-AB66-4AEAACA914C8}" type="parTrans" cxnId="{6810C987-CC95-44A5-80BD-76D9DE5A721E}">
      <dgm:prSet custT="1"/>
      <dgm:spPr>
        <a:xfrm rot="3548241">
          <a:off x="1134050" y="2498113"/>
          <a:ext cx="1061963"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8AB8A052-AF88-4845-9257-CAA7D74A2BDB}" type="sibTrans" cxnId="{6810C987-CC95-44A5-80BD-76D9DE5A721E}">
      <dgm:prSet/>
      <dgm:spPr/>
      <dgm:t>
        <a:bodyPr/>
        <a:lstStyle/>
        <a:p>
          <a:endParaRPr lang="ru-RU" sz="1300" b="1">
            <a:solidFill>
              <a:schemeClr val="tx1"/>
            </a:solidFill>
            <a:latin typeface="Times New Roman" pitchFamily="18" charset="0"/>
            <a:cs typeface="Times New Roman" pitchFamily="18" charset="0"/>
          </a:endParaRPr>
        </a:p>
      </dgm:t>
    </dgm:pt>
    <dgm:pt modelId="{168DA833-24D6-4548-9DC8-FC8F95D56033}">
      <dgm:prSet custT="1"/>
      <dgm:spPr>
        <a:xfrm>
          <a:off x="1937415" y="3135912"/>
          <a:ext cx="2621708" cy="228502"/>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ТСН в пгт. Березово</a:t>
          </a:r>
        </a:p>
      </dgm:t>
    </dgm:pt>
    <dgm:pt modelId="{3BDC3BB6-5F37-4D89-AABA-528C50DE0780}" type="parTrans" cxnId="{11C41325-DD2E-4442-9317-EB1129F03D66}">
      <dgm:prSet custT="1"/>
      <dgm:spPr>
        <a:xfrm rot="3938939">
          <a:off x="1004428" y="2644153"/>
          <a:ext cx="1321207"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5F1CC7B8-211C-441C-BB46-6543845D8FEB}" type="sibTrans" cxnId="{11C41325-DD2E-4442-9317-EB1129F03D66}">
      <dgm:prSet/>
      <dgm:spPr/>
      <dgm:t>
        <a:bodyPr/>
        <a:lstStyle/>
        <a:p>
          <a:endParaRPr lang="ru-RU" sz="1300" b="1">
            <a:solidFill>
              <a:schemeClr val="tx1"/>
            </a:solidFill>
            <a:latin typeface="Times New Roman" pitchFamily="18" charset="0"/>
            <a:cs typeface="Times New Roman" pitchFamily="18" charset="0"/>
          </a:endParaRPr>
        </a:p>
      </dgm:t>
    </dgm:pt>
    <dgm:pt modelId="{426071BA-12E2-43EF-8A04-FECC212419F8}">
      <dgm:prSet custT="1"/>
      <dgm:spPr>
        <a:xfrm>
          <a:off x="1937415" y="3393506"/>
          <a:ext cx="2622946" cy="302285"/>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ИП Чепурнов Н.Н. </a:t>
          </a:r>
        </a:p>
      </dgm:t>
    </dgm:pt>
    <dgm:pt modelId="{9A9D74A0-38F3-403F-9D91-E594EB203568}" type="parTrans" cxnId="{880B809A-E0E9-4386-9C4E-AA911D6C7F9C}">
      <dgm:prSet/>
      <dgm:spPr>
        <a:xfrm rot="4201045">
          <a:off x="867969" y="2791395"/>
          <a:ext cx="1594125"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EF8017FB-0ECC-42FC-BBF8-239E9D16D536}" type="sibTrans" cxnId="{880B809A-E0E9-4386-9C4E-AA911D6C7F9C}">
      <dgm:prSet/>
      <dgm:spPr/>
      <dgm:t>
        <a:bodyPr/>
        <a:lstStyle/>
        <a:p>
          <a:endParaRPr lang="ru-RU"/>
        </a:p>
      </dgm:t>
    </dgm:pt>
    <dgm:pt modelId="{D866D6A7-7380-4BEB-AF1B-148974D661B6}">
      <dgm:prSet custT="1"/>
      <dgm:spPr>
        <a:xfrm>
          <a:off x="1937415" y="3724883"/>
          <a:ext cx="2622057" cy="217230"/>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ООО «Игримстрой»</a:t>
          </a:r>
        </a:p>
      </dgm:t>
    </dgm:pt>
    <dgm:pt modelId="{19F43620-581B-4DDD-9D8D-451189DA1B39}" type="parTrans" cxnId="{7DDA35C9-67A5-4965-BF21-F72DE8E709B6}">
      <dgm:prSet/>
      <dgm:spPr>
        <a:xfrm rot="4382770">
          <a:off x="730934" y="2935820"/>
          <a:ext cx="1868195"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98B658EF-2AC7-4707-B3C4-AED93806C4B7}" type="sibTrans" cxnId="{7DDA35C9-67A5-4965-BF21-F72DE8E709B6}">
      <dgm:prSet/>
      <dgm:spPr/>
      <dgm:t>
        <a:bodyPr/>
        <a:lstStyle/>
        <a:p>
          <a:endParaRPr lang="ru-RU"/>
        </a:p>
      </dgm:t>
    </dgm:pt>
    <dgm:pt modelId="{5BF8DBAA-CBCC-4A03-8CCA-5FC9ABC2633F}">
      <dgm:prSet custT="1"/>
      <dgm:spPr>
        <a:xfrm rot="10800000" flipV="1">
          <a:off x="1949797" y="3958823"/>
          <a:ext cx="2593307" cy="204787"/>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"Пунга"</a:t>
          </a:r>
        </a:p>
      </dgm:t>
    </dgm:pt>
    <dgm:pt modelId="{54A027E0-EF04-4598-A3F6-69D358631230}" type="parTrans" cxnId="{C62562B9-4E5B-46E7-8F59-4C5ABE6B7500}">
      <dgm:prSet/>
      <dgm:spPr>
        <a:xfrm rot="4472509">
          <a:off x="626052" y="3049680"/>
          <a:ext cx="2090340"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0DE166BF-DFAD-4306-B2BF-DF5602B16A17}" type="sibTrans" cxnId="{C62562B9-4E5B-46E7-8F59-4C5ABE6B7500}">
      <dgm:prSet/>
      <dgm:spPr/>
      <dgm:t>
        <a:bodyPr/>
        <a:lstStyle/>
        <a:p>
          <a:endParaRPr lang="ru-RU"/>
        </a:p>
      </dgm:t>
    </dgm:pt>
    <dgm:pt modelId="{55044D76-8915-4EB2-A8C4-A605A0406124}" type="pres">
      <dgm:prSet presAssocID="{743CDE4F-C9C5-4AF1-ABBD-5CC2B777019E}" presName="diagram" presStyleCnt="0">
        <dgm:presLayoutVars>
          <dgm:chPref val="1"/>
          <dgm:dir/>
          <dgm:animOne val="branch"/>
          <dgm:animLvl val="lvl"/>
          <dgm:resizeHandles val="exact"/>
        </dgm:presLayoutVars>
      </dgm:prSet>
      <dgm:spPr/>
      <dgm:t>
        <a:bodyPr/>
        <a:lstStyle/>
        <a:p>
          <a:endParaRPr lang="ru-RU"/>
        </a:p>
      </dgm:t>
    </dgm:pt>
    <dgm:pt modelId="{5562550C-E7A9-4DC5-8E7F-B5DFC72467C9}" type="pres">
      <dgm:prSet presAssocID="{654610B4-9A46-4A12-8071-A8E29D41B204}" presName="root1" presStyleCnt="0"/>
      <dgm:spPr/>
      <dgm:t>
        <a:bodyPr/>
        <a:lstStyle/>
        <a:p>
          <a:endParaRPr lang="ru-RU"/>
        </a:p>
      </dgm:t>
    </dgm:pt>
    <dgm:pt modelId="{3A10BA2A-8B73-4CFC-9534-23D4134078F2}" type="pres">
      <dgm:prSet presAssocID="{654610B4-9A46-4A12-8071-A8E29D41B204}" presName="LevelOneTextNode" presStyleLbl="node0" presStyleIdx="0" presStyleCnt="1" custScaleX="266417" custScaleY="578744" custLinFactX="-446" custLinFactNeighborX="-100000" custLinFactNeighborY="-22321">
        <dgm:presLayoutVars>
          <dgm:chPref val="3"/>
        </dgm:presLayoutVars>
      </dgm:prSet>
      <dgm:spPr>
        <a:prstGeom prst="roundRect">
          <a:avLst>
            <a:gd name="adj" fmla="val 10000"/>
          </a:avLst>
        </a:prstGeom>
      </dgm:spPr>
      <dgm:t>
        <a:bodyPr/>
        <a:lstStyle/>
        <a:p>
          <a:endParaRPr lang="ru-RU"/>
        </a:p>
      </dgm:t>
    </dgm:pt>
    <dgm:pt modelId="{19C3A701-537C-467F-A80B-D27A86D78AE0}" type="pres">
      <dgm:prSet presAssocID="{654610B4-9A46-4A12-8071-A8E29D41B204}" presName="level2hierChild" presStyleCnt="0"/>
      <dgm:spPr/>
      <dgm:t>
        <a:bodyPr/>
        <a:lstStyle/>
        <a:p>
          <a:endParaRPr lang="ru-RU"/>
        </a:p>
      </dgm:t>
    </dgm:pt>
    <dgm:pt modelId="{8DD745EC-EC54-46F0-9225-B20EF0701A46}" type="pres">
      <dgm:prSet presAssocID="{B2A28795-ACD6-4EEE-8EF1-B0E53EED8E1B}" presName="conn2-1" presStyleLbl="parChTrans1D2" presStyleIdx="0" presStyleCnt="14"/>
      <dgm:spPr>
        <a:custGeom>
          <a:avLst/>
          <a:gdLst/>
          <a:ahLst/>
          <a:cxnLst/>
          <a:rect l="0" t="0" r="0" b="0"/>
          <a:pathLst>
            <a:path>
              <a:moveTo>
                <a:pt x="0" y="3715"/>
              </a:moveTo>
              <a:lnTo>
                <a:pt x="2079611" y="3715"/>
              </a:lnTo>
            </a:path>
          </a:pathLst>
        </a:custGeom>
      </dgm:spPr>
      <dgm:t>
        <a:bodyPr/>
        <a:lstStyle/>
        <a:p>
          <a:endParaRPr lang="ru-RU"/>
        </a:p>
      </dgm:t>
    </dgm:pt>
    <dgm:pt modelId="{3CF4D473-6785-415B-804D-E17CE8545B7F}" type="pres">
      <dgm:prSet presAssocID="{B2A28795-ACD6-4EEE-8EF1-B0E53EED8E1B}" presName="connTx" presStyleLbl="parChTrans1D2" presStyleIdx="0" presStyleCnt="14"/>
      <dgm:spPr/>
      <dgm:t>
        <a:bodyPr/>
        <a:lstStyle/>
        <a:p>
          <a:endParaRPr lang="ru-RU"/>
        </a:p>
      </dgm:t>
    </dgm:pt>
    <dgm:pt modelId="{56F5EC0B-9BA3-47D7-B6A5-14B3546D0FE1}" type="pres">
      <dgm:prSet presAssocID="{322B04CF-4619-4BC8-A089-A1A9BC8B3AA5}" presName="root2" presStyleCnt="0"/>
      <dgm:spPr/>
      <dgm:t>
        <a:bodyPr/>
        <a:lstStyle/>
        <a:p>
          <a:endParaRPr lang="ru-RU"/>
        </a:p>
      </dgm:t>
    </dgm:pt>
    <dgm:pt modelId="{B8F82B21-754B-4905-BC18-ACAC47199738}" type="pres">
      <dgm:prSet presAssocID="{322B04CF-4619-4BC8-A089-A1A9BC8B3AA5}" presName="LevelTwoTextNode" presStyleLbl="node2" presStyleIdx="0" presStyleCnt="14" custScaleX="676015" custScaleY="146833">
        <dgm:presLayoutVars>
          <dgm:chPref val="3"/>
        </dgm:presLayoutVars>
      </dgm:prSet>
      <dgm:spPr>
        <a:prstGeom prst="roundRect">
          <a:avLst>
            <a:gd name="adj" fmla="val 10000"/>
          </a:avLst>
        </a:prstGeom>
      </dgm:spPr>
      <dgm:t>
        <a:bodyPr/>
        <a:lstStyle/>
        <a:p>
          <a:endParaRPr lang="ru-RU"/>
        </a:p>
      </dgm:t>
    </dgm:pt>
    <dgm:pt modelId="{617E85D5-CB43-40C3-8B9A-97464F0CDD61}" type="pres">
      <dgm:prSet presAssocID="{322B04CF-4619-4BC8-A089-A1A9BC8B3AA5}" presName="level3hierChild" presStyleCnt="0"/>
      <dgm:spPr/>
      <dgm:t>
        <a:bodyPr/>
        <a:lstStyle/>
        <a:p>
          <a:endParaRPr lang="ru-RU"/>
        </a:p>
      </dgm:t>
    </dgm:pt>
    <dgm:pt modelId="{02F5DDF3-033E-47A1-B925-F03ACB1FD007}" type="pres">
      <dgm:prSet presAssocID="{21ADEEF4-D508-496C-B799-F4BFF7B9A103}" presName="conn2-1" presStyleLbl="parChTrans1D2" presStyleIdx="1" presStyleCnt="14"/>
      <dgm:spPr>
        <a:custGeom>
          <a:avLst/>
          <a:gdLst/>
          <a:ahLst/>
          <a:cxnLst/>
          <a:rect l="0" t="0" r="0" b="0"/>
          <a:pathLst>
            <a:path>
              <a:moveTo>
                <a:pt x="0" y="3715"/>
              </a:moveTo>
              <a:lnTo>
                <a:pt x="1788928" y="3715"/>
              </a:lnTo>
            </a:path>
          </a:pathLst>
        </a:custGeom>
      </dgm:spPr>
      <dgm:t>
        <a:bodyPr/>
        <a:lstStyle/>
        <a:p>
          <a:endParaRPr lang="ru-RU"/>
        </a:p>
      </dgm:t>
    </dgm:pt>
    <dgm:pt modelId="{FAA3D74D-C6D1-4309-8BE4-C13597BE482C}" type="pres">
      <dgm:prSet presAssocID="{21ADEEF4-D508-496C-B799-F4BFF7B9A103}" presName="connTx" presStyleLbl="parChTrans1D2" presStyleIdx="1" presStyleCnt="14"/>
      <dgm:spPr/>
      <dgm:t>
        <a:bodyPr/>
        <a:lstStyle/>
        <a:p>
          <a:endParaRPr lang="ru-RU"/>
        </a:p>
      </dgm:t>
    </dgm:pt>
    <dgm:pt modelId="{ED6CB95C-0EC1-4098-9DA5-D4226B3A2106}" type="pres">
      <dgm:prSet presAssocID="{E1CB274C-AF32-433C-86F9-14959B395AB4}" presName="root2" presStyleCnt="0"/>
      <dgm:spPr/>
      <dgm:t>
        <a:bodyPr/>
        <a:lstStyle/>
        <a:p>
          <a:endParaRPr lang="ru-RU"/>
        </a:p>
      </dgm:t>
    </dgm:pt>
    <dgm:pt modelId="{58DE4184-C8DC-417E-8604-697D60F26CB5}" type="pres">
      <dgm:prSet presAssocID="{E1CB274C-AF32-433C-86F9-14959B395AB4}" presName="LevelTwoTextNode" presStyleLbl="node2" presStyleIdx="1" presStyleCnt="14" custScaleX="675900" custScaleY="107891" custLinFactNeighborX="-1194" custLinFactNeighborY="-4591">
        <dgm:presLayoutVars>
          <dgm:chPref val="3"/>
        </dgm:presLayoutVars>
      </dgm:prSet>
      <dgm:spPr>
        <a:prstGeom prst="roundRect">
          <a:avLst>
            <a:gd name="adj" fmla="val 10000"/>
          </a:avLst>
        </a:prstGeom>
      </dgm:spPr>
      <dgm:t>
        <a:bodyPr/>
        <a:lstStyle/>
        <a:p>
          <a:endParaRPr lang="ru-RU"/>
        </a:p>
      </dgm:t>
    </dgm:pt>
    <dgm:pt modelId="{894E8303-F452-4992-A121-44EAEE077471}" type="pres">
      <dgm:prSet presAssocID="{E1CB274C-AF32-433C-86F9-14959B395AB4}" presName="level3hierChild" presStyleCnt="0"/>
      <dgm:spPr/>
      <dgm:t>
        <a:bodyPr/>
        <a:lstStyle/>
        <a:p>
          <a:endParaRPr lang="ru-RU"/>
        </a:p>
      </dgm:t>
    </dgm:pt>
    <dgm:pt modelId="{C75A190C-B2FC-4D86-8A6F-0976DBF29E64}" type="pres">
      <dgm:prSet presAssocID="{1D3B3D75-CAD0-46A4-B67B-43B13F553B79}" presName="conn2-1" presStyleLbl="parChTrans1D2" presStyleIdx="2" presStyleCnt="14"/>
      <dgm:spPr>
        <a:custGeom>
          <a:avLst/>
          <a:gdLst/>
          <a:ahLst/>
          <a:cxnLst/>
          <a:rect l="0" t="0" r="0" b="0"/>
          <a:pathLst>
            <a:path>
              <a:moveTo>
                <a:pt x="0" y="3715"/>
              </a:moveTo>
              <a:lnTo>
                <a:pt x="1518662" y="3715"/>
              </a:lnTo>
            </a:path>
          </a:pathLst>
        </a:custGeom>
      </dgm:spPr>
      <dgm:t>
        <a:bodyPr/>
        <a:lstStyle/>
        <a:p>
          <a:endParaRPr lang="ru-RU"/>
        </a:p>
      </dgm:t>
    </dgm:pt>
    <dgm:pt modelId="{F2E5FEDC-AF6E-4F3E-A0AB-F8812E6B0A1D}" type="pres">
      <dgm:prSet presAssocID="{1D3B3D75-CAD0-46A4-B67B-43B13F553B79}" presName="connTx" presStyleLbl="parChTrans1D2" presStyleIdx="2" presStyleCnt="14"/>
      <dgm:spPr/>
      <dgm:t>
        <a:bodyPr/>
        <a:lstStyle/>
        <a:p>
          <a:endParaRPr lang="ru-RU"/>
        </a:p>
      </dgm:t>
    </dgm:pt>
    <dgm:pt modelId="{2DB88383-5A4C-4A98-A96D-86A2FF33AAC7}" type="pres">
      <dgm:prSet presAssocID="{7A28E126-1AA8-4966-823F-63638F5287F4}" presName="root2" presStyleCnt="0"/>
      <dgm:spPr/>
      <dgm:t>
        <a:bodyPr/>
        <a:lstStyle/>
        <a:p>
          <a:endParaRPr lang="ru-RU"/>
        </a:p>
      </dgm:t>
    </dgm:pt>
    <dgm:pt modelId="{BCA7A0C7-D2E2-4763-9C48-7F28CBD4EB53}" type="pres">
      <dgm:prSet presAssocID="{7A28E126-1AA8-4966-823F-63638F5287F4}" presName="LevelTwoTextNode" presStyleLbl="node2" presStyleIdx="2" presStyleCnt="14" custScaleX="675900" custScaleY="110376">
        <dgm:presLayoutVars>
          <dgm:chPref val="3"/>
        </dgm:presLayoutVars>
      </dgm:prSet>
      <dgm:spPr>
        <a:prstGeom prst="roundRect">
          <a:avLst>
            <a:gd name="adj" fmla="val 10000"/>
          </a:avLst>
        </a:prstGeom>
      </dgm:spPr>
      <dgm:t>
        <a:bodyPr/>
        <a:lstStyle/>
        <a:p>
          <a:endParaRPr lang="ru-RU"/>
        </a:p>
      </dgm:t>
    </dgm:pt>
    <dgm:pt modelId="{F384F53C-5A4F-45FB-986C-26759A217E3E}" type="pres">
      <dgm:prSet presAssocID="{7A28E126-1AA8-4966-823F-63638F5287F4}" presName="level3hierChild" presStyleCnt="0"/>
      <dgm:spPr/>
      <dgm:t>
        <a:bodyPr/>
        <a:lstStyle/>
        <a:p>
          <a:endParaRPr lang="ru-RU"/>
        </a:p>
      </dgm:t>
    </dgm:pt>
    <dgm:pt modelId="{F22A4AAA-C230-46B9-A171-656340FE2F8E}" type="pres">
      <dgm:prSet presAssocID="{BD1CA7A3-A096-4F46-9FEC-B6172C9B6CB2}" presName="conn2-1" presStyleLbl="parChTrans1D2" presStyleIdx="3" presStyleCnt="14"/>
      <dgm:spPr>
        <a:custGeom>
          <a:avLst/>
          <a:gdLst/>
          <a:ahLst/>
          <a:cxnLst/>
          <a:rect l="0" t="0" r="0" b="0"/>
          <a:pathLst>
            <a:path>
              <a:moveTo>
                <a:pt x="0" y="3715"/>
              </a:moveTo>
              <a:lnTo>
                <a:pt x="1218791" y="3715"/>
              </a:lnTo>
            </a:path>
          </a:pathLst>
        </a:custGeom>
      </dgm:spPr>
      <dgm:t>
        <a:bodyPr/>
        <a:lstStyle/>
        <a:p>
          <a:endParaRPr lang="ru-RU"/>
        </a:p>
      </dgm:t>
    </dgm:pt>
    <dgm:pt modelId="{496D4B8E-BBDB-4403-B577-63EBC0CD54AB}" type="pres">
      <dgm:prSet presAssocID="{BD1CA7A3-A096-4F46-9FEC-B6172C9B6CB2}" presName="connTx" presStyleLbl="parChTrans1D2" presStyleIdx="3" presStyleCnt="14"/>
      <dgm:spPr/>
      <dgm:t>
        <a:bodyPr/>
        <a:lstStyle/>
        <a:p>
          <a:endParaRPr lang="ru-RU"/>
        </a:p>
      </dgm:t>
    </dgm:pt>
    <dgm:pt modelId="{31AC7004-3590-492C-BA36-31FE101A533A}" type="pres">
      <dgm:prSet presAssocID="{471C90FB-1F13-4970-AE67-4302B6ACA5AC}" presName="root2" presStyleCnt="0"/>
      <dgm:spPr/>
      <dgm:t>
        <a:bodyPr/>
        <a:lstStyle/>
        <a:p>
          <a:endParaRPr lang="ru-RU"/>
        </a:p>
      </dgm:t>
    </dgm:pt>
    <dgm:pt modelId="{00D8189D-3712-4B56-BE67-90F471B769BE}" type="pres">
      <dgm:prSet presAssocID="{471C90FB-1F13-4970-AE67-4302B6ACA5AC}" presName="LevelTwoTextNode" presStyleLbl="node2" presStyleIdx="3" presStyleCnt="14" custScaleX="675900" custScaleY="145508">
        <dgm:presLayoutVars>
          <dgm:chPref val="3"/>
        </dgm:presLayoutVars>
      </dgm:prSet>
      <dgm:spPr>
        <a:prstGeom prst="roundRect">
          <a:avLst>
            <a:gd name="adj" fmla="val 10000"/>
          </a:avLst>
        </a:prstGeom>
      </dgm:spPr>
      <dgm:t>
        <a:bodyPr/>
        <a:lstStyle/>
        <a:p>
          <a:endParaRPr lang="ru-RU"/>
        </a:p>
      </dgm:t>
    </dgm:pt>
    <dgm:pt modelId="{124226D7-C64B-4719-A8C2-D62CDACCEFC5}" type="pres">
      <dgm:prSet presAssocID="{471C90FB-1F13-4970-AE67-4302B6ACA5AC}" presName="level3hierChild" presStyleCnt="0"/>
      <dgm:spPr/>
      <dgm:t>
        <a:bodyPr/>
        <a:lstStyle/>
        <a:p>
          <a:endParaRPr lang="ru-RU"/>
        </a:p>
      </dgm:t>
    </dgm:pt>
    <dgm:pt modelId="{312A287F-ACB0-4FC9-9516-FB5910BE91DA}" type="pres">
      <dgm:prSet presAssocID="{AF1A9A42-E9AA-42FD-9E95-E72051661973}" presName="conn2-1" presStyleLbl="parChTrans1D2" presStyleIdx="4" presStyleCnt="14"/>
      <dgm:spPr>
        <a:custGeom>
          <a:avLst/>
          <a:gdLst/>
          <a:ahLst/>
          <a:cxnLst/>
          <a:rect l="0" t="0" r="0" b="0"/>
          <a:pathLst>
            <a:path>
              <a:moveTo>
                <a:pt x="0" y="3715"/>
              </a:moveTo>
              <a:lnTo>
                <a:pt x="789130" y="3715"/>
              </a:lnTo>
            </a:path>
          </a:pathLst>
        </a:custGeom>
      </dgm:spPr>
      <dgm:t>
        <a:bodyPr/>
        <a:lstStyle/>
        <a:p>
          <a:endParaRPr lang="ru-RU"/>
        </a:p>
      </dgm:t>
    </dgm:pt>
    <dgm:pt modelId="{07056732-7408-4D71-AAA4-983D9F3764B4}" type="pres">
      <dgm:prSet presAssocID="{AF1A9A42-E9AA-42FD-9E95-E72051661973}" presName="connTx" presStyleLbl="parChTrans1D2" presStyleIdx="4" presStyleCnt="14"/>
      <dgm:spPr/>
      <dgm:t>
        <a:bodyPr/>
        <a:lstStyle/>
        <a:p>
          <a:endParaRPr lang="ru-RU"/>
        </a:p>
      </dgm:t>
    </dgm:pt>
    <dgm:pt modelId="{8EB7470D-4033-48C3-BC6E-6382C81E1B65}" type="pres">
      <dgm:prSet presAssocID="{2EDA5CFE-D6FA-493B-ADAB-78B890FA617B}" presName="root2" presStyleCnt="0"/>
      <dgm:spPr/>
      <dgm:t>
        <a:bodyPr/>
        <a:lstStyle/>
        <a:p>
          <a:endParaRPr lang="ru-RU"/>
        </a:p>
      </dgm:t>
    </dgm:pt>
    <dgm:pt modelId="{64987FB5-6F25-4008-BE4C-2B4175732510}" type="pres">
      <dgm:prSet presAssocID="{2EDA5CFE-D6FA-493B-ADAB-78B890FA617B}" presName="LevelTwoTextNode" presStyleLbl="node2" presStyleIdx="4" presStyleCnt="14" custScaleX="675900" custScaleY="237242">
        <dgm:presLayoutVars>
          <dgm:chPref val="3"/>
        </dgm:presLayoutVars>
      </dgm:prSet>
      <dgm:spPr>
        <a:prstGeom prst="roundRect">
          <a:avLst>
            <a:gd name="adj" fmla="val 10000"/>
          </a:avLst>
        </a:prstGeom>
      </dgm:spPr>
      <dgm:t>
        <a:bodyPr/>
        <a:lstStyle/>
        <a:p>
          <a:endParaRPr lang="ru-RU"/>
        </a:p>
      </dgm:t>
    </dgm:pt>
    <dgm:pt modelId="{C365162B-2BBA-49DF-A9B0-FABF1AE52673}" type="pres">
      <dgm:prSet presAssocID="{2EDA5CFE-D6FA-493B-ADAB-78B890FA617B}" presName="level3hierChild" presStyleCnt="0"/>
      <dgm:spPr/>
      <dgm:t>
        <a:bodyPr/>
        <a:lstStyle/>
        <a:p>
          <a:endParaRPr lang="ru-RU"/>
        </a:p>
      </dgm:t>
    </dgm:pt>
    <dgm:pt modelId="{A5F4F55E-0802-4698-842D-69D7B53C1C1F}" type="pres">
      <dgm:prSet presAssocID="{89B67886-9631-4847-A924-88181ACFF0DA}" presName="conn2-1" presStyleLbl="parChTrans1D2" presStyleIdx="5" presStyleCnt="14"/>
      <dgm:spPr>
        <a:custGeom>
          <a:avLst/>
          <a:gdLst/>
          <a:ahLst/>
          <a:cxnLst/>
          <a:rect l="0" t="0" r="0" b="0"/>
          <a:pathLst>
            <a:path>
              <a:moveTo>
                <a:pt x="0" y="3715"/>
              </a:moveTo>
              <a:lnTo>
                <a:pt x="367299" y="3715"/>
              </a:lnTo>
            </a:path>
          </a:pathLst>
        </a:custGeom>
      </dgm:spPr>
      <dgm:t>
        <a:bodyPr/>
        <a:lstStyle/>
        <a:p>
          <a:endParaRPr lang="ru-RU"/>
        </a:p>
      </dgm:t>
    </dgm:pt>
    <dgm:pt modelId="{54A7EAA0-CFF0-475F-B9A4-E34165D00892}" type="pres">
      <dgm:prSet presAssocID="{89B67886-9631-4847-A924-88181ACFF0DA}" presName="connTx" presStyleLbl="parChTrans1D2" presStyleIdx="5" presStyleCnt="14"/>
      <dgm:spPr/>
      <dgm:t>
        <a:bodyPr/>
        <a:lstStyle/>
        <a:p>
          <a:endParaRPr lang="ru-RU"/>
        </a:p>
      </dgm:t>
    </dgm:pt>
    <dgm:pt modelId="{AE298A41-0242-4E0B-B213-DC2AAF6C2D69}" type="pres">
      <dgm:prSet presAssocID="{5770DAD3-3119-4E86-B612-74AE487A6580}" presName="root2" presStyleCnt="0"/>
      <dgm:spPr/>
      <dgm:t>
        <a:bodyPr/>
        <a:lstStyle/>
        <a:p>
          <a:endParaRPr lang="ru-RU"/>
        </a:p>
      </dgm:t>
    </dgm:pt>
    <dgm:pt modelId="{52BB4600-BA72-4AE1-9DA2-75CC72B6A2AB}" type="pres">
      <dgm:prSet presAssocID="{5770DAD3-3119-4E86-B612-74AE487A6580}" presName="LevelTwoTextNode" presStyleLbl="node2" presStyleIdx="5" presStyleCnt="14" custScaleX="675900" custScaleY="154247">
        <dgm:presLayoutVars>
          <dgm:chPref val="3"/>
        </dgm:presLayoutVars>
      </dgm:prSet>
      <dgm:spPr>
        <a:prstGeom prst="roundRect">
          <a:avLst>
            <a:gd name="adj" fmla="val 10000"/>
          </a:avLst>
        </a:prstGeom>
      </dgm:spPr>
      <dgm:t>
        <a:bodyPr/>
        <a:lstStyle/>
        <a:p>
          <a:endParaRPr lang="ru-RU"/>
        </a:p>
      </dgm:t>
    </dgm:pt>
    <dgm:pt modelId="{115E4CE4-CAB4-4910-A34D-334CD96DB792}" type="pres">
      <dgm:prSet presAssocID="{5770DAD3-3119-4E86-B612-74AE487A6580}" presName="level3hierChild" presStyleCnt="0"/>
      <dgm:spPr/>
      <dgm:t>
        <a:bodyPr/>
        <a:lstStyle/>
        <a:p>
          <a:endParaRPr lang="ru-RU"/>
        </a:p>
      </dgm:t>
    </dgm:pt>
    <dgm:pt modelId="{A09A0747-9CDB-4FEF-80B9-AF8AB245B603}" type="pres">
      <dgm:prSet presAssocID="{16F568FC-C8CB-407A-8A93-BCC8566B2B0D}" presName="conn2-1" presStyleLbl="parChTrans1D2" presStyleIdx="6" presStyleCnt="14"/>
      <dgm:spPr>
        <a:custGeom>
          <a:avLst/>
          <a:gdLst/>
          <a:ahLst/>
          <a:cxnLst/>
          <a:rect l="0" t="0" r="0" b="0"/>
          <a:pathLst>
            <a:path>
              <a:moveTo>
                <a:pt x="0" y="3715"/>
              </a:moveTo>
              <a:lnTo>
                <a:pt x="173161" y="3715"/>
              </a:lnTo>
            </a:path>
          </a:pathLst>
        </a:custGeom>
      </dgm:spPr>
      <dgm:t>
        <a:bodyPr/>
        <a:lstStyle/>
        <a:p>
          <a:endParaRPr lang="ru-RU"/>
        </a:p>
      </dgm:t>
    </dgm:pt>
    <dgm:pt modelId="{CA02F43D-4A96-465D-8A22-7B43853DC62D}" type="pres">
      <dgm:prSet presAssocID="{16F568FC-C8CB-407A-8A93-BCC8566B2B0D}" presName="connTx" presStyleLbl="parChTrans1D2" presStyleIdx="6" presStyleCnt="14"/>
      <dgm:spPr/>
      <dgm:t>
        <a:bodyPr/>
        <a:lstStyle/>
        <a:p>
          <a:endParaRPr lang="ru-RU"/>
        </a:p>
      </dgm:t>
    </dgm:pt>
    <dgm:pt modelId="{63ADD6C0-11A1-47B8-A35C-2DFAEB891506}" type="pres">
      <dgm:prSet presAssocID="{F4B8260E-2371-410E-B58A-DC225B38F7B2}" presName="root2" presStyleCnt="0"/>
      <dgm:spPr/>
      <dgm:t>
        <a:bodyPr/>
        <a:lstStyle/>
        <a:p>
          <a:endParaRPr lang="ru-RU"/>
        </a:p>
      </dgm:t>
    </dgm:pt>
    <dgm:pt modelId="{86FF2C64-20DF-474A-B757-D11FBEC159C5}" type="pres">
      <dgm:prSet presAssocID="{F4B8260E-2371-410E-B58A-DC225B38F7B2}" presName="LevelTwoTextNode" presStyleLbl="node2" presStyleIdx="6" presStyleCnt="14" custScaleX="675900" custScaleY="139283">
        <dgm:presLayoutVars>
          <dgm:chPref val="3"/>
        </dgm:presLayoutVars>
      </dgm:prSet>
      <dgm:spPr>
        <a:prstGeom prst="roundRect">
          <a:avLst>
            <a:gd name="adj" fmla="val 10000"/>
          </a:avLst>
        </a:prstGeom>
      </dgm:spPr>
      <dgm:t>
        <a:bodyPr/>
        <a:lstStyle/>
        <a:p>
          <a:endParaRPr lang="ru-RU"/>
        </a:p>
      </dgm:t>
    </dgm:pt>
    <dgm:pt modelId="{9F17A30C-B4DB-4958-BB3A-757CF2C35833}" type="pres">
      <dgm:prSet presAssocID="{F4B8260E-2371-410E-B58A-DC225B38F7B2}" presName="level3hierChild" presStyleCnt="0"/>
      <dgm:spPr/>
      <dgm:t>
        <a:bodyPr/>
        <a:lstStyle/>
        <a:p>
          <a:endParaRPr lang="ru-RU"/>
        </a:p>
      </dgm:t>
    </dgm:pt>
    <dgm:pt modelId="{C58A2E8B-56A4-49F3-88F5-1CB85C4EF133}" type="pres">
      <dgm:prSet presAssocID="{29AEDE6B-AD53-4ABC-BA3D-8A8C294D20EA}" presName="conn2-1" presStyleLbl="parChTrans1D2" presStyleIdx="7" presStyleCnt="14"/>
      <dgm:spPr>
        <a:custGeom>
          <a:avLst/>
          <a:gdLst/>
          <a:ahLst/>
          <a:cxnLst/>
          <a:rect l="0" t="0" r="0" b="0"/>
          <a:pathLst>
            <a:path>
              <a:moveTo>
                <a:pt x="0" y="3715"/>
              </a:moveTo>
              <a:lnTo>
                <a:pt x="388495" y="3715"/>
              </a:lnTo>
            </a:path>
          </a:pathLst>
        </a:custGeom>
      </dgm:spPr>
      <dgm:t>
        <a:bodyPr/>
        <a:lstStyle/>
        <a:p>
          <a:endParaRPr lang="ru-RU"/>
        </a:p>
      </dgm:t>
    </dgm:pt>
    <dgm:pt modelId="{E5880289-4814-4F09-9725-896E9DE0F44C}" type="pres">
      <dgm:prSet presAssocID="{29AEDE6B-AD53-4ABC-BA3D-8A8C294D20EA}" presName="connTx" presStyleLbl="parChTrans1D2" presStyleIdx="7" presStyleCnt="14"/>
      <dgm:spPr/>
      <dgm:t>
        <a:bodyPr/>
        <a:lstStyle/>
        <a:p>
          <a:endParaRPr lang="ru-RU"/>
        </a:p>
      </dgm:t>
    </dgm:pt>
    <dgm:pt modelId="{F92407CA-BCB0-447F-A6DF-6C5A1B2C98FB}" type="pres">
      <dgm:prSet presAssocID="{1F9D7DD7-A20E-4638-87CB-18A59BAB8210}" presName="root2" presStyleCnt="0"/>
      <dgm:spPr/>
      <dgm:t>
        <a:bodyPr/>
        <a:lstStyle/>
        <a:p>
          <a:endParaRPr lang="ru-RU"/>
        </a:p>
      </dgm:t>
    </dgm:pt>
    <dgm:pt modelId="{0407EAA6-7697-4C64-B287-26FCF2CCE7BD}" type="pres">
      <dgm:prSet presAssocID="{1F9D7DD7-A20E-4638-87CB-18A59BAB8210}" presName="LevelTwoTextNode" presStyleLbl="node2" presStyleIdx="7" presStyleCnt="14" custScaleX="675900" custScaleY="143277">
        <dgm:presLayoutVars>
          <dgm:chPref val="3"/>
        </dgm:presLayoutVars>
      </dgm:prSet>
      <dgm:spPr>
        <a:prstGeom prst="roundRect">
          <a:avLst>
            <a:gd name="adj" fmla="val 10000"/>
          </a:avLst>
        </a:prstGeom>
      </dgm:spPr>
      <dgm:t>
        <a:bodyPr/>
        <a:lstStyle/>
        <a:p>
          <a:endParaRPr lang="ru-RU"/>
        </a:p>
      </dgm:t>
    </dgm:pt>
    <dgm:pt modelId="{576FB759-2BF2-46A9-9AB8-8A6ECC324E60}" type="pres">
      <dgm:prSet presAssocID="{1F9D7DD7-A20E-4638-87CB-18A59BAB8210}" presName="level3hierChild" presStyleCnt="0"/>
      <dgm:spPr/>
      <dgm:t>
        <a:bodyPr/>
        <a:lstStyle/>
        <a:p>
          <a:endParaRPr lang="ru-RU"/>
        </a:p>
      </dgm:t>
    </dgm:pt>
    <dgm:pt modelId="{93300409-ABD4-4D41-BDF4-526FBDA15543}" type="pres">
      <dgm:prSet presAssocID="{CAA31A17-E9D2-41F5-B24B-B583A5212424}" presName="conn2-1" presStyleLbl="parChTrans1D2" presStyleIdx="8" presStyleCnt="14"/>
      <dgm:spPr>
        <a:custGeom>
          <a:avLst/>
          <a:gdLst/>
          <a:ahLst/>
          <a:cxnLst/>
          <a:rect l="0" t="0" r="0" b="0"/>
          <a:pathLst>
            <a:path>
              <a:moveTo>
                <a:pt x="0" y="3715"/>
              </a:moveTo>
              <a:lnTo>
                <a:pt x="687717" y="3715"/>
              </a:lnTo>
            </a:path>
          </a:pathLst>
        </a:custGeom>
      </dgm:spPr>
      <dgm:t>
        <a:bodyPr/>
        <a:lstStyle/>
        <a:p>
          <a:endParaRPr lang="ru-RU"/>
        </a:p>
      </dgm:t>
    </dgm:pt>
    <dgm:pt modelId="{5BCEDC9B-58E2-471C-A9F7-D8CF2A84D9A5}" type="pres">
      <dgm:prSet presAssocID="{CAA31A17-E9D2-41F5-B24B-B583A5212424}" presName="connTx" presStyleLbl="parChTrans1D2" presStyleIdx="8" presStyleCnt="14"/>
      <dgm:spPr/>
      <dgm:t>
        <a:bodyPr/>
        <a:lstStyle/>
        <a:p>
          <a:endParaRPr lang="ru-RU"/>
        </a:p>
      </dgm:t>
    </dgm:pt>
    <dgm:pt modelId="{980C390D-63B0-45FB-8A12-6EF32EEB9893}" type="pres">
      <dgm:prSet presAssocID="{ED97A7E7-25B2-4FD1-88EF-80E06D810D7F}" presName="root2" presStyleCnt="0"/>
      <dgm:spPr/>
      <dgm:t>
        <a:bodyPr/>
        <a:lstStyle/>
        <a:p>
          <a:endParaRPr lang="ru-RU"/>
        </a:p>
      </dgm:t>
    </dgm:pt>
    <dgm:pt modelId="{A2C96172-BC8B-4A57-953B-85851613314B}" type="pres">
      <dgm:prSet presAssocID="{ED97A7E7-25B2-4FD1-88EF-80E06D810D7F}" presName="LevelTwoTextNode" presStyleLbl="node2" presStyleIdx="8" presStyleCnt="14" custScaleX="675900" custScaleY="127048">
        <dgm:presLayoutVars>
          <dgm:chPref val="3"/>
        </dgm:presLayoutVars>
      </dgm:prSet>
      <dgm:spPr>
        <a:prstGeom prst="roundRect">
          <a:avLst>
            <a:gd name="adj" fmla="val 10000"/>
          </a:avLst>
        </a:prstGeom>
      </dgm:spPr>
      <dgm:t>
        <a:bodyPr/>
        <a:lstStyle/>
        <a:p>
          <a:endParaRPr lang="ru-RU"/>
        </a:p>
      </dgm:t>
    </dgm:pt>
    <dgm:pt modelId="{C00B5A02-7292-4F4B-8A35-0000FB635558}" type="pres">
      <dgm:prSet presAssocID="{ED97A7E7-25B2-4FD1-88EF-80E06D810D7F}" presName="level3hierChild" presStyleCnt="0"/>
      <dgm:spPr/>
      <dgm:t>
        <a:bodyPr/>
        <a:lstStyle/>
        <a:p>
          <a:endParaRPr lang="ru-RU"/>
        </a:p>
      </dgm:t>
    </dgm:pt>
    <dgm:pt modelId="{EABE1B77-B7B7-4427-83F5-7C335D08F603}" type="pres">
      <dgm:prSet presAssocID="{493DC9ED-D4DB-49C5-AB66-4AEAACA914C8}" presName="conn2-1" presStyleLbl="parChTrans1D2" presStyleIdx="9" presStyleCnt="14"/>
      <dgm:spPr>
        <a:custGeom>
          <a:avLst/>
          <a:gdLst/>
          <a:ahLst/>
          <a:cxnLst/>
          <a:rect l="0" t="0" r="0" b="0"/>
          <a:pathLst>
            <a:path>
              <a:moveTo>
                <a:pt x="0" y="3715"/>
              </a:moveTo>
              <a:lnTo>
                <a:pt x="1008870" y="3715"/>
              </a:lnTo>
            </a:path>
          </a:pathLst>
        </a:custGeom>
      </dgm:spPr>
      <dgm:t>
        <a:bodyPr/>
        <a:lstStyle/>
        <a:p>
          <a:endParaRPr lang="ru-RU"/>
        </a:p>
      </dgm:t>
    </dgm:pt>
    <dgm:pt modelId="{D817C3CA-6D77-4990-879D-668C13F06FD0}" type="pres">
      <dgm:prSet presAssocID="{493DC9ED-D4DB-49C5-AB66-4AEAACA914C8}" presName="connTx" presStyleLbl="parChTrans1D2" presStyleIdx="9" presStyleCnt="14"/>
      <dgm:spPr/>
      <dgm:t>
        <a:bodyPr/>
        <a:lstStyle/>
        <a:p>
          <a:endParaRPr lang="ru-RU"/>
        </a:p>
      </dgm:t>
    </dgm:pt>
    <dgm:pt modelId="{D5BD8B50-51C8-4BAB-8D76-301D25D5935E}" type="pres">
      <dgm:prSet presAssocID="{90D29266-1269-41B7-8D82-6341151047ED}" presName="root2" presStyleCnt="0"/>
      <dgm:spPr/>
      <dgm:t>
        <a:bodyPr/>
        <a:lstStyle/>
        <a:p>
          <a:endParaRPr lang="ru-RU"/>
        </a:p>
      </dgm:t>
    </dgm:pt>
    <dgm:pt modelId="{B9315396-C397-49A1-8FB8-98D94C5B99F3}" type="pres">
      <dgm:prSet presAssocID="{90D29266-1269-41B7-8D82-6341151047ED}" presName="LevelTwoTextNode" presStyleLbl="node2" presStyleIdx="9" presStyleCnt="14" custScaleX="675900" custScaleY="153383">
        <dgm:presLayoutVars>
          <dgm:chPref val="3"/>
        </dgm:presLayoutVars>
      </dgm:prSet>
      <dgm:spPr>
        <a:prstGeom prst="roundRect">
          <a:avLst>
            <a:gd name="adj" fmla="val 10000"/>
          </a:avLst>
        </a:prstGeom>
      </dgm:spPr>
      <dgm:t>
        <a:bodyPr/>
        <a:lstStyle/>
        <a:p>
          <a:endParaRPr lang="ru-RU"/>
        </a:p>
      </dgm:t>
    </dgm:pt>
    <dgm:pt modelId="{E971D549-BEED-4D0D-94AC-6A11A43E4ACC}" type="pres">
      <dgm:prSet presAssocID="{90D29266-1269-41B7-8D82-6341151047ED}" presName="level3hierChild" presStyleCnt="0"/>
      <dgm:spPr/>
      <dgm:t>
        <a:bodyPr/>
        <a:lstStyle/>
        <a:p>
          <a:endParaRPr lang="ru-RU"/>
        </a:p>
      </dgm:t>
    </dgm:pt>
    <dgm:pt modelId="{A22CDE7A-D1A4-4BB8-88B2-BA84EBEF0E56}" type="pres">
      <dgm:prSet presAssocID="{3BDC3BB6-5F37-4D89-AABA-528C50DE0780}" presName="conn2-1" presStyleLbl="parChTrans1D2" presStyleIdx="10" presStyleCnt="14"/>
      <dgm:spPr>
        <a:custGeom>
          <a:avLst/>
          <a:gdLst/>
          <a:ahLst/>
          <a:cxnLst/>
          <a:rect l="0" t="0" r="0" b="0"/>
          <a:pathLst>
            <a:path>
              <a:moveTo>
                <a:pt x="0" y="3715"/>
              </a:moveTo>
              <a:lnTo>
                <a:pt x="1323813" y="3715"/>
              </a:lnTo>
            </a:path>
          </a:pathLst>
        </a:custGeom>
      </dgm:spPr>
      <dgm:t>
        <a:bodyPr/>
        <a:lstStyle/>
        <a:p>
          <a:endParaRPr lang="ru-RU"/>
        </a:p>
      </dgm:t>
    </dgm:pt>
    <dgm:pt modelId="{4525DE6C-55F7-456C-9B5E-5E73DDA10C27}" type="pres">
      <dgm:prSet presAssocID="{3BDC3BB6-5F37-4D89-AABA-528C50DE0780}" presName="connTx" presStyleLbl="parChTrans1D2" presStyleIdx="10" presStyleCnt="14"/>
      <dgm:spPr/>
      <dgm:t>
        <a:bodyPr/>
        <a:lstStyle/>
        <a:p>
          <a:endParaRPr lang="ru-RU"/>
        </a:p>
      </dgm:t>
    </dgm:pt>
    <dgm:pt modelId="{728873D0-1424-442D-9CB3-95D167093A64}" type="pres">
      <dgm:prSet presAssocID="{168DA833-24D6-4548-9DC8-FC8F95D56033}" presName="root2" presStyleCnt="0"/>
      <dgm:spPr/>
      <dgm:t>
        <a:bodyPr/>
        <a:lstStyle/>
        <a:p>
          <a:endParaRPr lang="ru-RU"/>
        </a:p>
      </dgm:t>
    </dgm:pt>
    <dgm:pt modelId="{D5A64198-293E-4652-9008-0ACAF2C94862}" type="pres">
      <dgm:prSet presAssocID="{168DA833-24D6-4548-9DC8-FC8F95D56033}" presName="LevelTwoTextNode" presStyleLbl="node2" presStyleIdx="10" presStyleCnt="14" custScaleX="675900" custScaleY="117820">
        <dgm:presLayoutVars>
          <dgm:chPref val="3"/>
        </dgm:presLayoutVars>
      </dgm:prSet>
      <dgm:spPr>
        <a:prstGeom prst="roundRect">
          <a:avLst>
            <a:gd name="adj" fmla="val 10000"/>
          </a:avLst>
        </a:prstGeom>
      </dgm:spPr>
      <dgm:t>
        <a:bodyPr/>
        <a:lstStyle/>
        <a:p>
          <a:endParaRPr lang="ru-RU"/>
        </a:p>
      </dgm:t>
    </dgm:pt>
    <dgm:pt modelId="{51CB7355-80CA-4AFB-9BA6-EDE5E1B0C36C}" type="pres">
      <dgm:prSet presAssocID="{168DA833-24D6-4548-9DC8-FC8F95D56033}" presName="level3hierChild" presStyleCnt="0"/>
      <dgm:spPr/>
      <dgm:t>
        <a:bodyPr/>
        <a:lstStyle/>
        <a:p>
          <a:endParaRPr lang="ru-RU"/>
        </a:p>
      </dgm:t>
    </dgm:pt>
    <dgm:pt modelId="{107FF7B0-B1D2-4E48-A53E-60C490736007}" type="pres">
      <dgm:prSet presAssocID="{9A9D74A0-38F3-403F-9D91-E594EB203568}" presName="conn2-1" presStyleLbl="parChTrans1D2" presStyleIdx="11" presStyleCnt="14"/>
      <dgm:spPr>
        <a:custGeom>
          <a:avLst/>
          <a:gdLst/>
          <a:ahLst/>
          <a:cxnLst/>
          <a:rect l="0" t="0" r="0" b="0"/>
          <a:pathLst>
            <a:path>
              <a:moveTo>
                <a:pt x="0" y="3715"/>
              </a:moveTo>
              <a:lnTo>
                <a:pt x="1642741" y="3715"/>
              </a:lnTo>
            </a:path>
          </a:pathLst>
        </a:custGeom>
      </dgm:spPr>
      <dgm:t>
        <a:bodyPr/>
        <a:lstStyle/>
        <a:p>
          <a:endParaRPr lang="ru-RU"/>
        </a:p>
      </dgm:t>
    </dgm:pt>
    <dgm:pt modelId="{D4E1F616-3E77-459A-AEE1-AAD83B525EFA}" type="pres">
      <dgm:prSet presAssocID="{9A9D74A0-38F3-403F-9D91-E594EB203568}" presName="connTx" presStyleLbl="parChTrans1D2" presStyleIdx="11" presStyleCnt="14"/>
      <dgm:spPr/>
      <dgm:t>
        <a:bodyPr/>
        <a:lstStyle/>
        <a:p>
          <a:endParaRPr lang="ru-RU"/>
        </a:p>
      </dgm:t>
    </dgm:pt>
    <dgm:pt modelId="{FC9A1BEC-27AE-491C-B9E4-267546E77BE8}" type="pres">
      <dgm:prSet presAssocID="{426071BA-12E2-43EF-8A04-FECC212419F8}" presName="root2" presStyleCnt="0"/>
      <dgm:spPr/>
    </dgm:pt>
    <dgm:pt modelId="{2985040E-45E6-40F4-A059-76BBD9B9B81E}" type="pres">
      <dgm:prSet presAssocID="{426071BA-12E2-43EF-8A04-FECC212419F8}" presName="LevelTwoTextNode" presStyleLbl="node2" presStyleIdx="11" presStyleCnt="14" custScaleX="676219" custScaleY="155864">
        <dgm:presLayoutVars>
          <dgm:chPref val="3"/>
        </dgm:presLayoutVars>
      </dgm:prSet>
      <dgm:spPr>
        <a:prstGeom prst="roundRect">
          <a:avLst>
            <a:gd name="adj" fmla="val 10000"/>
          </a:avLst>
        </a:prstGeom>
      </dgm:spPr>
      <dgm:t>
        <a:bodyPr/>
        <a:lstStyle/>
        <a:p>
          <a:endParaRPr lang="ru-RU"/>
        </a:p>
      </dgm:t>
    </dgm:pt>
    <dgm:pt modelId="{A6260AA0-3529-4113-9DE0-477FE7938D41}" type="pres">
      <dgm:prSet presAssocID="{426071BA-12E2-43EF-8A04-FECC212419F8}" presName="level3hierChild" presStyleCnt="0"/>
      <dgm:spPr/>
    </dgm:pt>
    <dgm:pt modelId="{7517CAD7-2A79-4F89-96C9-B40506F96C9F}" type="pres">
      <dgm:prSet presAssocID="{19F43620-581B-4DDD-9D8D-451189DA1B39}" presName="conn2-1" presStyleLbl="parChTrans1D2" presStyleIdx="12" presStyleCnt="14"/>
      <dgm:spPr>
        <a:custGeom>
          <a:avLst/>
          <a:gdLst/>
          <a:ahLst/>
          <a:cxnLst/>
          <a:rect l="0" t="0" r="0" b="0"/>
          <a:pathLst>
            <a:path>
              <a:moveTo>
                <a:pt x="0" y="3715"/>
              </a:moveTo>
              <a:lnTo>
                <a:pt x="1956264" y="3715"/>
              </a:lnTo>
            </a:path>
          </a:pathLst>
        </a:custGeom>
      </dgm:spPr>
      <dgm:t>
        <a:bodyPr/>
        <a:lstStyle/>
        <a:p>
          <a:endParaRPr lang="ru-RU"/>
        </a:p>
      </dgm:t>
    </dgm:pt>
    <dgm:pt modelId="{C6142C2F-92D3-435B-AB4C-F2054A421187}" type="pres">
      <dgm:prSet presAssocID="{19F43620-581B-4DDD-9D8D-451189DA1B39}" presName="connTx" presStyleLbl="parChTrans1D2" presStyleIdx="12" presStyleCnt="14"/>
      <dgm:spPr/>
      <dgm:t>
        <a:bodyPr/>
        <a:lstStyle/>
        <a:p>
          <a:endParaRPr lang="ru-RU"/>
        </a:p>
      </dgm:t>
    </dgm:pt>
    <dgm:pt modelId="{11A4074C-84C7-4ABC-AE3B-24CCA414CE71}" type="pres">
      <dgm:prSet presAssocID="{D866D6A7-7380-4BEB-AF1B-148974D661B6}" presName="root2" presStyleCnt="0"/>
      <dgm:spPr/>
    </dgm:pt>
    <dgm:pt modelId="{7D69B5EE-6550-4CF2-94A6-AF326E213F7F}" type="pres">
      <dgm:prSet presAssocID="{D866D6A7-7380-4BEB-AF1B-148974D661B6}" presName="LevelTwoTextNode" presStyleLbl="node2" presStyleIdx="12" presStyleCnt="14" custScaleX="675990" custScaleY="112008">
        <dgm:presLayoutVars>
          <dgm:chPref val="3"/>
        </dgm:presLayoutVars>
      </dgm:prSet>
      <dgm:spPr>
        <a:prstGeom prst="roundRect">
          <a:avLst>
            <a:gd name="adj" fmla="val 10000"/>
          </a:avLst>
        </a:prstGeom>
      </dgm:spPr>
      <dgm:t>
        <a:bodyPr/>
        <a:lstStyle/>
        <a:p>
          <a:endParaRPr lang="ru-RU"/>
        </a:p>
      </dgm:t>
    </dgm:pt>
    <dgm:pt modelId="{971058AD-A904-4EB6-A92B-23E812BB3BA0}" type="pres">
      <dgm:prSet presAssocID="{D866D6A7-7380-4BEB-AF1B-148974D661B6}" presName="level3hierChild" presStyleCnt="0"/>
      <dgm:spPr/>
    </dgm:pt>
    <dgm:pt modelId="{8FEA07A3-18CA-4800-9ACD-23CE2D4A6C53}" type="pres">
      <dgm:prSet presAssocID="{54A027E0-EF04-4598-A3F6-69D358631230}" presName="conn2-1" presStyleLbl="parChTrans1D2" presStyleIdx="13" presStyleCnt="14"/>
      <dgm:spPr>
        <a:custGeom>
          <a:avLst/>
          <a:gdLst/>
          <a:ahLst/>
          <a:cxnLst/>
          <a:rect l="0" t="0" r="0" b="0"/>
          <a:pathLst>
            <a:path>
              <a:moveTo>
                <a:pt x="0" y="3715"/>
              </a:moveTo>
              <a:lnTo>
                <a:pt x="2204824" y="3715"/>
              </a:lnTo>
            </a:path>
          </a:pathLst>
        </a:custGeom>
      </dgm:spPr>
      <dgm:t>
        <a:bodyPr/>
        <a:lstStyle/>
        <a:p>
          <a:endParaRPr lang="ru-RU"/>
        </a:p>
      </dgm:t>
    </dgm:pt>
    <dgm:pt modelId="{2C55FA82-3EAB-455D-9FCF-766FA82620E0}" type="pres">
      <dgm:prSet presAssocID="{54A027E0-EF04-4598-A3F6-69D358631230}" presName="connTx" presStyleLbl="parChTrans1D2" presStyleIdx="13" presStyleCnt="14"/>
      <dgm:spPr/>
      <dgm:t>
        <a:bodyPr/>
        <a:lstStyle/>
        <a:p>
          <a:endParaRPr lang="ru-RU"/>
        </a:p>
      </dgm:t>
    </dgm:pt>
    <dgm:pt modelId="{DED8F0BA-E1BF-4BC4-A69D-AF79B00E16DE}" type="pres">
      <dgm:prSet presAssocID="{5BF8DBAA-CBCC-4A03-8CCA-5FC9ABC2633F}" presName="root2" presStyleCnt="0"/>
      <dgm:spPr/>
    </dgm:pt>
    <dgm:pt modelId="{9D6C952E-BB49-404E-ACA8-AD9A2304D55D}" type="pres">
      <dgm:prSet presAssocID="{5BF8DBAA-CBCC-4A03-8CCA-5FC9ABC2633F}" presName="LevelTwoTextNode" presStyleLbl="node2" presStyleIdx="13" presStyleCnt="14" custAng="10800000" custFlipVert="1" custScaleX="668578" custScaleY="105592" custLinFactNeighborX="3192" custLinFactNeighborY="-6384">
        <dgm:presLayoutVars>
          <dgm:chPref val="3"/>
        </dgm:presLayoutVars>
      </dgm:prSet>
      <dgm:spPr>
        <a:prstGeom prst="roundRect">
          <a:avLst>
            <a:gd name="adj" fmla="val 10000"/>
          </a:avLst>
        </a:prstGeom>
      </dgm:spPr>
      <dgm:t>
        <a:bodyPr/>
        <a:lstStyle/>
        <a:p>
          <a:endParaRPr lang="ru-RU"/>
        </a:p>
      </dgm:t>
    </dgm:pt>
    <dgm:pt modelId="{46BA7870-18AF-4CB7-9D9E-E4603E836266}" type="pres">
      <dgm:prSet presAssocID="{5BF8DBAA-CBCC-4A03-8CCA-5FC9ABC2633F}" presName="level3hierChild" presStyleCnt="0"/>
      <dgm:spPr/>
    </dgm:pt>
  </dgm:ptLst>
  <dgm:cxnLst>
    <dgm:cxn modelId="{1FAFCCA3-04C4-4FD2-83F4-FE65F376816C}" type="presOf" srcId="{54A027E0-EF04-4598-A3F6-69D358631230}" destId="{8FEA07A3-18CA-4800-9ACD-23CE2D4A6C53}" srcOrd="0" destOrd="0" presId="urn:microsoft.com/office/officeart/2005/8/layout/hierarchy2"/>
    <dgm:cxn modelId="{C62562B9-4E5B-46E7-8F59-4C5ABE6B7500}" srcId="{654610B4-9A46-4A12-8071-A8E29D41B204}" destId="{5BF8DBAA-CBCC-4A03-8CCA-5FC9ABC2633F}" srcOrd="13" destOrd="0" parTransId="{54A027E0-EF04-4598-A3F6-69D358631230}" sibTransId="{0DE166BF-DFAD-4306-B2BF-DF5602B16A17}"/>
    <dgm:cxn modelId="{7DDA35C9-67A5-4965-BF21-F72DE8E709B6}" srcId="{654610B4-9A46-4A12-8071-A8E29D41B204}" destId="{D866D6A7-7380-4BEB-AF1B-148974D661B6}" srcOrd="12" destOrd="0" parTransId="{19F43620-581B-4DDD-9D8D-451189DA1B39}" sibTransId="{98B658EF-2AC7-4707-B3C4-AED93806C4B7}"/>
    <dgm:cxn modelId="{ADF77CB1-4BCF-4ECF-9A1F-EF08030A6852}" type="presOf" srcId="{16F568FC-C8CB-407A-8A93-BCC8566B2B0D}" destId="{A09A0747-9CDB-4FEF-80B9-AF8AB245B603}" srcOrd="0" destOrd="0" presId="urn:microsoft.com/office/officeart/2005/8/layout/hierarchy2"/>
    <dgm:cxn modelId="{1A2B9322-304D-4100-9057-BA438CED8447}" type="presOf" srcId="{AF1A9A42-E9AA-42FD-9E95-E72051661973}" destId="{312A287F-ACB0-4FC9-9516-FB5910BE91DA}" srcOrd="0" destOrd="0" presId="urn:microsoft.com/office/officeart/2005/8/layout/hierarchy2"/>
    <dgm:cxn modelId="{057CC69E-F654-4FBB-B497-08A8065BEF4C}" type="presOf" srcId="{3BDC3BB6-5F37-4D89-AABA-528C50DE0780}" destId="{4525DE6C-55F7-456C-9B5E-5E73DDA10C27}" srcOrd="1" destOrd="0" presId="urn:microsoft.com/office/officeart/2005/8/layout/hierarchy2"/>
    <dgm:cxn modelId="{11C41325-DD2E-4442-9317-EB1129F03D66}" srcId="{654610B4-9A46-4A12-8071-A8E29D41B204}" destId="{168DA833-24D6-4548-9DC8-FC8F95D56033}" srcOrd="10" destOrd="0" parTransId="{3BDC3BB6-5F37-4D89-AABA-528C50DE0780}" sibTransId="{5F1CC7B8-211C-441C-BB46-6543845D8FEB}"/>
    <dgm:cxn modelId="{EDF89EF8-35DA-4892-97EF-E5B9875C88B0}" type="presOf" srcId="{19F43620-581B-4DDD-9D8D-451189DA1B39}" destId="{7517CAD7-2A79-4F89-96C9-B40506F96C9F}" srcOrd="0" destOrd="0" presId="urn:microsoft.com/office/officeart/2005/8/layout/hierarchy2"/>
    <dgm:cxn modelId="{34E9F7C3-AFC8-4E47-8DE5-EAB03633731D}" srcId="{654610B4-9A46-4A12-8071-A8E29D41B204}" destId="{ED97A7E7-25B2-4FD1-88EF-80E06D810D7F}" srcOrd="8" destOrd="0" parTransId="{CAA31A17-E9D2-41F5-B24B-B583A5212424}" sibTransId="{02F8F650-5B7A-4B7B-8BCC-BEEFB614F70F}"/>
    <dgm:cxn modelId="{4BE77B92-7D73-4084-83F9-501CA287A538}" srcId="{654610B4-9A46-4A12-8071-A8E29D41B204}" destId="{1F9D7DD7-A20E-4638-87CB-18A59BAB8210}" srcOrd="7" destOrd="0" parTransId="{29AEDE6B-AD53-4ABC-BA3D-8A8C294D20EA}" sibTransId="{9FE25217-B7B0-46B4-9315-40E226E6A065}"/>
    <dgm:cxn modelId="{58AAD473-4724-4FA2-98C8-FF6138D6E891}" type="presOf" srcId="{E1CB274C-AF32-433C-86F9-14959B395AB4}" destId="{58DE4184-C8DC-417E-8604-697D60F26CB5}" srcOrd="0" destOrd="0" presId="urn:microsoft.com/office/officeart/2005/8/layout/hierarchy2"/>
    <dgm:cxn modelId="{9AA1F075-D98F-4087-ABEB-BA32ACDE577D}" type="presOf" srcId="{168DA833-24D6-4548-9DC8-FC8F95D56033}" destId="{D5A64198-293E-4652-9008-0ACAF2C94862}" srcOrd="0" destOrd="0" presId="urn:microsoft.com/office/officeart/2005/8/layout/hierarchy2"/>
    <dgm:cxn modelId="{9CBCE1C6-9A0E-483D-9343-A839104203A2}" srcId="{654610B4-9A46-4A12-8071-A8E29D41B204}" destId="{471C90FB-1F13-4970-AE67-4302B6ACA5AC}" srcOrd="3" destOrd="0" parTransId="{BD1CA7A3-A096-4F46-9FEC-B6172C9B6CB2}" sibTransId="{857B5355-E774-47CE-B81C-D14043714484}"/>
    <dgm:cxn modelId="{04E008B3-C2C0-40DC-9A8B-0E15349CCD43}" type="presOf" srcId="{ED97A7E7-25B2-4FD1-88EF-80E06D810D7F}" destId="{A2C96172-BC8B-4A57-953B-85851613314B}" srcOrd="0" destOrd="0" presId="urn:microsoft.com/office/officeart/2005/8/layout/hierarchy2"/>
    <dgm:cxn modelId="{E170FB44-89EE-45D6-AD47-755914712D8A}" type="presOf" srcId="{54A027E0-EF04-4598-A3F6-69D358631230}" destId="{2C55FA82-3EAB-455D-9FCF-766FA82620E0}" srcOrd="1" destOrd="0" presId="urn:microsoft.com/office/officeart/2005/8/layout/hierarchy2"/>
    <dgm:cxn modelId="{73C5AA08-0995-4567-828E-7E6C31343A89}" type="presOf" srcId="{BD1CA7A3-A096-4F46-9FEC-B6172C9B6CB2}" destId="{496D4B8E-BBDB-4403-B577-63EBC0CD54AB}" srcOrd="1" destOrd="0" presId="urn:microsoft.com/office/officeart/2005/8/layout/hierarchy2"/>
    <dgm:cxn modelId="{055F0C0A-FB5F-40E3-B0F9-E6A10420914A}" type="presOf" srcId="{9A9D74A0-38F3-403F-9D91-E594EB203568}" destId="{107FF7B0-B1D2-4E48-A53E-60C490736007}" srcOrd="0" destOrd="0" presId="urn:microsoft.com/office/officeart/2005/8/layout/hierarchy2"/>
    <dgm:cxn modelId="{FBF1CDEA-63C6-4BD5-962D-C768681C477E}" type="presOf" srcId="{743CDE4F-C9C5-4AF1-ABBD-5CC2B777019E}" destId="{55044D76-8915-4EB2-A8C4-A605A0406124}" srcOrd="0" destOrd="0" presId="urn:microsoft.com/office/officeart/2005/8/layout/hierarchy2"/>
    <dgm:cxn modelId="{09056B61-5DF3-42F1-BF56-9BE5C4375E2B}" type="presOf" srcId="{29AEDE6B-AD53-4ABC-BA3D-8A8C294D20EA}" destId="{E5880289-4814-4F09-9725-896E9DE0F44C}" srcOrd="1" destOrd="0" presId="urn:microsoft.com/office/officeart/2005/8/layout/hierarchy2"/>
    <dgm:cxn modelId="{7F4ACFB2-87F8-4218-8F35-6C9FD064D213}" type="presOf" srcId="{89B67886-9631-4847-A924-88181ACFF0DA}" destId="{A5F4F55E-0802-4698-842D-69D7B53C1C1F}" srcOrd="0" destOrd="0" presId="urn:microsoft.com/office/officeart/2005/8/layout/hierarchy2"/>
    <dgm:cxn modelId="{0EA07AAB-00A9-48A4-A179-9F275D4D48ED}" type="presOf" srcId="{19F43620-581B-4DDD-9D8D-451189DA1B39}" destId="{C6142C2F-92D3-435B-AB4C-F2054A421187}" srcOrd="1" destOrd="0" presId="urn:microsoft.com/office/officeart/2005/8/layout/hierarchy2"/>
    <dgm:cxn modelId="{66C46391-F1A8-4419-8243-AAED013BD60F}" type="presOf" srcId="{B2A28795-ACD6-4EEE-8EF1-B0E53EED8E1B}" destId="{8DD745EC-EC54-46F0-9225-B20EF0701A46}" srcOrd="0" destOrd="0" presId="urn:microsoft.com/office/officeart/2005/8/layout/hierarchy2"/>
    <dgm:cxn modelId="{C9F6BD6B-7285-4E6A-965A-7622A4A669E3}" srcId="{654610B4-9A46-4A12-8071-A8E29D41B204}" destId="{322B04CF-4619-4BC8-A089-A1A9BC8B3AA5}" srcOrd="0" destOrd="0" parTransId="{B2A28795-ACD6-4EEE-8EF1-B0E53EED8E1B}" sibTransId="{2F783163-13FF-43E2-97B0-71A6D9995D15}"/>
    <dgm:cxn modelId="{31845D6F-77BE-4915-838B-1A65B5E75F96}" type="presOf" srcId="{21ADEEF4-D508-496C-B799-F4BFF7B9A103}" destId="{02F5DDF3-033E-47A1-B925-F03ACB1FD007}" srcOrd="0" destOrd="0" presId="urn:microsoft.com/office/officeart/2005/8/layout/hierarchy2"/>
    <dgm:cxn modelId="{0DFA7AD8-2F7F-4795-BB16-A5936E902DC5}" type="presOf" srcId="{CAA31A17-E9D2-41F5-B24B-B583A5212424}" destId="{93300409-ABD4-4D41-BDF4-526FBDA15543}" srcOrd="0" destOrd="0" presId="urn:microsoft.com/office/officeart/2005/8/layout/hierarchy2"/>
    <dgm:cxn modelId="{92A9E873-AF44-4D7F-A6E7-68C241C2E59B}" type="presOf" srcId="{1D3B3D75-CAD0-46A4-B67B-43B13F553B79}" destId="{C75A190C-B2FC-4D86-8A6F-0976DBF29E64}" srcOrd="0" destOrd="0" presId="urn:microsoft.com/office/officeart/2005/8/layout/hierarchy2"/>
    <dgm:cxn modelId="{B90D9989-5EEE-4073-B05A-085B14F2362F}" type="presOf" srcId="{21ADEEF4-D508-496C-B799-F4BFF7B9A103}" destId="{FAA3D74D-C6D1-4309-8BE4-C13597BE482C}" srcOrd="1" destOrd="0" presId="urn:microsoft.com/office/officeart/2005/8/layout/hierarchy2"/>
    <dgm:cxn modelId="{2E5755C2-A59B-473B-99F2-DB068DED8814}" type="presOf" srcId="{29AEDE6B-AD53-4ABC-BA3D-8A8C294D20EA}" destId="{C58A2E8B-56A4-49F3-88F5-1CB85C4EF133}" srcOrd="0" destOrd="0" presId="urn:microsoft.com/office/officeart/2005/8/layout/hierarchy2"/>
    <dgm:cxn modelId="{786E4BD0-3723-4230-8A94-7FAC650B6CCC}" type="presOf" srcId="{654610B4-9A46-4A12-8071-A8E29D41B204}" destId="{3A10BA2A-8B73-4CFC-9534-23D4134078F2}" srcOrd="0" destOrd="0" presId="urn:microsoft.com/office/officeart/2005/8/layout/hierarchy2"/>
    <dgm:cxn modelId="{B8FB2CC1-AB2F-404C-BDA2-EFA4DB0FBC74}" type="presOf" srcId="{493DC9ED-D4DB-49C5-AB66-4AEAACA914C8}" destId="{EABE1B77-B7B7-4427-83F5-7C335D08F603}" srcOrd="0" destOrd="0" presId="urn:microsoft.com/office/officeart/2005/8/layout/hierarchy2"/>
    <dgm:cxn modelId="{083C0D7D-B208-4476-BB01-C7ACC5E2A1C2}" type="presOf" srcId="{B2A28795-ACD6-4EEE-8EF1-B0E53EED8E1B}" destId="{3CF4D473-6785-415B-804D-E17CE8545B7F}" srcOrd="1" destOrd="0" presId="urn:microsoft.com/office/officeart/2005/8/layout/hierarchy2"/>
    <dgm:cxn modelId="{C8CD925A-1682-4EAA-8594-0EDC8949F7F3}" srcId="{654610B4-9A46-4A12-8071-A8E29D41B204}" destId="{5770DAD3-3119-4E86-B612-74AE487A6580}" srcOrd="5" destOrd="0" parTransId="{89B67886-9631-4847-A924-88181ACFF0DA}" sibTransId="{40ED26B2-F7F0-4929-992C-9BAE448C20B2}"/>
    <dgm:cxn modelId="{B159A8DC-9FC3-420D-AC0B-70565C7E324D}" srcId="{654610B4-9A46-4A12-8071-A8E29D41B204}" destId="{F4B8260E-2371-410E-B58A-DC225B38F7B2}" srcOrd="6" destOrd="0" parTransId="{16F568FC-C8CB-407A-8A93-BCC8566B2B0D}" sibTransId="{C248CB5A-1294-41CF-9B3B-797532EBF980}"/>
    <dgm:cxn modelId="{08CBDBF4-7099-46F1-85F7-13484D87BFAE}" type="presOf" srcId="{322B04CF-4619-4BC8-A089-A1A9BC8B3AA5}" destId="{B8F82B21-754B-4905-BC18-ACAC47199738}" srcOrd="0" destOrd="0" presId="urn:microsoft.com/office/officeart/2005/8/layout/hierarchy2"/>
    <dgm:cxn modelId="{52C8F756-397B-4D3A-80FE-C45D9234FFBD}" srcId="{654610B4-9A46-4A12-8071-A8E29D41B204}" destId="{E1CB274C-AF32-433C-86F9-14959B395AB4}" srcOrd="1" destOrd="0" parTransId="{21ADEEF4-D508-496C-B799-F4BFF7B9A103}" sibTransId="{2ABF8E59-492E-43BD-BFE0-9CCD4CB44F36}"/>
    <dgm:cxn modelId="{5989248D-77CD-4B7B-8826-A6A9D41F9E93}" type="presOf" srcId="{5770DAD3-3119-4E86-B612-74AE487A6580}" destId="{52BB4600-BA72-4AE1-9DA2-75CC72B6A2AB}" srcOrd="0" destOrd="0" presId="urn:microsoft.com/office/officeart/2005/8/layout/hierarchy2"/>
    <dgm:cxn modelId="{D05EE5E9-EBA7-4A49-A31A-C05B8402D782}" type="presOf" srcId="{16F568FC-C8CB-407A-8A93-BCC8566B2B0D}" destId="{CA02F43D-4A96-465D-8A22-7B43853DC62D}" srcOrd="1" destOrd="0" presId="urn:microsoft.com/office/officeart/2005/8/layout/hierarchy2"/>
    <dgm:cxn modelId="{880B809A-E0E9-4386-9C4E-AA911D6C7F9C}" srcId="{654610B4-9A46-4A12-8071-A8E29D41B204}" destId="{426071BA-12E2-43EF-8A04-FECC212419F8}" srcOrd="11" destOrd="0" parTransId="{9A9D74A0-38F3-403F-9D91-E594EB203568}" sibTransId="{EF8017FB-0ECC-42FC-BBF8-239E9D16D536}"/>
    <dgm:cxn modelId="{920AECDB-97B7-4A91-8B77-FDEA5F40BB83}" type="presOf" srcId="{2EDA5CFE-D6FA-493B-ADAB-78B890FA617B}" destId="{64987FB5-6F25-4008-BE4C-2B4175732510}" srcOrd="0" destOrd="0" presId="urn:microsoft.com/office/officeart/2005/8/layout/hierarchy2"/>
    <dgm:cxn modelId="{BEE1EACD-3E39-41E5-9617-8DC19BF39C56}" type="presOf" srcId="{AF1A9A42-E9AA-42FD-9E95-E72051661973}" destId="{07056732-7408-4D71-AAA4-983D9F3764B4}" srcOrd="1" destOrd="0" presId="urn:microsoft.com/office/officeart/2005/8/layout/hierarchy2"/>
    <dgm:cxn modelId="{9AF3F15E-888C-4E34-92F8-86D125B671C6}" type="presOf" srcId="{5BF8DBAA-CBCC-4A03-8CCA-5FC9ABC2633F}" destId="{9D6C952E-BB49-404E-ACA8-AD9A2304D55D}" srcOrd="0" destOrd="0" presId="urn:microsoft.com/office/officeart/2005/8/layout/hierarchy2"/>
    <dgm:cxn modelId="{4C61AF27-8158-4181-8E02-5CF3B28906E8}" type="presOf" srcId="{1F9D7DD7-A20E-4638-87CB-18A59BAB8210}" destId="{0407EAA6-7697-4C64-B287-26FCF2CCE7BD}" srcOrd="0" destOrd="0" presId="urn:microsoft.com/office/officeart/2005/8/layout/hierarchy2"/>
    <dgm:cxn modelId="{14526784-B91D-45B0-AB2C-D5AE34BB9E43}" srcId="{743CDE4F-C9C5-4AF1-ABBD-5CC2B777019E}" destId="{654610B4-9A46-4A12-8071-A8E29D41B204}" srcOrd="0" destOrd="0" parTransId="{25F7915E-B32F-41BC-BB24-85D65293F2ED}" sibTransId="{2587AC7B-DECE-4B61-A6FF-CF8492B3D164}"/>
    <dgm:cxn modelId="{A2EFABC8-2DD1-4662-8B85-6EB504E49678}" type="presOf" srcId="{3BDC3BB6-5F37-4D89-AABA-528C50DE0780}" destId="{A22CDE7A-D1A4-4BB8-88B2-BA84EBEF0E56}" srcOrd="0" destOrd="0" presId="urn:microsoft.com/office/officeart/2005/8/layout/hierarchy2"/>
    <dgm:cxn modelId="{78FC8DC1-93F7-481C-AD9F-B7C48A98B2F1}" type="presOf" srcId="{493DC9ED-D4DB-49C5-AB66-4AEAACA914C8}" destId="{D817C3CA-6D77-4990-879D-668C13F06FD0}" srcOrd="1" destOrd="0" presId="urn:microsoft.com/office/officeart/2005/8/layout/hierarchy2"/>
    <dgm:cxn modelId="{FC1AFE50-C7C4-4664-9CF8-2B880E7AD595}" type="presOf" srcId="{89B67886-9631-4847-A924-88181ACFF0DA}" destId="{54A7EAA0-CFF0-475F-B9A4-E34165D00892}" srcOrd="1" destOrd="0" presId="urn:microsoft.com/office/officeart/2005/8/layout/hierarchy2"/>
    <dgm:cxn modelId="{88E7A558-3C40-4EA8-80AD-415C5FA608F2}" srcId="{654610B4-9A46-4A12-8071-A8E29D41B204}" destId="{7A28E126-1AA8-4966-823F-63638F5287F4}" srcOrd="2" destOrd="0" parTransId="{1D3B3D75-CAD0-46A4-B67B-43B13F553B79}" sibTransId="{D00B9469-2CB0-426C-A064-449EA3B35A87}"/>
    <dgm:cxn modelId="{59D7A6B9-9FF5-413D-BCE6-8F47EA42A6F3}" type="presOf" srcId="{426071BA-12E2-43EF-8A04-FECC212419F8}" destId="{2985040E-45E6-40F4-A059-76BBD9B9B81E}" srcOrd="0" destOrd="0" presId="urn:microsoft.com/office/officeart/2005/8/layout/hierarchy2"/>
    <dgm:cxn modelId="{1166706F-D05B-4477-88A2-829B4C5730B1}" type="presOf" srcId="{471C90FB-1F13-4970-AE67-4302B6ACA5AC}" destId="{00D8189D-3712-4B56-BE67-90F471B769BE}" srcOrd="0" destOrd="0" presId="urn:microsoft.com/office/officeart/2005/8/layout/hierarchy2"/>
    <dgm:cxn modelId="{6810C987-CC95-44A5-80BD-76D9DE5A721E}" srcId="{654610B4-9A46-4A12-8071-A8E29D41B204}" destId="{90D29266-1269-41B7-8D82-6341151047ED}" srcOrd="9" destOrd="0" parTransId="{493DC9ED-D4DB-49C5-AB66-4AEAACA914C8}" sibTransId="{8AB8A052-AF88-4845-9257-CAA7D74A2BDB}"/>
    <dgm:cxn modelId="{BCAABB15-A286-4BC5-BC38-500CC19243FF}" srcId="{654610B4-9A46-4A12-8071-A8E29D41B204}" destId="{2EDA5CFE-D6FA-493B-ADAB-78B890FA617B}" srcOrd="4" destOrd="0" parTransId="{AF1A9A42-E9AA-42FD-9E95-E72051661973}" sibTransId="{66BC3E25-C611-49D7-9C70-46069398C965}"/>
    <dgm:cxn modelId="{4D8ED7C4-BE9E-461F-9298-C76E72A90135}" type="presOf" srcId="{BD1CA7A3-A096-4F46-9FEC-B6172C9B6CB2}" destId="{F22A4AAA-C230-46B9-A171-656340FE2F8E}" srcOrd="0" destOrd="0" presId="urn:microsoft.com/office/officeart/2005/8/layout/hierarchy2"/>
    <dgm:cxn modelId="{17D9A7B2-AAB8-4554-A8F2-7F627FDC5DC0}" type="presOf" srcId="{90D29266-1269-41B7-8D82-6341151047ED}" destId="{B9315396-C397-49A1-8FB8-98D94C5B99F3}" srcOrd="0" destOrd="0" presId="urn:microsoft.com/office/officeart/2005/8/layout/hierarchy2"/>
    <dgm:cxn modelId="{C9E5212A-2072-4E3E-A964-518F0EE47C6B}" type="presOf" srcId="{CAA31A17-E9D2-41F5-B24B-B583A5212424}" destId="{5BCEDC9B-58E2-471C-A9F7-D8CF2A84D9A5}" srcOrd="1" destOrd="0" presId="urn:microsoft.com/office/officeart/2005/8/layout/hierarchy2"/>
    <dgm:cxn modelId="{6ECF631C-8336-4859-BC22-F7B151F8BEC0}" type="presOf" srcId="{D866D6A7-7380-4BEB-AF1B-148974D661B6}" destId="{7D69B5EE-6550-4CF2-94A6-AF326E213F7F}" srcOrd="0" destOrd="0" presId="urn:microsoft.com/office/officeart/2005/8/layout/hierarchy2"/>
    <dgm:cxn modelId="{52A57855-9716-4B0C-B94E-08491441C44E}" type="presOf" srcId="{9A9D74A0-38F3-403F-9D91-E594EB203568}" destId="{D4E1F616-3E77-459A-AEE1-AAD83B525EFA}" srcOrd="1" destOrd="0" presId="urn:microsoft.com/office/officeart/2005/8/layout/hierarchy2"/>
    <dgm:cxn modelId="{F31EE833-F645-4A39-91B5-EC5F37DBF965}" type="presOf" srcId="{7A28E126-1AA8-4966-823F-63638F5287F4}" destId="{BCA7A0C7-D2E2-4763-9C48-7F28CBD4EB53}" srcOrd="0" destOrd="0" presId="urn:microsoft.com/office/officeart/2005/8/layout/hierarchy2"/>
    <dgm:cxn modelId="{A38F74A6-0E84-491D-9314-83B7A2200B44}" type="presOf" srcId="{1D3B3D75-CAD0-46A4-B67B-43B13F553B79}" destId="{F2E5FEDC-AF6E-4F3E-A0AB-F8812E6B0A1D}" srcOrd="1" destOrd="0" presId="urn:microsoft.com/office/officeart/2005/8/layout/hierarchy2"/>
    <dgm:cxn modelId="{86132479-0FA6-4A9E-9D63-51547E093F71}" type="presOf" srcId="{F4B8260E-2371-410E-B58A-DC225B38F7B2}" destId="{86FF2C64-20DF-474A-B757-D11FBEC159C5}" srcOrd="0" destOrd="0" presId="urn:microsoft.com/office/officeart/2005/8/layout/hierarchy2"/>
    <dgm:cxn modelId="{99BE169C-0EF8-447D-A840-6CCAE2878702}" type="presParOf" srcId="{55044D76-8915-4EB2-A8C4-A605A0406124}" destId="{5562550C-E7A9-4DC5-8E7F-B5DFC72467C9}" srcOrd="0" destOrd="0" presId="urn:microsoft.com/office/officeart/2005/8/layout/hierarchy2"/>
    <dgm:cxn modelId="{04FE615C-3BA0-41F5-A5C3-6B6F63227B84}" type="presParOf" srcId="{5562550C-E7A9-4DC5-8E7F-B5DFC72467C9}" destId="{3A10BA2A-8B73-4CFC-9534-23D4134078F2}" srcOrd="0" destOrd="0" presId="urn:microsoft.com/office/officeart/2005/8/layout/hierarchy2"/>
    <dgm:cxn modelId="{4C75D20B-BEF4-48B4-B520-58DD137A781C}" type="presParOf" srcId="{5562550C-E7A9-4DC5-8E7F-B5DFC72467C9}" destId="{19C3A701-537C-467F-A80B-D27A86D78AE0}" srcOrd="1" destOrd="0" presId="urn:microsoft.com/office/officeart/2005/8/layout/hierarchy2"/>
    <dgm:cxn modelId="{36581515-F2C7-4852-9E0B-E4D46EAC5F7D}" type="presParOf" srcId="{19C3A701-537C-467F-A80B-D27A86D78AE0}" destId="{8DD745EC-EC54-46F0-9225-B20EF0701A46}" srcOrd="0" destOrd="0" presId="urn:microsoft.com/office/officeart/2005/8/layout/hierarchy2"/>
    <dgm:cxn modelId="{8EF2C155-AE6F-428F-9648-430915DF8DD0}" type="presParOf" srcId="{8DD745EC-EC54-46F0-9225-B20EF0701A46}" destId="{3CF4D473-6785-415B-804D-E17CE8545B7F}" srcOrd="0" destOrd="0" presId="urn:microsoft.com/office/officeart/2005/8/layout/hierarchy2"/>
    <dgm:cxn modelId="{779DFF46-2734-4794-833A-0FC251135B27}" type="presParOf" srcId="{19C3A701-537C-467F-A80B-D27A86D78AE0}" destId="{56F5EC0B-9BA3-47D7-B6A5-14B3546D0FE1}" srcOrd="1" destOrd="0" presId="urn:microsoft.com/office/officeart/2005/8/layout/hierarchy2"/>
    <dgm:cxn modelId="{C32A6216-7E0F-4350-AF24-A80EC65B67EF}" type="presParOf" srcId="{56F5EC0B-9BA3-47D7-B6A5-14B3546D0FE1}" destId="{B8F82B21-754B-4905-BC18-ACAC47199738}" srcOrd="0" destOrd="0" presId="urn:microsoft.com/office/officeart/2005/8/layout/hierarchy2"/>
    <dgm:cxn modelId="{08229725-9B9F-48FF-8E85-347B34BC8304}" type="presParOf" srcId="{56F5EC0B-9BA3-47D7-B6A5-14B3546D0FE1}" destId="{617E85D5-CB43-40C3-8B9A-97464F0CDD61}" srcOrd="1" destOrd="0" presId="urn:microsoft.com/office/officeart/2005/8/layout/hierarchy2"/>
    <dgm:cxn modelId="{58D1E2D4-50B5-4F47-A0C7-3472C95B3DD0}" type="presParOf" srcId="{19C3A701-537C-467F-A80B-D27A86D78AE0}" destId="{02F5DDF3-033E-47A1-B925-F03ACB1FD007}" srcOrd="2" destOrd="0" presId="urn:microsoft.com/office/officeart/2005/8/layout/hierarchy2"/>
    <dgm:cxn modelId="{4E798D7B-931C-4332-A990-A448E44710D3}" type="presParOf" srcId="{02F5DDF3-033E-47A1-B925-F03ACB1FD007}" destId="{FAA3D74D-C6D1-4309-8BE4-C13597BE482C}" srcOrd="0" destOrd="0" presId="urn:microsoft.com/office/officeart/2005/8/layout/hierarchy2"/>
    <dgm:cxn modelId="{F4D192EC-0710-43EA-AE8E-0EF57125D68D}" type="presParOf" srcId="{19C3A701-537C-467F-A80B-D27A86D78AE0}" destId="{ED6CB95C-0EC1-4098-9DA5-D4226B3A2106}" srcOrd="3" destOrd="0" presId="urn:microsoft.com/office/officeart/2005/8/layout/hierarchy2"/>
    <dgm:cxn modelId="{D5DB56EE-AF66-48BA-A376-CD327374FDA9}" type="presParOf" srcId="{ED6CB95C-0EC1-4098-9DA5-D4226B3A2106}" destId="{58DE4184-C8DC-417E-8604-697D60F26CB5}" srcOrd="0" destOrd="0" presId="urn:microsoft.com/office/officeart/2005/8/layout/hierarchy2"/>
    <dgm:cxn modelId="{386C8879-BB67-49BE-B0F1-1B9711EDE835}" type="presParOf" srcId="{ED6CB95C-0EC1-4098-9DA5-D4226B3A2106}" destId="{894E8303-F452-4992-A121-44EAEE077471}" srcOrd="1" destOrd="0" presId="urn:microsoft.com/office/officeart/2005/8/layout/hierarchy2"/>
    <dgm:cxn modelId="{CBD716B4-E75B-45D0-8ABB-C836414FBDEF}" type="presParOf" srcId="{19C3A701-537C-467F-A80B-D27A86D78AE0}" destId="{C75A190C-B2FC-4D86-8A6F-0976DBF29E64}" srcOrd="4" destOrd="0" presId="urn:microsoft.com/office/officeart/2005/8/layout/hierarchy2"/>
    <dgm:cxn modelId="{BC7030C5-E890-4CD0-BF0A-74840F4A5845}" type="presParOf" srcId="{C75A190C-B2FC-4D86-8A6F-0976DBF29E64}" destId="{F2E5FEDC-AF6E-4F3E-A0AB-F8812E6B0A1D}" srcOrd="0" destOrd="0" presId="urn:microsoft.com/office/officeart/2005/8/layout/hierarchy2"/>
    <dgm:cxn modelId="{25C3701C-5618-4A25-8074-285B425B831C}" type="presParOf" srcId="{19C3A701-537C-467F-A80B-D27A86D78AE0}" destId="{2DB88383-5A4C-4A98-A96D-86A2FF33AAC7}" srcOrd="5" destOrd="0" presId="urn:microsoft.com/office/officeart/2005/8/layout/hierarchy2"/>
    <dgm:cxn modelId="{F45A3666-63C1-46AC-80E4-524A1DC7467E}" type="presParOf" srcId="{2DB88383-5A4C-4A98-A96D-86A2FF33AAC7}" destId="{BCA7A0C7-D2E2-4763-9C48-7F28CBD4EB53}" srcOrd="0" destOrd="0" presId="urn:microsoft.com/office/officeart/2005/8/layout/hierarchy2"/>
    <dgm:cxn modelId="{BA10A45E-6CA1-42F6-BC6D-60D31B7C9354}" type="presParOf" srcId="{2DB88383-5A4C-4A98-A96D-86A2FF33AAC7}" destId="{F384F53C-5A4F-45FB-986C-26759A217E3E}" srcOrd="1" destOrd="0" presId="urn:microsoft.com/office/officeart/2005/8/layout/hierarchy2"/>
    <dgm:cxn modelId="{63CB855A-8FAB-43B8-8E4B-7954A6277CA3}" type="presParOf" srcId="{19C3A701-537C-467F-A80B-D27A86D78AE0}" destId="{F22A4AAA-C230-46B9-A171-656340FE2F8E}" srcOrd="6" destOrd="0" presId="urn:microsoft.com/office/officeart/2005/8/layout/hierarchy2"/>
    <dgm:cxn modelId="{8D87D3FA-76B4-48E9-9BE7-7A0D6807074B}" type="presParOf" srcId="{F22A4AAA-C230-46B9-A171-656340FE2F8E}" destId="{496D4B8E-BBDB-4403-B577-63EBC0CD54AB}" srcOrd="0" destOrd="0" presId="urn:microsoft.com/office/officeart/2005/8/layout/hierarchy2"/>
    <dgm:cxn modelId="{A436C5D6-AC98-4196-A2BC-E1E5EDF32283}" type="presParOf" srcId="{19C3A701-537C-467F-A80B-D27A86D78AE0}" destId="{31AC7004-3590-492C-BA36-31FE101A533A}" srcOrd="7" destOrd="0" presId="urn:microsoft.com/office/officeart/2005/8/layout/hierarchy2"/>
    <dgm:cxn modelId="{F7602B96-44FF-4C05-A993-6C82C477A533}" type="presParOf" srcId="{31AC7004-3590-492C-BA36-31FE101A533A}" destId="{00D8189D-3712-4B56-BE67-90F471B769BE}" srcOrd="0" destOrd="0" presId="urn:microsoft.com/office/officeart/2005/8/layout/hierarchy2"/>
    <dgm:cxn modelId="{E49320B7-C210-4A3A-927E-5AA55CD5C381}" type="presParOf" srcId="{31AC7004-3590-492C-BA36-31FE101A533A}" destId="{124226D7-C64B-4719-A8C2-D62CDACCEFC5}" srcOrd="1" destOrd="0" presId="urn:microsoft.com/office/officeart/2005/8/layout/hierarchy2"/>
    <dgm:cxn modelId="{A6CC3DCC-70B7-42EC-B50D-3ADA6C2556DB}" type="presParOf" srcId="{19C3A701-537C-467F-A80B-D27A86D78AE0}" destId="{312A287F-ACB0-4FC9-9516-FB5910BE91DA}" srcOrd="8" destOrd="0" presId="urn:microsoft.com/office/officeart/2005/8/layout/hierarchy2"/>
    <dgm:cxn modelId="{860E5653-C10A-42F6-B7A6-3E5C8B0E99A1}" type="presParOf" srcId="{312A287F-ACB0-4FC9-9516-FB5910BE91DA}" destId="{07056732-7408-4D71-AAA4-983D9F3764B4}" srcOrd="0" destOrd="0" presId="urn:microsoft.com/office/officeart/2005/8/layout/hierarchy2"/>
    <dgm:cxn modelId="{4B423737-940B-44D0-9B14-1239BA6FE709}" type="presParOf" srcId="{19C3A701-537C-467F-A80B-D27A86D78AE0}" destId="{8EB7470D-4033-48C3-BC6E-6382C81E1B65}" srcOrd="9" destOrd="0" presId="urn:microsoft.com/office/officeart/2005/8/layout/hierarchy2"/>
    <dgm:cxn modelId="{36D6124C-C69D-4F36-9442-1E7CF855BC85}" type="presParOf" srcId="{8EB7470D-4033-48C3-BC6E-6382C81E1B65}" destId="{64987FB5-6F25-4008-BE4C-2B4175732510}" srcOrd="0" destOrd="0" presId="urn:microsoft.com/office/officeart/2005/8/layout/hierarchy2"/>
    <dgm:cxn modelId="{E475A8DC-D6C9-48EF-807C-C78570476C03}" type="presParOf" srcId="{8EB7470D-4033-48C3-BC6E-6382C81E1B65}" destId="{C365162B-2BBA-49DF-A9B0-FABF1AE52673}" srcOrd="1" destOrd="0" presId="urn:microsoft.com/office/officeart/2005/8/layout/hierarchy2"/>
    <dgm:cxn modelId="{9DA61152-EF4B-44E8-A925-3A9D40E955EE}" type="presParOf" srcId="{19C3A701-537C-467F-A80B-D27A86D78AE0}" destId="{A5F4F55E-0802-4698-842D-69D7B53C1C1F}" srcOrd="10" destOrd="0" presId="urn:microsoft.com/office/officeart/2005/8/layout/hierarchy2"/>
    <dgm:cxn modelId="{46B010FC-7696-418E-A0C9-AA7EC59EC69C}" type="presParOf" srcId="{A5F4F55E-0802-4698-842D-69D7B53C1C1F}" destId="{54A7EAA0-CFF0-475F-B9A4-E34165D00892}" srcOrd="0" destOrd="0" presId="urn:microsoft.com/office/officeart/2005/8/layout/hierarchy2"/>
    <dgm:cxn modelId="{0B836CA9-366A-4FD5-9349-2FC8025CBE22}" type="presParOf" srcId="{19C3A701-537C-467F-A80B-D27A86D78AE0}" destId="{AE298A41-0242-4E0B-B213-DC2AAF6C2D69}" srcOrd="11" destOrd="0" presId="urn:microsoft.com/office/officeart/2005/8/layout/hierarchy2"/>
    <dgm:cxn modelId="{810537DF-952F-421B-80F8-40D21E4F455A}" type="presParOf" srcId="{AE298A41-0242-4E0B-B213-DC2AAF6C2D69}" destId="{52BB4600-BA72-4AE1-9DA2-75CC72B6A2AB}" srcOrd="0" destOrd="0" presId="urn:microsoft.com/office/officeart/2005/8/layout/hierarchy2"/>
    <dgm:cxn modelId="{FDCCFB3A-16E2-4F40-9C3C-4DE1E8F15CDA}" type="presParOf" srcId="{AE298A41-0242-4E0B-B213-DC2AAF6C2D69}" destId="{115E4CE4-CAB4-4910-A34D-334CD96DB792}" srcOrd="1" destOrd="0" presId="urn:microsoft.com/office/officeart/2005/8/layout/hierarchy2"/>
    <dgm:cxn modelId="{F38EEA24-0F78-4CB3-85BC-A3AE70E0EBBC}" type="presParOf" srcId="{19C3A701-537C-467F-A80B-D27A86D78AE0}" destId="{A09A0747-9CDB-4FEF-80B9-AF8AB245B603}" srcOrd="12" destOrd="0" presId="urn:microsoft.com/office/officeart/2005/8/layout/hierarchy2"/>
    <dgm:cxn modelId="{7B00205D-16F7-4420-816D-D0E4E257EEDD}" type="presParOf" srcId="{A09A0747-9CDB-4FEF-80B9-AF8AB245B603}" destId="{CA02F43D-4A96-465D-8A22-7B43853DC62D}" srcOrd="0" destOrd="0" presId="urn:microsoft.com/office/officeart/2005/8/layout/hierarchy2"/>
    <dgm:cxn modelId="{73124E70-653B-4305-B8C0-67E50786CCA5}" type="presParOf" srcId="{19C3A701-537C-467F-A80B-D27A86D78AE0}" destId="{63ADD6C0-11A1-47B8-A35C-2DFAEB891506}" srcOrd="13" destOrd="0" presId="urn:microsoft.com/office/officeart/2005/8/layout/hierarchy2"/>
    <dgm:cxn modelId="{DA795259-15BD-41B4-A2BA-16AECEF8F3D0}" type="presParOf" srcId="{63ADD6C0-11A1-47B8-A35C-2DFAEB891506}" destId="{86FF2C64-20DF-474A-B757-D11FBEC159C5}" srcOrd="0" destOrd="0" presId="urn:microsoft.com/office/officeart/2005/8/layout/hierarchy2"/>
    <dgm:cxn modelId="{7B265BF9-14EE-4B27-BD13-244124DFE38E}" type="presParOf" srcId="{63ADD6C0-11A1-47B8-A35C-2DFAEB891506}" destId="{9F17A30C-B4DB-4958-BB3A-757CF2C35833}" srcOrd="1" destOrd="0" presId="urn:microsoft.com/office/officeart/2005/8/layout/hierarchy2"/>
    <dgm:cxn modelId="{97A990ED-9FBD-4D43-8609-04083ED1A7A7}" type="presParOf" srcId="{19C3A701-537C-467F-A80B-D27A86D78AE0}" destId="{C58A2E8B-56A4-49F3-88F5-1CB85C4EF133}" srcOrd="14" destOrd="0" presId="urn:microsoft.com/office/officeart/2005/8/layout/hierarchy2"/>
    <dgm:cxn modelId="{BA8FDA93-38BF-4943-BBB8-F7F7D1353B9E}" type="presParOf" srcId="{C58A2E8B-56A4-49F3-88F5-1CB85C4EF133}" destId="{E5880289-4814-4F09-9725-896E9DE0F44C}" srcOrd="0" destOrd="0" presId="urn:microsoft.com/office/officeart/2005/8/layout/hierarchy2"/>
    <dgm:cxn modelId="{4170AEE3-8DFB-4021-85DC-BE5C68D24668}" type="presParOf" srcId="{19C3A701-537C-467F-A80B-D27A86D78AE0}" destId="{F92407CA-BCB0-447F-A6DF-6C5A1B2C98FB}" srcOrd="15" destOrd="0" presId="urn:microsoft.com/office/officeart/2005/8/layout/hierarchy2"/>
    <dgm:cxn modelId="{CB1A9AA3-64F9-4838-926D-62C2E4745C4E}" type="presParOf" srcId="{F92407CA-BCB0-447F-A6DF-6C5A1B2C98FB}" destId="{0407EAA6-7697-4C64-B287-26FCF2CCE7BD}" srcOrd="0" destOrd="0" presId="urn:microsoft.com/office/officeart/2005/8/layout/hierarchy2"/>
    <dgm:cxn modelId="{4EDC900B-EBB4-4E38-A62F-63B1437A5C52}" type="presParOf" srcId="{F92407CA-BCB0-447F-A6DF-6C5A1B2C98FB}" destId="{576FB759-2BF2-46A9-9AB8-8A6ECC324E60}" srcOrd="1" destOrd="0" presId="urn:microsoft.com/office/officeart/2005/8/layout/hierarchy2"/>
    <dgm:cxn modelId="{8A2717AD-DA9D-402C-9388-14B2A65CCDC6}" type="presParOf" srcId="{19C3A701-537C-467F-A80B-D27A86D78AE0}" destId="{93300409-ABD4-4D41-BDF4-526FBDA15543}" srcOrd="16" destOrd="0" presId="urn:microsoft.com/office/officeart/2005/8/layout/hierarchy2"/>
    <dgm:cxn modelId="{73D19C2F-2869-4565-8B96-5289D3C13238}" type="presParOf" srcId="{93300409-ABD4-4D41-BDF4-526FBDA15543}" destId="{5BCEDC9B-58E2-471C-A9F7-D8CF2A84D9A5}" srcOrd="0" destOrd="0" presId="urn:microsoft.com/office/officeart/2005/8/layout/hierarchy2"/>
    <dgm:cxn modelId="{D2EB70FE-3FA8-4BA5-8C09-B3EB047ED109}" type="presParOf" srcId="{19C3A701-537C-467F-A80B-D27A86D78AE0}" destId="{980C390D-63B0-45FB-8A12-6EF32EEB9893}" srcOrd="17" destOrd="0" presId="urn:microsoft.com/office/officeart/2005/8/layout/hierarchy2"/>
    <dgm:cxn modelId="{7DA8B7C7-76F1-44F8-941D-2416F2DABB79}" type="presParOf" srcId="{980C390D-63B0-45FB-8A12-6EF32EEB9893}" destId="{A2C96172-BC8B-4A57-953B-85851613314B}" srcOrd="0" destOrd="0" presId="urn:microsoft.com/office/officeart/2005/8/layout/hierarchy2"/>
    <dgm:cxn modelId="{ED2C0364-1D31-432D-9F79-0DB1D10B3181}" type="presParOf" srcId="{980C390D-63B0-45FB-8A12-6EF32EEB9893}" destId="{C00B5A02-7292-4F4B-8A35-0000FB635558}" srcOrd="1" destOrd="0" presId="urn:microsoft.com/office/officeart/2005/8/layout/hierarchy2"/>
    <dgm:cxn modelId="{845B384A-2AF5-4EB7-874C-F46228716442}" type="presParOf" srcId="{19C3A701-537C-467F-A80B-D27A86D78AE0}" destId="{EABE1B77-B7B7-4427-83F5-7C335D08F603}" srcOrd="18" destOrd="0" presId="urn:microsoft.com/office/officeart/2005/8/layout/hierarchy2"/>
    <dgm:cxn modelId="{48004E75-C49D-4A6A-91F4-6B1830146DE1}" type="presParOf" srcId="{EABE1B77-B7B7-4427-83F5-7C335D08F603}" destId="{D817C3CA-6D77-4990-879D-668C13F06FD0}" srcOrd="0" destOrd="0" presId="urn:microsoft.com/office/officeart/2005/8/layout/hierarchy2"/>
    <dgm:cxn modelId="{837B9C7F-E9B6-4005-A1E8-08CF04F496CF}" type="presParOf" srcId="{19C3A701-537C-467F-A80B-D27A86D78AE0}" destId="{D5BD8B50-51C8-4BAB-8D76-301D25D5935E}" srcOrd="19" destOrd="0" presId="urn:microsoft.com/office/officeart/2005/8/layout/hierarchy2"/>
    <dgm:cxn modelId="{53C79C4E-6785-4DAD-A9A7-EEDA7AE3C042}" type="presParOf" srcId="{D5BD8B50-51C8-4BAB-8D76-301D25D5935E}" destId="{B9315396-C397-49A1-8FB8-98D94C5B99F3}" srcOrd="0" destOrd="0" presId="urn:microsoft.com/office/officeart/2005/8/layout/hierarchy2"/>
    <dgm:cxn modelId="{2831A381-3618-46B8-928E-3BEA572FBF55}" type="presParOf" srcId="{D5BD8B50-51C8-4BAB-8D76-301D25D5935E}" destId="{E971D549-BEED-4D0D-94AC-6A11A43E4ACC}" srcOrd="1" destOrd="0" presId="urn:microsoft.com/office/officeart/2005/8/layout/hierarchy2"/>
    <dgm:cxn modelId="{01AFD55C-30C1-4175-A80A-0714CA87A9DB}" type="presParOf" srcId="{19C3A701-537C-467F-A80B-D27A86D78AE0}" destId="{A22CDE7A-D1A4-4BB8-88B2-BA84EBEF0E56}" srcOrd="20" destOrd="0" presId="urn:microsoft.com/office/officeart/2005/8/layout/hierarchy2"/>
    <dgm:cxn modelId="{C3D9E0DA-7930-4865-BBF4-7EA91BC4AF84}" type="presParOf" srcId="{A22CDE7A-D1A4-4BB8-88B2-BA84EBEF0E56}" destId="{4525DE6C-55F7-456C-9B5E-5E73DDA10C27}" srcOrd="0" destOrd="0" presId="urn:microsoft.com/office/officeart/2005/8/layout/hierarchy2"/>
    <dgm:cxn modelId="{99FE04B0-A3AD-4F09-AC47-7DEA70D1FA32}" type="presParOf" srcId="{19C3A701-537C-467F-A80B-D27A86D78AE0}" destId="{728873D0-1424-442D-9CB3-95D167093A64}" srcOrd="21" destOrd="0" presId="urn:microsoft.com/office/officeart/2005/8/layout/hierarchy2"/>
    <dgm:cxn modelId="{D63DD4B5-8A9A-4028-8945-F6429A842C1D}" type="presParOf" srcId="{728873D0-1424-442D-9CB3-95D167093A64}" destId="{D5A64198-293E-4652-9008-0ACAF2C94862}" srcOrd="0" destOrd="0" presId="urn:microsoft.com/office/officeart/2005/8/layout/hierarchy2"/>
    <dgm:cxn modelId="{8838F668-5018-4CDA-9CE0-D5F41D975F23}" type="presParOf" srcId="{728873D0-1424-442D-9CB3-95D167093A64}" destId="{51CB7355-80CA-4AFB-9BA6-EDE5E1B0C36C}" srcOrd="1" destOrd="0" presId="urn:microsoft.com/office/officeart/2005/8/layout/hierarchy2"/>
    <dgm:cxn modelId="{B19D849D-BD68-4C6E-9BA9-521F2CC1722E}" type="presParOf" srcId="{19C3A701-537C-467F-A80B-D27A86D78AE0}" destId="{107FF7B0-B1D2-4E48-A53E-60C490736007}" srcOrd="22" destOrd="0" presId="urn:microsoft.com/office/officeart/2005/8/layout/hierarchy2"/>
    <dgm:cxn modelId="{027315ED-BCE4-4E1B-AAB4-A8E83B170531}" type="presParOf" srcId="{107FF7B0-B1D2-4E48-A53E-60C490736007}" destId="{D4E1F616-3E77-459A-AEE1-AAD83B525EFA}" srcOrd="0" destOrd="0" presId="urn:microsoft.com/office/officeart/2005/8/layout/hierarchy2"/>
    <dgm:cxn modelId="{0942646C-E743-4CC6-9F9A-25EE097A2B9C}" type="presParOf" srcId="{19C3A701-537C-467F-A80B-D27A86D78AE0}" destId="{FC9A1BEC-27AE-491C-B9E4-267546E77BE8}" srcOrd="23" destOrd="0" presId="urn:microsoft.com/office/officeart/2005/8/layout/hierarchy2"/>
    <dgm:cxn modelId="{ED640FFF-78C7-4592-A291-3400FB152763}" type="presParOf" srcId="{FC9A1BEC-27AE-491C-B9E4-267546E77BE8}" destId="{2985040E-45E6-40F4-A059-76BBD9B9B81E}" srcOrd="0" destOrd="0" presId="urn:microsoft.com/office/officeart/2005/8/layout/hierarchy2"/>
    <dgm:cxn modelId="{4B31378B-B005-4520-A0BE-E18AA636F301}" type="presParOf" srcId="{FC9A1BEC-27AE-491C-B9E4-267546E77BE8}" destId="{A6260AA0-3529-4113-9DE0-477FE7938D41}" srcOrd="1" destOrd="0" presId="urn:microsoft.com/office/officeart/2005/8/layout/hierarchy2"/>
    <dgm:cxn modelId="{D40D9C19-F432-4C29-90CF-081D54B5C69B}" type="presParOf" srcId="{19C3A701-537C-467F-A80B-D27A86D78AE0}" destId="{7517CAD7-2A79-4F89-96C9-B40506F96C9F}" srcOrd="24" destOrd="0" presId="urn:microsoft.com/office/officeart/2005/8/layout/hierarchy2"/>
    <dgm:cxn modelId="{598842A4-713B-40CB-8E45-7B46E4F9C09F}" type="presParOf" srcId="{7517CAD7-2A79-4F89-96C9-B40506F96C9F}" destId="{C6142C2F-92D3-435B-AB4C-F2054A421187}" srcOrd="0" destOrd="0" presId="urn:microsoft.com/office/officeart/2005/8/layout/hierarchy2"/>
    <dgm:cxn modelId="{3DB12FA7-55D6-41D8-BCCC-9713A9951CF6}" type="presParOf" srcId="{19C3A701-537C-467F-A80B-D27A86D78AE0}" destId="{11A4074C-84C7-4ABC-AE3B-24CCA414CE71}" srcOrd="25" destOrd="0" presId="urn:microsoft.com/office/officeart/2005/8/layout/hierarchy2"/>
    <dgm:cxn modelId="{9DFAAB45-E3EF-4521-B450-64D51AA68D9D}" type="presParOf" srcId="{11A4074C-84C7-4ABC-AE3B-24CCA414CE71}" destId="{7D69B5EE-6550-4CF2-94A6-AF326E213F7F}" srcOrd="0" destOrd="0" presId="urn:microsoft.com/office/officeart/2005/8/layout/hierarchy2"/>
    <dgm:cxn modelId="{109E0973-9D4B-4639-A633-34DE96A8AC4D}" type="presParOf" srcId="{11A4074C-84C7-4ABC-AE3B-24CCA414CE71}" destId="{971058AD-A904-4EB6-A92B-23E812BB3BA0}" srcOrd="1" destOrd="0" presId="urn:microsoft.com/office/officeart/2005/8/layout/hierarchy2"/>
    <dgm:cxn modelId="{FBE2811D-BF5A-4430-B1AA-C024A727C393}" type="presParOf" srcId="{19C3A701-537C-467F-A80B-D27A86D78AE0}" destId="{8FEA07A3-18CA-4800-9ACD-23CE2D4A6C53}" srcOrd="26" destOrd="0" presId="urn:microsoft.com/office/officeart/2005/8/layout/hierarchy2"/>
    <dgm:cxn modelId="{65CC91CF-2D30-48B6-903D-EAB712567093}" type="presParOf" srcId="{8FEA07A3-18CA-4800-9ACD-23CE2D4A6C53}" destId="{2C55FA82-3EAB-455D-9FCF-766FA82620E0}" srcOrd="0" destOrd="0" presId="urn:microsoft.com/office/officeart/2005/8/layout/hierarchy2"/>
    <dgm:cxn modelId="{65A18730-C66E-4C31-AF2E-3634FA81FC34}" type="presParOf" srcId="{19C3A701-537C-467F-A80B-D27A86D78AE0}" destId="{DED8F0BA-E1BF-4BC4-A69D-AF79B00E16DE}" srcOrd="27" destOrd="0" presId="urn:microsoft.com/office/officeart/2005/8/layout/hierarchy2"/>
    <dgm:cxn modelId="{7C7FFA69-46B7-4BE2-BC57-C62D65F0CA67}" type="presParOf" srcId="{DED8F0BA-E1BF-4BC4-A69D-AF79B00E16DE}" destId="{9D6C952E-BB49-404E-ACA8-AD9A2304D55D}" srcOrd="0" destOrd="0" presId="urn:microsoft.com/office/officeart/2005/8/layout/hierarchy2"/>
    <dgm:cxn modelId="{D3F2114B-4256-40DE-BE86-A989E82BD070}" type="presParOf" srcId="{DED8F0BA-E1BF-4BC4-A69D-AF79B00E16DE}" destId="{46BA7870-18AF-4CB7-9D9E-E4603E836266}"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E59ED1-5BF0-4F94-8C6C-3BFD400FEAEF}">
      <dsp:nvSpPr>
        <dsp:cNvPr id="0" name=""/>
        <dsp:cNvSpPr/>
      </dsp:nvSpPr>
      <dsp:spPr>
        <a:xfrm>
          <a:off x="351972" y="549558"/>
          <a:ext cx="1603785" cy="952966"/>
        </a:xfrm>
        <a:prstGeom prst="roundRect">
          <a:avLst>
            <a:gd name="adj" fmla="val 10000"/>
          </a:avLst>
        </a:prstGeom>
        <a:solidFill>
          <a:srgbClr val="19FF0D"/>
        </a:solid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strike="noStrike" kern="1200">
              <a:solidFill>
                <a:sysClr val="windowText" lastClr="000000"/>
              </a:solidFill>
              <a:latin typeface="Times New Roman" pitchFamily="18" charset="0"/>
              <a:ea typeface="+mn-ea"/>
              <a:cs typeface="Times New Roman" pitchFamily="18" charset="0"/>
            </a:rPr>
            <a:t>9 электростанций</a:t>
          </a:r>
        </a:p>
      </dsp:txBody>
      <dsp:txXfrm>
        <a:off x="379883" y="577469"/>
        <a:ext cx="1547963" cy="897144"/>
      </dsp:txXfrm>
    </dsp:sp>
    <dsp:sp modelId="{19760802-6025-4389-A446-B33FFF7539BE}">
      <dsp:nvSpPr>
        <dsp:cNvPr id="0" name=""/>
        <dsp:cNvSpPr/>
      </dsp:nvSpPr>
      <dsp:spPr>
        <a:xfrm rot="18680934">
          <a:off x="1831543" y="709467"/>
          <a:ext cx="732060" cy="83590"/>
        </a:xfrm>
        <a:custGeom>
          <a:avLst/>
          <a:gdLst/>
          <a:ahLst/>
          <a:cxnLst/>
          <a:rect l="0" t="0" r="0" b="0"/>
          <a:pathLst>
            <a:path>
              <a:moveTo>
                <a:pt x="0" y="41835"/>
              </a:moveTo>
              <a:lnTo>
                <a:pt x="849444" y="41835"/>
              </a:lnTo>
            </a:path>
          </a:pathLst>
        </a:custGeom>
        <a:no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b="0" strike="noStrike" kern="1200">
            <a:solidFill>
              <a:sysClr val="windowText" lastClr="000000"/>
            </a:solidFill>
            <a:latin typeface="Times New Roman" pitchFamily="18" charset="0"/>
            <a:ea typeface="+mn-ea"/>
            <a:cs typeface="Times New Roman" pitchFamily="18" charset="0"/>
          </a:endParaRPr>
        </a:p>
      </dsp:txBody>
      <dsp:txXfrm>
        <a:off x="2179271" y="732960"/>
        <a:ext cx="36603" cy="36603"/>
      </dsp:txXfrm>
    </dsp:sp>
    <dsp:sp modelId="{07C720A3-711F-4488-9CA3-31705832902C}">
      <dsp:nvSpPr>
        <dsp:cNvPr id="0" name=""/>
        <dsp:cNvSpPr/>
      </dsp:nvSpPr>
      <dsp:spPr>
        <a:xfrm>
          <a:off x="2439388" y="0"/>
          <a:ext cx="1905932" cy="952966"/>
        </a:xfrm>
        <a:prstGeom prst="roundRect">
          <a:avLst>
            <a:gd name="adj" fmla="val 10000"/>
          </a:avLst>
        </a:prstGeom>
        <a:solidFill>
          <a:srgbClr val="FFFF00"/>
        </a:solid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strike="noStrike" kern="1200">
              <a:solidFill>
                <a:sysClr val="windowText" lastClr="000000"/>
              </a:solidFill>
              <a:latin typeface="Times New Roman" pitchFamily="18" charset="0"/>
              <a:ea typeface="+mn-ea"/>
              <a:cs typeface="Times New Roman" pitchFamily="18" charset="0"/>
            </a:rPr>
            <a:t>7 муниципальных, работающих на дизельном топливе, в т.ч. 1 электростанция на дизельном топливе находится в резерве </a:t>
          </a:r>
        </a:p>
      </dsp:txBody>
      <dsp:txXfrm>
        <a:off x="2467299" y="27911"/>
        <a:ext cx="1850110" cy="897144"/>
      </dsp:txXfrm>
    </dsp:sp>
    <dsp:sp modelId="{0DD02BBE-684F-4AB1-9C32-253097B50AB9}">
      <dsp:nvSpPr>
        <dsp:cNvPr id="0" name=""/>
        <dsp:cNvSpPr/>
      </dsp:nvSpPr>
      <dsp:spPr>
        <a:xfrm rot="2790488">
          <a:off x="1842017" y="1248932"/>
          <a:ext cx="729694" cy="83590"/>
        </a:xfrm>
        <a:custGeom>
          <a:avLst/>
          <a:gdLst/>
          <a:ahLst/>
          <a:cxnLst/>
          <a:rect l="0" t="0" r="0" b="0"/>
          <a:pathLst>
            <a:path>
              <a:moveTo>
                <a:pt x="0" y="41835"/>
              </a:moveTo>
              <a:lnTo>
                <a:pt x="847569" y="41835"/>
              </a:lnTo>
            </a:path>
          </a:pathLst>
        </a:custGeom>
        <a:no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b="0" strike="noStrike" kern="1200">
            <a:solidFill>
              <a:sysClr val="windowText" lastClr="000000"/>
            </a:solidFill>
            <a:latin typeface="Times New Roman" pitchFamily="18" charset="0"/>
            <a:ea typeface="+mn-ea"/>
            <a:cs typeface="Times New Roman" pitchFamily="18" charset="0"/>
          </a:endParaRPr>
        </a:p>
      </dsp:txBody>
      <dsp:txXfrm>
        <a:off x="2188622" y="1272485"/>
        <a:ext cx="36484" cy="36484"/>
      </dsp:txXfrm>
    </dsp:sp>
    <dsp:sp modelId="{AF78A59C-19BA-4B42-9CA0-312366A87026}">
      <dsp:nvSpPr>
        <dsp:cNvPr id="0" name=""/>
        <dsp:cNvSpPr/>
      </dsp:nvSpPr>
      <dsp:spPr>
        <a:xfrm>
          <a:off x="2457971" y="1078931"/>
          <a:ext cx="1905932" cy="952966"/>
        </a:xfrm>
        <a:prstGeom prst="roundRect">
          <a:avLst>
            <a:gd name="adj" fmla="val 10000"/>
          </a:avLst>
        </a:prstGeom>
        <a:solidFill>
          <a:srgbClr val="FFFF00"/>
        </a:solid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strike="noStrike" kern="1200">
              <a:solidFill>
                <a:sysClr val="windowText" lastClr="000000"/>
              </a:solidFill>
              <a:latin typeface="Times New Roman" pitchFamily="18" charset="0"/>
              <a:ea typeface="+mn-ea"/>
              <a:cs typeface="Times New Roman" pitchFamily="18" charset="0"/>
            </a:rPr>
            <a:t>2 ведомственные электростанции ЛПУ, вырабатывающие электроэнергию на газе в п. Приполярный, д. Хулимсунт</a:t>
          </a:r>
        </a:p>
      </dsp:txBody>
      <dsp:txXfrm>
        <a:off x="2485882" y="1106842"/>
        <a:ext cx="1850110" cy="8971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10BA2A-8B73-4CFC-9534-23D4134078F2}">
      <dsp:nvSpPr>
        <dsp:cNvPr id="0" name=""/>
        <dsp:cNvSpPr/>
      </dsp:nvSpPr>
      <dsp:spPr>
        <a:xfrm>
          <a:off x="870189" y="1489343"/>
          <a:ext cx="1036215" cy="1125497"/>
        </a:xfrm>
        <a:prstGeom prst="roundRect">
          <a:avLst>
            <a:gd name="adj" fmla="val 10000"/>
          </a:avLst>
        </a:prstGeom>
        <a:solidFill>
          <a:srgbClr val="99FFC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Организации     жилищно-коммунального комплекса</a:t>
          </a:r>
        </a:p>
      </dsp:txBody>
      <dsp:txXfrm>
        <a:off x="900539" y="1519693"/>
        <a:ext cx="975515" cy="1064797"/>
      </dsp:txXfrm>
    </dsp:sp>
    <dsp:sp modelId="{8DD745EC-EC54-46F0-9225-B20EF0701A46}">
      <dsp:nvSpPr>
        <dsp:cNvPr id="0" name=""/>
        <dsp:cNvSpPr/>
      </dsp:nvSpPr>
      <dsp:spPr>
        <a:xfrm rot="17159664">
          <a:off x="1188296" y="1095050"/>
          <a:ext cx="1982473" cy="8352"/>
        </a:xfrm>
        <a:custGeom>
          <a:avLst/>
          <a:gdLst/>
          <a:ahLst/>
          <a:cxnLst/>
          <a:rect l="0" t="0" r="0" b="0"/>
          <a:pathLst>
            <a:path>
              <a:moveTo>
                <a:pt x="0" y="3715"/>
              </a:moveTo>
              <a:lnTo>
                <a:pt x="207961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29971" y="1049665"/>
        <a:ext cx="99123" cy="99123"/>
      </dsp:txXfrm>
    </dsp:sp>
    <dsp:sp modelId="{B8F82B21-754B-4905-BC18-ACAC47199738}">
      <dsp:nvSpPr>
        <dsp:cNvPr id="0" name=""/>
        <dsp:cNvSpPr/>
      </dsp:nvSpPr>
      <dsp:spPr>
        <a:xfrm>
          <a:off x="2452662" y="3587"/>
          <a:ext cx="2629325" cy="285549"/>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ЖКХ гп. Березово </a:t>
          </a:r>
        </a:p>
      </dsp:txBody>
      <dsp:txXfrm>
        <a:off x="2461025" y="11950"/>
        <a:ext cx="2612599" cy="268823"/>
      </dsp:txXfrm>
    </dsp:sp>
    <dsp:sp modelId="{02F5DDF3-033E-47A1-B925-F03ACB1FD007}">
      <dsp:nvSpPr>
        <dsp:cNvPr id="0" name=""/>
        <dsp:cNvSpPr/>
      </dsp:nvSpPr>
      <dsp:spPr>
        <a:xfrm rot="17297928">
          <a:off x="1314694" y="1229014"/>
          <a:ext cx="1725034" cy="8352"/>
        </a:xfrm>
        <a:custGeom>
          <a:avLst/>
          <a:gdLst/>
          <a:ahLst/>
          <a:cxnLst/>
          <a:rect l="0" t="0" r="0" b="0"/>
          <a:pathLst>
            <a:path>
              <a:moveTo>
                <a:pt x="0" y="3715"/>
              </a:moveTo>
              <a:lnTo>
                <a:pt x="1788928"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34085" y="1190064"/>
        <a:ext cx="86251" cy="86251"/>
      </dsp:txXfrm>
    </dsp:sp>
    <dsp:sp modelId="{58DE4184-C8DC-417E-8604-697D60F26CB5}">
      <dsp:nvSpPr>
        <dsp:cNvPr id="0" name=""/>
        <dsp:cNvSpPr/>
      </dsp:nvSpPr>
      <dsp:spPr>
        <a:xfrm>
          <a:off x="2448018" y="309379"/>
          <a:ext cx="2628878" cy="209818"/>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Игримское МУП «Тепловодоканал»</a:t>
          </a:r>
        </a:p>
      </dsp:txBody>
      <dsp:txXfrm>
        <a:off x="2454163" y="315524"/>
        <a:ext cx="2616588" cy="197528"/>
      </dsp:txXfrm>
    </dsp:sp>
    <dsp:sp modelId="{C75A190C-B2FC-4D86-8A6F-0976DBF29E64}">
      <dsp:nvSpPr>
        <dsp:cNvPr id="0" name=""/>
        <dsp:cNvSpPr/>
      </dsp:nvSpPr>
      <dsp:spPr>
        <a:xfrm rot="17489397">
          <a:off x="1433968" y="1354180"/>
          <a:ext cx="1491130" cy="8352"/>
        </a:xfrm>
        <a:custGeom>
          <a:avLst/>
          <a:gdLst/>
          <a:ahLst/>
          <a:cxnLst/>
          <a:rect l="0" t="0" r="0" b="0"/>
          <a:pathLst>
            <a:path>
              <a:moveTo>
                <a:pt x="0" y="3715"/>
              </a:moveTo>
              <a:lnTo>
                <a:pt x="1518662"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42255" y="1321078"/>
        <a:ext cx="74556" cy="74556"/>
      </dsp:txXfrm>
    </dsp:sp>
    <dsp:sp modelId="{BCA7A0C7-D2E2-4763-9C48-7F28CBD4EB53}">
      <dsp:nvSpPr>
        <dsp:cNvPr id="0" name=""/>
        <dsp:cNvSpPr/>
      </dsp:nvSpPr>
      <dsp:spPr>
        <a:xfrm>
          <a:off x="2452662" y="557296"/>
          <a:ext cx="2628878" cy="214650"/>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Саранпаульское МУП ЖКХ</a:t>
          </a:r>
        </a:p>
      </dsp:txBody>
      <dsp:txXfrm>
        <a:off x="2458949" y="563583"/>
        <a:ext cx="2616304" cy="202076"/>
      </dsp:txXfrm>
    </dsp:sp>
    <dsp:sp modelId="{F22A4AAA-C230-46B9-A171-656340FE2F8E}">
      <dsp:nvSpPr>
        <dsp:cNvPr id="0" name=""/>
        <dsp:cNvSpPr/>
      </dsp:nvSpPr>
      <dsp:spPr>
        <a:xfrm rot="17772804">
          <a:off x="1561197" y="1493172"/>
          <a:ext cx="1236672" cy="8352"/>
        </a:xfrm>
        <a:custGeom>
          <a:avLst/>
          <a:gdLst/>
          <a:ahLst/>
          <a:cxnLst/>
          <a:rect l="0" t="0" r="0" b="0"/>
          <a:pathLst>
            <a:path>
              <a:moveTo>
                <a:pt x="0" y="3715"/>
              </a:moveTo>
              <a:lnTo>
                <a:pt x="121879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48616" y="1466431"/>
        <a:ext cx="61833" cy="61833"/>
      </dsp:txXfrm>
    </dsp:sp>
    <dsp:sp modelId="{00D8189D-3712-4B56-BE67-90F471B769BE}">
      <dsp:nvSpPr>
        <dsp:cNvPr id="0" name=""/>
        <dsp:cNvSpPr/>
      </dsp:nvSpPr>
      <dsp:spPr>
        <a:xfrm>
          <a:off x="2452662" y="801118"/>
          <a:ext cx="2628878" cy="282972"/>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ООО Коммерческая фирма «Кедр»  </a:t>
          </a:r>
        </a:p>
      </dsp:txBody>
      <dsp:txXfrm>
        <a:off x="2460950" y="809406"/>
        <a:ext cx="2612302" cy="266396"/>
      </dsp:txXfrm>
    </dsp:sp>
    <dsp:sp modelId="{312A287F-ACB0-4FC9-9516-FB5910BE91DA}">
      <dsp:nvSpPr>
        <dsp:cNvPr id="0" name=""/>
        <dsp:cNvSpPr/>
      </dsp:nvSpPr>
      <dsp:spPr>
        <a:xfrm rot="18458781">
          <a:off x="1732357" y="1693843"/>
          <a:ext cx="894351" cy="8352"/>
        </a:xfrm>
        <a:custGeom>
          <a:avLst/>
          <a:gdLst/>
          <a:ahLst/>
          <a:cxnLst/>
          <a:rect l="0" t="0" r="0" b="0"/>
          <a:pathLst>
            <a:path>
              <a:moveTo>
                <a:pt x="0" y="3715"/>
              </a:moveTo>
              <a:lnTo>
                <a:pt x="789130"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57174" y="1675660"/>
        <a:ext cx="44717" cy="44717"/>
      </dsp:txXfrm>
    </dsp:sp>
    <dsp:sp modelId="{64987FB5-6F25-4008-BE4C-2B4175732510}">
      <dsp:nvSpPr>
        <dsp:cNvPr id="0" name=""/>
        <dsp:cNvSpPr/>
      </dsp:nvSpPr>
      <dsp:spPr>
        <a:xfrm>
          <a:off x="2452662" y="1113262"/>
          <a:ext cx="2628878" cy="461370"/>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baseline="0">
              <a:solidFill>
                <a:sysClr val="windowText" lastClr="000000"/>
              </a:solidFill>
              <a:latin typeface="Times New Roman" pitchFamily="18" charset="0"/>
              <a:ea typeface="+mn-ea"/>
              <a:cs typeface="Times New Roman" pitchFamily="18" charset="0"/>
            </a:rPr>
            <a:t>ООО «Светловское коммунальное эксплуатационное управление»  </a:t>
          </a:r>
        </a:p>
      </dsp:txBody>
      <dsp:txXfrm>
        <a:off x="2466175" y="1126775"/>
        <a:ext cx="2601852" cy="434344"/>
      </dsp:txXfrm>
    </dsp:sp>
    <dsp:sp modelId="{A5F4F55E-0802-4698-842D-69D7B53C1C1F}">
      <dsp:nvSpPr>
        <dsp:cNvPr id="0" name=""/>
        <dsp:cNvSpPr/>
      </dsp:nvSpPr>
      <dsp:spPr>
        <a:xfrm rot="19881697">
          <a:off x="1868332" y="1898763"/>
          <a:ext cx="622400" cy="8352"/>
        </a:xfrm>
        <a:custGeom>
          <a:avLst/>
          <a:gdLst/>
          <a:ahLst/>
          <a:cxnLst/>
          <a:rect l="0" t="0" r="0" b="0"/>
          <a:pathLst>
            <a:path>
              <a:moveTo>
                <a:pt x="0" y="3715"/>
              </a:moveTo>
              <a:lnTo>
                <a:pt x="367299"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63973" y="1887379"/>
        <a:ext cx="31120" cy="31120"/>
      </dsp:txXfrm>
    </dsp:sp>
    <dsp:sp modelId="{52BB4600-BA72-4AE1-9DA2-75CC72B6A2AB}">
      <dsp:nvSpPr>
        <dsp:cNvPr id="0" name=""/>
        <dsp:cNvSpPr/>
      </dsp:nvSpPr>
      <dsp:spPr>
        <a:xfrm>
          <a:off x="2452662" y="1603803"/>
          <a:ext cx="2628878" cy="299967"/>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ООО «ЖЭУ – Березово»</a:t>
          </a:r>
        </a:p>
      </dsp:txBody>
      <dsp:txXfrm>
        <a:off x="2461448" y="1612589"/>
        <a:ext cx="2611306" cy="282395"/>
      </dsp:txXfrm>
    </dsp:sp>
    <dsp:sp modelId="{A09A0747-9CDB-4FEF-80B9-AF8AB245B603}">
      <dsp:nvSpPr>
        <dsp:cNvPr id="0" name=""/>
        <dsp:cNvSpPr/>
      </dsp:nvSpPr>
      <dsp:spPr>
        <a:xfrm rot="102450">
          <a:off x="1906283" y="2056057"/>
          <a:ext cx="546500" cy="8352"/>
        </a:xfrm>
        <a:custGeom>
          <a:avLst/>
          <a:gdLst/>
          <a:ahLst/>
          <a:cxnLst/>
          <a:rect l="0" t="0" r="0" b="0"/>
          <a:pathLst>
            <a:path>
              <a:moveTo>
                <a:pt x="0" y="3715"/>
              </a:moveTo>
              <a:lnTo>
                <a:pt x="17316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65870" y="2046571"/>
        <a:ext cx="27325" cy="27325"/>
      </dsp:txXfrm>
    </dsp:sp>
    <dsp:sp modelId="{86FF2C64-20DF-474A-B757-D11FBEC159C5}">
      <dsp:nvSpPr>
        <dsp:cNvPr id="0" name=""/>
        <dsp:cNvSpPr/>
      </dsp:nvSpPr>
      <dsp:spPr>
        <a:xfrm>
          <a:off x="2452662" y="1932942"/>
          <a:ext cx="2628878" cy="270867"/>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ТСЖ «Титаник» (пгт. Игрим)</a:t>
          </a:r>
        </a:p>
      </dsp:txBody>
      <dsp:txXfrm>
        <a:off x="2460595" y="1940875"/>
        <a:ext cx="2613012" cy="255001"/>
      </dsp:txXfrm>
    </dsp:sp>
    <dsp:sp modelId="{C58A2E8B-56A4-49F3-88F5-1CB85C4EF133}">
      <dsp:nvSpPr>
        <dsp:cNvPr id="0" name=""/>
        <dsp:cNvSpPr/>
      </dsp:nvSpPr>
      <dsp:spPr>
        <a:xfrm rot="1822681">
          <a:off x="1862938" y="2208018"/>
          <a:ext cx="633189" cy="8352"/>
        </a:xfrm>
        <a:custGeom>
          <a:avLst/>
          <a:gdLst/>
          <a:ahLst/>
          <a:cxnLst/>
          <a:rect l="0" t="0" r="0" b="0"/>
          <a:pathLst>
            <a:path>
              <a:moveTo>
                <a:pt x="0" y="3715"/>
              </a:moveTo>
              <a:lnTo>
                <a:pt x="388495"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63703" y="2196364"/>
        <a:ext cx="31659" cy="31659"/>
      </dsp:txXfrm>
    </dsp:sp>
    <dsp:sp modelId="{0407EAA6-7697-4C64-B287-26FCF2CCE7BD}">
      <dsp:nvSpPr>
        <dsp:cNvPr id="0" name=""/>
        <dsp:cNvSpPr/>
      </dsp:nvSpPr>
      <dsp:spPr>
        <a:xfrm>
          <a:off x="2452662" y="2232980"/>
          <a:ext cx="2628878" cy="278634"/>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«Теплосети Березово»</a:t>
          </a:r>
        </a:p>
      </dsp:txBody>
      <dsp:txXfrm>
        <a:off x="2460823" y="2241141"/>
        <a:ext cx="2612556" cy="262312"/>
      </dsp:txXfrm>
    </dsp:sp>
    <dsp:sp modelId="{93300409-ABD4-4D41-BDF4-526FBDA15543}">
      <dsp:nvSpPr>
        <dsp:cNvPr id="0" name=""/>
        <dsp:cNvSpPr/>
      </dsp:nvSpPr>
      <dsp:spPr>
        <a:xfrm rot="2895559">
          <a:off x="1769282" y="2354030"/>
          <a:ext cx="820501" cy="8352"/>
        </a:xfrm>
        <a:custGeom>
          <a:avLst/>
          <a:gdLst/>
          <a:ahLst/>
          <a:cxnLst/>
          <a:rect l="0" t="0" r="0" b="0"/>
          <a:pathLst>
            <a:path>
              <a:moveTo>
                <a:pt x="0" y="3715"/>
              </a:moveTo>
              <a:lnTo>
                <a:pt x="687717"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59020" y="2337694"/>
        <a:ext cx="41025" cy="41025"/>
      </dsp:txXfrm>
    </dsp:sp>
    <dsp:sp modelId="{A2C96172-BC8B-4A57-953B-85851613314B}">
      <dsp:nvSpPr>
        <dsp:cNvPr id="0" name=""/>
        <dsp:cNvSpPr/>
      </dsp:nvSpPr>
      <dsp:spPr>
        <a:xfrm>
          <a:off x="2452662" y="2540785"/>
          <a:ext cx="2628878" cy="247073"/>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«Теплосети Игрим»</a:t>
          </a:r>
        </a:p>
      </dsp:txBody>
      <dsp:txXfrm>
        <a:off x="2459899" y="2548022"/>
        <a:ext cx="2614404" cy="232599"/>
      </dsp:txXfrm>
    </dsp:sp>
    <dsp:sp modelId="{EABE1B77-B7B7-4427-83F5-7C335D08F603}">
      <dsp:nvSpPr>
        <dsp:cNvPr id="0" name=""/>
        <dsp:cNvSpPr/>
      </dsp:nvSpPr>
      <dsp:spPr>
        <a:xfrm rot="3548241">
          <a:off x="1647099" y="2504956"/>
          <a:ext cx="1064867" cy="8352"/>
        </a:xfrm>
        <a:custGeom>
          <a:avLst/>
          <a:gdLst/>
          <a:ahLst/>
          <a:cxnLst/>
          <a:rect l="0" t="0" r="0" b="0"/>
          <a:pathLst>
            <a:path>
              <a:moveTo>
                <a:pt x="0" y="3715"/>
              </a:moveTo>
              <a:lnTo>
                <a:pt x="1008870"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52911" y="2482510"/>
        <a:ext cx="53243" cy="53243"/>
      </dsp:txXfrm>
    </dsp:sp>
    <dsp:sp modelId="{B9315396-C397-49A1-8FB8-98D94C5B99F3}">
      <dsp:nvSpPr>
        <dsp:cNvPr id="0" name=""/>
        <dsp:cNvSpPr/>
      </dsp:nvSpPr>
      <dsp:spPr>
        <a:xfrm>
          <a:off x="2452662" y="2817029"/>
          <a:ext cx="2628878" cy="298287"/>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«Теплосети Саранпауль»</a:t>
          </a:r>
        </a:p>
      </dsp:txBody>
      <dsp:txXfrm>
        <a:off x="2461399" y="2825766"/>
        <a:ext cx="2611404" cy="280813"/>
      </dsp:txXfrm>
    </dsp:sp>
    <dsp:sp modelId="{A22CDE7A-D1A4-4BB8-88B2-BA84EBEF0E56}">
      <dsp:nvSpPr>
        <dsp:cNvPr id="0" name=""/>
        <dsp:cNvSpPr/>
      </dsp:nvSpPr>
      <dsp:spPr>
        <a:xfrm rot="3938939">
          <a:off x="1517122" y="2651395"/>
          <a:ext cx="1324820" cy="8352"/>
        </a:xfrm>
        <a:custGeom>
          <a:avLst/>
          <a:gdLst/>
          <a:ahLst/>
          <a:cxnLst/>
          <a:rect l="0" t="0" r="0" b="0"/>
          <a:pathLst>
            <a:path>
              <a:moveTo>
                <a:pt x="0" y="3715"/>
              </a:moveTo>
              <a:lnTo>
                <a:pt x="1323813"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46412" y="2622451"/>
        <a:ext cx="66241" cy="66241"/>
      </dsp:txXfrm>
    </dsp:sp>
    <dsp:sp modelId="{D5A64198-293E-4652-9008-0ACAF2C94862}">
      <dsp:nvSpPr>
        <dsp:cNvPr id="0" name=""/>
        <dsp:cNvSpPr/>
      </dsp:nvSpPr>
      <dsp:spPr>
        <a:xfrm>
          <a:off x="2452662" y="3144488"/>
          <a:ext cx="2628878" cy="229127"/>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ТСН в пгт. Березово</a:t>
          </a:r>
        </a:p>
      </dsp:txBody>
      <dsp:txXfrm>
        <a:off x="2459373" y="3151199"/>
        <a:ext cx="2615456" cy="215705"/>
      </dsp:txXfrm>
    </dsp:sp>
    <dsp:sp modelId="{107FF7B0-B1D2-4E48-A53E-60C490736007}">
      <dsp:nvSpPr>
        <dsp:cNvPr id="0" name=""/>
        <dsp:cNvSpPr/>
      </dsp:nvSpPr>
      <dsp:spPr>
        <a:xfrm rot="4201045">
          <a:off x="1380290" y="2799041"/>
          <a:ext cx="1598485" cy="8352"/>
        </a:xfrm>
        <a:custGeom>
          <a:avLst/>
          <a:gdLst/>
          <a:ahLst/>
          <a:cxnLst/>
          <a:rect l="0" t="0" r="0" b="0"/>
          <a:pathLst>
            <a:path>
              <a:moveTo>
                <a:pt x="0" y="3715"/>
              </a:moveTo>
              <a:lnTo>
                <a:pt x="164274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2139571" y="2763255"/>
        <a:ext cx="79924" cy="79924"/>
      </dsp:txXfrm>
    </dsp:sp>
    <dsp:sp modelId="{2985040E-45E6-40F4-A059-76BBD9B9B81E}">
      <dsp:nvSpPr>
        <dsp:cNvPr id="0" name=""/>
        <dsp:cNvSpPr/>
      </dsp:nvSpPr>
      <dsp:spPr>
        <a:xfrm>
          <a:off x="2452662" y="3402786"/>
          <a:ext cx="2630119" cy="303112"/>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ИП Чепурнов Н.Н. </a:t>
          </a:r>
        </a:p>
      </dsp:txBody>
      <dsp:txXfrm>
        <a:off x="2461540" y="3411664"/>
        <a:ext cx="2612363" cy="285356"/>
      </dsp:txXfrm>
    </dsp:sp>
    <dsp:sp modelId="{7517CAD7-2A79-4F89-96C9-B40506F96C9F}">
      <dsp:nvSpPr>
        <dsp:cNvPr id="0" name=""/>
        <dsp:cNvSpPr/>
      </dsp:nvSpPr>
      <dsp:spPr>
        <a:xfrm rot="4382770">
          <a:off x="1242881" y="2943860"/>
          <a:ext cx="1873304" cy="8352"/>
        </a:xfrm>
        <a:custGeom>
          <a:avLst/>
          <a:gdLst/>
          <a:ahLst/>
          <a:cxnLst/>
          <a:rect l="0" t="0" r="0" b="0"/>
          <a:pathLst>
            <a:path>
              <a:moveTo>
                <a:pt x="0" y="3715"/>
              </a:moveTo>
              <a:lnTo>
                <a:pt x="1956264"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solidFill>
              <a:sysClr val="windowText" lastClr="000000">
                <a:hueOff val="0"/>
                <a:satOff val="0"/>
                <a:lumOff val="0"/>
                <a:alphaOff val="0"/>
              </a:sysClr>
            </a:solidFill>
            <a:latin typeface="Calibri" panose="020F0502020204030204"/>
            <a:ea typeface="+mn-ea"/>
            <a:cs typeface="+mn-cs"/>
          </a:endParaRPr>
        </a:p>
      </dsp:txBody>
      <dsp:txXfrm>
        <a:off x="2132700" y="2901204"/>
        <a:ext cx="93665" cy="93665"/>
      </dsp:txXfrm>
    </dsp:sp>
    <dsp:sp modelId="{7D69B5EE-6550-4CF2-94A6-AF326E213F7F}">
      <dsp:nvSpPr>
        <dsp:cNvPr id="0" name=""/>
        <dsp:cNvSpPr/>
      </dsp:nvSpPr>
      <dsp:spPr>
        <a:xfrm>
          <a:off x="2452662" y="3735069"/>
          <a:ext cx="2629228" cy="217824"/>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ООО «Игримстрой»</a:t>
          </a:r>
        </a:p>
      </dsp:txBody>
      <dsp:txXfrm>
        <a:off x="2459042" y="3741449"/>
        <a:ext cx="2616468" cy="205064"/>
      </dsp:txXfrm>
    </dsp:sp>
    <dsp:sp modelId="{8FEA07A3-18CA-4800-9ACD-23CE2D4A6C53}">
      <dsp:nvSpPr>
        <dsp:cNvPr id="0" name=""/>
        <dsp:cNvSpPr/>
      </dsp:nvSpPr>
      <dsp:spPr>
        <a:xfrm rot="4472509">
          <a:off x="1137712" y="3058031"/>
          <a:ext cx="2096056" cy="8352"/>
        </a:xfrm>
        <a:custGeom>
          <a:avLst/>
          <a:gdLst/>
          <a:ahLst/>
          <a:cxnLst/>
          <a:rect l="0" t="0" r="0" b="0"/>
          <a:pathLst>
            <a:path>
              <a:moveTo>
                <a:pt x="0" y="3715"/>
              </a:moveTo>
              <a:lnTo>
                <a:pt x="2204824"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a:off x="2133339" y="3009806"/>
        <a:ext cx="104802" cy="104802"/>
      </dsp:txXfrm>
    </dsp:sp>
    <dsp:sp modelId="{9D6C952E-BB49-404E-ACA8-AD9A2304D55D}">
      <dsp:nvSpPr>
        <dsp:cNvPr id="0" name=""/>
        <dsp:cNvSpPr/>
      </dsp:nvSpPr>
      <dsp:spPr>
        <a:xfrm rot="10800000" flipV="1">
          <a:off x="2465077" y="3969650"/>
          <a:ext cx="2600399" cy="205347"/>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"Пунга"</a:t>
          </a:r>
        </a:p>
      </dsp:txBody>
      <dsp:txXfrm rot="-10800000">
        <a:off x="2471091" y="3975664"/>
        <a:ext cx="2588371" cy="1933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452</TotalTime>
  <Pages>1</Pages>
  <Words>25609</Words>
  <Characters>145977</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 Татьяна Владимировна</dc:creator>
  <cp:lastModifiedBy>Нечаева Татьяна Владимировна</cp:lastModifiedBy>
  <cp:revision>21</cp:revision>
  <cp:lastPrinted>2023-03-13T04:49:00Z</cp:lastPrinted>
  <dcterms:created xsi:type="dcterms:W3CDTF">2023-03-22T05:44:00Z</dcterms:created>
  <dcterms:modified xsi:type="dcterms:W3CDTF">2023-03-31T11:25:00Z</dcterms:modified>
</cp:coreProperties>
</file>