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AF" w:rsidRPr="00087C83" w:rsidRDefault="002B35B8" w:rsidP="002B35B8">
      <w:pPr>
        <w:spacing w:after="0" w:line="240" w:lineRule="auto"/>
        <w:jc w:val="center"/>
        <w:rPr>
          <w:rFonts w:ascii="Times New Roman" w:eastAsia="Times New Roman" w:hAnsi="Times New Roman" w:cs="Times New Roman"/>
          <w:b/>
          <w:sz w:val="24"/>
          <w:szCs w:val="24"/>
          <w:lang w:eastAsia="ru-RU"/>
        </w:rPr>
      </w:pPr>
      <w:r w:rsidRPr="00087C83">
        <w:rPr>
          <w:rFonts w:ascii="Times New Roman" w:eastAsia="Times New Roman" w:hAnsi="Times New Roman" w:cs="Times New Roman"/>
          <w:b/>
          <w:sz w:val="24"/>
          <w:szCs w:val="24"/>
          <w:lang w:eastAsia="ru-RU"/>
        </w:rPr>
        <w:t>ПРОТОКОЛ № 2</w:t>
      </w:r>
    </w:p>
    <w:p w:rsidR="002B35B8" w:rsidRPr="00087C83" w:rsidRDefault="002B35B8" w:rsidP="002B35B8">
      <w:pPr>
        <w:spacing w:after="0" w:line="240" w:lineRule="auto"/>
        <w:jc w:val="center"/>
        <w:rPr>
          <w:rFonts w:ascii="Times New Roman" w:eastAsia="Times New Roman" w:hAnsi="Times New Roman" w:cs="Times New Roman"/>
          <w:b/>
          <w:sz w:val="24"/>
          <w:szCs w:val="24"/>
          <w:lang w:eastAsia="ru-RU"/>
        </w:rPr>
      </w:pPr>
      <w:r w:rsidRPr="00087C83">
        <w:rPr>
          <w:rFonts w:ascii="Times New Roman" w:eastAsia="Times New Roman" w:hAnsi="Times New Roman" w:cs="Times New Roman"/>
          <w:b/>
          <w:sz w:val="24"/>
          <w:szCs w:val="24"/>
          <w:lang w:eastAsia="ru-RU"/>
        </w:rPr>
        <w:t>Координационного совета по развитию малого и среднего предпринимательства на территории Березовского района и городского поселения Березово</w:t>
      </w:r>
    </w:p>
    <w:p w:rsidR="00D20780" w:rsidRPr="00087C83" w:rsidRDefault="00D20780" w:rsidP="002B35B8">
      <w:pPr>
        <w:spacing w:after="0" w:line="240" w:lineRule="auto"/>
        <w:jc w:val="center"/>
        <w:rPr>
          <w:rFonts w:ascii="Times New Roman" w:eastAsia="Times New Roman" w:hAnsi="Times New Roman" w:cs="Times New Roman"/>
          <w:b/>
          <w:sz w:val="24"/>
          <w:szCs w:val="24"/>
          <w:lang w:eastAsia="ru-RU"/>
        </w:rPr>
      </w:pPr>
      <w:r w:rsidRPr="00087C83">
        <w:rPr>
          <w:rFonts w:ascii="Times New Roman" w:eastAsia="Times New Roman" w:hAnsi="Times New Roman" w:cs="Times New Roman"/>
          <w:b/>
          <w:sz w:val="24"/>
          <w:szCs w:val="24"/>
          <w:lang w:eastAsia="ru-RU"/>
        </w:rPr>
        <w:t>(далее – Совет)</w:t>
      </w:r>
    </w:p>
    <w:p w:rsidR="002B35B8" w:rsidRPr="00087C83" w:rsidRDefault="002B35B8" w:rsidP="001138AF">
      <w:pPr>
        <w:spacing w:after="0" w:line="240" w:lineRule="auto"/>
        <w:jc w:val="both"/>
        <w:rPr>
          <w:rFonts w:ascii="Times New Roman" w:eastAsia="Times New Roman" w:hAnsi="Times New Roman" w:cs="Times New Roman"/>
          <w:sz w:val="24"/>
          <w:szCs w:val="24"/>
          <w:lang w:eastAsia="ru-RU"/>
        </w:rPr>
      </w:pPr>
    </w:p>
    <w:p w:rsidR="001138AF" w:rsidRPr="00087C83" w:rsidRDefault="001138AF" w:rsidP="00F64547">
      <w:pPr>
        <w:spacing w:after="0" w:line="240" w:lineRule="auto"/>
        <w:jc w:val="both"/>
        <w:rPr>
          <w:rFonts w:ascii="Times New Roman" w:eastAsia="Times New Roman" w:hAnsi="Times New Roman" w:cs="Times New Roman"/>
          <w:sz w:val="24"/>
          <w:szCs w:val="24"/>
          <w:lang w:eastAsia="ru-RU"/>
        </w:rPr>
      </w:pPr>
      <w:proofErr w:type="spellStart"/>
      <w:r w:rsidRPr="00087C83">
        <w:rPr>
          <w:rFonts w:ascii="Times New Roman" w:eastAsia="Times New Roman" w:hAnsi="Times New Roman" w:cs="Times New Roman"/>
          <w:sz w:val="24"/>
          <w:szCs w:val="24"/>
          <w:lang w:eastAsia="ru-RU"/>
        </w:rPr>
        <w:t>пгт</w:t>
      </w:r>
      <w:proofErr w:type="spellEnd"/>
      <w:r w:rsidRPr="00087C83">
        <w:rPr>
          <w:rFonts w:ascii="Times New Roman" w:eastAsia="Times New Roman" w:hAnsi="Times New Roman" w:cs="Times New Roman"/>
          <w:sz w:val="24"/>
          <w:szCs w:val="24"/>
          <w:lang w:eastAsia="ru-RU"/>
        </w:rPr>
        <w:t xml:space="preserve">. </w:t>
      </w:r>
      <w:r w:rsidR="002C2BF6" w:rsidRPr="00087C83">
        <w:rPr>
          <w:rFonts w:ascii="Times New Roman" w:eastAsia="Times New Roman" w:hAnsi="Times New Roman" w:cs="Times New Roman"/>
          <w:sz w:val="24"/>
          <w:szCs w:val="24"/>
          <w:lang w:eastAsia="ru-RU"/>
        </w:rPr>
        <w:t xml:space="preserve">Березово </w:t>
      </w:r>
      <w:r w:rsidRPr="00087C83">
        <w:rPr>
          <w:rFonts w:ascii="Times New Roman" w:eastAsia="Times New Roman" w:hAnsi="Times New Roman" w:cs="Times New Roman"/>
          <w:sz w:val="24"/>
          <w:szCs w:val="24"/>
          <w:lang w:eastAsia="ru-RU"/>
        </w:rPr>
        <w:t xml:space="preserve">                                                              </w:t>
      </w:r>
      <w:r w:rsidR="002C2BF6" w:rsidRPr="00087C83">
        <w:rPr>
          <w:rFonts w:ascii="Times New Roman" w:eastAsia="Times New Roman" w:hAnsi="Times New Roman" w:cs="Times New Roman"/>
          <w:sz w:val="24"/>
          <w:szCs w:val="24"/>
          <w:lang w:eastAsia="ru-RU"/>
        </w:rPr>
        <w:t xml:space="preserve">            </w:t>
      </w:r>
      <w:r w:rsidR="00A17300" w:rsidRPr="00087C83">
        <w:rPr>
          <w:rFonts w:ascii="Times New Roman" w:eastAsia="Times New Roman" w:hAnsi="Times New Roman" w:cs="Times New Roman"/>
          <w:sz w:val="24"/>
          <w:szCs w:val="24"/>
          <w:lang w:eastAsia="ru-RU"/>
        </w:rPr>
        <w:t xml:space="preserve">      </w:t>
      </w:r>
      <w:r w:rsidR="00CA7AE8" w:rsidRPr="00087C83">
        <w:rPr>
          <w:rFonts w:ascii="Times New Roman" w:eastAsia="Times New Roman" w:hAnsi="Times New Roman" w:cs="Times New Roman"/>
          <w:sz w:val="24"/>
          <w:szCs w:val="24"/>
          <w:lang w:eastAsia="ru-RU"/>
        </w:rPr>
        <w:t xml:space="preserve">   </w:t>
      </w:r>
      <w:r w:rsidR="00D20780" w:rsidRPr="00087C83">
        <w:rPr>
          <w:rFonts w:ascii="Times New Roman" w:eastAsia="Times New Roman" w:hAnsi="Times New Roman" w:cs="Times New Roman"/>
          <w:sz w:val="24"/>
          <w:szCs w:val="24"/>
          <w:lang w:eastAsia="ru-RU"/>
        </w:rPr>
        <w:t xml:space="preserve">      </w:t>
      </w:r>
      <w:r w:rsidR="00CA7AE8" w:rsidRPr="00087C83">
        <w:rPr>
          <w:rFonts w:ascii="Times New Roman" w:eastAsia="Times New Roman" w:hAnsi="Times New Roman" w:cs="Times New Roman"/>
          <w:sz w:val="24"/>
          <w:szCs w:val="24"/>
          <w:lang w:eastAsia="ru-RU"/>
        </w:rPr>
        <w:t xml:space="preserve">  </w:t>
      </w:r>
      <w:r w:rsidR="004B3BCF">
        <w:rPr>
          <w:rFonts w:ascii="Times New Roman" w:eastAsia="Times New Roman" w:hAnsi="Times New Roman" w:cs="Times New Roman"/>
          <w:sz w:val="24"/>
          <w:szCs w:val="24"/>
          <w:lang w:eastAsia="ru-RU"/>
        </w:rPr>
        <w:t xml:space="preserve">       </w:t>
      </w:r>
      <w:r w:rsidR="005721AB" w:rsidRPr="00087C83">
        <w:rPr>
          <w:rFonts w:ascii="Times New Roman" w:eastAsia="Times New Roman" w:hAnsi="Times New Roman" w:cs="Times New Roman"/>
          <w:sz w:val="24"/>
          <w:szCs w:val="24"/>
          <w:lang w:eastAsia="ru-RU"/>
        </w:rPr>
        <w:t xml:space="preserve">от </w:t>
      </w:r>
      <w:r w:rsidR="00D20780" w:rsidRPr="00087C83">
        <w:rPr>
          <w:rFonts w:ascii="Times New Roman" w:eastAsia="Times New Roman" w:hAnsi="Times New Roman" w:cs="Times New Roman"/>
          <w:sz w:val="24"/>
          <w:szCs w:val="24"/>
          <w:lang w:eastAsia="ru-RU"/>
        </w:rPr>
        <w:t>2</w:t>
      </w:r>
      <w:r w:rsidR="00574D02">
        <w:rPr>
          <w:rFonts w:ascii="Times New Roman" w:eastAsia="Times New Roman" w:hAnsi="Times New Roman" w:cs="Times New Roman"/>
          <w:sz w:val="24"/>
          <w:szCs w:val="24"/>
          <w:lang w:eastAsia="ru-RU"/>
        </w:rPr>
        <w:t>6</w:t>
      </w:r>
      <w:r w:rsidR="005721AB" w:rsidRPr="00087C83">
        <w:rPr>
          <w:rFonts w:ascii="Times New Roman" w:eastAsia="Times New Roman" w:hAnsi="Times New Roman" w:cs="Times New Roman"/>
          <w:sz w:val="24"/>
          <w:szCs w:val="24"/>
          <w:lang w:eastAsia="ru-RU"/>
        </w:rPr>
        <w:t xml:space="preserve"> </w:t>
      </w:r>
      <w:r w:rsidR="002B35B8" w:rsidRPr="00087C83">
        <w:rPr>
          <w:rFonts w:ascii="Times New Roman" w:eastAsia="Times New Roman" w:hAnsi="Times New Roman" w:cs="Times New Roman"/>
          <w:sz w:val="24"/>
          <w:szCs w:val="24"/>
          <w:lang w:eastAsia="ru-RU"/>
        </w:rPr>
        <w:t xml:space="preserve">сентября </w:t>
      </w:r>
      <w:r w:rsidR="003D6CBF" w:rsidRPr="00087C83">
        <w:rPr>
          <w:rFonts w:ascii="Times New Roman" w:eastAsia="Times New Roman" w:hAnsi="Times New Roman" w:cs="Times New Roman"/>
          <w:sz w:val="24"/>
          <w:szCs w:val="24"/>
          <w:lang w:eastAsia="ru-RU"/>
        </w:rPr>
        <w:t xml:space="preserve"> </w:t>
      </w:r>
      <w:r w:rsidR="002B35B8" w:rsidRPr="00087C83">
        <w:rPr>
          <w:rFonts w:ascii="Times New Roman" w:eastAsia="Times New Roman" w:hAnsi="Times New Roman" w:cs="Times New Roman"/>
          <w:sz w:val="24"/>
          <w:szCs w:val="24"/>
          <w:lang w:eastAsia="ru-RU"/>
        </w:rPr>
        <w:t>2022</w:t>
      </w:r>
      <w:r w:rsidRPr="00087C83">
        <w:rPr>
          <w:rFonts w:ascii="Times New Roman" w:eastAsia="Times New Roman" w:hAnsi="Times New Roman" w:cs="Times New Roman"/>
          <w:sz w:val="24"/>
          <w:szCs w:val="24"/>
          <w:lang w:eastAsia="ru-RU"/>
        </w:rPr>
        <w:t xml:space="preserve"> года                   </w:t>
      </w:r>
    </w:p>
    <w:p w:rsidR="001138AF" w:rsidRPr="00087C83" w:rsidRDefault="001138AF" w:rsidP="001138AF">
      <w:pPr>
        <w:spacing w:after="0" w:line="240" w:lineRule="auto"/>
        <w:jc w:val="both"/>
        <w:rPr>
          <w:rFonts w:ascii="Times New Roman" w:eastAsia="Times New Roman" w:hAnsi="Times New Roman" w:cs="Times New Roman"/>
          <w:sz w:val="24"/>
          <w:szCs w:val="24"/>
          <w:lang w:eastAsia="ru-RU"/>
        </w:rPr>
      </w:pPr>
    </w:p>
    <w:p w:rsidR="00D20780" w:rsidRPr="00087C83" w:rsidRDefault="00D20780" w:rsidP="008126BC">
      <w:pPr>
        <w:spacing w:after="0" w:line="240" w:lineRule="auto"/>
        <w:jc w:val="center"/>
        <w:rPr>
          <w:rFonts w:ascii="Times New Roman" w:eastAsia="Times New Roman" w:hAnsi="Times New Roman" w:cs="Times New Roman"/>
          <w:b/>
          <w:sz w:val="24"/>
          <w:szCs w:val="24"/>
          <w:lang w:eastAsia="ru-RU"/>
        </w:rPr>
      </w:pPr>
    </w:p>
    <w:p w:rsidR="00D20780" w:rsidRPr="00087C83" w:rsidRDefault="00D20780" w:rsidP="00087C83">
      <w:pPr>
        <w:spacing w:after="0" w:line="240" w:lineRule="auto"/>
        <w:jc w:val="center"/>
        <w:rPr>
          <w:rFonts w:ascii="Times New Roman" w:eastAsia="Times New Roman" w:hAnsi="Times New Roman" w:cs="Times New Roman"/>
          <w:b/>
          <w:sz w:val="24"/>
          <w:szCs w:val="24"/>
          <w:lang w:eastAsia="ru-RU"/>
        </w:rPr>
      </w:pPr>
    </w:p>
    <w:tbl>
      <w:tblPr>
        <w:tblStyle w:val="ac"/>
        <w:tblW w:w="0" w:type="auto"/>
        <w:tblLook w:val="04A0" w:firstRow="1" w:lastRow="0" w:firstColumn="1" w:lastColumn="0" w:noHBand="0" w:noVBand="1"/>
      </w:tblPr>
      <w:tblGrid>
        <w:gridCol w:w="4077"/>
        <w:gridCol w:w="6060"/>
      </w:tblGrid>
      <w:tr w:rsidR="00D20780" w:rsidRPr="00087C83" w:rsidTr="00087C83">
        <w:tc>
          <w:tcPr>
            <w:tcW w:w="4077" w:type="dxa"/>
            <w:tcBorders>
              <w:top w:val="nil"/>
              <w:left w:val="nil"/>
              <w:bottom w:val="nil"/>
              <w:right w:val="nil"/>
            </w:tcBorders>
          </w:tcPr>
          <w:p w:rsidR="00D20780" w:rsidRPr="00087C83" w:rsidRDefault="00D20780" w:rsidP="00087C83">
            <w:pPr>
              <w:rPr>
                <w:rFonts w:ascii="Times New Roman" w:eastAsia="Times New Roman" w:hAnsi="Times New Roman" w:cs="Times New Roman"/>
                <w:b/>
                <w:sz w:val="24"/>
                <w:szCs w:val="24"/>
                <w:lang w:eastAsia="ru-RU"/>
              </w:rPr>
            </w:pPr>
            <w:r w:rsidRPr="00087C83">
              <w:rPr>
                <w:rFonts w:ascii="Times New Roman" w:eastAsia="Times New Roman" w:hAnsi="Times New Roman" w:cs="Times New Roman"/>
                <w:b/>
                <w:sz w:val="24"/>
                <w:szCs w:val="24"/>
                <w:lang w:eastAsia="ru-RU"/>
              </w:rPr>
              <w:t>Председательствовал:</w:t>
            </w:r>
          </w:p>
        </w:tc>
        <w:tc>
          <w:tcPr>
            <w:tcW w:w="6060" w:type="dxa"/>
            <w:tcBorders>
              <w:top w:val="nil"/>
              <w:left w:val="nil"/>
              <w:bottom w:val="nil"/>
              <w:right w:val="nil"/>
            </w:tcBorders>
          </w:tcPr>
          <w:p w:rsidR="00D20780" w:rsidRPr="00087C83" w:rsidRDefault="00D20780" w:rsidP="00087C83">
            <w:pPr>
              <w:jc w:val="center"/>
              <w:rPr>
                <w:rFonts w:ascii="Times New Roman" w:eastAsia="Times New Roman" w:hAnsi="Times New Roman" w:cs="Times New Roman"/>
                <w:b/>
                <w:sz w:val="24"/>
                <w:szCs w:val="24"/>
                <w:lang w:eastAsia="ru-RU"/>
              </w:rPr>
            </w:pPr>
          </w:p>
        </w:tc>
      </w:tr>
      <w:tr w:rsidR="00D20780" w:rsidRPr="00087C83" w:rsidTr="00087C83">
        <w:tc>
          <w:tcPr>
            <w:tcW w:w="4077" w:type="dxa"/>
            <w:tcBorders>
              <w:top w:val="nil"/>
              <w:left w:val="nil"/>
              <w:bottom w:val="nil"/>
              <w:right w:val="nil"/>
            </w:tcBorders>
          </w:tcPr>
          <w:p w:rsidR="00D20780" w:rsidRPr="00087C83" w:rsidRDefault="00D20780" w:rsidP="00087C83">
            <w:pPr>
              <w:jc w:val="center"/>
              <w:rPr>
                <w:rFonts w:ascii="Times New Roman" w:eastAsia="Times New Roman" w:hAnsi="Times New Roman" w:cs="Times New Roman"/>
                <w:b/>
                <w:sz w:val="24"/>
                <w:szCs w:val="24"/>
                <w:lang w:eastAsia="ru-RU"/>
              </w:rPr>
            </w:pPr>
          </w:p>
        </w:tc>
        <w:tc>
          <w:tcPr>
            <w:tcW w:w="6060" w:type="dxa"/>
            <w:tcBorders>
              <w:top w:val="nil"/>
              <w:left w:val="nil"/>
              <w:bottom w:val="nil"/>
              <w:right w:val="nil"/>
            </w:tcBorders>
          </w:tcPr>
          <w:p w:rsidR="00D20780" w:rsidRPr="00087C83" w:rsidRDefault="00D20780" w:rsidP="00087C83">
            <w:pPr>
              <w:jc w:val="center"/>
              <w:rPr>
                <w:rFonts w:ascii="Times New Roman" w:eastAsia="Times New Roman" w:hAnsi="Times New Roman" w:cs="Times New Roman"/>
                <w:b/>
                <w:sz w:val="24"/>
                <w:szCs w:val="24"/>
                <w:lang w:eastAsia="ru-RU"/>
              </w:rPr>
            </w:pPr>
          </w:p>
        </w:tc>
      </w:tr>
      <w:tr w:rsidR="00D20780" w:rsidRPr="00087C83" w:rsidTr="00087C83">
        <w:tc>
          <w:tcPr>
            <w:tcW w:w="4077" w:type="dxa"/>
            <w:tcBorders>
              <w:top w:val="nil"/>
              <w:left w:val="nil"/>
              <w:bottom w:val="nil"/>
              <w:right w:val="nil"/>
            </w:tcBorders>
          </w:tcPr>
          <w:p w:rsidR="00D20780" w:rsidRPr="00087C83" w:rsidRDefault="00D20780" w:rsidP="00087C83">
            <w:pPr>
              <w:rPr>
                <w:rFonts w:ascii="Times New Roman" w:eastAsia="Times New Roman" w:hAnsi="Times New Roman" w:cs="Times New Roman"/>
                <w:b/>
                <w:sz w:val="24"/>
                <w:szCs w:val="24"/>
                <w:lang w:eastAsia="ru-RU"/>
              </w:rPr>
            </w:pPr>
            <w:r w:rsidRPr="00087C83">
              <w:rPr>
                <w:rFonts w:ascii="Times New Roman" w:eastAsia="Times New Roman" w:hAnsi="Times New Roman" w:cs="Times New Roman"/>
                <w:b/>
                <w:sz w:val="24"/>
                <w:szCs w:val="24"/>
                <w:lang w:eastAsia="ru-RU"/>
              </w:rPr>
              <w:t>Артеев Павел Владимирович</w:t>
            </w:r>
          </w:p>
        </w:tc>
        <w:tc>
          <w:tcPr>
            <w:tcW w:w="6060" w:type="dxa"/>
            <w:tcBorders>
              <w:top w:val="nil"/>
              <w:left w:val="nil"/>
              <w:bottom w:val="nil"/>
              <w:right w:val="nil"/>
            </w:tcBorders>
          </w:tcPr>
          <w:p w:rsidR="00D20780" w:rsidRPr="00087C83" w:rsidRDefault="00D20780" w:rsidP="00087C83">
            <w:pPr>
              <w:jc w:val="both"/>
              <w:rPr>
                <w:rFonts w:ascii="Times New Roman" w:eastAsia="Times New Roman" w:hAnsi="Times New Roman" w:cs="Times New Roman"/>
                <w:sz w:val="24"/>
                <w:szCs w:val="24"/>
                <w:lang w:eastAsia="ru-RU"/>
              </w:rPr>
            </w:pPr>
            <w:r w:rsidRPr="00087C83">
              <w:rPr>
                <w:rFonts w:ascii="Times New Roman" w:eastAsia="Times New Roman" w:hAnsi="Times New Roman" w:cs="Times New Roman"/>
                <w:sz w:val="24"/>
                <w:szCs w:val="24"/>
                <w:lang w:eastAsia="ru-RU"/>
              </w:rPr>
              <w:t>- глава Березовского района, председатель Совета</w:t>
            </w:r>
          </w:p>
        </w:tc>
      </w:tr>
      <w:tr w:rsidR="00D20780" w:rsidRPr="00087C83" w:rsidTr="00087C83">
        <w:tc>
          <w:tcPr>
            <w:tcW w:w="4077" w:type="dxa"/>
            <w:tcBorders>
              <w:top w:val="nil"/>
              <w:left w:val="nil"/>
              <w:bottom w:val="nil"/>
              <w:right w:val="nil"/>
            </w:tcBorders>
          </w:tcPr>
          <w:p w:rsidR="00D20780" w:rsidRPr="00087C83" w:rsidRDefault="00D20780" w:rsidP="00087C83">
            <w:pPr>
              <w:jc w:val="center"/>
              <w:rPr>
                <w:rFonts w:ascii="Times New Roman" w:eastAsia="Times New Roman" w:hAnsi="Times New Roman" w:cs="Times New Roman"/>
                <w:b/>
                <w:sz w:val="24"/>
                <w:szCs w:val="24"/>
                <w:lang w:eastAsia="ru-RU"/>
              </w:rPr>
            </w:pPr>
          </w:p>
        </w:tc>
        <w:tc>
          <w:tcPr>
            <w:tcW w:w="6060" w:type="dxa"/>
            <w:tcBorders>
              <w:top w:val="nil"/>
              <w:left w:val="nil"/>
              <w:bottom w:val="nil"/>
              <w:right w:val="nil"/>
            </w:tcBorders>
          </w:tcPr>
          <w:p w:rsidR="00D20780" w:rsidRPr="00087C83" w:rsidRDefault="00D20780" w:rsidP="00087C83">
            <w:pPr>
              <w:jc w:val="center"/>
              <w:rPr>
                <w:rFonts w:ascii="Times New Roman" w:eastAsia="Times New Roman" w:hAnsi="Times New Roman" w:cs="Times New Roman"/>
                <w:b/>
                <w:sz w:val="24"/>
                <w:szCs w:val="24"/>
                <w:lang w:eastAsia="ru-RU"/>
              </w:rPr>
            </w:pPr>
          </w:p>
        </w:tc>
      </w:tr>
      <w:tr w:rsidR="00D20780" w:rsidRPr="00087C83" w:rsidTr="00087C83">
        <w:tc>
          <w:tcPr>
            <w:tcW w:w="4077" w:type="dxa"/>
            <w:tcBorders>
              <w:top w:val="nil"/>
              <w:left w:val="nil"/>
              <w:bottom w:val="nil"/>
              <w:right w:val="nil"/>
            </w:tcBorders>
          </w:tcPr>
          <w:p w:rsidR="00D20780" w:rsidRPr="00087C83" w:rsidRDefault="00D20780" w:rsidP="00087C83">
            <w:pPr>
              <w:rPr>
                <w:rFonts w:ascii="Times New Roman" w:eastAsia="Times New Roman" w:hAnsi="Times New Roman" w:cs="Times New Roman"/>
                <w:b/>
                <w:sz w:val="24"/>
                <w:szCs w:val="24"/>
                <w:lang w:eastAsia="ru-RU"/>
              </w:rPr>
            </w:pPr>
            <w:r w:rsidRPr="00087C83">
              <w:rPr>
                <w:rFonts w:ascii="Times New Roman" w:eastAsia="Times New Roman" w:hAnsi="Times New Roman" w:cs="Times New Roman"/>
                <w:b/>
                <w:sz w:val="24"/>
                <w:szCs w:val="24"/>
                <w:lang w:eastAsia="ru-RU"/>
              </w:rPr>
              <w:t>Скок Юлия Владимировна</w:t>
            </w:r>
          </w:p>
        </w:tc>
        <w:tc>
          <w:tcPr>
            <w:tcW w:w="6060" w:type="dxa"/>
            <w:tcBorders>
              <w:top w:val="nil"/>
              <w:left w:val="nil"/>
              <w:bottom w:val="nil"/>
              <w:right w:val="nil"/>
            </w:tcBorders>
          </w:tcPr>
          <w:p w:rsidR="00D20780" w:rsidRPr="00087C83" w:rsidRDefault="00D20780" w:rsidP="00087C83">
            <w:pPr>
              <w:jc w:val="both"/>
              <w:rPr>
                <w:rFonts w:ascii="Times New Roman" w:eastAsia="Times New Roman" w:hAnsi="Times New Roman" w:cs="Times New Roman"/>
                <w:sz w:val="24"/>
                <w:szCs w:val="24"/>
                <w:lang w:eastAsia="ru-RU"/>
              </w:rPr>
            </w:pPr>
            <w:r w:rsidRPr="00087C83">
              <w:rPr>
                <w:rFonts w:ascii="Times New Roman" w:eastAsia="Times New Roman" w:hAnsi="Times New Roman" w:cs="Times New Roman"/>
                <w:sz w:val="24"/>
                <w:szCs w:val="24"/>
                <w:lang w:eastAsia="ru-RU"/>
              </w:rPr>
              <w:t xml:space="preserve">- специалист-эксперт отдела предпринимательства и потребительского рынка комитета по </w:t>
            </w:r>
            <w:proofErr w:type="gramStart"/>
            <w:r w:rsidRPr="00087C83">
              <w:rPr>
                <w:rFonts w:ascii="Times New Roman" w:eastAsia="Times New Roman" w:hAnsi="Times New Roman" w:cs="Times New Roman"/>
                <w:sz w:val="24"/>
                <w:szCs w:val="24"/>
                <w:lang w:eastAsia="ru-RU"/>
              </w:rPr>
              <w:t>экономической</w:t>
            </w:r>
            <w:proofErr w:type="gramEnd"/>
            <w:r w:rsidRPr="00087C83">
              <w:rPr>
                <w:rFonts w:ascii="Times New Roman" w:eastAsia="Times New Roman" w:hAnsi="Times New Roman" w:cs="Times New Roman"/>
                <w:sz w:val="24"/>
                <w:szCs w:val="24"/>
                <w:lang w:eastAsia="ru-RU"/>
              </w:rPr>
              <w:t xml:space="preserve"> политике</w:t>
            </w:r>
            <w:r w:rsidR="00B662B7" w:rsidRPr="00087C83">
              <w:rPr>
                <w:rFonts w:ascii="Times New Roman" w:eastAsia="Times New Roman" w:hAnsi="Times New Roman" w:cs="Times New Roman"/>
                <w:sz w:val="24"/>
                <w:szCs w:val="24"/>
                <w:lang w:eastAsia="ru-RU"/>
              </w:rPr>
              <w:t xml:space="preserve"> администрации Березовского района, секретарь Совета</w:t>
            </w:r>
          </w:p>
        </w:tc>
      </w:tr>
      <w:tr w:rsidR="00D20780" w:rsidRPr="00087C83" w:rsidTr="00087C83">
        <w:tc>
          <w:tcPr>
            <w:tcW w:w="4077" w:type="dxa"/>
            <w:tcBorders>
              <w:top w:val="nil"/>
              <w:left w:val="nil"/>
              <w:bottom w:val="nil"/>
              <w:right w:val="nil"/>
            </w:tcBorders>
          </w:tcPr>
          <w:p w:rsidR="00D20780" w:rsidRPr="00087C83" w:rsidRDefault="00D20780" w:rsidP="00087C83">
            <w:pPr>
              <w:jc w:val="center"/>
              <w:rPr>
                <w:rFonts w:ascii="Times New Roman" w:eastAsia="Times New Roman" w:hAnsi="Times New Roman" w:cs="Times New Roman"/>
                <w:b/>
                <w:sz w:val="24"/>
                <w:szCs w:val="24"/>
                <w:lang w:eastAsia="ru-RU"/>
              </w:rPr>
            </w:pPr>
          </w:p>
        </w:tc>
        <w:tc>
          <w:tcPr>
            <w:tcW w:w="6060" w:type="dxa"/>
            <w:tcBorders>
              <w:top w:val="nil"/>
              <w:left w:val="nil"/>
              <w:bottom w:val="nil"/>
              <w:right w:val="nil"/>
            </w:tcBorders>
          </w:tcPr>
          <w:p w:rsidR="00D20780" w:rsidRPr="00087C83" w:rsidRDefault="00D20780" w:rsidP="00087C83">
            <w:pPr>
              <w:jc w:val="center"/>
              <w:rPr>
                <w:rFonts w:ascii="Times New Roman" w:eastAsia="Times New Roman" w:hAnsi="Times New Roman" w:cs="Times New Roman"/>
                <w:b/>
                <w:sz w:val="24"/>
                <w:szCs w:val="24"/>
                <w:lang w:eastAsia="ru-RU"/>
              </w:rPr>
            </w:pPr>
          </w:p>
        </w:tc>
      </w:tr>
      <w:tr w:rsidR="00D20780" w:rsidRPr="00087C83" w:rsidTr="00087C83">
        <w:tc>
          <w:tcPr>
            <w:tcW w:w="4077" w:type="dxa"/>
            <w:tcBorders>
              <w:top w:val="nil"/>
              <w:left w:val="nil"/>
              <w:bottom w:val="nil"/>
              <w:right w:val="nil"/>
            </w:tcBorders>
          </w:tcPr>
          <w:p w:rsidR="00D20780" w:rsidRPr="00087C83" w:rsidRDefault="00B662B7" w:rsidP="00087C83">
            <w:pPr>
              <w:rPr>
                <w:rFonts w:ascii="Times New Roman" w:eastAsia="Times New Roman" w:hAnsi="Times New Roman" w:cs="Times New Roman"/>
                <w:b/>
                <w:sz w:val="24"/>
                <w:szCs w:val="24"/>
                <w:lang w:eastAsia="ru-RU"/>
              </w:rPr>
            </w:pPr>
            <w:r w:rsidRPr="00087C83">
              <w:rPr>
                <w:rFonts w:ascii="Times New Roman" w:eastAsia="Times New Roman" w:hAnsi="Times New Roman" w:cs="Times New Roman"/>
                <w:b/>
                <w:sz w:val="24"/>
                <w:szCs w:val="24"/>
                <w:lang w:eastAsia="ru-RU"/>
              </w:rPr>
              <w:t>Присутствовали:</w:t>
            </w:r>
          </w:p>
        </w:tc>
        <w:tc>
          <w:tcPr>
            <w:tcW w:w="6060" w:type="dxa"/>
            <w:tcBorders>
              <w:top w:val="nil"/>
              <w:left w:val="nil"/>
              <w:bottom w:val="nil"/>
              <w:right w:val="nil"/>
            </w:tcBorders>
          </w:tcPr>
          <w:p w:rsidR="00D20780" w:rsidRPr="00087C83" w:rsidRDefault="00D20780" w:rsidP="00087C83">
            <w:pPr>
              <w:jc w:val="center"/>
              <w:rPr>
                <w:rFonts w:ascii="Times New Roman" w:eastAsia="Times New Roman" w:hAnsi="Times New Roman" w:cs="Times New Roman"/>
                <w:b/>
                <w:sz w:val="24"/>
                <w:szCs w:val="24"/>
                <w:lang w:eastAsia="ru-RU"/>
              </w:rPr>
            </w:pPr>
          </w:p>
        </w:tc>
      </w:tr>
      <w:tr w:rsidR="00B662B7" w:rsidRPr="00087C83" w:rsidTr="00087C83">
        <w:tc>
          <w:tcPr>
            <w:tcW w:w="4077" w:type="dxa"/>
            <w:tcBorders>
              <w:top w:val="nil"/>
              <w:left w:val="nil"/>
              <w:bottom w:val="nil"/>
              <w:right w:val="nil"/>
            </w:tcBorders>
          </w:tcPr>
          <w:p w:rsidR="00B662B7" w:rsidRPr="00087C83" w:rsidRDefault="00B662B7" w:rsidP="00087C83">
            <w:pPr>
              <w:rPr>
                <w:rFonts w:ascii="Times New Roman" w:eastAsia="Times New Roman" w:hAnsi="Times New Roman" w:cs="Times New Roman"/>
                <w:b/>
                <w:sz w:val="24"/>
                <w:szCs w:val="24"/>
                <w:lang w:eastAsia="ru-RU"/>
              </w:rPr>
            </w:pPr>
          </w:p>
        </w:tc>
        <w:tc>
          <w:tcPr>
            <w:tcW w:w="6060" w:type="dxa"/>
            <w:tcBorders>
              <w:top w:val="nil"/>
              <w:left w:val="nil"/>
              <w:bottom w:val="nil"/>
              <w:right w:val="nil"/>
            </w:tcBorders>
          </w:tcPr>
          <w:p w:rsidR="00B662B7" w:rsidRPr="00087C83" w:rsidRDefault="00B662B7" w:rsidP="00087C83">
            <w:pPr>
              <w:jc w:val="center"/>
              <w:rPr>
                <w:rFonts w:ascii="Times New Roman" w:eastAsia="Times New Roman" w:hAnsi="Times New Roman" w:cs="Times New Roman"/>
                <w:b/>
                <w:sz w:val="24"/>
                <w:szCs w:val="24"/>
                <w:lang w:eastAsia="ru-RU"/>
              </w:rPr>
            </w:pPr>
          </w:p>
        </w:tc>
      </w:tr>
      <w:tr w:rsidR="00B662B7" w:rsidRPr="00087C83" w:rsidTr="00087C83">
        <w:tc>
          <w:tcPr>
            <w:tcW w:w="4077" w:type="dxa"/>
            <w:tcBorders>
              <w:top w:val="nil"/>
              <w:left w:val="nil"/>
              <w:bottom w:val="nil"/>
              <w:right w:val="nil"/>
            </w:tcBorders>
          </w:tcPr>
          <w:p w:rsidR="00B662B7" w:rsidRPr="00087C83" w:rsidRDefault="00B662B7" w:rsidP="00087C83">
            <w:pPr>
              <w:rPr>
                <w:rFonts w:ascii="Times New Roman" w:eastAsia="Times New Roman" w:hAnsi="Times New Roman" w:cs="Times New Roman"/>
                <w:b/>
                <w:sz w:val="24"/>
                <w:szCs w:val="24"/>
                <w:lang w:eastAsia="ru-RU"/>
              </w:rPr>
            </w:pPr>
            <w:proofErr w:type="spellStart"/>
            <w:r w:rsidRPr="00087C83">
              <w:rPr>
                <w:rFonts w:ascii="Times New Roman" w:eastAsia="Times New Roman" w:hAnsi="Times New Roman" w:cs="Times New Roman"/>
                <w:b/>
                <w:sz w:val="24"/>
                <w:szCs w:val="24"/>
                <w:lang w:eastAsia="ru-RU"/>
              </w:rPr>
              <w:t>Безряднова</w:t>
            </w:r>
            <w:proofErr w:type="spellEnd"/>
            <w:r w:rsidRPr="00087C83">
              <w:rPr>
                <w:rFonts w:ascii="Times New Roman" w:eastAsia="Times New Roman" w:hAnsi="Times New Roman" w:cs="Times New Roman"/>
                <w:b/>
                <w:sz w:val="24"/>
                <w:szCs w:val="24"/>
                <w:lang w:eastAsia="ru-RU"/>
              </w:rPr>
              <w:t xml:space="preserve"> Юлия Сергеевна</w:t>
            </w:r>
          </w:p>
        </w:tc>
        <w:tc>
          <w:tcPr>
            <w:tcW w:w="6060" w:type="dxa"/>
            <w:tcBorders>
              <w:top w:val="nil"/>
              <w:left w:val="nil"/>
              <w:bottom w:val="nil"/>
              <w:right w:val="nil"/>
            </w:tcBorders>
          </w:tcPr>
          <w:p w:rsidR="00B662B7" w:rsidRPr="00087C83" w:rsidRDefault="00B662B7" w:rsidP="00087C83">
            <w:pPr>
              <w:jc w:val="both"/>
              <w:rPr>
                <w:rFonts w:ascii="Times New Roman" w:eastAsia="Times New Roman" w:hAnsi="Times New Roman" w:cs="Times New Roman"/>
                <w:sz w:val="24"/>
                <w:szCs w:val="24"/>
                <w:lang w:eastAsia="ru-RU"/>
              </w:rPr>
            </w:pPr>
            <w:r w:rsidRPr="00087C83">
              <w:rPr>
                <w:rFonts w:ascii="Times New Roman" w:eastAsia="Times New Roman" w:hAnsi="Times New Roman" w:cs="Times New Roman"/>
                <w:sz w:val="24"/>
                <w:szCs w:val="24"/>
                <w:lang w:eastAsia="ru-RU"/>
              </w:rPr>
              <w:t xml:space="preserve">- председатель комитета по </w:t>
            </w:r>
            <w:proofErr w:type="gramStart"/>
            <w:r w:rsidRPr="00087C83">
              <w:rPr>
                <w:rFonts w:ascii="Times New Roman" w:eastAsia="Times New Roman" w:hAnsi="Times New Roman" w:cs="Times New Roman"/>
                <w:sz w:val="24"/>
                <w:szCs w:val="24"/>
                <w:lang w:eastAsia="ru-RU"/>
              </w:rPr>
              <w:t>экономической</w:t>
            </w:r>
            <w:proofErr w:type="gramEnd"/>
            <w:r w:rsidRPr="00087C83">
              <w:rPr>
                <w:rFonts w:ascii="Times New Roman" w:eastAsia="Times New Roman" w:hAnsi="Times New Roman" w:cs="Times New Roman"/>
                <w:sz w:val="24"/>
                <w:szCs w:val="24"/>
                <w:lang w:eastAsia="ru-RU"/>
              </w:rPr>
              <w:t xml:space="preserve"> политике администрации Березовского района</w:t>
            </w:r>
          </w:p>
        </w:tc>
      </w:tr>
      <w:tr w:rsidR="00B662B7" w:rsidRPr="00087C83" w:rsidTr="00087C83">
        <w:tc>
          <w:tcPr>
            <w:tcW w:w="4077" w:type="dxa"/>
            <w:tcBorders>
              <w:top w:val="nil"/>
              <w:left w:val="nil"/>
              <w:bottom w:val="nil"/>
              <w:right w:val="nil"/>
            </w:tcBorders>
          </w:tcPr>
          <w:p w:rsidR="00B662B7" w:rsidRPr="00087C83" w:rsidRDefault="00B662B7" w:rsidP="00087C83">
            <w:pPr>
              <w:rPr>
                <w:rFonts w:ascii="Times New Roman" w:eastAsia="Times New Roman" w:hAnsi="Times New Roman" w:cs="Times New Roman"/>
                <w:b/>
                <w:sz w:val="24"/>
                <w:szCs w:val="24"/>
                <w:lang w:eastAsia="ru-RU"/>
              </w:rPr>
            </w:pPr>
          </w:p>
        </w:tc>
        <w:tc>
          <w:tcPr>
            <w:tcW w:w="6060" w:type="dxa"/>
            <w:tcBorders>
              <w:top w:val="nil"/>
              <w:left w:val="nil"/>
              <w:bottom w:val="nil"/>
              <w:right w:val="nil"/>
            </w:tcBorders>
          </w:tcPr>
          <w:p w:rsidR="00B662B7" w:rsidRPr="00087C83" w:rsidRDefault="00B662B7" w:rsidP="00087C83">
            <w:pPr>
              <w:jc w:val="center"/>
              <w:rPr>
                <w:rFonts w:ascii="Times New Roman" w:eastAsia="Times New Roman" w:hAnsi="Times New Roman" w:cs="Times New Roman"/>
                <w:b/>
                <w:sz w:val="24"/>
                <w:szCs w:val="24"/>
                <w:lang w:eastAsia="ru-RU"/>
              </w:rPr>
            </w:pPr>
          </w:p>
        </w:tc>
      </w:tr>
      <w:tr w:rsidR="00B662B7" w:rsidRPr="00087C83" w:rsidTr="00087C83">
        <w:tc>
          <w:tcPr>
            <w:tcW w:w="4077" w:type="dxa"/>
            <w:tcBorders>
              <w:top w:val="nil"/>
              <w:left w:val="nil"/>
              <w:bottom w:val="nil"/>
              <w:right w:val="nil"/>
            </w:tcBorders>
          </w:tcPr>
          <w:p w:rsidR="00B662B7" w:rsidRPr="00087C83" w:rsidRDefault="00B662B7" w:rsidP="00087C83">
            <w:pPr>
              <w:rPr>
                <w:rFonts w:ascii="Times New Roman" w:eastAsia="Times New Roman" w:hAnsi="Times New Roman" w:cs="Times New Roman"/>
                <w:b/>
                <w:sz w:val="24"/>
                <w:szCs w:val="24"/>
                <w:lang w:eastAsia="ru-RU"/>
              </w:rPr>
            </w:pPr>
            <w:r w:rsidRPr="00087C83">
              <w:rPr>
                <w:rFonts w:ascii="Times New Roman" w:eastAsia="Times New Roman" w:hAnsi="Times New Roman" w:cs="Times New Roman"/>
                <w:b/>
                <w:sz w:val="24"/>
                <w:szCs w:val="24"/>
                <w:lang w:eastAsia="ru-RU"/>
              </w:rPr>
              <w:t>Константинова Наталья Викторовна</w:t>
            </w:r>
          </w:p>
        </w:tc>
        <w:tc>
          <w:tcPr>
            <w:tcW w:w="6060" w:type="dxa"/>
            <w:tcBorders>
              <w:top w:val="nil"/>
              <w:left w:val="nil"/>
              <w:bottom w:val="nil"/>
              <w:right w:val="nil"/>
            </w:tcBorders>
          </w:tcPr>
          <w:p w:rsidR="00B662B7" w:rsidRPr="00087C83" w:rsidRDefault="00B662B7" w:rsidP="00087C83">
            <w:pPr>
              <w:jc w:val="both"/>
              <w:rPr>
                <w:rFonts w:ascii="Times New Roman" w:eastAsia="Times New Roman" w:hAnsi="Times New Roman" w:cs="Times New Roman"/>
                <w:sz w:val="24"/>
                <w:szCs w:val="24"/>
                <w:lang w:eastAsia="ru-RU"/>
              </w:rPr>
            </w:pPr>
            <w:r w:rsidRPr="00087C83">
              <w:rPr>
                <w:rFonts w:ascii="Times New Roman" w:eastAsia="Times New Roman" w:hAnsi="Times New Roman" w:cs="Times New Roman"/>
                <w:sz w:val="24"/>
                <w:szCs w:val="24"/>
                <w:lang w:eastAsia="ru-RU"/>
              </w:rPr>
              <w:t>- заведующий отделом по вопросам малочисленных народов Севера, природопользованию, сельскому хозяйству и экологии администрации Березовского района</w:t>
            </w:r>
          </w:p>
        </w:tc>
      </w:tr>
      <w:tr w:rsidR="00B662B7" w:rsidRPr="00087C83" w:rsidTr="00087C83">
        <w:tc>
          <w:tcPr>
            <w:tcW w:w="4077" w:type="dxa"/>
            <w:tcBorders>
              <w:top w:val="nil"/>
              <w:left w:val="nil"/>
              <w:bottom w:val="nil"/>
              <w:right w:val="nil"/>
            </w:tcBorders>
          </w:tcPr>
          <w:p w:rsidR="00B662B7" w:rsidRPr="00087C83" w:rsidRDefault="00B662B7" w:rsidP="00087C83">
            <w:pPr>
              <w:rPr>
                <w:rFonts w:ascii="Times New Roman" w:eastAsia="Times New Roman" w:hAnsi="Times New Roman" w:cs="Times New Roman"/>
                <w:b/>
                <w:sz w:val="24"/>
                <w:szCs w:val="24"/>
                <w:lang w:eastAsia="ru-RU"/>
              </w:rPr>
            </w:pPr>
          </w:p>
        </w:tc>
        <w:tc>
          <w:tcPr>
            <w:tcW w:w="6060" w:type="dxa"/>
            <w:tcBorders>
              <w:top w:val="nil"/>
              <w:left w:val="nil"/>
              <w:bottom w:val="nil"/>
              <w:right w:val="nil"/>
            </w:tcBorders>
          </w:tcPr>
          <w:p w:rsidR="00B662B7" w:rsidRPr="00087C83" w:rsidRDefault="00B662B7" w:rsidP="00087C83">
            <w:pPr>
              <w:jc w:val="center"/>
              <w:rPr>
                <w:rFonts w:ascii="Times New Roman" w:eastAsia="Times New Roman" w:hAnsi="Times New Roman" w:cs="Times New Roman"/>
                <w:b/>
                <w:sz w:val="24"/>
                <w:szCs w:val="24"/>
                <w:lang w:eastAsia="ru-RU"/>
              </w:rPr>
            </w:pPr>
          </w:p>
        </w:tc>
      </w:tr>
      <w:tr w:rsidR="00B662B7" w:rsidRPr="00087C83" w:rsidTr="00087C83">
        <w:tc>
          <w:tcPr>
            <w:tcW w:w="4077" w:type="dxa"/>
            <w:tcBorders>
              <w:top w:val="nil"/>
              <w:left w:val="nil"/>
              <w:bottom w:val="nil"/>
              <w:right w:val="nil"/>
            </w:tcBorders>
          </w:tcPr>
          <w:p w:rsidR="00B662B7" w:rsidRPr="00087C83" w:rsidRDefault="00E73B86" w:rsidP="00087C83">
            <w:pPr>
              <w:rPr>
                <w:rFonts w:ascii="Times New Roman" w:eastAsia="Times New Roman" w:hAnsi="Times New Roman" w:cs="Times New Roman"/>
                <w:b/>
                <w:sz w:val="24"/>
                <w:szCs w:val="24"/>
                <w:lang w:eastAsia="ru-RU"/>
              </w:rPr>
            </w:pPr>
            <w:r w:rsidRPr="00087C83">
              <w:rPr>
                <w:rFonts w:ascii="Times New Roman" w:eastAsia="Times New Roman" w:hAnsi="Times New Roman" w:cs="Times New Roman"/>
                <w:b/>
                <w:sz w:val="24"/>
                <w:szCs w:val="24"/>
                <w:lang w:eastAsia="ru-RU"/>
              </w:rPr>
              <w:t>Ширяев Дмитрий Иннокентьевич</w:t>
            </w:r>
          </w:p>
        </w:tc>
        <w:tc>
          <w:tcPr>
            <w:tcW w:w="6060" w:type="dxa"/>
            <w:tcBorders>
              <w:top w:val="nil"/>
              <w:left w:val="nil"/>
              <w:bottom w:val="nil"/>
              <w:right w:val="nil"/>
            </w:tcBorders>
          </w:tcPr>
          <w:p w:rsidR="00B662B7" w:rsidRPr="00087C83" w:rsidRDefault="00E73B86" w:rsidP="00087C83">
            <w:pPr>
              <w:jc w:val="both"/>
              <w:rPr>
                <w:rFonts w:ascii="Times New Roman" w:eastAsia="Times New Roman" w:hAnsi="Times New Roman" w:cs="Times New Roman"/>
                <w:sz w:val="24"/>
                <w:szCs w:val="24"/>
                <w:lang w:eastAsia="ru-RU"/>
              </w:rPr>
            </w:pPr>
            <w:r w:rsidRPr="00087C83">
              <w:rPr>
                <w:rFonts w:ascii="Times New Roman" w:eastAsia="Times New Roman" w:hAnsi="Times New Roman" w:cs="Times New Roman"/>
                <w:sz w:val="24"/>
                <w:szCs w:val="24"/>
                <w:lang w:eastAsia="ru-RU"/>
              </w:rPr>
              <w:t>- индивидуальный предприниматель</w:t>
            </w:r>
          </w:p>
        </w:tc>
      </w:tr>
      <w:tr w:rsidR="00B662B7" w:rsidRPr="00087C83" w:rsidTr="00087C83">
        <w:tc>
          <w:tcPr>
            <w:tcW w:w="4077" w:type="dxa"/>
            <w:tcBorders>
              <w:top w:val="nil"/>
              <w:left w:val="nil"/>
              <w:bottom w:val="nil"/>
              <w:right w:val="nil"/>
            </w:tcBorders>
          </w:tcPr>
          <w:p w:rsidR="00B662B7" w:rsidRPr="00087C83" w:rsidRDefault="00B662B7" w:rsidP="00087C83">
            <w:pPr>
              <w:rPr>
                <w:rFonts w:ascii="Times New Roman" w:eastAsia="Times New Roman" w:hAnsi="Times New Roman" w:cs="Times New Roman"/>
                <w:b/>
                <w:sz w:val="24"/>
                <w:szCs w:val="24"/>
                <w:lang w:eastAsia="ru-RU"/>
              </w:rPr>
            </w:pPr>
          </w:p>
        </w:tc>
        <w:tc>
          <w:tcPr>
            <w:tcW w:w="6060" w:type="dxa"/>
            <w:tcBorders>
              <w:top w:val="nil"/>
              <w:left w:val="nil"/>
              <w:bottom w:val="nil"/>
              <w:right w:val="nil"/>
            </w:tcBorders>
          </w:tcPr>
          <w:p w:rsidR="00B662B7" w:rsidRPr="00087C83" w:rsidRDefault="00B662B7" w:rsidP="00087C83">
            <w:pPr>
              <w:jc w:val="both"/>
              <w:rPr>
                <w:rFonts w:ascii="Times New Roman" w:eastAsia="Times New Roman" w:hAnsi="Times New Roman" w:cs="Times New Roman"/>
                <w:sz w:val="24"/>
                <w:szCs w:val="24"/>
                <w:lang w:eastAsia="ru-RU"/>
              </w:rPr>
            </w:pPr>
          </w:p>
        </w:tc>
      </w:tr>
      <w:tr w:rsidR="00B662B7" w:rsidRPr="00087C83" w:rsidTr="00087C83">
        <w:tc>
          <w:tcPr>
            <w:tcW w:w="4077" w:type="dxa"/>
            <w:tcBorders>
              <w:top w:val="nil"/>
              <w:left w:val="nil"/>
              <w:bottom w:val="nil"/>
              <w:right w:val="nil"/>
            </w:tcBorders>
          </w:tcPr>
          <w:p w:rsidR="00B662B7" w:rsidRPr="00087C83" w:rsidRDefault="00E73B86" w:rsidP="00087C83">
            <w:pPr>
              <w:rPr>
                <w:rFonts w:ascii="Times New Roman" w:eastAsia="Times New Roman" w:hAnsi="Times New Roman" w:cs="Times New Roman"/>
                <w:b/>
                <w:sz w:val="24"/>
                <w:szCs w:val="24"/>
                <w:lang w:eastAsia="ru-RU"/>
              </w:rPr>
            </w:pPr>
            <w:proofErr w:type="spellStart"/>
            <w:r w:rsidRPr="00087C83">
              <w:rPr>
                <w:rFonts w:ascii="Times New Roman" w:eastAsia="Times New Roman" w:hAnsi="Times New Roman" w:cs="Times New Roman"/>
                <w:b/>
                <w:sz w:val="24"/>
                <w:szCs w:val="24"/>
                <w:lang w:eastAsia="ru-RU"/>
              </w:rPr>
              <w:t>Копыльцов</w:t>
            </w:r>
            <w:proofErr w:type="spellEnd"/>
            <w:r w:rsidRPr="00087C83">
              <w:rPr>
                <w:rFonts w:ascii="Times New Roman" w:eastAsia="Times New Roman" w:hAnsi="Times New Roman" w:cs="Times New Roman"/>
                <w:b/>
                <w:sz w:val="24"/>
                <w:szCs w:val="24"/>
                <w:lang w:eastAsia="ru-RU"/>
              </w:rPr>
              <w:t xml:space="preserve"> Игорь Станиславович</w:t>
            </w:r>
          </w:p>
        </w:tc>
        <w:tc>
          <w:tcPr>
            <w:tcW w:w="6060" w:type="dxa"/>
            <w:tcBorders>
              <w:top w:val="nil"/>
              <w:left w:val="nil"/>
              <w:bottom w:val="nil"/>
              <w:right w:val="nil"/>
            </w:tcBorders>
          </w:tcPr>
          <w:p w:rsidR="00B662B7" w:rsidRPr="00087C83" w:rsidRDefault="00E73B86" w:rsidP="00087C83">
            <w:pPr>
              <w:jc w:val="both"/>
              <w:rPr>
                <w:rFonts w:ascii="Times New Roman" w:eastAsia="Times New Roman" w:hAnsi="Times New Roman" w:cs="Times New Roman"/>
                <w:sz w:val="24"/>
                <w:szCs w:val="24"/>
                <w:lang w:eastAsia="ru-RU"/>
              </w:rPr>
            </w:pPr>
            <w:r w:rsidRPr="00087C83">
              <w:rPr>
                <w:rFonts w:ascii="Times New Roman" w:eastAsia="Times New Roman" w:hAnsi="Times New Roman" w:cs="Times New Roman"/>
                <w:sz w:val="24"/>
                <w:szCs w:val="24"/>
                <w:lang w:eastAsia="ru-RU"/>
              </w:rPr>
              <w:t>- председатель Совета Березовского поселкового потребительского общества</w:t>
            </w:r>
          </w:p>
        </w:tc>
      </w:tr>
      <w:tr w:rsidR="00B662B7" w:rsidRPr="00087C83" w:rsidTr="00087C83">
        <w:tc>
          <w:tcPr>
            <w:tcW w:w="4077" w:type="dxa"/>
            <w:tcBorders>
              <w:top w:val="nil"/>
              <w:left w:val="nil"/>
              <w:bottom w:val="nil"/>
              <w:right w:val="nil"/>
            </w:tcBorders>
          </w:tcPr>
          <w:p w:rsidR="00B662B7" w:rsidRPr="00087C83" w:rsidRDefault="00B662B7" w:rsidP="00087C83">
            <w:pPr>
              <w:rPr>
                <w:rFonts w:ascii="Times New Roman" w:eastAsia="Times New Roman" w:hAnsi="Times New Roman" w:cs="Times New Roman"/>
                <w:b/>
                <w:sz w:val="24"/>
                <w:szCs w:val="24"/>
                <w:lang w:eastAsia="ru-RU"/>
              </w:rPr>
            </w:pPr>
          </w:p>
        </w:tc>
        <w:tc>
          <w:tcPr>
            <w:tcW w:w="6060" w:type="dxa"/>
            <w:tcBorders>
              <w:top w:val="nil"/>
              <w:left w:val="nil"/>
              <w:bottom w:val="nil"/>
              <w:right w:val="nil"/>
            </w:tcBorders>
          </w:tcPr>
          <w:p w:rsidR="00B662B7" w:rsidRPr="00087C83" w:rsidRDefault="00B662B7" w:rsidP="00087C83">
            <w:pPr>
              <w:jc w:val="both"/>
              <w:rPr>
                <w:rFonts w:ascii="Times New Roman" w:eastAsia="Times New Roman" w:hAnsi="Times New Roman" w:cs="Times New Roman"/>
                <w:sz w:val="24"/>
                <w:szCs w:val="24"/>
                <w:lang w:eastAsia="ru-RU"/>
              </w:rPr>
            </w:pPr>
          </w:p>
        </w:tc>
      </w:tr>
      <w:tr w:rsidR="00E73B86" w:rsidRPr="00087C83" w:rsidTr="00087C83">
        <w:tc>
          <w:tcPr>
            <w:tcW w:w="4077" w:type="dxa"/>
            <w:tcBorders>
              <w:top w:val="nil"/>
              <w:left w:val="nil"/>
              <w:bottom w:val="nil"/>
              <w:right w:val="nil"/>
            </w:tcBorders>
          </w:tcPr>
          <w:p w:rsidR="00E73B86" w:rsidRPr="00087C83" w:rsidRDefault="00E73B86" w:rsidP="00087C83">
            <w:pPr>
              <w:rPr>
                <w:rFonts w:ascii="Times New Roman" w:eastAsia="Times New Roman" w:hAnsi="Times New Roman" w:cs="Times New Roman"/>
                <w:b/>
                <w:sz w:val="24"/>
                <w:szCs w:val="24"/>
                <w:lang w:eastAsia="ru-RU"/>
              </w:rPr>
            </w:pPr>
            <w:r w:rsidRPr="00087C83">
              <w:rPr>
                <w:rFonts w:ascii="Times New Roman" w:eastAsia="Times New Roman" w:hAnsi="Times New Roman" w:cs="Times New Roman"/>
                <w:b/>
                <w:sz w:val="24"/>
                <w:szCs w:val="24"/>
                <w:lang w:eastAsia="ru-RU"/>
              </w:rPr>
              <w:t>Толмачева Светлана Владимировна</w:t>
            </w:r>
          </w:p>
        </w:tc>
        <w:tc>
          <w:tcPr>
            <w:tcW w:w="6060" w:type="dxa"/>
            <w:tcBorders>
              <w:top w:val="nil"/>
              <w:left w:val="nil"/>
              <w:bottom w:val="nil"/>
              <w:right w:val="nil"/>
            </w:tcBorders>
          </w:tcPr>
          <w:p w:rsidR="00E73B86" w:rsidRPr="00087C83" w:rsidRDefault="00E73B86" w:rsidP="00087C83">
            <w:pPr>
              <w:jc w:val="both"/>
              <w:rPr>
                <w:rFonts w:ascii="Times New Roman" w:eastAsia="Times New Roman" w:hAnsi="Times New Roman" w:cs="Times New Roman"/>
                <w:sz w:val="24"/>
                <w:szCs w:val="24"/>
                <w:lang w:eastAsia="ru-RU"/>
              </w:rPr>
            </w:pPr>
            <w:r w:rsidRPr="00087C83">
              <w:rPr>
                <w:rFonts w:ascii="Times New Roman" w:eastAsia="Times New Roman" w:hAnsi="Times New Roman" w:cs="Times New Roman"/>
                <w:sz w:val="24"/>
                <w:szCs w:val="24"/>
                <w:lang w:eastAsia="ru-RU"/>
              </w:rPr>
              <w:t>- индивидуальный предприниматель</w:t>
            </w:r>
          </w:p>
        </w:tc>
      </w:tr>
      <w:tr w:rsidR="005E45B5" w:rsidRPr="00087C83" w:rsidTr="00087C83">
        <w:tc>
          <w:tcPr>
            <w:tcW w:w="4077" w:type="dxa"/>
            <w:tcBorders>
              <w:top w:val="nil"/>
              <w:left w:val="nil"/>
              <w:bottom w:val="nil"/>
              <w:right w:val="nil"/>
            </w:tcBorders>
          </w:tcPr>
          <w:p w:rsidR="005E45B5" w:rsidRPr="00087C83" w:rsidRDefault="005E45B5" w:rsidP="00087C83">
            <w:pPr>
              <w:rPr>
                <w:rFonts w:ascii="Times New Roman" w:eastAsia="Times New Roman" w:hAnsi="Times New Roman" w:cs="Times New Roman"/>
                <w:b/>
                <w:sz w:val="24"/>
                <w:szCs w:val="24"/>
                <w:lang w:eastAsia="ru-RU"/>
              </w:rPr>
            </w:pPr>
          </w:p>
        </w:tc>
        <w:tc>
          <w:tcPr>
            <w:tcW w:w="6060" w:type="dxa"/>
            <w:tcBorders>
              <w:top w:val="nil"/>
              <w:left w:val="nil"/>
              <w:bottom w:val="nil"/>
              <w:right w:val="nil"/>
            </w:tcBorders>
          </w:tcPr>
          <w:p w:rsidR="005E45B5" w:rsidRPr="00087C83" w:rsidRDefault="005E45B5" w:rsidP="00087C83">
            <w:pPr>
              <w:jc w:val="both"/>
              <w:rPr>
                <w:rFonts w:ascii="Times New Roman" w:eastAsia="Times New Roman" w:hAnsi="Times New Roman" w:cs="Times New Roman"/>
                <w:sz w:val="24"/>
                <w:szCs w:val="24"/>
                <w:lang w:eastAsia="ru-RU"/>
              </w:rPr>
            </w:pPr>
          </w:p>
        </w:tc>
      </w:tr>
      <w:tr w:rsidR="005E45B5" w:rsidRPr="00087C83" w:rsidTr="00087C83">
        <w:tc>
          <w:tcPr>
            <w:tcW w:w="4077" w:type="dxa"/>
            <w:tcBorders>
              <w:top w:val="nil"/>
              <w:left w:val="nil"/>
              <w:bottom w:val="nil"/>
              <w:right w:val="nil"/>
            </w:tcBorders>
          </w:tcPr>
          <w:p w:rsidR="005E45B5" w:rsidRPr="00087C83" w:rsidRDefault="005E45B5" w:rsidP="00087C83">
            <w:pPr>
              <w:rPr>
                <w:rFonts w:ascii="Times New Roman" w:eastAsia="Times New Roman" w:hAnsi="Times New Roman" w:cs="Times New Roman"/>
                <w:b/>
                <w:sz w:val="24"/>
                <w:szCs w:val="24"/>
                <w:lang w:eastAsia="ru-RU"/>
              </w:rPr>
            </w:pPr>
            <w:r w:rsidRPr="00087C83">
              <w:rPr>
                <w:rFonts w:ascii="Times New Roman" w:eastAsia="Times New Roman" w:hAnsi="Times New Roman" w:cs="Times New Roman"/>
                <w:b/>
                <w:sz w:val="24"/>
                <w:szCs w:val="24"/>
                <w:lang w:eastAsia="ru-RU"/>
              </w:rPr>
              <w:t xml:space="preserve">Леонова Разина </w:t>
            </w:r>
            <w:proofErr w:type="spellStart"/>
            <w:r w:rsidRPr="00087C83">
              <w:rPr>
                <w:rFonts w:ascii="Times New Roman" w:eastAsia="Times New Roman" w:hAnsi="Times New Roman" w:cs="Times New Roman"/>
                <w:b/>
                <w:sz w:val="24"/>
                <w:szCs w:val="24"/>
                <w:lang w:eastAsia="ru-RU"/>
              </w:rPr>
              <w:t>Фаритовна</w:t>
            </w:r>
            <w:proofErr w:type="spellEnd"/>
          </w:p>
        </w:tc>
        <w:tc>
          <w:tcPr>
            <w:tcW w:w="6060" w:type="dxa"/>
            <w:tcBorders>
              <w:top w:val="nil"/>
              <w:left w:val="nil"/>
              <w:bottom w:val="nil"/>
              <w:right w:val="nil"/>
            </w:tcBorders>
          </w:tcPr>
          <w:p w:rsidR="005E45B5" w:rsidRPr="00087C83" w:rsidRDefault="005E45B5" w:rsidP="00087C83">
            <w:pPr>
              <w:jc w:val="both"/>
              <w:rPr>
                <w:rFonts w:ascii="Times New Roman" w:eastAsia="Times New Roman" w:hAnsi="Times New Roman" w:cs="Times New Roman"/>
                <w:sz w:val="24"/>
                <w:szCs w:val="24"/>
                <w:lang w:eastAsia="ru-RU"/>
              </w:rPr>
            </w:pPr>
            <w:r w:rsidRPr="00087C83">
              <w:rPr>
                <w:rFonts w:ascii="Times New Roman" w:eastAsia="Times New Roman" w:hAnsi="Times New Roman" w:cs="Times New Roman"/>
                <w:sz w:val="24"/>
                <w:szCs w:val="24"/>
                <w:lang w:eastAsia="ru-RU"/>
              </w:rPr>
              <w:t>- индивидуальный предприниматель</w:t>
            </w:r>
          </w:p>
        </w:tc>
      </w:tr>
      <w:tr w:rsidR="00E73B86" w:rsidRPr="00087C83" w:rsidTr="00087C83">
        <w:tc>
          <w:tcPr>
            <w:tcW w:w="4077" w:type="dxa"/>
            <w:tcBorders>
              <w:top w:val="nil"/>
              <w:left w:val="nil"/>
              <w:bottom w:val="nil"/>
              <w:right w:val="nil"/>
            </w:tcBorders>
          </w:tcPr>
          <w:p w:rsidR="00E73B86" w:rsidRPr="00087C83" w:rsidRDefault="00E73B86" w:rsidP="00087C83">
            <w:pPr>
              <w:jc w:val="center"/>
              <w:rPr>
                <w:rFonts w:ascii="Times New Roman" w:eastAsia="Times New Roman" w:hAnsi="Times New Roman" w:cs="Times New Roman"/>
                <w:b/>
                <w:sz w:val="24"/>
                <w:szCs w:val="24"/>
                <w:lang w:eastAsia="ru-RU"/>
              </w:rPr>
            </w:pPr>
          </w:p>
        </w:tc>
        <w:tc>
          <w:tcPr>
            <w:tcW w:w="6060" w:type="dxa"/>
            <w:tcBorders>
              <w:top w:val="nil"/>
              <w:left w:val="nil"/>
              <w:bottom w:val="nil"/>
              <w:right w:val="nil"/>
            </w:tcBorders>
          </w:tcPr>
          <w:p w:rsidR="00E73B86" w:rsidRPr="00087C83" w:rsidRDefault="00E73B86" w:rsidP="00087C83">
            <w:pPr>
              <w:jc w:val="center"/>
              <w:rPr>
                <w:rFonts w:ascii="Times New Roman" w:eastAsia="Times New Roman" w:hAnsi="Times New Roman" w:cs="Times New Roman"/>
                <w:b/>
                <w:sz w:val="24"/>
                <w:szCs w:val="24"/>
                <w:lang w:eastAsia="ru-RU"/>
              </w:rPr>
            </w:pPr>
          </w:p>
        </w:tc>
      </w:tr>
      <w:tr w:rsidR="00E73B86" w:rsidRPr="00087C83" w:rsidTr="00087C83">
        <w:tc>
          <w:tcPr>
            <w:tcW w:w="4077" w:type="dxa"/>
            <w:tcBorders>
              <w:top w:val="nil"/>
              <w:left w:val="nil"/>
              <w:bottom w:val="nil"/>
              <w:right w:val="nil"/>
            </w:tcBorders>
          </w:tcPr>
          <w:p w:rsidR="00E73B86" w:rsidRPr="00087C83" w:rsidRDefault="00E73B86" w:rsidP="00087C83">
            <w:pPr>
              <w:rPr>
                <w:rFonts w:ascii="Times New Roman" w:eastAsia="Times New Roman" w:hAnsi="Times New Roman" w:cs="Times New Roman"/>
                <w:b/>
                <w:sz w:val="24"/>
                <w:szCs w:val="24"/>
                <w:lang w:eastAsia="ru-RU"/>
              </w:rPr>
            </w:pPr>
            <w:r w:rsidRPr="00087C83">
              <w:rPr>
                <w:rFonts w:ascii="Times New Roman" w:eastAsia="Times New Roman" w:hAnsi="Times New Roman" w:cs="Times New Roman"/>
                <w:b/>
                <w:sz w:val="24"/>
                <w:szCs w:val="24"/>
                <w:lang w:eastAsia="ru-RU"/>
              </w:rPr>
              <w:t>Приглашенные:</w:t>
            </w:r>
          </w:p>
        </w:tc>
        <w:tc>
          <w:tcPr>
            <w:tcW w:w="6060" w:type="dxa"/>
            <w:tcBorders>
              <w:top w:val="nil"/>
              <w:left w:val="nil"/>
              <w:bottom w:val="nil"/>
              <w:right w:val="nil"/>
            </w:tcBorders>
          </w:tcPr>
          <w:p w:rsidR="00E73B86" w:rsidRPr="00087C83" w:rsidRDefault="00E73B86" w:rsidP="00087C83">
            <w:pPr>
              <w:jc w:val="center"/>
              <w:rPr>
                <w:rFonts w:ascii="Times New Roman" w:eastAsia="Times New Roman" w:hAnsi="Times New Roman" w:cs="Times New Roman"/>
                <w:b/>
                <w:sz w:val="24"/>
                <w:szCs w:val="24"/>
                <w:lang w:eastAsia="ru-RU"/>
              </w:rPr>
            </w:pPr>
          </w:p>
        </w:tc>
      </w:tr>
      <w:tr w:rsidR="00E73B86" w:rsidRPr="00087C83" w:rsidTr="004B3BCF">
        <w:tc>
          <w:tcPr>
            <w:tcW w:w="4077" w:type="dxa"/>
            <w:tcBorders>
              <w:top w:val="nil"/>
              <w:left w:val="nil"/>
              <w:bottom w:val="nil"/>
              <w:right w:val="nil"/>
            </w:tcBorders>
          </w:tcPr>
          <w:p w:rsidR="00E73B86" w:rsidRPr="00087C83" w:rsidRDefault="00E73B86" w:rsidP="00087C83">
            <w:pPr>
              <w:jc w:val="center"/>
              <w:rPr>
                <w:rFonts w:ascii="Times New Roman" w:eastAsia="Times New Roman" w:hAnsi="Times New Roman" w:cs="Times New Roman"/>
                <w:b/>
                <w:sz w:val="24"/>
                <w:szCs w:val="24"/>
                <w:lang w:eastAsia="ru-RU"/>
              </w:rPr>
            </w:pPr>
          </w:p>
        </w:tc>
        <w:tc>
          <w:tcPr>
            <w:tcW w:w="6060" w:type="dxa"/>
            <w:tcBorders>
              <w:top w:val="nil"/>
              <w:left w:val="nil"/>
              <w:bottom w:val="nil"/>
              <w:right w:val="nil"/>
            </w:tcBorders>
          </w:tcPr>
          <w:p w:rsidR="00E73B86" w:rsidRPr="00087C83" w:rsidRDefault="00E73B86" w:rsidP="00087C83">
            <w:pPr>
              <w:jc w:val="center"/>
              <w:rPr>
                <w:rFonts w:ascii="Times New Roman" w:eastAsia="Times New Roman" w:hAnsi="Times New Roman" w:cs="Times New Roman"/>
                <w:b/>
                <w:sz w:val="24"/>
                <w:szCs w:val="24"/>
                <w:lang w:eastAsia="ru-RU"/>
              </w:rPr>
            </w:pPr>
          </w:p>
        </w:tc>
      </w:tr>
      <w:tr w:rsidR="00E73B86" w:rsidRPr="00087C83" w:rsidTr="004B3BCF">
        <w:trPr>
          <w:trHeight w:val="184"/>
        </w:trPr>
        <w:tc>
          <w:tcPr>
            <w:tcW w:w="4077" w:type="dxa"/>
            <w:tcBorders>
              <w:top w:val="nil"/>
              <w:left w:val="nil"/>
              <w:bottom w:val="nil"/>
              <w:right w:val="nil"/>
            </w:tcBorders>
          </w:tcPr>
          <w:p w:rsidR="00C07253" w:rsidRDefault="005E45B5" w:rsidP="00087C83">
            <w:pPr>
              <w:rPr>
                <w:rFonts w:ascii="Times New Roman" w:eastAsia="Times New Roman" w:hAnsi="Times New Roman" w:cs="Times New Roman"/>
                <w:b/>
                <w:sz w:val="24"/>
                <w:szCs w:val="24"/>
                <w:lang w:eastAsia="ru-RU"/>
              </w:rPr>
            </w:pPr>
            <w:r w:rsidRPr="00087C83">
              <w:rPr>
                <w:rFonts w:ascii="Times New Roman" w:eastAsia="Times New Roman" w:hAnsi="Times New Roman" w:cs="Times New Roman"/>
                <w:b/>
                <w:sz w:val="24"/>
                <w:szCs w:val="24"/>
                <w:lang w:eastAsia="ru-RU"/>
              </w:rPr>
              <w:t>Чечеткина Ирина Викторовна</w:t>
            </w:r>
          </w:p>
          <w:p w:rsidR="00C07253" w:rsidRDefault="00C07253" w:rsidP="00C07253">
            <w:pPr>
              <w:rPr>
                <w:rFonts w:ascii="Times New Roman" w:eastAsia="Times New Roman" w:hAnsi="Times New Roman" w:cs="Times New Roman"/>
                <w:sz w:val="24"/>
                <w:szCs w:val="24"/>
                <w:lang w:eastAsia="ru-RU"/>
              </w:rPr>
            </w:pPr>
          </w:p>
          <w:p w:rsidR="00E73B86" w:rsidRPr="00C07253" w:rsidRDefault="00C07253" w:rsidP="00C07253">
            <w:pPr>
              <w:tabs>
                <w:tab w:val="left" w:pos="1014"/>
              </w:tabs>
              <w:rPr>
                <w:rFonts w:ascii="Times New Roman" w:eastAsia="Times New Roman" w:hAnsi="Times New Roman" w:cs="Times New Roman"/>
                <w:b/>
                <w:sz w:val="24"/>
                <w:szCs w:val="24"/>
                <w:lang w:eastAsia="ru-RU"/>
              </w:rPr>
            </w:pPr>
            <w:r w:rsidRPr="00C07253">
              <w:rPr>
                <w:rFonts w:ascii="Times New Roman" w:eastAsia="Times New Roman" w:hAnsi="Times New Roman" w:cs="Times New Roman"/>
                <w:b/>
                <w:sz w:val="24"/>
                <w:szCs w:val="24"/>
                <w:lang w:eastAsia="ru-RU"/>
              </w:rPr>
              <w:t>Меньшиков Дмитрий Михайлович</w:t>
            </w:r>
          </w:p>
        </w:tc>
        <w:tc>
          <w:tcPr>
            <w:tcW w:w="6060" w:type="dxa"/>
            <w:tcBorders>
              <w:top w:val="nil"/>
              <w:left w:val="nil"/>
              <w:bottom w:val="nil"/>
              <w:right w:val="nil"/>
            </w:tcBorders>
          </w:tcPr>
          <w:p w:rsidR="00E73B86" w:rsidRDefault="005E45B5" w:rsidP="00087C83">
            <w:pPr>
              <w:rPr>
                <w:rFonts w:ascii="Times New Roman" w:eastAsia="Times New Roman" w:hAnsi="Times New Roman" w:cs="Times New Roman"/>
                <w:sz w:val="24"/>
                <w:szCs w:val="24"/>
                <w:lang w:eastAsia="ru-RU"/>
              </w:rPr>
            </w:pPr>
            <w:r w:rsidRPr="00087C83">
              <w:rPr>
                <w:rFonts w:ascii="Times New Roman" w:eastAsia="Times New Roman" w:hAnsi="Times New Roman" w:cs="Times New Roman"/>
                <w:sz w:val="24"/>
                <w:szCs w:val="24"/>
                <w:lang w:eastAsia="ru-RU"/>
              </w:rPr>
              <w:t>- заместитель главы Березовского района</w:t>
            </w:r>
          </w:p>
          <w:p w:rsidR="00C07253" w:rsidRDefault="00C07253" w:rsidP="00087C83">
            <w:pPr>
              <w:rPr>
                <w:rFonts w:ascii="Times New Roman" w:eastAsia="Times New Roman" w:hAnsi="Times New Roman" w:cs="Times New Roman"/>
                <w:sz w:val="24"/>
                <w:szCs w:val="24"/>
                <w:lang w:eastAsia="ru-RU"/>
              </w:rPr>
            </w:pPr>
          </w:p>
          <w:p w:rsidR="00C07253" w:rsidRPr="00087C83" w:rsidRDefault="00C07253" w:rsidP="00C0725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глава городского поселения Березово, индивидуальный предприниматель</w:t>
            </w:r>
          </w:p>
        </w:tc>
      </w:tr>
      <w:tr w:rsidR="00E73B86" w:rsidRPr="00087C83" w:rsidTr="004B3BCF">
        <w:tc>
          <w:tcPr>
            <w:tcW w:w="4077" w:type="dxa"/>
            <w:tcBorders>
              <w:top w:val="nil"/>
              <w:left w:val="nil"/>
              <w:bottom w:val="nil"/>
              <w:right w:val="nil"/>
            </w:tcBorders>
          </w:tcPr>
          <w:p w:rsidR="00E73B86" w:rsidRPr="00087C83" w:rsidRDefault="00E73B86" w:rsidP="00087C83">
            <w:pPr>
              <w:jc w:val="center"/>
              <w:rPr>
                <w:rFonts w:ascii="Times New Roman" w:eastAsia="Times New Roman" w:hAnsi="Times New Roman" w:cs="Times New Roman"/>
                <w:b/>
                <w:sz w:val="24"/>
                <w:szCs w:val="24"/>
                <w:lang w:eastAsia="ru-RU"/>
              </w:rPr>
            </w:pPr>
          </w:p>
        </w:tc>
        <w:tc>
          <w:tcPr>
            <w:tcW w:w="6060" w:type="dxa"/>
            <w:tcBorders>
              <w:top w:val="nil"/>
              <w:left w:val="nil"/>
              <w:bottom w:val="nil"/>
              <w:right w:val="nil"/>
            </w:tcBorders>
          </w:tcPr>
          <w:p w:rsidR="00E73B86" w:rsidRPr="00087C83" w:rsidRDefault="00E73B86" w:rsidP="00087C83">
            <w:pPr>
              <w:rPr>
                <w:rFonts w:ascii="Times New Roman" w:eastAsia="Times New Roman" w:hAnsi="Times New Roman" w:cs="Times New Roman"/>
                <w:sz w:val="24"/>
                <w:szCs w:val="24"/>
                <w:lang w:eastAsia="ru-RU"/>
              </w:rPr>
            </w:pPr>
          </w:p>
        </w:tc>
      </w:tr>
      <w:tr w:rsidR="00E73B86" w:rsidRPr="00087C83" w:rsidTr="004B3BCF">
        <w:tc>
          <w:tcPr>
            <w:tcW w:w="4077" w:type="dxa"/>
            <w:tcBorders>
              <w:top w:val="nil"/>
              <w:left w:val="nil"/>
              <w:bottom w:val="nil"/>
              <w:right w:val="nil"/>
            </w:tcBorders>
          </w:tcPr>
          <w:p w:rsidR="00E73B86" w:rsidRPr="00087C83" w:rsidRDefault="00E73B86" w:rsidP="00087C83">
            <w:pPr>
              <w:jc w:val="center"/>
              <w:rPr>
                <w:rFonts w:ascii="Times New Roman" w:eastAsia="Times New Roman" w:hAnsi="Times New Roman" w:cs="Times New Roman"/>
                <w:b/>
                <w:sz w:val="24"/>
                <w:szCs w:val="24"/>
                <w:lang w:eastAsia="ru-RU"/>
              </w:rPr>
            </w:pPr>
          </w:p>
        </w:tc>
        <w:tc>
          <w:tcPr>
            <w:tcW w:w="6060" w:type="dxa"/>
            <w:tcBorders>
              <w:top w:val="nil"/>
              <w:left w:val="nil"/>
              <w:bottom w:val="nil"/>
              <w:right w:val="nil"/>
            </w:tcBorders>
          </w:tcPr>
          <w:p w:rsidR="00E73B86" w:rsidRPr="00087C83" w:rsidRDefault="00E73B86" w:rsidP="00087C83">
            <w:pPr>
              <w:jc w:val="center"/>
              <w:rPr>
                <w:rFonts w:ascii="Times New Roman" w:eastAsia="Times New Roman" w:hAnsi="Times New Roman" w:cs="Times New Roman"/>
                <w:b/>
                <w:sz w:val="24"/>
                <w:szCs w:val="24"/>
                <w:lang w:eastAsia="ru-RU"/>
              </w:rPr>
            </w:pPr>
          </w:p>
        </w:tc>
      </w:tr>
      <w:tr w:rsidR="00E73B86" w:rsidRPr="00087C83" w:rsidTr="004B3BCF">
        <w:tc>
          <w:tcPr>
            <w:tcW w:w="4077" w:type="dxa"/>
            <w:tcBorders>
              <w:top w:val="nil"/>
              <w:left w:val="nil"/>
              <w:bottom w:val="nil"/>
              <w:right w:val="nil"/>
            </w:tcBorders>
          </w:tcPr>
          <w:p w:rsidR="00E73B86" w:rsidRPr="00087C83" w:rsidRDefault="00574D02" w:rsidP="00087C8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Козырева Светлана Геннадьевна</w:t>
            </w:r>
          </w:p>
        </w:tc>
        <w:tc>
          <w:tcPr>
            <w:tcW w:w="6060" w:type="dxa"/>
            <w:tcBorders>
              <w:top w:val="nil"/>
              <w:left w:val="nil"/>
              <w:bottom w:val="nil"/>
              <w:right w:val="nil"/>
            </w:tcBorders>
          </w:tcPr>
          <w:p w:rsidR="00E73B86" w:rsidRPr="00087C83" w:rsidRDefault="005E45B5" w:rsidP="00574D02">
            <w:pPr>
              <w:jc w:val="both"/>
              <w:rPr>
                <w:rFonts w:ascii="Times New Roman" w:eastAsia="Times New Roman" w:hAnsi="Times New Roman" w:cs="Times New Roman"/>
                <w:b/>
                <w:sz w:val="24"/>
                <w:szCs w:val="24"/>
                <w:lang w:eastAsia="ru-RU"/>
              </w:rPr>
            </w:pPr>
            <w:r w:rsidRPr="00087C83">
              <w:rPr>
                <w:rFonts w:ascii="Times New Roman" w:hAnsi="Times New Roman" w:cs="Times New Roman"/>
                <w:sz w:val="24"/>
                <w:szCs w:val="24"/>
              </w:rPr>
              <w:t xml:space="preserve">- </w:t>
            </w:r>
            <w:r w:rsidR="00574D02">
              <w:rPr>
                <w:rFonts w:ascii="Times New Roman" w:hAnsi="Times New Roman" w:cs="Times New Roman"/>
                <w:sz w:val="24"/>
                <w:szCs w:val="24"/>
              </w:rPr>
              <w:t>директор</w:t>
            </w:r>
            <w:r w:rsidRPr="00087C83">
              <w:rPr>
                <w:rFonts w:ascii="Times New Roman" w:hAnsi="Times New Roman" w:cs="Times New Roman"/>
                <w:sz w:val="24"/>
                <w:szCs w:val="24"/>
              </w:rPr>
              <w:t xml:space="preserve"> к</w:t>
            </w:r>
            <w:r w:rsidRPr="00087C83">
              <w:rPr>
                <w:rFonts w:ascii="Times New Roman" w:hAnsi="Times New Roman" w:cs="Times New Roman"/>
                <w:bCs/>
                <w:sz w:val="24"/>
                <w:szCs w:val="24"/>
              </w:rPr>
              <w:t>азенного учреждения Ханты-Мансийского автономного округа-Югры «Березовский центр занятости населения»</w:t>
            </w:r>
          </w:p>
        </w:tc>
      </w:tr>
      <w:tr w:rsidR="00E73B86" w:rsidRPr="00087C83" w:rsidTr="004B3BCF">
        <w:tc>
          <w:tcPr>
            <w:tcW w:w="4077" w:type="dxa"/>
            <w:tcBorders>
              <w:top w:val="nil"/>
              <w:left w:val="nil"/>
              <w:bottom w:val="nil"/>
              <w:right w:val="nil"/>
            </w:tcBorders>
          </w:tcPr>
          <w:p w:rsidR="00E73B86" w:rsidRPr="00087C83" w:rsidRDefault="00E73B86" w:rsidP="00087C83">
            <w:pPr>
              <w:jc w:val="center"/>
              <w:rPr>
                <w:rFonts w:ascii="Times New Roman" w:eastAsia="Times New Roman" w:hAnsi="Times New Roman" w:cs="Times New Roman"/>
                <w:b/>
                <w:sz w:val="24"/>
                <w:szCs w:val="24"/>
                <w:lang w:eastAsia="ru-RU"/>
              </w:rPr>
            </w:pPr>
          </w:p>
        </w:tc>
        <w:tc>
          <w:tcPr>
            <w:tcW w:w="6060" w:type="dxa"/>
            <w:tcBorders>
              <w:top w:val="nil"/>
              <w:left w:val="nil"/>
              <w:bottom w:val="nil"/>
              <w:right w:val="nil"/>
            </w:tcBorders>
          </w:tcPr>
          <w:p w:rsidR="00E73B86" w:rsidRPr="00087C83" w:rsidRDefault="00E73B86" w:rsidP="00087C83">
            <w:pPr>
              <w:jc w:val="center"/>
              <w:rPr>
                <w:rFonts w:ascii="Times New Roman" w:eastAsia="Times New Roman" w:hAnsi="Times New Roman" w:cs="Times New Roman"/>
                <w:b/>
                <w:sz w:val="24"/>
                <w:szCs w:val="24"/>
                <w:lang w:eastAsia="ru-RU"/>
              </w:rPr>
            </w:pPr>
          </w:p>
        </w:tc>
      </w:tr>
      <w:tr w:rsidR="005E45B5" w:rsidRPr="00087C83" w:rsidTr="004B3BCF">
        <w:tc>
          <w:tcPr>
            <w:tcW w:w="4077" w:type="dxa"/>
            <w:tcBorders>
              <w:top w:val="nil"/>
              <w:left w:val="nil"/>
              <w:bottom w:val="nil"/>
              <w:right w:val="nil"/>
            </w:tcBorders>
          </w:tcPr>
          <w:p w:rsidR="005E45B5" w:rsidRPr="00087C83" w:rsidRDefault="004B3BCF" w:rsidP="004B3BC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Петухов Сергей Анатольевич</w:t>
            </w:r>
          </w:p>
        </w:tc>
        <w:tc>
          <w:tcPr>
            <w:tcW w:w="6060" w:type="dxa"/>
            <w:tcBorders>
              <w:top w:val="nil"/>
              <w:left w:val="nil"/>
              <w:bottom w:val="nil"/>
              <w:right w:val="nil"/>
            </w:tcBorders>
          </w:tcPr>
          <w:p w:rsidR="005E45B5" w:rsidRPr="00087C83" w:rsidRDefault="005E45B5" w:rsidP="004B3BCF">
            <w:pPr>
              <w:jc w:val="both"/>
              <w:rPr>
                <w:rFonts w:ascii="Times New Roman" w:eastAsia="Times New Roman" w:hAnsi="Times New Roman" w:cs="Times New Roman"/>
                <w:sz w:val="24"/>
                <w:szCs w:val="24"/>
                <w:lang w:eastAsia="ru-RU"/>
              </w:rPr>
            </w:pPr>
            <w:r w:rsidRPr="00087C83">
              <w:rPr>
                <w:rFonts w:ascii="Times New Roman" w:eastAsia="Times New Roman" w:hAnsi="Times New Roman" w:cs="Times New Roman"/>
                <w:sz w:val="24"/>
                <w:szCs w:val="24"/>
                <w:lang w:eastAsia="ru-RU"/>
              </w:rPr>
              <w:t xml:space="preserve">- </w:t>
            </w:r>
            <w:r w:rsidR="004B3BCF">
              <w:rPr>
                <w:rFonts w:ascii="Times New Roman" w:eastAsia="Times New Roman" w:hAnsi="Times New Roman" w:cs="Times New Roman"/>
                <w:sz w:val="24"/>
                <w:szCs w:val="24"/>
                <w:lang w:eastAsia="ru-RU"/>
              </w:rPr>
              <w:t>индивидуальный предприниматель</w:t>
            </w:r>
          </w:p>
        </w:tc>
      </w:tr>
      <w:tr w:rsidR="004B3BCF" w:rsidRPr="00087C83" w:rsidTr="004B3BCF">
        <w:tc>
          <w:tcPr>
            <w:tcW w:w="4077" w:type="dxa"/>
            <w:tcBorders>
              <w:top w:val="nil"/>
              <w:left w:val="nil"/>
              <w:bottom w:val="nil"/>
              <w:right w:val="nil"/>
            </w:tcBorders>
          </w:tcPr>
          <w:p w:rsidR="004B3BCF" w:rsidRPr="00087C83" w:rsidRDefault="004B3BCF" w:rsidP="00087C83">
            <w:pPr>
              <w:jc w:val="center"/>
              <w:rPr>
                <w:rFonts w:ascii="Times New Roman" w:eastAsia="Times New Roman" w:hAnsi="Times New Roman" w:cs="Times New Roman"/>
                <w:b/>
                <w:sz w:val="24"/>
                <w:szCs w:val="24"/>
                <w:lang w:eastAsia="ru-RU"/>
              </w:rPr>
            </w:pPr>
          </w:p>
        </w:tc>
        <w:tc>
          <w:tcPr>
            <w:tcW w:w="6060" w:type="dxa"/>
            <w:tcBorders>
              <w:top w:val="nil"/>
              <w:left w:val="nil"/>
              <w:bottom w:val="nil"/>
              <w:right w:val="nil"/>
            </w:tcBorders>
          </w:tcPr>
          <w:p w:rsidR="004B3BCF" w:rsidRPr="00087C83" w:rsidRDefault="004B3BCF" w:rsidP="00087C83">
            <w:pPr>
              <w:jc w:val="both"/>
              <w:rPr>
                <w:rFonts w:ascii="Times New Roman" w:eastAsia="Times New Roman" w:hAnsi="Times New Roman" w:cs="Times New Roman"/>
                <w:sz w:val="24"/>
                <w:szCs w:val="24"/>
                <w:lang w:eastAsia="ru-RU"/>
              </w:rPr>
            </w:pPr>
          </w:p>
        </w:tc>
      </w:tr>
      <w:tr w:rsidR="004B3BCF" w:rsidRPr="00087C83" w:rsidTr="004B3BCF">
        <w:tc>
          <w:tcPr>
            <w:tcW w:w="4077" w:type="dxa"/>
            <w:tcBorders>
              <w:top w:val="nil"/>
              <w:left w:val="nil"/>
              <w:bottom w:val="nil"/>
              <w:right w:val="nil"/>
            </w:tcBorders>
          </w:tcPr>
          <w:p w:rsidR="004B3BCF" w:rsidRPr="00087C83" w:rsidRDefault="00DD5899" w:rsidP="008F6416">
            <w:pP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Курмашев</w:t>
            </w:r>
            <w:proofErr w:type="spellEnd"/>
            <w:r>
              <w:rPr>
                <w:rFonts w:ascii="Times New Roman" w:eastAsia="Times New Roman" w:hAnsi="Times New Roman" w:cs="Times New Roman"/>
                <w:b/>
                <w:sz w:val="24"/>
                <w:szCs w:val="24"/>
                <w:lang w:eastAsia="ru-RU"/>
              </w:rPr>
              <w:t xml:space="preserve"> Тимур </w:t>
            </w:r>
            <w:proofErr w:type="spellStart"/>
            <w:r>
              <w:rPr>
                <w:rFonts w:ascii="Times New Roman" w:eastAsia="Times New Roman" w:hAnsi="Times New Roman" w:cs="Times New Roman"/>
                <w:b/>
                <w:sz w:val="24"/>
                <w:szCs w:val="24"/>
                <w:lang w:eastAsia="ru-RU"/>
              </w:rPr>
              <w:t>Исмагилович</w:t>
            </w:r>
            <w:proofErr w:type="spellEnd"/>
          </w:p>
        </w:tc>
        <w:tc>
          <w:tcPr>
            <w:tcW w:w="6060" w:type="dxa"/>
            <w:tcBorders>
              <w:top w:val="nil"/>
              <w:left w:val="nil"/>
              <w:bottom w:val="nil"/>
              <w:right w:val="nil"/>
            </w:tcBorders>
          </w:tcPr>
          <w:p w:rsidR="004B3BCF" w:rsidRPr="00087C83" w:rsidRDefault="004B3BCF" w:rsidP="00900B2C">
            <w:pPr>
              <w:jc w:val="both"/>
              <w:rPr>
                <w:rFonts w:ascii="Times New Roman" w:eastAsia="Times New Roman" w:hAnsi="Times New Roman" w:cs="Times New Roman"/>
                <w:sz w:val="24"/>
                <w:szCs w:val="24"/>
                <w:lang w:eastAsia="ru-RU"/>
              </w:rPr>
            </w:pPr>
            <w:r w:rsidRPr="00087C83">
              <w:rPr>
                <w:rFonts w:ascii="Times New Roman" w:eastAsia="Times New Roman" w:hAnsi="Times New Roman" w:cs="Times New Roman"/>
                <w:sz w:val="24"/>
                <w:szCs w:val="24"/>
                <w:lang w:eastAsia="ru-RU"/>
              </w:rPr>
              <w:t>- представитель ОМВД России по Березовскому району</w:t>
            </w:r>
          </w:p>
        </w:tc>
      </w:tr>
    </w:tbl>
    <w:p w:rsidR="00D20780" w:rsidRPr="00087C83" w:rsidRDefault="00D20780" w:rsidP="008126BC">
      <w:pPr>
        <w:spacing w:after="0" w:line="240" w:lineRule="auto"/>
        <w:jc w:val="center"/>
        <w:rPr>
          <w:rFonts w:ascii="Times New Roman" w:eastAsia="Times New Roman" w:hAnsi="Times New Roman" w:cs="Times New Roman"/>
          <w:b/>
          <w:sz w:val="24"/>
          <w:szCs w:val="24"/>
          <w:lang w:eastAsia="ru-RU"/>
        </w:rPr>
      </w:pPr>
    </w:p>
    <w:p w:rsidR="00C07253" w:rsidRDefault="00C07253" w:rsidP="008126BC">
      <w:pPr>
        <w:spacing w:after="0" w:line="240" w:lineRule="auto"/>
        <w:jc w:val="center"/>
        <w:rPr>
          <w:rFonts w:ascii="Times New Roman" w:eastAsia="Times New Roman" w:hAnsi="Times New Roman" w:cs="Times New Roman"/>
          <w:b/>
          <w:sz w:val="24"/>
          <w:szCs w:val="24"/>
          <w:lang w:eastAsia="ru-RU"/>
        </w:rPr>
      </w:pPr>
    </w:p>
    <w:p w:rsidR="00FB1EEB" w:rsidRDefault="008126BC" w:rsidP="008126BC">
      <w:pPr>
        <w:spacing w:after="0" w:line="240" w:lineRule="auto"/>
        <w:jc w:val="center"/>
        <w:rPr>
          <w:rFonts w:ascii="Times New Roman" w:eastAsia="Times New Roman" w:hAnsi="Times New Roman" w:cs="Times New Roman"/>
          <w:b/>
          <w:sz w:val="24"/>
          <w:szCs w:val="24"/>
          <w:lang w:eastAsia="ru-RU"/>
        </w:rPr>
      </w:pPr>
      <w:r w:rsidRPr="00087C83">
        <w:rPr>
          <w:rFonts w:ascii="Times New Roman" w:eastAsia="Times New Roman" w:hAnsi="Times New Roman" w:cs="Times New Roman"/>
          <w:b/>
          <w:sz w:val="24"/>
          <w:szCs w:val="24"/>
          <w:lang w:eastAsia="ru-RU"/>
        </w:rPr>
        <w:lastRenderedPageBreak/>
        <w:t xml:space="preserve">Повестка </w:t>
      </w:r>
      <w:r w:rsidR="00AF6E10" w:rsidRPr="00087C83">
        <w:rPr>
          <w:rFonts w:ascii="Times New Roman" w:eastAsia="Times New Roman" w:hAnsi="Times New Roman" w:cs="Times New Roman"/>
          <w:b/>
          <w:sz w:val="24"/>
          <w:szCs w:val="24"/>
          <w:lang w:eastAsia="ru-RU"/>
        </w:rPr>
        <w:t xml:space="preserve">дня </w:t>
      </w:r>
      <w:r w:rsidRPr="00087C83">
        <w:rPr>
          <w:rFonts w:ascii="Times New Roman" w:eastAsia="Times New Roman" w:hAnsi="Times New Roman" w:cs="Times New Roman"/>
          <w:b/>
          <w:sz w:val="24"/>
          <w:szCs w:val="24"/>
          <w:lang w:eastAsia="ru-RU"/>
        </w:rPr>
        <w:t>заседания</w:t>
      </w:r>
    </w:p>
    <w:p w:rsidR="00574D02" w:rsidRPr="00087C83" w:rsidRDefault="00574D02" w:rsidP="008126BC">
      <w:pPr>
        <w:spacing w:after="0" w:line="240" w:lineRule="auto"/>
        <w:jc w:val="center"/>
        <w:rPr>
          <w:rFonts w:ascii="Times New Roman" w:eastAsia="Times New Roman" w:hAnsi="Times New Roman" w:cs="Times New Roman"/>
          <w:b/>
          <w:sz w:val="24"/>
          <w:szCs w:val="24"/>
          <w:lang w:eastAsia="ru-RU"/>
        </w:rPr>
      </w:pPr>
    </w:p>
    <w:p w:rsidR="00574D02" w:rsidRPr="004B3BCF" w:rsidRDefault="00574D02" w:rsidP="00574D02">
      <w:pPr>
        <w:spacing w:after="0" w:line="240" w:lineRule="auto"/>
        <w:ind w:firstLine="709"/>
        <w:jc w:val="both"/>
        <w:rPr>
          <w:rFonts w:ascii="Times New Roman" w:eastAsia="Times New Roman" w:hAnsi="Times New Roman" w:cs="Times New Roman"/>
          <w:b/>
          <w:sz w:val="24"/>
          <w:szCs w:val="24"/>
          <w:u w:val="single"/>
          <w:lang w:eastAsia="ru-RU"/>
        </w:rPr>
      </w:pPr>
      <w:r w:rsidRPr="00087C83">
        <w:rPr>
          <w:rFonts w:ascii="Times New Roman" w:hAnsi="Times New Roman" w:cs="Times New Roman"/>
          <w:b/>
          <w:sz w:val="24"/>
          <w:szCs w:val="24"/>
        </w:rPr>
        <w:t xml:space="preserve">Вопрос </w:t>
      </w:r>
      <w:r>
        <w:rPr>
          <w:rFonts w:ascii="Times New Roman" w:hAnsi="Times New Roman" w:cs="Times New Roman"/>
          <w:b/>
          <w:sz w:val="24"/>
          <w:szCs w:val="24"/>
        </w:rPr>
        <w:t>1</w:t>
      </w:r>
      <w:r w:rsidRPr="00087C83">
        <w:rPr>
          <w:rFonts w:ascii="Times New Roman" w:hAnsi="Times New Roman" w:cs="Times New Roman"/>
          <w:b/>
          <w:sz w:val="24"/>
          <w:szCs w:val="24"/>
        </w:rPr>
        <w:t>:</w:t>
      </w:r>
      <w:r w:rsidRPr="00087C83">
        <w:rPr>
          <w:rFonts w:ascii="Times New Roman" w:eastAsia="Times New Roman" w:hAnsi="Times New Roman" w:cs="Times New Roman"/>
          <w:color w:val="000000"/>
          <w:sz w:val="24"/>
          <w:szCs w:val="24"/>
          <w:lang w:eastAsia="ru-RU"/>
        </w:rPr>
        <w:t xml:space="preserve"> </w:t>
      </w:r>
      <w:r w:rsidRPr="004B3BCF">
        <w:rPr>
          <w:rFonts w:ascii="Times New Roman" w:eastAsia="Times New Roman" w:hAnsi="Times New Roman" w:cs="Times New Roman"/>
          <w:b/>
          <w:sz w:val="24"/>
          <w:szCs w:val="24"/>
          <w:u w:val="single"/>
          <w:lang w:eastAsia="ru-RU"/>
        </w:rPr>
        <w:t>О теневой занятости и легализации трудовых отношений на предприятиях малого и среднего бизнеса.</w:t>
      </w:r>
    </w:p>
    <w:p w:rsidR="00574D02" w:rsidRPr="00087C83" w:rsidRDefault="00E36B47" w:rsidP="00574D02">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(Чечеткина И.В., </w:t>
      </w:r>
      <w:proofErr w:type="spellStart"/>
      <w:r w:rsidR="001229FE">
        <w:rPr>
          <w:rFonts w:ascii="Times New Roman" w:eastAsia="Times New Roman" w:hAnsi="Times New Roman" w:cs="Times New Roman"/>
          <w:b/>
          <w:sz w:val="24"/>
          <w:szCs w:val="24"/>
          <w:lang w:eastAsia="ru-RU"/>
        </w:rPr>
        <w:t>Безряднова</w:t>
      </w:r>
      <w:proofErr w:type="spellEnd"/>
      <w:r w:rsidR="001229FE">
        <w:rPr>
          <w:rFonts w:ascii="Times New Roman" w:eastAsia="Times New Roman" w:hAnsi="Times New Roman" w:cs="Times New Roman"/>
          <w:b/>
          <w:sz w:val="24"/>
          <w:szCs w:val="24"/>
          <w:lang w:eastAsia="ru-RU"/>
        </w:rPr>
        <w:t xml:space="preserve"> Ю.С., </w:t>
      </w:r>
      <w:r w:rsidR="00574D02" w:rsidRPr="00087C83">
        <w:rPr>
          <w:rFonts w:ascii="Times New Roman" w:eastAsia="Times New Roman" w:hAnsi="Times New Roman" w:cs="Times New Roman"/>
          <w:b/>
          <w:sz w:val="24"/>
          <w:szCs w:val="24"/>
          <w:lang w:eastAsia="ru-RU"/>
        </w:rPr>
        <w:t>Артеев П.В.)</w:t>
      </w:r>
    </w:p>
    <w:p w:rsidR="00574D02" w:rsidRDefault="00574D02" w:rsidP="00574D02">
      <w:pPr>
        <w:spacing w:before="100" w:beforeAutospacing="1" w:after="0" w:line="240" w:lineRule="auto"/>
        <w:ind w:firstLine="708"/>
        <w:contextualSpacing/>
        <w:rPr>
          <w:rFonts w:ascii="Times New Roman" w:hAnsi="Times New Roman" w:cs="Times New Roman"/>
          <w:b/>
          <w:sz w:val="24"/>
          <w:szCs w:val="24"/>
          <w:lang w:eastAsia="ru-RU"/>
        </w:rPr>
      </w:pPr>
    </w:p>
    <w:p w:rsidR="00574D02" w:rsidRPr="00087C83" w:rsidRDefault="00574D02" w:rsidP="00574D02">
      <w:pPr>
        <w:spacing w:before="100" w:beforeAutospacing="1" w:after="0" w:line="240" w:lineRule="auto"/>
        <w:ind w:firstLine="708"/>
        <w:contextualSpacing/>
        <w:rPr>
          <w:rFonts w:ascii="Times New Roman" w:hAnsi="Times New Roman" w:cs="Times New Roman"/>
          <w:b/>
          <w:sz w:val="24"/>
          <w:szCs w:val="24"/>
          <w:lang w:eastAsia="ru-RU"/>
        </w:rPr>
      </w:pPr>
      <w:r w:rsidRPr="00087C83">
        <w:rPr>
          <w:rFonts w:ascii="Times New Roman" w:hAnsi="Times New Roman" w:cs="Times New Roman"/>
          <w:b/>
          <w:sz w:val="24"/>
          <w:szCs w:val="24"/>
          <w:lang w:eastAsia="ru-RU"/>
        </w:rPr>
        <w:t>ОТМЕТИТЬ:</w:t>
      </w:r>
    </w:p>
    <w:p w:rsidR="00574D02" w:rsidRPr="00087C83" w:rsidRDefault="00574D02" w:rsidP="00574D02">
      <w:pPr>
        <w:shd w:val="clear" w:color="auto" w:fill="FFFFFF"/>
        <w:spacing w:after="0" w:line="240" w:lineRule="auto"/>
        <w:ind w:firstLine="709"/>
        <w:jc w:val="both"/>
        <w:rPr>
          <w:rFonts w:ascii="Times New Roman" w:hAnsi="Times New Roman" w:cs="Times New Roman"/>
          <w:sz w:val="24"/>
          <w:szCs w:val="24"/>
        </w:rPr>
      </w:pPr>
      <w:proofErr w:type="gramStart"/>
      <w:r w:rsidRPr="00087C83">
        <w:rPr>
          <w:rFonts w:ascii="Times New Roman" w:hAnsi="Times New Roman" w:cs="Times New Roman"/>
          <w:sz w:val="24"/>
          <w:szCs w:val="24"/>
        </w:rPr>
        <w:t>В соответствии с распоряжением администрации Березовского района от 30.01.2015 № 45-р на территории Березовского района действует временная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(далее – рабочая группа), в состав которой входят, в том числе представители Управления Пенсионного фонда Российской Федерации, налоговой службы, прокуратуры Березовского района, Фонда социального страхования, Управления Федеральной службы</w:t>
      </w:r>
      <w:proofErr w:type="gramEnd"/>
      <w:r w:rsidRPr="00087C83">
        <w:rPr>
          <w:rFonts w:ascii="Times New Roman" w:hAnsi="Times New Roman" w:cs="Times New Roman"/>
          <w:sz w:val="24"/>
          <w:szCs w:val="24"/>
        </w:rPr>
        <w:t xml:space="preserve"> государственной регистрации, кадастра и картографии по Ханты-Мансийскому автономному округу – Югре и пр.</w:t>
      </w:r>
    </w:p>
    <w:p w:rsidR="00574D02" w:rsidRPr="00087C83" w:rsidRDefault="00574D02" w:rsidP="00574D02">
      <w:pPr>
        <w:spacing w:after="0" w:line="240" w:lineRule="auto"/>
        <w:ind w:firstLine="709"/>
        <w:jc w:val="both"/>
        <w:rPr>
          <w:rFonts w:ascii="Times New Roman" w:eastAsia="Calibri" w:hAnsi="Times New Roman" w:cs="Times New Roman"/>
          <w:sz w:val="24"/>
          <w:szCs w:val="24"/>
        </w:rPr>
      </w:pPr>
      <w:r w:rsidRPr="00087C83">
        <w:rPr>
          <w:rFonts w:ascii="Times New Roman" w:eastAsia="Calibri" w:hAnsi="Times New Roman" w:cs="Times New Roman"/>
          <w:color w:val="000000"/>
          <w:sz w:val="24"/>
          <w:szCs w:val="24"/>
        </w:rPr>
        <w:t xml:space="preserve">Рабочая группа осуществляет свою работу в рамках Плана мероприятий рабочей группы, который ежегодно утверждается председателем рабочей группы, заместителем главы Березовского района. </w:t>
      </w:r>
    </w:p>
    <w:p w:rsidR="00574D02" w:rsidRPr="00087C83" w:rsidRDefault="00574D02" w:rsidP="00574D02">
      <w:pPr>
        <w:spacing w:after="0" w:line="240" w:lineRule="auto"/>
        <w:ind w:firstLine="709"/>
        <w:jc w:val="both"/>
        <w:rPr>
          <w:rFonts w:ascii="Times New Roman" w:eastAsia="Calibri" w:hAnsi="Times New Roman" w:cs="Times New Roman"/>
          <w:sz w:val="24"/>
          <w:szCs w:val="24"/>
        </w:rPr>
      </w:pPr>
      <w:r w:rsidRPr="00087C83">
        <w:rPr>
          <w:rFonts w:ascii="Times New Roman" w:eastAsia="Calibri" w:hAnsi="Times New Roman" w:cs="Times New Roman"/>
          <w:sz w:val="24"/>
          <w:szCs w:val="24"/>
        </w:rPr>
        <w:t>В рамках вышеуказанного плана, в том числе проводятся следующие мероприятия:</w:t>
      </w:r>
    </w:p>
    <w:p w:rsidR="00574D02" w:rsidRPr="00087C83" w:rsidRDefault="00574D02" w:rsidP="00574D02">
      <w:pPr>
        <w:spacing w:after="0" w:line="240" w:lineRule="auto"/>
        <w:ind w:firstLine="709"/>
        <w:jc w:val="both"/>
        <w:rPr>
          <w:rFonts w:ascii="Times New Roman" w:eastAsia="Calibri" w:hAnsi="Times New Roman" w:cs="Times New Roman"/>
          <w:sz w:val="24"/>
          <w:szCs w:val="24"/>
        </w:rPr>
      </w:pPr>
      <w:r w:rsidRPr="00087C83">
        <w:rPr>
          <w:rFonts w:ascii="Times New Roman" w:eastAsia="Calibri" w:hAnsi="Times New Roman" w:cs="Times New Roman"/>
          <w:sz w:val="24"/>
          <w:szCs w:val="24"/>
        </w:rPr>
        <w:t>- информирование работодателей, работников, в том числе через средства массовой информации, сеть «интернет», о необходимости соблюдения требований Трудового кодекса Российской Федерации, в части оформления трудовых отношений и установленной ответственности за выплату заработной платы в «конвертах», «серых схем» заработной платы. Подготовка и размещение наглядной агитации (пресс-релизов).</w:t>
      </w:r>
    </w:p>
    <w:p w:rsidR="00574D02" w:rsidRPr="00087C83" w:rsidRDefault="00574D02" w:rsidP="00574D02">
      <w:pPr>
        <w:spacing w:after="0" w:line="240" w:lineRule="auto"/>
        <w:ind w:firstLine="709"/>
        <w:jc w:val="both"/>
        <w:rPr>
          <w:rFonts w:ascii="Times New Roman" w:eastAsia="Calibri" w:hAnsi="Times New Roman" w:cs="Times New Roman"/>
          <w:sz w:val="24"/>
          <w:szCs w:val="24"/>
        </w:rPr>
      </w:pPr>
      <w:r w:rsidRPr="00087C83">
        <w:rPr>
          <w:rFonts w:ascii="Times New Roman" w:eastAsia="Calibri" w:hAnsi="Times New Roman" w:cs="Times New Roman"/>
          <w:sz w:val="24"/>
          <w:szCs w:val="24"/>
        </w:rPr>
        <w:t>- анализ результатов и рассмотрение итогов деятельности Рабочей группы (рост численности работников в муниципальном образовании, фонда оплаты труда, увеличение сумм, начисленных и уплаченных налога на доходы физических лиц, страховых взносов во внебюджетные фонды);</w:t>
      </w:r>
    </w:p>
    <w:p w:rsidR="00574D02" w:rsidRPr="00087C83" w:rsidRDefault="00574D02" w:rsidP="00574D02">
      <w:pPr>
        <w:spacing w:after="0" w:line="240" w:lineRule="auto"/>
        <w:ind w:firstLine="709"/>
        <w:jc w:val="both"/>
        <w:rPr>
          <w:rFonts w:ascii="Times New Roman" w:eastAsia="Calibri" w:hAnsi="Times New Roman" w:cs="Times New Roman"/>
          <w:sz w:val="24"/>
          <w:szCs w:val="24"/>
        </w:rPr>
      </w:pPr>
      <w:r w:rsidRPr="00087C83">
        <w:rPr>
          <w:rFonts w:ascii="Times New Roman" w:eastAsia="Calibri" w:hAnsi="Times New Roman" w:cs="Times New Roman"/>
          <w:sz w:val="24"/>
          <w:szCs w:val="24"/>
        </w:rPr>
        <w:t xml:space="preserve">- рассмотрение представленных членами Рабочей группы дополнительных мероприятий для включения в план; </w:t>
      </w:r>
    </w:p>
    <w:p w:rsidR="00574D02" w:rsidRPr="00087C83" w:rsidRDefault="00574D02" w:rsidP="00574D02">
      <w:pPr>
        <w:spacing w:after="0" w:line="240" w:lineRule="auto"/>
        <w:ind w:firstLine="709"/>
        <w:jc w:val="both"/>
        <w:rPr>
          <w:rFonts w:ascii="Times New Roman" w:eastAsia="Calibri" w:hAnsi="Times New Roman" w:cs="Times New Roman"/>
          <w:sz w:val="24"/>
          <w:szCs w:val="24"/>
        </w:rPr>
      </w:pPr>
      <w:r w:rsidRPr="00087C83">
        <w:rPr>
          <w:rFonts w:ascii="Times New Roman" w:eastAsia="Calibri" w:hAnsi="Times New Roman" w:cs="Times New Roman"/>
          <w:sz w:val="24"/>
          <w:szCs w:val="24"/>
        </w:rPr>
        <w:t xml:space="preserve">- приглашение на заседания рабочей группы и заслушивание отчетов (информации) работодателей, выплачивающих заработную плату ниже минимального размера оплаты труда, установленного </w:t>
      </w:r>
      <w:proofErr w:type="gramStart"/>
      <w:r w:rsidRPr="00087C83">
        <w:rPr>
          <w:rFonts w:ascii="Times New Roman" w:eastAsia="Calibri" w:hAnsi="Times New Roman" w:cs="Times New Roman"/>
          <w:sz w:val="24"/>
          <w:szCs w:val="24"/>
        </w:rPr>
        <w:t>в</w:t>
      </w:r>
      <w:proofErr w:type="gramEnd"/>
      <w:r w:rsidRPr="00087C83">
        <w:rPr>
          <w:rFonts w:ascii="Times New Roman" w:eastAsia="Calibri" w:hAnsi="Times New Roman" w:cs="Times New Roman"/>
          <w:sz w:val="24"/>
          <w:szCs w:val="24"/>
        </w:rPr>
        <w:t xml:space="preserve"> </w:t>
      </w:r>
      <w:proofErr w:type="gramStart"/>
      <w:r w:rsidRPr="00087C83">
        <w:rPr>
          <w:rFonts w:ascii="Times New Roman" w:eastAsia="Calibri" w:hAnsi="Times New Roman" w:cs="Times New Roman"/>
          <w:sz w:val="24"/>
          <w:szCs w:val="24"/>
        </w:rPr>
        <w:t>Ханты-Мансийском</w:t>
      </w:r>
      <w:proofErr w:type="gramEnd"/>
      <w:r w:rsidRPr="00087C83">
        <w:rPr>
          <w:rFonts w:ascii="Times New Roman" w:eastAsia="Calibri" w:hAnsi="Times New Roman" w:cs="Times New Roman"/>
          <w:sz w:val="24"/>
          <w:szCs w:val="24"/>
        </w:rPr>
        <w:t xml:space="preserve"> автономным округом – Югре.</w:t>
      </w:r>
    </w:p>
    <w:p w:rsidR="00574D02" w:rsidRPr="00087C83" w:rsidRDefault="00574D02" w:rsidP="00574D02">
      <w:pPr>
        <w:spacing w:after="0" w:line="240" w:lineRule="auto"/>
        <w:ind w:firstLine="709"/>
        <w:jc w:val="both"/>
        <w:rPr>
          <w:rFonts w:ascii="Times New Roman" w:eastAsia="Calibri" w:hAnsi="Times New Roman" w:cs="Times New Roman"/>
          <w:sz w:val="24"/>
          <w:szCs w:val="24"/>
        </w:rPr>
      </w:pPr>
      <w:r w:rsidRPr="00087C83">
        <w:rPr>
          <w:rFonts w:ascii="Times New Roman" w:eastAsia="Calibri" w:hAnsi="Times New Roman" w:cs="Times New Roman"/>
          <w:sz w:val="24"/>
          <w:szCs w:val="24"/>
        </w:rPr>
        <w:t xml:space="preserve">Согласно информации межрайонной инспекции федеральной налоговой службы России № 7 по автономному округу – Югре по состоянию на 31.08.2022 года на территории Березовского района выявлено 78 лиц, находящихся в неформальных трудовых отношениях (работодатели – индивидуальные предприниматели). Со всеми работниками заключены трудовые договора. </w:t>
      </w:r>
    </w:p>
    <w:p w:rsidR="00574D02" w:rsidRPr="00087C83" w:rsidRDefault="00574D02" w:rsidP="00574D02">
      <w:pPr>
        <w:spacing w:after="0" w:line="240" w:lineRule="auto"/>
        <w:ind w:firstLine="709"/>
        <w:jc w:val="both"/>
        <w:rPr>
          <w:rFonts w:ascii="Times New Roman" w:eastAsia="Calibri" w:hAnsi="Times New Roman" w:cs="Times New Roman"/>
          <w:sz w:val="24"/>
          <w:szCs w:val="24"/>
        </w:rPr>
      </w:pPr>
      <w:proofErr w:type="gramStart"/>
      <w:r w:rsidRPr="00087C83">
        <w:rPr>
          <w:rFonts w:ascii="Times New Roman" w:eastAsia="Calibri" w:hAnsi="Times New Roman" w:cs="Times New Roman"/>
          <w:sz w:val="24"/>
          <w:szCs w:val="24"/>
        </w:rPr>
        <w:t>В целях информирования работодателей и работников Березовского района на официальном сайте органов местного самоуправления администрации Березовского района в первом полугодии текущего года размещен ряд информаций об ответственности работодателей за нарушение трудового законодательства и иных нормативных правовых актов, содержащих нормы трудового права и легализации трудовых отношений, о «минусах» для работников и работодателей в отказе от официального трудоустройства, о правах граждан на</w:t>
      </w:r>
      <w:proofErr w:type="gramEnd"/>
      <w:r w:rsidRPr="00087C83">
        <w:rPr>
          <w:rFonts w:ascii="Times New Roman" w:eastAsia="Calibri" w:hAnsi="Times New Roman" w:cs="Times New Roman"/>
          <w:sz w:val="24"/>
          <w:szCs w:val="24"/>
        </w:rPr>
        <w:t xml:space="preserve"> легализацию трудовых отношений, об организации профессионального обучения граждан в рамках национального проекта «Демография», о приглашении работодателей к сотрудничеству на единой цифровой платформе в сфере занятости населения и трудовых отношений «Работа в России», также </w:t>
      </w:r>
      <w:r w:rsidRPr="00087C83">
        <w:rPr>
          <w:rFonts w:ascii="Times New Roman" w:hAnsi="Times New Roman" w:cs="Times New Roman"/>
          <w:sz w:val="24"/>
          <w:szCs w:val="24"/>
        </w:rPr>
        <w:t xml:space="preserve">размещены памятки работодателям о повышении заинтересованности к легальному оформлению трудовых отношений. </w:t>
      </w:r>
      <w:proofErr w:type="gramStart"/>
      <w:r w:rsidRPr="00087C83">
        <w:rPr>
          <w:rFonts w:ascii="Times New Roman" w:eastAsia="Calibri" w:hAnsi="Times New Roman" w:cs="Times New Roman"/>
          <w:sz w:val="24"/>
          <w:szCs w:val="24"/>
        </w:rPr>
        <w:t>Разработаны и распространены</w:t>
      </w:r>
      <w:proofErr w:type="gramEnd"/>
      <w:r w:rsidRPr="00087C83">
        <w:rPr>
          <w:rFonts w:ascii="Times New Roman" w:eastAsia="Calibri" w:hAnsi="Times New Roman" w:cs="Times New Roman"/>
          <w:sz w:val="24"/>
          <w:szCs w:val="24"/>
        </w:rPr>
        <w:t xml:space="preserve"> листовки: «Нелегальная занятость в молодости – мизерная пенсия в старости», «Ответственность работодателей за нарушение трудовых прав работников </w:t>
      </w:r>
      <w:proofErr w:type="spellStart"/>
      <w:r w:rsidRPr="00087C83">
        <w:rPr>
          <w:rFonts w:ascii="Times New Roman" w:eastAsia="Calibri" w:hAnsi="Times New Roman" w:cs="Times New Roman"/>
          <w:sz w:val="24"/>
          <w:szCs w:val="24"/>
        </w:rPr>
        <w:t>предпенсионного</w:t>
      </w:r>
      <w:proofErr w:type="spellEnd"/>
      <w:r w:rsidRPr="00087C83">
        <w:rPr>
          <w:rFonts w:ascii="Times New Roman" w:eastAsia="Calibri" w:hAnsi="Times New Roman" w:cs="Times New Roman"/>
          <w:sz w:val="24"/>
          <w:szCs w:val="24"/>
        </w:rPr>
        <w:t xml:space="preserve"> возраста».</w:t>
      </w:r>
    </w:p>
    <w:p w:rsidR="00574D02" w:rsidRPr="00087C83" w:rsidRDefault="00574D02" w:rsidP="00574D02">
      <w:pPr>
        <w:spacing w:after="0" w:line="240" w:lineRule="auto"/>
        <w:ind w:firstLine="709"/>
        <w:jc w:val="both"/>
        <w:rPr>
          <w:rFonts w:ascii="Times New Roman" w:eastAsia="Times New Roman" w:hAnsi="Times New Roman" w:cs="Times New Roman"/>
          <w:sz w:val="24"/>
          <w:szCs w:val="24"/>
          <w:lang w:eastAsia="ru-RU"/>
        </w:rPr>
      </w:pPr>
      <w:r w:rsidRPr="00087C83">
        <w:rPr>
          <w:rFonts w:ascii="Times New Roman" w:hAnsi="Times New Roman" w:cs="Times New Roman"/>
          <w:sz w:val="24"/>
          <w:szCs w:val="24"/>
        </w:rPr>
        <w:t xml:space="preserve">В адрес </w:t>
      </w:r>
      <w:proofErr w:type="gramStart"/>
      <w:r w:rsidRPr="00087C83">
        <w:rPr>
          <w:rFonts w:ascii="Times New Roman" w:hAnsi="Times New Roman" w:cs="Times New Roman"/>
          <w:sz w:val="24"/>
          <w:szCs w:val="24"/>
        </w:rPr>
        <w:t>индивидуальных предпринимателей, зарегистрированных на территории Березовского района направляются</w:t>
      </w:r>
      <w:proofErr w:type="gramEnd"/>
      <w:r w:rsidRPr="00087C83">
        <w:rPr>
          <w:rFonts w:ascii="Times New Roman" w:hAnsi="Times New Roman" w:cs="Times New Roman"/>
          <w:sz w:val="24"/>
          <w:szCs w:val="24"/>
        </w:rPr>
        <w:t xml:space="preserve"> информационные письма о необходимости соблюдения трудового законодательства, об обязанности работодателей в оформлении трудового договора с работником не позднее трех рабочих дней со дня фактического допущения работника к работе.</w:t>
      </w:r>
    </w:p>
    <w:p w:rsidR="00574D02" w:rsidRPr="00087C83" w:rsidRDefault="00574D02" w:rsidP="00574D02">
      <w:pPr>
        <w:spacing w:after="0" w:line="240" w:lineRule="auto"/>
        <w:ind w:firstLine="709"/>
        <w:jc w:val="both"/>
        <w:rPr>
          <w:rFonts w:ascii="Times New Roman" w:eastAsia="Calibri" w:hAnsi="Times New Roman" w:cs="Times New Roman"/>
          <w:sz w:val="24"/>
          <w:szCs w:val="24"/>
        </w:rPr>
      </w:pPr>
      <w:r w:rsidRPr="00087C83">
        <w:rPr>
          <w:rFonts w:ascii="Times New Roman" w:eastAsia="Calibri" w:hAnsi="Times New Roman" w:cs="Times New Roman"/>
          <w:sz w:val="24"/>
          <w:szCs w:val="24"/>
        </w:rPr>
        <w:lastRenderedPageBreak/>
        <w:t>В текущем году в адрес администрации Березовского района граждане и работодатели за консультацией в части легализации трудовых отношений не обращались.</w:t>
      </w:r>
    </w:p>
    <w:p w:rsidR="00574D02" w:rsidRPr="00087C83" w:rsidRDefault="00574D02" w:rsidP="00574D02">
      <w:pPr>
        <w:spacing w:after="0" w:line="240" w:lineRule="auto"/>
        <w:ind w:firstLine="708"/>
        <w:jc w:val="both"/>
        <w:rPr>
          <w:rFonts w:ascii="Times New Roman" w:hAnsi="Times New Roman" w:cs="Times New Roman"/>
          <w:b/>
          <w:sz w:val="24"/>
          <w:szCs w:val="24"/>
        </w:rPr>
      </w:pPr>
    </w:p>
    <w:p w:rsidR="00574D02" w:rsidRPr="00087C83" w:rsidRDefault="00574D02" w:rsidP="00574D02">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r w:rsidRPr="00087C83">
        <w:rPr>
          <w:rFonts w:ascii="Times New Roman" w:hAnsi="Times New Roman" w:cs="Times New Roman"/>
          <w:b/>
          <w:color w:val="0D0D0D" w:themeColor="text1" w:themeTint="F2"/>
          <w:sz w:val="24"/>
          <w:szCs w:val="24"/>
        </w:rPr>
        <w:t>РЕШИЛИ:</w:t>
      </w:r>
      <w:r w:rsidRPr="00087C83">
        <w:rPr>
          <w:rFonts w:ascii="Times New Roman" w:hAnsi="Times New Roman" w:cs="Times New Roman"/>
          <w:color w:val="0D0D0D" w:themeColor="text1" w:themeTint="F2"/>
          <w:sz w:val="24"/>
          <w:szCs w:val="24"/>
        </w:rPr>
        <w:t xml:space="preserve"> </w:t>
      </w:r>
    </w:p>
    <w:p w:rsidR="00574D02" w:rsidRPr="008F6416" w:rsidRDefault="00574D02" w:rsidP="008F6416">
      <w:pPr>
        <w:pStyle w:val="a3"/>
        <w:numPr>
          <w:ilvl w:val="1"/>
          <w:numId w:val="18"/>
        </w:numPr>
        <w:spacing w:before="100" w:beforeAutospacing="1" w:after="0" w:line="240" w:lineRule="auto"/>
        <w:rPr>
          <w:rFonts w:ascii="Times New Roman" w:eastAsia="Times New Roman" w:hAnsi="Times New Roman" w:cs="Times New Roman"/>
          <w:sz w:val="24"/>
          <w:szCs w:val="24"/>
          <w:lang w:eastAsia="ru-RU"/>
        </w:rPr>
      </w:pPr>
      <w:r w:rsidRPr="008F6416">
        <w:rPr>
          <w:rFonts w:ascii="Times New Roman" w:eastAsia="Times New Roman" w:hAnsi="Times New Roman" w:cs="Times New Roman"/>
          <w:sz w:val="24"/>
          <w:szCs w:val="24"/>
          <w:lang w:eastAsia="ru-RU"/>
        </w:rPr>
        <w:t>Информацию принять к сведению.</w:t>
      </w:r>
    </w:p>
    <w:p w:rsidR="008F6416" w:rsidRPr="008F6416" w:rsidRDefault="008F6416" w:rsidP="008F6416">
      <w:pPr>
        <w:pStyle w:val="a3"/>
        <w:numPr>
          <w:ilvl w:val="1"/>
          <w:numId w:val="18"/>
        </w:numPr>
        <w:spacing w:before="100" w:beforeAutospacing="1" w:after="0" w:line="240" w:lineRule="auto"/>
        <w:ind w:left="0" w:firstLine="708"/>
        <w:jc w:val="both"/>
        <w:rPr>
          <w:rFonts w:ascii="Times New Roman" w:eastAsia="Times New Roman" w:hAnsi="Times New Roman" w:cs="Times New Roman"/>
          <w:sz w:val="24"/>
          <w:szCs w:val="24"/>
          <w:lang w:eastAsia="ru-RU"/>
        </w:rPr>
      </w:pPr>
      <w:r w:rsidRPr="008F6416">
        <w:rPr>
          <w:rFonts w:ascii="Times New Roman" w:eastAsia="Times New Roman" w:hAnsi="Times New Roman" w:cs="Times New Roman"/>
          <w:sz w:val="24"/>
          <w:szCs w:val="24"/>
          <w:lang w:eastAsia="ru-RU"/>
        </w:rPr>
        <w:t xml:space="preserve">Рекомендовать отделу по труду, социальной и молодежной политике Комитета спорта и молодежной политики администрации Березовского района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Хватова</w:t>
      </w:r>
      <w:proofErr w:type="spellEnd"/>
      <w:r>
        <w:rPr>
          <w:rFonts w:ascii="Times New Roman" w:eastAsia="Times New Roman" w:hAnsi="Times New Roman" w:cs="Times New Roman"/>
          <w:sz w:val="24"/>
          <w:szCs w:val="24"/>
          <w:lang w:eastAsia="ru-RU"/>
        </w:rPr>
        <w:t xml:space="preserve"> О.В.) </w:t>
      </w:r>
      <w:r w:rsidRPr="008F6416">
        <w:rPr>
          <w:rFonts w:ascii="Times New Roman" w:eastAsia="Times New Roman" w:hAnsi="Times New Roman" w:cs="Times New Roman"/>
          <w:sz w:val="24"/>
          <w:szCs w:val="24"/>
          <w:lang w:eastAsia="ru-RU"/>
        </w:rPr>
        <w:t>включить в состав временной рабочей группы по снижению неформальной занятости, легализации «серой» заработной платы, повышению собираемости страховы</w:t>
      </w:r>
      <w:r>
        <w:rPr>
          <w:rFonts w:ascii="Times New Roman" w:eastAsia="Times New Roman" w:hAnsi="Times New Roman" w:cs="Times New Roman"/>
          <w:sz w:val="24"/>
          <w:szCs w:val="24"/>
          <w:lang w:eastAsia="ru-RU"/>
        </w:rPr>
        <w:t>х взносов во внебюджетные фонды</w:t>
      </w:r>
      <w:r w:rsidRPr="008F6416">
        <w:rPr>
          <w:rFonts w:ascii="Times New Roman" w:eastAsia="Times New Roman" w:hAnsi="Times New Roman" w:cs="Times New Roman"/>
          <w:sz w:val="24"/>
          <w:szCs w:val="24"/>
          <w:lang w:eastAsia="ru-RU"/>
        </w:rPr>
        <w:t xml:space="preserve"> глав городских и сельских поселений Березовского района</w:t>
      </w:r>
      <w:r>
        <w:rPr>
          <w:rFonts w:ascii="Times New Roman" w:eastAsia="Times New Roman" w:hAnsi="Times New Roman" w:cs="Times New Roman"/>
          <w:sz w:val="24"/>
          <w:szCs w:val="24"/>
          <w:lang w:eastAsia="ru-RU"/>
        </w:rPr>
        <w:t>.</w:t>
      </w:r>
    </w:p>
    <w:p w:rsidR="00087C83" w:rsidRPr="00087C83" w:rsidRDefault="00087C83" w:rsidP="008126BC">
      <w:pPr>
        <w:spacing w:after="0" w:line="240" w:lineRule="auto"/>
        <w:jc w:val="center"/>
        <w:rPr>
          <w:rFonts w:ascii="Times New Roman" w:eastAsia="Times New Roman" w:hAnsi="Times New Roman" w:cs="Times New Roman"/>
          <w:b/>
          <w:sz w:val="24"/>
          <w:szCs w:val="24"/>
          <w:lang w:eastAsia="ru-RU"/>
        </w:rPr>
      </w:pPr>
    </w:p>
    <w:p w:rsidR="00087C83" w:rsidRPr="004B3BCF" w:rsidRDefault="00087C83" w:rsidP="00087C83">
      <w:pPr>
        <w:spacing w:after="0" w:line="240" w:lineRule="auto"/>
        <w:ind w:firstLine="709"/>
        <w:jc w:val="both"/>
        <w:rPr>
          <w:rFonts w:ascii="Times New Roman" w:eastAsia="Times New Roman" w:hAnsi="Times New Roman" w:cs="Times New Roman"/>
          <w:b/>
          <w:sz w:val="24"/>
          <w:szCs w:val="24"/>
          <w:u w:val="single"/>
          <w:lang w:eastAsia="ru-RU"/>
        </w:rPr>
      </w:pPr>
      <w:r w:rsidRPr="00087C83">
        <w:rPr>
          <w:rFonts w:ascii="Times New Roman" w:hAnsi="Times New Roman" w:cs="Times New Roman"/>
          <w:b/>
          <w:sz w:val="24"/>
          <w:szCs w:val="24"/>
        </w:rPr>
        <w:t xml:space="preserve">Вопрос </w:t>
      </w:r>
      <w:r w:rsidR="00574D02">
        <w:rPr>
          <w:rFonts w:ascii="Times New Roman" w:hAnsi="Times New Roman" w:cs="Times New Roman"/>
          <w:b/>
          <w:sz w:val="24"/>
          <w:szCs w:val="24"/>
        </w:rPr>
        <w:t>2</w:t>
      </w:r>
      <w:r w:rsidRPr="00087C83">
        <w:rPr>
          <w:rFonts w:ascii="Times New Roman" w:hAnsi="Times New Roman" w:cs="Times New Roman"/>
          <w:b/>
          <w:sz w:val="24"/>
          <w:szCs w:val="24"/>
        </w:rPr>
        <w:t>:</w:t>
      </w:r>
      <w:r w:rsidRPr="00087C83">
        <w:rPr>
          <w:rFonts w:ascii="Times New Roman" w:eastAsia="Times New Roman" w:hAnsi="Times New Roman" w:cs="Times New Roman"/>
          <w:sz w:val="24"/>
          <w:szCs w:val="24"/>
          <w:lang w:eastAsia="ru-RU"/>
        </w:rPr>
        <w:t xml:space="preserve"> </w:t>
      </w:r>
      <w:r w:rsidRPr="004B3BCF">
        <w:rPr>
          <w:rFonts w:ascii="Times New Roman" w:eastAsia="Times New Roman" w:hAnsi="Times New Roman" w:cs="Times New Roman"/>
          <w:b/>
          <w:sz w:val="24"/>
          <w:szCs w:val="24"/>
          <w:u w:val="single"/>
          <w:lang w:eastAsia="ru-RU"/>
        </w:rPr>
        <w:t>О текущей ситуации на рынке труда, обеспечение потребности в трудовых ресурсах малого и среднего предпринимательства.</w:t>
      </w:r>
    </w:p>
    <w:p w:rsidR="00087C83" w:rsidRPr="00087C83" w:rsidRDefault="00087C83" w:rsidP="00087C83">
      <w:pPr>
        <w:spacing w:after="0" w:line="240" w:lineRule="auto"/>
        <w:ind w:firstLine="709"/>
        <w:jc w:val="center"/>
        <w:rPr>
          <w:rFonts w:ascii="Times New Roman" w:eastAsia="Times New Roman" w:hAnsi="Times New Roman" w:cs="Times New Roman"/>
          <w:b/>
          <w:sz w:val="24"/>
          <w:szCs w:val="24"/>
          <w:lang w:eastAsia="ru-RU"/>
        </w:rPr>
      </w:pPr>
      <w:r w:rsidRPr="00087C83">
        <w:rPr>
          <w:rFonts w:ascii="Times New Roman" w:eastAsia="Times New Roman" w:hAnsi="Times New Roman" w:cs="Times New Roman"/>
          <w:b/>
          <w:sz w:val="24"/>
          <w:szCs w:val="24"/>
          <w:lang w:eastAsia="ru-RU"/>
        </w:rPr>
        <w:t>(</w:t>
      </w:r>
      <w:r w:rsidR="00574D02">
        <w:rPr>
          <w:rFonts w:ascii="Times New Roman" w:eastAsia="Times New Roman" w:hAnsi="Times New Roman" w:cs="Times New Roman"/>
          <w:b/>
          <w:sz w:val="24"/>
          <w:szCs w:val="24"/>
          <w:lang w:eastAsia="ru-RU"/>
        </w:rPr>
        <w:t>Козырева С.Г</w:t>
      </w:r>
      <w:r w:rsidRPr="00087C83">
        <w:rPr>
          <w:rFonts w:ascii="Times New Roman" w:eastAsia="Times New Roman" w:hAnsi="Times New Roman" w:cs="Times New Roman"/>
          <w:b/>
          <w:sz w:val="24"/>
          <w:szCs w:val="24"/>
          <w:lang w:eastAsia="ru-RU"/>
        </w:rPr>
        <w:t>.</w:t>
      </w:r>
      <w:r w:rsidR="00E36B47">
        <w:rPr>
          <w:rFonts w:ascii="Times New Roman" w:eastAsia="Times New Roman" w:hAnsi="Times New Roman" w:cs="Times New Roman"/>
          <w:b/>
          <w:sz w:val="24"/>
          <w:szCs w:val="24"/>
          <w:lang w:eastAsia="ru-RU"/>
        </w:rPr>
        <w:t xml:space="preserve">, </w:t>
      </w:r>
      <w:proofErr w:type="spellStart"/>
      <w:r w:rsidR="00E36B47">
        <w:rPr>
          <w:rFonts w:ascii="Times New Roman" w:eastAsia="Times New Roman" w:hAnsi="Times New Roman" w:cs="Times New Roman"/>
          <w:b/>
          <w:sz w:val="24"/>
          <w:szCs w:val="24"/>
          <w:lang w:eastAsia="ru-RU"/>
        </w:rPr>
        <w:t>Безряднова</w:t>
      </w:r>
      <w:proofErr w:type="spellEnd"/>
      <w:r w:rsidR="00E36B47">
        <w:rPr>
          <w:rFonts w:ascii="Times New Roman" w:eastAsia="Times New Roman" w:hAnsi="Times New Roman" w:cs="Times New Roman"/>
          <w:b/>
          <w:sz w:val="24"/>
          <w:szCs w:val="24"/>
          <w:lang w:eastAsia="ru-RU"/>
        </w:rPr>
        <w:t xml:space="preserve"> Ю.С., Леонова Р.Ф., Артеев П.В.</w:t>
      </w:r>
      <w:r w:rsidRPr="00087C83">
        <w:rPr>
          <w:rFonts w:ascii="Times New Roman" w:eastAsia="Times New Roman" w:hAnsi="Times New Roman" w:cs="Times New Roman"/>
          <w:b/>
          <w:sz w:val="24"/>
          <w:szCs w:val="24"/>
          <w:lang w:eastAsia="ru-RU"/>
        </w:rPr>
        <w:t>)</w:t>
      </w:r>
    </w:p>
    <w:p w:rsidR="00087C83" w:rsidRPr="00087C83" w:rsidRDefault="00087C83" w:rsidP="00087C83">
      <w:pPr>
        <w:spacing w:before="100" w:beforeAutospacing="1" w:after="0" w:line="240" w:lineRule="auto"/>
        <w:ind w:firstLine="709"/>
        <w:contextualSpacing/>
        <w:rPr>
          <w:rFonts w:ascii="Times New Roman" w:eastAsia="Times New Roman" w:hAnsi="Times New Roman" w:cs="Times New Roman"/>
          <w:sz w:val="24"/>
          <w:szCs w:val="24"/>
          <w:lang w:eastAsia="ru-RU"/>
        </w:rPr>
      </w:pPr>
    </w:p>
    <w:p w:rsidR="00087C83" w:rsidRPr="00087C83" w:rsidRDefault="00087C83" w:rsidP="00087C83">
      <w:pPr>
        <w:pStyle w:val="a3"/>
        <w:spacing w:after="0" w:line="240" w:lineRule="auto"/>
        <w:ind w:left="0" w:firstLine="709"/>
        <w:jc w:val="both"/>
        <w:rPr>
          <w:rFonts w:ascii="Times New Roman" w:hAnsi="Times New Roman" w:cs="Times New Roman"/>
          <w:b/>
          <w:sz w:val="24"/>
          <w:szCs w:val="24"/>
          <w:lang w:eastAsia="ru-RU"/>
        </w:rPr>
      </w:pPr>
      <w:r w:rsidRPr="00087C83">
        <w:rPr>
          <w:rFonts w:ascii="Times New Roman" w:hAnsi="Times New Roman" w:cs="Times New Roman"/>
          <w:b/>
          <w:sz w:val="24"/>
          <w:szCs w:val="24"/>
          <w:lang w:eastAsia="ru-RU"/>
        </w:rPr>
        <w:t xml:space="preserve">ОТМЕТИТЬ: </w:t>
      </w:r>
    </w:p>
    <w:p w:rsidR="00087C83" w:rsidRPr="00087C83" w:rsidRDefault="00087C83" w:rsidP="00087C83">
      <w:pPr>
        <w:pStyle w:val="a3"/>
        <w:spacing w:after="0" w:line="240" w:lineRule="auto"/>
        <w:ind w:left="0" w:firstLine="709"/>
        <w:jc w:val="both"/>
        <w:rPr>
          <w:rFonts w:ascii="Times New Roman" w:hAnsi="Times New Roman" w:cs="Times New Roman"/>
          <w:sz w:val="24"/>
          <w:szCs w:val="24"/>
        </w:rPr>
      </w:pPr>
      <w:r w:rsidRPr="00087C83">
        <w:rPr>
          <w:rFonts w:ascii="Times New Roman" w:hAnsi="Times New Roman" w:cs="Times New Roman"/>
          <w:sz w:val="24"/>
          <w:szCs w:val="24"/>
        </w:rPr>
        <w:t xml:space="preserve">За период с 01 января 2022 года по 05 сентября 2022 года </w:t>
      </w:r>
      <w:proofErr w:type="gramStart"/>
      <w:r w:rsidRPr="00087C83">
        <w:rPr>
          <w:rFonts w:ascii="Times New Roman" w:hAnsi="Times New Roman" w:cs="Times New Roman"/>
          <w:sz w:val="24"/>
          <w:szCs w:val="24"/>
        </w:rPr>
        <w:t>в</w:t>
      </w:r>
      <w:proofErr w:type="gramEnd"/>
      <w:r w:rsidRPr="00087C83">
        <w:rPr>
          <w:rFonts w:ascii="Times New Roman" w:hAnsi="Times New Roman" w:cs="Times New Roman"/>
          <w:sz w:val="24"/>
          <w:szCs w:val="24"/>
        </w:rPr>
        <w:t xml:space="preserve"> </w:t>
      </w:r>
      <w:proofErr w:type="gramStart"/>
      <w:r w:rsidRPr="00087C83">
        <w:rPr>
          <w:rFonts w:ascii="Times New Roman" w:hAnsi="Times New Roman" w:cs="Times New Roman"/>
          <w:sz w:val="24"/>
          <w:szCs w:val="24"/>
        </w:rPr>
        <w:t>Березовский</w:t>
      </w:r>
      <w:proofErr w:type="gramEnd"/>
      <w:r w:rsidRPr="00087C83">
        <w:rPr>
          <w:rFonts w:ascii="Times New Roman" w:hAnsi="Times New Roman" w:cs="Times New Roman"/>
          <w:sz w:val="24"/>
          <w:szCs w:val="24"/>
        </w:rPr>
        <w:t xml:space="preserve"> центр занятости населения за государственной услугой по содействию в поиске подходящей работы обратилось – 1214 человек. По состоянию на 05.09.2022г. численность безработных граждан, состоящих на регистрационном учете, составила – 250 человек. Уровень регистрируемой безработицы составляет – 2%. (на начало года – 2,4%). Коэффициент напряженности на рынке труда Березовского района составляет 2,2 чел. на 1 рабочее место, имеется 141 вакансия (на начало года 2,9 чел. на 1 рабочее место). По причине трудоустройства с регистрационного учета снято 735 человек  (процент трудоустройства </w:t>
      </w:r>
      <w:proofErr w:type="gramStart"/>
      <w:r w:rsidRPr="00087C83">
        <w:rPr>
          <w:rFonts w:ascii="Times New Roman" w:hAnsi="Times New Roman" w:cs="Times New Roman"/>
          <w:sz w:val="24"/>
          <w:szCs w:val="24"/>
        </w:rPr>
        <w:t>граждан</w:t>
      </w:r>
      <w:proofErr w:type="gramEnd"/>
      <w:r w:rsidRPr="00087C83">
        <w:rPr>
          <w:rFonts w:ascii="Times New Roman" w:hAnsi="Times New Roman" w:cs="Times New Roman"/>
          <w:sz w:val="24"/>
          <w:szCs w:val="24"/>
        </w:rPr>
        <w:t xml:space="preserve"> от числа обратившихся составляет – 60,5%).</w:t>
      </w:r>
    </w:p>
    <w:p w:rsidR="00087C83" w:rsidRPr="00087C83" w:rsidRDefault="00087C83" w:rsidP="00087C83">
      <w:pPr>
        <w:pStyle w:val="a3"/>
        <w:spacing w:after="0" w:line="240" w:lineRule="auto"/>
        <w:ind w:left="0" w:firstLine="708"/>
        <w:jc w:val="both"/>
        <w:rPr>
          <w:rFonts w:ascii="Times New Roman" w:hAnsi="Times New Roman" w:cs="Times New Roman"/>
          <w:sz w:val="24"/>
          <w:szCs w:val="24"/>
        </w:rPr>
      </w:pPr>
      <w:r w:rsidRPr="00087C83">
        <w:rPr>
          <w:rFonts w:ascii="Times New Roman" w:hAnsi="Times New Roman" w:cs="Times New Roman"/>
          <w:sz w:val="24"/>
          <w:szCs w:val="24"/>
        </w:rPr>
        <w:t>Численность работников, находящихся под риском увольнения на отчетную дату составляет 81 человек: ОАО «</w:t>
      </w:r>
      <w:proofErr w:type="spellStart"/>
      <w:r w:rsidRPr="00087C83">
        <w:rPr>
          <w:rFonts w:ascii="Times New Roman" w:hAnsi="Times New Roman" w:cs="Times New Roman"/>
          <w:sz w:val="24"/>
          <w:szCs w:val="24"/>
        </w:rPr>
        <w:t>Игримторг</w:t>
      </w:r>
      <w:proofErr w:type="spellEnd"/>
      <w:r w:rsidRPr="00087C83">
        <w:rPr>
          <w:rFonts w:ascii="Times New Roman" w:hAnsi="Times New Roman" w:cs="Times New Roman"/>
          <w:sz w:val="24"/>
          <w:szCs w:val="24"/>
        </w:rPr>
        <w:t xml:space="preserve">» – 2 чел., </w:t>
      </w:r>
      <w:proofErr w:type="spellStart"/>
      <w:r w:rsidRPr="00087C83">
        <w:rPr>
          <w:rFonts w:ascii="Times New Roman" w:hAnsi="Times New Roman" w:cs="Times New Roman"/>
          <w:sz w:val="24"/>
          <w:szCs w:val="24"/>
        </w:rPr>
        <w:t>Игримское</w:t>
      </w:r>
      <w:proofErr w:type="spellEnd"/>
      <w:r w:rsidRPr="00087C83">
        <w:rPr>
          <w:rFonts w:ascii="Times New Roman" w:hAnsi="Times New Roman" w:cs="Times New Roman"/>
          <w:sz w:val="24"/>
          <w:szCs w:val="24"/>
        </w:rPr>
        <w:t xml:space="preserve"> МУП «</w:t>
      </w:r>
      <w:proofErr w:type="spellStart"/>
      <w:r w:rsidRPr="00087C83">
        <w:rPr>
          <w:rFonts w:ascii="Times New Roman" w:hAnsi="Times New Roman" w:cs="Times New Roman"/>
          <w:sz w:val="24"/>
          <w:szCs w:val="24"/>
        </w:rPr>
        <w:t>Тепловодоканал</w:t>
      </w:r>
      <w:proofErr w:type="spellEnd"/>
      <w:r w:rsidRPr="00087C83">
        <w:rPr>
          <w:rFonts w:ascii="Times New Roman" w:hAnsi="Times New Roman" w:cs="Times New Roman"/>
          <w:sz w:val="24"/>
          <w:szCs w:val="24"/>
        </w:rPr>
        <w:t xml:space="preserve">» – 75 чел., АО "Почта Банк" – 1 чел., АО "ЮРЭСК" Березовский филиал – 3 чел. </w:t>
      </w:r>
    </w:p>
    <w:p w:rsidR="00087C83" w:rsidRPr="00087C83" w:rsidRDefault="00087C83" w:rsidP="00087C83">
      <w:pPr>
        <w:pStyle w:val="a3"/>
        <w:spacing w:after="0" w:line="240" w:lineRule="auto"/>
        <w:ind w:left="0" w:firstLine="709"/>
        <w:jc w:val="both"/>
        <w:rPr>
          <w:rFonts w:ascii="Times New Roman" w:hAnsi="Times New Roman" w:cs="Times New Roman"/>
          <w:sz w:val="24"/>
          <w:szCs w:val="24"/>
        </w:rPr>
      </w:pPr>
      <w:r w:rsidRPr="00087C83">
        <w:rPr>
          <w:rFonts w:ascii="Times New Roman" w:hAnsi="Times New Roman" w:cs="Times New Roman"/>
          <w:sz w:val="24"/>
          <w:szCs w:val="24"/>
        </w:rPr>
        <w:t>По данным Управления Министерства внутренних дел Российской Федерации по Ханты-Мансийскому автономному округу – Югре  из Луганской народной республики и территории Украины прибыло 10 человек:</w:t>
      </w:r>
    </w:p>
    <w:p w:rsidR="00087C83" w:rsidRPr="00087C83" w:rsidRDefault="00087C83" w:rsidP="00087C83">
      <w:pPr>
        <w:pStyle w:val="a3"/>
        <w:spacing w:after="0" w:line="240" w:lineRule="auto"/>
        <w:ind w:left="0" w:firstLine="709"/>
        <w:jc w:val="both"/>
        <w:rPr>
          <w:rFonts w:ascii="Times New Roman" w:hAnsi="Times New Roman" w:cs="Times New Roman"/>
          <w:sz w:val="24"/>
          <w:szCs w:val="24"/>
        </w:rPr>
      </w:pPr>
      <w:proofErr w:type="gramStart"/>
      <w:r w:rsidRPr="00087C83">
        <w:rPr>
          <w:rFonts w:ascii="Times New Roman" w:hAnsi="Times New Roman" w:cs="Times New Roman"/>
          <w:sz w:val="24"/>
          <w:szCs w:val="24"/>
        </w:rPr>
        <w:t xml:space="preserve">- 3 человека пенсионного возраста (пос. Светлый, </w:t>
      </w:r>
      <w:proofErr w:type="spellStart"/>
      <w:r w:rsidRPr="00087C83">
        <w:rPr>
          <w:rFonts w:ascii="Times New Roman" w:hAnsi="Times New Roman" w:cs="Times New Roman"/>
          <w:sz w:val="24"/>
          <w:szCs w:val="24"/>
        </w:rPr>
        <w:t>пгт</w:t>
      </w:r>
      <w:proofErr w:type="spellEnd"/>
      <w:r w:rsidRPr="00087C83">
        <w:rPr>
          <w:rFonts w:ascii="Times New Roman" w:hAnsi="Times New Roman" w:cs="Times New Roman"/>
          <w:sz w:val="24"/>
          <w:szCs w:val="24"/>
        </w:rPr>
        <w:t>.</w:t>
      </w:r>
      <w:proofErr w:type="gramEnd"/>
      <w:r w:rsidRPr="00087C83">
        <w:rPr>
          <w:rFonts w:ascii="Times New Roman" w:hAnsi="Times New Roman" w:cs="Times New Roman"/>
          <w:sz w:val="24"/>
          <w:szCs w:val="24"/>
        </w:rPr>
        <w:t xml:space="preserve"> Березово, </w:t>
      </w:r>
      <w:proofErr w:type="spellStart"/>
      <w:r w:rsidRPr="00087C83">
        <w:rPr>
          <w:rFonts w:ascii="Times New Roman" w:hAnsi="Times New Roman" w:cs="Times New Roman"/>
          <w:sz w:val="24"/>
          <w:szCs w:val="24"/>
        </w:rPr>
        <w:t>пгт</w:t>
      </w:r>
      <w:proofErr w:type="spellEnd"/>
      <w:r w:rsidRPr="00087C83">
        <w:rPr>
          <w:rFonts w:ascii="Times New Roman" w:hAnsi="Times New Roman" w:cs="Times New Roman"/>
          <w:sz w:val="24"/>
          <w:szCs w:val="24"/>
        </w:rPr>
        <w:t>. Игрим);</w:t>
      </w:r>
    </w:p>
    <w:p w:rsidR="00087C83" w:rsidRPr="00087C83" w:rsidRDefault="00087C83" w:rsidP="00087C83">
      <w:pPr>
        <w:pStyle w:val="a3"/>
        <w:spacing w:after="0" w:line="240" w:lineRule="auto"/>
        <w:ind w:left="0" w:firstLine="709"/>
        <w:jc w:val="both"/>
        <w:rPr>
          <w:rFonts w:ascii="Times New Roman" w:hAnsi="Times New Roman" w:cs="Times New Roman"/>
          <w:sz w:val="24"/>
          <w:szCs w:val="24"/>
        </w:rPr>
      </w:pPr>
      <w:proofErr w:type="gramStart"/>
      <w:r w:rsidRPr="00087C83">
        <w:rPr>
          <w:rFonts w:ascii="Times New Roman" w:hAnsi="Times New Roman" w:cs="Times New Roman"/>
          <w:sz w:val="24"/>
          <w:szCs w:val="24"/>
        </w:rPr>
        <w:t>- 4 человека (</w:t>
      </w:r>
      <w:proofErr w:type="spellStart"/>
      <w:r w:rsidRPr="00087C83">
        <w:rPr>
          <w:rFonts w:ascii="Times New Roman" w:hAnsi="Times New Roman" w:cs="Times New Roman"/>
          <w:sz w:val="24"/>
          <w:szCs w:val="24"/>
        </w:rPr>
        <w:t>пгт</w:t>
      </w:r>
      <w:proofErr w:type="spellEnd"/>
      <w:r w:rsidRPr="00087C83">
        <w:rPr>
          <w:rFonts w:ascii="Times New Roman" w:hAnsi="Times New Roman" w:cs="Times New Roman"/>
          <w:sz w:val="24"/>
          <w:szCs w:val="24"/>
        </w:rPr>
        <w:t>.</w:t>
      </w:r>
      <w:proofErr w:type="gramEnd"/>
      <w:r w:rsidRPr="00087C83">
        <w:rPr>
          <w:rFonts w:ascii="Times New Roman" w:hAnsi="Times New Roman" w:cs="Times New Roman"/>
          <w:sz w:val="24"/>
          <w:szCs w:val="24"/>
        </w:rPr>
        <w:t xml:space="preserve"> Игрим), в том числе подросток 10 лет (по информации принимающей стороны граждане покинули территорию </w:t>
      </w:r>
      <w:proofErr w:type="spellStart"/>
      <w:r w:rsidRPr="00087C83">
        <w:rPr>
          <w:rFonts w:ascii="Times New Roman" w:hAnsi="Times New Roman" w:cs="Times New Roman"/>
          <w:sz w:val="24"/>
          <w:szCs w:val="24"/>
        </w:rPr>
        <w:t>пгт</w:t>
      </w:r>
      <w:proofErr w:type="spellEnd"/>
      <w:r w:rsidRPr="00087C83">
        <w:rPr>
          <w:rFonts w:ascii="Times New Roman" w:hAnsi="Times New Roman" w:cs="Times New Roman"/>
          <w:sz w:val="24"/>
          <w:szCs w:val="24"/>
        </w:rPr>
        <w:t>. Игрим, регион выезда Краснодарский край, и 1 гражданин возвратился в ЛНР);</w:t>
      </w:r>
    </w:p>
    <w:p w:rsidR="00087C83" w:rsidRPr="00087C83" w:rsidRDefault="00087C83" w:rsidP="00087C83">
      <w:pPr>
        <w:pStyle w:val="a3"/>
        <w:spacing w:after="0" w:line="240" w:lineRule="auto"/>
        <w:ind w:left="0" w:firstLine="709"/>
        <w:jc w:val="both"/>
        <w:rPr>
          <w:rFonts w:ascii="Times New Roman" w:hAnsi="Times New Roman" w:cs="Times New Roman"/>
          <w:sz w:val="24"/>
          <w:szCs w:val="24"/>
        </w:rPr>
      </w:pPr>
      <w:r w:rsidRPr="00087C83">
        <w:rPr>
          <w:rFonts w:ascii="Times New Roman" w:hAnsi="Times New Roman" w:cs="Times New Roman"/>
          <w:sz w:val="24"/>
          <w:szCs w:val="24"/>
        </w:rPr>
        <w:t>- 1 человек (п. Сосьва);</w:t>
      </w:r>
    </w:p>
    <w:p w:rsidR="00087C83" w:rsidRPr="00087C83" w:rsidRDefault="00087C83" w:rsidP="00087C83">
      <w:pPr>
        <w:pStyle w:val="a3"/>
        <w:spacing w:after="0" w:line="240" w:lineRule="auto"/>
        <w:ind w:left="0" w:firstLine="709"/>
        <w:jc w:val="both"/>
        <w:rPr>
          <w:rFonts w:ascii="Times New Roman" w:hAnsi="Times New Roman" w:cs="Times New Roman"/>
          <w:sz w:val="24"/>
          <w:szCs w:val="24"/>
        </w:rPr>
      </w:pPr>
      <w:r w:rsidRPr="00087C83">
        <w:rPr>
          <w:rFonts w:ascii="Times New Roman" w:hAnsi="Times New Roman" w:cs="Times New Roman"/>
          <w:sz w:val="24"/>
          <w:szCs w:val="24"/>
        </w:rPr>
        <w:t xml:space="preserve">- 3 человека (с. </w:t>
      </w:r>
      <w:proofErr w:type="spellStart"/>
      <w:r w:rsidRPr="00087C83">
        <w:rPr>
          <w:rFonts w:ascii="Times New Roman" w:hAnsi="Times New Roman" w:cs="Times New Roman"/>
          <w:sz w:val="24"/>
          <w:szCs w:val="24"/>
        </w:rPr>
        <w:t>Саранпауль</w:t>
      </w:r>
      <w:proofErr w:type="spellEnd"/>
      <w:r w:rsidRPr="00087C83">
        <w:rPr>
          <w:rFonts w:ascii="Times New Roman" w:hAnsi="Times New Roman" w:cs="Times New Roman"/>
          <w:sz w:val="24"/>
          <w:szCs w:val="24"/>
        </w:rPr>
        <w:t xml:space="preserve">, 2 человека </w:t>
      </w:r>
      <w:proofErr w:type="gramStart"/>
      <w:r w:rsidRPr="00087C83">
        <w:rPr>
          <w:rFonts w:ascii="Times New Roman" w:hAnsi="Times New Roman" w:cs="Times New Roman"/>
          <w:sz w:val="24"/>
          <w:szCs w:val="24"/>
        </w:rPr>
        <w:t>покинули территорию и вернулись</w:t>
      </w:r>
      <w:proofErr w:type="gramEnd"/>
      <w:r w:rsidRPr="00087C83">
        <w:rPr>
          <w:rFonts w:ascii="Times New Roman" w:hAnsi="Times New Roman" w:cs="Times New Roman"/>
          <w:sz w:val="24"/>
          <w:szCs w:val="24"/>
        </w:rPr>
        <w:t xml:space="preserve"> на Украину).</w:t>
      </w:r>
    </w:p>
    <w:p w:rsidR="00087C83" w:rsidRPr="00087C83" w:rsidRDefault="00087C83" w:rsidP="00087C83">
      <w:pPr>
        <w:pStyle w:val="a3"/>
        <w:spacing w:after="0" w:line="240" w:lineRule="auto"/>
        <w:ind w:left="0" w:firstLine="709"/>
        <w:jc w:val="both"/>
        <w:rPr>
          <w:rFonts w:ascii="Times New Roman" w:eastAsia="Arial" w:hAnsi="Times New Roman" w:cs="Times New Roman"/>
          <w:spacing w:val="-2"/>
          <w:sz w:val="24"/>
          <w:szCs w:val="24"/>
        </w:rPr>
      </w:pPr>
      <w:r w:rsidRPr="00087C83">
        <w:rPr>
          <w:rFonts w:ascii="Times New Roman" w:eastAsia="Arial" w:hAnsi="Times New Roman" w:cs="Times New Roman"/>
          <w:spacing w:val="-2"/>
          <w:sz w:val="24"/>
          <w:szCs w:val="24"/>
        </w:rPr>
        <w:t xml:space="preserve">К одной из эффективных мер поддержки субъектов малого и среднего предпринимательства, можно отнести реализацию мероприятий государственной программы Ханты-Мансийского автономного округа – Югры «Поддержка занятости населения» (далее – программа). Основным направлением данной программы является частичная компенсация затрат работодателей создающих временные рабочие места для трудоустройства безработных и ищущих работу граждан, состоящих на регистрационном учете в центре занятости населения, а также субсидирование на оборудование рабочих мест для постоянного трудоустройства граждан определенных категорий (инвалиды, многодетные и одинокие родители, и т.д.). </w:t>
      </w:r>
    </w:p>
    <w:p w:rsidR="00087C83" w:rsidRPr="00087C83" w:rsidRDefault="00087C83" w:rsidP="00087C83">
      <w:pPr>
        <w:pStyle w:val="a3"/>
        <w:spacing w:after="0" w:line="240" w:lineRule="auto"/>
        <w:ind w:left="0" w:firstLine="709"/>
        <w:jc w:val="both"/>
        <w:rPr>
          <w:rFonts w:ascii="Times New Roman" w:eastAsia="Calibri" w:hAnsi="Times New Roman" w:cs="Times New Roman"/>
          <w:sz w:val="24"/>
          <w:szCs w:val="24"/>
        </w:rPr>
      </w:pPr>
      <w:r w:rsidRPr="00087C83">
        <w:rPr>
          <w:rFonts w:ascii="Times New Roman" w:hAnsi="Times New Roman" w:cs="Times New Roman"/>
          <w:sz w:val="24"/>
          <w:szCs w:val="24"/>
        </w:rPr>
        <w:t>На территории Березовского района продолжается реализация мероприятий программы. По состоянию на 06.09.2022г. заключен 41 договор с работодателями о совместной деятельности по организации временных рабочих мест для безработных и ищущих работу граждан (в том числе 12 договоров в рамках дополнительных мероприятий) для трудоустройства 743 человек (в том числе 138 человек по  дополнительным мероприятиям). По состоянию на 05.09.2022 года трудоустроено 602 человека (в том числе по  дополнительным мероприятиям – 79 чел.).</w:t>
      </w:r>
    </w:p>
    <w:p w:rsidR="00087C83" w:rsidRPr="00087C83" w:rsidRDefault="00087C83" w:rsidP="00087C83">
      <w:pPr>
        <w:spacing w:after="0" w:line="240" w:lineRule="auto"/>
        <w:ind w:firstLine="709"/>
        <w:jc w:val="both"/>
        <w:rPr>
          <w:rFonts w:ascii="Times New Roman" w:eastAsia="Arial" w:hAnsi="Times New Roman" w:cs="Times New Roman"/>
          <w:spacing w:val="-2"/>
          <w:sz w:val="24"/>
          <w:szCs w:val="24"/>
        </w:rPr>
      </w:pPr>
      <w:r w:rsidRPr="00087C83">
        <w:rPr>
          <w:rFonts w:ascii="Times New Roman" w:eastAsia="Arial" w:hAnsi="Times New Roman" w:cs="Times New Roman"/>
          <w:spacing w:val="-2"/>
          <w:sz w:val="24"/>
          <w:szCs w:val="24"/>
        </w:rPr>
        <w:t xml:space="preserve">Еще одним из инструментов  реализации государственной политики по развитию малого и среднего предпринимательства является субсидирование работодателей за счет средств федерального бюджета, трудоустраивающих безработных граждан, зарегистрированных в </w:t>
      </w:r>
      <w:r w:rsidRPr="00087C83">
        <w:rPr>
          <w:rFonts w:ascii="Times New Roman" w:eastAsia="Arial" w:hAnsi="Times New Roman" w:cs="Times New Roman"/>
          <w:spacing w:val="-2"/>
          <w:sz w:val="24"/>
          <w:szCs w:val="24"/>
        </w:rPr>
        <w:lastRenderedPageBreak/>
        <w:t>органах службы занятости в целях поиска подходящей работы на 01 января 2021 года. Целью предоставления субсидий является частичная компенсация затрат работодателя на выплату заработной платы работникам из числа трудоустроенных безработных граждан, предоставление субсидий работодателям, осуществляется Фондом</w:t>
      </w:r>
      <w:r w:rsidRPr="00087C83">
        <w:rPr>
          <w:rFonts w:ascii="Times New Roman" w:hAnsi="Times New Roman" w:cs="Times New Roman"/>
          <w:sz w:val="24"/>
          <w:szCs w:val="24"/>
        </w:rPr>
        <w:t xml:space="preserve"> </w:t>
      </w:r>
      <w:r w:rsidRPr="00087C83">
        <w:rPr>
          <w:rFonts w:ascii="Times New Roman" w:eastAsia="Arial" w:hAnsi="Times New Roman" w:cs="Times New Roman"/>
          <w:spacing w:val="-2"/>
          <w:sz w:val="24"/>
          <w:szCs w:val="24"/>
        </w:rPr>
        <w:t xml:space="preserve">социального страхования Российской Федерации (далее – Фонд). Предоставление субсидии осуществляется Фондом по истечении 1-го месяца работы трудоустроенного безработного гражданина, по истечении 3-го месяца работы и 6-го месяца работы соответственно. Размер субсидии определяется как произведение величины минимального </w:t>
      </w:r>
      <w:proofErr w:type="gramStart"/>
      <w:r w:rsidRPr="00087C83">
        <w:rPr>
          <w:rFonts w:ascii="Times New Roman" w:eastAsia="Arial" w:hAnsi="Times New Roman" w:cs="Times New Roman"/>
          <w:spacing w:val="-2"/>
          <w:sz w:val="24"/>
          <w:szCs w:val="24"/>
        </w:rPr>
        <w:t>размера оплаты труда</w:t>
      </w:r>
      <w:proofErr w:type="gramEnd"/>
      <w:r w:rsidRPr="00087C83">
        <w:rPr>
          <w:rFonts w:ascii="Times New Roman" w:eastAsia="Arial" w:hAnsi="Times New Roman" w:cs="Times New Roman"/>
          <w:spacing w:val="-2"/>
          <w:sz w:val="24"/>
          <w:szCs w:val="24"/>
        </w:rPr>
        <w:t>, установленного Федеральным законом "О минимальном размере оплаты труда", увеличенной на сумму страховых взносов в государственные внебюджетные фонды и районный коэффициент, на фактическую численность трудоустроенных безработных граждан. Данное мероприятие реализуется согласно постановлению Правительства Российской  Федерации № 362 от 13.03.2021 года.</w:t>
      </w:r>
    </w:p>
    <w:p w:rsidR="00087C83" w:rsidRPr="00087C83" w:rsidRDefault="00087C83" w:rsidP="00087C83">
      <w:pPr>
        <w:spacing w:after="0" w:line="240" w:lineRule="auto"/>
        <w:ind w:firstLine="851"/>
        <w:jc w:val="both"/>
        <w:rPr>
          <w:rFonts w:ascii="Times New Roman" w:eastAsia="Arial" w:hAnsi="Times New Roman" w:cs="Times New Roman"/>
          <w:spacing w:val="-2"/>
          <w:sz w:val="24"/>
          <w:szCs w:val="24"/>
        </w:rPr>
      </w:pPr>
      <w:r w:rsidRPr="00087C83">
        <w:rPr>
          <w:rFonts w:ascii="Times New Roman" w:eastAsia="Arial" w:hAnsi="Times New Roman" w:cs="Times New Roman"/>
          <w:spacing w:val="-2"/>
          <w:sz w:val="24"/>
          <w:szCs w:val="24"/>
        </w:rPr>
        <w:t>Несмотря на информирование работодателей Березовского района о возможности участия в данном мероприятии, не текущий момент желающих воспользоваться данной мерой государственной поддержки не зарегистрировано. Причем необходимо отметить, что в настоящее время проблема -  отсутствие таких работодателей, наблюдается не только на территории Березовского района, но по округу в целом.</w:t>
      </w:r>
    </w:p>
    <w:p w:rsidR="00087C83" w:rsidRPr="00087C83" w:rsidRDefault="00087C83" w:rsidP="00087C83">
      <w:pPr>
        <w:spacing w:after="0" w:line="240" w:lineRule="auto"/>
        <w:ind w:firstLine="709"/>
        <w:jc w:val="both"/>
        <w:rPr>
          <w:rFonts w:ascii="Times New Roman" w:eastAsia="Arial" w:hAnsi="Times New Roman" w:cs="Times New Roman"/>
          <w:spacing w:val="-2"/>
          <w:sz w:val="24"/>
          <w:szCs w:val="24"/>
        </w:rPr>
      </w:pPr>
      <w:r w:rsidRPr="00087C83">
        <w:rPr>
          <w:rFonts w:ascii="Times New Roman" w:eastAsia="Arial" w:hAnsi="Times New Roman" w:cs="Times New Roman"/>
          <w:spacing w:val="-2"/>
          <w:sz w:val="24"/>
          <w:szCs w:val="24"/>
        </w:rPr>
        <w:t xml:space="preserve"> Основными причинами отказа от участия являются: </w:t>
      </w:r>
    </w:p>
    <w:p w:rsidR="00087C83" w:rsidRPr="00087C83" w:rsidRDefault="00087C83" w:rsidP="00087C83">
      <w:pPr>
        <w:numPr>
          <w:ilvl w:val="0"/>
          <w:numId w:val="17"/>
        </w:numPr>
        <w:spacing w:after="0" w:line="240" w:lineRule="auto"/>
        <w:ind w:left="0" w:firstLine="709"/>
        <w:jc w:val="both"/>
        <w:rPr>
          <w:rFonts w:ascii="Times New Roman" w:eastAsia="Arial" w:hAnsi="Times New Roman" w:cs="Times New Roman"/>
          <w:spacing w:val="-2"/>
          <w:sz w:val="24"/>
          <w:szCs w:val="24"/>
        </w:rPr>
      </w:pPr>
      <w:r w:rsidRPr="00087C83">
        <w:rPr>
          <w:rFonts w:ascii="Times New Roman" w:eastAsia="Arial" w:hAnsi="Times New Roman" w:cs="Times New Roman"/>
          <w:spacing w:val="-2"/>
          <w:sz w:val="24"/>
          <w:szCs w:val="24"/>
        </w:rPr>
        <w:t>Наличие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w:t>
      </w:r>
    </w:p>
    <w:p w:rsidR="00087C83" w:rsidRPr="00087C83" w:rsidRDefault="00087C83" w:rsidP="00087C83">
      <w:pPr>
        <w:numPr>
          <w:ilvl w:val="0"/>
          <w:numId w:val="17"/>
        </w:numPr>
        <w:spacing w:after="0" w:line="240" w:lineRule="auto"/>
        <w:ind w:left="0" w:firstLine="709"/>
        <w:jc w:val="both"/>
        <w:rPr>
          <w:rFonts w:ascii="Times New Roman" w:eastAsia="Arial" w:hAnsi="Times New Roman" w:cs="Times New Roman"/>
          <w:spacing w:val="-2"/>
          <w:sz w:val="24"/>
          <w:szCs w:val="24"/>
        </w:rPr>
      </w:pPr>
      <w:proofErr w:type="gramStart"/>
      <w:r w:rsidRPr="00087C83">
        <w:rPr>
          <w:rFonts w:ascii="Times New Roman" w:eastAsia="Arial" w:hAnsi="Times New Roman" w:cs="Times New Roman"/>
          <w:spacing w:val="-2"/>
          <w:sz w:val="24"/>
          <w:szCs w:val="24"/>
        </w:rPr>
        <w:t>Работодатели, сотрудничающие с центром занятости населения, считают, что участие в программе «Поддержка занятости населения» более выгодно в материальном плане, нежели сотрудничество с Фондом, т.к. в рамках программы компенсация затрат работодателя по выплате заработной платы производится ежемесячно,  и на весь период участия, а не только за первый, третий и шестой месяц.</w:t>
      </w:r>
      <w:proofErr w:type="gramEnd"/>
    </w:p>
    <w:p w:rsidR="00087C83" w:rsidRPr="00087C83" w:rsidRDefault="00087C83" w:rsidP="00087C83">
      <w:pPr>
        <w:spacing w:after="0" w:line="240" w:lineRule="auto"/>
        <w:ind w:firstLine="709"/>
        <w:jc w:val="both"/>
        <w:rPr>
          <w:rFonts w:ascii="Times New Roman" w:eastAsia="Times New Roman" w:hAnsi="Times New Roman" w:cs="Times New Roman"/>
          <w:sz w:val="24"/>
          <w:szCs w:val="24"/>
        </w:rPr>
      </w:pPr>
      <w:r w:rsidRPr="00087C83">
        <w:rPr>
          <w:rFonts w:ascii="Times New Roman" w:hAnsi="Times New Roman" w:cs="Times New Roman"/>
          <w:sz w:val="24"/>
          <w:szCs w:val="24"/>
        </w:rPr>
        <w:t xml:space="preserve">В 2022 году в рамках федерального проекта «Содействие занятости» национального проекта «Демография», работодатели, при содействии центра занятости населения, под гарантию рабочего места могут обучить необходимых им специалистов, </w:t>
      </w:r>
      <w:proofErr w:type="gramStart"/>
      <w:r w:rsidRPr="00087C83">
        <w:rPr>
          <w:rFonts w:ascii="Times New Roman" w:hAnsi="Times New Roman" w:cs="Times New Roman"/>
          <w:sz w:val="24"/>
          <w:szCs w:val="24"/>
        </w:rPr>
        <w:t>согласно</w:t>
      </w:r>
      <w:proofErr w:type="gramEnd"/>
      <w:r w:rsidRPr="00087C83">
        <w:rPr>
          <w:rFonts w:ascii="Times New Roman" w:hAnsi="Times New Roman" w:cs="Times New Roman"/>
          <w:sz w:val="24"/>
          <w:szCs w:val="24"/>
        </w:rPr>
        <w:t xml:space="preserve"> установленного порядка и финансовых лимитов, доведенных до центра занятости населения. </w:t>
      </w:r>
    </w:p>
    <w:p w:rsidR="00087C83" w:rsidRPr="00087C83" w:rsidRDefault="00087C83" w:rsidP="00087C83">
      <w:pPr>
        <w:spacing w:after="0" w:line="240" w:lineRule="auto"/>
        <w:ind w:firstLine="709"/>
        <w:jc w:val="both"/>
        <w:rPr>
          <w:rFonts w:ascii="Times New Roman" w:hAnsi="Times New Roman" w:cs="Times New Roman"/>
          <w:sz w:val="24"/>
          <w:szCs w:val="24"/>
        </w:rPr>
      </w:pPr>
      <w:r w:rsidRPr="00087C83">
        <w:rPr>
          <w:rFonts w:ascii="Times New Roman" w:hAnsi="Times New Roman" w:cs="Times New Roman"/>
          <w:bCs/>
          <w:sz w:val="24"/>
          <w:szCs w:val="24"/>
        </w:rPr>
        <w:t>Пройти бесплатно профессиональное обучение и  дополнительное профессиональное образование  могут следующие категории граждан:</w:t>
      </w:r>
    </w:p>
    <w:p w:rsidR="00087C83" w:rsidRPr="00087C83" w:rsidRDefault="00087C83" w:rsidP="00087C83">
      <w:pPr>
        <w:spacing w:after="0" w:line="240" w:lineRule="auto"/>
        <w:jc w:val="both"/>
        <w:rPr>
          <w:rFonts w:ascii="Times New Roman" w:hAnsi="Times New Roman" w:cs="Times New Roman"/>
          <w:sz w:val="24"/>
          <w:szCs w:val="24"/>
        </w:rPr>
      </w:pPr>
      <w:r w:rsidRPr="00087C83">
        <w:rPr>
          <w:rFonts w:ascii="Times New Roman" w:hAnsi="Times New Roman" w:cs="Times New Roman"/>
          <w:sz w:val="24"/>
          <w:szCs w:val="24"/>
        </w:rPr>
        <w:t>- граждане, ищущие работу (занятые и незанятые) и обратившиеся в органы службы занятости, в том числе безработные граждане;</w:t>
      </w:r>
    </w:p>
    <w:p w:rsidR="00087C83" w:rsidRPr="00087C83" w:rsidRDefault="00087C83" w:rsidP="00087C83">
      <w:pPr>
        <w:spacing w:after="0" w:line="240" w:lineRule="auto"/>
        <w:rPr>
          <w:rFonts w:ascii="Times New Roman" w:hAnsi="Times New Roman" w:cs="Times New Roman"/>
          <w:sz w:val="24"/>
          <w:szCs w:val="24"/>
        </w:rPr>
      </w:pPr>
      <w:r w:rsidRPr="00087C83">
        <w:rPr>
          <w:rFonts w:ascii="Times New Roman" w:hAnsi="Times New Roman" w:cs="Times New Roman"/>
          <w:sz w:val="24"/>
          <w:szCs w:val="24"/>
        </w:rPr>
        <w:t>- лица в возрасте 50-ти лет и старше;</w:t>
      </w:r>
      <w:r w:rsidRPr="00087C83">
        <w:rPr>
          <w:rFonts w:ascii="Times New Roman" w:hAnsi="Times New Roman" w:cs="Times New Roman"/>
          <w:sz w:val="24"/>
          <w:szCs w:val="24"/>
        </w:rPr>
        <w:br/>
        <w:t xml:space="preserve">- лица </w:t>
      </w:r>
      <w:proofErr w:type="spellStart"/>
      <w:r w:rsidRPr="00087C83">
        <w:rPr>
          <w:rFonts w:ascii="Times New Roman" w:hAnsi="Times New Roman" w:cs="Times New Roman"/>
          <w:sz w:val="24"/>
          <w:szCs w:val="24"/>
        </w:rPr>
        <w:t>предпенсионного</w:t>
      </w:r>
      <w:proofErr w:type="spellEnd"/>
      <w:r w:rsidRPr="00087C83">
        <w:rPr>
          <w:rFonts w:ascii="Times New Roman" w:hAnsi="Times New Roman" w:cs="Times New Roman"/>
          <w:sz w:val="24"/>
          <w:szCs w:val="24"/>
        </w:rPr>
        <w:t xml:space="preserve"> возраста;</w:t>
      </w:r>
      <w:r w:rsidRPr="00087C83">
        <w:rPr>
          <w:rFonts w:ascii="Times New Roman" w:hAnsi="Times New Roman" w:cs="Times New Roman"/>
          <w:sz w:val="24"/>
          <w:szCs w:val="24"/>
        </w:rPr>
        <w:br/>
        <w:t>- женщины, находящиеся в отпуске по уходу за ребенком в возрасте до трех лет;</w:t>
      </w:r>
      <w:r w:rsidRPr="00087C83">
        <w:rPr>
          <w:rFonts w:ascii="Times New Roman" w:hAnsi="Times New Roman" w:cs="Times New Roman"/>
          <w:sz w:val="24"/>
          <w:szCs w:val="24"/>
        </w:rPr>
        <w:br/>
        <w:t>- женщины, имеющие детей дошкольного возраста, не состоящие в трудовых отношениях.</w:t>
      </w:r>
    </w:p>
    <w:p w:rsidR="00087C83" w:rsidRPr="00087C83" w:rsidRDefault="00087C83" w:rsidP="00087C83">
      <w:pPr>
        <w:spacing w:after="0" w:line="240" w:lineRule="auto"/>
        <w:ind w:firstLine="708"/>
        <w:jc w:val="both"/>
        <w:rPr>
          <w:rFonts w:ascii="Times New Roman" w:hAnsi="Times New Roman" w:cs="Times New Roman"/>
          <w:sz w:val="24"/>
          <w:szCs w:val="24"/>
        </w:rPr>
      </w:pPr>
      <w:r w:rsidRPr="00087C83">
        <w:rPr>
          <w:rFonts w:ascii="Times New Roman" w:hAnsi="Times New Roman" w:cs="Times New Roman"/>
          <w:sz w:val="24"/>
          <w:szCs w:val="24"/>
        </w:rPr>
        <w:t>С целью информирования, привлечения к созданию рабочих мест, обеспечения работодателей в трудовых ресурсах, специалистами центра занятости населения проводятся</w:t>
      </w:r>
      <w:r w:rsidR="00E36B47">
        <w:rPr>
          <w:rFonts w:ascii="Times New Roman" w:hAnsi="Times New Roman" w:cs="Times New Roman"/>
          <w:sz w:val="24"/>
          <w:szCs w:val="24"/>
        </w:rPr>
        <w:t xml:space="preserve">  встречи, в том числе выездные</w:t>
      </w:r>
      <w:r w:rsidRPr="00087C83">
        <w:rPr>
          <w:rFonts w:ascii="Times New Roman" w:hAnsi="Times New Roman" w:cs="Times New Roman"/>
          <w:sz w:val="24"/>
          <w:szCs w:val="24"/>
        </w:rPr>
        <w:t xml:space="preserve"> мероприятия.  </w:t>
      </w:r>
      <w:proofErr w:type="gramStart"/>
      <w:r w:rsidRPr="00087C83">
        <w:rPr>
          <w:rFonts w:ascii="Times New Roman" w:hAnsi="Times New Roman" w:cs="Times New Roman"/>
          <w:sz w:val="24"/>
          <w:szCs w:val="24"/>
        </w:rPr>
        <w:t xml:space="preserve">На постоянной основе осуществляется информирование граждан и работодателей о государственных  услугах, предоставляемых службой занятости, о мероприятиях программ содействия занятости населения и другим  вопросам посредством размещения информации на информационных стендах, по телефону «горячей линии», при личном обращении,  путем изготовления и распространения памяток, буклетов, привлечения средств массовой информации,  сети Интернет, а также направления информационных писем.       </w:t>
      </w:r>
      <w:proofErr w:type="gramEnd"/>
    </w:p>
    <w:p w:rsidR="00087C83" w:rsidRPr="00087C83" w:rsidRDefault="00087C83" w:rsidP="00087C83">
      <w:pPr>
        <w:spacing w:before="100" w:beforeAutospacing="1" w:after="0" w:line="240" w:lineRule="auto"/>
        <w:ind w:firstLine="708"/>
        <w:contextualSpacing/>
        <w:rPr>
          <w:rFonts w:ascii="Times New Roman" w:hAnsi="Times New Roman" w:cs="Times New Roman"/>
          <w:b/>
          <w:sz w:val="24"/>
          <w:szCs w:val="24"/>
          <w:lang w:eastAsia="ru-RU"/>
        </w:rPr>
      </w:pPr>
    </w:p>
    <w:p w:rsidR="00087C83" w:rsidRPr="00087C83" w:rsidRDefault="00087C83" w:rsidP="00087C83">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r w:rsidRPr="00087C83">
        <w:rPr>
          <w:rFonts w:ascii="Times New Roman" w:hAnsi="Times New Roman" w:cs="Times New Roman"/>
          <w:b/>
          <w:color w:val="0D0D0D" w:themeColor="text1" w:themeTint="F2"/>
          <w:sz w:val="24"/>
          <w:szCs w:val="24"/>
        </w:rPr>
        <w:t>РЕШИЛИ:</w:t>
      </w:r>
      <w:r w:rsidRPr="00087C83">
        <w:rPr>
          <w:rFonts w:ascii="Times New Roman" w:hAnsi="Times New Roman" w:cs="Times New Roman"/>
          <w:color w:val="0D0D0D" w:themeColor="text1" w:themeTint="F2"/>
          <w:sz w:val="24"/>
          <w:szCs w:val="24"/>
        </w:rPr>
        <w:t xml:space="preserve"> </w:t>
      </w:r>
    </w:p>
    <w:p w:rsidR="00087C83" w:rsidRDefault="00574D02" w:rsidP="00087C83">
      <w:pPr>
        <w:spacing w:before="100" w:beforeAutospacing="1" w:after="0" w:line="240" w:lineRule="auto"/>
        <w:ind w:firstLine="708"/>
        <w:contextualSpacing/>
        <w:rPr>
          <w:rFonts w:ascii="Times New Roman" w:eastAsia="Times New Roman" w:hAnsi="Times New Roman" w:cs="Times New Roman"/>
          <w:sz w:val="24"/>
          <w:szCs w:val="24"/>
          <w:lang w:eastAsia="ru-RU"/>
        </w:rPr>
      </w:pPr>
      <w:r>
        <w:rPr>
          <w:rFonts w:ascii="Times New Roman" w:hAnsi="Times New Roman" w:cs="Times New Roman"/>
          <w:color w:val="0D0D0D" w:themeColor="text1" w:themeTint="F2"/>
          <w:sz w:val="24"/>
          <w:szCs w:val="24"/>
        </w:rPr>
        <w:t>2</w:t>
      </w:r>
      <w:r w:rsidR="00087C83" w:rsidRPr="00087C83">
        <w:rPr>
          <w:rFonts w:ascii="Times New Roman" w:hAnsi="Times New Roman" w:cs="Times New Roman"/>
          <w:color w:val="0D0D0D" w:themeColor="text1" w:themeTint="F2"/>
          <w:sz w:val="24"/>
          <w:szCs w:val="24"/>
        </w:rPr>
        <w:t xml:space="preserve">.1. </w:t>
      </w:r>
      <w:r w:rsidR="00087C83" w:rsidRPr="00087C83">
        <w:rPr>
          <w:rFonts w:ascii="Times New Roman" w:eastAsia="Times New Roman" w:hAnsi="Times New Roman" w:cs="Times New Roman"/>
          <w:sz w:val="24"/>
          <w:szCs w:val="24"/>
          <w:lang w:eastAsia="ru-RU"/>
        </w:rPr>
        <w:t>Информацию принять к сведению.</w:t>
      </w:r>
    </w:p>
    <w:p w:rsidR="00E36B47" w:rsidRDefault="00E36B47" w:rsidP="00E36B47">
      <w:pPr>
        <w:spacing w:before="100" w:beforeAutospacing="1" w:after="0" w:line="240" w:lineRule="auto"/>
        <w:ind w:firstLine="708"/>
        <w:contextualSpacing/>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2.2. </w:t>
      </w:r>
      <w:r>
        <w:rPr>
          <w:rFonts w:ascii="Times New Roman" w:hAnsi="Times New Roman" w:cs="Times New Roman"/>
          <w:sz w:val="24"/>
          <w:szCs w:val="24"/>
        </w:rPr>
        <w:t>К</w:t>
      </w:r>
      <w:r w:rsidRPr="00087C83">
        <w:rPr>
          <w:rFonts w:ascii="Times New Roman" w:hAnsi="Times New Roman" w:cs="Times New Roman"/>
          <w:bCs/>
          <w:sz w:val="24"/>
          <w:szCs w:val="24"/>
        </w:rPr>
        <w:t>азенно</w:t>
      </w:r>
      <w:r>
        <w:rPr>
          <w:rFonts w:ascii="Times New Roman" w:hAnsi="Times New Roman" w:cs="Times New Roman"/>
          <w:bCs/>
          <w:sz w:val="24"/>
          <w:szCs w:val="24"/>
        </w:rPr>
        <w:t>му</w:t>
      </w:r>
      <w:r w:rsidRPr="00087C83">
        <w:rPr>
          <w:rFonts w:ascii="Times New Roman" w:hAnsi="Times New Roman" w:cs="Times New Roman"/>
          <w:bCs/>
          <w:sz w:val="24"/>
          <w:szCs w:val="24"/>
        </w:rPr>
        <w:t xml:space="preserve"> учреждени</w:t>
      </w:r>
      <w:r>
        <w:rPr>
          <w:rFonts w:ascii="Times New Roman" w:hAnsi="Times New Roman" w:cs="Times New Roman"/>
          <w:bCs/>
          <w:sz w:val="24"/>
          <w:szCs w:val="24"/>
        </w:rPr>
        <w:t>ю</w:t>
      </w:r>
      <w:r w:rsidRPr="00087C83">
        <w:rPr>
          <w:rFonts w:ascii="Times New Roman" w:hAnsi="Times New Roman" w:cs="Times New Roman"/>
          <w:bCs/>
          <w:sz w:val="24"/>
          <w:szCs w:val="24"/>
        </w:rPr>
        <w:t xml:space="preserve"> Ханты-Мансийского автономного округа-Югры «Березовский центр занятости населения»</w:t>
      </w:r>
      <w:r>
        <w:rPr>
          <w:rFonts w:ascii="Times New Roman" w:hAnsi="Times New Roman" w:cs="Times New Roman"/>
          <w:bCs/>
          <w:sz w:val="24"/>
          <w:szCs w:val="24"/>
        </w:rPr>
        <w:t xml:space="preserve"> (Козырева С.Г.)</w:t>
      </w:r>
      <w:r w:rsidR="001229FE">
        <w:rPr>
          <w:rFonts w:ascii="Times New Roman" w:hAnsi="Times New Roman" w:cs="Times New Roman"/>
          <w:bCs/>
          <w:sz w:val="24"/>
          <w:szCs w:val="24"/>
        </w:rPr>
        <w:t>,</w:t>
      </w:r>
      <w:r>
        <w:rPr>
          <w:rFonts w:ascii="Times New Roman" w:hAnsi="Times New Roman" w:cs="Times New Roman"/>
          <w:bCs/>
          <w:sz w:val="24"/>
          <w:szCs w:val="24"/>
        </w:rPr>
        <w:t xml:space="preserve"> </w:t>
      </w:r>
      <w:r w:rsidR="001229FE">
        <w:rPr>
          <w:rFonts w:ascii="Times New Roman" w:hAnsi="Times New Roman" w:cs="Times New Roman"/>
          <w:bCs/>
          <w:sz w:val="24"/>
          <w:szCs w:val="24"/>
        </w:rPr>
        <w:t>совместно со структурными подразделениями администрации Березовского района</w:t>
      </w:r>
      <w:r w:rsidR="00646045">
        <w:rPr>
          <w:rFonts w:ascii="Times New Roman" w:hAnsi="Times New Roman" w:cs="Times New Roman"/>
          <w:bCs/>
          <w:sz w:val="24"/>
          <w:szCs w:val="24"/>
        </w:rPr>
        <w:t>,</w:t>
      </w:r>
      <w:r w:rsidR="001229FE">
        <w:rPr>
          <w:rFonts w:ascii="Times New Roman" w:hAnsi="Times New Roman" w:cs="Times New Roman"/>
          <w:bCs/>
          <w:sz w:val="24"/>
          <w:szCs w:val="24"/>
        </w:rPr>
        <w:t xml:space="preserve"> </w:t>
      </w:r>
      <w:r>
        <w:rPr>
          <w:rFonts w:ascii="Times New Roman" w:hAnsi="Times New Roman" w:cs="Times New Roman"/>
          <w:bCs/>
          <w:sz w:val="24"/>
          <w:szCs w:val="24"/>
        </w:rPr>
        <w:t xml:space="preserve">усилить работу по информированию работодателей о </w:t>
      </w:r>
      <w:r w:rsidR="001229FE">
        <w:rPr>
          <w:rFonts w:ascii="Times New Roman" w:hAnsi="Times New Roman" w:cs="Times New Roman"/>
          <w:bCs/>
          <w:sz w:val="24"/>
          <w:szCs w:val="24"/>
        </w:rPr>
        <w:t xml:space="preserve">существующих </w:t>
      </w:r>
      <w:r>
        <w:rPr>
          <w:rFonts w:ascii="Times New Roman" w:hAnsi="Times New Roman" w:cs="Times New Roman"/>
          <w:bCs/>
          <w:sz w:val="24"/>
          <w:szCs w:val="24"/>
        </w:rPr>
        <w:t xml:space="preserve">мерах поддержки в рамках государственной программы </w:t>
      </w:r>
      <w:r>
        <w:rPr>
          <w:rFonts w:ascii="Times New Roman" w:hAnsi="Times New Roman" w:cs="Times New Roman"/>
          <w:bCs/>
          <w:sz w:val="24"/>
          <w:szCs w:val="24"/>
        </w:rPr>
        <w:lastRenderedPageBreak/>
        <w:t>Ханты-Мансийского автономного округа – Югры «Поддержка занятости населения» и национального проекта «Демография»</w:t>
      </w:r>
      <w:r w:rsidR="001229FE">
        <w:rPr>
          <w:rFonts w:ascii="Times New Roman" w:hAnsi="Times New Roman" w:cs="Times New Roman"/>
          <w:bCs/>
          <w:sz w:val="24"/>
          <w:szCs w:val="24"/>
        </w:rPr>
        <w:t>.</w:t>
      </w:r>
    </w:p>
    <w:p w:rsidR="001229FE" w:rsidRPr="00087C83" w:rsidRDefault="001229FE" w:rsidP="00E36B47">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Срок исполнения: постоянно (до завершения действия мер поддержки).</w:t>
      </w:r>
    </w:p>
    <w:p w:rsidR="00087C83" w:rsidRPr="00087C83" w:rsidRDefault="00087C83" w:rsidP="00087C83">
      <w:pPr>
        <w:spacing w:before="100" w:beforeAutospacing="1" w:after="0" w:line="240" w:lineRule="auto"/>
        <w:ind w:firstLine="708"/>
        <w:contextualSpacing/>
        <w:rPr>
          <w:rFonts w:ascii="Times New Roman" w:hAnsi="Times New Roman" w:cs="Times New Roman"/>
          <w:b/>
          <w:sz w:val="24"/>
          <w:szCs w:val="24"/>
          <w:lang w:eastAsia="ru-RU"/>
        </w:rPr>
      </w:pPr>
    </w:p>
    <w:p w:rsidR="008126BC" w:rsidRPr="004B3BCF" w:rsidRDefault="00993687" w:rsidP="008126BC">
      <w:pPr>
        <w:spacing w:after="0" w:line="240" w:lineRule="auto"/>
        <w:ind w:firstLine="708"/>
        <w:jc w:val="both"/>
        <w:rPr>
          <w:rFonts w:ascii="Times New Roman" w:hAnsi="Times New Roman" w:cs="Times New Roman"/>
          <w:b/>
          <w:sz w:val="24"/>
          <w:szCs w:val="24"/>
          <w:u w:val="single"/>
        </w:rPr>
      </w:pPr>
      <w:r w:rsidRPr="00087C83">
        <w:rPr>
          <w:rFonts w:ascii="Times New Roman" w:hAnsi="Times New Roman" w:cs="Times New Roman"/>
          <w:b/>
          <w:sz w:val="24"/>
          <w:szCs w:val="24"/>
        </w:rPr>
        <w:t xml:space="preserve">Вопрос </w:t>
      </w:r>
      <w:r w:rsidR="00574D02">
        <w:rPr>
          <w:rFonts w:ascii="Times New Roman" w:hAnsi="Times New Roman" w:cs="Times New Roman"/>
          <w:b/>
          <w:sz w:val="24"/>
          <w:szCs w:val="24"/>
        </w:rPr>
        <w:t>3</w:t>
      </w:r>
      <w:r w:rsidR="00FB1EEB" w:rsidRPr="00087C83">
        <w:rPr>
          <w:rFonts w:ascii="Times New Roman" w:hAnsi="Times New Roman" w:cs="Times New Roman"/>
          <w:b/>
          <w:sz w:val="24"/>
          <w:szCs w:val="24"/>
        </w:rPr>
        <w:t>:</w:t>
      </w:r>
      <w:r w:rsidRPr="00087C83">
        <w:rPr>
          <w:rFonts w:ascii="Times New Roman" w:hAnsi="Times New Roman" w:cs="Times New Roman"/>
          <w:b/>
          <w:sz w:val="24"/>
          <w:szCs w:val="24"/>
        </w:rPr>
        <w:t xml:space="preserve"> </w:t>
      </w:r>
      <w:r w:rsidR="008126BC" w:rsidRPr="004B3BCF">
        <w:rPr>
          <w:rFonts w:ascii="Times New Roman" w:hAnsi="Times New Roman" w:cs="Times New Roman"/>
          <w:b/>
          <w:sz w:val="24"/>
          <w:szCs w:val="24"/>
          <w:u w:val="single"/>
        </w:rPr>
        <w:t>Предварительные итоги реализации национального проекта «Малое и среднее предпринимательство и поддержка индивидуальной предпринимательской инициативы» в 2022 году.</w:t>
      </w:r>
    </w:p>
    <w:p w:rsidR="008126BC" w:rsidRPr="00087C83" w:rsidRDefault="00E36B47" w:rsidP="00657B3B">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Безряднова</w:t>
      </w:r>
      <w:proofErr w:type="spellEnd"/>
      <w:r>
        <w:rPr>
          <w:rFonts w:ascii="Times New Roman" w:hAnsi="Times New Roman" w:cs="Times New Roman"/>
          <w:b/>
          <w:sz w:val="24"/>
          <w:szCs w:val="24"/>
        </w:rPr>
        <w:t xml:space="preserve"> Ю.С., Артеев П.В.</w:t>
      </w:r>
      <w:r w:rsidR="008126BC" w:rsidRPr="00087C83">
        <w:rPr>
          <w:rFonts w:ascii="Times New Roman" w:hAnsi="Times New Roman" w:cs="Times New Roman"/>
          <w:b/>
          <w:sz w:val="24"/>
          <w:szCs w:val="24"/>
        </w:rPr>
        <w:t>)</w:t>
      </w:r>
    </w:p>
    <w:p w:rsidR="004B3BCF" w:rsidRDefault="004B3BCF" w:rsidP="008126BC">
      <w:pPr>
        <w:spacing w:after="0" w:line="240" w:lineRule="auto"/>
        <w:ind w:firstLine="708"/>
        <w:rPr>
          <w:rFonts w:ascii="Times New Roman" w:hAnsi="Times New Roman" w:cs="Times New Roman"/>
          <w:b/>
          <w:sz w:val="24"/>
          <w:szCs w:val="24"/>
          <w:lang w:eastAsia="ru-RU"/>
        </w:rPr>
      </w:pPr>
    </w:p>
    <w:p w:rsidR="00C812C1" w:rsidRPr="00087C83" w:rsidRDefault="008126BC" w:rsidP="008126BC">
      <w:pPr>
        <w:spacing w:after="0" w:line="240" w:lineRule="auto"/>
        <w:ind w:firstLine="708"/>
        <w:rPr>
          <w:rFonts w:ascii="Times New Roman" w:hAnsi="Times New Roman" w:cs="Times New Roman"/>
          <w:b/>
          <w:sz w:val="24"/>
          <w:szCs w:val="24"/>
          <w:lang w:eastAsia="ru-RU"/>
        </w:rPr>
      </w:pPr>
      <w:r w:rsidRPr="00087C83">
        <w:rPr>
          <w:rFonts w:ascii="Times New Roman" w:hAnsi="Times New Roman" w:cs="Times New Roman"/>
          <w:b/>
          <w:sz w:val="24"/>
          <w:szCs w:val="24"/>
          <w:lang w:eastAsia="ru-RU"/>
        </w:rPr>
        <w:t>ОТМЕТИТЬ</w:t>
      </w:r>
      <w:r w:rsidR="00F25D00" w:rsidRPr="00087C83">
        <w:rPr>
          <w:rFonts w:ascii="Times New Roman" w:hAnsi="Times New Roman" w:cs="Times New Roman"/>
          <w:b/>
          <w:sz w:val="24"/>
          <w:szCs w:val="24"/>
          <w:lang w:eastAsia="ru-RU"/>
        </w:rPr>
        <w:t>:</w:t>
      </w:r>
      <w:r w:rsidR="009B6BCD" w:rsidRPr="00087C83">
        <w:rPr>
          <w:rFonts w:ascii="Times New Roman" w:hAnsi="Times New Roman" w:cs="Times New Roman"/>
          <w:b/>
          <w:sz w:val="24"/>
          <w:szCs w:val="24"/>
          <w:lang w:eastAsia="ru-RU"/>
        </w:rPr>
        <w:t xml:space="preserve"> </w:t>
      </w:r>
    </w:p>
    <w:p w:rsidR="00087C83" w:rsidRPr="00087C83" w:rsidRDefault="00087C83" w:rsidP="00087C83">
      <w:pPr>
        <w:spacing w:after="0" w:line="240" w:lineRule="auto"/>
        <w:ind w:firstLine="709"/>
        <w:jc w:val="both"/>
        <w:rPr>
          <w:rFonts w:ascii="Times New Roman" w:eastAsiaTheme="minorEastAsia" w:hAnsi="Times New Roman" w:cs="Times New Roman"/>
          <w:color w:val="0D0D0D" w:themeColor="text1" w:themeTint="F2"/>
          <w:sz w:val="24"/>
          <w:szCs w:val="24"/>
        </w:rPr>
      </w:pPr>
      <w:r w:rsidRPr="00087C83">
        <w:rPr>
          <w:rFonts w:ascii="Times New Roman" w:eastAsia="Times New Roman" w:hAnsi="Times New Roman" w:cs="Times New Roman"/>
          <w:bCs/>
          <w:sz w:val="24"/>
          <w:szCs w:val="24"/>
          <w:lang w:eastAsia="ru-RU"/>
        </w:rPr>
        <w:t>Финансовое обеспечение реализации национального проекта</w:t>
      </w:r>
      <w:r w:rsidRPr="00087C83">
        <w:rPr>
          <w:rFonts w:ascii="Times New Roman" w:eastAsia="Times New Roman" w:hAnsi="Times New Roman" w:cs="Times New Roman"/>
          <w:sz w:val="24"/>
          <w:szCs w:val="24"/>
          <w:lang w:eastAsia="ru-RU"/>
        </w:rPr>
        <w:t xml:space="preserve"> «</w:t>
      </w:r>
      <w:r w:rsidRPr="00087C83">
        <w:rPr>
          <w:rFonts w:ascii="Times New Roman" w:hAnsi="Times New Roman" w:cs="Times New Roman"/>
          <w:sz w:val="24"/>
          <w:szCs w:val="24"/>
        </w:rPr>
        <w:t xml:space="preserve">Малое и среднее предпринимательство и поддержка индивидуальной предпринимательской инициативы» в 2022 году </w:t>
      </w:r>
      <w:r w:rsidRPr="00087C83">
        <w:rPr>
          <w:rFonts w:ascii="Times New Roman" w:eastAsia="Times New Roman" w:hAnsi="Times New Roman" w:cs="Times New Roman"/>
          <w:sz w:val="24"/>
          <w:szCs w:val="24"/>
          <w:lang w:eastAsia="ru-RU"/>
        </w:rPr>
        <w:t xml:space="preserve"> составило – 2 591,4 тыс. рублей (больше на 9,7% по сравнению с 2021 годом).</w:t>
      </w:r>
      <w:r w:rsidRPr="00087C83">
        <w:rPr>
          <w:rFonts w:ascii="Times New Roman" w:eastAsiaTheme="minorEastAsia" w:hAnsi="Times New Roman" w:cs="Times New Roman"/>
          <w:i/>
          <w:color w:val="0D0D0D" w:themeColor="text1" w:themeTint="F2"/>
          <w:sz w:val="24"/>
          <w:szCs w:val="24"/>
        </w:rPr>
        <w:t xml:space="preserve">  </w:t>
      </w:r>
      <w:r w:rsidRPr="00087C83">
        <w:rPr>
          <w:rFonts w:ascii="Times New Roman" w:eastAsia="Times New Roman" w:hAnsi="Times New Roman" w:cs="Times New Roman"/>
          <w:sz w:val="24"/>
          <w:szCs w:val="24"/>
          <w:lang w:eastAsia="ru-RU"/>
        </w:rPr>
        <w:t>Исполнение плановых лимитов бюджетных обязательств, предусмотренных на реализацию национального проекта, составляет 100%.</w:t>
      </w:r>
      <w:r w:rsidRPr="00087C83">
        <w:rPr>
          <w:rFonts w:ascii="Times New Roman" w:eastAsiaTheme="minorEastAsia" w:hAnsi="Times New Roman" w:cs="Times New Roman"/>
          <w:i/>
          <w:color w:val="0D0D0D" w:themeColor="text1" w:themeTint="F2"/>
          <w:sz w:val="24"/>
          <w:szCs w:val="24"/>
        </w:rPr>
        <w:t xml:space="preserve">   </w:t>
      </w:r>
      <w:r w:rsidRPr="00087C83">
        <w:rPr>
          <w:rFonts w:ascii="Times New Roman" w:eastAsiaTheme="minorEastAsia" w:hAnsi="Times New Roman" w:cs="Times New Roman"/>
          <w:color w:val="0D0D0D" w:themeColor="text1" w:themeTint="F2"/>
          <w:sz w:val="24"/>
          <w:szCs w:val="24"/>
        </w:rPr>
        <w:t xml:space="preserve">  </w:t>
      </w:r>
    </w:p>
    <w:p w:rsidR="00087C83" w:rsidRPr="00087C83" w:rsidRDefault="00087C83" w:rsidP="00087C83">
      <w:pPr>
        <w:spacing w:after="0" w:line="240" w:lineRule="auto"/>
        <w:ind w:firstLine="708"/>
        <w:jc w:val="both"/>
        <w:rPr>
          <w:rFonts w:ascii="Times New Roman" w:eastAsia="Times New Roman" w:hAnsi="Times New Roman" w:cs="Times New Roman"/>
          <w:sz w:val="24"/>
          <w:szCs w:val="24"/>
          <w:lang w:eastAsia="ru-RU"/>
        </w:rPr>
      </w:pPr>
      <w:r w:rsidRPr="00087C83">
        <w:rPr>
          <w:rFonts w:ascii="Times New Roman" w:eastAsiaTheme="minorEastAsia" w:hAnsi="Times New Roman" w:cs="Times New Roman"/>
          <w:color w:val="0D0D0D" w:themeColor="text1" w:themeTint="F2"/>
          <w:sz w:val="24"/>
          <w:szCs w:val="24"/>
        </w:rPr>
        <w:t>В рамках регионального проекта</w:t>
      </w:r>
      <w:r w:rsidRPr="00087C83">
        <w:rPr>
          <w:rFonts w:ascii="Times New Roman" w:eastAsiaTheme="minorEastAsia" w:hAnsi="Times New Roman" w:cs="Times New Roman"/>
          <w:i/>
          <w:color w:val="0D0D0D" w:themeColor="text1" w:themeTint="F2"/>
          <w:sz w:val="24"/>
          <w:szCs w:val="24"/>
        </w:rPr>
        <w:t xml:space="preserve"> </w:t>
      </w:r>
      <w:r w:rsidRPr="00087C83">
        <w:rPr>
          <w:rFonts w:ascii="Times New Roman" w:eastAsiaTheme="minorEastAsia" w:hAnsi="Times New Roman" w:cs="Times New Roman"/>
          <w:color w:val="0D0D0D" w:themeColor="text1" w:themeTint="F2"/>
          <w:sz w:val="24"/>
          <w:szCs w:val="24"/>
        </w:rPr>
        <w:t>«Акселерация субъектов малого и среднего предпринимательства» финансовую поддержку получили 23 субъекта предпринимательства</w:t>
      </w:r>
      <w:r w:rsidRPr="00087C83">
        <w:rPr>
          <w:rFonts w:ascii="Times New Roman" w:eastAsiaTheme="minorEastAsia" w:hAnsi="Times New Roman" w:cs="Times New Roman"/>
          <w:i/>
          <w:color w:val="0D0D0D" w:themeColor="text1" w:themeTint="F2"/>
          <w:sz w:val="24"/>
          <w:szCs w:val="24"/>
        </w:rPr>
        <w:t xml:space="preserve"> </w:t>
      </w:r>
      <w:r w:rsidRPr="00087C83">
        <w:rPr>
          <w:rFonts w:ascii="Times New Roman" w:eastAsia="Times New Roman" w:hAnsi="Times New Roman" w:cs="Times New Roman"/>
          <w:sz w:val="24"/>
          <w:szCs w:val="24"/>
          <w:lang w:eastAsia="ru-RU"/>
        </w:rPr>
        <w:t xml:space="preserve">на возмещение затрат по аренде, коммунальным услугам, приобретению оборудования, приобретению и (или) доставке кормов для сельскохозяйственных животных и муки для производства хлеба и хлебобулочных изделий. </w:t>
      </w:r>
    </w:p>
    <w:p w:rsidR="00087C83" w:rsidRPr="00087C83" w:rsidRDefault="00087C83" w:rsidP="00087C83">
      <w:pPr>
        <w:spacing w:after="0" w:line="240" w:lineRule="auto"/>
        <w:ind w:firstLine="709"/>
        <w:jc w:val="both"/>
        <w:rPr>
          <w:rFonts w:ascii="Times New Roman" w:hAnsi="Times New Roman" w:cs="Times New Roman"/>
          <w:sz w:val="24"/>
          <w:szCs w:val="24"/>
        </w:rPr>
      </w:pPr>
      <w:r w:rsidRPr="00087C83">
        <w:rPr>
          <w:rFonts w:ascii="Times New Roman" w:eastAsia="Times New Roman" w:hAnsi="Times New Roman" w:cs="Times New Roman"/>
          <w:sz w:val="24"/>
          <w:szCs w:val="24"/>
          <w:lang w:eastAsia="ru-RU"/>
        </w:rPr>
        <w:t xml:space="preserve">В рамках регионального проекта </w:t>
      </w:r>
      <w:r w:rsidRPr="00087C83">
        <w:rPr>
          <w:rFonts w:ascii="Times New Roman" w:eastAsiaTheme="minorEastAsia" w:hAnsi="Times New Roman" w:cs="Times New Roman"/>
          <w:color w:val="0D0D0D" w:themeColor="text1" w:themeTint="F2"/>
          <w:sz w:val="24"/>
          <w:szCs w:val="24"/>
        </w:rPr>
        <w:t>«</w:t>
      </w:r>
      <w:r w:rsidRPr="00087C83">
        <w:rPr>
          <w:rFonts w:ascii="Times New Roman" w:hAnsi="Times New Roman" w:cs="Times New Roman"/>
          <w:snapToGrid w:val="0"/>
          <w:color w:val="0D0D0D" w:themeColor="text1" w:themeTint="F2"/>
          <w:sz w:val="24"/>
          <w:szCs w:val="24"/>
        </w:rPr>
        <w:t>Создание условий для легкого старта и комфортного ведения бизнеса</w:t>
      </w:r>
      <w:r w:rsidRPr="00087C83">
        <w:rPr>
          <w:rFonts w:ascii="Times New Roman" w:hAnsi="Times New Roman" w:cs="Times New Roman"/>
          <w:color w:val="000000"/>
          <w:sz w:val="24"/>
          <w:szCs w:val="24"/>
        </w:rPr>
        <w:t xml:space="preserve">» </w:t>
      </w:r>
      <w:r w:rsidRPr="00087C83">
        <w:rPr>
          <w:rFonts w:ascii="Times New Roman" w:hAnsi="Times New Roman" w:cs="Times New Roman"/>
          <w:snapToGrid w:val="0"/>
          <w:color w:val="0D0D0D" w:themeColor="text1" w:themeTint="F2"/>
          <w:sz w:val="24"/>
          <w:szCs w:val="24"/>
        </w:rPr>
        <w:t>оказана финансовая поддержка 1 начинающему предпринимателю на  приобретение оборудования (основных средств)</w:t>
      </w:r>
      <w:r w:rsidRPr="00087C83">
        <w:rPr>
          <w:rFonts w:ascii="Times New Roman" w:hAnsi="Times New Roman" w:cs="Times New Roman"/>
          <w:sz w:val="24"/>
          <w:szCs w:val="24"/>
        </w:rPr>
        <w:t xml:space="preserve">. </w:t>
      </w:r>
    </w:p>
    <w:p w:rsidR="00087C83" w:rsidRPr="00087C83" w:rsidRDefault="00087C83" w:rsidP="00087C83">
      <w:pPr>
        <w:spacing w:after="0" w:line="240" w:lineRule="auto"/>
        <w:ind w:firstLine="709"/>
        <w:jc w:val="both"/>
        <w:rPr>
          <w:rFonts w:ascii="Times New Roman" w:eastAsia="Times New Roman" w:hAnsi="Times New Roman" w:cs="Times New Roman"/>
          <w:sz w:val="24"/>
          <w:szCs w:val="24"/>
          <w:lang w:eastAsia="ru-RU"/>
        </w:rPr>
      </w:pPr>
      <w:r w:rsidRPr="00087C83">
        <w:rPr>
          <w:rFonts w:ascii="Times New Roman" w:hAnsi="Times New Roman" w:cs="Times New Roman"/>
          <w:sz w:val="24"/>
          <w:szCs w:val="24"/>
        </w:rPr>
        <w:t xml:space="preserve">Всего </w:t>
      </w:r>
      <w:r w:rsidRPr="00087C83">
        <w:rPr>
          <w:rFonts w:ascii="Times New Roman" w:eastAsia="Times New Roman" w:hAnsi="Times New Roman" w:cs="Times New Roman"/>
          <w:sz w:val="24"/>
          <w:szCs w:val="24"/>
          <w:lang w:eastAsia="ru-RU"/>
        </w:rPr>
        <w:t xml:space="preserve">заключено 33 соглашения. </w:t>
      </w:r>
    </w:p>
    <w:p w:rsidR="00087C83" w:rsidRPr="00087C83" w:rsidRDefault="00087C83" w:rsidP="00087C83">
      <w:pPr>
        <w:spacing w:after="0" w:line="240" w:lineRule="auto"/>
        <w:ind w:firstLine="709"/>
        <w:jc w:val="both"/>
        <w:rPr>
          <w:rFonts w:ascii="Times New Roman" w:hAnsi="Times New Roman" w:cs="Times New Roman"/>
          <w:sz w:val="24"/>
          <w:szCs w:val="24"/>
        </w:rPr>
      </w:pPr>
      <w:r w:rsidRPr="00087C83">
        <w:rPr>
          <w:rFonts w:ascii="Times New Roman" w:hAnsi="Times New Roman" w:cs="Times New Roman"/>
          <w:sz w:val="24"/>
          <w:szCs w:val="24"/>
        </w:rPr>
        <w:t xml:space="preserve">Наибольшее количество получателей финансовой поддержки приходится на предпринимателей, осуществляющих деятельность в </w:t>
      </w:r>
      <w:proofErr w:type="spellStart"/>
      <w:r w:rsidRPr="00087C83">
        <w:rPr>
          <w:rFonts w:ascii="Times New Roman" w:hAnsi="Times New Roman" w:cs="Times New Roman"/>
          <w:sz w:val="24"/>
          <w:szCs w:val="24"/>
        </w:rPr>
        <w:t>пгт</w:t>
      </w:r>
      <w:proofErr w:type="spellEnd"/>
      <w:r w:rsidRPr="00087C83">
        <w:rPr>
          <w:rFonts w:ascii="Times New Roman" w:hAnsi="Times New Roman" w:cs="Times New Roman"/>
          <w:sz w:val="24"/>
          <w:szCs w:val="24"/>
        </w:rPr>
        <w:t xml:space="preserve">. Игрим – 14 субъектов МСП, 8 субъектов МСП из </w:t>
      </w:r>
      <w:proofErr w:type="spellStart"/>
      <w:r w:rsidRPr="00087C83">
        <w:rPr>
          <w:rFonts w:ascii="Times New Roman" w:hAnsi="Times New Roman" w:cs="Times New Roman"/>
          <w:sz w:val="24"/>
          <w:szCs w:val="24"/>
        </w:rPr>
        <w:t>пгт</w:t>
      </w:r>
      <w:proofErr w:type="spellEnd"/>
      <w:r w:rsidRPr="00087C83">
        <w:rPr>
          <w:rFonts w:ascii="Times New Roman" w:hAnsi="Times New Roman" w:cs="Times New Roman"/>
          <w:sz w:val="24"/>
          <w:szCs w:val="24"/>
        </w:rPr>
        <w:t xml:space="preserve">. Березово, по одному субъекту МСП из п. </w:t>
      </w:r>
      <w:proofErr w:type="gramStart"/>
      <w:r w:rsidRPr="00087C83">
        <w:rPr>
          <w:rFonts w:ascii="Times New Roman" w:hAnsi="Times New Roman" w:cs="Times New Roman"/>
          <w:sz w:val="24"/>
          <w:szCs w:val="24"/>
        </w:rPr>
        <w:t>Светлый</w:t>
      </w:r>
      <w:proofErr w:type="gramEnd"/>
      <w:r w:rsidRPr="00087C83">
        <w:rPr>
          <w:rFonts w:ascii="Times New Roman" w:hAnsi="Times New Roman" w:cs="Times New Roman"/>
          <w:sz w:val="24"/>
          <w:szCs w:val="24"/>
        </w:rPr>
        <w:t xml:space="preserve"> и с. </w:t>
      </w:r>
      <w:proofErr w:type="spellStart"/>
      <w:r w:rsidRPr="00087C83">
        <w:rPr>
          <w:rFonts w:ascii="Times New Roman" w:hAnsi="Times New Roman" w:cs="Times New Roman"/>
          <w:sz w:val="24"/>
          <w:szCs w:val="24"/>
        </w:rPr>
        <w:t>Саранпауль</w:t>
      </w:r>
      <w:proofErr w:type="spellEnd"/>
      <w:r w:rsidRPr="00087C83">
        <w:rPr>
          <w:rFonts w:ascii="Times New Roman" w:hAnsi="Times New Roman" w:cs="Times New Roman"/>
          <w:sz w:val="24"/>
          <w:szCs w:val="24"/>
        </w:rPr>
        <w:t>.</w:t>
      </w:r>
    </w:p>
    <w:p w:rsidR="00087C83" w:rsidRPr="00087C83" w:rsidRDefault="00087C83" w:rsidP="00087C83">
      <w:pPr>
        <w:spacing w:after="0" w:line="240" w:lineRule="auto"/>
        <w:ind w:firstLine="709"/>
        <w:jc w:val="both"/>
        <w:rPr>
          <w:rFonts w:ascii="Times New Roman" w:hAnsi="Times New Roman" w:cs="Times New Roman"/>
          <w:sz w:val="24"/>
          <w:szCs w:val="24"/>
        </w:rPr>
      </w:pPr>
      <w:r w:rsidRPr="00087C83">
        <w:rPr>
          <w:rFonts w:ascii="Times New Roman" w:hAnsi="Times New Roman" w:cs="Times New Roman"/>
          <w:sz w:val="24"/>
          <w:szCs w:val="24"/>
        </w:rPr>
        <w:t>Наиболее востребованная мера поддержки связана с возмещением части затрат за нежилые помещения, данная мера предоставлена 14 субъектам МСП на сумму 794,7 тыс. рублей. Субсидию на возмещение части коммунальных услуг получили 10 субъектов МСП на сумму 332,9 тыс. рублей. Субсидией на возмещение затрат, связанных с приобретением оборудования, воспользовались 5 субъектов МСП на сумму 794,0 тыс. рублей. Также 4 субъекта МСП компенсировали затраты в связи с приобретением муки для производства хлеба и кормов для сельскохозяйственных животных на сумму 669,8 тыс. рублей.</w:t>
      </w:r>
    </w:p>
    <w:p w:rsidR="00087C83" w:rsidRPr="00087C83" w:rsidRDefault="00087C83" w:rsidP="00087C83">
      <w:pPr>
        <w:shd w:val="clear" w:color="auto" w:fill="FFFFFF"/>
        <w:tabs>
          <w:tab w:val="left" w:pos="0"/>
        </w:tabs>
        <w:suppressAutoHyphens/>
        <w:spacing w:after="0" w:line="240" w:lineRule="auto"/>
        <w:ind w:firstLine="709"/>
        <w:contextualSpacing/>
        <w:jc w:val="both"/>
        <w:rPr>
          <w:rFonts w:ascii="Times New Roman" w:hAnsi="Times New Roman" w:cs="Times New Roman"/>
          <w:sz w:val="24"/>
          <w:szCs w:val="24"/>
        </w:rPr>
      </w:pPr>
      <w:r w:rsidRPr="00087C83">
        <w:rPr>
          <w:rFonts w:ascii="Times New Roman" w:hAnsi="Times New Roman" w:cs="Times New Roman"/>
          <w:bCs/>
          <w:color w:val="000000" w:themeColor="text1"/>
          <w:sz w:val="24"/>
          <w:szCs w:val="24"/>
          <w:shd w:val="clear" w:color="auto" w:fill="FFFFFF"/>
        </w:rPr>
        <w:t xml:space="preserve">Имущественная поддержка субъектам МСП и </w:t>
      </w:r>
      <w:proofErr w:type="spellStart"/>
      <w:r w:rsidRPr="00087C83">
        <w:rPr>
          <w:rFonts w:ascii="Times New Roman" w:hAnsi="Times New Roman" w:cs="Times New Roman"/>
          <w:bCs/>
          <w:color w:val="000000" w:themeColor="text1"/>
          <w:sz w:val="24"/>
          <w:szCs w:val="24"/>
          <w:shd w:val="clear" w:color="auto" w:fill="FFFFFF"/>
        </w:rPr>
        <w:t>самозанятым</w:t>
      </w:r>
      <w:proofErr w:type="spellEnd"/>
      <w:r w:rsidRPr="00087C83">
        <w:rPr>
          <w:rFonts w:ascii="Times New Roman" w:hAnsi="Times New Roman" w:cs="Times New Roman"/>
          <w:bCs/>
          <w:color w:val="000000" w:themeColor="text1"/>
          <w:sz w:val="24"/>
          <w:szCs w:val="24"/>
          <w:shd w:val="clear" w:color="auto" w:fill="FFFFFF"/>
        </w:rPr>
        <w:t xml:space="preserve"> гражданам предоставляется в виде передачи муниципального имущества в аренду с применением понижающего коэффициента 0,5 к рыночной стоимости аренды. </w:t>
      </w:r>
      <w:r w:rsidRPr="00087C83">
        <w:rPr>
          <w:rFonts w:ascii="Times New Roman" w:hAnsi="Times New Roman" w:cs="Times New Roman"/>
          <w:color w:val="0D0D0D" w:themeColor="text1" w:themeTint="F2"/>
          <w:sz w:val="24"/>
          <w:szCs w:val="24"/>
        </w:rPr>
        <w:t>В настоящее время в перечень входит 17 объектов. Все объекты переданы в аренду субъектам МСП</w:t>
      </w:r>
      <w:r w:rsidRPr="00087C83">
        <w:rPr>
          <w:rFonts w:ascii="Times New Roman" w:hAnsi="Times New Roman" w:cs="Times New Roman"/>
          <w:sz w:val="24"/>
          <w:szCs w:val="24"/>
        </w:rPr>
        <w:t xml:space="preserve"> стоимости аренды имущества для субъектов предпринимательства оказывающих социальные услуги, стоимость предоставляемого имущества определяется в размере 10% от рыночной стоимости имущества.</w:t>
      </w:r>
    </w:p>
    <w:p w:rsidR="00087C83" w:rsidRPr="00087C83" w:rsidRDefault="00087C83" w:rsidP="00087C83">
      <w:pPr>
        <w:shd w:val="clear" w:color="auto" w:fill="FFFFFF"/>
        <w:tabs>
          <w:tab w:val="left" w:pos="0"/>
        </w:tabs>
        <w:suppressAutoHyphens/>
        <w:spacing w:after="0" w:line="240" w:lineRule="auto"/>
        <w:ind w:firstLine="709"/>
        <w:contextualSpacing/>
        <w:jc w:val="both"/>
        <w:rPr>
          <w:rFonts w:ascii="Times New Roman" w:hAnsi="Times New Roman" w:cs="Times New Roman"/>
          <w:sz w:val="24"/>
          <w:szCs w:val="24"/>
        </w:rPr>
      </w:pPr>
      <w:r w:rsidRPr="00087C83">
        <w:rPr>
          <w:rFonts w:ascii="Times New Roman" w:eastAsia="Times New Roman" w:hAnsi="Times New Roman" w:cs="Times New Roman"/>
          <w:sz w:val="24"/>
          <w:szCs w:val="24"/>
          <w:lang w:eastAsia="ru-RU"/>
        </w:rPr>
        <w:t>Ключевым показателем реализации национального проекта является «</w:t>
      </w:r>
      <w:r w:rsidRPr="00087C83">
        <w:rPr>
          <w:rFonts w:ascii="Times New Roman" w:hAnsi="Times New Roman" w:cs="Times New Roman"/>
          <w:sz w:val="24"/>
          <w:szCs w:val="24"/>
        </w:rPr>
        <w:t xml:space="preserve">Численность занятых в сфере малого и среднего предпринимательства, включая индивидуальных предпринимателей и </w:t>
      </w:r>
      <w:proofErr w:type="spellStart"/>
      <w:r w:rsidRPr="00087C83">
        <w:rPr>
          <w:rFonts w:ascii="Times New Roman" w:hAnsi="Times New Roman" w:cs="Times New Roman"/>
          <w:sz w:val="24"/>
          <w:szCs w:val="24"/>
        </w:rPr>
        <w:t>самозанятых</w:t>
      </w:r>
      <w:proofErr w:type="spellEnd"/>
      <w:r w:rsidRPr="00087C83">
        <w:rPr>
          <w:rFonts w:ascii="Times New Roman" w:hAnsi="Times New Roman" w:cs="Times New Roman"/>
          <w:sz w:val="24"/>
          <w:szCs w:val="24"/>
        </w:rPr>
        <w:t>». Плановый показатель для Березовского района на 2022 год составляет 1,9 тыс. человек. Фактическое значение прошлого года составило – 1,7 тыс. человек или 100% от доведенного показателя.</w:t>
      </w:r>
    </w:p>
    <w:p w:rsidR="00087C83" w:rsidRPr="00087C83" w:rsidRDefault="00087C83" w:rsidP="00087C83">
      <w:pPr>
        <w:shd w:val="clear" w:color="auto" w:fill="FFFFFF"/>
        <w:tabs>
          <w:tab w:val="left" w:pos="0"/>
        </w:tabs>
        <w:suppressAutoHyphens/>
        <w:spacing w:after="0" w:line="240" w:lineRule="auto"/>
        <w:ind w:firstLine="709"/>
        <w:contextualSpacing/>
        <w:jc w:val="both"/>
        <w:rPr>
          <w:rFonts w:ascii="Times New Roman" w:hAnsi="Times New Roman" w:cs="Times New Roman"/>
          <w:sz w:val="24"/>
          <w:szCs w:val="24"/>
        </w:rPr>
      </w:pPr>
      <w:r w:rsidRPr="00087C83">
        <w:rPr>
          <w:rFonts w:ascii="Times New Roman" w:hAnsi="Times New Roman" w:cs="Times New Roman"/>
          <w:sz w:val="24"/>
          <w:szCs w:val="24"/>
        </w:rPr>
        <w:t>Данные для расчета значения показателя будут сформированы Федеральной налоговой службой в январе 2023 года.</w:t>
      </w:r>
    </w:p>
    <w:p w:rsidR="00087C83" w:rsidRPr="00087C83" w:rsidRDefault="00087C83" w:rsidP="00087C83">
      <w:pPr>
        <w:spacing w:after="0" w:line="240" w:lineRule="auto"/>
        <w:ind w:firstLine="708"/>
        <w:contextualSpacing/>
        <w:jc w:val="both"/>
        <w:rPr>
          <w:rFonts w:ascii="Times New Roman" w:eastAsia="Times New Roman" w:hAnsi="Times New Roman" w:cs="Times New Roman"/>
          <w:sz w:val="24"/>
          <w:szCs w:val="24"/>
          <w:lang w:eastAsia="ru-RU"/>
        </w:rPr>
      </w:pPr>
      <w:r w:rsidRPr="00087C83">
        <w:rPr>
          <w:rFonts w:ascii="Times New Roman" w:eastAsia="Times New Roman" w:hAnsi="Times New Roman" w:cs="Times New Roman"/>
          <w:sz w:val="24"/>
          <w:szCs w:val="24"/>
          <w:lang w:eastAsia="ru-RU"/>
        </w:rPr>
        <w:t xml:space="preserve">По состоянию на 10 сентября 2022 года на территории Березовского района в Едином реестре субъектов малого и среднего предпринимательства Федеральной налоговой службы Российской Федерации состоят 503 субъекта малого и среднего предпринимательства, в том числе: 88 юридических лиц, 415 индивидуальных предпринимателя. Количество субъектов малого и среднего предпринимательства снизилось на 5,5 % по сравнению с аналогичным периодом прошлого года. </w:t>
      </w:r>
    </w:p>
    <w:p w:rsidR="00087C83" w:rsidRPr="00087C83" w:rsidRDefault="00087C83" w:rsidP="00087C83">
      <w:pPr>
        <w:spacing w:after="0" w:line="240" w:lineRule="auto"/>
        <w:ind w:firstLine="708"/>
        <w:contextualSpacing/>
        <w:jc w:val="both"/>
        <w:rPr>
          <w:rFonts w:ascii="Times New Roman" w:eastAsia="Times New Roman" w:hAnsi="Times New Roman" w:cs="Times New Roman"/>
          <w:sz w:val="24"/>
          <w:szCs w:val="24"/>
          <w:lang w:eastAsia="ru-RU"/>
        </w:rPr>
      </w:pPr>
      <w:r w:rsidRPr="00087C83">
        <w:rPr>
          <w:rFonts w:ascii="Times New Roman" w:eastAsia="Times New Roman" w:hAnsi="Times New Roman" w:cs="Times New Roman"/>
          <w:sz w:val="24"/>
          <w:szCs w:val="24"/>
          <w:lang w:eastAsia="ru-RU"/>
        </w:rPr>
        <w:t>Национальный проект реализуется с 2019 года. Наблюдается увеличение численности субъектов предпринимательской деятельности:</w:t>
      </w:r>
    </w:p>
    <w:p w:rsidR="00087C83" w:rsidRPr="00087C83" w:rsidRDefault="00087C83" w:rsidP="00087C83">
      <w:pPr>
        <w:spacing w:after="0" w:line="240" w:lineRule="auto"/>
        <w:contextualSpacing/>
        <w:jc w:val="both"/>
        <w:rPr>
          <w:rFonts w:ascii="Times New Roman" w:eastAsia="Times New Roman" w:hAnsi="Times New Roman" w:cs="Times New Roman"/>
          <w:sz w:val="24"/>
          <w:szCs w:val="24"/>
          <w:lang w:eastAsia="ru-RU"/>
        </w:rPr>
      </w:pPr>
      <w:r w:rsidRPr="00087C83">
        <w:rPr>
          <w:rFonts w:ascii="Times New Roman" w:eastAsia="Times New Roman" w:hAnsi="Times New Roman" w:cs="Times New Roman"/>
          <w:sz w:val="24"/>
          <w:szCs w:val="24"/>
          <w:lang w:eastAsia="ru-RU"/>
        </w:rPr>
        <w:lastRenderedPageBreak/>
        <w:t>2019 год - 508 МСП; 2020 год – 515 МСП; 2021 год – 540 МСП; 10 сентября 2022 года – 503 МСП.</w:t>
      </w:r>
    </w:p>
    <w:p w:rsidR="00087C83" w:rsidRPr="00087C83" w:rsidRDefault="00087C83" w:rsidP="00087C83">
      <w:pPr>
        <w:shd w:val="clear" w:color="auto" w:fill="FFFFFF"/>
        <w:tabs>
          <w:tab w:val="left" w:pos="0"/>
        </w:tabs>
        <w:suppressAutoHyphens/>
        <w:spacing w:after="0" w:line="240" w:lineRule="auto"/>
        <w:ind w:firstLine="709"/>
        <w:contextualSpacing/>
        <w:jc w:val="both"/>
        <w:rPr>
          <w:rFonts w:ascii="Times New Roman" w:hAnsi="Times New Roman" w:cs="Times New Roman"/>
          <w:color w:val="000000" w:themeColor="text1"/>
          <w:sz w:val="24"/>
          <w:szCs w:val="24"/>
        </w:rPr>
      </w:pPr>
      <w:proofErr w:type="gramStart"/>
      <w:r w:rsidRPr="00087C83">
        <w:rPr>
          <w:rFonts w:ascii="Times New Roman" w:hAnsi="Times New Roman" w:cs="Times New Roman"/>
          <w:color w:val="000000"/>
          <w:sz w:val="24"/>
          <w:szCs w:val="24"/>
        </w:rPr>
        <w:t xml:space="preserve">Наблюдается рост количества </w:t>
      </w:r>
      <w:proofErr w:type="spellStart"/>
      <w:r w:rsidRPr="00087C83">
        <w:rPr>
          <w:rFonts w:ascii="Times New Roman" w:hAnsi="Times New Roman" w:cs="Times New Roman"/>
          <w:color w:val="000000"/>
          <w:sz w:val="24"/>
          <w:szCs w:val="24"/>
        </w:rPr>
        <w:t>самозанятых</w:t>
      </w:r>
      <w:proofErr w:type="spellEnd"/>
      <w:r w:rsidRPr="00087C83">
        <w:rPr>
          <w:rFonts w:ascii="Times New Roman" w:hAnsi="Times New Roman" w:cs="Times New Roman"/>
          <w:color w:val="000000"/>
          <w:sz w:val="24"/>
          <w:szCs w:val="24"/>
        </w:rPr>
        <w:t xml:space="preserve"> граждан, применяющих режим налогообложения «Налог на профессиональных доход».</w:t>
      </w:r>
      <w:proofErr w:type="gramEnd"/>
      <w:r w:rsidRPr="00087C83">
        <w:rPr>
          <w:rFonts w:ascii="Times New Roman" w:hAnsi="Times New Roman" w:cs="Times New Roman"/>
          <w:color w:val="000000"/>
          <w:sz w:val="24"/>
          <w:szCs w:val="24"/>
        </w:rPr>
        <w:t xml:space="preserve"> На 09 сентября 2022 количество </w:t>
      </w:r>
      <w:proofErr w:type="spellStart"/>
      <w:r w:rsidRPr="00087C83">
        <w:rPr>
          <w:rFonts w:ascii="Times New Roman" w:hAnsi="Times New Roman" w:cs="Times New Roman"/>
          <w:color w:val="000000"/>
          <w:sz w:val="24"/>
          <w:szCs w:val="24"/>
        </w:rPr>
        <w:t>самозанятых</w:t>
      </w:r>
      <w:proofErr w:type="spellEnd"/>
      <w:r w:rsidRPr="00087C83">
        <w:rPr>
          <w:rFonts w:ascii="Times New Roman" w:hAnsi="Times New Roman" w:cs="Times New Roman"/>
          <w:color w:val="000000"/>
          <w:sz w:val="24"/>
          <w:szCs w:val="24"/>
        </w:rPr>
        <w:t xml:space="preserve"> граждан составило  663 единицы</w:t>
      </w:r>
      <w:r w:rsidRPr="00087C83">
        <w:rPr>
          <w:rFonts w:ascii="Times New Roman" w:hAnsi="Times New Roman" w:cs="Times New Roman"/>
          <w:color w:val="000000" w:themeColor="text1"/>
          <w:sz w:val="24"/>
          <w:szCs w:val="24"/>
        </w:rPr>
        <w:t>. Отмечается положительная ежегодная динамика (2020 год - 199 человек, 2021 год – 465 человек).</w:t>
      </w:r>
    </w:p>
    <w:p w:rsidR="00087C83" w:rsidRPr="00087C83" w:rsidRDefault="00087C83" w:rsidP="00087C83">
      <w:pPr>
        <w:tabs>
          <w:tab w:val="left" w:pos="2355"/>
          <w:tab w:val="right" w:pos="9921"/>
        </w:tabs>
        <w:spacing w:after="0" w:line="240" w:lineRule="auto"/>
        <w:ind w:firstLine="709"/>
        <w:jc w:val="both"/>
        <w:rPr>
          <w:rFonts w:ascii="Times New Roman" w:eastAsia="Times New Roman" w:hAnsi="Times New Roman" w:cs="Times New Roman"/>
          <w:color w:val="000000"/>
          <w:sz w:val="24"/>
          <w:szCs w:val="24"/>
          <w:lang w:eastAsia="ru-RU"/>
        </w:rPr>
      </w:pPr>
      <w:r w:rsidRPr="00087C83">
        <w:rPr>
          <w:rFonts w:ascii="Times New Roman" w:eastAsia="Times New Roman" w:hAnsi="Times New Roman" w:cs="Times New Roman"/>
          <w:color w:val="000000"/>
          <w:sz w:val="24"/>
          <w:szCs w:val="24"/>
          <w:lang w:eastAsia="ru-RU"/>
        </w:rPr>
        <w:t>Поступления в бюджет Березовского района на совокупный доход от субъектов малого и среднего предпринимательства на 01 сентября 2022 составило 41 140,3 тыс. руб. или 75,5 % от утвержденного годового плана.</w:t>
      </w:r>
    </w:p>
    <w:p w:rsidR="00087C83" w:rsidRPr="00087C83" w:rsidRDefault="00087C83" w:rsidP="00087C83">
      <w:pPr>
        <w:widowControl w:val="0"/>
        <w:tabs>
          <w:tab w:val="left" w:pos="8640"/>
        </w:tabs>
        <w:spacing w:after="0" w:line="240" w:lineRule="auto"/>
        <w:ind w:firstLine="709"/>
        <w:jc w:val="both"/>
        <w:rPr>
          <w:rFonts w:ascii="Times New Roman" w:eastAsia="Times New Roman" w:hAnsi="Times New Roman" w:cs="Times New Roman"/>
          <w:color w:val="000000"/>
          <w:sz w:val="24"/>
          <w:szCs w:val="24"/>
          <w:lang w:eastAsia="ru-RU"/>
        </w:rPr>
      </w:pPr>
      <w:r w:rsidRPr="00087C83">
        <w:rPr>
          <w:rFonts w:ascii="Times New Roman" w:eastAsia="Times New Roman" w:hAnsi="Times New Roman" w:cs="Times New Roman"/>
          <w:color w:val="000000"/>
          <w:sz w:val="24"/>
          <w:szCs w:val="24"/>
          <w:lang w:eastAsia="ru-RU"/>
        </w:rPr>
        <w:t xml:space="preserve">В 2019 году поступления составили 46 295,0 тыс. рублей, в 2020 году произошло снижение количества поступлений на 11,3%, они составили 41 052,0 тыс. рублей, в 2021 году отчисления </w:t>
      </w:r>
      <w:proofErr w:type="gramStart"/>
      <w:r w:rsidRPr="00087C83">
        <w:rPr>
          <w:rFonts w:ascii="Times New Roman" w:eastAsia="Times New Roman" w:hAnsi="Times New Roman" w:cs="Times New Roman"/>
          <w:color w:val="000000"/>
          <w:sz w:val="24"/>
          <w:szCs w:val="24"/>
          <w:lang w:eastAsia="ru-RU"/>
        </w:rPr>
        <w:t>увеличились на 130,1% и составили</w:t>
      </w:r>
      <w:proofErr w:type="gramEnd"/>
      <w:r w:rsidRPr="00087C83">
        <w:rPr>
          <w:rFonts w:ascii="Times New Roman" w:eastAsia="Times New Roman" w:hAnsi="Times New Roman" w:cs="Times New Roman"/>
          <w:color w:val="000000"/>
          <w:sz w:val="24"/>
          <w:szCs w:val="24"/>
          <w:lang w:eastAsia="ru-RU"/>
        </w:rPr>
        <w:t xml:space="preserve"> 53 424,4 тыс. рублей.</w:t>
      </w:r>
    </w:p>
    <w:p w:rsidR="00087C83" w:rsidRPr="00087C83" w:rsidRDefault="00087C83" w:rsidP="00087C83">
      <w:pPr>
        <w:widowControl w:val="0"/>
        <w:tabs>
          <w:tab w:val="left" w:pos="8640"/>
        </w:tabs>
        <w:spacing w:after="0" w:line="240" w:lineRule="auto"/>
        <w:ind w:firstLine="709"/>
        <w:jc w:val="both"/>
        <w:rPr>
          <w:rFonts w:ascii="Times New Roman" w:eastAsia="Times New Roman" w:hAnsi="Times New Roman" w:cs="Times New Roman"/>
          <w:color w:val="000000"/>
          <w:sz w:val="24"/>
          <w:szCs w:val="24"/>
          <w:lang w:eastAsia="ru-RU"/>
        </w:rPr>
      </w:pPr>
      <w:r w:rsidRPr="00087C83">
        <w:rPr>
          <w:rFonts w:ascii="Times New Roman" w:eastAsia="Times New Roman" w:hAnsi="Times New Roman" w:cs="Times New Roman"/>
          <w:color w:val="000000"/>
          <w:sz w:val="24"/>
          <w:szCs w:val="24"/>
          <w:lang w:eastAsia="ru-RU"/>
        </w:rPr>
        <w:t xml:space="preserve">Основную долю налоговых поступлений в бюджет района обеспечивает поступление по налогу, взимаемому в связи с применением упрощенной системы налогообложения. </w:t>
      </w:r>
    </w:p>
    <w:p w:rsidR="00087C83" w:rsidRPr="00087C83" w:rsidRDefault="00087C83" w:rsidP="00087C83">
      <w:pPr>
        <w:widowControl w:val="0"/>
        <w:tabs>
          <w:tab w:val="left" w:pos="8640"/>
        </w:tabs>
        <w:spacing w:after="0" w:line="240" w:lineRule="auto"/>
        <w:ind w:firstLine="709"/>
        <w:jc w:val="both"/>
        <w:rPr>
          <w:rFonts w:ascii="Times New Roman" w:eastAsia="Times New Roman" w:hAnsi="Times New Roman" w:cs="Times New Roman"/>
          <w:color w:val="000000"/>
          <w:sz w:val="24"/>
          <w:szCs w:val="24"/>
          <w:lang w:eastAsia="ru-RU"/>
        </w:rPr>
      </w:pPr>
      <w:r w:rsidRPr="00087C83">
        <w:rPr>
          <w:rFonts w:ascii="Times New Roman" w:eastAsia="Times New Roman" w:hAnsi="Times New Roman" w:cs="Times New Roman"/>
          <w:color w:val="000000"/>
          <w:sz w:val="24"/>
          <w:szCs w:val="24"/>
          <w:lang w:eastAsia="ru-RU"/>
        </w:rPr>
        <w:t>По налогу на доходы физических лиц поступления от субъектов предпринимательств составляют 8,6% в общем объеме от поступившего налога.</w:t>
      </w:r>
    </w:p>
    <w:p w:rsidR="00087C83" w:rsidRPr="00087C83" w:rsidRDefault="00087C83" w:rsidP="00087C83">
      <w:pPr>
        <w:spacing w:after="0" w:line="240" w:lineRule="auto"/>
        <w:ind w:firstLine="709"/>
        <w:jc w:val="both"/>
        <w:rPr>
          <w:rFonts w:ascii="Times New Roman" w:eastAsia="Times New Roman" w:hAnsi="Times New Roman" w:cs="Times New Roman"/>
          <w:color w:val="000000"/>
          <w:sz w:val="24"/>
          <w:szCs w:val="24"/>
          <w:lang w:eastAsia="ru-RU"/>
        </w:rPr>
      </w:pPr>
      <w:r w:rsidRPr="00087C83">
        <w:rPr>
          <w:rFonts w:ascii="Times New Roman" w:eastAsia="Times New Roman" w:hAnsi="Times New Roman" w:cs="Times New Roman"/>
          <w:color w:val="000000"/>
          <w:sz w:val="24"/>
          <w:szCs w:val="24"/>
          <w:lang w:eastAsia="ru-RU"/>
        </w:rPr>
        <w:t xml:space="preserve">Для поддержки предпринимательства и развития конкурентной среды происходит стимулирование роста размещаемых муниципальных заказов при проведении электронных аукционов у субъектов малого предпринимательства. На 01 июля 2022 года доля заказов в общем годовом объеме закупок составила 61%. Заказчиками района заключено 117 контрактов на общую сумму 1 401,62 тыс. рублей. </w:t>
      </w:r>
    </w:p>
    <w:p w:rsidR="00087C83" w:rsidRPr="00087C83" w:rsidRDefault="00087C83" w:rsidP="00087C83">
      <w:pPr>
        <w:spacing w:after="0" w:line="240" w:lineRule="auto"/>
        <w:ind w:firstLine="709"/>
        <w:jc w:val="both"/>
        <w:rPr>
          <w:rFonts w:ascii="Times New Roman" w:hAnsi="Times New Roman" w:cs="Times New Roman"/>
          <w:sz w:val="24"/>
          <w:szCs w:val="24"/>
        </w:rPr>
      </w:pPr>
      <w:r w:rsidRPr="00087C83">
        <w:rPr>
          <w:rFonts w:ascii="Times New Roman" w:eastAsia="Times New Roman" w:hAnsi="Times New Roman" w:cs="Times New Roman"/>
          <w:color w:val="000000"/>
          <w:sz w:val="24"/>
          <w:szCs w:val="24"/>
          <w:lang w:eastAsia="ru-RU"/>
        </w:rPr>
        <w:t xml:space="preserve">Данный показатель установлен на федеральном уровне </w:t>
      </w:r>
      <w:r w:rsidRPr="00087C83">
        <w:rPr>
          <w:rFonts w:ascii="Times New Roman" w:hAnsi="Times New Roman" w:cs="Times New Roman"/>
          <w:sz w:val="24"/>
          <w:szCs w:val="24"/>
        </w:rPr>
        <w:t xml:space="preserve">в объеме не менее чем двадцать пять процентов совокупного годового объема закупок. В Березовском районе доля </w:t>
      </w:r>
      <w:proofErr w:type="gramStart"/>
      <w:r w:rsidRPr="00087C83">
        <w:rPr>
          <w:rFonts w:ascii="Times New Roman" w:hAnsi="Times New Roman" w:cs="Times New Roman"/>
          <w:sz w:val="24"/>
          <w:szCs w:val="24"/>
        </w:rPr>
        <w:t>муниципального заказа, размещенного у субъектов малого предпринимательства составляет</w:t>
      </w:r>
      <w:proofErr w:type="gramEnd"/>
      <w:r w:rsidRPr="00087C83">
        <w:rPr>
          <w:rFonts w:ascii="Times New Roman" w:hAnsi="Times New Roman" w:cs="Times New Roman"/>
          <w:sz w:val="24"/>
          <w:szCs w:val="24"/>
        </w:rPr>
        <w:t xml:space="preserve"> в пределах 90%.</w:t>
      </w:r>
    </w:p>
    <w:p w:rsidR="00087C83" w:rsidRPr="00087C83" w:rsidRDefault="00087C83" w:rsidP="00087C83">
      <w:pPr>
        <w:spacing w:after="0" w:line="240" w:lineRule="auto"/>
        <w:ind w:firstLine="709"/>
        <w:jc w:val="both"/>
        <w:rPr>
          <w:rFonts w:ascii="Times New Roman" w:hAnsi="Times New Roman" w:cs="Times New Roman"/>
          <w:sz w:val="24"/>
          <w:szCs w:val="24"/>
        </w:rPr>
      </w:pPr>
      <w:r w:rsidRPr="00087C83">
        <w:rPr>
          <w:rFonts w:ascii="Times New Roman" w:hAnsi="Times New Roman" w:cs="Times New Roman"/>
          <w:sz w:val="24"/>
          <w:szCs w:val="24"/>
        </w:rPr>
        <w:t>2019 год – 40 %, 2020 год - 91%, 2021 год -96%.</w:t>
      </w:r>
    </w:p>
    <w:p w:rsidR="00D30409" w:rsidRPr="00087C83" w:rsidRDefault="00D30409" w:rsidP="0043155A">
      <w:pPr>
        <w:autoSpaceDE w:val="0"/>
        <w:autoSpaceDN w:val="0"/>
        <w:adjustRightInd w:val="0"/>
        <w:spacing w:after="0" w:line="240" w:lineRule="auto"/>
        <w:ind w:firstLine="708"/>
        <w:jc w:val="both"/>
        <w:rPr>
          <w:rFonts w:ascii="Times New Roman" w:hAnsi="Times New Roman" w:cs="Times New Roman"/>
          <w:b/>
          <w:color w:val="0D0D0D" w:themeColor="text1" w:themeTint="F2"/>
          <w:sz w:val="24"/>
          <w:szCs w:val="24"/>
        </w:rPr>
      </w:pPr>
    </w:p>
    <w:p w:rsidR="00B865E8" w:rsidRPr="00087C83" w:rsidRDefault="00673253" w:rsidP="0043155A">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r w:rsidRPr="00087C83">
        <w:rPr>
          <w:rFonts w:ascii="Times New Roman" w:hAnsi="Times New Roman" w:cs="Times New Roman"/>
          <w:b/>
          <w:color w:val="0D0D0D" w:themeColor="text1" w:themeTint="F2"/>
          <w:sz w:val="24"/>
          <w:szCs w:val="24"/>
        </w:rPr>
        <w:t>РЕШИЛИ</w:t>
      </w:r>
      <w:r w:rsidR="00E953F7" w:rsidRPr="00087C83">
        <w:rPr>
          <w:rFonts w:ascii="Times New Roman" w:hAnsi="Times New Roman" w:cs="Times New Roman"/>
          <w:b/>
          <w:color w:val="0D0D0D" w:themeColor="text1" w:themeTint="F2"/>
          <w:sz w:val="24"/>
          <w:szCs w:val="24"/>
        </w:rPr>
        <w:t>:</w:t>
      </w:r>
      <w:r w:rsidRPr="00087C83">
        <w:rPr>
          <w:rFonts w:ascii="Times New Roman" w:hAnsi="Times New Roman" w:cs="Times New Roman"/>
          <w:color w:val="0D0D0D" w:themeColor="text1" w:themeTint="F2"/>
          <w:sz w:val="24"/>
          <w:szCs w:val="24"/>
        </w:rPr>
        <w:t xml:space="preserve"> </w:t>
      </w:r>
    </w:p>
    <w:p w:rsidR="004614E7" w:rsidRPr="00087C83" w:rsidRDefault="00574D02" w:rsidP="0043155A">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w:t>
      </w:r>
      <w:r w:rsidR="00B865E8" w:rsidRPr="00087C83">
        <w:rPr>
          <w:rFonts w:ascii="Times New Roman" w:hAnsi="Times New Roman" w:cs="Times New Roman"/>
          <w:color w:val="0D0D0D" w:themeColor="text1" w:themeTint="F2"/>
          <w:sz w:val="24"/>
          <w:szCs w:val="24"/>
        </w:rPr>
        <w:t>.1.</w:t>
      </w:r>
      <w:r w:rsidR="00673253" w:rsidRPr="00087C83">
        <w:rPr>
          <w:rFonts w:ascii="Times New Roman" w:eastAsia="Times New Roman" w:hAnsi="Times New Roman" w:cs="Times New Roman"/>
          <w:sz w:val="24"/>
          <w:szCs w:val="24"/>
          <w:lang w:eastAsia="ru-RU"/>
        </w:rPr>
        <w:t>Информацию принять к сведению</w:t>
      </w:r>
      <w:r w:rsidR="009477D5" w:rsidRPr="00087C83">
        <w:rPr>
          <w:rFonts w:ascii="Times New Roman" w:hAnsi="Times New Roman" w:cs="Times New Roman"/>
          <w:color w:val="0D0D0D" w:themeColor="text1" w:themeTint="F2"/>
          <w:sz w:val="24"/>
          <w:szCs w:val="24"/>
        </w:rPr>
        <w:t xml:space="preserve">. </w:t>
      </w:r>
    </w:p>
    <w:p w:rsidR="00BD6334" w:rsidRPr="00087C83" w:rsidRDefault="00BD6334" w:rsidP="00BD6334">
      <w:pPr>
        <w:spacing w:after="0" w:line="240" w:lineRule="auto"/>
        <w:ind w:firstLine="708"/>
        <w:jc w:val="both"/>
        <w:rPr>
          <w:rFonts w:ascii="Times New Roman" w:hAnsi="Times New Roman" w:cs="Times New Roman"/>
          <w:sz w:val="24"/>
          <w:szCs w:val="24"/>
        </w:rPr>
      </w:pPr>
    </w:p>
    <w:p w:rsidR="00AF6E10" w:rsidRPr="004B3BCF" w:rsidRDefault="00657B3B" w:rsidP="009464FA">
      <w:pPr>
        <w:autoSpaceDE w:val="0"/>
        <w:autoSpaceDN w:val="0"/>
        <w:adjustRightInd w:val="0"/>
        <w:spacing w:after="0" w:line="240" w:lineRule="auto"/>
        <w:ind w:firstLine="708"/>
        <w:jc w:val="both"/>
        <w:rPr>
          <w:rFonts w:ascii="Times New Roman" w:hAnsi="Times New Roman" w:cs="Times New Roman"/>
          <w:b/>
          <w:color w:val="000000"/>
          <w:sz w:val="24"/>
          <w:szCs w:val="24"/>
          <w:u w:val="single"/>
        </w:rPr>
      </w:pPr>
      <w:r w:rsidRPr="00087C83">
        <w:rPr>
          <w:rFonts w:ascii="Times New Roman" w:hAnsi="Times New Roman" w:cs="Times New Roman"/>
          <w:b/>
          <w:sz w:val="24"/>
          <w:szCs w:val="24"/>
        </w:rPr>
        <w:t xml:space="preserve">Вопрос </w:t>
      </w:r>
      <w:r w:rsidR="00574D02">
        <w:rPr>
          <w:rFonts w:ascii="Times New Roman" w:hAnsi="Times New Roman" w:cs="Times New Roman"/>
          <w:b/>
          <w:sz w:val="24"/>
          <w:szCs w:val="24"/>
        </w:rPr>
        <w:t>4</w:t>
      </w:r>
      <w:r w:rsidRPr="00087C83">
        <w:rPr>
          <w:rFonts w:ascii="Times New Roman" w:hAnsi="Times New Roman" w:cs="Times New Roman"/>
          <w:b/>
          <w:sz w:val="24"/>
          <w:szCs w:val="24"/>
        </w:rPr>
        <w:t>:</w:t>
      </w:r>
      <w:r w:rsidR="009426C6" w:rsidRPr="00087C83">
        <w:rPr>
          <w:rFonts w:ascii="Times New Roman" w:hAnsi="Times New Roman" w:cs="Times New Roman"/>
          <w:sz w:val="24"/>
          <w:szCs w:val="24"/>
        </w:rPr>
        <w:t xml:space="preserve"> </w:t>
      </w:r>
      <w:r w:rsidR="00FE7847" w:rsidRPr="004B3BCF">
        <w:rPr>
          <w:rFonts w:ascii="Times New Roman" w:hAnsi="Times New Roman" w:cs="Times New Roman"/>
          <w:b/>
          <w:sz w:val="24"/>
          <w:szCs w:val="24"/>
          <w:u w:val="single"/>
        </w:rPr>
        <w:t>О</w:t>
      </w:r>
      <w:r w:rsidR="009426C6" w:rsidRPr="004B3BCF">
        <w:rPr>
          <w:rFonts w:ascii="Times New Roman" w:hAnsi="Times New Roman" w:cs="Times New Roman"/>
          <w:b/>
          <w:color w:val="000000"/>
          <w:sz w:val="24"/>
          <w:szCs w:val="24"/>
          <w:u w:val="single"/>
        </w:rPr>
        <w:t xml:space="preserve"> дополнительных ограничениях в сфере оборота алкого</w:t>
      </w:r>
      <w:r w:rsidR="00AF6E10" w:rsidRPr="004B3BCF">
        <w:rPr>
          <w:rFonts w:ascii="Times New Roman" w:hAnsi="Times New Roman" w:cs="Times New Roman"/>
          <w:b/>
          <w:color w:val="000000"/>
          <w:sz w:val="24"/>
          <w:szCs w:val="24"/>
          <w:u w:val="single"/>
        </w:rPr>
        <w:t>льной проду</w:t>
      </w:r>
      <w:r w:rsidR="00D30409" w:rsidRPr="004B3BCF">
        <w:rPr>
          <w:rFonts w:ascii="Times New Roman" w:hAnsi="Times New Roman" w:cs="Times New Roman"/>
          <w:b/>
          <w:color w:val="000000"/>
          <w:sz w:val="24"/>
          <w:szCs w:val="24"/>
          <w:u w:val="single"/>
        </w:rPr>
        <w:t>кции (</w:t>
      </w:r>
      <w:r w:rsidR="009464FA" w:rsidRPr="004B3BCF">
        <w:rPr>
          <w:rFonts w:ascii="Times New Roman" w:eastAsia="Times New Roman" w:hAnsi="Times New Roman" w:cs="Times New Roman"/>
          <w:b/>
          <w:color w:val="000000"/>
          <w:sz w:val="24"/>
          <w:szCs w:val="24"/>
          <w:u w:val="single"/>
          <w:lang w:eastAsia="ru-RU"/>
        </w:rPr>
        <w:t>о требованиях, вступ</w:t>
      </w:r>
      <w:r w:rsidR="00E36B47">
        <w:rPr>
          <w:rFonts w:ascii="Times New Roman" w:eastAsia="Times New Roman" w:hAnsi="Times New Roman" w:cs="Times New Roman"/>
          <w:b/>
          <w:color w:val="000000"/>
          <w:sz w:val="24"/>
          <w:szCs w:val="24"/>
          <w:u w:val="single"/>
          <w:lang w:eastAsia="ru-RU"/>
        </w:rPr>
        <w:t>ивших</w:t>
      </w:r>
      <w:r w:rsidR="009464FA" w:rsidRPr="004B3BCF">
        <w:rPr>
          <w:rFonts w:ascii="Times New Roman" w:eastAsia="Times New Roman" w:hAnsi="Times New Roman" w:cs="Times New Roman"/>
          <w:b/>
          <w:color w:val="000000"/>
          <w:sz w:val="24"/>
          <w:szCs w:val="24"/>
          <w:u w:val="single"/>
          <w:lang w:eastAsia="ru-RU"/>
        </w:rPr>
        <w:t xml:space="preserve"> в силу с 01 сентября 2022 года</w:t>
      </w:r>
      <w:r w:rsidR="00D30409" w:rsidRPr="004B3BCF">
        <w:rPr>
          <w:rFonts w:ascii="Times New Roman" w:eastAsia="Times New Roman" w:hAnsi="Times New Roman" w:cs="Times New Roman"/>
          <w:b/>
          <w:color w:val="000000"/>
          <w:sz w:val="24"/>
          <w:szCs w:val="24"/>
          <w:u w:val="single"/>
          <w:lang w:eastAsia="ru-RU"/>
        </w:rPr>
        <w:t>)</w:t>
      </w:r>
    </w:p>
    <w:p w:rsidR="00AF6E10" w:rsidRPr="00087C83" w:rsidRDefault="00E36B47" w:rsidP="009464FA">
      <w:pPr>
        <w:autoSpaceDE w:val="0"/>
        <w:autoSpaceDN w:val="0"/>
        <w:adjustRightInd w:val="0"/>
        <w:spacing w:after="0" w:line="240" w:lineRule="auto"/>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Безряднова</w:t>
      </w:r>
      <w:proofErr w:type="spellEnd"/>
      <w:r>
        <w:rPr>
          <w:rFonts w:ascii="Times New Roman" w:hAnsi="Times New Roman" w:cs="Times New Roman"/>
          <w:b/>
          <w:color w:val="000000"/>
          <w:sz w:val="24"/>
          <w:szCs w:val="24"/>
        </w:rPr>
        <w:t xml:space="preserve"> Ю.С., </w:t>
      </w:r>
      <w:r w:rsidR="00D30409" w:rsidRPr="00087C83">
        <w:rPr>
          <w:rFonts w:ascii="Times New Roman" w:hAnsi="Times New Roman" w:cs="Times New Roman"/>
          <w:b/>
          <w:color w:val="000000"/>
          <w:sz w:val="24"/>
          <w:szCs w:val="24"/>
        </w:rPr>
        <w:t>Артеев П.В.</w:t>
      </w:r>
      <w:r w:rsidR="00AF6E10" w:rsidRPr="00087C83">
        <w:rPr>
          <w:rFonts w:ascii="Times New Roman" w:hAnsi="Times New Roman" w:cs="Times New Roman"/>
          <w:b/>
          <w:color w:val="000000"/>
          <w:sz w:val="24"/>
          <w:szCs w:val="24"/>
        </w:rPr>
        <w:t>)</w:t>
      </w:r>
    </w:p>
    <w:p w:rsidR="004B3BCF" w:rsidRDefault="004B3BCF" w:rsidP="00CF46DB">
      <w:pPr>
        <w:autoSpaceDE w:val="0"/>
        <w:autoSpaceDN w:val="0"/>
        <w:adjustRightInd w:val="0"/>
        <w:spacing w:after="0" w:line="240" w:lineRule="auto"/>
        <w:ind w:firstLine="708"/>
        <w:jc w:val="both"/>
        <w:rPr>
          <w:rFonts w:ascii="Times New Roman" w:hAnsi="Times New Roman" w:cs="Times New Roman"/>
          <w:b/>
          <w:sz w:val="24"/>
          <w:szCs w:val="24"/>
          <w:lang w:eastAsia="ru-RU"/>
        </w:rPr>
      </w:pPr>
    </w:p>
    <w:p w:rsidR="00657B3B" w:rsidRPr="00087C83" w:rsidRDefault="00AF6E10" w:rsidP="00CF46DB">
      <w:pPr>
        <w:autoSpaceDE w:val="0"/>
        <w:autoSpaceDN w:val="0"/>
        <w:adjustRightInd w:val="0"/>
        <w:spacing w:after="0" w:line="240" w:lineRule="auto"/>
        <w:ind w:firstLine="708"/>
        <w:jc w:val="both"/>
        <w:rPr>
          <w:rFonts w:ascii="Times New Roman" w:hAnsi="Times New Roman" w:cs="Times New Roman"/>
          <w:b/>
          <w:sz w:val="24"/>
          <w:szCs w:val="24"/>
          <w:lang w:eastAsia="ru-RU"/>
        </w:rPr>
      </w:pPr>
      <w:r w:rsidRPr="00087C83">
        <w:rPr>
          <w:rFonts w:ascii="Times New Roman" w:hAnsi="Times New Roman" w:cs="Times New Roman"/>
          <w:b/>
          <w:sz w:val="24"/>
          <w:szCs w:val="24"/>
          <w:lang w:eastAsia="ru-RU"/>
        </w:rPr>
        <w:t xml:space="preserve">ОТМЕТИТЬ: </w:t>
      </w:r>
    </w:p>
    <w:p w:rsidR="00087C83" w:rsidRPr="00087C83" w:rsidRDefault="00087C83" w:rsidP="00087C83">
      <w:pPr>
        <w:autoSpaceDE w:val="0"/>
        <w:autoSpaceDN w:val="0"/>
        <w:adjustRightInd w:val="0"/>
        <w:spacing w:after="0" w:line="240" w:lineRule="auto"/>
        <w:ind w:firstLine="708"/>
        <w:contextualSpacing/>
        <w:jc w:val="both"/>
        <w:rPr>
          <w:rFonts w:ascii="Times New Roman" w:hAnsi="Times New Roman" w:cs="Times New Roman"/>
          <w:b/>
          <w:sz w:val="24"/>
          <w:szCs w:val="24"/>
          <w:lang w:eastAsia="ru-RU"/>
        </w:rPr>
      </w:pPr>
      <w:r w:rsidRPr="00087C83">
        <w:rPr>
          <w:rFonts w:ascii="Times New Roman" w:hAnsi="Times New Roman" w:cs="Times New Roman"/>
          <w:sz w:val="24"/>
          <w:szCs w:val="24"/>
        </w:rPr>
        <w:t xml:space="preserve">Думой автономного округа принят Закон Ханты-Мансийского автономного округа – Югры от 26.11.2020 № 115-оз «О внесении изменений в Закон Ханты-Мансийского автономного округа – Югры «О регулировании отдельных вопросов в области оборота этилового спирта, алкогольной и спиртосодержащей продукции </w:t>
      </w:r>
      <w:proofErr w:type="gramStart"/>
      <w:r w:rsidRPr="00087C83">
        <w:rPr>
          <w:rFonts w:ascii="Times New Roman" w:hAnsi="Times New Roman" w:cs="Times New Roman"/>
          <w:sz w:val="24"/>
          <w:szCs w:val="24"/>
        </w:rPr>
        <w:t>в</w:t>
      </w:r>
      <w:proofErr w:type="gramEnd"/>
      <w:r w:rsidRPr="00087C83">
        <w:rPr>
          <w:rFonts w:ascii="Times New Roman" w:hAnsi="Times New Roman" w:cs="Times New Roman"/>
          <w:sz w:val="24"/>
          <w:szCs w:val="24"/>
        </w:rPr>
        <w:t xml:space="preserve"> </w:t>
      </w:r>
      <w:proofErr w:type="gramStart"/>
      <w:r w:rsidRPr="00087C83">
        <w:rPr>
          <w:rFonts w:ascii="Times New Roman" w:hAnsi="Times New Roman" w:cs="Times New Roman"/>
          <w:sz w:val="24"/>
          <w:szCs w:val="24"/>
        </w:rPr>
        <w:t>Ханты-Мансийском</w:t>
      </w:r>
      <w:proofErr w:type="gramEnd"/>
      <w:r w:rsidRPr="00087C83">
        <w:rPr>
          <w:rFonts w:ascii="Times New Roman" w:hAnsi="Times New Roman" w:cs="Times New Roman"/>
          <w:sz w:val="24"/>
          <w:szCs w:val="24"/>
        </w:rPr>
        <w:t xml:space="preserve"> автономном округе – Югре» (далее – Закон).</w:t>
      </w:r>
    </w:p>
    <w:p w:rsidR="00087C83" w:rsidRPr="00087C83" w:rsidRDefault="00087C83" w:rsidP="00087C83">
      <w:pPr>
        <w:spacing w:before="100" w:beforeAutospacing="1" w:after="0" w:line="240" w:lineRule="auto"/>
        <w:ind w:firstLine="708"/>
        <w:contextualSpacing/>
        <w:jc w:val="both"/>
        <w:rPr>
          <w:rFonts w:ascii="Times New Roman" w:eastAsia="Times New Roman" w:hAnsi="Times New Roman" w:cs="Times New Roman"/>
          <w:sz w:val="24"/>
          <w:szCs w:val="24"/>
          <w:lang w:eastAsia="ru-RU"/>
        </w:rPr>
      </w:pPr>
      <w:r w:rsidRPr="00087C83">
        <w:rPr>
          <w:rFonts w:ascii="Times New Roman" w:hAnsi="Times New Roman" w:cs="Times New Roman"/>
          <w:sz w:val="24"/>
          <w:szCs w:val="24"/>
        </w:rPr>
        <w:t xml:space="preserve">Законом устанавливается </w:t>
      </w:r>
      <w:r w:rsidRPr="00087C83">
        <w:rPr>
          <w:rFonts w:ascii="Times New Roman" w:eastAsia="Times New Roman" w:hAnsi="Times New Roman" w:cs="Times New Roman"/>
          <w:sz w:val="24"/>
          <w:szCs w:val="24"/>
          <w:lang w:eastAsia="ru-RU"/>
        </w:rPr>
        <w:t>запрет на розничную продажу алкогольной продукции:</w:t>
      </w:r>
    </w:p>
    <w:p w:rsidR="00DE0D46" w:rsidRPr="00DE0D46" w:rsidRDefault="00DE0D46" w:rsidP="00DE0D46">
      <w:pPr>
        <w:spacing w:before="100" w:beforeAutospacing="1"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0D46">
        <w:rPr>
          <w:rFonts w:ascii="Times New Roman" w:hAnsi="Times New Roman" w:cs="Times New Roman"/>
          <w:sz w:val="24"/>
          <w:szCs w:val="24"/>
        </w:rPr>
        <w:t>на территориях месторождений углеводородного сырья в пределах лицензионных участков недр, за исключением территорий населенных пунктов;</w:t>
      </w:r>
    </w:p>
    <w:p w:rsidR="00DE0D46" w:rsidRPr="00DE0D46" w:rsidRDefault="00DE0D46" w:rsidP="00DE0D46">
      <w:pPr>
        <w:spacing w:before="100" w:beforeAutospacing="1"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0D46">
        <w:rPr>
          <w:rFonts w:ascii="Times New Roman" w:hAnsi="Times New Roman" w:cs="Times New Roman"/>
          <w:sz w:val="24"/>
          <w:szCs w:val="24"/>
        </w:rPr>
        <w:t>на автомобильных и железнодорожных мостах;</w:t>
      </w:r>
    </w:p>
    <w:p w:rsidR="00DE0D46" w:rsidRPr="00DE0D46" w:rsidRDefault="00DE0D46" w:rsidP="00DE0D46">
      <w:pPr>
        <w:spacing w:before="100" w:beforeAutospacing="1"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0D46">
        <w:rPr>
          <w:rFonts w:ascii="Times New Roman" w:hAnsi="Times New Roman" w:cs="Times New Roman"/>
          <w:sz w:val="24"/>
          <w:szCs w:val="24"/>
        </w:rPr>
        <w:t>в культовых зданиях и сооружениях, находящихся в пользовании религиозных организаций;</w:t>
      </w:r>
    </w:p>
    <w:p w:rsidR="00DE0D46" w:rsidRPr="00DE0D46" w:rsidRDefault="00DE0D46" w:rsidP="00DE0D46">
      <w:pPr>
        <w:spacing w:before="100" w:beforeAutospacing="1"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0D46">
        <w:rPr>
          <w:rFonts w:ascii="Times New Roman" w:hAnsi="Times New Roman" w:cs="Times New Roman"/>
          <w:sz w:val="24"/>
          <w:szCs w:val="24"/>
        </w:rPr>
        <w:t>в зоне чрезвычайной ситуации в случае введения в автономном округе режима чрезвычайной ситуации;</w:t>
      </w:r>
    </w:p>
    <w:p w:rsidR="00DE0D46" w:rsidRPr="00DE0D46" w:rsidRDefault="00DE0D46" w:rsidP="00DE0D46">
      <w:pPr>
        <w:spacing w:before="100" w:beforeAutospacing="1"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0D46">
        <w:rPr>
          <w:rFonts w:ascii="Times New Roman" w:hAnsi="Times New Roman" w:cs="Times New Roman"/>
          <w:sz w:val="24"/>
          <w:szCs w:val="24"/>
        </w:rPr>
        <w:t>в нежилых помещениях, расположенных в многоквартирных домах, в пристроенных, встроенных, встроенно-пристроенных помещениях многоквартирных домов, за исключением случая, когда вход для посетителей в торговый объект организован со стороны красных линий улично-дорожной сети за пределами минимального расстояния от детской игровой (спортивной) площадки;</w:t>
      </w:r>
    </w:p>
    <w:p w:rsidR="00DE0D46" w:rsidRPr="00DE0D46" w:rsidRDefault="00DE0D46" w:rsidP="00DE0D46">
      <w:pPr>
        <w:spacing w:before="100" w:beforeAutospacing="1"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DE0D46">
        <w:rPr>
          <w:rFonts w:ascii="Times New Roman" w:hAnsi="Times New Roman" w:cs="Times New Roman"/>
          <w:sz w:val="24"/>
          <w:szCs w:val="24"/>
        </w:rPr>
        <w:t xml:space="preserve"> в отдельно стоящих зданиях, расположенных на земельных участках, граничащих с придомовой территорией многоквартирного дома, если вход для посетителей в торговый объект </w:t>
      </w:r>
      <w:r w:rsidRPr="00DE0D46">
        <w:rPr>
          <w:rFonts w:ascii="Times New Roman" w:hAnsi="Times New Roman" w:cs="Times New Roman"/>
          <w:sz w:val="24"/>
          <w:szCs w:val="24"/>
        </w:rPr>
        <w:lastRenderedPageBreak/>
        <w:t>организован со стороны подъездов этого многоквартирного дома, а также в отдельно стоящих зданиях, если вход для посетителей в торговый объект организован в пределах минимального расстояния от детской игровой (спортивной) площадки, расположенной на придомовой территории или на территории общего пользования.</w:t>
      </w:r>
      <w:proofErr w:type="gramEnd"/>
    </w:p>
    <w:p w:rsidR="00087C83" w:rsidRPr="00087C83" w:rsidRDefault="00087C83" w:rsidP="00087C83">
      <w:pPr>
        <w:spacing w:before="100" w:beforeAutospacing="1" w:after="0" w:line="240" w:lineRule="auto"/>
        <w:ind w:firstLine="708"/>
        <w:contextualSpacing/>
        <w:jc w:val="both"/>
        <w:rPr>
          <w:rFonts w:ascii="Times New Roman" w:hAnsi="Times New Roman" w:cs="Times New Roman"/>
          <w:sz w:val="24"/>
          <w:szCs w:val="24"/>
        </w:rPr>
      </w:pPr>
      <w:r w:rsidRPr="00087C83">
        <w:rPr>
          <w:rFonts w:ascii="Times New Roman" w:hAnsi="Times New Roman" w:cs="Times New Roman"/>
          <w:sz w:val="24"/>
          <w:szCs w:val="24"/>
        </w:rPr>
        <w:t>Постановление Правительства Ханты-Мансийского автономного округа – Югры от 31.05.2019 № 165-п создана Государственная информационная система обеспечения градостроительной деятельности Ханты-Мансийского автономного округа-Югры (ГИСОГД ЮГРЫ), которая предусматривает функционал по размещению градостроительной  документации, в том числе о красных линиях.</w:t>
      </w:r>
    </w:p>
    <w:p w:rsidR="00087C83" w:rsidRPr="00087C83" w:rsidRDefault="00087C83" w:rsidP="00087C83">
      <w:pPr>
        <w:spacing w:before="100" w:beforeAutospacing="1" w:after="0" w:line="240" w:lineRule="auto"/>
        <w:ind w:firstLine="708"/>
        <w:contextualSpacing/>
        <w:jc w:val="both"/>
        <w:rPr>
          <w:rFonts w:ascii="Times New Roman" w:hAnsi="Times New Roman" w:cs="Times New Roman"/>
          <w:sz w:val="24"/>
          <w:szCs w:val="24"/>
        </w:rPr>
      </w:pPr>
      <w:r w:rsidRPr="00087C83">
        <w:rPr>
          <w:rFonts w:ascii="Times New Roman" w:hAnsi="Times New Roman" w:cs="Times New Roman"/>
          <w:sz w:val="24"/>
          <w:szCs w:val="24"/>
        </w:rPr>
        <w:t>На публичном портале ГИСОГД Югры администрацией Березовского района векторные данные о красных линиях загружены в 100%-ом объеме. По информации отдела архитектуры и градостроительства администрации Березовского района, необходимость внесения изменений в документацию по планировке территории на предмет возможности включения дополнительных элементов улично-дорожной сети, границы которых могут быть обозначены красными линиями, отсутствует.</w:t>
      </w:r>
    </w:p>
    <w:p w:rsidR="00087C83" w:rsidRDefault="00087C83" w:rsidP="00087C83">
      <w:pPr>
        <w:ind w:firstLine="708"/>
        <w:jc w:val="both"/>
        <w:rPr>
          <w:rFonts w:ascii="Times New Roman" w:hAnsi="Times New Roman" w:cs="Times New Roman"/>
          <w:sz w:val="24"/>
          <w:szCs w:val="24"/>
        </w:rPr>
      </w:pPr>
      <w:r w:rsidRPr="00087C83">
        <w:rPr>
          <w:rFonts w:ascii="Times New Roman" w:hAnsi="Times New Roman" w:cs="Times New Roman"/>
          <w:sz w:val="24"/>
          <w:szCs w:val="24"/>
        </w:rPr>
        <w:t xml:space="preserve">В Березовском районе 30 </w:t>
      </w:r>
      <w:proofErr w:type="spellStart"/>
      <w:r w:rsidRPr="00087C83">
        <w:rPr>
          <w:rFonts w:ascii="Times New Roman" w:hAnsi="Times New Roman" w:cs="Times New Roman"/>
          <w:sz w:val="24"/>
          <w:szCs w:val="24"/>
        </w:rPr>
        <w:t>алколицензиатов</w:t>
      </w:r>
      <w:proofErr w:type="spellEnd"/>
      <w:r w:rsidRPr="00087C83">
        <w:rPr>
          <w:rFonts w:ascii="Times New Roman" w:hAnsi="Times New Roman" w:cs="Times New Roman"/>
          <w:sz w:val="24"/>
          <w:szCs w:val="24"/>
        </w:rPr>
        <w:t xml:space="preserve">, данное правовое регулирование не затронуло их интересы. При этом у двух хозяйствующих субъектов </w:t>
      </w:r>
      <w:proofErr w:type="gramStart"/>
      <w:r w:rsidRPr="00087C83">
        <w:rPr>
          <w:rFonts w:ascii="Times New Roman" w:hAnsi="Times New Roman" w:cs="Times New Roman"/>
          <w:sz w:val="24"/>
          <w:szCs w:val="24"/>
        </w:rPr>
        <w:t>возникли</w:t>
      </w:r>
      <w:proofErr w:type="gramEnd"/>
      <w:r w:rsidRPr="00087C83">
        <w:rPr>
          <w:rFonts w:ascii="Times New Roman" w:hAnsi="Times New Roman" w:cs="Times New Roman"/>
          <w:sz w:val="24"/>
          <w:szCs w:val="24"/>
        </w:rPr>
        <w:t xml:space="preserve"> издержи в связи с необходимостью перено</w:t>
      </w:r>
      <w:r w:rsidR="00DE0D46">
        <w:rPr>
          <w:rFonts w:ascii="Times New Roman" w:hAnsi="Times New Roman" w:cs="Times New Roman"/>
          <w:sz w:val="24"/>
          <w:szCs w:val="24"/>
        </w:rPr>
        <w:t>са входа в 2х торговы</w:t>
      </w:r>
      <w:bookmarkStart w:id="0" w:name="_GoBack"/>
      <w:bookmarkEnd w:id="0"/>
      <w:r w:rsidR="00DE0D46">
        <w:rPr>
          <w:rFonts w:ascii="Times New Roman" w:hAnsi="Times New Roman" w:cs="Times New Roman"/>
          <w:sz w:val="24"/>
          <w:szCs w:val="24"/>
        </w:rPr>
        <w:t>х объектах.</w:t>
      </w:r>
    </w:p>
    <w:p w:rsidR="00CE380B" w:rsidRPr="00087C83" w:rsidRDefault="00CE380B" w:rsidP="00CE380B">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r w:rsidRPr="00087C83">
        <w:rPr>
          <w:rFonts w:ascii="Times New Roman" w:hAnsi="Times New Roman" w:cs="Times New Roman"/>
          <w:b/>
          <w:color w:val="0D0D0D" w:themeColor="text1" w:themeTint="F2"/>
          <w:sz w:val="24"/>
          <w:szCs w:val="24"/>
        </w:rPr>
        <w:t>РЕШИЛИ:</w:t>
      </w:r>
      <w:r w:rsidRPr="00087C83">
        <w:rPr>
          <w:rFonts w:ascii="Times New Roman" w:hAnsi="Times New Roman" w:cs="Times New Roman"/>
          <w:color w:val="0D0D0D" w:themeColor="text1" w:themeTint="F2"/>
          <w:sz w:val="24"/>
          <w:szCs w:val="24"/>
        </w:rPr>
        <w:t xml:space="preserve"> </w:t>
      </w:r>
    </w:p>
    <w:p w:rsidR="00CE380B" w:rsidRPr="00087C83" w:rsidRDefault="00574D02" w:rsidP="00CE380B">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w:t>
      </w:r>
      <w:r w:rsidR="00CE380B" w:rsidRPr="00087C83">
        <w:rPr>
          <w:rFonts w:ascii="Times New Roman" w:hAnsi="Times New Roman" w:cs="Times New Roman"/>
          <w:color w:val="0D0D0D" w:themeColor="text1" w:themeTint="F2"/>
          <w:sz w:val="24"/>
          <w:szCs w:val="24"/>
        </w:rPr>
        <w:t>.1.</w:t>
      </w:r>
      <w:r w:rsidR="00CE380B" w:rsidRPr="00087C83">
        <w:rPr>
          <w:rFonts w:ascii="Times New Roman" w:eastAsia="Times New Roman" w:hAnsi="Times New Roman" w:cs="Times New Roman"/>
          <w:sz w:val="24"/>
          <w:szCs w:val="24"/>
          <w:lang w:eastAsia="ru-RU"/>
        </w:rPr>
        <w:t>Информацию принять к сведению</w:t>
      </w:r>
      <w:r w:rsidR="00CE380B" w:rsidRPr="00087C83">
        <w:rPr>
          <w:rFonts w:ascii="Times New Roman" w:hAnsi="Times New Roman" w:cs="Times New Roman"/>
          <w:color w:val="0D0D0D" w:themeColor="text1" w:themeTint="F2"/>
          <w:sz w:val="24"/>
          <w:szCs w:val="24"/>
        </w:rPr>
        <w:t xml:space="preserve">. </w:t>
      </w:r>
    </w:p>
    <w:p w:rsidR="00E5409E" w:rsidRDefault="00E5409E" w:rsidP="00087C83">
      <w:pPr>
        <w:spacing w:after="0" w:line="240" w:lineRule="auto"/>
        <w:ind w:firstLine="709"/>
        <w:contextualSpacing/>
        <w:jc w:val="both"/>
        <w:rPr>
          <w:rFonts w:ascii="Times New Roman" w:hAnsi="Times New Roman" w:cs="Times New Roman"/>
          <w:b/>
          <w:sz w:val="24"/>
          <w:szCs w:val="24"/>
        </w:rPr>
      </w:pPr>
    </w:p>
    <w:p w:rsidR="00087C83" w:rsidRDefault="00087C83" w:rsidP="00087C83">
      <w:pPr>
        <w:spacing w:after="0" w:line="240" w:lineRule="auto"/>
        <w:ind w:firstLine="709"/>
        <w:contextualSpacing/>
        <w:jc w:val="both"/>
        <w:rPr>
          <w:rFonts w:ascii="Times New Roman" w:eastAsia="Times New Roman" w:hAnsi="Times New Roman" w:cs="Times New Roman"/>
          <w:b/>
          <w:color w:val="000000"/>
          <w:sz w:val="24"/>
          <w:szCs w:val="24"/>
          <w:u w:val="single"/>
          <w:lang w:eastAsia="ru-RU"/>
        </w:rPr>
      </w:pPr>
      <w:r w:rsidRPr="00087C83">
        <w:rPr>
          <w:rFonts w:ascii="Times New Roman" w:hAnsi="Times New Roman" w:cs="Times New Roman"/>
          <w:b/>
          <w:sz w:val="24"/>
          <w:szCs w:val="24"/>
        </w:rPr>
        <w:t xml:space="preserve">Вопрос </w:t>
      </w:r>
      <w:r w:rsidR="00574D02">
        <w:rPr>
          <w:rFonts w:ascii="Times New Roman" w:hAnsi="Times New Roman" w:cs="Times New Roman"/>
          <w:b/>
          <w:sz w:val="24"/>
          <w:szCs w:val="24"/>
        </w:rPr>
        <w:t>5</w:t>
      </w:r>
      <w:r w:rsidRPr="00087C83">
        <w:rPr>
          <w:rFonts w:ascii="Times New Roman" w:hAnsi="Times New Roman" w:cs="Times New Roman"/>
          <w:b/>
          <w:sz w:val="24"/>
          <w:szCs w:val="24"/>
        </w:rPr>
        <w:t>:</w:t>
      </w:r>
      <w:r w:rsidRPr="00087C83">
        <w:rPr>
          <w:rFonts w:ascii="Times New Roman" w:eastAsia="Times New Roman" w:hAnsi="Times New Roman" w:cs="Times New Roman"/>
          <w:color w:val="000000"/>
          <w:sz w:val="24"/>
          <w:szCs w:val="24"/>
          <w:lang w:eastAsia="ru-RU"/>
        </w:rPr>
        <w:t xml:space="preserve"> </w:t>
      </w:r>
      <w:r w:rsidRPr="004B3BCF">
        <w:rPr>
          <w:rFonts w:ascii="Times New Roman" w:eastAsia="Times New Roman" w:hAnsi="Times New Roman" w:cs="Times New Roman"/>
          <w:b/>
          <w:color w:val="000000"/>
          <w:sz w:val="24"/>
          <w:szCs w:val="24"/>
          <w:u w:val="single"/>
          <w:lang w:eastAsia="ru-RU"/>
        </w:rPr>
        <w:t>Об ограничениях в сфере</w:t>
      </w:r>
      <w:r w:rsidRPr="004B3BCF">
        <w:rPr>
          <w:rFonts w:ascii="Times New Roman" w:eastAsia="Times New Roman" w:hAnsi="Times New Roman" w:cs="Times New Roman"/>
          <w:b/>
          <w:color w:val="000000"/>
          <w:sz w:val="24"/>
          <w:szCs w:val="24"/>
          <w:u w:val="single"/>
          <w:shd w:val="clear" w:color="auto" w:fill="FFFFFF"/>
          <w:lang w:eastAsia="ru-RU"/>
        </w:rPr>
        <w:t xml:space="preserve"> розничной продажи безалкогольных тонизирующих напитков</w:t>
      </w:r>
      <w:r w:rsidRPr="004B3BCF">
        <w:rPr>
          <w:rFonts w:ascii="Times New Roman" w:eastAsia="Times New Roman" w:hAnsi="Times New Roman" w:cs="Times New Roman"/>
          <w:b/>
          <w:color w:val="000000"/>
          <w:sz w:val="24"/>
          <w:szCs w:val="24"/>
          <w:u w:val="single"/>
          <w:lang w:eastAsia="ru-RU"/>
        </w:rPr>
        <w:t xml:space="preserve"> на территории Ханты-Мансийского автономного округа-Югры (о требованиях, вступ</w:t>
      </w:r>
      <w:r w:rsidR="00E36B47">
        <w:rPr>
          <w:rFonts w:ascii="Times New Roman" w:eastAsia="Times New Roman" w:hAnsi="Times New Roman" w:cs="Times New Roman"/>
          <w:b/>
          <w:color w:val="000000"/>
          <w:sz w:val="24"/>
          <w:szCs w:val="24"/>
          <w:u w:val="single"/>
          <w:lang w:eastAsia="ru-RU"/>
        </w:rPr>
        <w:t>ивши</w:t>
      </w:r>
      <w:r w:rsidRPr="004B3BCF">
        <w:rPr>
          <w:rFonts w:ascii="Times New Roman" w:eastAsia="Times New Roman" w:hAnsi="Times New Roman" w:cs="Times New Roman"/>
          <w:b/>
          <w:color w:val="000000"/>
          <w:sz w:val="24"/>
          <w:szCs w:val="24"/>
          <w:u w:val="single"/>
          <w:lang w:eastAsia="ru-RU"/>
        </w:rPr>
        <w:t>х в силу с 01 сентября 2022 года).</w:t>
      </w:r>
    </w:p>
    <w:p w:rsidR="00E36B47" w:rsidRDefault="00E36B47" w:rsidP="00E36B47">
      <w:pPr>
        <w:autoSpaceDE w:val="0"/>
        <w:autoSpaceDN w:val="0"/>
        <w:adjustRightInd w:val="0"/>
        <w:spacing w:after="0" w:line="240" w:lineRule="auto"/>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roofErr w:type="spellStart"/>
      <w:r>
        <w:rPr>
          <w:rFonts w:ascii="Times New Roman" w:hAnsi="Times New Roman" w:cs="Times New Roman"/>
          <w:b/>
          <w:color w:val="000000"/>
          <w:sz w:val="24"/>
          <w:szCs w:val="24"/>
        </w:rPr>
        <w:t>Безряднова</w:t>
      </w:r>
      <w:proofErr w:type="spellEnd"/>
      <w:r>
        <w:rPr>
          <w:rFonts w:ascii="Times New Roman" w:hAnsi="Times New Roman" w:cs="Times New Roman"/>
          <w:b/>
          <w:color w:val="000000"/>
          <w:sz w:val="24"/>
          <w:szCs w:val="24"/>
        </w:rPr>
        <w:t xml:space="preserve"> Ю.С., </w:t>
      </w:r>
      <w:proofErr w:type="spellStart"/>
      <w:r>
        <w:rPr>
          <w:rFonts w:ascii="Times New Roman" w:hAnsi="Times New Roman" w:cs="Times New Roman"/>
          <w:b/>
          <w:color w:val="000000"/>
          <w:sz w:val="24"/>
          <w:szCs w:val="24"/>
        </w:rPr>
        <w:t>Курмашев</w:t>
      </w:r>
      <w:proofErr w:type="spellEnd"/>
      <w:r>
        <w:rPr>
          <w:rFonts w:ascii="Times New Roman" w:hAnsi="Times New Roman" w:cs="Times New Roman"/>
          <w:b/>
          <w:color w:val="000000"/>
          <w:sz w:val="24"/>
          <w:szCs w:val="24"/>
        </w:rPr>
        <w:t xml:space="preserve"> Т.И., </w:t>
      </w:r>
      <w:r w:rsidRPr="00087C83">
        <w:rPr>
          <w:rFonts w:ascii="Times New Roman" w:hAnsi="Times New Roman" w:cs="Times New Roman"/>
          <w:b/>
          <w:color w:val="000000"/>
          <w:sz w:val="24"/>
          <w:szCs w:val="24"/>
        </w:rPr>
        <w:t>Артеев П.В.)</w:t>
      </w:r>
    </w:p>
    <w:p w:rsidR="001229FE" w:rsidRPr="00087C83" w:rsidRDefault="001229FE" w:rsidP="00E36B47">
      <w:pPr>
        <w:autoSpaceDE w:val="0"/>
        <w:autoSpaceDN w:val="0"/>
        <w:adjustRightInd w:val="0"/>
        <w:spacing w:after="0" w:line="240" w:lineRule="auto"/>
        <w:ind w:firstLine="708"/>
        <w:jc w:val="center"/>
        <w:rPr>
          <w:rFonts w:ascii="Times New Roman" w:hAnsi="Times New Roman" w:cs="Times New Roman"/>
          <w:b/>
          <w:color w:val="000000"/>
          <w:sz w:val="24"/>
          <w:szCs w:val="24"/>
        </w:rPr>
      </w:pPr>
    </w:p>
    <w:p w:rsidR="00CE380B" w:rsidRPr="003E6819" w:rsidRDefault="00CE380B" w:rsidP="00CE380B">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shd w:val="clear" w:color="auto" w:fill="FFFFFF"/>
          <w:lang w:eastAsia="ru-RU"/>
        </w:rPr>
      </w:pPr>
      <w:proofErr w:type="gramStart"/>
      <w:r w:rsidRPr="003E6819">
        <w:rPr>
          <w:rFonts w:ascii="Times New Roman" w:eastAsia="Times New Roman" w:hAnsi="Times New Roman" w:cs="Times New Roman"/>
          <w:color w:val="000000"/>
          <w:sz w:val="24"/>
          <w:szCs w:val="24"/>
          <w:shd w:val="clear" w:color="auto" w:fill="FFFFFF"/>
          <w:lang w:eastAsia="ru-RU"/>
        </w:rPr>
        <w:t xml:space="preserve">Законом Ханты-Мансийского автономного округа </w:t>
      </w:r>
      <w:r w:rsidRPr="003E6819">
        <w:rPr>
          <w:rFonts w:ascii="Times New Roman" w:eastAsia="Times New Roman" w:hAnsi="Times New Roman" w:cs="Times New Roman"/>
          <w:sz w:val="24"/>
          <w:szCs w:val="24"/>
          <w:lang w:eastAsia="ru-RU"/>
        </w:rPr>
        <w:t>–</w:t>
      </w:r>
      <w:r w:rsidRPr="003E6819">
        <w:rPr>
          <w:rFonts w:ascii="Times New Roman" w:eastAsia="Times New Roman" w:hAnsi="Times New Roman" w:cs="Times New Roman"/>
          <w:color w:val="000000"/>
          <w:sz w:val="24"/>
          <w:szCs w:val="24"/>
          <w:shd w:val="clear" w:color="auto" w:fill="FFFFFF"/>
          <w:lang w:eastAsia="ru-RU"/>
        </w:rPr>
        <w:t xml:space="preserve"> Югры  от 27.05.2022  №</w:t>
      </w:r>
      <w:r>
        <w:rPr>
          <w:rFonts w:ascii="Times New Roman" w:eastAsia="Times New Roman" w:hAnsi="Times New Roman" w:cs="Times New Roman"/>
          <w:color w:val="000000"/>
          <w:sz w:val="24"/>
          <w:szCs w:val="24"/>
          <w:shd w:val="clear" w:color="auto" w:fill="FFFFFF"/>
          <w:lang w:eastAsia="ru-RU"/>
        </w:rPr>
        <w:t xml:space="preserve"> </w:t>
      </w:r>
      <w:r w:rsidRPr="003E6819">
        <w:rPr>
          <w:rFonts w:ascii="Times New Roman" w:eastAsia="Times New Roman" w:hAnsi="Times New Roman" w:cs="Times New Roman"/>
          <w:color w:val="000000"/>
          <w:sz w:val="24"/>
          <w:szCs w:val="24"/>
          <w:shd w:val="clear" w:color="auto" w:fill="FFFFFF"/>
          <w:lang w:eastAsia="ru-RU"/>
        </w:rPr>
        <w:t xml:space="preserve">33-оз «Об ограничениях в сфере розничной продажи безалкогольных тонизирующих напитков в Ханты-Мансийском автоним  округе </w:t>
      </w:r>
      <w:r w:rsidRPr="003E6819">
        <w:rPr>
          <w:rFonts w:ascii="Times New Roman" w:eastAsia="Times New Roman" w:hAnsi="Times New Roman" w:cs="Times New Roman"/>
          <w:sz w:val="24"/>
          <w:szCs w:val="24"/>
          <w:lang w:eastAsia="ru-RU"/>
        </w:rPr>
        <w:t>–</w:t>
      </w:r>
      <w:r w:rsidRPr="003E6819">
        <w:rPr>
          <w:rFonts w:ascii="Times New Roman" w:eastAsia="Times New Roman" w:hAnsi="Times New Roman" w:cs="Times New Roman"/>
          <w:color w:val="000000"/>
          <w:sz w:val="24"/>
          <w:szCs w:val="24"/>
          <w:shd w:val="clear" w:color="auto" w:fill="FFFFFF"/>
          <w:lang w:eastAsia="ru-RU"/>
        </w:rPr>
        <w:t xml:space="preserve"> Югре» (далее – Закон 33-оз) с 01.09.2022 введены ограничения продажи безалкогольных тонизирующих напитков в автономном округе несовершеннолетним (лицам, не достигшим возраста 18 лет), с использованием торговых автоматов, а также в зданиях, строениях, сооружениях, помещениях, находящихся во владении, распоряжении и (или</w:t>
      </w:r>
      <w:proofErr w:type="gramEnd"/>
      <w:r w:rsidRPr="003E6819">
        <w:rPr>
          <w:rFonts w:ascii="Times New Roman" w:eastAsia="Times New Roman" w:hAnsi="Times New Roman" w:cs="Times New Roman"/>
          <w:color w:val="000000"/>
          <w:sz w:val="24"/>
          <w:szCs w:val="24"/>
          <w:shd w:val="clear" w:color="auto" w:fill="FFFFFF"/>
          <w:lang w:eastAsia="ru-RU"/>
        </w:rPr>
        <w:t xml:space="preserve">) </w:t>
      </w:r>
      <w:proofErr w:type="gramStart"/>
      <w:r w:rsidRPr="003E6819">
        <w:rPr>
          <w:rFonts w:ascii="Times New Roman" w:eastAsia="Times New Roman" w:hAnsi="Times New Roman" w:cs="Times New Roman"/>
          <w:color w:val="000000"/>
          <w:sz w:val="24"/>
          <w:szCs w:val="24"/>
          <w:shd w:val="clear" w:color="auto" w:fill="FFFFFF"/>
          <w:lang w:eastAsia="ru-RU"/>
        </w:rPr>
        <w:t>пользовании образовательных, медицинских и физкультурно-спортивных организаций, в спортивных сооружениях, а также н</w:t>
      </w:r>
      <w:r w:rsidRPr="003E6819">
        <w:rPr>
          <w:rFonts w:ascii="Times New Roman" w:hAnsi="Times New Roman" w:cs="Times New Roman"/>
          <w:sz w:val="24"/>
          <w:szCs w:val="24"/>
        </w:rPr>
        <w:t>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roofErr w:type="gramEnd"/>
    </w:p>
    <w:p w:rsidR="00CE380B" w:rsidRPr="003E6819" w:rsidRDefault="00CE380B" w:rsidP="00CE380B">
      <w:pPr>
        <w:spacing w:after="0" w:line="240" w:lineRule="auto"/>
        <w:ind w:firstLine="708"/>
        <w:contextualSpacing/>
        <w:jc w:val="both"/>
        <w:rPr>
          <w:rFonts w:ascii="Times New Roman" w:hAnsi="Times New Roman" w:cs="Times New Roman"/>
          <w:sz w:val="24"/>
          <w:szCs w:val="24"/>
        </w:rPr>
      </w:pPr>
      <w:proofErr w:type="gramStart"/>
      <w:r w:rsidRPr="003E6819">
        <w:rPr>
          <w:rFonts w:ascii="Times New Roman" w:hAnsi="Times New Roman" w:cs="Times New Roman"/>
          <w:sz w:val="24"/>
          <w:szCs w:val="24"/>
        </w:rPr>
        <w:t xml:space="preserve">Информация о действии закона Ханты-Мансийского автономного округа – Югры от 27.05.2022 № 33-оз  направлена на электронные адреса субъектов предпринимательства Березовского района, осуществляющих деятельность в сфере розничной продажи продовольственными товарами (субъектам предпринимательства, электронные адреса которых отсутствуют, вручена лично под подпись), размещена на официальном </w:t>
      </w:r>
      <w:proofErr w:type="spellStart"/>
      <w:r w:rsidRPr="003E6819">
        <w:rPr>
          <w:rFonts w:ascii="Times New Roman" w:hAnsi="Times New Roman" w:cs="Times New Roman"/>
          <w:sz w:val="24"/>
          <w:szCs w:val="24"/>
        </w:rPr>
        <w:t>вэб</w:t>
      </w:r>
      <w:proofErr w:type="spellEnd"/>
      <w:r w:rsidRPr="003E6819">
        <w:rPr>
          <w:rFonts w:ascii="Times New Roman" w:hAnsi="Times New Roman" w:cs="Times New Roman"/>
          <w:sz w:val="24"/>
          <w:szCs w:val="24"/>
        </w:rPr>
        <w:t>-сайте органов местного самоуправления Березовского района.</w:t>
      </w:r>
      <w:proofErr w:type="gramEnd"/>
    </w:p>
    <w:p w:rsidR="004B3BCF" w:rsidRDefault="00CE380B" w:rsidP="00CE380B">
      <w:pPr>
        <w:spacing w:before="100" w:beforeAutospacing="1" w:after="0" w:line="240" w:lineRule="auto"/>
        <w:ind w:firstLine="708"/>
        <w:contextualSpacing/>
        <w:rPr>
          <w:rFonts w:ascii="Times New Roman" w:hAnsi="Times New Roman" w:cs="Times New Roman"/>
          <w:sz w:val="24"/>
          <w:szCs w:val="24"/>
        </w:rPr>
      </w:pPr>
      <w:r w:rsidRPr="003E6819">
        <w:rPr>
          <w:rFonts w:ascii="Times New Roman" w:hAnsi="Times New Roman" w:cs="Times New Roman"/>
          <w:sz w:val="24"/>
          <w:szCs w:val="24"/>
        </w:rPr>
        <w:t xml:space="preserve">Под </w:t>
      </w:r>
      <w:r w:rsidRPr="00D96874">
        <w:rPr>
          <w:rFonts w:ascii="Times New Roman" w:hAnsi="Times New Roman" w:cs="Times New Roman"/>
          <w:sz w:val="24"/>
          <w:szCs w:val="24"/>
        </w:rPr>
        <w:t>действие Закона 33-оз, в части расстояния менее 100 метров, подпадают 6 субъектов предпринимательства с 8 торговыми объектами</w:t>
      </w:r>
      <w:r>
        <w:rPr>
          <w:rFonts w:ascii="Times New Roman" w:hAnsi="Times New Roman" w:cs="Times New Roman"/>
          <w:sz w:val="24"/>
          <w:szCs w:val="24"/>
        </w:rPr>
        <w:t>.</w:t>
      </w:r>
    </w:p>
    <w:p w:rsidR="00CE380B" w:rsidRDefault="00CE380B" w:rsidP="00CE380B">
      <w:pPr>
        <w:spacing w:before="100" w:beforeAutospacing="1" w:after="0" w:line="240" w:lineRule="auto"/>
        <w:ind w:firstLine="708"/>
        <w:contextualSpacing/>
        <w:rPr>
          <w:rFonts w:ascii="Times New Roman" w:hAnsi="Times New Roman" w:cs="Times New Roman"/>
          <w:sz w:val="24"/>
          <w:szCs w:val="24"/>
        </w:rPr>
      </w:pPr>
    </w:p>
    <w:p w:rsidR="00CE380B" w:rsidRPr="00087C83" w:rsidRDefault="00CE380B" w:rsidP="00CE380B">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r w:rsidRPr="00087C83">
        <w:rPr>
          <w:rFonts w:ascii="Times New Roman" w:hAnsi="Times New Roman" w:cs="Times New Roman"/>
          <w:b/>
          <w:color w:val="0D0D0D" w:themeColor="text1" w:themeTint="F2"/>
          <w:sz w:val="24"/>
          <w:szCs w:val="24"/>
        </w:rPr>
        <w:t>РЕШИЛИ:</w:t>
      </w:r>
      <w:r w:rsidRPr="00087C83">
        <w:rPr>
          <w:rFonts w:ascii="Times New Roman" w:hAnsi="Times New Roman" w:cs="Times New Roman"/>
          <w:color w:val="0D0D0D" w:themeColor="text1" w:themeTint="F2"/>
          <w:sz w:val="24"/>
          <w:szCs w:val="24"/>
        </w:rPr>
        <w:t xml:space="preserve"> </w:t>
      </w:r>
    </w:p>
    <w:p w:rsidR="00CE380B" w:rsidRPr="00087C83" w:rsidRDefault="00574D02" w:rsidP="00CE380B">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w:t>
      </w:r>
      <w:r w:rsidR="00CE380B" w:rsidRPr="00087C83">
        <w:rPr>
          <w:rFonts w:ascii="Times New Roman" w:hAnsi="Times New Roman" w:cs="Times New Roman"/>
          <w:color w:val="0D0D0D" w:themeColor="text1" w:themeTint="F2"/>
          <w:sz w:val="24"/>
          <w:szCs w:val="24"/>
        </w:rPr>
        <w:t>.1.</w:t>
      </w:r>
      <w:r w:rsidR="00CE380B" w:rsidRPr="00087C83">
        <w:rPr>
          <w:rFonts w:ascii="Times New Roman" w:eastAsia="Times New Roman" w:hAnsi="Times New Roman" w:cs="Times New Roman"/>
          <w:sz w:val="24"/>
          <w:szCs w:val="24"/>
          <w:lang w:eastAsia="ru-RU"/>
        </w:rPr>
        <w:t>Информацию принять к сведению</w:t>
      </w:r>
      <w:r w:rsidR="00CE380B" w:rsidRPr="00087C83">
        <w:rPr>
          <w:rFonts w:ascii="Times New Roman" w:hAnsi="Times New Roman" w:cs="Times New Roman"/>
          <w:color w:val="0D0D0D" w:themeColor="text1" w:themeTint="F2"/>
          <w:sz w:val="24"/>
          <w:szCs w:val="24"/>
        </w:rPr>
        <w:t xml:space="preserve">. </w:t>
      </w:r>
    </w:p>
    <w:p w:rsidR="00CE380B" w:rsidRDefault="00CE380B" w:rsidP="00CE380B">
      <w:pPr>
        <w:spacing w:before="100" w:beforeAutospacing="1" w:after="0" w:line="240" w:lineRule="auto"/>
        <w:ind w:firstLine="708"/>
        <w:contextualSpacing/>
        <w:rPr>
          <w:rFonts w:ascii="Times New Roman" w:hAnsi="Times New Roman" w:cs="Times New Roman"/>
          <w:b/>
          <w:sz w:val="24"/>
          <w:szCs w:val="24"/>
          <w:lang w:eastAsia="ru-RU"/>
        </w:rPr>
      </w:pPr>
    </w:p>
    <w:p w:rsidR="00BD6334" w:rsidRPr="00087C83" w:rsidRDefault="00BD6334" w:rsidP="00CF46DB">
      <w:pPr>
        <w:autoSpaceDE w:val="0"/>
        <w:autoSpaceDN w:val="0"/>
        <w:adjustRightInd w:val="0"/>
        <w:spacing w:after="0" w:line="240" w:lineRule="auto"/>
        <w:ind w:firstLine="708"/>
        <w:jc w:val="both"/>
        <w:rPr>
          <w:rFonts w:ascii="Times New Roman" w:hAnsi="Times New Roman" w:cs="Times New Roman"/>
          <w:color w:val="0D0D0D" w:themeColor="text1" w:themeTint="F2"/>
          <w:sz w:val="24"/>
          <w:szCs w:val="24"/>
        </w:rPr>
      </w:pPr>
    </w:p>
    <w:p w:rsidR="001138AF" w:rsidRPr="00087C83" w:rsidRDefault="004B15D3" w:rsidP="001138AF">
      <w:pPr>
        <w:spacing w:after="0" w:line="240" w:lineRule="auto"/>
        <w:rPr>
          <w:rFonts w:ascii="Times New Roman" w:eastAsia="Times New Roman" w:hAnsi="Times New Roman" w:cs="Times New Roman"/>
          <w:sz w:val="24"/>
          <w:szCs w:val="24"/>
          <w:lang w:eastAsia="ru-RU"/>
        </w:rPr>
      </w:pPr>
      <w:r w:rsidRPr="00087C83">
        <w:rPr>
          <w:rFonts w:ascii="Times New Roman" w:eastAsia="Times New Roman" w:hAnsi="Times New Roman" w:cs="Times New Roman"/>
          <w:sz w:val="24"/>
          <w:szCs w:val="24"/>
          <w:lang w:eastAsia="ru-RU"/>
        </w:rPr>
        <w:t>П</w:t>
      </w:r>
      <w:r w:rsidR="001138AF" w:rsidRPr="00087C83">
        <w:rPr>
          <w:rFonts w:ascii="Times New Roman" w:eastAsia="Times New Roman" w:hAnsi="Times New Roman" w:cs="Times New Roman"/>
          <w:sz w:val="24"/>
          <w:szCs w:val="24"/>
          <w:lang w:eastAsia="ru-RU"/>
        </w:rPr>
        <w:t>редседател</w:t>
      </w:r>
      <w:r w:rsidRPr="00087C83">
        <w:rPr>
          <w:rFonts w:ascii="Times New Roman" w:eastAsia="Times New Roman" w:hAnsi="Times New Roman" w:cs="Times New Roman"/>
          <w:sz w:val="24"/>
          <w:szCs w:val="24"/>
          <w:lang w:eastAsia="ru-RU"/>
        </w:rPr>
        <w:t>ь</w:t>
      </w:r>
      <w:r w:rsidR="001138AF" w:rsidRPr="00087C83">
        <w:rPr>
          <w:rFonts w:ascii="Times New Roman" w:eastAsia="Times New Roman" w:hAnsi="Times New Roman" w:cs="Times New Roman"/>
          <w:sz w:val="24"/>
          <w:szCs w:val="24"/>
          <w:lang w:eastAsia="ru-RU"/>
        </w:rPr>
        <w:t xml:space="preserve"> Совета                                                                  </w:t>
      </w:r>
      <w:r w:rsidRPr="00087C83">
        <w:rPr>
          <w:rFonts w:ascii="Times New Roman" w:eastAsia="Times New Roman" w:hAnsi="Times New Roman" w:cs="Times New Roman"/>
          <w:sz w:val="24"/>
          <w:szCs w:val="24"/>
          <w:lang w:eastAsia="ru-RU"/>
        </w:rPr>
        <w:t xml:space="preserve">                       </w:t>
      </w:r>
      <w:r w:rsidR="00C84538" w:rsidRPr="00087C83">
        <w:rPr>
          <w:rFonts w:ascii="Times New Roman" w:eastAsia="Times New Roman" w:hAnsi="Times New Roman" w:cs="Times New Roman"/>
          <w:sz w:val="24"/>
          <w:szCs w:val="24"/>
          <w:lang w:eastAsia="ru-RU"/>
        </w:rPr>
        <w:t xml:space="preserve">       </w:t>
      </w:r>
      <w:r w:rsidR="004B3BCF">
        <w:rPr>
          <w:rFonts w:ascii="Times New Roman" w:eastAsia="Times New Roman" w:hAnsi="Times New Roman" w:cs="Times New Roman"/>
          <w:sz w:val="24"/>
          <w:szCs w:val="24"/>
          <w:lang w:eastAsia="ru-RU"/>
        </w:rPr>
        <w:t xml:space="preserve">          </w:t>
      </w:r>
      <w:r w:rsidR="00C84538" w:rsidRPr="00087C83">
        <w:rPr>
          <w:rFonts w:ascii="Times New Roman" w:eastAsia="Times New Roman" w:hAnsi="Times New Roman" w:cs="Times New Roman"/>
          <w:sz w:val="24"/>
          <w:szCs w:val="24"/>
          <w:lang w:eastAsia="ru-RU"/>
        </w:rPr>
        <w:t xml:space="preserve"> </w:t>
      </w:r>
      <w:r w:rsidR="00A17300" w:rsidRPr="00087C83">
        <w:rPr>
          <w:rFonts w:ascii="Times New Roman" w:eastAsia="Times New Roman" w:hAnsi="Times New Roman" w:cs="Times New Roman"/>
          <w:sz w:val="24"/>
          <w:szCs w:val="24"/>
          <w:lang w:eastAsia="ru-RU"/>
        </w:rPr>
        <w:t xml:space="preserve"> </w:t>
      </w:r>
      <w:r w:rsidR="00657B3B" w:rsidRPr="00087C83">
        <w:rPr>
          <w:rFonts w:ascii="Times New Roman" w:eastAsia="Times New Roman" w:hAnsi="Times New Roman" w:cs="Times New Roman"/>
          <w:sz w:val="24"/>
          <w:szCs w:val="24"/>
          <w:lang w:eastAsia="ru-RU"/>
        </w:rPr>
        <w:t>П.В. Артеев</w:t>
      </w:r>
    </w:p>
    <w:p w:rsidR="00E02031" w:rsidRPr="00087C83" w:rsidRDefault="00E02031" w:rsidP="001138AF">
      <w:pPr>
        <w:spacing w:after="0" w:line="240" w:lineRule="auto"/>
        <w:rPr>
          <w:rFonts w:ascii="Times New Roman" w:eastAsia="Times New Roman" w:hAnsi="Times New Roman" w:cs="Times New Roman"/>
          <w:sz w:val="24"/>
          <w:szCs w:val="24"/>
          <w:lang w:eastAsia="ru-RU"/>
        </w:rPr>
      </w:pPr>
    </w:p>
    <w:p w:rsidR="004B3BCF" w:rsidRDefault="004B3BCF" w:rsidP="001138AF">
      <w:pPr>
        <w:spacing w:after="0" w:line="240" w:lineRule="auto"/>
        <w:rPr>
          <w:rFonts w:ascii="Times New Roman" w:eastAsia="Times New Roman" w:hAnsi="Times New Roman" w:cs="Times New Roman"/>
          <w:sz w:val="24"/>
          <w:szCs w:val="24"/>
          <w:lang w:eastAsia="ru-RU"/>
        </w:rPr>
      </w:pPr>
    </w:p>
    <w:p w:rsidR="004B3BCF" w:rsidRPr="00087C83" w:rsidRDefault="004B3BCF" w:rsidP="001138AF">
      <w:pPr>
        <w:spacing w:after="0" w:line="240" w:lineRule="auto"/>
        <w:rPr>
          <w:rFonts w:ascii="Times New Roman" w:eastAsia="Times New Roman" w:hAnsi="Times New Roman" w:cs="Times New Roman"/>
          <w:sz w:val="24"/>
          <w:szCs w:val="24"/>
          <w:lang w:eastAsia="ru-RU"/>
        </w:rPr>
      </w:pPr>
    </w:p>
    <w:p w:rsidR="004122E1" w:rsidRPr="00087C83" w:rsidRDefault="004B15D3" w:rsidP="001138AF">
      <w:pPr>
        <w:spacing w:after="0" w:line="240" w:lineRule="auto"/>
        <w:rPr>
          <w:rFonts w:ascii="Times New Roman" w:eastAsia="Times New Roman" w:hAnsi="Times New Roman" w:cs="Times New Roman"/>
          <w:sz w:val="24"/>
          <w:szCs w:val="24"/>
          <w:lang w:eastAsia="ru-RU"/>
        </w:rPr>
      </w:pPr>
      <w:r w:rsidRPr="00087C83">
        <w:rPr>
          <w:rFonts w:ascii="Times New Roman" w:eastAsia="Times New Roman" w:hAnsi="Times New Roman" w:cs="Times New Roman"/>
          <w:sz w:val="24"/>
          <w:szCs w:val="24"/>
          <w:lang w:eastAsia="ru-RU"/>
        </w:rPr>
        <w:t>С</w:t>
      </w:r>
      <w:r w:rsidR="001138AF" w:rsidRPr="00087C83">
        <w:rPr>
          <w:rFonts w:ascii="Times New Roman" w:eastAsia="Times New Roman" w:hAnsi="Times New Roman" w:cs="Times New Roman"/>
          <w:sz w:val="24"/>
          <w:szCs w:val="24"/>
          <w:lang w:eastAsia="ru-RU"/>
        </w:rPr>
        <w:t xml:space="preserve">екретарь Совета                                                               </w:t>
      </w:r>
      <w:r w:rsidR="00375923" w:rsidRPr="00087C83">
        <w:rPr>
          <w:rFonts w:ascii="Times New Roman" w:eastAsia="Times New Roman" w:hAnsi="Times New Roman" w:cs="Times New Roman"/>
          <w:sz w:val="24"/>
          <w:szCs w:val="24"/>
          <w:lang w:eastAsia="ru-RU"/>
        </w:rPr>
        <w:t xml:space="preserve">                 </w:t>
      </w:r>
      <w:r w:rsidRPr="00087C83">
        <w:rPr>
          <w:rFonts w:ascii="Times New Roman" w:eastAsia="Times New Roman" w:hAnsi="Times New Roman" w:cs="Times New Roman"/>
          <w:sz w:val="24"/>
          <w:szCs w:val="24"/>
          <w:lang w:eastAsia="ru-RU"/>
        </w:rPr>
        <w:t xml:space="preserve">    </w:t>
      </w:r>
      <w:r w:rsidR="001E2A81" w:rsidRPr="00087C83">
        <w:rPr>
          <w:rFonts w:ascii="Times New Roman" w:eastAsia="Times New Roman" w:hAnsi="Times New Roman" w:cs="Times New Roman"/>
          <w:sz w:val="24"/>
          <w:szCs w:val="24"/>
          <w:lang w:eastAsia="ru-RU"/>
        </w:rPr>
        <w:t xml:space="preserve">    </w:t>
      </w:r>
      <w:r w:rsidR="00E27AAB" w:rsidRPr="00087C83">
        <w:rPr>
          <w:rFonts w:ascii="Times New Roman" w:eastAsia="Times New Roman" w:hAnsi="Times New Roman" w:cs="Times New Roman"/>
          <w:sz w:val="24"/>
          <w:szCs w:val="24"/>
          <w:lang w:eastAsia="ru-RU"/>
        </w:rPr>
        <w:t xml:space="preserve"> </w:t>
      </w:r>
      <w:r w:rsidR="00CF46DB" w:rsidRPr="00087C83">
        <w:rPr>
          <w:rFonts w:ascii="Times New Roman" w:eastAsia="Times New Roman" w:hAnsi="Times New Roman" w:cs="Times New Roman"/>
          <w:sz w:val="24"/>
          <w:szCs w:val="24"/>
          <w:lang w:eastAsia="ru-RU"/>
        </w:rPr>
        <w:t xml:space="preserve">      </w:t>
      </w:r>
      <w:r w:rsidR="00C84538" w:rsidRPr="00087C83">
        <w:rPr>
          <w:rFonts w:ascii="Times New Roman" w:eastAsia="Times New Roman" w:hAnsi="Times New Roman" w:cs="Times New Roman"/>
          <w:sz w:val="24"/>
          <w:szCs w:val="24"/>
          <w:lang w:eastAsia="ru-RU"/>
        </w:rPr>
        <w:t xml:space="preserve">       </w:t>
      </w:r>
      <w:r w:rsidR="00CF46DB" w:rsidRPr="00087C83">
        <w:rPr>
          <w:rFonts w:ascii="Times New Roman" w:eastAsia="Times New Roman" w:hAnsi="Times New Roman" w:cs="Times New Roman"/>
          <w:sz w:val="24"/>
          <w:szCs w:val="24"/>
          <w:lang w:eastAsia="ru-RU"/>
        </w:rPr>
        <w:t xml:space="preserve">  </w:t>
      </w:r>
      <w:r w:rsidR="004B3BCF">
        <w:rPr>
          <w:rFonts w:ascii="Times New Roman" w:eastAsia="Times New Roman" w:hAnsi="Times New Roman" w:cs="Times New Roman"/>
          <w:sz w:val="24"/>
          <w:szCs w:val="24"/>
          <w:lang w:eastAsia="ru-RU"/>
        </w:rPr>
        <w:t xml:space="preserve">            </w:t>
      </w:r>
      <w:r w:rsidR="00657B3B" w:rsidRPr="00087C83">
        <w:rPr>
          <w:rFonts w:ascii="Times New Roman" w:eastAsia="Times New Roman" w:hAnsi="Times New Roman" w:cs="Times New Roman"/>
          <w:sz w:val="24"/>
          <w:szCs w:val="24"/>
          <w:lang w:eastAsia="ru-RU"/>
        </w:rPr>
        <w:t>Ю.В. Скок</w:t>
      </w:r>
    </w:p>
    <w:sectPr w:rsidR="004122E1" w:rsidRPr="00087C83" w:rsidSect="004B3BCF">
      <w:pgSz w:w="11906" w:h="16838"/>
      <w:pgMar w:top="709"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4B9" w:rsidRDefault="008434B9" w:rsidP="00555CCF">
      <w:pPr>
        <w:spacing w:after="0" w:line="240" w:lineRule="auto"/>
      </w:pPr>
      <w:r>
        <w:separator/>
      </w:r>
    </w:p>
  </w:endnote>
  <w:endnote w:type="continuationSeparator" w:id="0">
    <w:p w:rsidR="008434B9" w:rsidRDefault="008434B9" w:rsidP="0055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4B9" w:rsidRDefault="008434B9" w:rsidP="00555CCF">
      <w:pPr>
        <w:spacing w:after="0" w:line="240" w:lineRule="auto"/>
      </w:pPr>
      <w:r>
        <w:separator/>
      </w:r>
    </w:p>
  </w:footnote>
  <w:footnote w:type="continuationSeparator" w:id="0">
    <w:p w:rsidR="008434B9" w:rsidRDefault="008434B9" w:rsidP="00555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2CB2"/>
    <w:multiLevelType w:val="hybridMultilevel"/>
    <w:tmpl w:val="4AE49582"/>
    <w:lvl w:ilvl="0" w:tplc="FDD81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9A5156"/>
    <w:multiLevelType w:val="hybridMultilevel"/>
    <w:tmpl w:val="888E2284"/>
    <w:lvl w:ilvl="0" w:tplc="F0B842A6">
      <w:start w:val="1"/>
      <w:numFmt w:val="decimal"/>
      <w:lvlText w:val="%1."/>
      <w:lvlJc w:val="left"/>
      <w:pPr>
        <w:ind w:left="1068" w:hanging="360"/>
      </w:pPr>
      <w:rPr>
        <w:rFonts w:eastAsiaTheme="minorEastAsia"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AE3A1F"/>
    <w:multiLevelType w:val="multilevel"/>
    <w:tmpl w:val="694863F4"/>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EA37AC0"/>
    <w:multiLevelType w:val="multilevel"/>
    <w:tmpl w:val="B390241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0FE6F4E"/>
    <w:multiLevelType w:val="hybridMultilevel"/>
    <w:tmpl w:val="F3BAE892"/>
    <w:lvl w:ilvl="0" w:tplc="DF181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151295"/>
    <w:multiLevelType w:val="hybridMultilevel"/>
    <w:tmpl w:val="D3C821E0"/>
    <w:lvl w:ilvl="0" w:tplc="E810583E">
      <w:start w:val="1"/>
      <w:numFmt w:val="decimal"/>
      <w:suff w:val="space"/>
      <w:lvlText w:val="%1."/>
      <w:lvlJc w:val="righ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7750042"/>
    <w:multiLevelType w:val="multilevel"/>
    <w:tmpl w:val="46441BB0"/>
    <w:lvl w:ilvl="0">
      <w:start w:val="1"/>
      <w:numFmt w:val="decimal"/>
      <w:lvlText w:val="%1."/>
      <w:lvlJc w:val="left"/>
      <w:pPr>
        <w:ind w:left="420" w:hanging="420"/>
      </w:pPr>
      <w:rPr>
        <w:rFonts w:eastAsiaTheme="minorHAnsi" w:hint="default"/>
        <w:color w:val="0D0D0D" w:themeColor="text1" w:themeTint="F2"/>
      </w:rPr>
    </w:lvl>
    <w:lvl w:ilvl="1">
      <w:start w:val="1"/>
      <w:numFmt w:val="decimal"/>
      <w:lvlText w:val="%1.%2."/>
      <w:lvlJc w:val="left"/>
      <w:pPr>
        <w:ind w:left="1128" w:hanging="420"/>
      </w:pPr>
      <w:rPr>
        <w:rFonts w:eastAsiaTheme="minorHAnsi" w:hint="default"/>
        <w:color w:val="0D0D0D" w:themeColor="text1" w:themeTint="F2"/>
      </w:rPr>
    </w:lvl>
    <w:lvl w:ilvl="2">
      <w:start w:val="1"/>
      <w:numFmt w:val="decimal"/>
      <w:lvlText w:val="%1.%2.%3."/>
      <w:lvlJc w:val="left"/>
      <w:pPr>
        <w:ind w:left="2136" w:hanging="720"/>
      </w:pPr>
      <w:rPr>
        <w:rFonts w:eastAsiaTheme="minorHAnsi" w:hint="default"/>
        <w:color w:val="0D0D0D" w:themeColor="text1" w:themeTint="F2"/>
      </w:rPr>
    </w:lvl>
    <w:lvl w:ilvl="3">
      <w:start w:val="1"/>
      <w:numFmt w:val="decimal"/>
      <w:lvlText w:val="%1.%2.%3.%4."/>
      <w:lvlJc w:val="left"/>
      <w:pPr>
        <w:ind w:left="2844" w:hanging="720"/>
      </w:pPr>
      <w:rPr>
        <w:rFonts w:eastAsiaTheme="minorHAnsi" w:hint="default"/>
        <w:color w:val="0D0D0D" w:themeColor="text1" w:themeTint="F2"/>
      </w:rPr>
    </w:lvl>
    <w:lvl w:ilvl="4">
      <w:start w:val="1"/>
      <w:numFmt w:val="decimal"/>
      <w:lvlText w:val="%1.%2.%3.%4.%5."/>
      <w:lvlJc w:val="left"/>
      <w:pPr>
        <w:ind w:left="3912" w:hanging="1080"/>
      </w:pPr>
      <w:rPr>
        <w:rFonts w:eastAsiaTheme="minorHAnsi" w:hint="default"/>
        <w:color w:val="0D0D0D" w:themeColor="text1" w:themeTint="F2"/>
      </w:rPr>
    </w:lvl>
    <w:lvl w:ilvl="5">
      <w:start w:val="1"/>
      <w:numFmt w:val="decimal"/>
      <w:lvlText w:val="%1.%2.%3.%4.%5.%6."/>
      <w:lvlJc w:val="left"/>
      <w:pPr>
        <w:ind w:left="4620" w:hanging="1080"/>
      </w:pPr>
      <w:rPr>
        <w:rFonts w:eastAsiaTheme="minorHAnsi" w:hint="default"/>
        <w:color w:val="0D0D0D" w:themeColor="text1" w:themeTint="F2"/>
      </w:rPr>
    </w:lvl>
    <w:lvl w:ilvl="6">
      <w:start w:val="1"/>
      <w:numFmt w:val="decimal"/>
      <w:lvlText w:val="%1.%2.%3.%4.%5.%6.%7."/>
      <w:lvlJc w:val="left"/>
      <w:pPr>
        <w:ind w:left="5688" w:hanging="1440"/>
      </w:pPr>
      <w:rPr>
        <w:rFonts w:eastAsiaTheme="minorHAnsi" w:hint="default"/>
        <w:color w:val="0D0D0D" w:themeColor="text1" w:themeTint="F2"/>
      </w:rPr>
    </w:lvl>
    <w:lvl w:ilvl="7">
      <w:start w:val="1"/>
      <w:numFmt w:val="decimal"/>
      <w:lvlText w:val="%1.%2.%3.%4.%5.%6.%7.%8."/>
      <w:lvlJc w:val="left"/>
      <w:pPr>
        <w:ind w:left="6396" w:hanging="1440"/>
      </w:pPr>
      <w:rPr>
        <w:rFonts w:eastAsiaTheme="minorHAnsi" w:hint="default"/>
        <w:color w:val="0D0D0D" w:themeColor="text1" w:themeTint="F2"/>
      </w:rPr>
    </w:lvl>
    <w:lvl w:ilvl="8">
      <w:start w:val="1"/>
      <w:numFmt w:val="decimal"/>
      <w:lvlText w:val="%1.%2.%3.%4.%5.%6.%7.%8.%9."/>
      <w:lvlJc w:val="left"/>
      <w:pPr>
        <w:ind w:left="7464" w:hanging="1800"/>
      </w:pPr>
      <w:rPr>
        <w:rFonts w:eastAsiaTheme="minorHAnsi" w:hint="default"/>
        <w:color w:val="0D0D0D" w:themeColor="text1" w:themeTint="F2"/>
      </w:rPr>
    </w:lvl>
  </w:abstractNum>
  <w:abstractNum w:abstractNumId="7">
    <w:nsid w:val="2D375EC8"/>
    <w:multiLevelType w:val="hybridMultilevel"/>
    <w:tmpl w:val="BFB28A62"/>
    <w:lvl w:ilvl="0" w:tplc="630E8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EC3F9E"/>
    <w:multiLevelType w:val="multilevel"/>
    <w:tmpl w:val="62469CF4"/>
    <w:lvl w:ilvl="0">
      <w:start w:val="1"/>
      <w:numFmt w:val="decimal"/>
      <w:lvlText w:val="%1."/>
      <w:lvlJc w:val="left"/>
      <w:pPr>
        <w:ind w:left="206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A074E45"/>
    <w:multiLevelType w:val="multilevel"/>
    <w:tmpl w:val="8344665E"/>
    <w:lvl w:ilvl="0">
      <w:start w:val="6"/>
      <w:numFmt w:val="decimal"/>
      <w:lvlText w:val="%1."/>
      <w:lvlJc w:val="left"/>
      <w:pPr>
        <w:ind w:left="390" w:hanging="39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0">
    <w:nsid w:val="3E156987"/>
    <w:multiLevelType w:val="hybridMultilevel"/>
    <w:tmpl w:val="4FD4F0A2"/>
    <w:lvl w:ilvl="0" w:tplc="630E8DD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B04DCA"/>
    <w:multiLevelType w:val="hybridMultilevel"/>
    <w:tmpl w:val="D4820898"/>
    <w:lvl w:ilvl="0" w:tplc="2990BF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F37DEC"/>
    <w:multiLevelType w:val="hybridMultilevel"/>
    <w:tmpl w:val="A5E60EFA"/>
    <w:lvl w:ilvl="0" w:tplc="BDF6174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7325273"/>
    <w:multiLevelType w:val="multilevel"/>
    <w:tmpl w:val="9C4230EC"/>
    <w:lvl w:ilvl="0">
      <w:start w:val="1"/>
      <w:numFmt w:val="decimal"/>
      <w:lvlText w:val="%1."/>
      <w:lvlJc w:val="left"/>
      <w:pPr>
        <w:ind w:left="92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14">
    <w:nsid w:val="74510DF8"/>
    <w:multiLevelType w:val="multilevel"/>
    <w:tmpl w:val="6C2A0E84"/>
    <w:lvl w:ilvl="0">
      <w:start w:val="1"/>
      <w:numFmt w:val="decimal"/>
      <w:lvlText w:val="%1."/>
      <w:lvlJc w:val="left"/>
      <w:pPr>
        <w:ind w:left="928" w:hanging="360"/>
      </w:pPr>
      <w:rPr>
        <w:rFonts w:hint="default"/>
        <w:b w:val="0"/>
      </w:rPr>
    </w:lvl>
    <w:lvl w:ilvl="1">
      <w:start w:val="2"/>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5">
    <w:nsid w:val="79016E33"/>
    <w:multiLevelType w:val="multilevel"/>
    <w:tmpl w:val="CF32414C"/>
    <w:lvl w:ilvl="0">
      <w:start w:val="5"/>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1713" w:hanging="720"/>
      </w:pPr>
      <w:rPr>
        <w:rFonts w:eastAsiaTheme="minorHAnsi" w:hint="default"/>
      </w:rPr>
    </w:lvl>
    <w:lvl w:ilvl="3">
      <w:start w:val="1"/>
      <w:numFmt w:val="decimal"/>
      <w:lvlText w:val="%1.%2.%3.%4."/>
      <w:lvlJc w:val="left"/>
      <w:pPr>
        <w:ind w:left="2340" w:hanging="1080"/>
      </w:pPr>
      <w:rPr>
        <w:rFonts w:eastAsiaTheme="minorHAnsi" w:hint="default"/>
      </w:rPr>
    </w:lvl>
    <w:lvl w:ilvl="4">
      <w:start w:val="1"/>
      <w:numFmt w:val="decimal"/>
      <w:lvlText w:val="%1.%2.%3.%4.%5."/>
      <w:lvlJc w:val="left"/>
      <w:pPr>
        <w:ind w:left="2760" w:hanging="1080"/>
      </w:pPr>
      <w:rPr>
        <w:rFonts w:eastAsiaTheme="minorHAnsi" w:hint="default"/>
      </w:rPr>
    </w:lvl>
    <w:lvl w:ilvl="5">
      <w:start w:val="1"/>
      <w:numFmt w:val="decimal"/>
      <w:lvlText w:val="%1.%2.%3.%4.%5.%6."/>
      <w:lvlJc w:val="left"/>
      <w:pPr>
        <w:ind w:left="3540" w:hanging="1440"/>
      </w:pPr>
      <w:rPr>
        <w:rFonts w:eastAsiaTheme="minorHAnsi" w:hint="default"/>
      </w:rPr>
    </w:lvl>
    <w:lvl w:ilvl="6">
      <w:start w:val="1"/>
      <w:numFmt w:val="decimal"/>
      <w:lvlText w:val="%1.%2.%3.%4.%5.%6.%7."/>
      <w:lvlJc w:val="left"/>
      <w:pPr>
        <w:ind w:left="3960" w:hanging="1440"/>
      </w:pPr>
      <w:rPr>
        <w:rFonts w:eastAsiaTheme="minorHAnsi" w:hint="default"/>
      </w:rPr>
    </w:lvl>
    <w:lvl w:ilvl="7">
      <w:start w:val="1"/>
      <w:numFmt w:val="decimal"/>
      <w:lvlText w:val="%1.%2.%3.%4.%5.%6.%7.%8."/>
      <w:lvlJc w:val="left"/>
      <w:pPr>
        <w:ind w:left="4740" w:hanging="1800"/>
      </w:pPr>
      <w:rPr>
        <w:rFonts w:eastAsiaTheme="minorHAnsi" w:hint="default"/>
      </w:rPr>
    </w:lvl>
    <w:lvl w:ilvl="8">
      <w:start w:val="1"/>
      <w:numFmt w:val="decimal"/>
      <w:lvlText w:val="%1.%2.%3.%4.%5.%6.%7.%8.%9."/>
      <w:lvlJc w:val="left"/>
      <w:pPr>
        <w:ind w:left="5160" w:hanging="1800"/>
      </w:pPr>
      <w:rPr>
        <w:rFonts w:eastAsiaTheme="minorHAnsi" w:hint="default"/>
      </w:rPr>
    </w:lvl>
  </w:abstractNum>
  <w:abstractNum w:abstractNumId="16">
    <w:nsid w:val="793B1F0A"/>
    <w:multiLevelType w:val="multilevel"/>
    <w:tmpl w:val="FCE69C1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7BA81D2D"/>
    <w:multiLevelType w:val="multilevel"/>
    <w:tmpl w:val="FD380E78"/>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8"/>
  </w:num>
  <w:num w:numId="3">
    <w:abstractNumId w:val="11"/>
  </w:num>
  <w:num w:numId="4">
    <w:abstractNumId w:val="3"/>
  </w:num>
  <w:num w:numId="5">
    <w:abstractNumId w:val="4"/>
  </w:num>
  <w:num w:numId="6">
    <w:abstractNumId w:val="12"/>
  </w:num>
  <w:num w:numId="7">
    <w:abstractNumId w:val="15"/>
  </w:num>
  <w:num w:numId="8">
    <w:abstractNumId w:val="9"/>
  </w:num>
  <w:num w:numId="9">
    <w:abstractNumId w:val="16"/>
  </w:num>
  <w:num w:numId="10">
    <w:abstractNumId w:val="0"/>
  </w:num>
  <w:num w:numId="11">
    <w:abstractNumId w:val="13"/>
  </w:num>
  <w:num w:numId="12">
    <w:abstractNumId w:val="17"/>
  </w:num>
  <w:num w:numId="13">
    <w:abstractNumId w:val="1"/>
  </w:num>
  <w:num w:numId="14">
    <w:abstractNumId w:val="7"/>
  </w:num>
  <w:num w:numId="15">
    <w:abstractNumId w:val="10"/>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DD"/>
    <w:rsid w:val="00001648"/>
    <w:rsid w:val="00001D06"/>
    <w:rsid w:val="00020261"/>
    <w:rsid w:val="000215B6"/>
    <w:rsid w:val="00031647"/>
    <w:rsid w:val="00042DDC"/>
    <w:rsid w:val="00055133"/>
    <w:rsid w:val="00057E0B"/>
    <w:rsid w:val="00063EF9"/>
    <w:rsid w:val="0007154E"/>
    <w:rsid w:val="00073B3F"/>
    <w:rsid w:val="000776F1"/>
    <w:rsid w:val="00087C83"/>
    <w:rsid w:val="00092105"/>
    <w:rsid w:val="000A4D4E"/>
    <w:rsid w:val="000A5B22"/>
    <w:rsid w:val="000B671A"/>
    <w:rsid w:val="000C7C40"/>
    <w:rsid w:val="000D1206"/>
    <w:rsid w:val="000D3FDD"/>
    <w:rsid w:val="000E389B"/>
    <w:rsid w:val="000F10E3"/>
    <w:rsid w:val="0010427D"/>
    <w:rsid w:val="001043F4"/>
    <w:rsid w:val="00110454"/>
    <w:rsid w:val="001113E4"/>
    <w:rsid w:val="001138AF"/>
    <w:rsid w:val="00115395"/>
    <w:rsid w:val="00120CD5"/>
    <w:rsid w:val="001229FE"/>
    <w:rsid w:val="00137463"/>
    <w:rsid w:val="001551F4"/>
    <w:rsid w:val="00173FB4"/>
    <w:rsid w:val="00180AF5"/>
    <w:rsid w:val="00190491"/>
    <w:rsid w:val="0019613E"/>
    <w:rsid w:val="001C26DE"/>
    <w:rsid w:val="001D46CF"/>
    <w:rsid w:val="001D6167"/>
    <w:rsid w:val="001E1CA3"/>
    <w:rsid w:val="001E2A81"/>
    <w:rsid w:val="001E2D37"/>
    <w:rsid w:val="001E30EC"/>
    <w:rsid w:val="001E39F2"/>
    <w:rsid w:val="001F4FCE"/>
    <w:rsid w:val="00200BAB"/>
    <w:rsid w:val="00220E7C"/>
    <w:rsid w:val="00225E64"/>
    <w:rsid w:val="00227584"/>
    <w:rsid w:val="0024089F"/>
    <w:rsid w:val="002603FB"/>
    <w:rsid w:val="00272C84"/>
    <w:rsid w:val="002772DD"/>
    <w:rsid w:val="00281B89"/>
    <w:rsid w:val="00281BED"/>
    <w:rsid w:val="00282030"/>
    <w:rsid w:val="00285CCF"/>
    <w:rsid w:val="00285E72"/>
    <w:rsid w:val="0029572C"/>
    <w:rsid w:val="002A010E"/>
    <w:rsid w:val="002A7A1A"/>
    <w:rsid w:val="002B35B8"/>
    <w:rsid w:val="002B54E6"/>
    <w:rsid w:val="002C0A7C"/>
    <w:rsid w:val="002C17B8"/>
    <w:rsid w:val="002C2BF6"/>
    <w:rsid w:val="002C358F"/>
    <w:rsid w:val="002D2836"/>
    <w:rsid w:val="002D386A"/>
    <w:rsid w:val="0030658E"/>
    <w:rsid w:val="003201F7"/>
    <w:rsid w:val="003355DC"/>
    <w:rsid w:val="003366AF"/>
    <w:rsid w:val="00336E8C"/>
    <w:rsid w:val="00364240"/>
    <w:rsid w:val="0036471A"/>
    <w:rsid w:val="00372605"/>
    <w:rsid w:val="00375923"/>
    <w:rsid w:val="00375EF5"/>
    <w:rsid w:val="0038573A"/>
    <w:rsid w:val="00386D1B"/>
    <w:rsid w:val="00391A17"/>
    <w:rsid w:val="00391E3C"/>
    <w:rsid w:val="003948C1"/>
    <w:rsid w:val="003A26DB"/>
    <w:rsid w:val="003A4523"/>
    <w:rsid w:val="003A45D9"/>
    <w:rsid w:val="003A7D22"/>
    <w:rsid w:val="003B0B0D"/>
    <w:rsid w:val="003C15E4"/>
    <w:rsid w:val="003D0344"/>
    <w:rsid w:val="003D1823"/>
    <w:rsid w:val="003D6CBF"/>
    <w:rsid w:val="003E3EFD"/>
    <w:rsid w:val="003E4B8F"/>
    <w:rsid w:val="004017CD"/>
    <w:rsid w:val="0040711E"/>
    <w:rsid w:val="00410EB2"/>
    <w:rsid w:val="004122E1"/>
    <w:rsid w:val="0041422A"/>
    <w:rsid w:val="0043155A"/>
    <w:rsid w:val="00437A68"/>
    <w:rsid w:val="00443403"/>
    <w:rsid w:val="004614E7"/>
    <w:rsid w:val="004649D1"/>
    <w:rsid w:val="00494DC4"/>
    <w:rsid w:val="004B0B3E"/>
    <w:rsid w:val="004B15D3"/>
    <w:rsid w:val="004B3BCF"/>
    <w:rsid w:val="004C789C"/>
    <w:rsid w:val="004F1323"/>
    <w:rsid w:val="004F725D"/>
    <w:rsid w:val="0050777B"/>
    <w:rsid w:val="00507879"/>
    <w:rsid w:val="005220DB"/>
    <w:rsid w:val="005332E3"/>
    <w:rsid w:val="00535659"/>
    <w:rsid w:val="00542293"/>
    <w:rsid w:val="00555CCF"/>
    <w:rsid w:val="00565EF9"/>
    <w:rsid w:val="005721AB"/>
    <w:rsid w:val="00574540"/>
    <w:rsid w:val="00574D02"/>
    <w:rsid w:val="005766DC"/>
    <w:rsid w:val="005907CF"/>
    <w:rsid w:val="00595B44"/>
    <w:rsid w:val="005A5B1E"/>
    <w:rsid w:val="005B5643"/>
    <w:rsid w:val="005C1341"/>
    <w:rsid w:val="005C35B2"/>
    <w:rsid w:val="005D65B1"/>
    <w:rsid w:val="005E0E31"/>
    <w:rsid w:val="005E195A"/>
    <w:rsid w:val="005E45B5"/>
    <w:rsid w:val="005F28D7"/>
    <w:rsid w:val="00603C3B"/>
    <w:rsid w:val="00627F97"/>
    <w:rsid w:val="006332BB"/>
    <w:rsid w:val="00636F04"/>
    <w:rsid w:val="006451ED"/>
    <w:rsid w:val="00646045"/>
    <w:rsid w:val="00657B3B"/>
    <w:rsid w:val="00666DC8"/>
    <w:rsid w:val="00673253"/>
    <w:rsid w:val="00677557"/>
    <w:rsid w:val="00681801"/>
    <w:rsid w:val="006842C9"/>
    <w:rsid w:val="00690FEE"/>
    <w:rsid w:val="006A26F7"/>
    <w:rsid w:val="006A5E04"/>
    <w:rsid w:val="006C46B1"/>
    <w:rsid w:val="006D2515"/>
    <w:rsid w:val="006D3AAF"/>
    <w:rsid w:val="006E6501"/>
    <w:rsid w:val="006F08F8"/>
    <w:rsid w:val="00700E0E"/>
    <w:rsid w:val="007077F3"/>
    <w:rsid w:val="007347DB"/>
    <w:rsid w:val="007436CB"/>
    <w:rsid w:val="00744737"/>
    <w:rsid w:val="00744834"/>
    <w:rsid w:val="007505A3"/>
    <w:rsid w:val="007611F4"/>
    <w:rsid w:val="0076181F"/>
    <w:rsid w:val="007856DE"/>
    <w:rsid w:val="007870B0"/>
    <w:rsid w:val="007A19D7"/>
    <w:rsid w:val="007C43E8"/>
    <w:rsid w:val="007D69E6"/>
    <w:rsid w:val="007D6B0A"/>
    <w:rsid w:val="007E47A3"/>
    <w:rsid w:val="00803561"/>
    <w:rsid w:val="00805A52"/>
    <w:rsid w:val="008126BC"/>
    <w:rsid w:val="008165F3"/>
    <w:rsid w:val="008205EB"/>
    <w:rsid w:val="00830245"/>
    <w:rsid w:val="00830930"/>
    <w:rsid w:val="0083300C"/>
    <w:rsid w:val="008434B9"/>
    <w:rsid w:val="0085604E"/>
    <w:rsid w:val="008734F4"/>
    <w:rsid w:val="008901B2"/>
    <w:rsid w:val="0089091B"/>
    <w:rsid w:val="008915EF"/>
    <w:rsid w:val="00894A57"/>
    <w:rsid w:val="008D58E3"/>
    <w:rsid w:val="008E21DF"/>
    <w:rsid w:val="008E3158"/>
    <w:rsid w:val="008F6416"/>
    <w:rsid w:val="0090612B"/>
    <w:rsid w:val="00920D9A"/>
    <w:rsid w:val="00931390"/>
    <w:rsid w:val="00935C08"/>
    <w:rsid w:val="009426C6"/>
    <w:rsid w:val="00942EA0"/>
    <w:rsid w:val="009464FA"/>
    <w:rsid w:val="009477D5"/>
    <w:rsid w:val="00952BB1"/>
    <w:rsid w:val="009746C1"/>
    <w:rsid w:val="00987571"/>
    <w:rsid w:val="00990C5B"/>
    <w:rsid w:val="00993687"/>
    <w:rsid w:val="009A11F0"/>
    <w:rsid w:val="009B1188"/>
    <w:rsid w:val="009B275E"/>
    <w:rsid w:val="009B4DF7"/>
    <w:rsid w:val="009B6BCD"/>
    <w:rsid w:val="009C385F"/>
    <w:rsid w:val="009F1407"/>
    <w:rsid w:val="009F517A"/>
    <w:rsid w:val="009F75A8"/>
    <w:rsid w:val="00A02E3C"/>
    <w:rsid w:val="00A17300"/>
    <w:rsid w:val="00A20DBB"/>
    <w:rsid w:val="00A30F88"/>
    <w:rsid w:val="00A61AAD"/>
    <w:rsid w:val="00A61E1B"/>
    <w:rsid w:val="00A63363"/>
    <w:rsid w:val="00A66796"/>
    <w:rsid w:val="00A804E3"/>
    <w:rsid w:val="00A844A7"/>
    <w:rsid w:val="00A94591"/>
    <w:rsid w:val="00AB2DB2"/>
    <w:rsid w:val="00AC5156"/>
    <w:rsid w:val="00AD01BF"/>
    <w:rsid w:val="00AD19B8"/>
    <w:rsid w:val="00AD217B"/>
    <w:rsid w:val="00AD46E6"/>
    <w:rsid w:val="00AD5C66"/>
    <w:rsid w:val="00AE57B9"/>
    <w:rsid w:val="00AF6E10"/>
    <w:rsid w:val="00B023FB"/>
    <w:rsid w:val="00B028DD"/>
    <w:rsid w:val="00B03CFA"/>
    <w:rsid w:val="00B106AE"/>
    <w:rsid w:val="00B31F8F"/>
    <w:rsid w:val="00B45592"/>
    <w:rsid w:val="00B662B7"/>
    <w:rsid w:val="00B77A38"/>
    <w:rsid w:val="00B85FDF"/>
    <w:rsid w:val="00B865E8"/>
    <w:rsid w:val="00B90518"/>
    <w:rsid w:val="00B95B2E"/>
    <w:rsid w:val="00BA1317"/>
    <w:rsid w:val="00BA224E"/>
    <w:rsid w:val="00BA52FD"/>
    <w:rsid w:val="00BA5598"/>
    <w:rsid w:val="00BB02FE"/>
    <w:rsid w:val="00BB1C4F"/>
    <w:rsid w:val="00BD6334"/>
    <w:rsid w:val="00BD78F6"/>
    <w:rsid w:val="00BE3DFE"/>
    <w:rsid w:val="00BE5B20"/>
    <w:rsid w:val="00BF0F95"/>
    <w:rsid w:val="00C07253"/>
    <w:rsid w:val="00C3671D"/>
    <w:rsid w:val="00C37F56"/>
    <w:rsid w:val="00C41422"/>
    <w:rsid w:val="00C446E2"/>
    <w:rsid w:val="00C45204"/>
    <w:rsid w:val="00C514E7"/>
    <w:rsid w:val="00C54B02"/>
    <w:rsid w:val="00C55810"/>
    <w:rsid w:val="00C57BD6"/>
    <w:rsid w:val="00C62313"/>
    <w:rsid w:val="00C70A1B"/>
    <w:rsid w:val="00C812C1"/>
    <w:rsid w:val="00C82787"/>
    <w:rsid w:val="00C84538"/>
    <w:rsid w:val="00C87969"/>
    <w:rsid w:val="00CA2633"/>
    <w:rsid w:val="00CA3C00"/>
    <w:rsid w:val="00CA6F7E"/>
    <w:rsid w:val="00CA7AE8"/>
    <w:rsid w:val="00CC7566"/>
    <w:rsid w:val="00CE380B"/>
    <w:rsid w:val="00CE7D8A"/>
    <w:rsid w:val="00CF07D6"/>
    <w:rsid w:val="00CF46DB"/>
    <w:rsid w:val="00CF4FAB"/>
    <w:rsid w:val="00CF7910"/>
    <w:rsid w:val="00D0389F"/>
    <w:rsid w:val="00D049EE"/>
    <w:rsid w:val="00D05755"/>
    <w:rsid w:val="00D07682"/>
    <w:rsid w:val="00D10DF5"/>
    <w:rsid w:val="00D20780"/>
    <w:rsid w:val="00D219FF"/>
    <w:rsid w:val="00D25512"/>
    <w:rsid w:val="00D264D9"/>
    <w:rsid w:val="00D27A96"/>
    <w:rsid w:val="00D30409"/>
    <w:rsid w:val="00D33FCF"/>
    <w:rsid w:val="00D45055"/>
    <w:rsid w:val="00D53804"/>
    <w:rsid w:val="00D550D6"/>
    <w:rsid w:val="00D57F6D"/>
    <w:rsid w:val="00D72EDD"/>
    <w:rsid w:val="00D82E47"/>
    <w:rsid w:val="00D83F66"/>
    <w:rsid w:val="00D87150"/>
    <w:rsid w:val="00D9482C"/>
    <w:rsid w:val="00DB2A1D"/>
    <w:rsid w:val="00DC4023"/>
    <w:rsid w:val="00DC6FA6"/>
    <w:rsid w:val="00DD29D3"/>
    <w:rsid w:val="00DD3CB6"/>
    <w:rsid w:val="00DD5899"/>
    <w:rsid w:val="00DE0D46"/>
    <w:rsid w:val="00E02031"/>
    <w:rsid w:val="00E03D8C"/>
    <w:rsid w:val="00E11EB3"/>
    <w:rsid w:val="00E20482"/>
    <w:rsid w:val="00E23398"/>
    <w:rsid w:val="00E25B1A"/>
    <w:rsid w:val="00E27A74"/>
    <w:rsid w:val="00E27AAB"/>
    <w:rsid w:val="00E36B47"/>
    <w:rsid w:val="00E45CBA"/>
    <w:rsid w:val="00E461F1"/>
    <w:rsid w:val="00E502AB"/>
    <w:rsid w:val="00E5409E"/>
    <w:rsid w:val="00E6136C"/>
    <w:rsid w:val="00E70B68"/>
    <w:rsid w:val="00E73B86"/>
    <w:rsid w:val="00E77FE3"/>
    <w:rsid w:val="00E90847"/>
    <w:rsid w:val="00E92B37"/>
    <w:rsid w:val="00E953F7"/>
    <w:rsid w:val="00EA764D"/>
    <w:rsid w:val="00EB2CD5"/>
    <w:rsid w:val="00EC45BF"/>
    <w:rsid w:val="00EF13B9"/>
    <w:rsid w:val="00F0023C"/>
    <w:rsid w:val="00F20160"/>
    <w:rsid w:val="00F25D00"/>
    <w:rsid w:val="00F31AF7"/>
    <w:rsid w:val="00F33742"/>
    <w:rsid w:val="00F340DB"/>
    <w:rsid w:val="00F41AA7"/>
    <w:rsid w:val="00F41F79"/>
    <w:rsid w:val="00F42BC5"/>
    <w:rsid w:val="00F45138"/>
    <w:rsid w:val="00F45779"/>
    <w:rsid w:val="00F64547"/>
    <w:rsid w:val="00F8044B"/>
    <w:rsid w:val="00F86C9E"/>
    <w:rsid w:val="00FB1EEB"/>
    <w:rsid w:val="00FB393D"/>
    <w:rsid w:val="00FD2128"/>
    <w:rsid w:val="00FE4AAD"/>
    <w:rsid w:val="00FE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F7"/>
  </w:style>
  <w:style w:type="paragraph" w:styleId="1">
    <w:name w:val="heading 1"/>
    <w:basedOn w:val="a"/>
    <w:next w:val="a"/>
    <w:link w:val="10"/>
    <w:uiPriority w:val="9"/>
    <w:qFormat/>
    <w:rsid w:val="006A26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25E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26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ind w:left="720"/>
      <w:contextualSpacing/>
    </w:pPr>
  </w:style>
  <w:style w:type="paragraph" w:styleId="a4">
    <w:name w:val="No Spacing"/>
    <w:uiPriority w:val="1"/>
    <w:qFormat/>
    <w:rsid w:val="00AD19B8"/>
    <w:pPr>
      <w:spacing w:after="0" w:line="240" w:lineRule="auto"/>
    </w:pPr>
  </w:style>
  <w:style w:type="paragraph" w:styleId="a5">
    <w:name w:val="Balloon Text"/>
    <w:basedOn w:val="a"/>
    <w:link w:val="a6"/>
    <w:uiPriority w:val="99"/>
    <w:semiHidden/>
    <w:unhideWhenUsed/>
    <w:rsid w:val="004649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9D1"/>
    <w:rPr>
      <w:rFonts w:ascii="Tahoma" w:hAnsi="Tahoma" w:cs="Tahoma"/>
      <w:sz w:val="16"/>
      <w:szCs w:val="16"/>
    </w:rPr>
  </w:style>
  <w:style w:type="paragraph" w:styleId="a7">
    <w:name w:val="header"/>
    <w:basedOn w:val="a"/>
    <w:link w:val="a8"/>
    <w:uiPriority w:val="99"/>
    <w:unhideWhenUsed/>
    <w:rsid w:val="00555C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5CCF"/>
  </w:style>
  <w:style w:type="paragraph" w:styleId="a9">
    <w:name w:val="footer"/>
    <w:basedOn w:val="a"/>
    <w:link w:val="aa"/>
    <w:uiPriority w:val="99"/>
    <w:unhideWhenUsed/>
    <w:rsid w:val="00555C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5CCF"/>
  </w:style>
  <w:style w:type="paragraph" w:styleId="ab">
    <w:name w:val="Normal (Web)"/>
    <w:basedOn w:val="a"/>
    <w:uiPriority w:val="99"/>
    <w:unhideWhenUsed/>
    <w:rsid w:val="00F25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25E64"/>
    <w:rPr>
      <w:rFonts w:asciiTheme="majorHAnsi" w:eastAsiaTheme="majorEastAsia" w:hAnsiTheme="majorHAnsi" w:cstheme="majorBidi"/>
      <w:b/>
      <w:bCs/>
      <w:color w:val="4F81BD" w:themeColor="accent1"/>
    </w:rPr>
  </w:style>
  <w:style w:type="table" w:styleId="ac">
    <w:name w:val="Table Grid"/>
    <w:basedOn w:val="a1"/>
    <w:uiPriority w:val="59"/>
    <w:rsid w:val="00D2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087C83"/>
    <w:pPr>
      <w:spacing w:after="0" w:line="240" w:lineRule="auto"/>
    </w:pPr>
    <w:rPr>
      <w:sz w:val="20"/>
      <w:szCs w:val="20"/>
    </w:rPr>
  </w:style>
  <w:style w:type="character" w:customStyle="1" w:styleId="ae">
    <w:name w:val="Текст сноски Знак"/>
    <w:basedOn w:val="a0"/>
    <w:link w:val="ad"/>
    <w:uiPriority w:val="99"/>
    <w:semiHidden/>
    <w:rsid w:val="00087C83"/>
    <w:rPr>
      <w:sz w:val="20"/>
      <w:szCs w:val="20"/>
    </w:rPr>
  </w:style>
  <w:style w:type="character" w:styleId="af">
    <w:name w:val="footnote reference"/>
    <w:basedOn w:val="a0"/>
    <w:uiPriority w:val="99"/>
    <w:semiHidden/>
    <w:unhideWhenUsed/>
    <w:rsid w:val="00087C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F7"/>
  </w:style>
  <w:style w:type="paragraph" w:styleId="1">
    <w:name w:val="heading 1"/>
    <w:basedOn w:val="a"/>
    <w:next w:val="a"/>
    <w:link w:val="10"/>
    <w:uiPriority w:val="9"/>
    <w:qFormat/>
    <w:rsid w:val="006A26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25E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A26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ind w:left="720"/>
      <w:contextualSpacing/>
    </w:pPr>
  </w:style>
  <w:style w:type="paragraph" w:styleId="a4">
    <w:name w:val="No Spacing"/>
    <w:uiPriority w:val="1"/>
    <w:qFormat/>
    <w:rsid w:val="00AD19B8"/>
    <w:pPr>
      <w:spacing w:after="0" w:line="240" w:lineRule="auto"/>
    </w:pPr>
  </w:style>
  <w:style w:type="paragraph" w:styleId="a5">
    <w:name w:val="Balloon Text"/>
    <w:basedOn w:val="a"/>
    <w:link w:val="a6"/>
    <w:uiPriority w:val="99"/>
    <w:semiHidden/>
    <w:unhideWhenUsed/>
    <w:rsid w:val="004649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49D1"/>
    <w:rPr>
      <w:rFonts w:ascii="Tahoma" w:hAnsi="Tahoma" w:cs="Tahoma"/>
      <w:sz w:val="16"/>
      <w:szCs w:val="16"/>
    </w:rPr>
  </w:style>
  <w:style w:type="paragraph" w:styleId="a7">
    <w:name w:val="header"/>
    <w:basedOn w:val="a"/>
    <w:link w:val="a8"/>
    <w:uiPriority w:val="99"/>
    <w:unhideWhenUsed/>
    <w:rsid w:val="00555C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5CCF"/>
  </w:style>
  <w:style w:type="paragraph" w:styleId="a9">
    <w:name w:val="footer"/>
    <w:basedOn w:val="a"/>
    <w:link w:val="aa"/>
    <w:uiPriority w:val="99"/>
    <w:unhideWhenUsed/>
    <w:rsid w:val="00555C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5CCF"/>
  </w:style>
  <w:style w:type="paragraph" w:styleId="ab">
    <w:name w:val="Normal (Web)"/>
    <w:basedOn w:val="a"/>
    <w:uiPriority w:val="99"/>
    <w:unhideWhenUsed/>
    <w:rsid w:val="00F25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25E64"/>
    <w:rPr>
      <w:rFonts w:asciiTheme="majorHAnsi" w:eastAsiaTheme="majorEastAsia" w:hAnsiTheme="majorHAnsi" w:cstheme="majorBidi"/>
      <w:b/>
      <w:bCs/>
      <w:color w:val="4F81BD" w:themeColor="accent1"/>
    </w:rPr>
  </w:style>
  <w:style w:type="table" w:styleId="ac">
    <w:name w:val="Table Grid"/>
    <w:basedOn w:val="a1"/>
    <w:uiPriority w:val="59"/>
    <w:rsid w:val="00D2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087C83"/>
    <w:pPr>
      <w:spacing w:after="0" w:line="240" w:lineRule="auto"/>
    </w:pPr>
    <w:rPr>
      <w:sz w:val="20"/>
      <w:szCs w:val="20"/>
    </w:rPr>
  </w:style>
  <w:style w:type="character" w:customStyle="1" w:styleId="ae">
    <w:name w:val="Текст сноски Знак"/>
    <w:basedOn w:val="a0"/>
    <w:link w:val="ad"/>
    <w:uiPriority w:val="99"/>
    <w:semiHidden/>
    <w:rsid w:val="00087C83"/>
    <w:rPr>
      <w:sz w:val="20"/>
      <w:szCs w:val="20"/>
    </w:rPr>
  </w:style>
  <w:style w:type="character" w:styleId="af">
    <w:name w:val="footnote reference"/>
    <w:basedOn w:val="a0"/>
    <w:uiPriority w:val="99"/>
    <w:semiHidden/>
    <w:unhideWhenUsed/>
    <w:rsid w:val="00087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9134">
      <w:bodyDiv w:val="1"/>
      <w:marLeft w:val="0"/>
      <w:marRight w:val="0"/>
      <w:marTop w:val="0"/>
      <w:marBottom w:val="0"/>
      <w:divBdr>
        <w:top w:val="none" w:sz="0" w:space="0" w:color="auto"/>
        <w:left w:val="none" w:sz="0" w:space="0" w:color="auto"/>
        <w:bottom w:val="none" w:sz="0" w:space="0" w:color="auto"/>
        <w:right w:val="none" w:sz="0" w:space="0" w:color="auto"/>
      </w:divBdr>
      <w:divsChild>
        <w:div w:id="143399454">
          <w:marLeft w:val="0"/>
          <w:marRight w:val="0"/>
          <w:marTop w:val="0"/>
          <w:marBottom w:val="0"/>
          <w:divBdr>
            <w:top w:val="none" w:sz="0" w:space="0" w:color="auto"/>
            <w:left w:val="none" w:sz="0" w:space="0" w:color="auto"/>
            <w:bottom w:val="none" w:sz="0" w:space="0" w:color="auto"/>
            <w:right w:val="none" w:sz="0" w:space="0" w:color="auto"/>
          </w:divBdr>
        </w:div>
      </w:divsChild>
    </w:div>
    <w:div w:id="94323380">
      <w:bodyDiv w:val="1"/>
      <w:marLeft w:val="0"/>
      <w:marRight w:val="0"/>
      <w:marTop w:val="0"/>
      <w:marBottom w:val="0"/>
      <w:divBdr>
        <w:top w:val="none" w:sz="0" w:space="0" w:color="auto"/>
        <w:left w:val="none" w:sz="0" w:space="0" w:color="auto"/>
        <w:bottom w:val="none" w:sz="0" w:space="0" w:color="auto"/>
        <w:right w:val="none" w:sz="0" w:space="0" w:color="auto"/>
      </w:divBdr>
      <w:divsChild>
        <w:div w:id="958992375">
          <w:marLeft w:val="0"/>
          <w:marRight w:val="0"/>
          <w:marTop w:val="0"/>
          <w:marBottom w:val="0"/>
          <w:divBdr>
            <w:top w:val="none" w:sz="0" w:space="0" w:color="auto"/>
            <w:left w:val="none" w:sz="0" w:space="0" w:color="auto"/>
            <w:bottom w:val="none" w:sz="0" w:space="0" w:color="auto"/>
            <w:right w:val="none" w:sz="0" w:space="0" w:color="auto"/>
          </w:divBdr>
          <w:divsChild>
            <w:div w:id="9804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2399">
      <w:bodyDiv w:val="1"/>
      <w:marLeft w:val="0"/>
      <w:marRight w:val="0"/>
      <w:marTop w:val="0"/>
      <w:marBottom w:val="0"/>
      <w:divBdr>
        <w:top w:val="none" w:sz="0" w:space="0" w:color="auto"/>
        <w:left w:val="none" w:sz="0" w:space="0" w:color="auto"/>
        <w:bottom w:val="none" w:sz="0" w:space="0" w:color="auto"/>
        <w:right w:val="none" w:sz="0" w:space="0" w:color="auto"/>
      </w:divBdr>
      <w:divsChild>
        <w:div w:id="2074236527">
          <w:marLeft w:val="0"/>
          <w:marRight w:val="0"/>
          <w:marTop w:val="0"/>
          <w:marBottom w:val="0"/>
          <w:divBdr>
            <w:top w:val="none" w:sz="0" w:space="0" w:color="auto"/>
            <w:left w:val="none" w:sz="0" w:space="0" w:color="auto"/>
            <w:bottom w:val="none" w:sz="0" w:space="0" w:color="auto"/>
            <w:right w:val="none" w:sz="0" w:space="0" w:color="auto"/>
          </w:divBdr>
          <w:divsChild>
            <w:div w:id="2549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3752">
      <w:bodyDiv w:val="1"/>
      <w:marLeft w:val="0"/>
      <w:marRight w:val="0"/>
      <w:marTop w:val="0"/>
      <w:marBottom w:val="0"/>
      <w:divBdr>
        <w:top w:val="none" w:sz="0" w:space="0" w:color="auto"/>
        <w:left w:val="none" w:sz="0" w:space="0" w:color="auto"/>
        <w:bottom w:val="none" w:sz="0" w:space="0" w:color="auto"/>
        <w:right w:val="none" w:sz="0" w:space="0" w:color="auto"/>
      </w:divBdr>
    </w:div>
    <w:div w:id="807819177">
      <w:bodyDiv w:val="1"/>
      <w:marLeft w:val="0"/>
      <w:marRight w:val="0"/>
      <w:marTop w:val="0"/>
      <w:marBottom w:val="0"/>
      <w:divBdr>
        <w:top w:val="none" w:sz="0" w:space="0" w:color="auto"/>
        <w:left w:val="none" w:sz="0" w:space="0" w:color="auto"/>
        <w:bottom w:val="none" w:sz="0" w:space="0" w:color="auto"/>
        <w:right w:val="none" w:sz="0" w:space="0" w:color="auto"/>
      </w:divBdr>
    </w:div>
    <w:div w:id="968123738">
      <w:bodyDiv w:val="1"/>
      <w:marLeft w:val="0"/>
      <w:marRight w:val="0"/>
      <w:marTop w:val="0"/>
      <w:marBottom w:val="0"/>
      <w:divBdr>
        <w:top w:val="none" w:sz="0" w:space="0" w:color="auto"/>
        <w:left w:val="none" w:sz="0" w:space="0" w:color="auto"/>
        <w:bottom w:val="none" w:sz="0" w:space="0" w:color="auto"/>
        <w:right w:val="none" w:sz="0" w:space="0" w:color="auto"/>
      </w:divBdr>
    </w:div>
    <w:div w:id="1260485354">
      <w:bodyDiv w:val="1"/>
      <w:marLeft w:val="0"/>
      <w:marRight w:val="0"/>
      <w:marTop w:val="0"/>
      <w:marBottom w:val="0"/>
      <w:divBdr>
        <w:top w:val="none" w:sz="0" w:space="0" w:color="auto"/>
        <w:left w:val="none" w:sz="0" w:space="0" w:color="auto"/>
        <w:bottom w:val="none" w:sz="0" w:space="0" w:color="auto"/>
        <w:right w:val="none" w:sz="0" w:space="0" w:color="auto"/>
      </w:divBdr>
    </w:div>
    <w:div w:id="1509825909">
      <w:bodyDiv w:val="1"/>
      <w:marLeft w:val="0"/>
      <w:marRight w:val="0"/>
      <w:marTop w:val="0"/>
      <w:marBottom w:val="0"/>
      <w:divBdr>
        <w:top w:val="none" w:sz="0" w:space="0" w:color="auto"/>
        <w:left w:val="none" w:sz="0" w:space="0" w:color="auto"/>
        <w:bottom w:val="none" w:sz="0" w:space="0" w:color="auto"/>
        <w:right w:val="none" w:sz="0" w:space="0" w:color="auto"/>
      </w:divBdr>
    </w:div>
    <w:div w:id="1530097453">
      <w:bodyDiv w:val="1"/>
      <w:marLeft w:val="0"/>
      <w:marRight w:val="0"/>
      <w:marTop w:val="0"/>
      <w:marBottom w:val="0"/>
      <w:divBdr>
        <w:top w:val="none" w:sz="0" w:space="0" w:color="auto"/>
        <w:left w:val="none" w:sz="0" w:space="0" w:color="auto"/>
        <w:bottom w:val="none" w:sz="0" w:space="0" w:color="auto"/>
        <w:right w:val="none" w:sz="0" w:space="0" w:color="auto"/>
      </w:divBdr>
      <w:divsChild>
        <w:div w:id="1375495824">
          <w:marLeft w:val="0"/>
          <w:marRight w:val="0"/>
          <w:marTop w:val="0"/>
          <w:marBottom w:val="0"/>
          <w:divBdr>
            <w:top w:val="none" w:sz="0" w:space="0" w:color="auto"/>
            <w:left w:val="none" w:sz="0" w:space="0" w:color="auto"/>
            <w:bottom w:val="none" w:sz="0" w:space="0" w:color="auto"/>
            <w:right w:val="none" w:sz="0" w:space="0" w:color="auto"/>
          </w:divBdr>
          <w:divsChild>
            <w:div w:id="1607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2342">
      <w:bodyDiv w:val="1"/>
      <w:marLeft w:val="0"/>
      <w:marRight w:val="0"/>
      <w:marTop w:val="0"/>
      <w:marBottom w:val="0"/>
      <w:divBdr>
        <w:top w:val="none" w:sz="0" w:space="0" w:color="auto"/>
        <w:left w:val="none" w:sz="0" w:space="0" w:color="auto"/>
        <w:bottom w:val="none" w:sz="0" w:space="0" w:color="auto"/>
        <w:right w:val="none" w:sz="0" w:space="0" w:color="auto"/>
      </w:divBdr>
      <w:divsChild>
        <w:div w:id="1364592483">
          <w:marLeft w:val="0"/>
          <w:marRight w:val="0"/>
          <w:marTop w:val="0"/>
          <w:marBottom w:val="0"/>
          <w:divBdr>
            <w:top w:val="none" w:sz="0" w:space="0" w:color="auto"/>
            <w:left w:val="none" w:sz="0" w:space="0" w:color="auto"/>
            <w:bottom w:val="none" w:sz="0" w:space="0" w:color="auto"/>
            <w:right w:val="none" w:sz="0" w:space="0" w:color="auto"/>
          </w:divBdr>
          <w:divsChild>
            <w:div w:id="12059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8051">
      <w:bodyDiv w:val="1"/>
      <w:marLeft w:val="0"/>
      <w:marRight w:val="0"/>
      <w:marTop w:val="0"/>
      <w:marBottom w:val="0"/>
      <w:divBdr>
        <w:top w:val="none" w:sz="0" w:space="0" w:color="auto"/>
        <w:left w:val="none" w:sz="0" w:space="0" w:color="auto"/>
        <w:bottom w:val="none" w:sz="0" w:space="0" w:color="auto"/>
        <w:right w:val="none" w:sz="0" w:space="0" w:color="auto"/>
      </w:divBdr>
    </w:div>
    <w:div w:id="1713654515">
      <w:bodyDiv w:val="1"/>
      <w:marLeft w:val="0"/>
      <w:marRight w:val="0"/>
      <w:marTop w:val="0"/>
      <w:marBottom w:val="0"/>
      <w:divBdr>
        <w:top w:val="none" w:sz="0" w:space="0" w:color="auto"/>
        <w:left w:val="none" w:sz="0" w:space="0" w:color="auto"/>
        <w:bottom w:val="none" w:sz="0" w:space="0" w:color="auto"/>
        <w:right w:val="none" w:sz="0" w:space="0" w:color="auto"/>
      </w:divBdr>
      <w:divsChild>
        <w:div w:id="736050563">
          <w:marLeft w:val="0"/>
          <w:marRight w:val="0"/>
          <w:marTop w:val="0"/>
          <w:marBottom w:val="0"/>
          <w:divBdr>
            <w:top w:val="none" w:sz="0" w:space="0" w:color="auto"/>
            <w:left w:val="none" w:sz="0" w:space="0" w:color="auto"/>
            <w:bottom w:val="none" w:sz="0" w:space="0" w:color="auto"/>
            <w:right w:val="none" w:sz="0" w:space="0" w:color="auto"/>
          </w:divBdr>
          <w:divsChild>
            <w:div w:id="6231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3768">
      <w:bodyDiv w:val="1"/>
      <w:marLeft w:val="0"/>
      <w:marRight w:val="0"/>
      <w:marTop w:val="0"/>
      <w:marBottom w:val="0"/>
      <w:divBdr>
        <w:top w:val="none" w:sz="0" w:space="0" w:color="auto"/>
        <w:left w:val="none" w:sz="0" w:space="0" w:color="auto"/>
        <w:bottom w:val="none" w:sz="0" w:space="0" w:color="auto"/>
        <w:right w:val="none" w:sz="0" w:space="0" w:color="auto"/>
      </w:divBdr>
      <w:divsChild>
        <w:div w:id="1472095111">
          <w:marLeft w:val="0"/>
          <w:marRight w:val="0"/>
          <w:marTop w:val="0"/>
          <w:marBottom w:val="0"/>
          <w:divBdr>
            <w:top w:val="none" w:sz="0" w:space="0" w:color="auto"/>
            <w:left w:val="none" w:sz="0" w:space="0" w:color="auto"/>
            <w:bottom w:val="none" w:sz="0" w:space="0" w:color="auto"/>
            <w:right w:val="none" w:sz="0" w:space="0" w:color="auto"/>
          </w:divBdr>
          <w:divsChild>
            <w:div w:id="15836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3998">
      <w:bodyDiv w:val="1"/>
      <w:marLeft w:val="0"/>
      <w:marRight w:val="0"/>
      <w:marTop w:val="0"/>
      <w:marBottom w:val="0"/>
      <w:divBdr>
        <w:top w:val="none" w:sz="0" w:space="0" w:color="auto"/>
        <w:left w:val="none" w:sz="0" w:space="0" w:color="auto"/>
        <w:bottom w:val="none" w:sz="0" w:space="0" w:color="auto"/>
        <w:right w:val="none" w:sz="0" w:space="0" w:color="auto"/>
      </w:divBdr>
      <w:divsChild>
        <w:div w:id="660083549">
          <w:marLeft w:val="0"/>
          <w:marRight w:val="0"/>
          <w:marTop w:val="0"/>
          <w:marBottom w:val="0"/>
          <w:divBdr>
            <w:top w:val="none" w:sz="0" w:space="0" w:color="auto"/>
            <w:left w:val="none" w:sz="0" w:space="0" w:color="auto"/>
            <w:bottom w:val="none" w:sz="0" w:space="0" w:color="auto"/>
            <w:right w:val="none" w:sz="0" w:space="0" w:color="auto"/>
          </w:divBdr>
          <w:divsChild>
            <w:div w:id="19835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78CBE-ACAE-4E54-BA11-130C6C9C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7</Pages>
  <Words>3534</Words>
  <Characters>20149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KrylovaVV</dc:creator>
  <cp:lastModifiedBy>408</cp:lastModifiedBy>
  <cp:revision>109</cp:revision>
  <cp:lastPrinted>2022-09-28T11:45:00Z</cp:lastPrinted>
  <dcterms:created xsi:type="dcterms:W3CDTF">2019-02-21T06:14:00Z</dcterms:created>
  <dcterms:modified xsi:type="dcterms:W3CDTF">2022-09-28T11:47:00Z</dcterms:modified>
</cp:coreProperties>
</file>