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2" w:rsidRPr="003C4722" w:rsidRDefault="003C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60A4" w:rsidRDefault="003C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-534670</wp:posOffset>
            </wp:positionV>
            <wp:extent cx="712470" cy="779145"/>
            <wp:effectExtent l="19050" t="0" r="0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DB5"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5F7DC1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»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 w:rsidR="00185868">
        <w:rPr>
          <w:rFonts w:ascii="Times New Roman" w:eastAsia="Times New Roman" w:hAnsi="Times New Roman" w:cs="Times New Roman"/>
          <w:sz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</w:rPr>
        <w:t>201</w:t>
      </w:r>
      <w:r w:rsidR="0018586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</w:t>
      </w:r>
      <w:r w:rsidR="006A4E2B">
        <w:rPr>
          <w:rFonts w:ascii="Times New Roman" w:eastAsia="Times New Roman" w:hAnsi="Times New Roman" w:cs="Times New Roman"/>
          <w:sz w:val="28"/>
        </w:rPr>
        <w:t xml:space="preserve"> 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 w:rsidR="0062205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8586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5F7DC1">
        <w:rPr>
          <w:rFonts w:ascii="Times New Roman" w:eastAsia="Times New Roman" w:hAnsi="Times New Roman" w:cs="Times New Roman"/>
          <w:sz w:val="28"/>
        </w:rPr>
        <w:t>63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9601F9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внесении изменении в приказ Комитета по финансам от 25.01.2016 года №2 «</w:t>
      </w:r>
      <w:r w:rsidR="00B66DB5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статей и видов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бюджетов, финансовое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обеспечение которых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осуществляется за счет межбюджетных дотаций, субвенций и иных межбюджетных трансфертов, имеющих целевое назначение,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предоставляемых из бюджета Березовского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городским и сельским поселениям</w:t>
      </w:r>
      <w:r w:rsidR="004154B3">
        <w:rPr>
          <w:rFonts w:ascii="Times New Roman" w:eastAsia="Times New Roman" w:hAnsi="Times New Roman" w:cs="Times New Roman"/>
          <w:sz w:val="28"/>
        </w:rPr>
        <w:t>»</w:t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Решением Думы Березовского района от 24.12.2015 №693 «О бюджете Березовского района на 2016 год», приказываю:</w:t>
      </w:r>
    </w:p>
    <w:p w:rsidR="009601F9" w:rsidRPr="009601F9" w:rsidRDefault="00B66DB5" w:rsidP="009601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22055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в приказ Комитета по финансам Березовского района от 25 </w:t>
      </w:r>
      <w:r w:rsidR="00720D3A">
        <w:rPr>
          <w:rFonts w:ascii="Times New Roman" w:hAnsi="Times New Roman" w:cs="Times New Roman"/>
          <w:sz w:val="28"/>
          <w:szCs w:val="28"/>
        </w:rPr>
        <w:t>января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201</w:t>
      </w:r>
      <w:r w:rsidR="00720D3A">
        <w:rPr>
          <w:rFonts w:ascii="Times New Roman" w:hAnsi="Times New Roman" w:cs="Times New Roman"/>
          <w:sz w:val="28"/>
          <w:szCs w:val="28"/>
        </w:rPr>
        <w:t>6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0D3A">
        <w:rPr>
          <w:rFonts w:ascii="Times New Roman" w:hAnsi="Times New Roman" w:cs="Times New Roman"/>
          <w:sz w:val="28"/>
          <w:szCs w:val="28"/>
        </w:rPr>
        <w:t>2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«</w:t>
      </w:r>
      <w:r w:rsidR="00720D3A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="009601F9" w:rsidRPr="009601F9">
        <w:rPr>
          <w:rFonts w:ascii="Times New Roman" w:hAnsi="Times New Roman" w:cs="Times New Roman"/>
          <w:sz w:val="28"/>
          <w:szCs w:val="28"/>
        </w:rPr>
        <w:t>» следующие</w:t>
      </w:r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  <w:proofErr w:type="gramEnd"/>
    </w:p>
    <w:p w:rsidR="009601F9" w:rsidRPr="00720D3A" w:rsidRDefault="009601F9" w:rsidP="00720D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3A">
        <w:rPr>
          <w:rFonts w:ascii="Times New Roman" w:hAnsi="Times New Roman" w:cs="Times New Roman"/>
          <w:bCs/>
          <w:sz w:val="28"/>
          <w:szCs w:val="28"/>
        </w:rPr>
        <w:t>Приложение к Порядку «</w:t>
      </w:r>
      <w:r w:rsidR="00720D3A" w:rsidRPr="00720D3A">
        <w:rPr>
          <w:rFonts w:ascii="Times New Roman" w:eastAsia="Times New Roman" w:hAnsi="Times New Roman" w:cs="Times New Roman"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  <w:r w:rsidRPr="00720D3A">
        <w:rPr>
          <w:rFonts w:ascii="Times New Roman" w:hAnsi="Times New Roman" w:cs="Times New Roman"/>
          <w:sz w:val="28"/>
          <w:szCs w:val="28"/>
        </w:rPr>
        <w:t>»</w:t>
      </w:r>
      <w:r w:rsidR="003C686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</w:t>
      </w:r>
      <w:r w:rsidR="004154B3">
        <w:rPr>
          <w:rFonts w:ascii="Times New Roman" w:hAnsi="Times New Roman" w:cs="Times New Roman"/>
          <w:sz w:val="28"/>
          <w:szCs w:val="28"/>
        </w:rPr>
        <w:t>.</w:t>
      </w:r>
    </w:p>
    <w:p w:rsidR="005860A4" w:rsidRPr="009601F9" w:rsidRDefault="004B7672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66DB5" w:rsidRPr="00960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приказ вступает в силу с момента подписания и распространяется на прав</w:t>
      </w:r>
      <w:r w:rsidR="0062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оотношения, возникшие с 1 </w:t>
      </w:r>
      <w:r w:rsidR="00185868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858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860A4" w:rsidRPr="009601F9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96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66DB5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 w:rsidR="00B66DB5">
        <w:rPr>
          <w:rFonts w:ascii="Times New Roman" w:eastAsia="Times New Roman" w:hAnsi="Times New Roman" w:cs="Times New Roman"/>
          <w:sz w:val="28"/>
        </w:rPr>
        <w:t>Комитета по финансам</w:t>
      </w:r>
      <w:r w:rsidR="00B66DB5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22055">
        <w:rPr>
          <w:rFonts w:ascii="Times New Roman" w:eastAsia="Times New Roman" w:hAnsi="Times New Roman" w:cs="Times New Roman"/>
          <w:sz w:val="28"/>
        </w:rPr>
        <w:t>С.В.</w:t>
      </w:r>
      <w:r w:rsidR="004154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2055">
        <w:rPr>
          <w:rFonts w:ascii="Times New Roman" w:eastAsia="Times New Roman" w:hAnsi="Times New Roman" w:cs="Times New Roman"/>
          <w:sz w:val="28"/>
        </w:rPr>
        <w:t>Ушарова</w:t>
      </w:r>
      <w:proofErr w:type="spellEnd"/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5868" w:rsidRDefault="0018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35EF" w:rsidRDefault="004335EF" w:rsidP="001858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</w:rPr>
        <w:sectPr w:rsidR="004335EF" w:rsidSect="00231F66">
          <w:pgSz w:w="11906" w:h="16838"/>
          <w:pgMar w:top="1418" w:right="850" w:bottom="1135" w:left="1134" w:header="708" w:footer="708" w:gutter="0"/>
          <w:cols w:space="708"/>
          <w:docGrid w:linePitch="360"/>
        </w:sectPr>
      </w:pPr>
    </w:p>
    <w:p w:rsidR="005860A4" w:rsidRDefault="00B66DB5" w:rsidP="004335EF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Порядку определения перечня и кодов</w:t>
      </w:r>
      <w:r w:rsidR="004335EF">
        <w:rPr>
          <w:rFonts w:ascii="Times New Roman" w:eastAsia="Times New Roman" w:hAnsi="Times New Roman" w:cs="Times New Roman"/>
          <w:sz w:val="28"/>
        </w:rPr>
        <w:t xml:space="preserve"> ц</w:t>
      </w:r>
      <w:r>
        <w:rPr>
          <w:rFonts w:ascii="Times New Roman" w:eastAsia="Times New Roman" w:hAnsi="Times New Roman" w:cs="Times New Roman"/>
          <w:sz w:val="28"/>
        </w:rPr>
        <w:t>елевых статей и</w:t>
      </w:r>
      <w:r w:rsidR="00720D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 расходов бюджетов</w:t>
      </w:r>
      <w:r w:rsidR="0009034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 </w:t>
      </w:r>
    </w:p>
    <w:p w:rsidR="005860A4" w:rsidRDefault="005860A4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D5AFF" w:rsidRDefault="004D5AFF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4D5AFF" w:rsidRDefault="004D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992"/>
        <w:gridCol w:w="1843"/>
        <w:gridCol w:w="709"/>
        <w:gridCol w:w="3543"/>
        <w:gridCol w:w="993"/>
        <w:gridCol w:w="2126"/>
        <w:gridCol w:w="851"/>
      </w:tblGrid>
      <w:tr w:rsidR="005860A4" w:rsidRPr="00090346" w:rsidTr="00CF0961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Отражение в бюджетах городских и сельских поселений</w:t>
            </w:r>
          </w:p>
        </w:tc>
      </w:tr>
      <w:tr w:rsidR="005860A4" w:rsidRPr="00090346" w:rsidTr="00CF0961">
        <w:trPr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средств из бюджета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860A4" w:rsidRPr="00090346" w:rsidTr="00CF0961">
        <w:trPr>
          <w:trHeight w:val="15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</w:tr>
      <w:tr w:rsidR="002444D2" w:rsidRPr="00090346" w:rsidTr="00CF0961">
        <w:trPr>
          <w:trHeight w:val="155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090346" w:rsidRDefault="002444D2" w:rsidP="0024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Дотации </w:t>
            </w:r>
          </w:p>
        </w:tc>
      </w:tr>
      <w:tr w:rsidR="005860A4" w:rsidRPr="00090346" w:rsidTr="00CF0961">
        <w:trPr>
          <w:trHeight w:val="19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16.1.01.82410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22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</w:t>
            </w:r>
            <w:r w:rsidR="00B66DB5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5860A4" w:rsidRPr="00090346" w:rsidRDefault="0022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</w:t>
            </w:r>
            <w:r w:rsidR="00B66DB5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5860A4" w:rsidRPr="00090346" w:rsidTr="00CF0961">
        <w:trPr>
          <w:trHeight w:val="22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2220A7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5860A4" w:rsidRPr="00090346" w:rsidRDefault="00B66DB5" w:rsidP="0022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2220A7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CF0961">
        <w:trPr>
          <w:trHeight w:val="22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 w:rsidP="00CF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</w:t>
            </w:r>
            <w:r w:rsidRPr="0009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фонда финансовой поддержки поселений</w:t>
            </w:r>
            <w:r w:rsidR="001A14CD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4CD" w:rsidRPr="00090346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455DC9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0D2FF1" w:rsidRPr="00090346" w:rsidRDefault="001A14CD" w:rsidP="0045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455DC9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2444D2" w:rsidRPr="00090346" w:rsidTr="00CF0961">
        <w:trPr>
          <w:trHeight w:val="464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090346" w:rsidRDefault="002444D2" w:rsidP="0024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Субвенции</w:t>
            </w:r>
          </w:p>
        </w:tc>
      </w:tr>
      <w:tr w:rsidR="000D2FF1" w:rsidRPr="00090346" w:rsidTr="00CF0961">
        <w:trPr>
          <w:trHeight w:val="19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CF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10.1.08.D9300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C0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000 2 02 35930</w:t>
            </w:r>
            <w:r w:rsidR="000D2FF1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«Субвенции бюджетам сельских поселений на государственную регистрацию актов гражданского состояния»</w:t>
            </w:r>
          </w:p>
          <w:p w:rsidR="000D2FF1" w:rsidRPr="00090346" w:rsidRDefault="00C0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000 2 02 35930</w:t>
            </w:r>
            <w:r w:rsidR="000D2FF1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4335EF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ХХ.Х.ХХ.D9300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121, 122, 129, 242, 244,</w:t>
            </w:r>
          </w:p>
          <w:p w:rsidR="00EF4775" w:rsidRDefault="000D2FF1" w:rsidP="00EF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851,</w:t>
            </w:r>
          </w:p>
          <w:p w:rsidR="000D2FF1" w:rsidRPr="00090346" w:rsidRDefault="000D2FF1" w:rsidP="00EF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0D2FF1" w:rsidRPr="00090346" w:rsidTr="00CF0961">
        <w:trPr>
          <w:trHeight w:val="12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CF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50.0.01.51180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9E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</w:t>
            </w:r>
            <w:r w:rsidR="000D2FF1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«Субвенции бюджетам сельских поселений на осуществление первичного </w:t>
            </w:r>
            <w:r w:rsidR="000D2FF1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комиссариаты»</w:t>
            </w:r>
          </w:p>
          <w:p w:rsidR="000D2FF1" w:rsidRPr="00090346" w:rsidRDefault="009E6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</w:t>
            </w:r>
            <w:r w:rsidR="000D2FF1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«Субвенции бюджетам городских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5EF" w:rsidRDefault="000D2FF1" w:rsidP="0043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121, 122, 129 242,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244, 851,</w:t>
            </w:r>
          </w:p>
          <w:p w:rsidR="000D2FF1" w:rsidRPr="00090346" w:rsidRDefault="000D2FF1" w:rsidP="0043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2444D2" w:rsidRPr="00090346" w:rsidTr="00E37034">
        <w:trPr>
          <w:trHeight w:val="349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090346" w:rsidRDefault="002444D2" w:rsidP="0024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090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0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трансферты:</w:t>
            </w:r>
          </w:p>
        </w:tc>
      </w:tr>
      <w:tr w:rsidR="000D2FF1" w:rsidRPr="00090346" w:rsidTr="00CF0961">
        <w:trPr>
          <w:trHeight w:val="12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реализацию мероприятий по содействию трудоустройству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05.1.01.85060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0D2FF1" w:rsidRPr="00090346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0D2FF1" w:rsidP="00A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</w:t>
            </w:r>
          </w:p>
          <w:p w:rsidR="000D2FF1" w:rsidRPr="00090346" w:rsidRDefault="00AA6AEA" w:rsidP="00AA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0D2FF1" w:rsidRPr="00090346" w:rsidTr="00CF0961">
        <w:trPr>
          <w:trHeight w:val="1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содействие местному самоуправлению в развитии исторических и иных местных традиций в рамках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0D2FF1" w:rsidRPr="00090346" w:rsidRDefault="00501374" w:rsidP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090346" w:rsidTr="00CF0961">
        <w:trPr>
          <w:trHeight w:val="1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2444D2" w:rsidP="0024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C6707"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реализацию мероприятий по наказам избирателей депутатам Думы Ханты-Мансийского </w:t>
            </w:r>
            <w:proofErr w:type="gramStart"/>
            <w:r w:rsidR="00FC6707"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автономного</w:t>
            </w:r>
            <w:proofErr w:type="gramEnd"/>
            <w:r w:rsidR="00FC6707"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707"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>округа-Югры</w:t>
            </w:r>
            <w:proofErr w:type="spellEnd"/>
            <w:r w:rsidR="00FC6707"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501374" w:rsidP="0062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090346" w:rsidRDefault="00501374" w:rsidP="0062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999 13 0000 151 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Default="002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</w:t>
            </w:r>
          </w:p>
          <w:p w:rsidR="002444D2" w:rsidRPr="00090346" w:rsidRDefault="002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8D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соответствующему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КВР</w:t>
            </w:r>
          </w:p>
        </w:tc>
      </w:tr>
      <w:tr w:rsidR="00FC6707" w:rsidRPr="00090346" w:rsidTr="00CF0961">
        <w:trPr>
          <w:trHeight w:val="1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создания условий для деятельности народных дружин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10.1.03.89641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090346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Default="00FC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ХХ.Х.ХХ.82300</w:t>
            </w:r>
          </w:p>
          <w:p w:rsidR="00C33DF8" w:rsidRDefault="00C33DF8" w:rsidP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  <w:p w:rsidR="00C33DF8" w:rsidRPr="00090346" w:rsidRDefault="00C3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090346" w:rsidTr="00CF0961">
        <w:trPr>
          <w:trHeight w:val="12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082E25" w:rsidP="0024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 сферы культуры в муниципальных образованиях автономного округа (Основное мероприятие Библиотечное дело)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082E25" w:rsidP="000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090346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08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</w:t>
            </w:r>
            <w:r w:rsidR="00082E2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242, 244, 611, 612, 621, 622</w:t>
            </w:r>
          </w:p>
        </w:tc>
      </w:tr>
      <w:tr w:rsidR="00FC6707" w:rsidRPr="00090346" w:rsidTr="00CF0961">
        <w:trPr>
          <w:trHeight w:val="13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C3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C3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09.1.02.89641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50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DF8" w:rsidRDefault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DF8" w:rsidRDefault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707" w:rsidRDefault="00FC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ХХ.Х.ХХ.82190</w:t>
            </w:r>
          </w:p>
          <w:p w:rsidR="00C33DF8" w:rsidRDefault="00C33DF8" w:rsidP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  <w:p w:rsidR="00C33DF8" w:rsidRDefault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DF8" w:rsidRPr="00090346" w:rsidRDefault="00C3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DF8" w:rsidRDefault="00C3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E25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243, 540 </w:t>
            </w:r>
          </w:p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61" w:rsidRPr="00090346" w:rsidTr="00CF0961">
        <w:trPr>
          <w:trHeight w:val="8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E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за счет средств резервного фонда Правительства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4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Югры (Ликвидация ЧС в с.п.</w:t>
            </w:r>
            <w:proofErr w:type="gramEnd"/>
            <w:r w:rsidRPr="0024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Саранпауль</w:t>
            </w:r>
            <w:proofErr w:type="spellEnd"/>
            <w:r w:rsidRPr="0024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50.0.05.89641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961" w:rsidRPr="00090346" w:rsidRDefault="004E6F23" w:rsidP="0024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50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0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F0961" w:rsidRPr="00090346" w:rsidTr="00CF0961">
        <w:trPr>
          <w:trHeight w:val="84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E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50.0.06.89641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961" w:rsidRPr="00090346" w:rsidRDefault="004E6F23" w:rsidP="008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50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0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961" w:rsidRPr="00090346" w:rsidRDefault="00CF0961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D31C4" w:rsidRPr="00090346" w:rsidTr="00CF0961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за достижение высоких показателей качества организации и осуществления бюджетного процесса в поселениях Березовского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16.3.01.86040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1C4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ED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льских поселений» 000 2 02 49</w:t>
            </w:r>
            <w:r w:rsidR="00ED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ED31C4" w:rsidRPr="00090346" w:rsidTr="00CF0961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поощрение за достижение наилучших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органов местного самоуправления муниципальных образований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16.3.02.86050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1C4" w:rsidRDefault="0025362B" w:rsidP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ED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999 10 0000 151 «Прочие межбюджетные трансферты, передаваемые бюджетам сельских поселений» 000 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D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4D5AFF" w:rsidRPr="00090346" w:rsidTr="00CF0961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2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C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C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AFF" w:rsidRDefault="0025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000 2 02 45160 10 0000 151 </w:t>
            </w:r>
            <w:r w:rsidRPr="0025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36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62B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000 2 02 45160 13 0000 151 </w:t>
            </w:r>
            <w:r w:rsidRPr="0025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36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передаваемые бюджетам городских</w:t>
            </w:r>
            <w:r w:rsidRPr="002536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AA6AEA" w:rsidRPr="00090346" w:rsidTr="00CF0961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Pr="00B8027F" w:rsidRDefault="00AA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AA6AEA">
              <w:rPr>
                <w:rFonts w:ascii="Times New Roman" w:eastAsia="Times New Roman" w:hAnsi="Times New Roman" w:cs="Times New Roman"/>
                <w:sz w:val="24"/>
                <w:szCs w:val="24"/>
              </w:rPr>
              <w:t>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AA6AEA" w:rsidP="00A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8312A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8312A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AEA" w:rsidRDefault="0075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AA6AEA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AA6AEA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Default="00AA6AEA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D5AFF" w:rsidRPr="00090346" w:rsidTr="00CF0961">
        <w:trPr>
          <w:trHeight w:val="8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поддержку государственных программ субъектов РФ и муниципальных программ формирования современной городской среды</w:t>
            </w:r>
          </w:p>
          <w:p w:rsidR="00AA6AEA" w:rsidRDefault="00AA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19.0.01.89641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23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DC7682" w:rsidRDefault="004D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</w:t>
            </w:r>
            <w:r w:rsidR="00DC7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C7682" w:rsidRPr="00DC7682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  <w:r w:rsidR="00DC7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DC7682" w:rsidRPr="00DC7682" w:rsidRDefault="00DC7682" w:rsidP="00DC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</w:t>
            </w:r>
            <w:r w:rsidRPr="00DC7682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D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  <w:p w:rsidR="00DC7682" w:rsidRPr="00DC7682" w:rsidRDefault="00D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4D5AFF" w:rsidRPr="00090346" w:rsidTr="00CF0961">
        <w:trPr>
          <w:trHeight w:val="84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19.0.02.89641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AFF" w:rsidRDefault="004D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Default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0A4" w:rsidRDefault="005860A4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10031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КВР – код вида расходов;»</w:t>
      </w:r>
    </w:p>
    <w:sectPr w:rsidR="005860A4" w:rsidSect="004D5AF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0A4"/>
    <w:rsid w:val="00012D23"/>
    <w:rsid w:val="000275E0"/>
    <w:rsid w:val="00042767"/>
    <w:rsid w:val="000556D2"/>
    <w:rsid w:val="00082E25"/>
    <w:rsid w:val="00090346"/>
    <w:rsid w:val="000918B4"/>
    <w:rsid w:val="000D2FF1"/>
    <w:rsid w:val="0010031A"/>
    <w:rsid w:val="00131EF4"/>
    <w:rsid w:val="00155289"/>
    <w:rsid w:val="00185868"/>
    <w:rsid w:val="00196AE8"/>
    <w:rsid w:val="001A14CD"/>
    <w:rsid w:val="001C40B9"/>
    <w:rsid w:val="002220A7"/>
    <w:rsid w:val="00231F66"/>
    <w:rsid w:val="002444D2"/>
    <w:rsid w:val="0025362B"/>
    <w:rsid w:val="002538B5"/>
    <w:rsid w:val="002736F6"/>
    <w:rsid w:val="00280A8F"/>
    <w:rsid w:val="00295A7F"/>
    <w:rsid w:val="002C6278"/>
    <w:rsid w:val="003729CC"/>
    <w:rsid w:val="00391CD3"/>
    <w:rsid w:val="003C4722"/>
    <w:rsid w:val="003C6863"/>
    <w:rsid w:val="004154B3"/>
    <w:rsid w:val="004335EF"/>
    <w:rsid w:val="00455DC9"/>
    <w:rsid w:val="00490E62"/>
    <w:rsid w:val="004B7672"/>
    <w:rsid w:val="004D5AFF"/>
    <w:rsid w:val="004E6F23"/>
    <w:rsid w:val="00501374"/>
    <w:rsid w:val="005860A4"/>
    <w:rsid w:val="005F7DC1"/>
    <w:rsid w:val="00622055"/>
    <w:rsid w:val="00697514"/>
    <w:rsid w:val="006A4E2B"/>
    <w:rsid w:val="00712787"/>
    <w:rsid w:val="00720D3A"/>
    <w:rsid w:val="00743610"/>
    <w:rsid w:val="0075188E"/>
    <w:rsid w:val="008312A6"/>
    <w:rsid w:val="008C36FC"/>
    <w:rsid w:val="008D3E5D"/>
    <w:rsid w:val="009601F9"/>
    <w:rsid w:val="00981949"/>
    <w:rsid w:val="0098445A"/>
    <w:rsid w:val="009E690B"/>
    <w:rsid w:val="00A4791D"/>
    <w:rsid w:val="00A75C0B"/>
    <w:rsid w:val="00AA6AEA"/>
    <w:rsid w:val="00B66DB5"/>
    <w:rsid w:val="00BC57A4"/>
    <w:rsid w:val="00C0019E"/>
    <w:rsid w:val="00C31FCE"/>
    <w:rsid w:val="00C33DF8"/>
    <w:rsid w:val="00C65F5C"/>
    <w:rsid w:val="00C768C8"/>
    <w:rsid w:val="00CE6A20"/>
    <w:rsid w:val="00CF0961"/>
    <w:rsid w:val="00D8713C"/>
    <w:rsid w:val="00D97743"/>
    <w:rsid w:val="00DC7682"/>
    <w:rsid w:val="00DE2051"/>
    <w:rsid w:val="00E10630"/>
    <w:rsid w:val="00E16AE4"/>
    <w:rsid w:val="00E37034"/>
    <w:rsid w:val="00E42A6C"/>
    <w:rsid w:val="00ED31C4"/>
    <w:rsid w:val="00EF4775"/>
    <w:rsid w:val="00F13A5F"/>
    <w:rsid w:val="00F16A8B"/>
    <w:rsid w:val="00F2056C"/>
    <w:rsid w:val="00F217C9"/>
    <w:rsid w:val="00F758F8"/>
    <w:rsid w:val="00FC6707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F035-5C64-4899-9E2D-1061AE42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sitnikov1</cp:lastModifiedBy>
  <cp:revision>30</cp:revision>
  <cp:lastPrinted>2017-12-22T09:42:00Z</cp:lastPrinted>
  <dcterms:created xsi:type="dcterms:W3CDTF">2016-11-08T07:57:00Z</dcterms:created>
  <dcterms:modified xsi:type="dcterms:W3CDTF">2018-01-24T07:05:00Z</dcterms:modified>
</cp:coreProperties>
</file>