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C8" w:rsidRDefault="00A44FC8" w:rsidP="00A44FC8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C8" w:rsidRPr="00693B7C" w:rsidRDefault="00A44FC8" w:rsidP="00A44F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3B7C">
        <w:rPr>
          <w:rFonts w:ascii="Times New Roman" w:hAnsi="Times New Roman" w:cs="Times New Roman"/>
          <w:sz w:val="28"/>
        </w:rPr>
        <w:t>МУНИЦИПАЛЬНЕО ОБРАЗОВАНИЕ</w:t>
      </w:r>
    </w:p>
    <w:p w:rsidR="00A44FC8" w:rsidRPr="00693B7C" w:rsidRDefault="00A44FC8" w:rsidP="00A44F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3B7C">
        <w:rPr>
          <w:rFonts w:ascii="Times New Roman" w:hAnsi="Times New Roman" w:cs="Times New Roman"/>
          <w:sz w:val="28"/>
        </w:rPr>
        <w:t>БЕРЕЗОВСКИЙ РАЙОН</w:t>
      </w:r>
    </w:p>
    <w:p w:rsidR="00A44FC8" w:rsidRPr="00693B7C" w:rsidRDefault="00A44FC8" w:rsidP="00A44F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B7C">
        <w:rPr>
          <w:rFonts w:ascii="Times New Roman" w:hAnsi="Times New Roman" w:cs="Times New Roman"/>
        </w:rPr>
        <w:t>Хант</w:t>
      </w:r>
      <w:proofErr w:type="gramStart"/>
      <w:r w:rsidRPr="00693B7C">
        <w:rPr>
          <w:rFonts w:ascii="Times New Roman" w:hAnsi="Times New Roman" w:cs="Times New Roman"/>
        </w:rPr>
        <w:t>ы-</w:t>
      </w:r>
      <w:proofErr w:type="gramEnd"/>
      <w:r w:rsidRPr="00693B7C"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 w:rsidRPr="00693B7C">
        <w:rPr>
          <w:rFonts w:ascii="Times New Roman" w:hAnsi="Times New Roman" w:cs="Times New Roman"/>
        </w:rPr>
        <w:t>Югра</w:t>
      </w:r>
      <w:proofErr w:type="spellEnd"/>
    </w:p>
    <w:p w:rsidR="00A44FC8" w:rsidRPr="00693B7C" w:rsidRDefault="00A44FC8" w:rsidP="00A44FC8">
      <w:pPr>
        <w:pStyle w:val="9"/>
        <w:rPr>
          <w:sz w:val="16"/>
        </w:rPr>
      </w:pPr>
    </w:p>
    <w:p w:rsidR="00A44FC8" w:rsidRPr="00693B7C" w:rsidRDefault="00A44FC8" w:rsidP="00A44FC8">
      <w:pPr>
        <w:pStyle w:val="9"/>
        <w:rPr>
          <w:b/>
        </w:rPr>
      </w:pPr>
      <w:r w:rsidRPr="00693B7C">
        <w:rPr>
          <w:b/>
        </w:rPr>
        <w:t>АДМИНИСТРАЦИЯ  БЕРЕЗОВСКОГО РАЙОНА</w:t>
      </w:r>
    </w:p>
    <w:p w:rsidR="00A44FC8" w:rsidRPr="00693B7C" w:rsidRDefault="00A44FC8" w:rsidP="00A44F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693B7C">
        <w:rPr>
          <w:rFonts w:ascii="Times New Roman" w:hAnsi="Times New Roman" w:cs="Times New Roman"/>
          <w:sz w:val="44"/>
        </w:rPr>
        <w:t xml:space="preserve">Комитет по финансам </w:t>
      </w:r>
    </w:p>
    <w:tbl>
      <w:tblPr>
        <w:tblW w:w="10349" w:type="dxa"/>
        <w:tblInd w:w="-318" w:type="dxa"/>
        <w:tblLayout w:type="fixed"/>
        <w:tblLook w:val="04A0"/>
      </w:tblPr>
      <w:tblGrid>
        <w:gridCol w:w="4503"/>
        <w:gridCol w:w="5846"/>
      </w:tblGrid>
      <w:tr w:rsidR="00A44FC8" w:rsidRPr="00693B7C" w:rsidTr="00A44FC8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FC8" w:rsidRPr="00693B7C" w:rsidRDefault="00A44FC8" w:rsidP="00A44FC8">
            <w:pPr>
              <w:suppressAutoHyphens/>
              <w:spacing w:after="0" w:line="240" w:lineRule="auto"/>
              <w:ind w:right="-595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__________________________________________________________________________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 xml:space="preserve">628140,  р.п. </w:t>
            </w:r>
            <w:proofErr w:type="spellStart"/>
            <w:r w:rsidRPr="00693B7C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693B7C">
              <w:rPr>
                <w:rFonts w:ascii="Times New Roman" w:hAnsi="Times New Roman" w:cs="Times New Roman"/>
                <w:sz w:val="18"/>
              </w:rPr>
              <w:t>,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693B7C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693B7C">
              <w:rPr>
                <w:rFonts w:ascii="Times New Roman" w:hAnsi="Times New Roman" w:cs="Times New Roman"/>
                <w:sz w:val="18"/>
              </w:rPr>
              <w:t xml:space="preserve"> Мансийского автономного округа- </w:t>
            </w:r>
            <w:proofErr w:type="spellStart"/>
            <w:r w:rsidRPr="00693B7C">
              <w:rPr>
                <w:rFonts w:ascii="Times New Roman" w:hAnsi="Times New Roman" w:cs="Times New Roman"/>
                <w:sz w:val="18"/>
              </w:rPr>
              <w:t>Югры</w:t>
            </w:r>
            <w:proofErr w:type="spellEnd"/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Тюменской области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Ул. Астраханцева, 54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FC8" w:rsidRPr="00693B7C" w:rsidRDefault="00A44FC8" w:rsidP="00A44FC8">
            <w:pPr>
              <w:suppressAutoHyphens/>
              <w:spacing w:after="0" w:line="240" w:lineRule="auto"/>
              <w:ind w:left="-446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A44FC8" w:rsidRPr="00A44FC8" w:rsidRDefault="00A44FC8" w:rsidP="00A4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FC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EF6">
        <w:rPr>
          <w:rFonts w:ascii="Times New Roman" w:hAnsi="Times New Roman" w:cs="Times New Roman"/>
          <w:sz w:val="24"/>
          <w:szCs w:val="24"/>
        </w:rPr>
        <w:tab/>
      </w:r>
      <w:r w:rsidR="00424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FC8">
        <w:rPr>
          <w:rFonts w:ascii="Times New Roman" w:hAnsi="Times New Roman" w:cs="Times New Roman"/>
          <w:sz w:val="24"/>
          <w:szCs w:val="24"/>
        </w:rPr>
        <w:t>№</w:t>
      </w:r>
    </w:p>
    <w:p w:rsidR="00A44FC8" w:rsidRDefault="00A44FC8" w:rsidP="00A4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4FC8" w:rsidRDefault="00A44FC8" w:rsidP="00A44FC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2A69F7" w:rsidRPr="002A69F7" w:rsidRDefault="00A44FC8" w:rsidP="002A69F7">
      <w:pPr>
        <w:pStyle w:val="a3"/>
        <w:rPr>
          <w:b/>
          <w:sz w:val="28"/>
          <w:szCs w:val="28"/>
        </w:rPr>
      </w:pPr>
      <w:r w:rsidRPr="002A69F7">
        <w:rPr>
          <w:b/>
          <w:sz w:val="28"/>
          <w:szCs w:val="28"/>
        </w:rPr>
        <w:t xml:space="preserve">О внесении изменений </w:t>
      </w:r>
      <w:r w:rsidR="002A69F7" w:rsidRPr="002A69F7">
        <w:rPr>
          <w:b/>
          <w:sz w:val="28"/>
          <w:szCs w:val="28"/>
        </w:rPr>
        <w:t>в приказ Комитета по финансам</w:t>
      </w:r>
    </w:p>
    <w:p w:rsidR="002A69F7" w:rsidRPr="002A69F7" w:rsidRDefault="002A69F7" w:rsidP="002A69F7">
      <w:pPr>
        <w:pStyle w:val="a3"/>
        <w:rPr>
          <w:b/>
          <w:sz w:val="22"/>
        </w:rPr>
      </w:pPr>
      <w:r w:rsidRPr="002A69F7">
        <w:rPr>
          <w:b/>
          <w:sz w:val="28"/>
          <w:szCs w:val="28"/>
        </w:rPr>
        <w:t xml:space="preserve"> администрации Березовского района </w:t>
      </w:r>
      <w:r w:rsidRPr="00D66AA6">
        <w:rPr>
          <w:b/>
          <w:sz w:val="28"/>
          <w:szCs w:val="28"/>
        </w:rPr>
        <w:t>от 04.04.2012 г</w:t>
      </w:r>
      <w:r w:rsidRPr="002A69F7">
        <w:rPr>
          <w:b/>
          <w:sz w:val="22"/>
        </w:rPr>
        <w:t xml:space="preserve"> </w:t>
      </w:r>
      <w:r w:rsidRPr="002A69F7">
        <w:rPr>
          <w:b/>
          <w:sz w:val="28"/>
        </w:rPr>
        <w:t>№12</w:t>
      </w:r>
    </w:p>
    <w:p w:rsidR="00A44FC8" w:rsidRPr="002A69F7" w:rsidRDefault="002A69F7" w:rsidP="002A69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2A69F7">
        <w:rPr>
          <w:rFonts w:ascii="Times New Roman" w:hAnsi="Times New Roman" w:cs="Times New Roman"/>
          <w:sz w:val="28"/>
          <w:szCs w:val="28"/>
        </w:rPr>
        <w:t>«</w:t>
      </w:r>
      <w:r w:rsidR="00A44FC8" w:rsidRPr="002A69F7">
        <w:rPr>
          <w:rFonts w:ascii="Times New Roman" w:hAnsi="Times New Roman" w:cs="Times New Roman"/>
          <w:sz w:val="28"/>
          <w:szCs w:val="28"/>
        </w:rPr>
        <w:t>О порядке заключения Комитетом по финансам</w:t>
      </w:r>
    </w:p>
    <w:p w:rsidR="00A44FC8" w:rsidRPr="002A69F7" w:rsidRDefault="00A44FC8" w:rsidP="002A69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2A69F7">
        <w:rPr>
          <w:rFonts w:ascii="Times New Roman" w:hAnsi="Times New Roman" w:cs="Times New Roman"/>
          <w:sz w:val="28"/>
          <w:szCs w:val="28"/>
        </w:rPr>
        <w:t>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</w:t>
      </w:r>
      <w:r w:rsidR="002A69F7">
        <w:rPr>
          <w:rFonts w:ascii="Times New Roman" w:hAnsi="Times New Roman" w:cs="Times New Roman"/>
          <w:sz w:val="28"/>
          <w:szCs w:val="28"/>
        </w:rPr>
        <w:t xml:space="preserve">редств и </w:t>
      </w:r>
      <w:r w:rsidRPr="002A69F7">
        <w:rPr>
          <w:rFonts w:ascii="Times New Roman" w:hAnsi="Times New Roman" w:cs="Times New Roman"/>
          <w:sz w:val="28"/>
          <w:szCs w:val="28"/>
        </w:rPr>
        <w:t>увеличению поступлений налоговых и неналоговых доходов местных бюджетов на очередной финансовый год</w:t>
      </w:r>
      <w:r w:rsidR="002A69F7" w:rsidRPr="002A69F7">
        <w:rPr>
          <w:rFonts w:ascii="Times New Roman" w:hAnsi="Times New Roman" w:cs="Times New Roman"/>
          <w:sz w:val="28"/>
          <w:szCs w:val="28"/>
        </w:rPr>
        <w:t>»</w:t>
      </w:r>
    </w:p>
    <w:p w:rsidR="002A69F7" w:rsidRDefault="002A69F7">
      <w:pPr>
        <w:rPr>
          <w:rFonts w:ascii="Times New Roman" w:hAnsi="Times New Roman" w:cs="Times New Roman"/>
          <w:sz w:val="28"/>
          <w:szCs w:val="28"/>
        </w:rPr>
      </w:pPr>
    </w:p>
    <w:p w:rsidR="002321B2" w:rsidRDefault="002A69F7" w:rsidP="00D6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3360E">
        <w:rPr>
          <w:rFonts w:ascii="Times New Roman" w:hAnsi="Times New Roman" w:cs="Times New Roman"/>
          <w:sz w:val="28"/>
          <w:szCs w:val="28"/>
        </w:rPr>
        <w:t>с</w:t>
      </w:r>
      <w:r w:rsidR="002321B2" w:rsidRPr="005336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пунктом </w:t>
      </w:r>
      <w:r w:rsidR="002321B2" w:rsidRPr="0053360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2321B2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806E04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806E04">
        <w:rPr>
          <w:rFonts w:ascii="Times New Roman" w:hAnsi="Times New Roman" w:cs="Times New Roman"/>
          <w:sz w:val="28"/>
          <w:szCs w:val="28"/>
        </w:rPr>
        <w:t>10</w:t>
      </w:r>
      <w:r w:rsidRPr="00806E04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806E04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</w:t>
      </w:r>
      <w:proofErr w:type="gramStart"/>
      <w:r w:rsidR="00097DEA" w:rsidRPr="00806E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 от 10 ноября 2008 года №132-оз «О межбюджетных отношениях в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806E04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округе-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», 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пунктом 2 статьи 6 решения </w:t>
      </w:r>
      <w:r w:rsidR="00097DEA" w:rsidRPr="00806E04">
        <w:rPr>
          <w:rFonts w:ascii="Times New Roman" w:hAnsi="Times New Roman" w:cs="Times New Roman"/>
          <w:sz w:val="28"/>
          <w:szCs w:val="28"/>
        </w:rPr>
        <w:t>Д</w:t>
      </w:r>
      <w:r w:rsidR="002321B2">
        <w:rPr>
          <w:rFonts w:ascii="Times New Roman" w:hAnsi="Times New Roman" w:cs="Times New Roman"/>
          <w:sz w:val="28"/>
          <w:szCs w:val="28"/>
        </w:rPr>
        <w:t xml:space="preserve">умы Березовского района от 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17 </w:t>
      </w:r>
      <w:r w:rsidR="0053360E">
        <w:rPr>
          <w:rFonts w:ascii="Times New Roman" w:hAnsi="Times New Roman" w:cs="Times New Roman"/>
          <w:sz w:val="28"/>
          <w:szCs w:val="28"/>
        </w:rPr>
        <w:t>дека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08 г"/>
        </w:smartTagPr>
        <w:r w:rsidR="00D66AA6" w:rsidRPr="00806E0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D66AA6" w:rsidRPr="00806E04">
        <w:rPr>
          <w:rFonts w:ascii="Times New Roman" w:hAnsi="Times New Roman" w:cs="Times New Roman"/>
          <w:sz w:val="28"/>
          <w:szCs w:val="28"/>
        </w:rPr>
        <w:t>. №355 «О межбюджетных отношениях в Бе</w:t>
      </w:r>
      <w:r w:rsidR="00BD0A91">
        <w:rPr>
          <w:rFonts w:ascii="Times New Roman" w:hAnsi="Times New Roman" w:cs="Times New Roman"/>
          <w:sz w:val="28"/>
          <w:szCs w:val="28"/>
        </w:rPr>
        <w:t>резовском районе»:</w:t>
      </w:r>
    </w:p>
    <w:p w:rsidR="00B85FEA" w:rsidRPr="0023615B" w:rsidRDefault="00B85FEA" w:rsidP="00D66A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AA6" w:rsidRDefault="00D66AA6" w:rsidP="00D66AA6">
      <w:pPr>
        <w:pStyle w:val="ConsPlusTitle"/>
        <w:numPr>
          <w:ilvl w:val="0"/>
          <w:numId w:val="2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6E04">
        <w:rPr>
          <w:rFonts w:ascii="Times New Roman" w:hAnsi="Times New Roman" w:cs="Times New Roman"/>
          <w:b w:val="0"/>
          <w:sz w:val="28"/>
          <w:szCs w:val="28"/>
        </w:rPr>
        <w:t>Внести с приказ Комитета по финансам администрации Березовского района от 04.04.2012 г №12«О порядке заключения Комитетом по финансам 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 следующие изменения:</w:t>
      </w:r>
      <w:proofErr w:type="gramEnd"/>
    </w:p>
    <w:p w:rsidR="002C1E64" w:rsidRPr="00806E04" w:rsidRDefault="002C1E64" w:rsidP="002C1E64">
      <w:pPr>
        <w:pStyle w:val="ConsPlusTitle"/>
        <w:ind w:left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0A91" w:rsidRPr="00DD1B52" w:rsidRDefault="00BD0A91" w:rsidP="00BD0A9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52">
        <w:rPr>
          <w:rFonts w:ascii="Times New Roman" w:hAnsi="Times New Roman" w:cs="Times New Roman"/>
          <w:sz w:val="28"/>
          <w:szCs w:val="28"/>
        </w:rPr>
        <w:t>Преамбулу приказа изложить в редакции</w:t>
      </w:r>
    </w:p>
    <w:p w:rsidR="00BD0A91" w:rsidRPr="00DD1B52" w:rsidRDefault="002C1E64" w:rsidP="00DD1B52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Закона Ханты-Мансийского автономного округа – </w:t>
      </w:r>
      <w:proofErr w:type="spellStart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Югры</w:t>
      </w:r>
      <w:proofErr w:type="spellEnd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 ноября 2008 года № 132-оз «О межбюджетных отношениях в Ханты-Мансийском автономном округе – </w:t>
      </w:r>
      <w:proofErr w:type="spellStart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Югре</w:t>
      </w:r>
      <w:proofErr w:type="spellEnd"/>
      <w:r w:rsidR="00BD0A91" w:rsidRPr="00DD1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 w:rsidRPr="00DD1B52">
        <w:rPr>
          <w:rFonts w:ascii="Times New Roman" w:hAnsi="Times New Roman" w:cs="Times New Roman"/>
          <w:sz w:val="28"/>
          <w:szCs w:val="28"/>
        </w:rPr>
        <w:t xml:space="preserve">пунктом 2 статьи 6 решения Думы Березовского района от 17 </w:t>
      </w:r>
      <w:r w:rsidR="0053360E">
        <w:rPr>
          <w:rFonts w:ascii="Times New Roman" w:hAnsi="Times New Roman" w:cs="Times New Roman"/>
          <w:sz w:val="28"/>
          <w:szCs w:val="28"/>
        </w:rPr>
        <w:t>дека</w:t>
      </w:r>
      <w:r w:rsidRPr="00DD1B52">
        <w:rPr>
          <w:rFonts w:ascii="Times New Roman" w:hAnsi="Times New Roman" w:cs="Times New Roman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08 г"/>
        </w:smartTagPr>
        <w:r w:rsidRPr="00DD1B5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D1B52">
        <w:rPr>
          <w:rFonts w:ascii="Times New Roman" w:hAnsi="Times New Roman" w:cs="Times New Roman"/>
          <w:sz w:val="28"/>
          <w:szCs w:val="28"/>
        </w:rPr>
        <w:t xml:space="preserve">. №355 «О межбюджетных отношениях в Березовском районе»,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BD0A91" w:rsidRPr="00DD1B5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подпунктом 8 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t>подраздела 3.5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раздела 3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>Комитете по финансам администрации Березовского района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</w:t>
      </w:r>
      <w:proofErr w:type="gramEnd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Думы Березовского района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>23 ноября 2010 года № 668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t>,»</w:t>
      </w:r>
    </w:p>
    <w:p w:rsidR="00D66AA6" w:rsidRDefault="00D66AA6" w:rsidP="003305CC">
      <w:pPr>
        <w:pStyle w:val="ConsPlusTitle"/>
        <w:numPr>
          <w:ilvl w:val="1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6E04">
        <w:rPr>
          <w:rFonts w:ascii="Times New Roman" w:hAnsi="Times New Roman" w:cs="Times New Roman"/>
          <w:b w:val="0"/>
          <w:sz w:val="28"/>
          <w:szCs w:val="28"/>
        </w:rPr>
        <w:t>В подпункте 1.1</w:t>
      </w:r>
      <w:r w:rsidR="00097DEA" w:rsidRPr="00806E04">
        <w:rPr>
          <w:rFonts w:ascii="Times New Roman" w:hAnsi="Times New Roman" w:cs="Times New Roman"/>
          <w:b w:val="0"/>
          <w:sz w:val="28"/>
          <w:szCs w:val="28"/>
        </w:rPr>
        <w:t>.</w:t>
      </w:r>
      <w:r w:rsidR="003305CC" w:rsidRPr="00806E04">
        <w:rPr>
          <w:rFonts w:ascii="Times New Roman" w:hAnsi="Times New Roman" w:cs="Times New Roman"/>
          <w:b w:val="0"/>
          <w:sz w:val="28"/>
          <w:szCs w:val="28"/>
        </w:rPr>
        <w:t xml:space="preserve"> приказа после слов «местных бюджетов» дополнить словами «(дале</w:t>
      </w:r>
      <w:proofErr w:type="gramStart"/>
      <w:r w:rsidR="003305CC" w:rsidRPr="00806E04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3305CC" w:rsidRPr="00806E04">
        <w:rPr>
          <w:rFonts w:ascii="Times New Roman" w:hAnsi="Times New Roman" w:cs="Times New Roman"/>
          <w:b w:val="0"/>
          <w:sz w:val="28"/>
          <w:szCs w:val="28"/>
        </w:rPr>
        <w:t xml:space="preserve"> бюджет муниципального образования)»</w:t>
      </w:r>
      <w:r w:rsidR="000312BF" w:rsidRPr="00806E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5FEA" w:rsidRPr="00B85FEA" w:rsidRDefault="00B85FEA" w:rsidP="00DD1B52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EA">
        <w:rPr>
          <w:rFonts w:ascii="Times New Roman" w:hAnsi="Times New Roman" w:cs="Times New Roman"/>
          <w:sz w:val="28"/>
          <w:szCs w:val="28"/>
        </w:rPr>
        <w:t>Дополнить приказ пунктом 1.3</w:t>
      </w:r>
      <w:r w:rsidR="00DD1B52">
        <w:rPr>
          <w:rFonts w:ascii="Times New Roman" w:hAnsi="Times New Roman" w:cs="Times New Roman"/>
          <w:sz w:val="28"/>
          <w:szCs w:val="28"/>
        </w:rPr>
        <w:t>.</w:t>
      </w:r>
      <w:r w:rsidRPr="00B85FE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85FEA" w:rsidRPr="00B85FEA" w:rsidRDefault="00B85FEA" w:rsidP="00B85FEA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FEA">
        <w:rPr>
          <w:rFonts w:ascii="Times New Roman" w:hAnsi="Times New Roman" w:cs="Times New Roman"/>
          <w:sz w:val="28"/>
          <w:szCs w:val="28"/>
        </w:rPr>
        <w:t>«1.</w:t>
      </w:r>
      <w:r w:rsidR="00DD1B52">
        <w:rPr>
          <w:rFonts w:ascii="Times New Roman" w:hAnsi="Times New Roman" w:cs="Times New Roman"/>
          <w:sz w:val="28"/>
          <w:szCs w:val="28"/>
        </w:rPr>
        <w:t>3</w:t>
      </w:r>
      <w:r w:rsidRPr="00950858">
        <w:rPr>
          <w:rFonts w:ascii="Times New Roman" w:hAnsi="Times New Roman" w:cs="Times New Roman"/>
          <w:sz w:val="28"/>
          <w:szCs w:val="28"/>
        </w:rPr>
        <w:t>. Форму отчета о выполнении перечня мер, предусмотренных соглашением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на отчетную дату согласно приложению 3 к настоящему приказу</w:t>
      </w:r>
      <w:proofErr w:type="gramStart"/>
      <w:r w:rsidRPr="0095085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4FC8" w:rsidRPr="00DD1B52" w:rsidRDefault="003305CC" w:rsidP="00DD1B52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52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50858" w:rsidRPr="00DD1B5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DD1B5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0858" w:rsidRPr="00DD1B5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D1B52">
        <w:rPr>
          <w:rFonts w:ascii="Times New Roman" w:hAnsi="Times New Roman" w:cs="Times New Roman"/>
          <w:sz w:val="28"/>
          <w:szCs w:val="28"/>
        </w:rPr>
        <w:t>редакции:</w:t>
      </w:r>
    </w:p>
    <w:p w:rsidR="00B85FEA" w:rsidRPr="00950858" w:rsidRDefault="00697A51" w:rsidP="00950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«2.</w:t>
      </w:r>
      <w:r w:rsidR="00C869CF" w:rsidRPr="00806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E04">
        <w:rPr>
          <w:rFonts w:ascii="Times New Roman" w:hAnsi="Times New Roman"/>
          <w:sz w:val="28"/>
          <w:szCs w:val="28"/>
        </w:rPr>
        <w:t>Отделу планирования доходов и учета долговых обязательств</w:t>
      </w:r>
      <w:r w:rsidR="00C869CF" w:rsidRPr="00806E04">
        <w:rPr>
          <w:rFonts w:ascii="Times New Roman" w:hAnsi="Times New Roman"/>
          <w:sz w:val="28"/>
          <w:szCs w:val="28"/>
        </w:rPr>
        <w:t xml:space="preserve"> е</w:t>
      </w:r>
      <w:r w:rsidRPr="00806E04">
        <w:rPr>
          <w:rFonts w:ascii="Times New Roman" w:hAnsi="Times New Roman"/>
          <w:sz w:val="28"/>
          <w:szCs w:val="28"/>
        </w:rPr>
        <w:t>жегодно</w:t>
      </w:r>
      <w:r w:rsidR="00C869CF" w:rsidRPr="00806E04">
        <w:rPr>
          <w:rFonts w:ascii="Times New Roman" w:hAnsi="Times New Roman"/>
          <w:sz w:val="28"/>
          <w:szCs w:val="28"/>
        </w:rPr>
        <w:t>,</w:t>
      </w:r>
      <w:r w:rsidRPr="00806E04">
        <w:rPr>
          <w:rFonts w:ascii="Times New Roman" w:hAnsi="Times New Roman"/>
          <w:sz w:val="28"/>
          <w:szCs w:val="28"/>
        </w:rPr>
        <w:t xml:space="preserve"> до </w:t>
      </w:r>
      <w:r w:rsidR="00DD1B52">
        <w:rPr>
          <w:rFonts w:ascii="Times New Roman" w:hAnsi="Times New Roman"/>
          <w:sz w:val="28"/>
          <w:szCs w:val="28"/>
        </w:rPr>
        <w:t>20</w:t>
      </w:r>
      <w:r w:rsidRPr="00806E04">
        <w:rPr>
          <w:rFonts w:ascii="Times New Roman" w:hAnsi="Times New Roman"/>
          <w:sz w:val="28"/>
          <w:szCs w:val="28"/>
        </w:rPr>
        <w:t xml:space="preserve"> января текуще</w:t>
      </w:r>
      <w:r w:rsidR="00C869CF" w:rsidRPr="00806E04">
        <w:rPr>
          <w:rFonts w:ascii="Times New Roman" w:hAnsi="Times New Roman"/>
          <w:sz w:val="28"/>
          <w:szCs w:val="28"/>
        </w:rPr>
        <w:t xml:space="preserve">го финансового года определять </w:t>
      </w:r>
      <w:r w:rsidRPr="00806E04">
        <w:rPr>
          <w:rFonts w:ascii="Times New Roman" w:hAnsi="Times New Roman"/>
          <w:sz w:val="28"/>
          <w:szCs w:val="28"/>
        </w:rPr>
        <w:t>перечень городских, сельских поселений Березовского района,</w:t>
      </w:r>
      <w:r w:rsidR="005855E8" w:rsidRPr="00806E04">
        <w:rPr>
          <w:rFonts w:ascii="Times New Roman" w:hAnsi="Times New Roman" w:cs="Times New Roman"/>
          <w:sz w:val="28"/>
          <w:szCs w:val="28"/>
        </w:rPr>
        <w:t xml:space="preserve">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</w:t>
      </w:r>
      <w:r w:rsidR="00806E04" w:rsidRPr="00806E04">
        <w:rPr>
          <w:rFonts w:ascii="Times New Roman" w:hAnsi="Times New Roman" w:cs="Times New Roman"/>
          <w:sz w:val="28"/>
          <w:szCs w:val="28"/>
        </w:rPr>
        <w:t>,</w:t>
      </w:r>
      <w:r w:rsidR="005855E8" w:rsidRPr="00806E04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</w:t>
      </w:r>
      <w:proofErr w:type="gramEnd"/>
      <w:r w:rsidR="005855E8" w:rsidRPr="00806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5E8" w:rsidRPr="00806E04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местных бюджетов, а также не имеющих</w:t>
      </w:r>
      <w:proofErr w:type="gramEnd"/>
      <w:r w:rsidR="005855E8" w:rsidRPr="00806E04">
        <w:rPr>
          <w:rFonts w:ascii="Times New Roman" w:hAnsi="Times New Roman" w:cs="Times New Roman"/>
          <w:sz w:val="28"/>
          <w:szCs w:val="28"/>
        </w:rPr>
        <w:t xml:space="preserve"> годовой отчетности об исполнении местного бюджета за один год и более из трех по</w:t>
      </w:r>
      <w:r w:rsidR="00806E04" w:rsidRPr="00806E04">
        <w:rPr>
          <w:rFonts w:ascii="Times New Roman" w:hAnsi="Times New Roman" w:cs="Times New Roman"/>
          <w:sz w:val="28"/>
          <w:szCs w:val="28"/>
        </w:rPr>
        <w:t>следних отчетных финансовых лет».</w:t>
      </w:r>
    </w:p>
    <w:p w:rsidR="00C869CF" w:rsidRPr="00806E04" w:rsidRDefault="00C869CF" w:rsidP="00DD1B52">
      <w:pPr>
        <w:pStyle w:val="a7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В приложении 1 к приказу:</w:t>
      </w:r>
    </w:p>
    <w:p w:rsidR="00697A51" w:rsidRPr="00806E04" w:rsidRDefault="009E2931" w:rsidP="009508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6E04" w:rsidRPr="00806E04" w:rsidRDefault="009E2931" w:rsidP="009508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«1. Настоящий Порядок регулирует отношения, связанные с заключением Соглашений Комитетом по финансам (далее – Комитет по финансам) </w:t>
      </w:r>
      <w:r w:rsidR="000312BF" w:rsidRPr="00806E04">
        <w:rPr>
          <w:rFonts w:ascii="Times New Roman" w:hAnsi="Times New Roman" w:cs="Times New Roman"/>
          <w:sz w:val="28"/>
          <w:szCs w:val="28"/>
        </w:rPr>
        <w:t>с</w:t>
      </w:r>
      <w:r w:rsidRPr="00806E0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городских и сельских поселений (далее - поселения), </w:t>
      </w:r>
      <w:r w:rsidR="000312BF" w:rsidRPr="00806E04">
        <w:rPr>
          <w:rFonts w:ascii="Times New Roman" w:hAnsi="Times New Roman" w:cs="Times New Roman"/>
          <w:sz w:val="28"/>
          <w:szCs w:val="28"/>
        </w:rPr>
        <w:t>у</w:t>
      </w:r>
      <w:r w:rsidRPr="00806E04">
        <w:rPr>
          <w:rFonts w:ascii="Times New Roman" w:hAnsi="Times New Roman" w:cs="Times New Roman"/>
          <w:sz w:val="28"/>
          <w:szCs w:val="28"/>
        </w:rPr>
        <w:t xml:space="preserve"> которых в течение двух из трех последних отчетных финансовых лет доля межбюджетных трансфертов из бюджета Березовского района </w:t>
      </w:r>
      <w:r w:rsidR="000312BF" w:rsidRPr="00806E04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0312BF" w:rsidRPr="00806E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2BF" w:rsidRPr="00806E04">
        <w:rPr>
          <w:rFonts w:ascii="Times New Roman" w:hAnsi="Times New Roman" w:cs="Times New Roman"/>
          <w:sz w:val="28"/>
          <w:szCs w:val="28"/>
        </w:rPr>
        <w:t xml:space="preserve"> бюджет Березовского района) </w:t>
      </w:r>
      <w:r w:rsidR="00806E04" w:rsidRPr="00806E04">
        <w:rPr>
          <w:rFonts w:ascii="Times New Roman" w:hAnsi="Times New Roman" w:cs="Times New Roman"/>
          <w:sz w:val="28"/>
          <w:szCs w:val="28"/>
        </w:rPr>
        <w:t xml:space="preserve">(за исключением субвенций, а также предоставляемых муниципальным образованиям за счет средств Инвестиционного фонда </w:t>
      </w:r>
      <w:proofErr w:type="gramStart"/>
      <w:r w:rsidR="00806E04" w:rsidRPr="00806E04">
        <w:rPr>
          <w:rFonts w:ascii="Times New Roman" w:hAnsi="Times New Roman" w:cs="Times New Roman"/>
          <w:sz w:val="28"/>
          <w:szCs w:val="28"/>
        </w:rPr>
        <w:t>Российской Федерации и инвестиционных фондов субъектов Российской Федерации субсидий,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</w:t>
      </w:r>
      <w:proofErr w:type="gramEnd"/>
      <w:r w:rsidR="00806E04" w:rsidRPr="00806E04">
        <w:rPr>
          <w:rFonts w:ascii="Times New Roman" w:hAnsi="Times New Roman" w:cs="Times New Roman"/>
          <w:sz w:val="28"/>
          <w:szCs w:val="28"/>
        </w:rPr>
        <w:t xml:space="preserve"> лет превышала 70 процентов объема собственных доходов местных бюджетов, а </w:t>
      </w:r>
      <w:r w:rsidR="00806E04" w:rsidRPr="00806E04">
        <w:rPr>
          <w:rFonts w:ascii="Times New Roman" w:hAnsi="Times New Roman" w:cs="Times New Roman"/>
          <w:sz w:val="28"/>
          <w:szCs w:val="28"/>
        </w:rPr>
        <w:lastRenderedPageBreak/>
        <w:t>также не имеющих годовой отчетности об исполнении местного бюджета за один год и более из трех последних отчетных финансовых лет».</w:t>
      </w:r>
    </w:p>
    <w:p w:rsidR="00697A51" w:rsidRPr="00806E04" w:rsidRDefault="000312BF" w:rsidP="00DD1B52">
      <w:pPr>
        <w:pStyle w:val="ConsPlusNormal"/>
        <w:numPr>
          <w:ilvl w:val="1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В пункте 10 приложения 1 к приказу и пункте 2.3 приложения 2 к приказу после слов «(сократить)» дополнить словами «в установленном им порядке».</w:t>
      </w:r>
    </w:p>
    <w:p w:rsidR="000312BF" w:rsidRPr="00806E04" w:rsidRDefault="000312BF" w:rsidP="00DD1B52">
      <w:pPr>
        <w:pStyle w:val="a7"/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В приложении 2 к приказу:</w:t>
      </w:r>
    </w:p>
    <w:p w:rsidR="000312BF" w:rsidRPr="00806E04" w:rsidRDefault="000312BF" w:rsidP="00806E04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в преамбуле после слов «далее именуемые «Стороны»</w:t>
      </w:r>
      <w:proofErr w:type="gramStart"/>
      <w:r w:rsidRPr="00806E0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06E04">
        <w:rPr>
          <w:rFonts w:ascii="Times New Roman" w:hAnsi="Times New Roman" w:cs="Times New Roman"/>
          <w:sz w:val="28"/>
          <w:szCs w:val="28"/>
        </w:rPr>
        <w:t xml:space="preserve"> дополнить словами «во исполнение </w:t>
      </w:r>
      <w:r w:rsidR="00097DEA" w:rsidRPr="00806E04">
        <w:rPr>
          <w:rFonts w:ascii="Times New Roman" w:hAnsi="Times New Roman" w:cs="Times New Roman"/>
          <w:sz w:val="28"/>
          <w:szCs w:val="28"/>
        </w:rPr>
        <w:t xml:space="preserve">статьи 10 закона Ханты-Мансийского автономного округа-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 от 10 ноября 2008 года №132-оз «О межбюджетных отношениях в Ханты-Мансийском автономном округе-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», пункта 2 статьи 6 решения Думы Березовского района от о17 декабря </w:t>
      </w:r>
      <w:smartTag w:uri="urn:schemas-microsoft-com:office:smarttags" w:element="metricconverter">
        <w:smartTagPr>
          <w:attr w:name="ProductID" w:val="2008 г"/>
        </w:smartTagPr>
        <w:r w:rsidR="00097DEA" w:rsidRPr="00806E0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097DEA" w:rsidRPr="00806E04">
        <w:rPr>
          <w:rFonts w:ascii="Times New Roman" w:hAnsi="Times New Roman" w:cs="Times New Roman"/>
          <w:sz w:val="28"/>
          <w:szCs w:val="28"/>
        </w:rPr>
        <w:t>. №355 «О межбюджетных отношениях в Березовском районе,</w:t>
      </w:r>
      <w:r w:rsidRPr="00806E04">
        <w:rPr>
          <w:rFonts w:ascii="Times New Roman" w:hAnsi="Times New Roman" w:cs="Times New Roman"/>
          <w:sz w:val="28"/>
          <w:szCs w:val="28"/>
        </w:rPr>
        <w:t>»</w:t>
      </w:r>
      <w:r w:rsidR="00097DEA" w:rsidRPr="00806E04">
        <w:rPr>
          <w:rFonts w:ascii="Times New Roman" w:hAnsi="Times New Roman" w:cs="Times New Roman"/>
          <w:sz w:val="28"/>
          <w:szCs w:val="28"/>
        </w:rPr>
        <w:t>;</w:t>
      </w:r>
    </w:p>
    <w:p w:rsidR="00097DEA" w:rsidRPr="00806E04" w:rsidRDefault="00097DEA" w:rsidP="00806E0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подпункт 2.1.2 пункта 2.1. изложить в следующей редакции:</w:t>
      </w:r>
    </w:p>
    <w:p w:rsidR="00097DEA" w:rsidRPr="00806E04" w:rsidRDefault="00097DEA" w:rsidP="00806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«2.1.2.</w:t>
      </w:r>
      <w:r w:rsidRPr="00806E04">
        <w:rPr>
          <w:rFonts w:ascii="Times New Roman" w:hAnsi="Times New Roman"/>
          <w:sz w:val="28"/>
          <w:szCs w:val="28"/>
        </w:rPr>
        <w:t xml:space="preserve"> Осуществлять следующие меры:</w:t>
      </w:r>
    </w:p>
    <w:p w:rsidR="00097DEA" w:rsidRPr="00806E04" w:rsidRDefault="00097DEA" w:rsidP="00806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 xml:space="preserve">а) обеспечить сбалансированность бюджета муниципального образования на очередной (текущий) финансовый год; 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б) обеспечить разработку и реализацию мероприятий по увеличению объема поступлений налоговых и неналоговых доходов в местный бюджет;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в) провести анализ обоснованности и эффективности применения налоговых льгот и принять меры по их оптимизации;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г) не допускать образования просроченной кредиторской задолженности;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6E04">
        <w:rPr>
          <w:rFonts w:ascii="Times New Roman" w:hAnsi="Times New Roman"/>
          <w:sz w:val="28"/>
          <w:szCs w:val="28"/>
        </w:rPr>
        <w:t>д</w:t>
      </w:r>
      <w:proofErr w:type="spellEnd"/>
      <w:r w:rsidRPr="00806E04">
        <w:rPr>
          <w:rFonts w:ascii="Times New Roman" w:hAnsi="Times New Roman"/>
          <w:sz w:val="28"/>
          <w:szCs w:val="28"/>
        </w:rPr>
        <w:t xml:space="preserve">) не принимать решения об увеличении численности работников органов местного самоуправления и муниципальных учреждений, за исключением случаев принятия решений по передаче отдельных </w:t>
      </w:r>
      <w:r w:rsidR="00C74C50" w:rsidRPr="00806E04">
        <w:rPr>
          <w:rFonts w:ascii="Times New Roman" w:hAnsi="Times New Roman"/>
          <w:sz w:val="28"/>
          <w:szCs w:val="28"/>
        </w:rPr>
        <w:t xml:space="preserve">полномочий Российской Федерации, </w:t>
      </w:r>
      <w:r w:rsidRPr="00806E04">
        <w:rPr>
          <w:rFonts w:ascii="Times New Roman" w:hAnsi="Times New Roman"/>
          <w:sz w:val="28"/>
          <w:szCs w:val="28"/>
        </w:rPr>
        <w:t>автономного округа</w:t>
      </w:r>
      <w:r w:rsidR="00C74C50" w:rsidRPr="00806E04">
        <w:rPr>
          <w:rFonts w:ascii="Times New Roman" w:hAnsi="Times New Roman"/>
          <w:sz w:val="28"/>
          <w:szCs w:val="28"/>
        </w:rPr>
        <w:t>, муниципального образования</w:t>
      </w:r>
      <w:r w:rsidRPr="00806E04">
        <w:rPr>
          <w:rFonts w:ascii="Times New Roman" w:hAnsi="Times New Roman"/>
          <w:sz w:val="28"/>
          <w:szCs w:val="28"/>
        </w:rPr>
        <w:t xml:space="preserve"> муниципальному образованию и ввода новых объектов капитального строительства;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E04">
        <w:rPr>
          <w:rFonts w:ascii="Times New Roman" w:hAnsi="Times New Roman"/>
          <w:sz w:val="28"/>
          <w:szCs w:val="28"/>
        </w:rPr>
        <w:t>е) принять меры к формированию рациональной сети муниципальных учреждений и провести ее оптимизацию, в том числе по результатам инвентаризации загруженности в сравнении с проектной мощностью, а также по результатам оценки потребности в объемах муниципальных услуг, предоставляемых муниципальными учреждениями с учетом их конкурентоспособности и возможности оказания негосударственными учреждениями (прежде всего, социально ориентированными некоммерческими организациями);</w:t>
      </w:r>
      <w:proofErr w:type="gramEnd"/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ж) предусмотреть в местном бюджете полное финансовое обеспечение социально значимых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6E04">
        <w:rPr>
          <w:rFonts w:ascii="Times New Roman" w:hAnsi="Times New Roman"/>
          <w:sz w:val="28"/>
          <w:szCs w:val="28"/>
        </w:rPr>
        <w:t>з</w:t>
      </w:r>
      <w:proofErr w:type="spellEnd"/>
      <w:r w:rsidRPr="00806E04">
        <w:rPr>
          <w:rFonts w:ascii="Times New Roman" w:hAnsi="Times New Roman"/>
          <w:sz w:val="28"/>
          <w:szCs w:val="28"/>
        </w:rPr>
        <w:t>)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 xml:space="preserve">и) обеспечить ежегодное увеличение фонда оплаты труда муниципальных учреждений на прогнозируемый уровень инфляции, в </w:t>
      </w:r>
      <w:r w:rsidR="00C74C50" w:rsidRPr="00806E04">
        <w:rPr>
          <w:rFonts w:ascii="Times New Roman" w:hAnsi="Times New Roman"/>
          <w:sz w:val="28"/>
          <w:szCs w:val="28"/>
        </w:rPr>
        <w:t>соответствии с решением Думы Березовского района о бюджете на очередной финансовый год и на плановый период и нормативными правовыми актами Березовского района;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E04">
        <w:rPr>
          <w:rFonts w:ascii="Times New Roman" w:hAnsi="Times New Roman"/>
          <w:sz w:val="28"/>
          <w:szCs w:val="28"/>
        </w:rPr>
        <w:t>к) обеспечить, за счет всех источников, увеличение фонда оплаты труда муниципальных учреждений на реализацию Указов Президента Российской Федерации (от 7 мая 2012 года №597; от 1 июня 2012 года №761),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культуры;</w:t>
      </w:r>
      <w:proofErr w:type="gramEnd"/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л) принять меры по урегулированию (сокращению) задолженности по долговым обязательствам муниципального образования;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м) не допускать нецелевого использования субсидий, субвенций и иных межбюджетных трансфертов, полученных из бюджета автономного округа</w:t>
      </w:r>
      <w:r w:rsidR="00C74C50" w:rsidRPr="00806E04">
        <w:rPr>
          <w:rFonts w:ascii="Times New Roman" w:hAnsi="Times New Roman"/>
          <w:sz w:val="28"/>
          <w:szCs w:val="28"/>
        </w:rPr>
        <w:t>, Березовского района</w:t>
      </w:r>
      <w:r w:rsidRPr="00806E04">
        <w:rPr>
          <w:rFonts w:ascii="Times New Roman" w:hAnsi="Times New Roman"/>
          <w:sz w:val="28"/>
          <w:szCs w:val="28"/>
        </w:rPr>
        <w:t xml:space="preserve"> и имеющих целевое назначение</w:t>
      </w:r>
      <w:proofErr w:type="gramStart"/>
      <w:r w:rsidRPr="00806E04">
        <w:rPr>
          <w:rFonts w:ascii="Times New Roman" w:hAnsi="Times New Roman"/>
          <w:sz w:val="28"/>
          <w:szCs w:val="28"/>
        </w:rPr>
        <w:t>.</w:t>
      </w:r>
      <w:r w:rsidR="00C74C50" w:rsidRPr="00806E04">
        <w:rPr>
          <w:rFonts w:ascii="Times New Roman" w:hAnsi="Times New Roman"/>
          <w:sz w:val="28"/>
          <w:szCs w:val="28"/>
        </w:rPr>
        <w:t>»;</w:t>
      </w:r>
      <w:proofErr w:type="gramEnd"/>
    </w:p>
    <w:p w:rsidR="00097DEA" w:rsidRPr="00806E04" w:rsidRDefault="00C74C50" w:rsidP="00E85C8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74C50" w:rsidRPr="00806E04" w:rsidRDefault="00C74C50" w:rsidP="00E85C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«6. Подписи и юридические адреса Сторон</w:t>
      </w:r>
    </w:p>
    <w:p w:rsidR="00C74C50" w:rsidRPr="00806E04" w:rsidRDefault="00C74C50" w:rsidP="00C74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C50" w:rsidRPr="00806E04" w:rsidRDefault="00C74C50" w:rsidP="00C74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Комитет: Комитет по финансам администрации Березовского района, ул. Астраханцева, 54, </w:t>
      </w:r>
      <w:proofErr w:type="spellStart"/>
      <w:r w:rsidRPr="00806E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06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E04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806E04">
        <w:rPr>
          <w:rFonts w:ascii="Times New Roman" w:hAnsi="Times New Roman" w:cs="Times New Roman"/>
          <w:sz w:val="28"/>
          <w:szCs w:val="28"/>
        </w:rPr>
        <w:t>, 628140</w:t>
      </w:r>
    </w:p>
    <w:p w:rsidR="00C74C50" w:rsidRPr="00806E04" w:rsidRDefault="00C74C50" w:rsidP="00C74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    Получатель:___</w:t>
      </w:r>
      <w:r w:rsidR="00806E04">
        <w:rPr>
          <w:rFonts w:ascii="Times New Roman" w:hAnsi="Times New Roman" w:cs="Times New Roman"/>
          <w:sz w:val="28"/>
          <w:szCs w:val="28"/>
        </w:rPr>
        <w:t>___________________________</w:t>
      </w:r>
      <w:r w:rsidRPr="00806E04">
        <w:rPr>
          <w:rFonts w:ascii="Times New Roman" w:hAnsi="Times New Roman" w:cs="Times New Roman"/>
          <w:sz w:val="28"/>
          <w:szCs w:val="28"/>
        </w:rPr>
        <w:t>________</w:t>
      </w:r>
      <w:r w:rsidR="005855E8" w:rsidRPr="00806E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4C50" w:rsidRPr="00806E04" w:rsidRDefault="00C74C50" w:rsidP="00C74C50">
      <w:pPr>
        <w:pStyle w:val="ConsPlusNonformat"/>
        <w:jc w:val="center"/>
        <w:rPr>
          <w:rFonts w:ascii="Times New Roman" w:hAnsi="Times New Roman" w:cs="Times New Roman"/>
        </w:rPr>
      </w:pPr>
      <w:r w:rsidRPr="00806E04">
        <w:rPr>
          <w:rFonts w:ascii="Times New Roman" w:hAnsi="Times New Roman" w:cs="Times New Roman"/>
        </w:rPr>
        <w:t>(муниципальное образование)</w:t>
      </w:r>
    </w:p>
    <w:p w:rsidR="00C74C50" w:rsidRPr="00806E04" w:rsidRDefault="00C74C50" w:rsidP="00C74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C50" w:rsidRPr="00806E04" w:rsidRDefault="00C74C50" w:rsidP="00C74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74C50" w:rsidRPr="00806E04" w:rsidRDefault="00C74C50" w:rsidP="00C74C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4C50" w:rsidRPr="00806E04" w:rsidRDefault="00C74C50" w:rsidP="00E85C84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Комите</w:t>
      </w:r>
      <w:r w:rsidR="00E85C84">
        <w:rPr>
          <w:rFonts w:ascii="Times New Roman" w:hAnsi="Times New Roman" w:cs="Times New Roman"/>
          <w:sz w:val="28"/>
          <w:szCs w:val="28"/>
        </w:rPr>
        <w:t xml:space="preserve">т: </w:t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806E0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Pr="00806E04">
        <w:rPr>
          <w:rFonts w:ascii="Times New Roman" w:hAnsi="Times New Roman" w:cs="Times New Roman"/>
          <w:sz w:val="28"/>
          <w:szCs w:val="28"/>
        </w:rPr>
        <w:t>Получатель:</w:t>
      </w:r>
    </w:p>
    <w:p w:rsidR="00C74C50" w:rsidRPr="00806E04" w:rsidRDefault="00C74C50" w:rsidP="00BD0A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806E04">
        <w:rPr>
          <w:rFonts w:ascii="Times New Roman" w:hAnsi="Times New Roman" w:cs="Times New Roman"/>
          <w:sz w:val="28"/>
          <w:szCs w:val="28"/>
        </w:rPr>
        <w:tab/>
      </w:r>
      <w:r w:rsidRPr="00806E04">
        <w:rPr>
          <w:rFonts w:ascii="Times New Roman" w:hAnsi="Times New Roman" w:cs="Times New Roman"/>
          <w:sz w:val="28"/>
          <w:szCs w:val="28"/>
        </w:rPr>
        <w:tab/>
      </w:r>
      <w:r w:rsidRPr="00806E0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06E04">
        <w:rPr>
          <w:rFonts w:ascii="Times New Roman" w:hAnsi="Times New Roman" w:cs="Times New Roman"/>
          <w:sz w:val="28"/>
          <w:szCs w:val="28"/>
        </w:rPr>
        <w:tab/>
      </w:r>
      <w:r w:rsidR="00806E04">
        <w:rPr>
          <w:rFonts w:ascii="Times New Roman" w:hAnsi="Times New Roman" w:cs="Times New Roman"/>
          <w:sz w:val="28"/>
          <w:szCs w:val="28"/>
        </w:rPr>
        <w:t xml:space="preserve"> </w:t>
      </w:r>
      <w:r w:rsidRPr="00806E0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4C50" w:rsidRPr="008E2F9D" w:rsidRDefault="00C74C50" w:rsidP="00BD0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финансам</w:t>
      </w:r>
      <w:r w:rsidRPr="008E2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                    (</w:t>
      </w:r>
      <w:r w:rsidRPr="00C74C50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образования)</w:t>
      </w:r>
    </w:p>
    <w:p w:rsidR="00C74C50" w:rsidRPr="008E2F9D" w:rsidRDefault="00C74C50" w:rsidP="00BD0A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E2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50" w:rsidRDefault="00C74C50" w:rsidP="00BD0A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5855E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74C50" w:rsidRDefault="00C74C50" w:rsidP="00BD0A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(</w:t>
      </w:r>
      <w:r w:rsidRPr="005855E8">
        <w:rPr>
          <w:rFonts w:ascii="Times New Roman" w:hAnsi="Times New Roman" w:cs="Times New Roman"/>
          <w:sz w:val="18"/>
          <w:szCs w:val="18"/>
        </w:rPr>
        <w:t>подпис</w:t>
      </w:r>
      <w:r w:rsidR="005855E8" w:rsidRPr="005855E8">
        <w:rPr>
          <w:rFonts w:ascii="Times New Roman" w:hAnsi="Times New Roman" w:cs="Times New Roman"/>
          <w:sz w:val="18"/>
          <w:szCs w:val="18"/>
        </w:rPr>
        <w:t>ь, расшифровка подписи</w:t>
      </w:r>
      <w:r w:rsidRPr="008E2F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5855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855E8">
        <w:rPr>
          <w:rFonts w:ascii="Times New Roman" w:hAnsi="Times New Roman" w:cs="Times New Roman"/>
        </w:rPr>
        <w:t>(подпись</w:t>
      </w:r>
      <w:r w:rsidR="005855E8">
        <w:rPr>
          <w:rFonts w:ascii="Times New Roman" w:hAnsi="Times New Roman" w:cs="Times New Roman"/>
          <w:sz w:val="26"/>
          <w:szCs w:val="26"/>
        </w:rPr>
        <w:t>,</w:t>
      </w:r>
      <w:r w:rsidR="005855E8" w:rsidRPr="005855E8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  <w:r w:rsidR="005855E8">
        <w:rPr>
          <w:rFonts w:ascii="Times New Roman" w:hAnsi="Times New Roman" w:cs="Times New Roman"/>
          <w:sz w:val="26"/>
          <w:szCs w:val="26"/>
        </w:rPr>
        <w:t>)</w:t>
      </w:r>
      <w:r w:rsidRPr="008E2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50" w:rsidRPr="008E2F9D" w:rsidRDefault="00C74C50" w:rsidP="00BD0A91">
      <w:pPr>
        <w:pStyle w:val="ConsPlusNonformat"/>
        <w:ind w:left="3540" w:hanging="3540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 xml:space="preserve"> "___" __________ 20__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E2F9D">
        <w:rPr>
          <w:rFonts w:ascii="Times New Roman" w:hAnsi="Times New Roman" w:cs="Times New Roman"/>
          <w:sz w:val="26"/>
          <w:szCs w:val="26"/>
        </w:rPr>
        <w:t>"___" __________ 20__ года</w:t>
      </w:r>
    </w:p>
    <w:p w:rsidR="00C74C50" w:rsidRDefault="005855E8" w:rsidP="00BD0A9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 w:rsidR="00E85C84">
        <w:rPr>
          <w:rFonts w:ascii="Times New Roman" w:hAnsi="Times New Roman" w:cs="Times New Roman"/>
          <w:sz w:val="28"/>
          <w:szCs w:val="28"/>
        </w:rPr>
        <w:t>»</w:t>
      </w:r>
    </w:p>
    <w:p w:rsidR="00C66F8E" w:rsidRPr="00B85FEA" w:rsidRDefault="00C66F8E" w:rsidP="0053360E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FEA">
        <w:rPr>
          <w:rFonts w:ascii="Times New Roman" w:hAnsi="Times New Roman" w:cs="Times New Roman"/>
          <w:sz w:val="28"/>
          <w:szCs w:val="28"/>
        </w:rPr>
        <w:t>1.</w:t>
      </w:r>
      <w:r w:rsidR="0053360E">
        <w:rPr>
          <w:rFonts w:ascii="Times New Roman" w:hAnsi="Times New Roman" w:cs="Times New Roman"/>
          <w:sz w:val="28"/>
          <w:szCs w:val="28"/>
        </w:rPr>
        <w:t>8</w:t>
      </w:r>
      <w:r w:rsidRPr="00B85FEA">
        <w:rPr>
          <w:rFonts w:ascii="Times New Roman" w:hAnsi="Times New Roman" w:cs="Times New Roman"/>
          <w:sz w:val="28"/>
          <w:szCs w:val="28"/>
        </w:rPr>
        <w:t>. В подпункте в) пункта 2.2 приложения 2 к приказу слова «к настоящему Соглашению» заменить словами « 3 к настоящему приказу».</w:t>
      </w:r>
    </w:p>
    <w:p w:rsidR="00C66F8E" w:rsidRPr="00950858" w:rsidRDefault="0053360E" w:rsidP="0053360E">
      <w:pPr>
        <w:pStyle w:val="a7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66F8E" w:rsidRPr="00950858">
        <w:rPr>
          <w:rFonts w:ascii="Times New Roman" w:hAnsi="Times New Roman" w:cs="Times New Roman"/>
          <w:sz w:val="28"/>
          <w:szCs w:val="28"/>
        </w:rPr>
        <w:t>. Приложение к Соглашению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признать утратившим силу.</w:t>
      </w:r>
    </w:p>
    <w:p w:rsidR="00BD0A91" w:rsidRPr="0053360E" w:rsidRDefault="0053360E" w:rsidP="0053360E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66F8E" w:rsidRPr="00B85FEA">
        <w:rPr>
          <w:rFonts w:ascii="Times New Roman" w:hAnsi="Times New Roman" w:cs="Times New Roman"/>
          <w:sz w:val="28"/>
          <w:szCs w:val="28"/>
        </w:rPr>
        <w:t>. Дополнить приказ приложением 3 в редакции согласно приложению к настоящему приказу.</w:t>
      </w:r>
    </w:p>
    <w:p w:rsidR="00BD0A91" w:rsidRPr="00C66F8E" w:rsidRDefault="00BD0A91" w:rsidP="0053360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8E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 и распространяет свое действие на правоотношения, возникшие с 1 января 2013 года.</w:t>
      </w:r>
    </w:p>
    <w:p w:rsidR="00BD0A91" w:rsidRPr="00B85FEA" w:rsidRDefault="00BD0A91" w:rsidP="0053360E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0BC8" w:rsidRDefault="00C00BC8" w:rsidP="00C66F8E">
      <w:pPr>
        <w:pStyle w:val="a8"/>
        <w:jc w:val="right"/>
        <w:rPr>
          <w:b w:val="0"/>
          <w:bCs w:val="0"/>
          <w:sz w:val="26"/>
          <w:szCs w:val="26"/>
        </w:rPr>
      </w:pPr>
    </w:p>
    <w:p w:rsidR="00BD0A91" w:rsidRDefault="00BD0A91" w:rsidP="00BD0A91">
      <w:pPr>
        <w:pStyle w:val="a8"/>
        <w:ind w:firstLine="426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И. о. председателя </w:t>
      </w:r>
    </w:p>
    <w:p w:rsidR="00BD0A91" w:rsidRDefault="00BD0A91" w:rsidP="00BD0A91">
      <w:pPr>
        <w:pStyle w:val="a8"/>
        <w:ind w:left="426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Комитета по финансам    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>В.В. Рязанова</w:t>
      </w:r>
    </w:p>
    <w:p w:rsidR="00BD0A91" w:rsidRDefault="00BD0A91" w:rsidP="00BD0A91">
      <w:pPr>
        <w:pStyle w:val="a8"/>
        <w:jc w:val="left"/>
        <w:rPr>
          <w:b w:val="0"/>
          <w:bCs w:val="0"/>
          <w:sz w:val="26"/>
          <w:szCs w:val="26"/>
        </w:rPr>
      </w:pPr>
    </w:p>
    <w:p w:rsidR="0053360E" w:rsidRDefault="0053360E" w:rsidP="00C66F8E">
      <w:pPr>
        <w:pStyle w:val="a8"/>
        <w:jc w:val="right"/>
        <w:rPr>
          <w:b w:val="0"/>
          <w:bCs w:val="0"/>
          <w:sz w:val="26"/>
          <w:szCs w:val="26"/>
        </w:rPr>
      </w:pPr>
    </w:p>
    <w:p w:rsidR="00C66F8E" w:rsidRPr="00B85FEA" w:rsidRDefault="00B85FEA" w:rsidP="00C66F8E">
      <w:pPr>
        <w:pStyle w:val="a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6"/>
          <w:szCs w:val="26"/>
        </w:rPr>
        <w:t>«</w:t>
      </w:r>
      <w:r w:rsidR="00C66F8E" w:rsidRPr="00B85FEA">
        <w:rPr>
          <w:b w:val="0"/>
          <w:bCs w:val="0"/>
          <w:sz w:val="20"/>
          <w:szCs w:val="20"/>
        </w:rPr>
        <w:t xml:space="preserve">Приложение </w:t>
      </w:r>
      <w:r w:rsidRPr="00B85FEA">
        <w:rPr>
          <w:b w:val="0"/>
          <w:bCs w:val="0"/>
          <w:sz w:val="20"/>
          <w:szCs w:val="20"/>
        </w:rPr>
        <w:t>3</w:t>
      </w:r>
    </w:p>
    <w:p w:rsidR="00C66F8E" w:rsidRPr="00B85FEA" w:rsidRDefault="00C66F8E" w:rsidP="00B85FEA">
      <w:pPr>
        <w:pStyle w:val="a8"/>
        <w:jc w:val="right"/>
        <w:rPr>
          <w:b w:val="0"/>
          <w:bCs w:val="0"/>
          <w:sz w:val="20"/>
          <w:szCs w:val="20"/>
        </w:rPr>
      </w:pPr>
      <w:r w:rsidRPr="00B85FEA">
        <w:rPr>
          <w:b w:val="0"/>
          <w:bCs w:val="0"/>
          <w:sz w:val="20"/>
          <w:szCs w:val="20"/>
        </w:rPr>
        <w:t xml:space="preserve">к приказу </w:t>
      </w:r>
      <w:r w:rsidR="00B85FEA" w:rsidRPr="00B85FEA">
        <w:rPr>
          <w:b w:val="0"/>
          <w:bCs w:val="0"/>
          <w:sz w:val="20"/>
          <w:szCs w:val="20"/>
        </w:rPr>
        <w:t>Комитета по финансам</w:t>
      </w:r>
    </w:p>
    <w:p w:rsidR="00C66F8E" w:rsidRDefault="00B85FEA" w:rsidP="00C66F8E">
      <w:pPr>
        <w:pStyle w:val="a8"/>
        <w:jc w:val="right"/>
        <w:rPr>
          <w:b w:val="0"/>
          <w:bCs w:val="0"/>
          <w:sz w:val="20"/>
          <w:szCs w:val="20"/>
        </w:rPr>
      </w:pPr>
      <w:r w:rsidRPr="00B85FEA">
        <w:rPr>
          <w:b w:val="0"/>
          <w:bCs w:val="0"/>
          <w:sz w:val="20"/>
          <w:szCs w:val="20"/>
        </w:rPr>
        <w:t>администрации Березовского района</w:t>
      </w:r>
    </w:p>
    <w:p w:rsidR="0053360E" w:rsidRPr="0053360E" w:rsidRDefault="0053360E" w:rsidP="00C66F8E">
      <w:pPr>
        <w:pStyle w:val="a8"/>
        <w:jc w:val="right"/>
        <w:rPr>
          <w:b w:val="0"/>
          <w:bCs w:val="0"/>
          <w:sz w:val="20"/>
          <w:szCs w:val="20"/>
        </w:rPr>
      </w:pPr>
      <w:r w:rsidRPr="0053360E">
        <w:rPr>
          <w:b w:val="0"/>
          <w:sz w:val="20"/>
          <w:szCs w:val="20"/>
        </w:rPr>
        <w:t xml:space="preserve">от </w:t>
      </w:r>
      <w:r w:rsidR="00424EF6">
        <w:rPr>
          <w:b w:val="0"/>
          <w:sz w:val="20"/>
          <w:szCs w:val="20"/>
        </w:rPr>
        <w:t>______________</w:t>
      </w:r>
    </w:p>
    <w:p w:rsidR="00C66F8E" w:rsidRDefault="00C66F8E" w:rsidP="00C66F8E">
      <w:pPr>
        <w:pStyle w:val="a8"/>
        <w:jc w:val="right"/>
        <w:rPr>
          <w:b w:val="0"/>
          <w:bCs w:val="0"/>
          <w:sz w:val="26"/>
          <w:szCs w:val="26"/>
        </w:rPr>
      </w:pP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Отчет</w:t>
      </w:r>
    </w:p>
    <w:p w:rsidR="00C66F8E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перечня мер, предусмотренных 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014D6">
        <w:rPr>
          <w:rFonts w:ascii="Times New Roman" w:hAnsi="Times New Roman" w:cs="Times New Roman"/>
          <w:sz w:val="24"/>
          <w:szCs w:val="24"/>
        </w:rPr>
        <w:t xml:space="preserve"> о мерах по повышению эффективности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использования бюджетных средств и увеличению поступлений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налоговых и неналоговых доходов бюджета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муниципального образования ___________________</w:t>
      </w:r>
    </w:p>
    <w:p w:rsidR="00C66F8E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по состоянию на 01 _______________ 20__ года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6F8E" w:rsidRPr="00C00BC8" w:rsidRDefault="00C66F8E" w:rsidP="00C00BC8">
      <w:pPr>
        <w:pStyle w:val="a8"/>
        <w:jc w:val="right"/>
        <w:rPr>
          <w:b w:val="0"/>
          <w:bCs w:val="0"/>
          <w:sz w:val="20"/>
          <w:szCs w:val="20"/>
        </w:rPr>
      </w:pPr>
      <w:r w:rsidRPr="00C00BC8">
        <w:rPr>
          <w:b w:val="0"/>
          <w:bCs w:val="0"/>
          <w:sz w:val="20"/>
          <w:szCs w:val="20"/>
        </w:rPr>
        <w:t>Таблица 1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6380"/>
        <w:gridCol w:w="1417"/>
        <w:gridCol w:w="2127"/>
      </w:tblGrid>
      <w:tr w:rsidR="00C66F8E" w:rsidRPr="00C014D6" w:rsidTr="00BD0A91">
        <w:trPr>
          <w:cantSplit/>
          <w:trHeight w:val="686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sz w:val="24"/>
                <w:szCs w:val="24"/>
              </w:rPr>
              <w:t>По состоянию на 01___ 20__ года</w:t>
            </w: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местных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и неналоговых доходов местных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местных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расходов, осуществляемых за счет субвенций из регионального фонда компенсаций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1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на содержание органов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1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1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сложившийся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Доля объема муниципального долга в общем объеме доходов местных бюджето</w:t>
            </w:r>
            <w:r w:rsidR="00BD0A91">
              <w:rPr>
                <w:rFonts w:ascii="Times New Roman" w:hAnsi="Times New Roman" w:cs="Times New Roman"/>
                <w:sz w:val="24"/>
                <w:szCs w:val="24"/>
              </w:rPr>
              <w:t xml:space="preserve">в без учета утвержденного 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сложившаяся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обслуживание  муниципального долга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расходов на обслуживание муниципального долга в общем объеме расходов местных бюджетов без учета расходов, осуществляемых за счет  субвенций из регионального фонда компенсаций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сложившаяся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резервного фонда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Размер резервного фонда в общем объеме расходов местных бюджетов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заработную плату и начисления на выплаты по оплате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казённых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бюджетных и автономных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1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казённых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бюджетных и автономных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 задолженности,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1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всего: в т.ч.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выплате заработной платы работников бюджетной сферы и начислениям на выплаты по оплате труда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Объем бюджетных кредитов, подлежащих возврату в бюджет автономного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органов местного самоуправления по штатному расписанию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штатная ч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казённых, бюджетных и автономных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4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казённых, бюджетных и автономных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всего: в т.ч.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казё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нных учреждений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  <w:sectPr w:rsidR="00950858" w:rsidSect="00D66AA6">
          <w:headerReference w:type="even" r:id="rId8"/>
          <w:head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66F8E" w:rsidRPr="00BD0A91" w:rsidRDefault="00C66F8E" w:rsidP="00BD0A91">
      <w:pPr>
        <w:pStyle w:val="ConsPlusNormal"/>
        <w:ind w:right="-598" w:firstLine="0"/>
        <w:jc w:val="right"/>
        <w:rPr>
          <w:rFonts w:ascii="Times New Roman" w:hAnsi="Times New Roman" w:cs="Times New Roman"/>
        </w:rPr>
      </w:pPr>
      <w:r w:rsidRPr="00C00BC8">
        <w:rPr>
          <w:rFonts w:ascii="Times New Roman" w:hAnsi="Times New Roman" w:cs="Times New Roman"/>
        </w:rPr>
        <w:t>Таблица 2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9497"/>
        <w:gridCol w:w="1843"/>
      </w:tblGrid>
      <w:tr w:rsidR="00C66F8E" w:rsidRPr="00590EBC" w:rsidTr="00C00BC8">
        <w:trPr>
          <w:trHeight w:val="1316"/>
        </w:trPr>
        <w:tc>
          <w:tcPr>
            <w:tcW w:w="3687" w:type="dxa"/>
            <w:vAlign w:val="center"/>
          </w:tcPr>
          <w:p w:rsidR="00C66F8E" w:rsidRPr="00950858" w:rsidRDefault="00C66F8E" w:rsidP="0095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подпункта соглашения о мерах по повышению эффективности использования бюджетных средств и увеличению поступлений налоговых и неналоговых доходов муниципального образования на очередной финансовый год</w:t>
            </w:r>
          </w:p>
        </w:tc>
        <w:tc>
          <w:tcPr>
            <w:tcW w:w="9497" w:type="dxa"/>
            <w:vAlign w:val="center"/>
          </w:tcPr>
          <w:p w:rsidR="00C66F8E" w:rsidRPr="00950858" w:rsidRDefault="00C66F8E" w:rsidP="0095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C66F8E" w:rsidRPr="00950858" w:rsidRDefault="00C66F8E" w:rsidP="0095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C66F8E" w:rsidRPr="00590EBC" w:rsidTr="00C00BC8">
        <w:trPr>
          <w:trHeight w:val="555"/>
        </w:trPr>
        <w:tc>
          <w:tcPr>
            <w:tcW w:w="3687" w:type="dxa"/>
          </w:tcPr>
          <w:p w:rsidR="00C66F8E" w:rsidRPr="00BD0A91" w:rsidRDefault="00C66F8E" w:rsidP="00BD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9497" w:type="dxa"/>
          </w:tcPr>
          <w:p w:rsidR="00C66F8E" w:rsidRPr="00C00BC8" w:rsidRDefault="00C66F8E" w:rsidP="00BD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C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требования бюджетного законодательства и законодательства о налогах и сборах Российской Федерации: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BD0A91">
        <w:trPr>
          <w:trHeight w:val="1076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установленные Правительством автономного округа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  <w:proofErr w:type="gramEnd"/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C00BC8">
        <w:trPr>
          <w:trHeight w:val="1066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автономного округа к полномочиям соответствующих органов местного самоуправления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BD0A91">
        <w:trPr>
          <w:trHeight w:val="462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предельное значение размера дефицита местного бюджета, установленное пунктом 3 и 4 статьи 92.1 Бюджетного кодекса Российской Федерации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C00BC8">
        <w:trPr>
          <w:trHeight w:val="556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предельный объем муниципального долга, установленный пунктом 3 статьи 107 Бюджетного кодекса Российской Федерации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BD0A91">
        <w:trPr>
          <w:trHeight w:val="557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предельный объем расходов на обслуживание муниципального долга, установленный статьей 111 Бюджетного кодекса Российской Федерации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C00BC8">
        <w:trPr>
          <w:trHeight w:val="592"/>
        </w:trPr>
        <w:tc>
          <w:tcPr>
            <w:tcW w:w="3687" w:type="dxa"/>
          </w:tcPr>
          <w:p w:rsidR="00C66F8E" w:rsidRPr="00950858" w:rsidRDefault="00C66F8E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установленный статьей 81 Бюджетного кодекса Российской Федерации размер резервного фонда, утвержденный решением о бюджете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181"/>
        </w:trPr>
        <w:tc>
          <w:tcPr>
            <w:tcW w:w="3687" w:type="dxa"/>
          </w:tcPr>
          <w:p w:rsidR="00C00BC8" w:rsidRPr="00C00BC8" w:rsidRDefault="00C00BC8" w:rsidP="00BD0A91">
            <w:pPr>
              <w:pStyle w:val="ConsPlusCell"/>
              <w:tabs>
                <w:tab w:val="left" w:pos="375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00BC8">
              <w:rPr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9497" w:type="dxa"/>
          </w:tcPr>
          <w:p w:rsidR="00C00BC8" w:rsidRPr="00C00BC8" w:rsidRDefault="00C00BC8" w:rsidP="00BD0A91">
            <w:pPr>
              <w:pStyle w:val="ConsPlusCell"/>
              <w:tabs>
                <w:tab w:val="left" w:pos="51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0BC8">
              <w:rPr>
                <w:b/>
                <w:bCs/>
                <w:sz w:val="24"/>
                <w:szCs w:val="24"/>
              </w:rPr>
              <w:t>Осуществлять следующие меры: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181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а)</w:t>
            </w:r>
          </w:p>
        </w:tc>
        <w:tc>
          <w:tcPr>
            <w:tcW w:w="9497" w:type="dxa"/>
          </w:tcPr>
          <w:p w:rsidR="00C00BC8" w:rsidRPr="00C00BC8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C00BC8">
              <w:rPr>
                <w:bCs/>
                <w:sz w:val="24"/>
                <w:szCs w:val="24"/>
              </w:rPr>
              <w:t xml:space="preserve">обеспечить сбалансированность бюджета муниципального образования на очередной (текущий) финансовый год 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BD0A91">
        <w:trPr>
          <w:trHeight w:val="530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б)</w:t>
            </w:r>
          </w:p>
        </w:tc>
        <w:tc>
          <w:tcPr>
            <w:tcW w:w="9497" w:type="dxa"/>
          </w:tcPr>
          <w:p w:rsidR="00C00BC8" w:rsidRPr="00C00BC8" w:rsidRDefault="00C00BC8" w:rsidP="00BD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C8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реализацию мероприятий по увеличению объема поступлений налоговых и неналоговых доходов в местный бюджет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BD0A91">
        <w:trPr>
          <w:trHeight w:val="275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 xml:space="preserve">в) </w:t>
            </w:r>
          </w:p>
        </w:tc>
        <w:tc>
          <w:tcPr>
            <w:tcW w:w="9497" w:type="dxa"/>
          </w:tcPr>
          <w:p w:rsidR="00C00BC8" w:rsidRPr="009E58BB" w:rsidRDefault="00C00BC8" w:rsidP="00BD0A9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sz w:val="24"/>
                <w:szCs w:val="24"/>
              </w:rPr>
              <w:t>провести анализ обоснованности и эффективности применения налоговых льгот и принять меры по их оптимизации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г)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не допускать образования просроченной кредиторской задолженности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не принимать решения об увеличении численности работников органов местного самоуправления и муниципальных учреждений, за исключением случаев принятия решений по передаче отдельных полномочий Российской Федерации и автономного округа муниципальному образованию и ввода новых объектов капитального строительства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239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proofErr w:type="gramStart"/>
            <w:r w:rsidRPr="009E58BB">
              <w:rPr>
                <w:bCs/>
                <w:sz w:val="24"/>
                <w:szCs w:val="24"/>
              </w:rPr>
              <w:t>принять меры к формированию рациональной сети муниципальных учреждений и провести ее оптимизацию, в том числе по результатам инвентаризации загруженности в сравнении с проектной мощностью, а также по результатам оценки потребности в объемах муниципальных услуг, предоставляемых муниципальными учреждениями с учетом их конкурентоспособности и возможности оказания негосударственными учреждениями (прежде всего, социально ориентированными некоммерческими организациями)</w:t>
            </w:r>
            <w:proofErr w:type="gramEnd"/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703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предусмотреть в местном бюджете полное финансовое обеспечение социально значимых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vMerge w:val="restart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  <w:p w:rsidR="00C00BC8" w:rsidRPr="009E58BB" w:rsidRDefault="00C00BC8" w:rsidP="00C00BC8">
            <w:pPr>
              <w:pStyle w:val="ad"/>
              <w:rPr>
                <w:bCs/>
                <w:sz w:val="24"/>
                <w:szCs w:val="24"/>
              </w:rPr>
            </w:pPr>
          </w:p>
        </w:tc>
      </w:tr>
      <w:tr w:rsidR="00C00BC8" w:rsidRPr="00590EBC" w:rsidTr="00BD0A91">
        <w:trPr>
          <w:trHeight w:val="797"/>
        </w:trPr>
        <w:tc>
          <w:tcPr>
            <w:tcW w:w="3687" w:type="dxa"/>
          </w:tcPr>
          <w:p w:rsidR="00C00BC8" w:rsidRPr="00C00BC8" w:rsidRDefault="00C00BC8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BC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C00B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C00BC8" w:rsidRPr="00C00BC8" w:rsidRDefault="00C00BC8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C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повышение эффективности 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</w:t>
            </w:r>
          </w:p>
        </w:tc>
        <w:tc>
          <w:tcPr>
            <w:tcW w:w="1843" w:type="dxa"/>
            <w:vMerge/>
          </w:tcPr>
          <w:p w:rsidR="00C00BC8" w:rsidRPr="00950858" w:rsidRDefault="00C00BC8" w:rsidP="009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278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 xml:space="preserve">обеспечить ежегодное увеличение фонда оплаты труда муниципальных учреждений </w:t>
            </w:r>
            <w:proofErr w:type="gramStart"/>
            <w:r w:rsidRPr="009E58BB">
              <w:rPr>
                <w:bCs/>
                <w:sz w:val="24"/>
                <w:szCs w:val="24"/>
              </w:rPr>
              <w:t>на прогнозируемый уро</w:t>
            </w:r>
            <w:r>
              <w:rPr>
                <w:bCs/>
                <w:sz w:val="24"/>
                <w:szCs w:val="24"/>
              </w:rPr>
              <w:t xml:space="preserve">вень инфляции в соответствии с </w:t>
            </w:r>
            <w:r w:rsidRPr="00EA71B0">
              <w:rPr>
                <w:bCs/>
                <w:sz w:val="24"/>
                <w:szCs w:val="24"/>
              </w:rPr>
              <w:t>за</w:t>
            </w:r>
            <w:r w:rsidRPr="009E58BB">
              <w:rPr>
                <w:bCs/>
                <w:sz w:val="24"/>
                <w:szCs w:val="24"/>
              </w:rPr>
              <w:t>коном автономного округа о бюджете на очередной финансовый год</w:t>
            </w:r>
            <w:proofErr w:type="gramEnd"/>
            <w:r w:rsidRPr="009E58BB">
              <w:rPr>
                <w:bCs/>
                <w:sz w:val="24"/>
                <w:szCs w:val="24"/>
              </w:rPr>
              <w:t xml:space="preserve"> и на плановый период и нормативн</w:t>
            </w:r>
            <w:r>
              <w:rPr>
                <w:bCs/>
                <w:sz w:val="24"/>
                <w:szCs w:val="24"/>
              </w:rPr>
              <w:t>ыми</w:t>
            </w:r>
            <w:r w:rsidRPr="009E58BB">
              <w:rPr>
                <w:bCs/>
                <w:sz w:val="24"/>
                <w:szCs w:val="24"/>
              </w:rPr>
              <w:t xml:space="preserve"> правовым</w:t>
            </w:r>
            <w:r>
              <w:rPr>
                <w:bCs/>
                <w:sz w:val="24"/>
                <w:szCs w:val="24"/>
              </w:rPr>
              <w:t>и</w:t>
            </w:r>
            <w:r w:rsidRPr="009E58BB">
              <w:rPr>
                <w:bCs/>
                <w:sz w:val="24"/>
                <w:szCs w:val="24"/>
              </w:rPr>
              <w:t xml:space="preserve"> актам</w:t>
            </w:r>
            <w:r>
              <w:rPr>
                <w:bCs/>
                <w:sz w:val="24"/>
                <w:szCs w:val="24"/>
              </w:rPr>
              <w:t>и</w:t>
            </w:r>
            <w:r w:rsidRPr="009E58BB">
              <w:rPr>
                <w:bCs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275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proofErr w:type="gramStart"/>
            <w:r w:rsidRPr="00EA71B0">
              <w:rPr>
                <w:bCs/>
                <w:sz w:val="24"/>
                <w:szCs w:val="24"/>
              </w:rPr>
              <w:t>обеспечить за счет всех источников увеличение фонда оплаты труда муниципальных учреждений на реализацию указов Президента Российской Федерации (от 7 мая 2012 года № 597; от 1 июня 2012 года № 761)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</w:t>
            </w:r>
            <w:proofErr w:type="gramEnd"/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562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 xml:space="preserve">л) 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принять меры по урегулированию (сокращению) задолженности по долговым обязательствам муниципального образования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не допускать нецелевого использования субсидий, субвенций и иных межбюджетных трансфертов, полученных из бюджета автономного округа и имеющих целевое назначение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</w:tbl>
    <w:p w:rsidR="00BD0A91" w:rsidRPr="00BD0A91" w:rsidRDefault="00BD0A91" w:rsidP="00BD0A91">
      <w:pPr>
        <w:pStyle w:val="a7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  <w:sectPr w:rsidR="00BD0A91" w:rsidRPr="00BD0A91" w:rsidSect="0095085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BD0A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F8E" w:rsidRPr="00BD0A91" w:rsidRDefault="00C66F8E" w:rsidP="00BD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6F8E" w:rsidRPr="00BD0A91" w:rsidSect="00BD0A9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0E" w:rsidRDefault="0053360E" w:rsidP="00C00BC8">
      <w:pPr>
        <w:spacing w:after="0" w:line="240" w:lineRule="auto"/>
      </w:pPr>
      <w:r>
        <w:separator/>
      </w:r>
    </w:p>
  </w:endnote>
  <w:endnote w:type="continuationSeparator" w:id="1">
    <w:p w:rsidR="0053360E" w:rsidRDefault="0053360E" w:rsidP="00C0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0E" w:rsidRDefault="0053360E" w:rsidP="00C00BC8">
      <w:pPr>
        <w:spacing w:after="0" w:line="240" w:lineRule="auto"/>
      </w:pPr>
      <w:r>
        <w:separator/>
      </w:r>
    </w:p>
  </w:footnote>
  <w:footnote w:type="continuationSeparator" w:id="1">
    <w:p w:rsidR="0053360E" w:rsidRDefault="0053360E" w:rsidP="00C0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E" w:rsidRDefault="00A1306B" w:rsidP="00C66F8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360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360E">
      <w:rPr>
        <w:rStyle w:val="ac"/>
        <w:noProof/>
      </w:rPr>
      <w:t>2</w:t>
    </w:r>
    <w:r>
      <w:rPr>
        <w:rStyle w:val="ac"/>
      </w:rPr>
      <w:fldChar w:fldCharType="end"/>
    </w:r>
  </w:p>
  <w:p w:rsidR="0053360E" w:rsidRDefault="005336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E" w:rsidRDefault="0053360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CFA"/>
    <w:multiLevelType w:val="multilevel"/>
    <w:tmpl w:val="372C0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8E630A"/>
    <w:multiLevelType w:val="multilevel"/>
    <w:tmpl w:val="9948C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EE17978"/>
    <w:multiLevelType w:val="hybridMultilevel"/>
    <w:tmpl w:val="DDB2936A"/>
    <w:lvl w:ilvl="0" w:tplc="0B68E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E60AC"/>
    <w:multiLevelType w:val="multilevel"/>
    <w:tmpl w:val="EEC46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4FC8"/>
    <w:rsid w:val="000312BF"/>
    <w:rsid w:val="00097DEA"/>
    <w:rsid w:val="002321B2"/>
    <w:rsid w:val="0023615B"/>
    <w:rsid w:val="0025171C"/>
    <w:rsid w:val="002A69F7"/>
    <w:rsid w:val="002C1E64"/>
    <w:rsid w:val="003305CC"/>
    <w:rsid w:val="00424EF6"/>
    <w:rsid w:val="0053360E"/>
    <w:rsid w:val="005855E8"/>
    <w:rsid w:val="00697A51"/>
    <w:rsid w:val="00806E04"/>
    <w:rsid w:val="00950858"/>
    <w:rsid w:val="009E2931"/>
    <w:rsid w:val="00A1306B"/>
    <w:rsid w:val="00A44FC8"/>
    <w:rsid w:val="00B85FEA"/>
    <w:rsid w:val="00BD0A91"/>
    <w:rsid w:val="00C00BC8"/>
    <w:rsid w:val="00C556E7"/>
    <w:rsid w:val="00C66F8E"/>
    <w:rsid w:val="00C74C50"/>
    <w:rsid w:val="00C869CF"/>
    <w:rsid w:val="00D66AA6"/>
    <w:rsid w:val="00DD1B52"/>
    <w:rsid w:val="00E8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7"/>
  </w:style>
  <w:style w:type="paragraph" w:styleId="9">
    <w:name w:val="heading 9"/>
    <w:basedOn w:val="a"/>
    <w:next w:val="a"/>
    <w:link w:val="90"/>
    <w:unhideWhenUsed/>
    <w:qFormat/>
    <w:rsid w:val="00A44FC8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A44F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44FC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44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A44FC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6AA6"/>
    <w:pPr>
      <w:ind w:left="720"/>
      <w:contextualSpacing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4C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rsid w:val="00C6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C66F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header"/>
    <w:basedOn w:val="a"/>
    <w:link w:val="ab"/>
    <w:uiPriority w:val="99"/>
    <w:rsid w:val="00C66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66F8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66F8E"/>
  </w:style>
  <w:style w:type="paragraph" w:customStyle="1" w:styleId="ConsPlusCell">
    <w:name w:val="ConsPlusCell"/>
    <w:uiPriority w:val="99"/>
    <w:rsid w:val="00C00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C0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4</cp:revision>
  <cp:lastPrinted>2013-02-20T12:22:00Z</cp:lastPrinted>
  <dcterms:created xsi:type="dcterms:W3CDTF">2013-02-20T04:13:00Z</dcterms:created>
  <dcterms:modified xsi:type="dcterms:W3CDTF">2013-02-21T11:54:00Z</dcterms:modified>
</cp:coreProperties>
</file>