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5D" w:rsidRPr="00DB2F5D" w:rsidRDefault="00DB2F5D" w:rsidP="00DB2F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F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E436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DB2F5D" w:rsidRPr="00DB2F5D" w:rsidRDefault="00DB2F5D" w:rsidP="00DB2F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F5D">
        <w:rPr>
          <w:rFonts w:ascii="Times New Roman" w:hAnsi="Times New Roman" w:cs="Times New Roman"/>
          <w:sz w:val="24"/>
          <w:szCs w:val="24"/>
        </w:rPr>
        <w:t>к письму Депсоцразвития Югры</w:t>
      </w:r>
    </w:p>
    <w:p w:rsidR="000A3B6A" w:rsidRPr="00DB2F5D" w:rsidRDefault="00DB2F5D" w:rsidP="00DB2F5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F5D">
        <w:rPr>
          <w:rFonts w:ascii="Times New Roman" w:hAnsi="Times New Roman" w:cs="Times New Roman"/>
          <w:sz w:val="24"/>
          <w:szCs w:val="24"/>
        </w:rPr>
        <w:t>от________________№________</w:t>
      </w:r>
    </w:p>
    <w:p w:rsidR="00485234" w:rsidRPr="00446280" w:rsidRDefault="00485234" w:rsidP="008962ED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AB1241" w:rsidRPr="006A5743" w:rsidRDefault="00226B84" w:rsidP="006A5743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объявлении </w:t>
      </w:r>
      <w:r w:rsidR="001D1C94" w:rsidRPr="006A57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конкурсного отбора и</w:t>
      </w:r>
      <w:r w:rsidR="006A5743" w:rsidRPr="006A5743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нновационных социальных проектов ресурсных центров</w:t>
      </w:r>
    </w:p>
    <w:p w:rsidR="006A5743" w:rsidRPr="00AF4651" w:rsidRDefault="006A5743" w:rsidP="006A5743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37B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 поддержки детей, находящихся в трудной жизненной ситуации (далее</w:t>
      </w:r>
      <w:r w:rsidR="00B31450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Фонд), объявляет о проведении конкурсного отбора </w:t>
      </w:r>
      <w:r w:rsidR="0005059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инновационных социальных проектов </w:t>
      </w:r>
      <w:r w:rsidR="0005059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ресурсных центров</w:t>
      </w:r>
      <w:r w:rsidR="0005059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059E" w:rsidRPr="0078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05059E" w:rsidRPr="00ED60C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разработке</w:t>
      </w:r>
      <w:r w:rsidR="00ED60C7" w:rsidRPr="00ED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апробации, </w:t>
      </w:r>
      <w:r w:rsidR="0005059E" w:rsidRPr="00ED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внедрению </w:t>
      </w:r>
      <w:r w:rsidR="00ED60C7" w:rsidRPr="00ED60C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D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распространению </w:t>
      </w:r>
      <w:r w:rsidR="00050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новых </w:t>
      </w:r>
      <w:r w:rsidR="0005059E" w:rsidRPr="0078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эффективных </w:t>
      </w:r>
      <w:r w:rsidR="0005059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технологий в сфере поддержки</w:t>
      </w:r>
      <w:r w:rsidR="0005059E" w:rsidRPr="0078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находящихся в трудной жизненной ситуации</w:t>
      </w:r>
      <w:r w:rsidR="0078137B" w:rsidRPr="0078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к</w:t>
      </w:r>
      <w:r w:rsidR="0078137B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онкурс).</w:t>
      </w:r>
    </w:p>
    <w:p w:rsidR="001D1C94" w:rsidRDefault="006A574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</w:t>
      </w:r>
      <w:r w:rsidR="003F3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конкурса является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развития инновационной деятельности</w:t>
      </w:r>
      <w:r w:rsidRPr="006A5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и муниципальных учреждений, российских негосударственных некоммерческих организаций и общественных объединений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решения проблем детей, находящихся в трудной жизненной ситуации, с учетом положений, определенных:</w:t>
      </w:r>
    </w:p>
    <w:p w:rsidR="006A5743" w:rsidRPr="00D6007C" w:rsidRDefault="006A5743" w:rsidP="006A574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07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Указом Президента Российской Федерации от 29 мая 2017 г. № 240 «Об объявлении в Российской Федерации Десятилетия детства»;</w:t>
      </w:r>
    </w:p>
    <w:p w:rsidR="00D6007C" w:rsidRPr="00D6007C" w:rsidRDefault="00D6007C" w:rsidP="00D6007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07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Указом Президента Российской Федерации от 8 мая 2018 г. «О национальных целях и стратегических задачах развития Российской Федерации на период до 2024 года»;</w:t>
      </w:r>
    </w:p>
    <w:p w:rsidR="00D6007C" w:rsidRPr="00D6007C" w:rsidRDefault="00D6007C" w:rsidP="00D6007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0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Концепцией демографической политики Российской Ф</w:t>
      </w:r>
      <w:r w:rsidR="00121C4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 на период до 2025 года;</w:t>
      </w:r>
    </w:p>
    <w:p w:rsidR="001D1C94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Концепцией государственной семейной политики в Российской Ф</w:t>
      </w:r>
      <w:r w:rsidR="00121C4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 на период до 2025 года</w:t>
      </w:r>
      <w:r w:rsidR="00A70B2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A1A8B" w:rsidRPr="003E0521" w:rsidRDefault="001A1A8B" w:rsidP="001A1A8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Концепции </w:t>
      </w:r>
      <w:r w:rsidRPr="001A1A8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ранней помощи в Российско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Федерации </w:t>
      </w:r>
      <w:r w:rsidRPr="001A1A8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период до 2020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A5743" w:rsidRDefault="00A70B2C" w:rsidP="00FD49F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Концепцией развития системы профилактики безнадзорности и правонарушений несовершен</w:t>
      </w:r>
      <w:r w:rsidR="00121C4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нолетних на период до 2020 года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35CB" w:rsidRDefault="00FD49FC" w:rsidP="001035C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целей</w:t>
      </w:r>
      <w:r w:rsidR="006A5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конкурса используется следующее определ</w:t>
      </w:r>
      <w:r w:rsidR="00BF5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понятия «ресурсный центр» </w:t>
      </w:r>
      <w:r w:rsidR="006A5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это организация (учреждение), осуществляющая </w:t>
      </w:r>
      <w:r w:rsidR="00136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основную </w:t>
      </w:r>
      <w:r w:rsidR="006A574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в сфере поддержки детей, находящих</w:t>
      </w:r>
      <w:r w:rsid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трудной жизненной ситуации;</w:t>
      </w:r>
      <w:r w:rsidR="006A5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имеющая положительный опыт практической деятельности по разработке</w:t>
      </w:r>
      <w:r w:rsidR="009E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овых перспективных технологий, методов и способов</w:t>
      </w:r>
      <w:r w:rsidR="009E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по оказанию поддержки детям </w:t>
      </w:r>
      <w:r w:rsidR="009E79F2" w:rsidRPr="00ED0B63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семьям</w:t>
      </w:r>
      <w:r w:rsidR="00ED0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детьми</w:t>
      </w:r>
      <w:r w:rsidR="009E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1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апробации </w:t>
      </w:r>
      <w:r w:rsidR="00A1131D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внедрения</w:t>
      </w:r>
      <w:r w:rsidR="009E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практическу</w:t>
      </w:r>
      <w:r w:rsid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>ю профессиональную деятельность;</w:t>
      </w:r>
      <w:proofErr w:type="gramEnd"/>
      <w:r w:rsid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обеспечивающая</w:t>
      </w:r>
      <w:r w:rsidR="009E7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информационно-методическое сопровождение специалистов и распространение эффективных </w:t>
      </w:r>
      <w:r w:rsid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результатов работы</w:t>
      </w:r>
      <w:r w:rsidR="00ED0B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49FC" w:rsidRPr="001035CB" w:rsidRDefault="00FD49FC" w:rsidP="009E79F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конкурсе приглашаются государственные и муниципальные учреждения, российские негосударственные некоммерческие организации и общественные объединения, </w:t>
      </w:r>
      <w:r w:rsidRP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осуществляющие </w:t>
      </w:r>
      <w:r w:rsidR="00ED0B63" w:rsidRP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основную </w:t>
      </w:r>
      <w:r w:rsidRP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в </w:t>
      </w:r>
      <w:r w:rsidR="00ED0B63" w:rsidRP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вышеуказанной </w:t>
      </w:r>
      <w:r w:rsidRP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сфере </w:t>
      </w:r>
      <w:r w:rsidR="001035CB" w:rsidRP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>(ресурсные центры).</w:t>
      </w:r>
    </w:p>
    <w:p w:rsidR="009E79F2" w:rsidRPr="003E0521" w:rsidRDefault="008F3C47" w:rsidP="00FD49F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C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Информационное сообщение разработано на основе Положения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конкурсном отборе инновационных социальных проектов поддержки детей и семей с детьми, находящихся в трудной жизненной ситуации</w:t>
      </w:r>
      <w:r w:rsidR="00E154D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(новая редакция)</w:t>
      </w:r>
      <w:r w:rsidR="0048523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правления</w:t>
      </w:r>
      <w:r w:rsidR="00B31450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="001778B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(протокол заседания правления Фонда от 8 февраля 2018 г. № 1) </w:t>
      </w:r>
      <w:r w:rsidR="00B31450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 – 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Положение).</w:t>
      </w:r>
    </w:p>
    <w:p w:rsidR="001778BE" w:rsidRDefault="008F3C47" w:rsidP="008F3C4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179C0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рмационном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059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указана</w:t>
      </w:r>
      <w:r w:rsidR="00485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тематическая направленность конкурса, </w:t>
      </w:r>
      <w:r w:rsidR="00050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представлены 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  <w:r w:rsidR="00E1618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 цели и задачах к</w:t>
      </w:r>
      <w:r w:rsidR="001778B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онкурса, его предмете, </w:t>
      </w:r>
      <w:r w:rsidR="001778B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условиях проведения, в том числе обязательные требования к заявителям, содержанию проектов, продолжительности и сроках их реализации; порядке и условиях финансир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 проектов по результатам к</w:t>
      </w:r>
      <w:r w:rsidR="001778B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онкурса; </w:t>
      </w:r>
      <w:proofErr w:type="gramStart"/>
      <w:r w:rsidR="001778B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proofErr w:type="gramEnd"/>
      <w:r w:rsidR="001778B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оформления и представления заявок на</w:t>
      </w:r>
      <w:r w:rsidR="007813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в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1778B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>се, времени и месте проведения к</w:t>
      </w:r>
      <w:r w:rsidR="001778B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онкурса, ср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оке подачи заявок на участие в к</w:t>
      </w:r>
      <w:r w:rsidR="001778B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онкурсе; адрес и контактный телефон Фонда.</w:t>
      </w:r>
    </w:p>
    <w:p w:rsidR="00485234" w:rsidRPr="008F3C47" w:rsidRDefault="00485234" w:rsidP="008F3C47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62ED" w:rsidRDefault="00D10CDA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89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и задачи к</w:t>
      </w:r>
      <w:r w:rsidR="001D1C94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онкурса</w:t>
      </w:r>
    </w:p>
    <w:p w:rsidR="009B114F" w:rsidRPr="008962ED" w:rsidRDefault="009B114F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A5743" w:rsidRDefault="006A5743" w:rsidP="006A574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к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отбор инновационных социальных проектов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ресурсных центров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ED60C7" w:rsidRPr="00ED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разработке, </w:t>
      </w:r>
      <w:r w:rsidRPr="00ED60C7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апробации, внедрению и распространению но</w:t>
      </w:r>
      <w:r w:rsidRPr="00204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вых эффективных технологий оказания помощи детям, находящимся в трудной жизненной ситуации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проекты).</w:t>
      </w:r>
    </w:p>
    <w:p w:rsidR="008962ED" w:rsidRDefault="001715FD" w:rsidP="00896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hAnsi="Times New Roman" w:cs="Times New Roman"/>
          <w:sz w:val="26"/>
          <w:szCs w:val="26"/>
        </w:rPr>
        <w:t>Задачи:</w:t>
      </w:r>
    </w:p>
    <w:p w:rsidR="009E79F2" w:rsidRDefault="009E79F2" w:rsidP="009E79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системы оказания помощи детям, находящимся в  трудной жизненной ситуации, с использованием новых </w:t>
      </w:r>
      <w:r w:rsidR="00FD49FC">
        <w:rPr>
          <w:rFonts w:ascii="Times New Roman" w:hAnsi="Times New Roman" w:cs="Times New Roman"/>
          <w:sz w:val="26"/>
          <w:szCs w:val="26"/>
        </w:rPr>
        <w:t xml:space="preserve">эффективных </w:t>
      </w:r>
      <w:r>
        <w:rPr>
          <w:rFonts w:ascii="Times New Roman" w:hAnsi="Times New Roman" w:cs="Times New Roman"/>
          <w:sz w:val="26"/>
          <w:szCs w:val="26"/>
        </w:rPr>
        <w:t>технологий;</w:t>
      </w:r>
    </w:p>
    <w:p w:rsidR="00A933B9" w:rsidRDefault="009E79F2" w:rsidP="008962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эффективности</w:t>
      </w:r>
      <w:r w:rsidR="00E82E4F"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="00B97432">
        <w:rPr>
          <w:rFonts w:ascii="Times New Roman" w:hAnsi="Times New Roman" w:cs="Times New Roman"/>
          <w:sz w:val="26"/>
          <w:szCs w:val="26"/>
        </w:rPr>
        <w:t>ресурсных центров</w:t>
      </w:r>
      <w:r w:rsidR="00B97432" w:rsidRPr="003E0521">
        <w:rPr>
          <w:rFonts w:ascii="Times New Roman" w:hAnsi="Times New Roman" w:cs="Times New Roman"/>
          <w:sz w:val="26"/>
          <w:szCs w:val="26"/>
        </w:rPr>
        <w:t xml:space="preserve"> </w:t>
      </w:r>
      <w:r w:rsidR="00E82E4F" w:rsidRPr="00ED60C7">
        <w:rPr>
          <w:rFonts w:ascii="Times New Roman" w:hAnsi="Times New Roman" w:cs="Times New Roman"/>
          <w:sz w:val="26"/>
          <w:szCs w:val="26"/>
        </w:rPr>
        <w:t>по разработке, апробации</w:t>
      </w:r>
      <w:r w:rsidR="00C1010E" w:rsidRPr="00ED60C7">
        <w:rPr>
          <w:rFonts w:ascii="Times New Roman" w:hAnsi="Times New Roman" w:cs="Times New Roman"/>
          <w:sz w:val="26"/>
          <w:szCs w:val="26"/>
        </w:rPr>
        <w:t>, внедрению</w:t>
      </w:r>
      <w:r w:rsidR="00E82E4F" w:rsidRPr="00ED60C7">
        <w:rPr>
          <w:rFonts w:ascii="Times New Roman" w:hAnsi="Times New Roman" w:cs="Times New Roman"/>
          <w:sz w:val="26"/>
          <w:szCs w:val="26"/>
        </w:rPr>
        <w:t xml:space="preserve"> и распространению </w:t>
      </w:r>
      <w:r w:rsidR="00C1010E" w:rsidRPr="00ED60C7">
        <w:rPr>
          <w:rFonts w:ascii="Times New Roman" w:hAnsi="Times New Roman" w:cs="Times New Roman"/>
          <w:sz w:val="26"/>
          <w:szCs w:val="26"/>
        </w:rPr>
        <w:t xml:space="preserve">новых </w:t>
      </w:r>
      <w:r w:rsidR="00E82E4F" w:rsidRPr="00ED60C7">
        <w:rPr>
          <w:rFonts w:ascii="Times New Roman" w:hAnsi="Times New Roman" w:cs="Times New Roman"/>
          <w:sz w:val="26"/>
          <w:szCs w:val="26"/>
        </w:rPr>
        <w:t>эффективных технологий оказания помощи детям и семьям, находящимся в трудной жизненной ситуации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74816" w:rsidRDefault="009E79F2" w:rsidP="00121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</w:t>
      </w:r>
      <w:r w:rsidR="00121C43">
        <w:rPr>
          <w:rFonts w:ascii="Times New Roman" w:hAnsi="Times New Roman" w:cs="Times New Roman"/>
          <w:sz w:val="26"/>
          <w:szCs w:val="26"/>
        </w:rPr>
        <w:t xml:space="preserve"> профессиональных компетенций специалистов, работающих с </w:t>
      </w:r>
      <w:r w:rsidR="00C1010E">
        <w:rPr>
          <w:rFonts w:ascii="Times New Roman" w:hAnsi="Times New Roman" w:cs="Times New Roman"/>
          <w:sz w:val="26"/>
          <w:szCs w:val="26"/>
        </w:rPr>
        <w:t>детьми.</w:t>
      </w:r>
      <w:r w:rsidR="003808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3C10" w:rsidRDefault="00333C10" w:rsidP="008962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</w:t>
      </w:r>
      <w:r w:rsidR="001715FD" w:rsidRPr="003E0521">
        <w:rPr>
          <w:rFonts w:ascii="Times New Roman" w:hAnsi="Times New Roman" w:cs="Times New Roman"/>
          <w:sz w:val="26"/>
          <w:szCs w:val="26"/>
        </w:rPr>
        <w:t xml:space="preserve"> р</w:t>
      </w:r>
      <w:r w:rsidR="008962ED">
        <w:rPr>
          <w:rFonts w:ascii="Times New Roman" w:hAnsi="Times New Roman" w:cs="Times New Roman"/>
          <w:sz w:val="26"/>
          <w:szCs w:val="26"/>
        </w:rPr>
        <w:t>езультат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962ED">
        <w:rPr>
          <w:rFonts w:ascii="Times New Roman" w:hAnsi="Times New Roman" w:cs="Times New Roman"/>
          <w:sz w:val="26"/>
          <w:szCs w:val="26"/>
        </w:rPr>
        <w:t xml:space="preserve"> проведения к</w:t>
      </w:r>
      <w:r>
        <w:rPr>
          <w:rFonts w:ascii="Times New Roman" w:hAnsi="Times New Roman" w:cs="Times New Roman"/>
          <w:sz w:val="26"/>
          <w:szCs w:val="26"/>
        </w:rPr>
        <w:t>онкурса:</w:t>
      </w:r>
    </w:p>
    <w:p w:rsidR="009E79F2" w:rsidRDefault="009E79F2" w:rsidP="008962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качества помощи детям, находящимся в трудной жизненной ситуации;</w:t>
      </w:r>
    </w:p>
    <w:p w:rsidR="00C1010E" w:rsidRDefault="00C1010E" w:rsidP="00C101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выявление эффективных технологий работы с детьми, находящимися в трудной жизненной ситуации, для их дальнейшего распространения;</w:t>
      </w:r>
    </w:p>
    <w:p w:rsidR="009E79F2" w:rsidRDefault="009E79F2" w:rsidP="008962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</w:t>
      </w:r>
      <w:r w:rsidR="00FD49FC">
        <w:rPr>
          <w:rFonts w:ascii="Times New Roman" w:hAnsi="Times New Roman" w:cs="Times New Roman"/>
          <w:sz w:val="26"/>
          <w:szCs w:val="26"/>
        </w:rPr>
        <w:t xml:space="preserve"> информационно-методического</w:t>
      </w:r>
      <w:r w:rsidR="00C1010E">
        <w:rPr>
          <w:rFonts w:ascii="Times New Roman" w:hAnsi="Times New Roman" w:cs="Times New Roman"/>
          <w:sz w:val="26"/>
          <w:szCs w:val="26"/>
        </w:rPr>
        <w:t xml:space="preserve"> обеспечения профессиональной деятельности специалистов.</w:t>
      </w:r>
    </w:p>
    <w:p w:rsidR="00A03493" w:rsidRDefault="00A03493" w:rsidP="008962ED">
      <w:pPr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3AF1" w:rsidRPr="003E0521" w:rsidRDefault="00F73AF1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B44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Направления проектной деятельности</w:t>
      </w:r>
      <w:r w:rsidR="001715F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целевые группы </w:t>
      </w:r>
      <w:r w:rsidR="001715F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проектов</w:t>
      </w:r>
    </w:p>
    <w:p w:rsidR="008A2327" w:rsidRPr="00094CAD" w:rsidRDefault="008A2327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7EF1" w:rsidRDefault="008A2327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B11C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 и п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редставление заявки на 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B11C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 осуществляется по одному из </w:t>
      </w:r>
      <w:r w:rsidR="00C10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тематических </w:t>
      </w:r>
      <w:r w:rsidR="00AB11C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влений</w:t>
      </w:r>
      <w:r w:rsidR="00A9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0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проектной деятельности </w:t>
      </w:r>
      <w:r w:rsidR="00C1010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(пункт 2.1</w:t>
      </w:r>
      <w:r w:rsidR="00C1010E">
        <w:rPr>
          <w:rFonts w:ascii="Times New Roman" w:eastAsia="Times New Roman" w:hAnsi="Times New Roman" w:cs="Times New Roman"/>
          <w:sz w:val="26"/>
          <w:szCs w:val="26"/>
          <w:lang w:eastAsia="ru-RU"/>
        </w:rPr>
        <w:t>, 2.2</w:t>
      </w:r>
      <w:r w:rsidR="00C1010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пункт 2</w:t>
      </w:r>
      <w:r w:rsidR="00C1010E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C1010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81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Тематические направления проектной деятельности соответствуют </w:t>
      </w:r>
      <w:r w:rsidR="00C10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приоритетным направлениям </w:t>
      </w:r>
      <w:r w:rsidR="00A933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Фонда</w:t>
      </w:r>
      <w:r w:rsidR="00281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D49F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целевой группы проекта определяется заявителем</w:t>
      </w:r>
      <w:r w:rsidR="00C10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исходя из </w:t>
      </w:r>
      <w:r w:rsidR="00F43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в пунктах 2.1, 2.2 и 2.3 </w:t>
      </w:r>
      <w:r w:rsidR="00281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перечней </w:t>
      </w:r>
      <w:r w:rsidR="00F4382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целевых групп</w:t>
      </w:r>
      <w:r w:rsidR="00281F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493" w:rsidRPr="00FD49FC" w:rsidRDefault="00B44253" w:rsidP="00FD49F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</w:t>
      </w: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DE1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Первое </w:t>
      </w:r>
      <w:r w:rsidR="009547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тематическое направление проектной деятельности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203D0" w:rsidRPr="00A203D0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родителей».</w:t>
      </w:r>
    </w:p>
    <w:p w:rsidR="004172F8" w:rsidRDefault="004172F8" w:rsidP="004172F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Целевые группы:</w:t>
      </w:r>
    </w:p>
    <w:p w:rsidR="00A203D0" w:rsidRPr="00A203D0" w:rsidRDefault="00A203D0" w:rsidP="00A203D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3D0">
        <w:rPr>
          <w:rFonts w:ascii="Times New Roman" w:hAnsi="Times New Roman" w:cs="Times New Roman"/>
          <w:sz w:val="26"/>
          <w:szCs w:val="26"/>
        </w:rPr>
        <w:t>дети и семьи с детьми, находящиеся в социально опасном положении или иной трудной жизненной ситуации;</w:t>
      </w:r>
    </w:p>
    <w:p w:rsidR="00A203D0" w:rsidRPr="00A203D0" w:rsidRDefault="00A203D0" w:rsidP="00A203D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3D0">
        <w:rPr>
          <w:rFonts w:ascii="Times New Roman" w:hAnsi="Times New Roman" w:cs="Times New Roman"/>
          <w:sz w:val="26"/>
          <w:szCs w:val="26"/>
        </w:rPr>
        <w:t>дети, пострадавшие от жестокого обращения и преступных посягательств, в том числе сексуального характера, или ставшие свидетелями такого преступления;</w:t>
      </w:r>
    </w:p>
    <w:p w:rsidR="00A203D0" w:rsidRPr="00A203D0" w:rsidRDefault="00A203D0" w:rsidP="00A203D0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3D0">
        <w:rPr>
          <w:rFonts w:ascii="Times New Roman" w:hAnsi="Times New Roman" w:cs="Times New Roman"/>
          <w:sz w:val="26"/>
          <w:szCs w:val="26"/>
        </w:rPr>
        <w:t>дети, воспитывающиеся в замещающих семьях;</w:t>
      </w:r>
    </w:p>
    <w:p w:rsidR="00DE1C75" w:rsidRPr="004172F8" w:rsidRDefault="00DE1C75" w:rsidP="00DE1C75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72F8">
        <w:rPr>
          <w:rFonts w:ascii="Times New Roman" w:hAnsi="Times New Roman" w:cs="Times New Roman"/>
          <w:sz w:val="26"/>
          <w:szCs w:val="26"/>
        </w:rPr>
        <w:t>воспитанники организаций для детей-сирот и детей, оставшихся без попечения родителей, в том числе готовящиеся к выпуску и (или) к</w:t>
      </w:r>
      <w:r w:rsidRPr="004172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72F8">
        <w:rPr>
          <w:rFonts w:ascii="Times New Roman" w:hAnsi="Times New Roman" w:cs="Times New Roman"/>
          <w:sz w:val="26"/>
          <w:szCs w:val="26"/>
        </w:rPr>
        <w:t>переходу в замещающую семью;</w:t>
      </w:r>
    </w:p>
    <w:p w:rsidR="00DE1C75" w:rsidRPr="004172F8" w:rsidRDefault="00DE1C75" w:rsidP="00DE1C7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72F8">
        <w:rPr>
          <w:rFonts w:ascii="Times New Roman" w:hAnsi="Times New Roman" w:cs="Times New Roman"/>
          <w:sz w:val="26"/>
          <w:szCs w:val="26"/>
        </w:rPr>
        <w:lastRenderedPageBreak/>
        <w:t xml:space="preserve">выпускники организаций для детей-сирот и детей, оставшихся без попечения родителей </w:t>
      </w:r>
      <w:r w:rsidRPr="004172F8">
        <w:rPr>
          <w:rFonts w:ascii="Times New Roman" w:eastAsia="Calibri" w:hAnsi="Times New Roman" w:cs="Times New Roman"/>
          <w:sz w:val="26"/>
          <w:szCs w:val="26"/>
        </w:rPr>
        <w:t>(в течение первого года самостоятельного проживания);</w:t>
      </w:r>
    </w:p>
    <w:p w:rsidR="00B44253" w:rsidRPr="00DE1C75" w:rsidRDefault="00A203D0" w:rsidP="00DE1C7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03D0">
        <w:rPr>
          <w:rFonts w:ascii="Times New Roman" w:hAnsi="Times New Roman" w:cs="Times New Roman"/>
          <w:sz w:val="26"/>
          <w:szCs w:val="26"/>
        </w:rPr>
        <w:t>родители, не выполняющие надлежащим образом свои обязанности по воспитанию, обучению и содержанию детей, в том числе страд</w:t>
      </w:r>
      <w:r w:rsidR="00DE1C75">
        <w:rPr>
          <w:rFonts w:ascii="Times New Roman" w:hAnsi="Times New Roman" w:cs="Times New Roman"/>
          <w:sz w:val="26"/>
          <w:szCs w:val="26"/>
        </w:rPr>
        <w:t>ающие алкогольной зависимостью.</w:t>
      </w:r>
    </w:p>
    <w:p w:rsidR="004E3E6A" w:rsidRPr="003E0521" w:rsidRDefault="008E024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442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</w:t>
      </w:r>
      <w:r w:rsidR="00F73AF1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A933B9" w:rsidRPr="00DE1C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Второе </w:t>
      </w:r>
      <w:r w:rsidR="009547F8" w:rsidRPr="009547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тематическое направление проектной деятельности </w:t>
      </w:r>
      <w:r w:rsidR="004E3E6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</w:t>
      </w:r>
      <w:r w:rsidR="00A9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жизни и интеграции в общество».</w:t>
      </w:r>
    </w:p>
    <w:p w:rsidR="00F73AF1" w:rsidRPr="003E0521" w:rsidRDefault="00B44253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Целевые</w:t>
      </w:r>
      <w:r w:rsidR="004172F8">
        <w:rPr>
          <w:rFonts w:ascii="Times New Roman" w:hAnsi="Times New Roman" w:cs="Times New Roman"/>
          <w:b/>
          <w:i/>
          <w:sz w:val="26"/>
          <w:szCs w:val="26"/>
        </w:rPr>
        <w:t xml:space="preserve"> группы:</w:t>
      </w:r>
    </w:p>
    <w:p w:rsidR="001835A5" w:rsidRPr="001835A5" w:rsidRDefault="001835A5" w:rsidP="001835A5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35A5">
        <w:rPr>
          <w:rFonts w:ascii="Times New Roman" w:hAnsi="Times New Roman" w:cs="Times New Roman"/>
          <w:sz w:val="26"/>
          <w:szCs w:val="26"/>
        </w:rPr>
        <w:t xml:space="preserve">дети-инвалиды и дети с ограниченными возможностями здоровья; </w:t>
      </w:r>
    </w:p>
    <w:p w:rsidR="001835A5" w:rsidRDefault="001835A5" w:rsidP="001835A5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родители (законные представители), воспитывающие детей-инвалидов и детей с огран</w:t>
      </w:r>
      <w:r>
        <w:rPr>
          <w:rFonts w:ascii="Times New Roman" w:hAnsi="Times New Roman" w:cs="Times New Roman"/>
          <w:sz w:val="26"/>
          <w:szCs w:val="26"/>
        </w:rPr>
        <w:t>иченными возможностями здоровья;</w:t>
      </w:r>
    </w:p>
    <w:p w:rsidR="004172F8" w:rsidRPr="003E0521" w:rsidRDefault="00B44253" w:rsidP="001835A5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семьи, воспитывающие детей-инвалидов и детей с огран</w:t>
      </w:r>
      <w:r w:rsidR="00C1010E">
        <w:rPr>
          <w:rFonts w:ascii="Times New Roman" w:hAnsi="Times New Roman" w:cs="Times New Roman"/>
          <w:sz w:val="26"/>
          <w:szCs w:val="26"/>
        </w:rPr>
        <w:t>иченными возможностями здоровья, в том числе замещающие.</w:t>
      </w:r>
    </w:p>
    <w:p w:rsidR="001835A5" w:rsidRDefault="002E275B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A933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.3</w:t>
      </w:r>
      <w:r w:rsidR="00F73AF1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B44253" w:rsidRPr="001835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Третье </w:t>
      </w:r>
      <w:r w:rsidR="009547F8" w:rsidRPr="009547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тематическое направление проектной деятельности </w:t>
      </w:r>
      <w:r w:rsidR="0055627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</w:t>
      </w:r>
      <w:r w:rsidR="00A933B9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олетних, в том числе повторной»</w:t>
      </w:r>
      <w:r w:rsidR="00A933B9" w:rsidRPr="00A9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72F8" w:rsidRDefault="004172F8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172F8">
        <w:rPr>
          <w:rFonts w:ascii="Times New Roman" w:hAnsi="Times New Roman" w:cs="Times New Roman"/>
          <w:b/>
          <w:i/>
          <w:sz w:val="26"/>
          <w:szCs w:val="26"/>
        </w:rPr>
        <w:t>Целевые группы:</w:t>
      </w:r>
    </w:p>
    <w:p w:rsidR="000203B6" w:rsidRPr="003E0521" w:rsidRDefault="000203B6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несовершеннолетние, склонные к совершению правонарушений и состоящие на различных видах профилактического учета;</w:t>
      </w:r>
    </w:p>
    <w:p w:rsidR="000203B6" w:rsidRPr="003E0521" w:rsidRDefault="000203B6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несовершеннолетние</w:t>
      </w:r>
      <w:r w:rsidR="00512563" w:rsidRPr="003E0521">
        <w:rPr>
          <w:rFonts w:ascii="Times New Roman" w:hAnsi="Times New Roman" w:cs="Times New Roman"/>
          <w:sz w:val="26"/>
          <w:szCs w:val="26"/>
        </w:rPr>
        <w:t>, совершившие правонарушения</w:t>
      </w:r>
      <w:r w:rsidRPr="003E0521">
        <w:rPr>
          <w:rFonts w:ascii="Times New Roman" w:hAnsi="Times New Roman" w:cs="Times New Roman"/>
          <w:sz w:val="26"/>
          <w:szCs w:val="26"/>
        </w:rPr>
        <w:t>;</w:t>
      </w:r>
    </w:p>
    <w:p w:rsidR="000203B6" w:rsidRPr="003E0521" w:rsidRDefault="000203B6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несовершеннолетние, осужденные за совершение преступления к мерам наказания, не связанным с лишением свободы;</w:t>
      </w:r>
    </w:p>
    <w:p w:rsidR="000203B6" w:rsidRPr="003E0521" w:rsidRDefault="000203B6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 xml:space="preserve">несовершеннолетние, </w:t>
      </w:r>
      <w:r w:rsidR="00A933B9">
        <w:rPr>
          <w:rFonts w:ascii="Times New Roman" w:hAnsi="Times New Roman" w:cs="Times New Roman"/>
          <w:sz w:val="26"/>
          <w:szCs w:val="26"/>
        </w:rPr>
        <w:t xml:space="preserve">отбывающие или </w:t>
      </w:r>
      <w:r w:rsidRPr="003E0521">
        <w:rPr>
          <w:rFonts w:ascii="Times New Roman" w:hAnsi="Times New Roman" w:cs="Times New Roman"/>
          <w:sz w:val="26"/>
          <w:szCs w:val="26"/>
        </w:rPr>
        <w:t>отбывшие наказание в виде лишения свободы за совершение преступления;</w:t>
      </w:r>
    </w:p>
    <w:p w:rsidR="00802216" w:rsidRPr="003E0521" w:rsidRDefault="000203B6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семьи, воспитывающие несовершеннолетних</w:t>
      </w:r>
      <w:r w:rsidR="00512563" w:rsidRPr="003E0521">
        <w:rPr>
          <w:rFonts w:ascii="Times New Roman" w:hAnsi="Times New Roman" w:cs="Times New Roman"/>
          <w:sz w:val="26"/>
          <w:szCs w:val="26"/>
        </w:rPr>
        <w:t>, находящихся в конфликте с законом.</w:t>
      </w:r>
    </w:p>
    <w:p w:rsidR="00AC4797" w:rsidRPr="00AC4797" w:rsidRDefault="00B4425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47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</w:t>
      </w:r>
      <w:r w:rsidR="007F7682" w:rsidRPr="00AC47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AC4797" w:rsidRPr="00AC47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Формирование целевой группы</w:t>
      </w:r>
      <w:r w:rsidR="00B215FD" w:rsidRPr="00AC47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проекта</w:t>
      </w:r>
      <w:r w:rsidR="008962ED" w:rsidRPr="00AC47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ее </w:t>
      </w:r>
      <w:r w:rsidR="00A203D0" w:rsidRPr="00AC47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количественный состав</w:t>
      </w:r>
      <w:r w:rsidR="00AC4797" w:rsidRPr="00AC47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A203D0" w:rsidRPr="00AC47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C4797" w:rsidRPr="00AC4797" w:rsidRDefault="00AC4797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7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определяет целевую группу проекта и ее количественный состав согласно выбранному тематическому направлению проектной деятельности.</w:t>
      </w:r>
    </w:p>
    <w:p w:rsidR="00B215FD" w:rsidRPr="00AC4797" w:rsidRDefault="00281F59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79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215FD" w:rsidRPr="00AC4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 целевой группы </w:t>
      </w:r>
      <w:r w:rsidR="003A7048" w:rsidRPr="00AC47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</w:t>
      </w:r>
      <w:r w:rsidRPr="00AC4797">
        <w:rPr>
          <w:rFonts w:ascii="Times New Roman" w:eastAsia="Times New Roman" w:hAnsi="Times New Roman" w:cs="Times New Roman"/>
          <w:sz w:val="26"/>
          <w:szCs w:val="26"/>
          <w:lang w:eastAsia="ru-RU"/>
        </w:rPr>
        <w:t>, ее количественные характеристики</w:t>
      </w:r>
      <w:r w:rsidR="003A7048" w:rsidRPr="00AC4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479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учитываю</w:t>
      </w:r>
      <w:r w:rsidR="00B215FD" w:rsidRPr="00AC4797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при оценке масштабности и значимости проекта, обоснованности финансовых затрат на его реализацию.</w:t>
      </w:r>
    </w:p>
    <w:p w:rsidR="00AC4797" w:rsidRDefault="00B215F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Списочный состав </w:t>
      </w:r>
      <w:r w:rsidR="008962ED" w:rsidRPr="00AC479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проекта</w:t>
      </w:r>
      <w:r w:rsidRPr="00AC4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формируется </w:t>
      </w:r>
      <w:r w:rsidR="00AC4797" w:rsidRPr="00AC47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 перед началом реализации проекта. Обязательным является оформление согласия на участие в проекте.</w:t>
      </w:r>
      <w:r w:rsidR="00AC4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215FD" w:rsidRPr="003E0521" w:rsidRDefault="00B215F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мероприятиях</w:t>
      </w:r>
      <w:proofErr w:type="gram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также участвуют:</w:t>
      </w:r>
    </w:p>
    <w:p w:rsidR="00B215FD" w:rsidRPr="003E0521" w:rsidRDefault="00B215F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дети, которые составляют ближайшее социальное окружение детей, включенных в целевую группу проекта; </w:t>
      </w:r>
    </w:p>
    <w:p w:rsidR="00B215FD" w:rsidRPr="003E0521" w:rsidRDefault="00B215F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взрослые, непосредственно связанные с детьми – участниками проекта и семьями их воспитывающими, которые готовы внести вклад в улучшение положения целевой группы проекта, в том числе в качестве наставников; </w:t>
      </w:r>
    </w:p>
    <w:p w:rsidR="00B215FD" w:rsidRPr="003E0521" w:rsidRDefault="00B215F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государственных и муниципальных организаций различной ведомственной принадлежности, российских негосударственных некоммерческих организаций и общественных объединений – соисполнителей мероприятий проекта;</w:t>
      </w:r>
    </w:p>
    <w:p w:rsidR="00B215FD" w:rsidRPr="003E0521" w:rsidRDefault="00B215F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добровольцы</w:t>
      </w:r>
      <w:r w:rsidR="00AC4797" w:rsidRPr="00AC4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4797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наставники)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2563" w:rsidRPr="003E0521" w:rsidRDefault="00B215FD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представители социально ответственного бизнеса</w:t>
      </w:r>
      <w:r w:rsidR="003A7048" w:rsidRPr="003E0521">
        <w:rPr>
          <w:rFonts w:ascii="Times New Roman" w:hAnsi="Times New Roman" w:cs="Times New Roman"/>
          <w:sz w:val="26"/>
          <w:szCs w:val="26"/>
        </w:rPr>
        <w:t>.</w:t>
      </w:r>
    </w:p>
    <w:p w:rsidR="00B215FD" w:rsidRPr="00094CAD" w:rsidRDefault="00B215FD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449E3" w:rsidRPr="003E0521" w:rsidRDefault="001449E3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Требования к заявителям </w:t>
      </w:r>
    </w:p>
    <w:p w:rsidR="001449E3" w:rsidRPr="00094CAD" w:rsidRDefault="001449E3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35CB" w:rsidRDefault="001449E3" w:rsidP="001035C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Заявители </w:t>
      </w:r>
      <w:r w:rsidR="00B4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(государственные и муниципальные учреждения, российские негосударственные некоммерческие организации и </w:t>
      </w:r>
      <w:r w:rsidR="00B44253" w:rsidRPr="00CF756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объединения)</w:t>
      </w:r>
      <w:r w:rsidR="00B442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соответствовать требованиям, изложенным в Положении и </w:t>
      </w:r>
      <w:r w:rsid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Информационном сообщении.</w:t>
      </w:r>
    </w:p>
    <w:p w:rsidR="001035CB" w:rsidRDefault="00ED0B63" w:rsidP="001035C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 деятельности заявителя, как ресурсного центра, является обязательным условием для участия в ко</w:t>
      </w:r>
      <w:r w:rsidR="000D7FED" w:rsidRP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>нкурсе и должна подтверждаться у</w:t>
      </w:r>
      <w:r w:rsidRP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ставом организаци</w:t>
      </w:r>
      <w:r w:rsid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(учреждения), </w:t>
      </w:r>
      <w:r w:rsidR="000D7FED" w:rsidRP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сведениями из Е</w:t>
      </w:r>
      <w:r w:rsidRP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реестра юридических лиц об основных видах деятельно</w:t>
      </w:r>
      <w:r w:rsidR="001035CB" w:rsidRP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организации (учреждения),</w:t>
      </w:r>
      <w:r w:rsid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1035CB" w:rsidRP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документами, подтверждающими</w:t>
      </w:r>
      <w:r w:rsidR="00A113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035CB" w:rsidRP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положительный опыт практической деятельности </w:t>
      </w:r>
      <w:r w:rsid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 (ресурсного центра)</w:t>
      </w:r>
      <w:r w:rsidR="001035CB" w:rsidRP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разработке новых перспективных технологий, методов и способов действий по оказанию под</w:t>
      </w:r>
      <w:r w:rsid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держки детям и семьям с детьми</w:t>
      </w:r>
      <w:proofErr w:type="gramEnd"/>
      <w:r w:rsid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1131D" w:rsidRP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</w:t>
      </w:r>
      <w:r w:rsidR="001035CB" w:rsidRP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апробации </w:t>
      </w:r>
      <w:r w:rsidR="00A1131D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внедрения</w:t>
      </w:r>
      <w:r w:rsidR="001035CB" w:rsidRP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практическую профессионал</w:t>
      </w:r>
      <w:r w:rsidR="00A1131D">
        <w:rPr>
          <w:rFonts w:ascii="Times New Roman" w:eastAsia="Times New Roman" w:hAnsi="Times New Roman" w:cs="Times New Roman"/>
          <w:sz w:val="26"/>
          <w:szCs w:val="26"/>
          <w:lang w:eastAsia="ru-RU"/>
        </w:rPr>
        <w:t>ьную деятельность, осуществление</w:t>
      </w:r>
      <w:r w:rsidR="001035CB" w:rsidRP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информационно-методического сопровождени</w:t>
      </w:r>
      <w:r w:rsidR="00A1131D">
        <w:rPr>
          <w:rFonts w:ascii="Times New Roman" w:eastAsia="Times New Roman" w:hAnsi="Times New Roman" w:cs="Times New Roman"/>
          <w:sz w:val="26"/>
          <w:szCs w:val="26"/>
          <w:lang w:eastAsia="ru-RU"/>
        </w:rPr>
        <w:t>я специалистов и распространение</w:t>
      </w:r>
      <w:r w:rsidR="001035CB" w:rsidRP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эффективных результатов работы в рамках государственных, региональных, муниципальных программ, комплексов мер</w:t>
      </w:r>
      <w:r w:rsidR="00BB7B9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035CB" w:rsidRP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6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</w:t>
      </w:r>
      <w:r w:rsidR="001035CB" w:rsidRP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основному виду деятельности</w:t>
      </w:r>
      <w:r w:rsidR="00136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реализуемых, в том числе за счет </w:t>
      </w:r>
      <w:proofErr w:type="spellStart"/>
      <w:r w:rsidR="00136CD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грантовой</w:t>
      </w:r>
      <w:proofErr w:type="spellEnd"/>
      <w:r w:rsidR="00136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поддержки</w:t>
      </w:r>
      <w:r w:rsidR="001035CB" w:rsidRPr="001035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36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6CD1" w:rsidRDefault="00136CD1" w:rsidP="001035C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Соответствующие документы представляются в комплекте с заяв</w:t>
      </w:r>
      <w:r w:rsidR="00A100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согласно пункту 8.2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Информационного сообщения.</w:t>
      </w:r>
    </w:p>
    <w:p w:rsidR="00136CD1" w:rsidRDefault="00136CD1" w:rsidP="00136CD1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об опыте заявителя по </w:t>
      </w:r>
      <w:r w:rsidRPr="00CF756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социально значимых проектов (за последние 3 года)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представляется в пункте 3.7 Части 1 заявки (Проектное предложение), в том числе с указанием источников финансирования.                              </w:t>
      </w:r>
    </w:p>
    <w:p w:rsidR="00136CD1" w:rsidRPr="001035CB" w:rsidRDefault="00136CD1" w:rsidP="00136CD1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D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деятельности заявителя в установленной сфере деятельности в качестве ресурсного центра подробно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представляется по форме «Информационная карта ресурсного центра», у</w:t>
      </w:r>
      <w:r w:rsidR="00A100A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становленной Фондом (приложение 2 к заявке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136CD1" w:rsidRPr="003E0521" w:rsidRDefault="00136CD1" w:rsidP="00136CD1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Заполнение пункта 3.7 Части 1 заявки и «Информационной карты ресурсного центра» является обязательным.</w:t>
      </w:r>
    </w:p>
    <w:p w:rsidR="001449E3" w:rsidRPr="003E0521" w:rsidRDefault="001449E3" w:rsidP="001035C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 должны располагать:</w:t>
      </w:r>
    </w:p>
    <w:p w:rsidR="001449E3" w:rsidRPr="003E0521" w:rsidRDefault="001449E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собственными материально-техническими и кадровыми ресурсами для реализации запланированных мероприятий и (или) возможностью использовать соответствующие ресурсы исполнителей мероприятий проекта;</w:t>
      </w:r>
    </w:p>
    <w:p w:rsidR="001449E3" w:rsidRDefault="001449E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собственными и (или) привлеченными (благотворительными, спонсорскими) средствами, поступившими от сторонних организаций или граждан), направляемыми на реализацию проекта.</w:t>
      </w:r>
    </w:p>
    <w:p w:rsidR="00CF7564" w:rsidRDefault="00CF7564" w:rsidP="00CF7564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у заявителя собственных и (или) привлеченных (благотворительных) средств, направляемых на реализацию проекта, в объеме, достаточном для финансирования проекта со стороны заявителя, является обязательным.</w:t>
      </w:r>
    </w:p>
    <w:p w:rsidR="004172F8" w:rsidRPr="003E0521" w:rsidRDefault="004172F8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Казенные </w:t>
      </w:r>
      <w:r w:rsidR="00036F2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могут участвовать в к</w:t>
      </w:r>
      <w:r w:rsidRPr="004172F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 при наличии подтверждения со стороны главного распорядителя (распорядителя) бюджетных средств, гарантирующего использование средств Фонда на реализацию мероприятий проекта, представляемого в виде отдельного письма главного распорядителя (распорядителя) бюджетных средств, прилагаемого к заявке.</w:t>
      </w:r>
    </w:p>
    <w:p w:rsidR="00136CD1" w:rsidRDefault="00136CD1" w:rsidP="00136CD1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6C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Заявители обязаны обеспечить соблюдение санитарных норм и правил, а также правил пожарной безопасности и правил техники безопасности в помещениях, предназначенных для временного размещения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 проживания) </w:t>
      </w:r>
      <w:r w:rsidRPr="00136CD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проектов.</w:t>
      </w:r>
    </w:p>
    <w:p w:rsidR="001449E3" w:rsidRPr="003E0521" w:rsidRDefault="001449E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PMingLiU" w:hAnsi="Times New Roman" w:cs="Times New Roman"/>
          <w:b/>
          <w:i/>
          <w:kern w:val="2"/>
          <w:sz w:val="26"/>
          <w:szCs w:val="26"/>
          <w:lang w:eastAsia="ar-SA"/>
        </w:rPr>
      </w:pPr>
      <w:r w:rsidRPr="003E0521">
        <w:rPr>
          <w:rFonts w:ascii="Times New Roman" w:eastAsia="PMingLiU" w:hAnsi="Times New Roman" w:cs="Times New Roman"/>
          <w:b/>
          <w:i/>
          <w:kern w:val="2"/>
          <w:sz w:val="26"/>
          <w:szCs w:val="26"/>
          <w:lang w:eastAsia="ar-SA"/>
        </w:rPr>
        <w:t>Огран</w:t>
      </w:r>
      <w:r w:rsidR="008962ED">
        <w:rPr>
          <w:rFonts w:ascii="Times New Roman" w:eastAsia="PMingLiU" w:hAnsi="Times New Roman" w:cs="Times New Roman"/>
          <w:b/>
          <w:i/>
          <w:kern w:val="2"/>
          <w:sz w:val="26"/>
          <w:szCs w:val="26"/>
          <w:lang w:eastAsia="ar-SA"/>
        </w:rPr>
        <w:t>ичения по участию заявителей в к</w:t>
      </w:r>
      <w:r w:rsidRPr="003E0521">
        <w:rPr>
          <w:rFonts w:ascii="Times New Roman" w:eastAsia="PMingLiU" w:hAnsi="Times New Roman" w:cs="Times New Roman"/>
          <w:b/>
          <w:i/>
          <w:kern w:val="2"/>
          <w:sz w:val="26"/>
          <w:szCs w:val="26"/>
          <w:lang w:eastAsia="ar-SA"/>
        </w:rPr>
        <w:t>онкурсе:</w:t>
      </w:r>
    </w:p>
    <w:p w:rsidR="001449E3" w:rsidRDefault="008962E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могут принимать участие в к</w:t>
      </w:r>
      <w:r w:rsidR="001449E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онкурсе заявители, 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получившие ранее финансовую поддержку </w:t>
      </w:r>
      <w:r w:rsidR="001449E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 на выполнение проектов, если после завершения реализации таки</w:t>
      </w:r>
      <w:r w:rsidR="00024071">
        <w:rPr>
          <w:rFonts w:ascii="Times New Roman" w:eastAsia="Times New Roman" w:hAnsi="Times New Roman" w:cs="Times New Roman"/>
          <w:sz w:val="26"/>
          <w:szCs w:val="26"/>
          <w:lang w:eastAsia="ru-RU"/>
        </w:rPr>
        <w:t>х проектов не прошло 12 месяцев;</w:t>
      </w:r>
    </w:p>
    <w:p w:rsidR="001449E3" w:rsidRDefault="00E43B3D" w:rsidP="001A593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B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могут принимать участие в конкурсе заявители, </w:t>
      </w:r>
      <w:r w:rsidR="00036F29" w:rsidRPr="00136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начавшие осуществлять свою деятельность в установленной сфере в качестве ресурсного центра </w:t>
      </w:r>
      <w:r w:rsidR="00D31635" w:rsidRPr="00136CD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</w:t>
      </w:r>
      <w:proofErr w:type="gramStart"/>
      <w:r w:rsidR="00D31635" w:rsidRPr="00136CD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="00D31635" w:rsidRPr="00136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3</w:t>
      </w:r>
      <w:r w:rsidR="001A5936" w:rsidRPr="00136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месяца до </w:t>
      </w:r>
      <w:r w:rsidR="00024071" w:rsidRPr="00136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даты </w:t>
      </w:r>
      <w:r w:rsidR="001A5936" w:rsidRPr="00136CD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объявления конкурса (1 июня 2018 г.); при этом</w:t>
      </w:r>
      <w:r w:rsidR="001A5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заявитель должен иметь </w:t>
      </w:r>
      <w:r w:rsidR="001A5936" w:rsidRPr="001A593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деятельности в сфере поддержки детей и семей с детьми, находящихся в трудной жизненной</w:t>
      </w:r>
      <w:r w:rsidR="001A5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ситуации, не менее одного года (пункт 1.4. </w:t>
      </w:r>
      <w:proofErr w:type="gramStart"/>
      <w:r w:rsidR="001A59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Положения).</w:t>
      </w:r>
      <w:proofErr w:type="gramEnd"/>
    </w:p>
    <w:p w:rsidR="00024071" w:rsidRPr="001A5936" w:rsidRDefault="00024071" w:rsidP="001A593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могут принимать участие </w:t>
      </w:r>
      <w:r w:rsidR="007B0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заявители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ресурсные центры, созданные </w:t>
      </w:r>
      <w:r w:rsidR="004F5FA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</w:t>
      </w:r>
      <w:r w:rsidR="007B0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 до даты объявления конкурса</w:t>
      </w:r>
      <w:r w:rsidR="00136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</w:t>
      </w:r>
      <w:r w:rsidR="007B0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имеющие опыта </w:t>
      </w:r>
      <w:r w:rsidR="007B08E4" w:rsidRPr="007B0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в сфере поддержки детей и семей с детьми, находящихся в трудной жизненной ситуации, </w:t>
      </w:r>
      <w:r w:rsidR="007B08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</w:t>
      </w:r>
      <w:r w:rsidR="007B08E4" w:rsidRPr="007B0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года</w:t>
      </w:r>
      <w:r w:rsidR="007B0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08E4" w:rsidRPr="007B0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(пункт 1.4. </w:t>
      </w:r>
      <w:proofErr w:type="gramStart"/>
      <w:r w:rsidR="007B08E4" w:rsidRPr="007B08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Положения).</w:t>
      </w:r>
      <w:proofErr w:type="gramEnd"/>
    </w:p>
    <w:p w:rsidR="009A4649" w:rsidRPr="00094CAD" w:rsidRDefault="009A4649" w:rsidP="001A5936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C94" w:rsidRPr="003E0521" w:rsidRDefault="001449E3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1D1C94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Требования к проект</w:t>
      </w:r>
      <w:r w:rsidR="00E1618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</w:t>
      </w:r>
      <w:r w:rsidR="001D1C94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представляем</w:t>
      </w:r>
      <w:r w:rsidR="00E1618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ым</w:t>
      </w:r>
      <w:r w:rsidR="0089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к</w:t>
      </w:r>
      <w:r w:rsidR="001D1C94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онкурс </w:t>
      </w:r>
    </w:p>
    <w:p w:rsidR="001D1C94" w:rsidRPr="00094CAD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7048" w:rsidRPr="003E0521" w:rsidRDefault="008962E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</w:t>
      </w:r>
      <w:r w:rsidR="003A704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от каждого заявителя принимается только один проект, подготовленный по выбранному заявителем направлению</w:t>
      </w:r>
      <w:r w:rsidR="00417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проектной деятельности</w:t>
      </w:r>
      <w:r w:rsidR="003A704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164A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4164A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заявителем к установленному сроку представлено две или более заявок, такие заявки регистрируются, но к рассмотрению не принимаются.</w:t>
      </w:r>
    </w:p>
    <w:p w:rsidR="0049663E" w:rsidRPr="003E0521" w:rsidRDefault="003A7048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проектов, представляемых на к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онкурс, составляет                   18 месяцев. </w:t>
      </w:r>
    </w:p>
    <w:p w:rsidR="00B91E26" w:rsidRPr="003E0521" w:rsidRDefault="003A7048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реализации: </w:t>
      </w:r>
      <w:r w:rsidR="00B91E26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 1 апреля 2019 г. по 30 сентября 2020 г.</w:t>
      </w:r>
    </w:p>
    <w:p w:rsidR="00A77F24" w:rsidRDefault="008962ED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Проект, представляемый на к</w:t>
      </w:r>
      <w:r w:rsidR="00A77F2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онкурс, должен </w:t>
      </w:r>
      <w:r w:rsidR="00323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отвечать требованиям, </w:t>
      </w:r>
      <w:r w:rsidR="00A77F2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определенным Положением и </w:t>
      </w:r>
      <w:r w:rsidR="00604090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Информационным сообщением</w:t>
      </w:r>
      <w:r w:rsidR="0049663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включая:</w:t>
      </w:r>
    </w:p>
    <w:p w:rsidR="00356294" w:rsidRPr="00D31635" w:rsidRDefault="00356294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63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направлению</w:t>
      </w:r>
      <w:r w:rsidR="004172F8" w:rsidRPr="00D31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проектной деятельности</w:t>
      </w:r>
      <w:r w:rsidRPr="00D31635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выбранному заявителем;</w:t>
      </w:r>
    </w:p>
    <w:p w:rsidR="001A5936" w:rsidRPr="00D31635" w:rsidRDefault="001A5936" w:rsidP="001A5936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63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и социальную значимость мероприятий, включенных в проект;</w:t>
      </w:r>
    </w:p>
    <w:p w:rsidR="004172F8" w:rsidRPr="00D31635" w:rsidRDefault="00E766E1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6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обоснования</w:t>
      </w:r>
      <w:r w:rsidR="008A19C8" w:rsidRPr="00D31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новизны внедряемой технологии в интересах детей и </w:t>
      </w:r>
      <w:r w:rsidR="009E61FF" w:rsidRPr="00D3163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 с детьми, находящихся в трудной жизненной ситуации;</w:t>
      </w:r>
    </w:p>
    <w:p w:rsidR="00A77F24" w:rsidRPr="00D31635" w:rsidRDefault="00A77F24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63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эффективных методик и способов действий для достижения цели и задач проекта;</w:t>
      </w:r>
    </w:p>
    <w:p w:rsidR="00323DB2" w:rsidRDefault="00323DB2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</w:t>
      </w:r>
      <w:r w:rsidR="009E61FF" w:rsidRPr="00D316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приоритетных</w:t>
      </w:r>
      <w:r w:rsidR="00356294" w:rsidRPr="00D31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(обязательных</w:t>
      </w:r>
      <w:r w:rsidRPr="00D3163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</w:t>
      </w:r>
      <w:r w:rsidR="00356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комплексном плане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проекта</w:t>
      </w:r>
      <w:r w:rsidR="00827C8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мероприятий по управлению проектом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273C" w:rsidRDefault="00CB273C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дополнительной информации </w:t>
      </w:r>
      <w:r w:rsidRPr="00CB2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деятельности ресурсного центра («Информационная карта ресурсного центра») и </w:t>
      </w:r>
      <w:r w:rsidR="00BB7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разработанной для апробации и внедрения </w:t>
      </w:r>
      <w:r w:rsidR="00136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проекта </w:t>
      </w:r>
      <w:r w:rsidRPr="00CB273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 («Паспорт технологии»)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23DB2" w:rsidRDefault="00827C8C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</w:t>
      </w:r>
      <w:r w:rsidR="00323DB2" w:rsidRPr="00323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3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проекта </w:t>
      </w:r>
      <w:r w:rsidR="00323DB2" w:rsidRPr="00323DB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собственных и (или) привлеченных (благотворительных) средств, кадровых и иных ресурсов, планируемых;</w:t>
      </w:r>
    </w:p>
    <w:p w:rsidR="00A77F24" w:rsidRPr="003E0521" w:rsidRDefault="0049663E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экономическую</w:t>
      </w:r>
      <w:r w:rsidR="00A77F2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обоснованность реализации проекта;</w:t>
      </w:r>
    </w:p>
    <w:p w:rsidR="00356294" w:rsidRDefault="00A77F24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системы </w:t>
      </w:r>
      <w:r w:rsidR="00356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обязательных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индикаторов (показателей) </w:t>
      </w:r>
      <w:r w:rsidR="00356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результативности и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эффективности </w:t>
      </w:r>
      <w:r w:rsidR="0035629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инновационного социального проекта согласно выбранному тематическому направлению</w:t>
      </w:r>
      <w:r w:rsidR="00136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проектной деятельности</w:t>
      </w:r>
      <w:r w:rsidR="0035629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56294" w:rsidRDefault="00356294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достижения ожидаемых конечных результатов в установленный период реализации проекта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долгосрочный эффект.</w:t>
      </w:r>
    </w:p>
    <w:p w:rsidR="00401AB5" w:rsidRPr="00094CAD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C94" w:rsidRPr="003E0521" w:rsidRDefault="00401AB5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</w:t>
      </w:r>
      <w:r w:rsidR="005920E2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153C4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Комплекс мероприятий</w:t>
      </w:r>
      <w:r w:rsidR="005920E2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проекта</w:t>
      </w:r>
    </w:p>
    <w:p w:rsidR="00F73AF1" w:rsidRPr="00094CAD" w:rsidRDefault="00F73AF1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215FD" w:rsidRPr="003E0521" w:rsidRDefault="00B215F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 мероприятий проекта:</w:t>
      </w:r>
    </w:p>
    <w:p w:rsidR="00827C8C" w:rsidRPr="003E0521" w:rsidRDefault="00827C8C" w:rsidP="00827C8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направления действий заявителя на конкретный краткосрочный период (18 месяцев);</w:t>
      </w:r>
    </w:p>
    <w:p w:rsidR="00B215FD" w:rsidRPr="003E0521" w:rsidRDefault="00B215F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выполняется в интересах и с непосредственным участием представителей целевой группы; </w:t>
      </w:r>
    </w:p>
    <w:p w:rsidR="00B215FD" w:rsidRPr="003E0521" w:rsidRDefault="00B215FD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включает </w:t>
      </w:r>
      <w:r w:rsidR="009E61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приоритетные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(обязательные) </w:t>
      </w:r>
      <w:r w:rsidR="00827C8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мероприятия, предусмотренные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условиями к</w:t>
      </w:r>
      <w:r w:rsidR="00827C8C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другие мероприятия, планируемые заявителем для достижения цели и задач проекта</w:t>
      </w:r>
      <w:r w:rsidR="0049663E" w:rsidRPr="003E0521">
        <w:t xml:space="preserve"> 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имеющие перспективы продолжения после завер</w:t>
      </w:r>
      <w:r w:rsidR="001A5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шения </w:t>
      </w:r>
      <w:proofErr w:type="spellStart"/>
      <w:r w:rsidR="001A593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грантовой</w:t>
      </w:r>
      <w:proofErr w:type="spellEnd"/>
      <w:r w:rsidR="001A5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поддержки Фондом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009C" w:rsidRPr="003E0521" w:rsidRDefault="001B009C" w:rsidP="008962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E0521">
        <w:rPr>
          <w:rFonts w:ascii="Times New Roman" w:hAnsi="Times New Roman"/>
          <w:sz w:val="26"/>
          <w:szCs w:val="26"/>
          <w:lang w:eastAsia="ru-RU"/>
        </w:rPr>
        <w:t xml:space="preserve">Условиями </w:t>
      </w:r>
      <w:r w:rsidR="0049663E" w:rsidRPr="003E0521">
        <w:rPr>
          <w:rFonts w:ascii="Times New Roman" w:hAnsi="Times New Roman"/>
          <w:sz w:val="26"/>
          <w:szCs w:val="26"/>
          <w:lang w:eastAsia="ru-RU"/>
        </w:rPr>
        <w:t xml:space="preserve">настоящего </w:t>
      </w:r>
      <w:r w:rsidR="008962ED">
        <w:rPr>
          <w:rFonts w:ascii="Times New Roman" w:hAnsi="Times New Roman"/>
          <w:sz w:val="26"/>
          <w:szCs w:val="26"/>
          <w:lang w:eastAsia="ru-RU"/>
        </w:rPr>
        <w:t>к</w:t>
      </w:r>
      <w:r w:rsidRPr="003E0521">
        <w:rPr>
          <w:rFonts w:ascii="Times New Roman" w:hAnsi="Times New Roman"/>
          <w:sz w:val="26"/>
          <w:szCs w:val="26"/>
          <w:lang w:eastAsia="ru-RU"/>
        </w:rPr>
        <w:t xml:space="preserve">онкурса предусмотрены </w:t>
      </w:r>
      <w:r w:rsidR="009E61FF" w:rsidRPr="00D31635">
        <w:rPr>
          <w:rFonts w:ascii="Times New Roman" w:hAnsi="Times New Roman"/>
          <w:sz w:val="26"/>
          <w:szCs w:val="26"/>
          <w:lang w:eastAsia="ru-RU"/>
        </w:rPr>
        <w:t>приоритетные</w:t>
      </w:r>
      <w:r w:rsidR="0049663E" w:rsidRPr="00D31635">
        <w:rPr>
          <w:rFonts w:ascii="Times New Roman" w:hAnsi="Times New Roman"/>
          <w:sz w:val="26"/>
          <w:szCs w:val="26"/>
          <w:lang w:eastAsia="ru-RU"/>
        </w:rPr>
        <w:t xml:space="preserve"> (обязательные) мероприятия с непосредственным участием целевой группы проекта и </w:t>
      </w:r>
      <w:r w:rsidR="009E61FF" w:rsidRPr="00D31635">
        <w:rPr>
          <w:rFonts w:ascii="Times New Roman" w:hAnsi="Times New Roman"/>
          <w:sz w:val="26"/>
          <w:szCs w:val="26"/>
          <w:lang w:eastAsia="ru-RU"/>
        </w:rPr>
        <w:t>приоритетные</w:t>
      </w:r>
      <w:r w:rsidRPr="00D31635">
        <w:rPr>
          <w:rFonts w:ascii="Times New Roman" w:hAnsi="Times New Roman"/>
          <w:sz w:val="26"/>
          <w:szCs w:val="26"/>
          <w:lang w:eastAsia="ru-RU"/>
        </w:rPr>
        <w:t xml:space="preserve"> (обязательные) мероприятия по управлению проекто</w:t>
      </w:r>
      <w:r w:rsidR="00151B88" w:rsidRPr="00D31635">
        <w:rPr>
          <w:rFonts w:ascii="Times New Roman" w:hAnsi="Times New Roman"/>
          <w:sz w:val="26"/>
          <w:szCs w:val="26"/>
          <w:lang w:eastAsia="ru-RU"/>
        </w:rPr>
        <w:t>м, являющиеся общими для всех проектов.</w:t>
      </w:r>
    </w:p>
    <w:p w:rsidR="001B009C" w:rsidRPr="003E0521" w:rsidRDefault="001B009C" w:rsidP="008962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E0521">
        <w:rPr>
          <w:rFonts w:ascii="Times New Roman" w:hAnsi="Times New Roman"/>
          <w:sz w:val="26"/>
          <w:szCs w:val="26"/>
          <w:lang w:eastAsia="ru-RU"/>
        </w:rPr>
        <w:t xml:space="preserve">Перечни </w:t>
      </w:r>
      <w:r w:rsidR="00BB7B94">
        <w:rPr>
          <w:rFonts w:ascii="Times New Roman" w:hAnsi="Times New Roman"/>
          <w:sz w:val="26"/>
          <w:szCs w:val="26"/>
          <w:lang w:eastAsia="ru-RU"/>
        </w:rPr>
        <w:t>приоритетных</w:t>
      </w:r>
      <w:r w:rsidR="00151B88" w:rsidRPr="003E0521">
        <w:rPr>
          <w:rFonts w:ascii="Times New Roman" w:hAnsi="Times New Roman"/>
          <w:sz w:val="26"/>
          <w:szCs w:val="26"/>
          <w:lang w:eastAsia="ru-RU"/>
        </w:rPr>
        <w:t xml:space="preserve"> (обязательных) мероприятий</w:t>
      </w:r>
      <w:r w:rsidRPr="003E0521">
        <w:rPr>
          <w:rFonts w:ascii="Times New Roman" w:hAnsi="Times New Roman"/>
          <w:sz w:val="26"/>
          <w:szCs w:val="26"/>
          <w:lang w:eastAsia="ru-RU"/>
        </w:rPr>
        <w:t xml:space="preserve"> проекта</w:t>
      </w:r>
      <w:r w:rsidR="008962ED">
        <w:rPr>
          <w:rFonts w:ascii="Times New Roman" w:hAnsi="Times New Roman"/>
          <w:sz w:val="26"/>
          <w:szCs w:val="26"/>
          <w:lang w:eastAsia="ru-RU"/>
        </w:rPr>
        <w:t xml:space="preserve">, предусмотренные </w:t>
      </w:r>
      <w:r w:rsidR="00827C8C">
        <w:rPr>
          <w:rFonts w:ascii="Times New Roman" w:hAnsi="Times New Roman"/>
          <w:sz w:val="26"/>
          <w:szCs w:val="26"/>
          <w:lang w:eastAsia="ru-RU"/>
        </w:rPr>
        <w:t xml:space="preserve">условиями </w:t>
      </w:r>
      <w:r w:rsidR="008962ED">
        <w:rPr>
          <w:rFonts w:ascii="Times New Roman" w:hAnsi="Times New Roman"/>
          <w:sz w:val="26"/>
          <w:szCs w:val="26"/>
          <w:lang w:eastAsia="ru-RU"/>
        </w:rPr>
        <w:t>к</w:t>
      </w:r>
      <w:r w:rsidR="00827C8C">
        <w:rPr>
          <w:rFonts w:ascii="Times New Roman" w:hAnsi="Times New Roman"/>
          <w:sz w:val="26"/>
          <w:szCs w:val="26"/>
          <w:lang w:eastAsia="ru-RU"/>
        </w:rPr>
        <w:t>онкурса</w:t>
      </w:r>
      <w:r w:rsidR="00151B88" w:rsidRPr="003E0521">
        <w:rPr>
          <w:rFonts w:ascii="Times New Roman" w:hAnsi="Times New Roman"/>
          <w:sz w:val="26"/>
          <w:szCs w:val="26"/>
          <w:lang w:eastAsia="ru-RU"/>
        </w:rPr>
        <w:t>,</w:t>
      </w:r>
      <w:r w:rsidR="00094CAD">
        <w:rPr>
          <w:rFonts w:ascii="Times New Roman" w:hAnsi="Times New Roman"/>
          <w:sz w:val="26"/>
          <w:szCs w:val="26"/>
          <w:lang w:eastAsia="ru-RU"/>
        </w:rPr>
        <w:t xml:space="preserve"> представлены в </w:t>
      </w:r>
      <w:r w:rsidR="00401AB5" w:rsidRPr="003E0521">
        <w:rPr>
          <w:rFonts w:ascii="Times New Roman" w:hAnsi="Times New Roman"/>
          <w:sz w:val="26"/>
          <w:szCs w:val="26"/>
          <w:lang w:eastAsia="ru-RU"/>
        </w:rPr>
        <w:t>пунктах 5</w:t>
      </w:r>
      <w:r w:rsidR="00122652" w:rsidRPr="003E0521">
        <w:rPr>
          <w:rFonts w:ascii="Times New Roman" w:hAnsi="Times New Roman"/>
          <w:sz w:val="26"/>
          <w:szCs w:val="26"/>
          <w:lang w:eastAsia="ru-RU"/>
        </w:rPr>
        <w:t>.</w:t>
      </w:r>
      <w:r w:rsidR="009E61FF">
        <w:rPr>
          <w:rFonts w:ascii="Times New Roman" w:hAnsi="Times New Roman"/>
          <w:sz w:val="26"/>
          <w:szCs w:val="26"/>
          <w:lang w:eastAsia="ru-RU"/>
        </w:rPr>
        <w:t xml:space="preserve">1 и </w:t>
      </w:r>
      <w:r w:rsidR="00401AB5" w:rsidRPr="003E0521">
        <w:rPr>
          <w:rFonts w:ascii="Times New Roman" w:hAnsi="Times New Roman"/>
          <w:sz w:val="26"/>
          <w:szCs w:val="26"/>
          <w:lang w:eastAsia="ru-RU"/>
        </w:rPr>
        <w:t>5</w:t>
      </w:r>
      <w:r w:rsidR="00122652" w:rsidRPr="003E0521">
        <w:rPr>
          <w:rFonts w:ascii="Times New Roman" w:hAnsi="Times New Roman"/>
          <w:sz w:val="26"/>
          <w:szCs w:val="26"/>
          <w:lang w:eastAsia="ru-RU"/>
        </w:rPr>
        <w:t xml:space="preserve">.2 </w:t>
      </w:r>
      <w:r w:rsidRPr="003E0521">
        <w:rPr>
          <w:rFonts w:ascii="Times New Roman" w:hAnsi="Times New Roman"/>
          <w:sz w:val="26"/>
          <w:szCs w:val="26"/>
          <w:lang w:eastAsia="ru-RU"/>
        </w:rPr>
        <w:t xml:space="preserve">Информационного сообщения. </w:t>
      </w:r>
    </w:p>
    <w:p w:rsidR="00122652" w:rsidRDefault="00122652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исполнителей конкретных мероприятий проекта заявитель привлекает муниципальные учреждения, государственные учреждения разной ведомственной принадлежности, российские негосударственные некоммерческие организации и общественные объединения, бизнес-сообщества.</w:t>
      </w:r>
      <w:proofErr w:type="gramEnd"/>
    </w:p>
    <w:p w:rsidR="008962ED" w:rsidRPr="00094CAD" w:rsidRDefault="00BF4544" w:rsidP="000A3B6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 мероприятий проекта представляется заявителем в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4 части 1 формы заявки.</w:t>
      </w:r>
    </w:p>
    <w:p w:rsidR="009E61FF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151B88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</w:t>
      </w:r>
      <w:r w:rsidR="004321A0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BE68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Приоритетные</w:t>
      </w:r>
      <w:r w:rsidR="00F269E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(обязательные) мероприятия </w:t>
      </w:r>
      <w:r w:rsidR="00E01567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F269E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непосредственным участием целевой</w:t>
      </w:r>
      <w:r w:rsidR="00E01567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групп</w:t>
      </w:r>
      <w:r w:rsidR="00F269E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E01567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проекта </w:t>
      </w:r>
    </w:p>
    <w:p w:rsidR="009E61FF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156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E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</w:t>
      </w:r>
      <w:r w:rsidR="00ED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апробации и </w:t>
      </w:r>
      <w:r w:rsidR="00BE68A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внедрению новой эффективной технологии оказания помощи детям и семьям, находящим</w:t>
      </w:r>
      <w:r w:rsidR="007B08E4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трудной</w:t>
      </w:r>
      <w:r w:rsidR="00827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жизненной ситуации (перечень, </w:t>
      </w:r>
      <w:r w:rsidR="007B0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содержание, сроки выполнения, ожидаемые результаты мероприятий определяются на основе разработанного и прилагаемого к </w:t>
      </w:r>
      <w:r w:rsidR="007B08E4" w:rsidRPr="00ED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заявке </w:t>
      </w:r>
      <w:r w:rsidR="007B08E4" w:rsidRPr="00DC27B1">
        <w:rPr>
          <w:rFonts w:ascii="Times New Roman" w:eastAsia="Times New Roman" w:hAnsi="Times New Roman" w:cs="Times New Roman"/>
          <w:sz w:val="26"/>
          <w:szCs w:val="26"/>
          <w:lang w:eastAsia="ru-RU"/>
        </w:rPr>
        <w:t>«Паспорта технологии»</w:t>
      </w:r>
      <w:r w:rsidR="00827C8C" w:rsidRPr="00DC27B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B08E4" w:rsidRPr="00DC27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61FF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156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BE68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необходимой</w:t>
      </w:r>
      <w:r w:rsidR="00BE68A7" w:rsidRPr="00BE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</w:t>
      </w:r>
      <w:r w:rsidR="00BE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ионной и методической базы, обеспечивающей </w:t>
      </w:r>
      <w:r w:rsidR="00ED6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внедрение и </w:t>
      </w:r>
      <w:r w:rsidR="00BE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последующее распространение </w:t>
      </w:r>
      <w:r w:rsidR="00A0349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 среди других организаций.</w:t>
      </w:r>
    </w:p>
    <w:p w:rsidR="00A03493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156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BE68A7" w:rsidRPr="00BE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специалистов </w:t>
      </w:r>
      <w:r w:rsidR="00A03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организаций – соисполнителей проекта </w:t>
      </w:r>
      <w:r w:rsidR="00827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иных заинтересованных организаций </w:t>
      </w:r>
      <w:r w:rsidR="00BE68A7" w:rsidRPr="00BE68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</w:t>
      </w:r>
      <w:r w:rsidR="00A034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 технологии в работе с детьми и семьями.</w:t>
      </w:r>
    </w:p>
    <w:p w:rsidR="009E61FF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156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A03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и издание информационно-методического сборника, содержащего описание внедренной технологии, анализ </w:t>
      </w:r>
      <w:r w:rsidR="009C6538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 достигнутых результатов</w:t>
      </w:r>
      <w:r w:rsidR="00A03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методические рекомендации для специалистов по применению </w:t>
      </w:r>
      <w:r w:rsidR="009C6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технологии </w:t>
      </w:r>
      <w:r w:rsidR="00A034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C65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профессиональной </w:t>
      </w:r>
      <w:r w:rsidR="00A0349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деятельности.</w:t>
      </w:r>
    </w:p>
    <w:p w:rsidR="00E01567" w:rsidRPr="00094CAD" w:rsidRDefault="00401AB5" w:rsidP="00A03493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0156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F269ED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0156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итогового мероприятия (конференция, семинар, другое) по итогам выполнения проекта для распространения эффективных результатов проекта и определен</w:t>
      </w:r>
      <w:r w:rsidR="00827C8C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дальнейших перспектив работы.</w:t>
      </w:r>
    </w:p>
    <w:p w:rsidR="00516E39" w:rsidRPr="00A03493" w:rsidRDefault="00516E39" w:rsidP="00516E39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</w:t>
      </w: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Другие мероприятия проекта,</w:t>
      </w:r>
      <w:r w:rsidRPr="003E052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направленные на достижение цели и задач проекта и имеющие перспективы продолжения после завершения </w:t>
      </w:r>
      <w:proofErr w:type="spell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грантовой</w:t>
      </w:r>
      <w:proofErr w:type="spell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поддержки Фондом, определяются заявителем самостоятельно.</w:t>
      </w:r>
    </w:p>
    <w:p w:rsidR="00151B88" w:rsidRPr="009E61FF" w:rsidRDefault="00401AB5" w:rsidP="009E61F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516E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.3</w:t>
      </w:r>
      <w:r w:rsidR="00F269ED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151B88" w:rsidRPr="003E0521">
        <w:rPr>
          <w:rFonts w:ascii="Times New Roman" w:hAnsi="Times New Roman"/>
          <w:b/>
          <w:sz w:val="26"/>
          <w:szCs w:val="26"/>
          <w:lang w:eastAsia="ru-RU"/>
        </w:rPr>
        <w:t>Базовые (обязательные) мероприятия</w:t>
      </w:r>
      <w:r w:rsidR="00EA693B" w:rsidRPr="003E0521">
        <w:rPr>
          <w:rFonts w:ascii="Times New Roman" w:hAnsi="Times New Roman"/>
          <w:b/>
          <w:sz w:val="26"/>
          <w:szCs w:val="26"/>
          <w:lang w:eastAsia="ru-RU"/>
        </w:rPr>
        <w:t xml:space="preserve"> по управлению проектом </w:t>
      </w:r>
      <w:r w:rsidR="00EA693B" w:rsidRPr="003E0521">
        <w:rPr>
          <w:rFonts w:ascii="Times New Roman" w:hAnsi="Times New Roman"/>
          <w:sz w:val="26"/>
          <w:szCs w:val="26"/>
          <w:lang w:eastAsia="ru-RU"/>
        </w:rPr>
        <w:t>(предусматриваются в каждом проекте).</w:t>
      </w:r>
    </w:p>
    <w:p w:rsidR="00151B88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B67452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151B88" w:rsidRPr="003E0521">
        <w:rPr>
          <w:rFonts w:ascii="Times New Roman" w:hAnsi="Times New Roman" w:cs="Times New Roman"/>
          <w:sz w:val="26"/>
          <w:szCs w:val="26"/>
        </w:rPr>
        <w:t>Создание рабоче</w:t>
      </w:r>
      <w:r w:rsidR="00EA693B" w:rsidRPr="003E0521">
        <w:rPr>
          <w:rFonts w:ascii="Times New Roman" w:hAnsi="Times New Roman" w:cs="Times New Roman"/>
          <w:sz w:val="26"/>
          <w:szCs w:val="26"/>
        </w:rPr>
        <w:t xml:space="preserve">й группы </w:t>
      </w:r>
      <w:r w:rsidR="00E702EB" w:rsidRPr="003E0521">
        <w:rPr>
          <w:rFonts w:ascii="Times New Roman" w:hAnsi="Times New Roman" w:cs="Times New Roman"/>
          <w:sz w:val="26"/>
          <w:szCs w:val="26"/>
        </w:rPr>
        <w:t xml:space="preserve">(координационного совета) </w:t>
      </w:r>
      <w:r w:rsidR="00263489">
        <w:rPr>
          <w:rFonts w:ascii="Times New Roman" w:hAnsi="Times New Roman" w:cs="Times New Roman"/>
          <w:sz w:val="26"/>
          <w:szCs w:val="26"/>
        </w:rPr>
        <w:t>по управлению проектом.</w:t>
      </w:r>
    </w:p>
    <w:p w:rsidR="00151B88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745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.2. Формирование целевой группы проекта</w:t>
      </w:r>
      <w:r w:rsidR="00151B88" w:rsidRPr="003E0521">
        <w:rPr>
          <w:rFonts w:ascii="Times New Roman" w:hAnsi="Times New Roman" w:cs="Times New Roman"/>
          <w:sz w:val="26"/>
          <w:szCs w:val="26"/>
        </w:rPr>
        <w:t xml:space="preserve"> (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согла</w:t>
      </w:r>
      <w:r w:rsidR="00263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сия на участие детей в проекте и </w:t>
      </w:r>
      <w:r w:rsidR="00151B88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обработку персональных данных от их роди</w:t>
      </w:r>
      <w:r w:rsidR="00EA693B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телей (законных представителей) является обязательным).</w:t>
      </w:r>
    </w:p>
    <w:p w:rsidR="00151B88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5</w:t>
      </w:r>
      <w:r w:rsidR="00151B88" w:rsidRPr="003E0521">
        <w:rPr>
          <w:rFonts w:ascii="Times New Roman" w:hAnsi="Times New Roman" w:cs="Times New Roman"/>
          <w:sz w:val="26"/>
          <w:szCs w:val="26"/>
        </w:rPr>
        <w:t>.</w:t>
      </w:r>
      <w:r w:rsidR="00B67452">
        <w:rPr>
          <w:rFonts w:ascii="Times New Roman" w:hAnsi="Times New Roman" w:cs="Times New Roman"/>
          <w:sz w:val="26"/>
          <w:szCs w:val="26"/>
        </w:rPr>
        <w:t>3</w:t>
      </w:r>
      <w:r w:rsidR="00151B88" w:rsidRPr="003E0521">
        <w:rPr>
          <w:rFonts w:ascii="Times New Roman" w:hAnsi="Times New Roman" w:cs="Times New Roman"/>
          <w:sz w:val="26"/>
          <w:szCs w:val="26"/>
        </w:rPr>
        <w:t>.3. Проведение установочного мероприятия</w:t>
      </w:r>
      <w:r w:rsidR="009E61FF">
        <w:rPr>
          <w:rFonts w:ascii="Times New Roman" w:hAnsi="Times New Roman" w:cs="Times New Roman"/>
          <w:sz w:val="26"/>
          <w:szCs w:val="26"/>
        </w:rPr>
        <w:t xml:space="preserve">, </w:t>
      </w:r>
      <w:r w:rsidR="009E61FF" w:rsidRPr="00E766E1">
        <w:rPr>
          <w:rFonts w:ascii="Times New Roman" w:hAnsi="Times New Roman" w:cs="Times New Roman"/>
          <w:sz w:val="26"/>
          <w:szCs w:val="26"/>
        </w:rPr>
        <w:t>в том числе</w:t>
      </w:r>
      <w:r w:rsidR="00151B88" w:rsidRPr="00E766E1">
        <w:rPr>
          <w:rFonts w:ascii="Times New Roman" w:hAnsi="Times New Roman" w:cs="Times New Roman"/>
          <w:sz w:val="26"/>
          <w:szCs w:val="26"/>
        </w:rPr>
        <w:t xml:space="preserve"> </w:t>
      </w:r>
      <w:r w:rsidR="009E61FF" w:rsidRPr="00E766E1">
        <w:rPr>
          <w:rFonts w:ascii="Times New Roman" w:hAnsi="Times New Roman" w:cs="Times New Roman"/>
          <w:sz w:val="26"/>
          <w:szCs w:val="26"/>
        </w:rPr>
        <w:t xml:space="preserve">с участием </w:t>
      </w:r>
      <w:r w:rsidR="00151B88" w:rsidRPr="00E766E1">
        <w:rPr>
          <w:rFonts w:ascii="Times New Roman" w:hAnsi="Times New Roman" w:cs="Times New Roman"/>
          <w:sz w:val="26"/>
          <w:szCs w:val="26"/>
        </w:rPr>
        <w:t xml:space="preserve"> </w:t>
      </w:r>
      <w:r w:rsidR="00A203D0" w:rsidRPr="00E766E1">
        <w:rPr>
          <w:rFonts w:ascii="Times New Roman" w:hAnsi="Times New Roman" w:cs="Times New Roman"/>
          <w:sz w:val="26"/>
          <w:szCs w:val="26"/>
        </w:rPr>
        <w:t xml:space="preserve">руководителей и </w:t>
      </w:r>
      <w:r w:rsidR="00151B88" w:rsidRPr="00E766E1">
        <w:rPr>
          <w:rFonts w:ascii="Times New Roman" w:hAnsi="Times New Roman" w:cs="Times New Roman"/>
          <w:sz w:val="26"/>
          <w:szCs w:val="26"/>
        </w:rPr>
        <w:t xml:space="preserve">специалистов организаций – </w:t>
      </w:r>
      <w:r w:rsidR="009E61FF" w:rsidRPr="00E766E1">
        <w:rPr>
          <w:rFonts w:ascii="Times New Roman" w:hAnsi="Times New Roman" w:cs="Times New Roman"/>
          <w:sz w:val="26"/>
          <w:szCs w:val="26"/>
        </w:rPr>
        <w:t>со</w:t>
      </w:r>
      <w:r w:rsidR="00151B88" w:rsidRPr="00E766E1">
        <w:rPr>
          <w:rFonts w:ascii="Times New Roman" w:hAnsi="Times New Roman" w:cs="Times New Roman"/>
          <w:sz w:val="26"/>
          <w:szCs w:val="26"/>
        </w:rPr>
        <w:t>исполнителей</w:t>
      </w:r>
      <w:r w:rsidR="00151B88" w:rsidRPr="003E0521">
        <w:rPr>
          <w:rFonts w:ascii="Times New Roman" w:hAnsi="Times New Roman" w:cs="Times New Roman"/>
          <w:sz w:val="26"/>
          <w:szCs w:val="26"/>
        </w:rPr>
        <w:t xml:space="preserve"> </w:t>
      </w:r>
      <w:r w:rsidR="00391D46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151B88" w:rsidRPr="003E0521">
        <w:rPr>
          <w:rFonts w:ascii="Times New Roman" w:hAnsi="Times New Roman" w:cs="Times New Roman"/>
          <w:sz w:val="26"/>
          <w:szCs w:val="26"/>
        </w:rPr>
        <w:t>проекта.</w:t>
      </w:r>
    </w:p>
    <w:p w:rsidR="00151B88" w:rsidRPr="003E0521" w:rsidRDefault="00401AB5" w:rsidP="008962ED">
      <w:pPr>
        <w:tabs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5</w:t>
      </w:r>
      <w:r w:rsidR="00B67452">
        <w:rPr>
          <w:rFonts w:ascii="Times New Roman" w:hAnsi="Times New Roman" w:cs="Times New Roman"/>
          <w:sz w:val="26"/>
          <w:szCs w:val="26"/>
        </w:rPr>
        <w:t>.3</w:t>
      </w:r>
      <w:r w:rsidR="00151B88" w:rsidRPr="003E0521">
        <w:rPr>
          <w:rFonts w:ascii="Times New Roman" w:hAnsi="Times New Roman" w:cs="Times New Roman"/>
          <w:sz w:val="26"/>
          <w:szCs w:val="26"/>
        </w:rPr>
        <w:t xml:space="preserve">.4. Разработка, утверждение и выполнение программы информационного сопровождения проекта </w:t>
      </w:r>
      <w:r w:rsidR="00EA693B" w:rsidRPr="003E0521">
        <w:rPr>
          <w:rFonts w:ascii="Times New Roman" w:hAnsi="Times New Roman" w:cs="Times New Roman"/>
          <w:sz w:val="26"/>
          <w:szCs w:val="26"/>
        </w:rPr>
        <w:t>(включает подготовку и р</w:t>
      </w:r>
      <w:r w:rsidR="00151B88" w:rsidRPr="003E0521">
        <w:rPr>
          <w:rFonts w:ascii="Times New Roman" w:hAnsi="Times New Roman" w:cs="Times New Roman"/>
          <w:sz w:val="26"/>
          <w:szCs w:val="26"/>
        </w:rPr>
        <w:t xml:space="preserve">азмещение материалов о ходе и результатах проекта на интернет-сайтах заявителя и организаций – </w:t>
      </w:r>
      <w:r w:rsidR="009E61FF">
        <w:rPr>
          <w:rFonts w:ascii="Times New Roman" w:hAnsi="Times New Roman" w:cs="Times New Roman"/>
          <w:sz w:val="26"/>
          <w:szCs w:val="26"/>
        </w:rPr>
        <w:t>со</w:t>
      </w:r>
      <w:r w:rsidR="00151B88" w:rsidRPr="003E0521">
        <w:rPr>
          <w:rFonts w:ascii="Times New Roman" w:hAnsi="Times New Roman" w:cs="Times New Roman"/>
          <w:sz w:val="26"/>
          <w:szCs w:val="26"/>
        </w:rPr>
        <w:t>исполнителей мероприятий,</w:t>
      </w:r>
      <w:r w:rsidR="00EA693B" w:rsidRPr="003E0521">
        <w:rPr>
          <w:rFonts w:ascii="Times New Roman" w:hAnsi="Times New Roman" w:cs="Times New Roman"/>
          <w:sz w:val="26"/>
          <w:szCs w:val="26"/>
        </w:rPr>
        <w:t xml:space="preserve"> в печатных СМИ, на телевидении). Данное мероприятие финансируется только из средств заявителя.</w:t>
      </w:r>
    </w:p>
    <w:p w:rsidR="00151B88" w:rsidRPr="003E0521" w:rsidRDefault="00401AB5" w:rsidP="008962ED">
      <w:pPr>
        <w:tabs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5</w:t>
      </w:r>
      <w:r w:rsidR="00B67452">
        <w:rPr>
          <w:rFonts w:ascii="Times New Roman" w:hAnsi="Times New Roman" w:cs="Times New Roman"/>
          <w:sz w:val="26"/>
          <w:szCs w:val="26"/>
        </w:rPr>
        <w:t>.3</w:t>
      </w:r>
      <w:r w:rsidR="00151B88" w:rsidRPr="003E0521">
        <w:rPr>
          <w:rFonts w:ascii="Times New Roman" w:hAnsi="Times New Roman" w:cs="Times New Roman"/>
          <w:sz w:val="26"/>
          <w:szCs w:val="26"/>
        </w:rPr>
        <w:t xml:space="preserve">.5. Мониторинг реализации </w:t>
      </w:r>
      <w:r w:rsidR="00EA693B" w:rsidRPr="003E0521">
        <w:rPr>
          <w:rFonts w:ascii="Times New Roman" w:hAnsi="Times New Roman" w:cs="Times New Roman"/>
          <w:sz w:val="26"/>
          <w:szCs w:val="26"/>
        </w:rPr>
        <w:t xml:space="preserve">комплекса </w:t>
      </w:r>
      <w:r w:rsidR="00151B88" w:rsidRPr="003E0521">
        <w:rPr>
          <w:rFonts w:ascii="Times New Roman" w:hAnsi="Times New Roman" w:cs="Times New Roman"/>
          <w:sz w:val="26"/>
          <w:szCs w:val="26"/>
        </w:rPr>
        <w:t>мероприятий проекта и достижения планируемых результатов.</w:t>
      </w:r>
    </w:p>
    <w:p w:rsidR="008D5F59" w:rsidRPr="003E0521" w:rsidRDefault="00505C40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При разработке содержания планируемых мероприятий по управлению проектом заявители обеспечивают:</w:t>
      </w:r>
    </w:p>
    <w:p w:rsidR="008D5F59" w:rsidRPr="003E0521" w:rsidRDefault="00156E03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766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</w:t>
      </w:r>
      <w:r w:rsidR="00391D46" w:rsidRPr="00E76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</w:t>
      </w:r>
      <w:r w:rsidR="00A203D0" w:rsidRPr="00E76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квалифицированных специалистов, в том числе из </w:t>
      </w:r>
      <w:r w:rsidR="00391D46" w:rsidRPr="00E766E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r w:rsidR="009E61FF" w:rsidRPr="00E76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соисполнителей</w:t>
      </w:r>
      <w:r w:rsidR="00391D46" w:rsidRPr="00E76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6E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выполнению комплекса мероприятий проекта, координацию и контроль их работы; </w:t>
      </w:r>
    </w:p>
    <w:p w:rsidR="00156E03" w:rsidRPr="003E0521" w:rsidRDefault="00156E03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привлечение к взаимодействию </w:t>
      </w: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членов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попечительских советов организаций – </w:t>
      </w:r>
      <w:r w:rsidR="009E61FF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исполнителей мероприятий проекта, организаций, где обучаются и воспитываются дети – участники проекта, представителей родительской общественности, </w:t>
      </w:r>
      <w:proofErr w:type="gram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бизнес-сообщества</w:t>
      </w:r>
      <w:proofErr w:type="gram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активных граждан;</w:t>
      </w:r>
    </w:p>
    <w:p w:rsidR="008D5F59" w:rsidRPr="003E0521" w:rsidRDefault="00E702EB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контроля</w:t>
      </w:r>
      <w:r w:rsidR="00156E0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целевым и эффективным использованием сре</w:t>
      </w:r>
      <w:proofErr w:type="gramStart"/>
      <w:r w:rsidR="00156E0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="00156E0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анта, включая обоснованность затрат на приобретение товаров, работ, услуг, необходимых для ре</w:t>
      </w:r>
      <w:r w:rsidR="008D5F5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ализации мероприятий п</w:t>
      </w:r>
      <w:r w:rsidR="00156E0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роекта.</w:t>
      </w:r>
    </w:p>
    <w:p w:rsidR="00697EF1" w:rsidRPr="003E0521" w:rsidRDefault="00552B1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hAnsi="Times New Roman" w:cs="Times New Roman"/>
          <w:sz w:val="26"/>
          <w:szCs w:val="26"/>
        </w:rPr>
        <w:t xml:space="preserve">При планировании и осуществлении комплекса мероприятий проекта заявители обязаны обеспечить соблюдение предусмотренных законодательством мер и создание условий для обеспечения безопасности детей,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охраны их жизни и здоровья, включая организованную перевозку детей различными видами транспорта, а также обеспечение охраны помещений, где проводятся мероприятия с детьми.</w:t>
      </w:r>
    </w:p>
    <w:p w:rsidR="009E61FF" w:rsidRPr="003E0521" w:rsidRDefault="009E61FF" w:rsidP="009E61FF">
      <w:pPr>
        <w:pStyle w:val="Iauiue"/>
        <w:ind w:right="-1" w:firstLine="709"/>
        <w:contextualSpacing/>
        <w:jc w:val="both"/>
        <w:rPr>
          <w:rFonts w:eastAsiaTheme="minorHAnsi"/>
          <w:sz w:val="26"/>
          <w:szCs w:val="26"/>
        </w:rPr>
      </w:pPr>
      <w:r w:rsidRPr="003E0521">
        <w:rPr>
          <w:rFonts w:eastAsiaTheme="minorHAnsi"/>
          <w:sz w:val="26"/>
          <w:szCs w:val="26"/>
        </w:rPr>
        <w:t>Подробные разъяснения по заполнению части 1 заявки «Проектное предложение» представлены в форме заявки, размещенной на сайте Фонда.</w:t>
      </w:r>
    </w:p>
    <w:p w:rsidR="00401AB5" w:rsidRPr="00094CAD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Финансирование проектов</w:t>
      </w:r>
    </w:p>
    <w:p w:rsidR="00401AB5" w:rsidRPr="00094CAD" w:rsidRDefault="00401AB5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D5F59" w:rsidRPr="003E0521" w:rsidRDefault="008D5F59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одного проекта </w:t>
      </w:r>
      <w:r w:rsidR="00C50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Фондом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предоставляются средства гранта в размере не более </w:t>
      </w:r>
      <w:r w:rsidR="009E61FF">
        <w:rPr>
          <w:rFonts w:ascii="Times New Roman" w:eastAsia="Times New Roman" w:hAnsi="Times New Roman" w:cs="Times New Roman"/>
          <w:sz w:val="26"/>
          <w:szCs w:val="26"/>
          <w:lang w:eastAsia="ru-RU"/>
        </w:rPr>
        <w:t>1 5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00 000 рублей.</w:t>
      </w:r>
    </w:p>
    <w:p w:rsidR="00804475" w:rsidRPr="003E0521" w:rsidRDefault="008962ED" w:rsidP="008962ED">
      <w:pPr>
        <w:pStyle w:val="Iauiue"/>
        <w:ind w:right="-1" w:firstLine="709"/>
        <w:contextualSpacing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Обязательным условием к</w:t>
      </w:r>
      <w:r w:rsidR="00804475" w:rsidRPr="003E0521">
        <w:rPr>
          <w:rFonts w:eastAsiaTheme="minorHAnsi"/>
          <w:sz w:val="26"/>
          <w:szCs w:val="26"/>
        </w:rPr>
        <w:t>онкурса является наличие у заявителя собственных и (или) привлеченных денежных средств.</w:t>
      </w:r>
    </w:p>
    <w:p w:rsidR="004829E4" w:rsidRPr="003E0521" w:rsidRDefault="008D5F59" w:rsidP="008962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заполнении</w:t>
      </w:r>
      <w:r w:rsidR="00F76DC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F76DC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ти 2 заявки «Бюджет проекта» и ч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асти 3 заявки «Финансово-экономическое 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мероприятий проекта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счет сре</w:t>
      </w:r>
      <w:proofErr w:type="gramStart"/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анта)» </w:t>
      </w:r>
      <w:r w:rsidR="00C50D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учитывать</w:t>
      </w:r>
      <w:r w:rsidR="00804475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м</w:t>
      </w:r>
      <w:r w:rsidR="004829E4" w:rsidRPr="003E0521">
        <w:rPr>
          <w:rFonts w:ascii="Times New Roman" w:hAnsi="Times New Roman" w:cs="Times New Roman"/>
          <w:sz w:val="26"/>
          <w:szCs w:val="26"/>
        </w:rPr>
        <w:t>ероприятия проекта могут финансироваться за счет средств гранта и денежных средств заявителя (собственные и (или) привлеченные средства). Объем средств, предусматриваемый для выполнения каждого мероприятия проекта, должен быть достаточным для достижения ожидаемых результатов соответствующего мероприятия.</w:t>
      </w:r>
    </w:p>
    <w:p w:rsidR="008D5F59" w:rsidRPr="003E0521" w:rsidRDefault="00804475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Финансирование Фондом</w:t>
      </w:r>
      <w:r w:rsidR="008D5F5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проектов, отобранных по итогам к</w:t>
      </w:r>
      <w:r w:rsidR="008D5F5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онкурса,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н</w:t>
      </w:r>
      <w:r w:rsidR="00F3601C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основании договора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</w:t>
      </w:r>
      <w:r w:rsidR="00C50D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редоставлении денежных сре</w:t>
      </w:r>
      <w:proofErr w:type="gramStart"/>
      <w:r w:rsidR="00C50D0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в</w:t>
      </w:r>
      <w:proofErr w:type="gramEnd"/>
      <w:r w:rsidR="00C50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 </w:t>
      </w:r>
      <w:r w:rsidR="00F3601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гранта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сре</w:t>
      </w:r>
      <w:proofErr w:type="gram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дств </w:t>
      </w:r>
      <w:r w:rsidR="00804475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proofErr w:type="gramEnd"/>
      <w:r w:rsidR="00804475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анта </w:t>
      </w:r>
      <w:proofErr w:type="spellStart"/>
      <w:r w:rsidR="0026348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грантополучателям</w:t>
      </w:r>
      <w:proofErr w:type="spell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два этапа: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первая часть – 50 % от общей суммы гранта; 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– 50 % от общей суммы гранта.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Первая часть гранта перечисляется </w:t>
      </w:r>
      <w:proofErr w:type="spellStart"/>
      <w:r w:rsidR="0026348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грантополучателю</w:t>
      </w:r>
      <w:proofErr w:type="spell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 г., вторая часть гранта – в 2020 г. 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средства </w:t>
      </w:r>
      <w:r w:rsidR="00804475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гранта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перечисляются по мере поступления денежных средств (субсидии) в бюджет Фонда.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своей стороны, </w:t>
      </w:r>
      <w:proofErr w:type="spellStart"/>
      <w:r w:rsidR="0026348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грантополучатель</w:t>
      </w:r>
      <w:proofErr w:type="spell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</w:t>
      </w:r>
      <w:proofErr w:type="gram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на реализацию мероприятий проекта собственные и (или) привлеченные (благотворительные, спонсорские) средства в объеме, указанном в заявке.</w:t>
      </w:r>
    </w:p>
    <w:p w:rsidR="003B30B6" w:rsidRPr="003E0521" w:rsidRDefault="00263489" w:rsidP="00896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подготовки заявки п</w:t>
      </w:r>
      <w:r w:rsidR="00401AB5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формировании финансово-экономического обоснования мероприятий проекта (за счет сре</w:t>
      </w:r>
      <w:proofErr w:type="gramStart"/>
      <w:r w:rsidR="00401AB5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дств 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proofErr w:type="gramEnd"/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анта) </w:t>
      </w:r>
      <w:r w:rsidR="00401AB5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бюджета проекта в части расходования 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гранта </w:t>
      </w:r>
      <w:r w:rsidR="00401AB5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должен соблюдать ряд обязательных условий.</w:t>
      </w:r>
    </w:p>
    <w:p w:rsidR="00165049" w:rsidRPr="00094CAD" w:rsidRDefault="008962ED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</w:rPr>
        <w:t>6.1.</w:t>
      </w:r>
      <w:r w:rsidR="003B30B6" w:rsidRPr="003B30B6">
        <w:rPr>
          <w:rFonts w:ascii="Times New Roman" w:hAnsi="Times New Roman" w:cs="Times New Roman"/>
          <w:b/>
          <w:sz w:val="26"/>
          <w:szCs w:val="26"/>
        </w:rPr>
        <w:t xml:space="preserve"> Заявитель обязан </w:t>
      </w:r>
      <w:r w:rsidR="003B30B6" w:rsidRPr="003B30B6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обеспечить обоснованность затрат </w:t>
      </w:r>
      <w:r w:rsidR="003B30B6" w:rsidRPr="00824E07">
        <w:rPr>
          <w:rFonts w:ascii="Times New Roman" w:hAnsi="Times New Roman" w:cs="Times New Roman"/>
          <w:b/>
          <w:sz w:val="26"/>
          <w:szCs w:val="26"/>
          <w:lang w:eastAsia="ar-SA"/>
        </w:rPr>
        <w:t>на приобретение товаров, работ, услуг,</w:t>
      </w:r>
      <w:r w:rsidR="003B30B6" w:rsidRPr="003E052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3B30B6" w:rsidRPr="00906A3D">
        <w:rPr>
          <w:rFonts w:ascii="Times New Roman" w:hAnsi="Times New Roman" w:cs="Times New Roman"/>
          <w:b/>
          <w:sz w:val="26"/>
          <w:szCs w:val="26"/>
          <w:lang w:eastAsia="ar-SA"/>
        </w:rPr>
        <w:t>необходимых для реализации мероприятий проекта.</w:t>
      </w:r>
      <w:r w:rsidR="003B30B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824E07">
        <w:rPr>
          <w:rFonts w:ascii="Times New Roman" w:hAnsi="Times New Roman" w:cs="Times New Roman"/>
          <w:sz w:val="26"/>
          <w:szCs w:val="26"/>
          <w:lang w:eastAsia="ar-SA"/>
        </w:rPr>
        <w:t>Планируемое для закупки оборудование должно соответствовать современным требованиям</w:t>
      </w:r>
      <w:r w:rsidR="00906A3D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="00824E07">
        <w:rPr>
          <w:rFonts w:ascii="Times New Roman" w:hAnsi="Times New Roman" w:cs="Times New Roman"/>
          <w:sz w:val="26"/>
          <w:szCs w:val="26"/>
          <w:lang w:eastAsia="ar-SA"/>
        </w:rPr>
        <w:t>иметь соответствующие характеристики. Предпочтение</w:t>
      </w:r>
      <w:r w:rsidR="00906A3D">
        <w:rPr>
          <w:rFonts w:ascii="Times New Roman" w:hAnsi="Times New Roman" w:cs="Times New Roman"/>
          <w:sz w:val="26"/>
          <w:szCs w:val="26"/>
          <w:lang w:eastAsia="ar-SA"/>
        </w:rPr>
        <w:t xml:space="preserve"> отдается приобретению оборудов</w:t>
      </w:r>
      <w:r w:rsidR="000D7277">
        <w:rPr>
          <w:rFonts w:ascii="Times New Roman" w:hAnsi="Times New Roman" w:cs="Times New Roman"/>
          <w:sz w:val="26"/>
          <w:szCs w:val="26"/>
          <w:lang w:eastAsia="ar-SA"/>
        </w:rPr>
        <w:t>ания длительного использования для обеспечения</w:t>
      </w:r>
      <w:r w:rsidR="00906A3D">
        <w:rPr>
          <w:rFonts w:ascii="Times New Roman" w:hAnsi="Times New Roman" w:cs="Times New Roman"/>
          <w:sz w:val="26"/>
          <w:szCs w:val="26"/>
          <w:lang w:eastAsia="ar-SA"/>
        </w:rPr>
        <w:t xml:space="preserve"> новых ви</w:t>
      </w:r>
      <w:r w:rsidR="000D7277">
        <w:rPr>
          <w:rFonts w:ascii="Times New Roman" w:hAnsi="Times New Roman" w:cs="Times New Roman"/>
          <w:sz w:val="26"/>
          <w:szCs w:val="26"/>
          <w:lang w:eastAsia="ar-SA"/>
        </w:rPr>
        <w:t>дов деятельности, внедрения</w:t>
      </w:r>
      <w:r w:rsidR="00906A3D">
        <w:rPr>
          <w:rFonts w:ascii="Times New Roman" w:hAnsi="Times New Roman" w:cs="Times New Roman"/>
          <w:sz w:val="26"/>
          <w:szCs w:val="26"/>
          <w:lang w:eastAsia="ar-SA"/>
        </w:rPr>
        <w:t xml:space="preserve"> эффективных методов работы с целевой группой проекта.</w:t>
      </w:r>
    </w:p>
    <w:p w:rsidR="00401AB5" w:rsidRPr="003E0521" w:rsidRDefault="00804475" w:rsidP="00896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3B3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</w:t>
      </w:r>
      <w:r w:rsidR="00401AB5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782DD6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401AB5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 финансируются за счет </w:t>
      </w: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</w:t>
      </w:r>
      <w:proofErr w:type="gramStart"/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дств </w:t>
      </w:r>
      <w:r w:rsidR="00C50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</w:t>
      </w:r>
      <w:proofErr w:type="gramEnd"/>
      <w:r w:rsidR="00C50D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анта</w:t>
      </w:r>
      <w:r w:rsidR="00401AB5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82DD6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основании </w:t>
      </w:r>
      <w:r w:rsidR="00D97F79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пунктов 6.1 и </w:t>
      </w:r>
      <w:r w:rsidR="00782DD6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6.3 Положения </w:t>
      </w:r>
      <w:r w:rsidR="00401AB5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отдельные виды расходов,</w:t>
      </w:r>
      <w:r w:rsidR="00401AB5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именно:</w:t>
      </w:r>
    </w:p>
    <w:p w:rsidR="00782DD6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</w:t>
      </w:r>
      <w:r w:rsidR="00804475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тративно-управленческие расходы</w:t>
      </w:r>
      <w:r w:rsidR="00782DD6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аренду служебных помещений, служебного автотранспорта;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расходы, произведенные до начала реализации проекта;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оплату ремонтно-строительных, реставрационных, научно-исследовательских, опытно-конструкторских и технологических работ; коммунальных и банковских услуг;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приобретение, оплату страхования, ремонта и технического обслуживания автотранспорта, горюче-смазочных материалов;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на приобретение или аренду земельных участков; 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приобретение зданий, сооружений, жилых и нежилых помещений;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почтовые расходы;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оплату услуг телефонной связи, в том числе сотовой;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мероприятий, не предусмотренных перечнем мероприятий проекта;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оплату труда работников по трудовым договорам, стимулирующие и компенсационные выплаты;</w:t>
      </w:r>
    </w:p>
    <w:p w:rsidR="00F2464F" w:rsidRDefault="00401AB5" w:rsidP="00F2464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материальной помощи в</w:t>
      </w:r>
      <w:r w:rsidR="007F7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натуральной или денежной форме;</w:t>
      </w:r>
    </w:p>
    <w:p w:rsidR="00F2464F" w:rsidRPr="003E0521" w:rsidRDefault="00F2464F" w:rsidP="00F2464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оплате налоговых выплат, штрафных санкций, пени по налогам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сборам, страховым отчислениям; 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расходы на приобретение оружия (боевое, спортивное, игровое, лазерное, макеты оружия);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hAnsi="Times New Roman" w:cs="Times New Roman"/>
          <w:sz w:val="26"/>
          <w:szCs w:val="26"/>
        </w:rPr>
        <w:lastRenderedPageBreak/>
        <w:t>расходы на приобретение оборудования для</w:t>
      </w:r>
      <w:r w:rsidR="00782DD6" w:rsidRPr="003E0521">
        <w:rPr>
          <w:rFonts w:ascii="Times New Roman" w:hAnsi="Times New Roman" w:cs="Times New Roman"/>
          <w:sz w:val="26"/>
          <w:szCs w:val="26"/>
        </w:rPr>
        <w:t xml:space="preserve"> организации сплавов и для </w:t>
      </w:r>
      <w:proofErr w:type="spellStart"/>
      <w:r w:rsidR="00782DD6" w:rsidRPr="003E0521">
        <w:rPr>
          <w:rFonts w:ascii="Times New Roman" w:hAnsi="Times New Roman" w:cs="Times New Roman"/>
          <w:sz w:val="26"/>
          <w:szCs w:val="26"/>
        </w:rPr>
        <w:t>скало</w:t>
      </w:r>
      <w:r w:rsidRPr="003E0521">
        <w:rPr>
          <w:rFonts w:ascii="Times New Roman" w:hAnsi="Times New Roman" w:cs="Times New Roman"/>
          <w:sz w:val="26"/>
          <w:szCs w:val="26"/>
        </w:rPr>
        <w:t>дромов</w:t>
      </w:r>
      <w:proofErr w:type="spellEnd"/>
      <w:r w:rsidRPr="003E0521">
        <w:rPr>
          <w:rFonts w:ascii="Times New Roman" w:hAnsi="Times New Roman" w:cs="Times New Roman"/>
          <w:sz w:val="26"/>
          <w:szCs w:val="26"/>
        </w:rPr>
        <w:t>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0521">
        <w:rPr>
          <w:rFonts w:ascii="Times New Roman" w:eastAsia="Calibri" w:hAnsi="Times New Roman" w:cs="Times New Roman"/>
          <w:sz w:val="26"/>
          <w:szCs w:val="26"/>
        </w:rPr>
        <w:t>транспортные расходы (доставка) товарно-материальных ценностей и основных средств, приобретаемых за счет сре</w:t>
      </w:r>
      <w:proofErr w:type="gramStart"/>
      <w:r w:rsidRPr="003E0521">
        <w:rPr>
          <w:rFonts w:ascii="Times New Roman" w:eastAsia="Calibri" w:hAnsi="Times New Roman" w:cs="Times New Roman"/>
          <w:sz w:val="26"/>
          <w:szCs w:val="26"/>
        </w:rPr>
        <w:t>дств гр</w:t>
      </w:r>
      <w:proofErr w:type="gramEnd"/>
      <w:r w:rsidRPr="003E0521">
        <w:rPr>
          <w:rFonts w:ascii="Times New Roman" w:eastAsia="Calibri" w:hAnsi="Times New Roman" w:cs="Times New Roman"/>
          <w:sz w:val="26"/>
          <w:szCs w:val="26"/>
        </w:rPr>
        <w:t>анта Фонда;</w:t>
      </w:r>
    </w:p>
    <w:p w:rsidR="00165049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охрану помещений.</w:t>
      </w:r>
    </w:p>
    <w:p w:rsidR="00401AB5" w:rsidRPr="003E0521" w:rsidRDefault="00782DD6" w:rsidP="008962ED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3B30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.3</w:t>
      </w:r>
      <w:r w:rsidR="0089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В </w:t>
      </w:r>
      <w:proofErr w:type="gramStart"/>
      <w:r w:rsidR="0089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рамках</w:t>
      </w:r>
      <w:proofErr w:type="gramEnd"/>
      <w:r w:rsidR="0089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данного к</w:t>
      </w:r>
      <w:r w:rsidR="00401AB5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онкурса за счет </w:t>
      </w: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средств </w:t>
      </w:r>
      <w:r w:rsidR="00401AB5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гранта не финансируются: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издание информационных материалов для целевой г</w:t>
      </w:r>
      <w:r w:rsidR="00145B39">
        <w:rPr>
          <w:rFonts w:ascii="Times New Roman" w:hAnsi="Times New Roman" w:cs="Times New Roman"/>
          <w:sz w:val="26"/>
          <w:szCs w:val="26"/>
        </w:rPr>
        <w:t>руппы (целевых групп) проекта (</w:t>
      </w:r>
      <w:r w:rsidRPr="003E0521">
        <w:rPr>
          <w:rFonts w:ascii="Times New Roman" w:hAnsi="Times New Roman" w:cs="Times New Roman"/>
          <w:sz w:val="26"/>
          <w:szCs w:val="26"/>
        </w:rPr>
        <w:t>буклетов, листовок, баннеров, календарей и т.п.</w:t>
      </w:r>
      <w:r w:rsidR="00145B39">
        <w:rPr>
          <w:rFonts w:ascii="Times New Roman" w:hAnsi="Times New Roman" w:cs="Times New Roman"/>
          <w:sz w:val="26"/>
          <w:szCs w:val="26"/>
        </w:rPr>
        <w:t>)</w:t>
      </w:r>
      <w:r w:rsidRPr="003E0521">
        <w:rPr>
          <w:rFonts w:ascii="Times New Roman" w:hAnsi="Times New Roman" w:cs="Times New Roman"/>
          <w:sz w:val="26"/>
          <w:szCs w:val="26"/>
        </w:rPr>
        <w:t>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размещение материалов в печатных СМИ, показ сюжетов и передач на ТВ и радио;</w:t>
      </w:r>
    </w:p>
    <w:p w:rsidR="00401AB5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521">
        <w:rPr>
          <w:rFonts w:ascii="Times New Roman" w:hAnsi="Times New Roman" w:cs="Times New Roman"/>
          <w:sz w:val="26"/>
          <w:szCs w:val="26"/>
        </w:rPr>
        <w:t>услуги по созданию, текущему соп</w:t>
      </w:r>
      <w:r w:rsidR="00827C8C">
        <w:rPr>
          <w:rFonts w:ascii="Times New Roman" w:hAnsi="Times New Roman" w:cs="Times New Roman"/>
          <w:sz w:val="26"/>
          <w:szCs w:val="26"/>
        </w:rPr>
        <w:t xml:space="preserve">ровождению и наполнению сайта, </w:t>
      </w:r>
      <w:r w:rsidRPr="003E0521">
        <w:rPr>
          <w:rFonts w:ascii="Times New Roman" w:hAnsi="Times New Roman" w:cs="Times New Roman"/>
          <w:sz w:val="26"/>
          <w:szCs w:val="26"/>
        </w:rPr>
        <w:t>оплата услуг за пользование сетью Интернет, а также расходы на информирование на сайтах заявителя и организаций – исполнителей мероприятий пр</w:t>
      </w:r>
      <w:r w:rsidR="004E18C0">
        <w:rPr>
          <w:rFonts w:ascii="Times New Roman" w:hAnsi="Times New Roman" w:cs="Times New Roman"/>
          <w:sz w:val="26"/>
          <w:szCs w:val="26"/>
        </w:rPr>
        <w:t xml:space="preserve">оекта, иных </w:t>
      </w:r>
      <w:proofErr w:type="spellStart"/>
      <w:r w:rsidR="004E18C0">
        <w:rPr>
          <w:rFonts w:ascii="Times New Roman" w:hAnsi="Times New Roman" w:cs="Times New Roman"/>
          <w:sz w:val="26"/>
          <w:szCs w:val="26"/>
        </w:rPr>
        <w:t>и</w:t>
      </w:r>
      <w:r w:rsidR="007F7682">
        <w:rPr>
          <w:rFonts w:ascii="Times New Roman" w:hAnsi="Times New Roman" w:cs="Times New Roman"/>
          <w:sz w:val="26"/>
          <w:szCs w:val="26"/>
        </w:rPr>
        <w:t>нтернет-ресурсах</w:t>
      </w:r>
      <w:proofErr w:type="spellEnd"/>
      <w:r w:rsidR="007F7682">
        <w:rPr>
          <w:rFonts w:ascii="Times New Roman" w:hAnsi="Times New Roman" w:cs="Times New Roman"/>
          <w:sz w:val="26"/>
          <w:szCs w:val="26"/>
        </w:rPr>
        <w:t>.</w:t>
      </w:r>
    </w:p>
    <w:p w:rsidR="00165049" w:rsidRPr="003E0521" w:rsidRDefault="00401AB5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Виды расходов, указанные в </w:t>
      </w:r>
      <w:r w:rsidR="004E1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пунктах </w:t>
      </w:r>
      <w:r w:rsidR="00FB45C8">
        <w:rPr>
          <w:rFonts w:ascii="Times New Roman" w:eastAsia="Times New Roman" w:hAnsi="Times New Roman" w:cs="Times New Roman"/>
          <w:sz w:val="26"/>
          <w:szCs w:val="26"/>
          <w:lang w:eastAsia="ru-RU"/>
        </w:rPr>
        <w:t>6.2</w:t>
      </w:r>
      <w:r w:rsidR="00782DD6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6</w:t>
      </w:r>
      <w:r w:rsidR="00FB45C8">
        <w:rPr>
          <w:rFonts w:ascii="Times New Roman" w:eastAsia="Times New Roman" w:hAnsi="Times New Roman" w:cs="Times New Roman"/>
          <w:sz w:val="26"/>
          <w:szCs w:val="26"/>
          <w:lang w:eastAsia="ru-RU"/>
        </w:rPr>
        <w:t>.3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Информационного сообщения,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финансируются заявителем за счет собственных и (или) привлеченных средств.</w:t>
      </w:r>
    </w:p>
    <w:p w:rsidR="00D97F79" w:rsidRPr="003E0521" w:rsidRDefault="003B30B6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6.4</w:t>
      </w:r>
      <w:r w:rsidR="00D97F79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Ограничения по объему выделяемых денежных сре</w:t>
      </w:r>
      <w:proofErr w:type="gramStart"/>
      <w:r w:rsidR="00D97F79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дств в в</w:t>
      </w:r>
      <w:proofErr w:type="gramEnd"/>
      <w:r w:rsidR="00D97F79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 гранта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7F79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отдельным группам видов расходов «Бюджета проекта»</w:t>
      </w:r>
      <w:r w:rsidR="00D97F79" w:rsidRPr="003E052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всего срока реализации проекта, установ</w:t>
      </w:r>
      <w:r w:rsidR="00036F2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ленные Фондом в рамках данного к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и учитываемые при</w:t>
      </w:r>
      <w:r w:rsidR="00D97F79" w:rsidRPr="003E052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4E18C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составлении ч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E18C0">
        <w:rPr>
          <w:rFonts w:ascii="Times New Roman" w:eastAsia="Times New Roman" w:hAnsi="Times New Roman" w:cs="Times New Roman"/>
          <w:sz w:val="26"/>
          <w:szCs w:val="26"/>
          <w:lang w:eastAsia="ru-RU"/>
        </w:rPr>
        <w:t>ти 2 заявки «Бюджет проекта» и ч</w:t>
      </w:r>
      <w:r w:rsidR="00D97F7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асти 3 заявки «Финансово-экономическое обоснование мероприятий проекта (за счет средств гранта)»: </w:t>
      </w:r>
    </w:p>
    <w:p w:rsidR="00401AB5" w:rsidRPr="003E0521" w:rsidRDefault="00401AB5" w:rsidP="008962ED">
      <w:pPr>
        <w:tabs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Calibri" w:hAnsi="Times New Roman" w:cs="Times New Roman"/>
          <w:sz w:val="26"/>
          <w:szCs w:val="26"/>
        </w:rPr>
        <w:t xml:space="preserve">расходы на оплату услуг привлеченных специалистов, </w:t>
      </w:r>
      <w:r w:rsidR="00782DD6" w:rsidRPr="003E0521">
        <w:rPr>
          <w:rFonts w:ascii="Times New Roman" w:eastAsia="Calibri" w:hAnsi="Times New Roman" w:cs="Times New Roman"/>
          <w:sz w:val="26"/>
          <w:szCs w:val="26"/>
        </w:rPr>
        <w:t>непосредственно работающих</w:t>
      </w:r>
      <w:r w:rsidRPr="003E0521">
        <w:rPr>
          <w:rFonts w:ascii="Times New Roman" w:eastAsia="Calibri" w:hAnsi="Times New Roman" w:cs="Times New Roman"/>
          <w:sz w:val="26"/>
          <w:szCs w:val="26"/>
        </w:rPr>
        <w:t xml:space="preserve"> с целевой группой проекта, </w:t>
      </w:r>
      <w:r w:rsidR="00D97F79" w:rsidRPr="003E0521">
        <w:rPr>
          <w:rFonts w:ascii="Times New Roman" w:eastAsia="Calibri" w:hAnsi="Times New Roman" w:cs="Times New Roman"/>
          <w:sz w:val="26"/>
          <w:szCs w:val="26"/>
        </w:rPr>
        <w:t xml:space="preserve">включая страховые взносы,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не более 400 000 рублей; </w:t>
      </w:r>
    </w:p>
    <w:p w:rsidR="00C417DE" w:rsidRDefault="00C417DE" w:rsidP="008962E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17DE">
        <w:rPr>
          <w:rFonts w:ascii="Times New Roman" w:hAnsi="Times New Roman" w:cs="Times New Roman"/>
          <w:sz w:val="26"/>
          <w:szCs w:val="26"/>
        </w:rPr>
        <w:t>расходы на проведение итогового мероприятия по распространению результатов проектной деятельности – не более 60 000 рублей (расходы на питание, включая кофе-брейки, при проведении итогового мероприятия за счет сре</w:t>
      </w:r>
      <w:proofErr w:type="gramStart"/>
      <w:r w:rsidRPr="00C417DE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C417DE">
        <w:rPr>
          <w:rFonts w:ascii="Times New Roman" w:hAnsi="Times New Roman" w:cs="Times New Roman"/>
          <w:sz w:val="26"/>
          <w:szCs w:val="26"/>
        </w:rPr>
        <w:t>анта не производятся);</w:t>
      </w:r>
    </w:p>
    <w:p w:rsidR="008962ED" w:rsidRDefault="00D97F79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hAnsi="Times New Roman" w:cs="Times New Roman"/>
          <w:sz w:val="26"/>
          <w:szCs w:val="26"/>
        </w:rPr>
        <w:t xml:space="preserve">расходы на подготовку и тиражирование информационно-методического сборника для специалистов (по договору с юридическим лицом) – не более </w:t>
      </w:r>
      <w:r w:rsidR="00C417DE" w:rsidRPr="00C417DE">
        <w:rPr>
          <w:rFonts w:ascii="Times New Roman" w:hAnsi="Times New Roman" w:cs="Times New Roman"/>
          <w:sz w:val="26"/>
          <w:szCs w:val="26"/>
        </w:rPr>
        <w:t xml:space="preserve">80 000 </w:t>
      </w:r>
      <w:r w:rsidRPr="003E0521">
        <w:rPr>
          <w:rFonts w:ascii="Times New Roman" w:hAnsi="Times New Roman" w:cs="Times New Roman"/>
          <w:sz w:val="26"/>
          <w:szCs w:val="26"/>
        </w:rPr>
        <w:t xml:space="preserve">рублей (при </w:t>
      </w:r>
      <w:proofErr w:type="gramStart"/>
      <w:r w:rsidRPr="003E0521">
        <w:rPr>
          <w:rFonts w:ascii="Times New Roman" w:hAnsi="Times New Roman" w:cs="Times New Roman"/>
          <w:sz w:val="26"/>
          <w:szCs w:val="26"/>
        </w:rPr>
        <w:t>этом</w:t>
      </w:r>
      <w:proofErr w:type="gramEnd"/>
      <w:r w:rsidRPr="003E0521">
        <w:rPr>
          <w:rFonts w:ascii="Times New Roman" w:hAnsi="Times New Roman" w:cs="Times New Roman"/>
          <w:sz w:val="26"/>
          <w:szCs w:val="26"/>
        </w:rPr>
        <w:t xml:space="preserve"> стоимость </w:t>
      </w:r>
      <w:r w:rsidR="004E18C0">
        <w:rPr>
          <w:rFonts w:ascii="Times New Roman" w:hAnsi="Times New Roman" w:cs="Times New Roman"/>
          <w:sz w:val="26"/>
          <w:szCs w:val="26"/>
        </w:rPr>
        <w:t>одного</w:t>
      </w:r>
      <w:r w:rsidRPr="003E0521">
        <w:rPr>
          <w:rFonts w:ascii="Times New Roman" w:hAnsi="Times New Roman" w:cs="Times New Roman"/>
          <w:sz w:val="26"/>
          <w:szCs w:val="26"/>
        </w:rPr>
        <w:t xml:space="preserve"> экземпляра печатного изд</w:t>
      </w:r>
      <w:r w:rsidR="004E18C0">
        <w:rPr>
          <w:rFonts w:ascii="Times New Roman" w:hAnsi="Times New Roman" w:cs="Times New Roman"/>
          <w:sz w:val="26"/>
          <w:szCs w:val="26"/>
        </w:rPr>
        <w:t>ания не может превышать 400 рублей</w:t>
      </w:r>
      <w:r w:rsidRPr="003E0521">
        <w:rPr>
          <w:rFonts w:ascii="Times New Roman" w:hAnsi="Times New Roman" w:cs="Times New Roman"/>
          <w:sz w:val="26"/>
          <w:szCs w:val="26"/>
        </w:rPr>
        <w:t xml:space="preserve">). Допускается выпуск методического </w:t>
      </w:r>
      <w:proofErr w:type="gramStart"/>
      <w:r w:rsidRPr="003E0521">
        <w:rPr>
          <w:rFonts w:ascii="Times New Roman" w:hAnsi="Times New Roman" w:cs="Times New Roman"/>
          <w:sz w:val="26"/>
          <w:szCs w:val="26"/>
        </w:rPr>
        <w:t>издания</w:t>
      </w:r>
      <w:proofErr w:type="gramEnd"/>
      <w:r w:rsidRPr="003E0521">
        <w:rPr>
          <w:rFonts w:ascii="Times New Roman" w:hAnsi="Times New Roman" w:cs="Times New Roman"/>
          <w:sz w:val="26"/>
          <w:szCs w:val="26"/>
        </w:rPr>
        <w:t xml:space="preserve"> как в виде печатного издания, так и на электронных носителях.</w:t>
      </w:r>
    </w:p>
    <w:p w:rsidR="00D97F79" w:rsidRPr="003E0521" w:rsidRDefault="00D97F79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5C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Подробные разъяснения по составлению «Финансово-экономического обоснования мероприятий проекта (за счет сре</w:t>
      </w:r>
      <w:proofErr w:type="gramStart"/>
      <w:r w:rsidRPr="00FB45C8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Pr="00FB45C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анта)» и «Бюджета проекта» изложены в Порядке составления форм «Финансово-экономическое обоснование мероприятий проекта (за счет средств гранта)» и «Бюджет проекта» (прилагаются).</w:t>
      </w:r>
    </w:p>
    <w:p w:rsidR="00D97F79" w:rsidRPr="00094CAD" w:rsidRDefault="00D97F79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9551F" w:rsidRPr="003E0521" w:rsidRDefault="001449E3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1D1C94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Ожидаемые результаты и оценка эффективности 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проекта</w:t>
      </w:r>
    </w:p>
    <w:p w:rsidR="001D1C94" w:rsidRPr="00094CAD" w:rsidRDefault="001D1C94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3709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Ожидаемые результаты проекта </w:t>
      </w:r>
      <w:r w:rsidR="005F5C7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(количественные и качественные) </w:t>
      </w:r>
      <w:r w:rsidR="0025270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BC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заявителем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исходя из интересов детей </w:t>
      </w:r>
      <w:r w:rsidRPr="003E0521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 xml:space="preserve">и </w:t>
      </w:r>
      <w:r w:rsidR="00165049" w:rsidRPr="003E0521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  <w:lang w:eastAsia="ru-RU"/>
        </w:rPr>
        <w:t>родителей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участников проекта, складываются из ожидаемых результатов конкретных ме</w:t>
      </w:r>
      <w:r w:rsidR="006A370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роприятий, включенных в проект.</w:t>
      </w:r>
    </w:p>
    <w:p w:rsidR="00FB45C8" w:rsidRDefault="003723E2" w:rsidP="00FB45C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6A370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 индикаторов (</w:t>
      </w:r>
      <w:r w:rsidR="006A370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A370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 в разделе 5 </w:t>
      </w:r>
      <w:r w:rsidR="007F7682" w:rsidRPr="007F768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«Обязательные индикаторы (показатели) эффективности реализации инно</w:t>
      </w:r>
      <w:r w:rsidR="007F7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вационного социального проекта» </w:t>
      </w:r>
      <w:r w:rsidR="007F7682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1 </w:t>
      </w:r>
      <w:r w:rsidR="00094CA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заявки.</w:t>
      </w:r>
      <w:r w:rsidR="00FB45C8" w:rsidRPr="00FB45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23E2" w:rsidRDefault="00FB45C8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виями конкурса </w:t>
      </w:r>
      <w:r w:rsidR="003723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включение </w:t>
      </w:r>
      <w:r w:rsidR="0037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заявителем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дополнительных индикаторов (показателей) эффективности реализации инновационного социального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проекта, исходя из </w:t>
      </w:r>
      <w:r w:rsidR="0037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 и содержания апробируемой и внедряемой в рамках проекта новой эффективной технологии. </w:t>
      </w:r>
    </w:p>
    <w:p w:rsidR="006A3709" w:rsidRPr="003E0521" w:rsidRDefault="003723E2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исключение каких-либо обязательных, предусмотренных условиями конкурса индикаторов (показателей) эффективности не допускается.</w:t>
      </w:r>
    </w:p>
    <w:p w:rsidR="00122652" w:rsidRPr="00094CAD" w:rsidRDefault="00122652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1C94" w:rsidRPr="003E0521" w:rsidRDefault="001449E3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1D1C94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Д</w:t>
      </w:r>
      <w:r w:rsidR="0089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окументация, представляемая на к</w:t>
      </w:r>
      <w:r w:rsidR="001D1C94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онкурс</w:t>
      </w:r>
    </w:p>
    <w:p w:rsidR="001D1C94" w:rsidRPr="00094CAD" w:rsidRDefault="001D1C94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C94" w:rsidRPr="003E0521" w:rsidRDefault="00AC02B8" w:rsidP="00896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</w:t>
      </w:r>
      <w:r w:rsidR="0089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представляют на к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 следующую документацию:</w:t>
      </w:r>
    </w:p>
    <w:p w:rsidR="001D1C94" w:rsidRPr="003E0521" w:rsidRDefault="008962ED" w:rsidP="008962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заявку на участие в к</w:t>
      </w:r>
      <w:r w:rsidR="001D1C94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онкурсе; </w:t>
      </w:r>
    </w:p>
    <w:p w:rsidR="00D30C9C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документы, прилагаемые к заявке (п</w:t>
      </w:r>
      <w:r w:rsidR="00165049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 8</w:t>
      </w:r>
      <w:r w:rsidR="004164AE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64AE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Информационного сообщения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656C6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D60C7" w:rsidRPr="003E0521" w:rsidRDefault="001D1C94" w:rsidP="003723E2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опись документов, пред</w:t>
      </w:r>
      <w:r w:rsidR="0049034E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ставляемых на </w:t>
      </w:r>
      <w:r w:rsidR="008962E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4164AE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онкурс</w:t>
      </w:r>
      <w:r w:rsidR="0049034E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D1C94" w:rsidRPr="003E0521" w:rsidRDefault="001449E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FC5F2B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</w:t>
      </w:r>
      <w:r w:rsidR="008F40F5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FC5F2B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1C94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</w:t>
      </w:r>
      <w:r w:rsidR="0089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участие в к</w:t>
      </w:r>
      <w:r w:rsidR="008F40F5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онкурсе</w:t>
      </w:r>
    </w:p>
    <w:p w:rsidR="00BF4544" w:rsidRDefault="008962ED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на участие в к</w:t>
      </w:r>
      <w:r w:rsidR="00BF454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 составляется по установленной Фондом форме</w:t>
      </w:r>
      <w:r w:rsidR="006C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F4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дополненной с учетом </w:t>
      </w:r>
      <w:r w:rsidR="006C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тематической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направленности к</w:t>
      </w:r>
      <w:r w:rsidR="006C7DE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и обязательных требований к содержанию проектов,</w:t>
      </w:r>
      <w:r w:rsidR="006C7DED">
        <w:t xml:space="preserve"> </w:t>
      </w:r>
      <w:r w:rsidR="00323D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указанных в Информационном сообщении </w:t>
      </w:r>
      <w:r w:rsidR="005540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подпункту 2.3 Положения. Форма заявки представлена в приложении 1 к настоящему Информационному сообщению.</w:t>
      </w:r>
    </w:p>
    <w:p w:rsidR="008B1E73" w:rsidRPr="003E0521" w:rsidRDefault="008B1E7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составляется на русском языке, печатается шрифтом № 12 «</w:t>
      </w:r>
      <w:proofErr w:type="spell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представляется на бумажном (в одном экземпляре) и электронном (CD-диск или </w:t>
      </w:r>
      <w:proofErr w:type="spell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-карта) носителях. Листы нумеруются, не брошюруются и не скрепляются. </w:t>
      </w:r>
    </w:p>
    <w:p w:rsidR="008B1E73" w:rsidRPr="003E0521" w:rsidRDefault="008B1E7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состоит из трех частей.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1 «Проектное предложение»</w:t>
      </w:r>
      <w:r w:rsidR="00A4022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состоит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следующих разделов: </w:t>
      </w:r>
      <w:r w:rsidR="00A4022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 Паспорт инновационного социального проекта», «2. Описание инновационного социального проекта», </w:t>
      </w:r>
      <w:r w:rsidR="0050229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 Информация о </w:t>
      </w:r>
      <w:r w:rsidR="00922BC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</w:t>
      </w:r>
      <w:r w:rsidR="00F7177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«4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Комплексный план мероприятий инновационного социаль</w:t>
      </w:r>
      <w:r w:rsidR="00F7177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проекта», «5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Обязательные </w:t>
      </w:r>
      <w:r w:rsidR="007725F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индикаторы (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</w:t>
      </w:r>
      <w:r w:rsidR="007725F9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результативности и эффективности инновационного социального проекта». 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разделы заявки составляются в формате </w:t>
      </w:r>
      <w:proofErr w:type="spell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Mi</w:t>
      </w:r>
      <w:proofErr w:type="spellEnd"/>
      <w:r w:rsidRPr="003E05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spell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rosoft</w:t>
      </w:r>
      <w:proofErr w:type="spell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5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Office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5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объеме не более 30-35 печатных страниц.</w:t>
      </w:r>
    </w:p>
    <w:p w:rsidR="00800C6B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2 «Бюджет проекта»</w:t>
      </w:r>
      <w:r w:rsidR="00F7177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1E7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состоит</w:t>
      </w:r>
      <w:r w:rsidR="00B31450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177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разделов:</w:t>
      </w:r>
      <w:r w:rsidR="008B1E7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«1. Бюджет проекта (по источникам финансирования)», «2. Бюджет проекта (по мероприятиям и источникам финансирования)», «3. Бюджет проекта (по группам видов р</w:t>
      </w:r>
      <w:r w:rsidR="000E7132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асходов </w:t>
      </w:r>
      <w:r w:rsidR="00DB14E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гранта)».</w:t>
      </w:r>
    </w:p>
    <w:p w:rsidR="001D1C94" w:rsidRPr="003E0521" w:rsidRDefault="00800C6B" w:rsidP="00A451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 3 «Финансово-экономическое обоснование мероприятий проекта (за счет сре</w:t>
      </w:r>
      <w:proofErr w:type="gramStart"/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анта)»</w:t>
      </w:r>
      <w:r w:rsidR="00CD704E" w:rsidRPr="003E052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CD704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заполняется по </w:t>
      </w:r>
      <w:r w:rsidR="00984830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соответствующей форме и </w:t>
      </w:r>
      <w:r w:rsidR="00CD704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перечень мероприятий, наименований расходов, расчет стоимости, суммы ра</w:t>
      </w:r>
      <w:r w:rsidR="00984830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сходов, порядковые номера групп</w:t>
      </w:r>
      <w:r w:rsidR="0037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видов расходов б</w:t>
      </w:r>
      <w:r w:rsidR="00CD704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юджета проекта, о</w:t>
      </w:r>
      <w:r w:rsidR="00984830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жидаемые результаты мероприятия.</w:t>
      </w:r>
      <w:r w:rsidR="001D1C94" w:rsidRPr="003E052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8B1E73" w:rsidRDefault="00165049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</w:t>
      </w:r>
      <w:r w:rsidR="008B1E7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и 3</w:t>
      </w:r>
      <w:r w:rsidR="004558F7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 составляются в формате </w:t>
      </w:r>
      <w:proofErr w:type="spellStart"/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Mi</w:t>
      </w:r>
      <w:proofErr w:type="spellEnd"/>
      <w:r w:rsidR="001D1C94" w:rsidRPr="003E05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spellStart"/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rosoft</w:t>
      </w:r>
      <w:proofErr w:type="spellEnd"/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Office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Excel</w:t>
      </w:r>
      <w:proofErr w:type="spellEnd"/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70BC" w:rsidRPr="008370BC" w:rsidRDefault="008370BC" w:rsidP="008370B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0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составления части 2 заявки «Бюджет проекта» и части 3 заявки «Финансово-экономическое обоснование мероприятий проекта (за счет сре</w:t>
      </w:r>
      <w:proofErr w:type="gramStart"/>
      <w:r w:rsidRPr="008370BC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Pr="008370BC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анта)» представлены в приложении 2 к настоящему Информационному сообщению (прилагается).</w:t>
      </w:r>
    </w:p>
    <w:p w:rsidR="00D92E5B" w:rsidRPr="00D92E5B" w:rsidRDefault="00D92E5B" w:rsidP="00D92E5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E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заявке при указании полного наименования заявителя указывается полное наименование согласно уставу.</w:t>
      </w:r>
    </w:p>
    <w:p w:rsidR="00D92E5B" w:rsidRPr="00D92E5B" w:rsidRDefault="00D92E5B" w:rsidP="00D92E5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E5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 подписывается руководителем зая</w:t>
      </w:r>
      <w:r w:rsidR="00372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вителя. </w:t>
      </w:r>
      <w:r w:rsidRPr="00D92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Подписание заявки другими лицами не допускается. </w:t>
      </w:r>
    </w:p>
    <w:p w:rsidR="001D1C94" w:rsidRPr="003E0521" w:rsidRDefault="00D92E5B" w:rsidP="00D92E5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заявки нумеруются (номер обозначается в правом верхнем углу каждого листа заявки), визируются на обороте каждого листа руководителем, подписывающим заявку. </w:t>
      </w:r>
      <w:r w:rsidR="008B1E7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соответствующих листах заявки ставится подпись и печать заявителя. </w:t>
      </w:r>
    </w:p>
    <w:p w:rsidR="00984830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Выделение отрывков текста </w:t>
      </w:r>
      <w:r w:rsidR="00984830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заявки </w:t>
      </w: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различными шрифтами (кроме заголовков), размещение в тексте заявки таблиц, схем, фотографий, рисунков, печатание заявки на цветной бумаге не допускается. </w:t>
      </w:r>
    </w:p>
    <w:p w:rsidR="00984830" w:rsidRPr="00094CAD" w:rsidRDefault="00984830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Печатные, фото- и видеоматериалы при оценке заявки н</w:t>
      </w:r>
      <w:r w:rsidR="001D1C94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 рассматриваются и не учитываются</w:t>
      </w: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D1C94" w:rsidRPr="003E0521" w:rsidRDefault="001449E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60020A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</w:t>
      </w:r>
      <w:r w:rsidR="008F40F5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60020A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1C94" w:rsidRPr="003E05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Документы, прилагаемые к заявке,</w:t>
      </w:r>
      <w:r w:rsidR="001D1C94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подаются в одном экземпляре. </w:t>
      </w:r>
    </w:p>
    <w:p w:rsidR="00D92E5B" w:rsidRPr="00D92E5B" w:rsidRDefault="00D92E5B" w:rsidP="00D92E5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8.2.1. К заявке прилагаются документы и сведения, указанные:</w:t>
      </w:r>
    </w:p>
    <w:p w:rsidR="00D92E5B" w:rsidRPr="00D92E5B" w:rsidRDefault="00D92E5B" w:rsidP="00D92E5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пункте 4.6 Положения – для государственных и муниципальных учреждений;</w:t>
      </w:r>
    </w:p>
    <w:p w:rsidR="00D92E5B" w:rsidRPr="00D92E5B" w:rsidRDefault="00D92E5B" w:rsidP="00D92E5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пункте 4.7 Положения – для российских негосударственных некоммерческих организаций и общественных объединений. </w:t>
      </w:r>
    </w:p>
    <w:p w:rsidR="00D92E5B" w:rsidRPr="00D92E5B" w:rsidRDefault="00D92E5B" w:rsidP="00D92E5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Прилагаемые к заявке документы подаются в одном экземпляре. </w:t>
      </w:r>
    </w:p>
    <w:p w:rsidR="00C417DE" w:rsidRPr="00D92E5B" w:rsidRDefault="00D92E5B" w:rsidP="00C417DE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8.2.2. К заявке прилагается письмо федерального органа исполнительной власти (для федеральных учреждений), органа исполнительной власти субъекта Российской Федерации, главы муниципального образования и (или) органа местного самоуправления, на территории которого планируется реализация проекта, о поддержке проекта, представляемого заявителем на конкурс (далее – письмо поддержки).</w:t>
      </w:r>
    </w:p>
    <w:p w:rsidR="00E327AC" w:rsidRDefault="00E327AC" w:rsidP="00D92E5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327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Письмо поддержки – письменное уведомление в адрес Фонда о </w:t>
      </w:r>
      <w:r w:rsidR="00D92E5B" w:rsidRPr="00D92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целесообразности проектной деятельности</w:t>
      </w:r>
      <w:r w:rsidR="00D316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</w:t>
      </w:r>
      <w:r w:rsidR="00C417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апробации и</w:t>
      </w:r>
      <w:r w:rsidR="00D316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внедрению новой эффективной технологии оказания помощи детям</w:t>
      </w:r>
      <w:r w:rsidR="00036F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36F29" w:rsidRPr="00AC47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семьям с детьми</w:t>
      </w:r>
      <w:r w:rsidR="00D31635" w:rsidRPr="00AC47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находящимся</w:t>
      </w:r>
      <w:r w:rsidR="00D3163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трудной жизненной ситуации</w:t>
      </w:r>
      <w:r w:rsidR="00D92E5B" w:rsidRPr="00D92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C417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разработанной</w:t>
      </w:r>
      <w:r w:rsidR="00D92E5B" w:rsidRPr="00D92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заявителем,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ее значении для </w:t>
      </w:r>
      <w:r w:rsidR="00C417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социального </w:t>
      </w:r>
      <w:r w:rsidR="00AC47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развития территории</w:t>
      </w:r>
      <w:r w:rsidR="009827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92E5B" w:rsidRPr="00D92E5B" w:rsidRDefault="00E327AC" w:rsidP="00E327A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письме </w:t>
      </w:r>
      <w:r w:rsidR="00C66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поддержки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кратко и аргументированно </w:t>
      </w:r>
      <w:r w:rsidR="00AC47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излагается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оценка </w:t>
      </w:r>
      <w:r w:rsidR="00AC47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проектного предложения; </w:t>
      </w:r>
      <w:r w:rsidR="009827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дается </w:t>
      </w:r>
      <w:r w:rsidR="00AC47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деятельности заявителя </w:t>
      </w:r>
      <w:r w:rsidR="009827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качестве ресурсного центра; </w:t>
      </w:r>
      <w:r w:rsidR="00D92E5B" w:rsidRPr="00D92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подтверждается достаточность ресурсного обеспечения проекта со стороны заявителя; излагаются гарантии использования средств гранта на реализацию мероприятий проекта в объеме и в </w:t>
      </w:r>
      <w:r w:rsidR="00C66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сроки, предусмотренные в заявке.</w:t>
      </w:r>
      <w:proofErr w:type="gramEnd"/>
    </w:p>
    <w:p w:rsidR="00D92E5B" w:rsidRPr="00D92E5B" w:rsidRDefault="00D92E5B" w:rsidP="00D92E5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proofErr w:type="gramStart"/>
      <w:r w:rsidRPr="00D92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письме</w:t>
      </w:r>
      <w:proofErr w:type="gramEnd"/>
      <w:r w:rsidRPr="00D92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поддержки выражается: </w:t>
      </w:r>
    </w:p>
    <w:p w:rsidR="00D92E5B" w:rsidRPr="00D92E5B" w:rsidRDefault="00D92E5B" w:rsidP="00D92E5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согласие с порядком и условиями финансирования проекта (за счет средств, предусмотренных на реализацию проекта, включая собственные, привлеченные (благотворительные) средства и средства гранта);</w:t>
      </w:r>
    </w:p>
    <w:p w:rsidR="00D92E5B" w:rsidRPr="00D92E5B" w:rsidRDefault="00D92E5B" w:rsidP="00D92E5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готовность оказать возможное содействие в реализации проекта, поддержать распространение эффективной </w:t>
      </w:r>
      <w:r w:rsidR="00C66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технологии</w:t>
      </w:r>
      <w:r w:rsidRPr="00D92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C66E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внедренной</w:t>
      </w:r>
      <w:r w:rsidRPr="00D92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рамках проектной деятельности.</w:t>
      </w:r>
    </w:p>
    <w:p w:rsidR="00982715" w:rsidRDefault="00D92E5B" w:rsidP="0098271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Письмо поддержки составляется на официальном бланке, подписывается и регистрируется в установленном порядке, содержит официальную информацию, которая учитывается на первом этапе конкурса. </w:t>
      </w:r>
    </w:p>
    <w:p w:rsidR="00982715" w:rsidRDefault="00982715" w:rsidP="0098271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8.2.3. </w:t>
      </w:r>
      <w:proofErr w:type="gramStart"/>
      <w:r w:rsidRPr="009827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условиям настоящего конкурса к заявке также прилагаются документы, подтверждающие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положительный </w:t>
      </w:r>
      <w:r w:rsidRPr="009827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опыт практической деятельности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заявителя в качестве ресурсного центра</w:t>
      </w:r>
      <w:r w:rsidRPr="009827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разработке новых перспективных </w:t>
      </w:r>
      <w:r w:rsidRPr="009827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технологий, методов и способов действий по оказанию поддержки детям и семьям с детьми, апробации их и внедрению в практическую профессиональную деятельность, осуществлению информационно-методического сопровождения специалистов и распространению эффективных результатов работы в рамках государственных, региональных, муниципальных программ, комплексов</w:t>
      </w:r>
      <w:proofErr w:type="gramEnd"/>
      <w:r w:rsidRPr="009827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9827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9827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ектов (</w:t>
      </w:r>
      <w:r w:rsidR="00A100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например,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распоряжения, приказы, благодарности, другое (заверенные копии документов).</w:t>
      </w:r>
      <w:proofErr w:type="gramEnd"/>
    </w:p>
    <w:p w:rsidR="00CB273C" w:rsidRDefault="00982715" w:rsidP="00CB273C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8.2.4. </w:t>
      </w:r>
      <w:r w:rsidR="00CB2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Обязательным требованием также является предоставление дополнительной информации о деятельности ресурсного центра («Информационная карта ресурсного центра»)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апробируемой и </w:t>
      </w:r>
      <w:r w:rsidR="00CB2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внедряемой </w:t>
      </w:r>
      <w:r w:rsidR="00DC27B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новой эффективной технологии</w:t>
      </w:r>
      <w:r w:rsidR="00DC27B1" w:rsidRPr="00DC27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273C" w:rsidRPr="00DC27B1">
        <w:rPr>
          <w:rFonts w:ascii="Times New Roman" w:eastAsia="Times New Roman" w:hAnsi="Times New Roman" w:cs="Times New Roman"/>
          <w:sz w:val="26"/>
          <w:szCs w:val="26"/>
          <w:lang w:eastAsia="ru-RU"/>
        </w:rPr>
        <w:t>(«Паспорт технологии»)</w:t>
      </w:r>
      <w:r w:rsidR="00CB2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установленным Фондом формам (прилагаются к форме заявки).</w:t>
      </w:r>
    </w:p>
    <w:p w:rsidR="00982715" w:rsidRDefault="00982715" w:rsidP="00C417DE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любого из документов, предусмотренных условиями конкурса (подпункты 8.2.1 – 8.2.4 Информационного сообщения), является основанием для отклонения заявки.</w:t>
      </w:r>
    </w:p>
    <w:p w:rsidR="007F7682" w:rsidRPr="007F7682" w:rsidRDefault="007F7682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C94" w:rsidRPr="003E0521" w:rsidRDefault="001449E3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1D1C94" w:rsidRPr="003E05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Место прове</w:t>
      </w:r>
      <w:r w:rsidR="000A3B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дения, дата начала и окончания к</w:t>
      </w:r>
      <w:r w:rsidR="001D1C94" w:rsidRPr="003E05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онкурса,</w:t>
      </w:r>
    </w:p>
    <w:p w:rsidR="001D1C94" w:rsidRPr="003E0521" w:rsidRDefault="0060020A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 подачи </w:t>
      </w:r>
      <w:r w:rsidR="001D1C94" w:rsidRPr="003E05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заявок</w:t>
      </w:r>
    </w:p>
    <w:p w:rsidR="001D1C94" w:rsidRPr="00094CAD" w:rsidRDefault="001D1C94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24071" w:rsidRPr="00024071" w:rsidRDefault="00024071" w:rsidP="00024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071">
        <w:rPr>
          <w:rFonts w:ascii="Times New Roman" w:hAnsi="Times New Roman" w:cs="Times New Roman"/>
          <w:sz w:val="26"/>
          <w:szCs w:val="26"/>
        </w:rPr>
        <w:t>Конкурс проводится в городе Москве, по месту нахождения Фонда:</w:t>
      </w:r>
    </w:p>
    <w:p w:rsidR="00024071" w:rsidRPr="00024071" w:rsidRDefault="00024071" w:rsidP="00024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4071">
        <w:rPr>
          <w:rFonts w:ascii="Times New Roman" w:hAnsi="Times New Roman" w:cs="Times New Roman"/>
          <w:sz w:val="26"/>
          <w:szCs w:val="26"/>
        </w:rPr>
        <w:t>ул. Ильинка, д. 21, г. Москва, 127994.</w:t>
      </w:r>
    </w:p>
    <w:p w:rsidR="00024071" w:rsidRPr="00024071" w:rsidRDefault="00024071" w:rsidP="00024071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4071">
        <w:rPr>
          <w:rFonts w:ascii="Times New Roman" w:hAnsi="Times New Roman" w:cs="Times New Roman"/>
          <w:sz w:val="26"/>
          <w:szCs w:val="26"/>
        </w:rPr>
        <w:t xml:space="preserve">Дата объявления конкурса – 1 июня 2018 г. </w:t>
      </w:r>
    </w:p>
    <w:p w:rsidR="00024071" w:rsidRPr="00024071" w:rsidRDefault="00024071" w:rsidP="00024071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4071">
        <w:rPr>
          <w:rFonts w:ascii="Times New Roman" w:hAnsi="Times New Roman" w:cs="Times New Roman"/>
          <w:sz w:val="26"/>
          <w:szCs w:val="26"/>
        </w:rPr>
        <w:t>Заявка на участие в конкурсе должна быть представлена в течение срока приема заявок на участие в конкурсе.</w:t>
      </w:r>
    </w:p>
    <w:p w:rsidR="00024071" w:rsidRPr="00024071" w:rsidRDefault="00024071" w:rsidP="00024071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4071">
        <w:rPr>
          <w:rFonts w:ascii="Times New Roman" w:hAnsi="Times New Roman" w:cs="Times New Roman"/>
          <w:sz w:val="26"/>
          <w:szCs w:val="26"/>
        </w:rPr>
        <w:t>Срок приема заявок на участие в конкурсе:</w:t>
      </w:r>
    </w:p>
    <w:p w:rsidR="00024071" w:rsidRPr="00024071" w:rsidRDefault="00024071" w:rsidP="00024071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4071">
        <w:rPr>
          <w:rFonts w:ascii="Times New Roman" w:hAnsi="Times New Roman" w:cs="Times New Roman"/>
          <w:sz w:val="26"/>
          <w:szCs w:val="26"/>
        </w:rPr>
        <w:t>дата начала приема заявок – 20 июня 2018 г.</w:t>
      </w:r>
    </w:p>
    <w:p w:rsidR="00024071" w:rsidRPr="00024071" w:rsidRDefault="00024071" w:rsidP="00024071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4071">
        <w:rPr>
          <w:rFonts w:ascii="Times New Roman" w:hAnsi="Times New Roman" w:cs="Times New Roman"/>
          <w:sz w:val="26"/>
          <w:szCs w:val="26"/>
        </w:rPr>
        <w:t>дата окончания приема заявок – 16 июля 2018 г. в 18:00 по московскому времени.</w:t>
      </w:r>
    </w:p>
    <w:p w:rsidR="00024071" w:rsidRPr="00024071" w:rsidRDefault="00024071" w:rsidP="00024071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4071">
        <w:rPr>
          <w:rFonts w:ascii="Times New Roman" w:hAnsi="Times New Roman" w:cs="Times New Roman"/>
          <w:bCs/>
          <w:sz w:val="26"/>
          <w:szCs w:val="26"/>
        </w:rPr>
        <w:t>Заявка направляется в Фонд по почте с пометкой «Проект на конкурс Фонда (</w:t>
      </w:r>
      <w:r w:rsidR="00036F29">
        <w:rPr>
          <w:rFonts w:ascii="Times New Roman" w:hAnsi="Times New Roman" w:cs="Times New Roman"/>
          <w:bCs/>
          <w:sz w:val="26"/>
          <w:szCs w:val="26"/>
        </w:rPr>
        <w:t>ресурсные центры</w:t>
      </w:r>
      <w:r w:rsidRPr="00024071">
        <w:rPr>
          <w:rFonts w:ascii="Times New Roman" w:hAnsi="Times New Roman" w:cs="Times New Roman"/>
          <w:bCs/>
          <w:sz w:val="26"/>
          <w:szCs w:val="26"/>
        </w:rPr>
        <w:t>)» по адресу:</w:t>
      </w:r>
    </w:p>
    <w:p w:rsidR="00024071" w:rsidRPr="00024071" w:rsidRDefault="00024071" w:rsidP="0002407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4071">
        <w:rPr>
          <w:rFonts w:ascii="Times New Roman" w:hAnsi="Times New Roman" w:cs="Times New Roman"/>
          <w:sz w:val="26"/>
          <w:szCs w:val="26"/>
        </w:rPr>
        <w:t>ул. Ильинка, д. 21, г. Москва, 127994</w:t>
      </w:r>
      <w:r w:rsidRPr="00024071">
        <w:rPr>
          <w:rFonts w:ascii="Times New Roman" w:hAnsi="Times New Roman" w:cs="Times New Roman"/>
          <w:bCs/>
          <w:sz w:val="26"/>
          <w:szCs w:val="26"/>
        </w:rPr>
        <w:t>.</w:t>
      </w:r>
    </w:p>
    <w:p w:rsidR="00024071" w:rsidRPr="00024071" w:rsidRDefault="00024071" w:rsidP="00024071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4071">
        <w:rPr>
          <w:rFonts w:ascii="Times New Roman" w:hAnsi="Times New Roman" w:cs="Times New Roman"/>
          <w:sz w:val="26"/>
          <w:szCs w:val="26"/>
        </w:rPr>
        <w:t>Датой приема заявки, представленной на конкурс, считается дата, указанная в почтовом штемпеле отделения связи по месту нахождения Фонда.</w:t>
      </w:r>
    </w:p>
    <w:p w:rsidR="00024071" w:rsidRPr="00024071" w:rsidRDefault="00024071" w:rsidP="00024071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4071">
        <w:rPr>
          <w:rFonts w:ascii="Times New Roman" w:hAnsi="Times New Roman" w:cs="Times New Roman"/>
          <w:sz w:val="26"/>
          <w:szCs w:val="26"/>
        </w:rPr>
        <w:t>Заявки, поступившие на конкурс после 18:00 16 июля 2018 г., не регистрируются, к рассмотрению не принимаются.</w:t>
      </w:r>
    </w:p>
    <w:p w:rsidR="00024071" w:rsidRPr="00024071" w:rsidRDefault="00024071" w:rsidP="00024071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4071">
        <w:rPr>
          <w:rFonts w:ascii="Times New Roman" w:hAnsi="Times New Roman" w:cs="Times New Roman"/>
          <w:sz w:val="26"/>
          <w:szCs w:val="26"/>
        </w:rPr>
        <w:t xml:space="preserve">Датой окончания конкурса является дата утверждения правлением Фонда результатов конкурса. </w:t>
      </w:r>
    </w:p>
    <w:p w:rsidR="001D1C94" w:rsidRPr="0002407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C94" w:rsidRPr="003E0521" w:rsidRDefault="001449E3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1D1C94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Конкурсный отбор проектов</w:t>
      </w:r>
    </w:p>
    <w:p w:rsidR="001D1C94" w:rsidRPr="007F7682" w:rsidRDefault="001D1C94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3266" w:rsidRPr="006D3266" w:rsidRDefault="008F3C47" w:rsidP="006D326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отбор проектов осуществляется к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онкурсной комиссией по отбору инновационных социальных проектов (далее – конкурсная комиссия) с участием независимых экспертов, </w:t>
      </w:r>
      <w:r w:rsidRPr="006D32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начиная </w:t>
      </w:r>
      <w:r w:rsidR="006D3266" w:rsidRPr="006D3266">
        <w:rPr>
          <w:rFonts w:ascii="Times New Roman" w:eastAsia="Times New Roman" w:hAnsi="Times New Roman" w:cs="Times New Roman"/>
          <w:sz w:val="26"/>
          <w:szCs w:val="26"/>
          <w:lang w:eastAsia="ru-RU"/>
        </w:rPr>
        <w:t>с 17 июля 2018 г.</w:t>
      </w:r>
    </w:p>
    <w:p w:rsidR="00DC27B1" w:rsidRPr="003E0521" w:rsidRDefault="0063042F" w:rsidP="00DC27B1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 проектов осуществляется конкурсной комиссией </w:t>
      </w:r>
      <w:r w:rsidR="00010CA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два этапа </w:t>
      </w:r>
      <w:r w:rsidR="004E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010CA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(15 и 35 дней соответственно) 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требований Положения, Информационного сообщения и критериев оценки по форме оценки заявки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к</w:t>
      </w:r>
      <w:r w:rsidR="00010CA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утвержденной Фондом.</w:t>
      </w:r>
      <w:r w:rsidR="00010CA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052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Фо</w:t>
      </w:r>
      <w:r w:rsidR="00036F29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 оценки заявки на участие в к</w:t>
      </w:r>
      <w:r w:rsidR="003E052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онкурсе размещена на сайте Фонда в составе конкурсной документации.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Конкурсная комиссия: </w:t>
      </w:r>
    </w:p>
    <w:p w:rsidR="003E0521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предварительный отбор</w:t>
      </w:r>
      <w:r w:rsidR="00010CA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</w:t>
      </w:r>
      <w:r w:rsidR="003E052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(решение конкурсной комиссии о допуске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заявок ко второму этапу к</w:t>
      </w:r>
      <w:r w:rsidR="003E052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оформляется протоколом);</w:t>
      </w:r>
    </w:p>
    <w:p w:rsidR="003E0521" w:rsidRPr="003E0521" w:rsidRDefault="003E0521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проводит оценку и сопоставление заявок путем определения соответствия целевой направленности, экономической обоснованности и ожидаемых результато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представленных проектов цели к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онкурса; </w:t>
      </w:r>
    </w:p>
    <w:p w:rsidR="003E0521" w:rsidRPr="003E0521" w:rsidRDefault="003E0521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пороговые значения проходных баллов для отбора проектов, рекомендуемых для последующей </w:t>
      </w:r>
      <w:proofErr w:type="spell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грантовой</w:t>
      </w:r>
      <w:proofErr w:type="spell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поддержки Фондом;</w:t>
      </w:r>
    </w:p>
    <w:p w:rsidR="003E0521" w:rsidRPr="003E0521" w:rsidRDefault="003E0521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оформляет протокол оценки и сопоставления заявок в срок, не превышающий 35 дней со дня принятия конкурсной комиссией решения о допуске за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>явок к участию во втором этапе к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онкурса;</w:t>
      </w:r>
    </w:p>
    <w:p w:rsidR="00010CAC" w:rsidRPr="003E0521" w:rsidRDefault="003E0521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оформляет протоколом перечень 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проектов, отобранных по итогам к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онкурса, и рекомендации по объемам их финансирования Фондом.</w:t>
      </w:r>
    </w:p>
    <w:p w:rsidR="008F365B" w:rsidRPr="003E0521" w:rsidRDefault="008F365B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перечне проектов, от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обранных по итогам к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онкурса, и объемы их финансирования Фондом (объемы грантов) принимает правление Фонда на основании </w:t>
      </w:r>
      <w:r w:rsidR="007F76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конкурсной комиссии.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 сообщения о результатах регистрации заявок, и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тогах первого и второго этапов к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и о решении, принятом правлением Фонда, размещаются на Интернет-сайте Фонда</w:t>
      </w: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разделе «Конкурсы программ, комплексов мер и проектов» (подраздел «Конкурс</w:t>
      </w:r>
      <w:r w:rsidR="00010CAC"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3E05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проектов муниципалитетов и организаций»). </w:t>
      </w:r>
    </w:p>
    <w:p w:rsidR="00156E03" w:rsidRPr="00094CAD" w:rsidRDefault="00156E03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C94" w:rsidRPr="003E0521" w:rsidRDefault="001D1C94" w:rsidP="008962E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156E03" w:rsidRPr="003E05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3E05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Деятельн</w:t>
      </w:r>
      <w:r w:rsidR="000A3B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ость, осуществляемая по итогам к</w:t>
      </w:r>
      <w:r w:rsidRPr="003E05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онкурса</w:t>
      </w:r>
    </w:p>
    <w:p w:rsidR="001D1C94" w:rsidRPr="00094CAD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464F" w:rsidRDefault="000A3B6A" w:rsidP="00F2464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к</w:t>
      </w:r>
      <w:r w:rsidR="00D74FB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с </w:t>
      </w:r>
      <w:r w:rsidR="00922BC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заявителями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74FB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проектов которых будут предоставлены гранты, </w:t>
      </w:r>
      <w:r w:rsidR="00FC42D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т заключаться договор</w:t>
      </w:r>
      <w:r w:rsidR="00FC42D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</w:t>
      </w:r>
      <w:r w:rsidR="00FC42D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авлении денежных сре</w:t>
      </w:r>
      <w:proofErr w:type="gramStart"/>
      <w:r w:rsidR="00FC42D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дств </w:t>
      </w:r>
      <w:r w:rsidR="00FF19E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в</w:t>
      </w:r>
      <w:proofErr w:type="gramEnd"/>
      <w:r w:rsidR="00FF19E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иде гранта. </w:t>
      </w:r>
    </w:p>
    <w:p w:rsidR="001D1C94" w:rsidRPr="003E0521" w:rsidRDefault="00700DE3" w:rsidP="00F2464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договора размещена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Фонда для сведения </w:t>
      </w:r>
      <w:r w:rsidR="00922BC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заявителей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3 к Положению). Внесение изменений в форму договора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</w:t>
      </w:r>
      <w:r w:rsidR="00D74FB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27B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Мероприятия, связанные с подготовкой проекта договора, будут проводиться сторонами, начиная с 1 </w:t>
      </w:r>
      <w:r w:rsidR="00311C22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</w:t>
      </w:r>
      <w:r w:rsidR="00D74FB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2018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</w:p>
    <w:p w:rsidR="001D1C94" w:rsidRPr="003E0521" w:rsidRDefault="00FC42DE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Предварительно в адрес </w:t>
      </w:r>
      <w:r w:rsidR="00922BC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заявителей</w:t>
      </w:r>
      <w:r w:rsidR="00263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96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чьи </w:t>
      </w:r>
      <w:r w:rsidR="00263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 </w:t>
      </w:r>
      <w:r w:rsidR="00F96AF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планируется поддержать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к</w:t>
      </w:r>
      <w:r w:rsidR="0026348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онкурса,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 направлены </w:t>
      </w:r>
      <w:r w:rsidR="00700DE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письма о порядке заключения договора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(согласно пункту 7.1 Положения)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свою очередь, </w:t>
      </w:r>
      <w:r w:rsidR="00922BC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признанные получателями </w:t>
      </w:r>
      <w:r w:rsidR="004E34A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</w:t>
      </w:r>
      <w:proofErr w:type="gramStart"/>
      <w:r w:rsidR="004E34A8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="004E34A8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анта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обязаны: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информировать Фонд об изменениях адреса, банковских реквизитов, замене лиц, имеющих право подписи договора в соответствии с Выпиской из ЕГРЮЛ, и представить в Фонд документы их подтверждающие;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представить к сроку, установленному в письме Фонда, образец заполненного платежного поручения с указанием получателя и реквизитов для перечисления </w:t>
      </w:r>
      <w:r w:rsidR="00D74FB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</w:t>
      </w:r>
      <w:proofErr w:type="gramStart"/>
      <w:r w:rsidR="00D74FB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="00D74FB1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анта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соответствующего кода вида доходов бюджета (КБК) из Перечня кодов видов доходов бюджетов, утверждаемого Министерством финансов Российской Федерации.</w:t>
      </w:r>
    </w:p>
    <w:p w:rsidR="001D1C94" w:rsidRPr="00094CAD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156E03"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3E05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Контактная информация</w:t>
      </w:r>
    </w:p>
    <w:p w:rsidR="001D1C94" w:rsidRPr="00094CAD" w:rsidRDefault="001D1C94" w:rsidP="008962ED">
      <w:pPr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1C94" w:rsidRPr="003E0521" w:rsidRDefault="007F7682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вопросами по разъяснению</w:t>
      </w:r>
      <w:r w:rsidR="000A3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к</w:t>
      </w:r>
      <w:r w:rsidR="00FC42D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онкурса, подг</w:t>
      </w:r>
      <w:r w:rsidR="00F76DC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отовки проектного предложения (ч</w:t>
      </w:r>
      <w:r w:rsidR="00FC42D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асть 1 заявки) и оформления заявки </w:t>
      </w:r>
      <w:r w:rsidR="00922BCA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заявители </w:t>
      </w:r>
      <w:r w:rsidR="001D1C94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обращаться в Фонд по телефону: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8 (495) 606-69-35 (Департамент поддержки социальных проектов:</w:t>
      </w:r>
      <w:proofErr w:type="gram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2D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proofErr w:type="gram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Ефремова Светлана Алексеевна, Бондаренко Ирина Николаевна, Колесникова Ульяна Владимировна, </w:t>
      </w:r>
      <w:proofErr w:type="spell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Юламанова</w:t>
      </w:r>
      <w:proofErr w:type="spell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Клара </w:t>
      </w:r>
      <w:proofErr w:type="spell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Ганеевна</w:t>
      </w:r>
      <w:proofErr w:type="spellEnd"/>
      <w:r w:rsidR="00700DE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Салихова </w:t>
      </w:r>
      <w:proofErr w:type="spellStart"/>
      <w:r w:rsidR="00700DE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Хамидя</w:t>
      </w:r>
      <w:proofErr w:type="spellEnd"/>
      <w:r w:rsidR="00700DE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00DE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Рафиковна</w:t>
      </w:r>
      <w:proofErr w:type="spell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Консультации по воп</w:t>
      </w:r>
      <w:r w:rsidR="00FC42D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росам, касающимся формирования б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юджета проекта </w:t>
      </w:r>
      <w:r w:rsidR="00FC42D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составления ф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инансово-экономического обоснования мероприятий проекта </w:t>
      </w:r>
      <w:r w:rsidR="00F76DCC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(ч</w:t>
      </w:r>
      <w:r w:rsidR="00FC42DE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асти 2 и 3 заявки)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можно получить по телефону:</w:t>
      </w:r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8 (495) 606-</w:t>
      </w:r>
      <w:r w:rsidR="006D3266">
        <w:rPr>
          <w:rFonts w:ascii="Times New Roman" w:eastAsia="Times New Roman" w:hAnsi="Times New Roman" w:cs="Times New Roman"/>
          <w:sz w:val="26"/>
          <w:szCs w:val="26"/>
          <w:lang w:eastAsia="ru-RU"/>
        </w:rPr>
        <w:t>69-57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(Департамент управления финансами и имуществом:</w:t>
      </w:r>
      <w:proofErr w:type="gramEnd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Конакова Светлана Петровна, </w:t>
      </w:r>
      <w:r w:rsidR="00156E0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Артамонова Екатерина Вадимовна, </w:t>
      </w:r>
      <w:proofErr w:type="spellStart"/>
      <w:r w:rsidR="00700DE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Ерыгина</w:t>
      </w:r>
      <w:proofErr w:type="spellEnd"/>
      <w:r w:rsidR="00700DE3"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Мария Викторовна</w:t>
      </w:r>
      <w:r w:rsidR="00967A31">
        <w:rPr>
          <w:rFonts w:ascii="Times New Roman" w:eastAsia="Times New Roman" w:hAnsi="Times New Roman" w:cs="Times New Roman"/>
          <w:sz w:val="26"/>
          <w:szCs w:val="26"/>
          <w:lang w:eastAsia="ru-RU"/>
        </w:rPr>
        <w:t>, Сумина Нина Сергеевна</w:t>
      </w:r>
      <w:r w:rsidRPr="003E052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1D1C94" w:rsidRPr="003E0521" w:rsidRDefault="001D1C94" w:rsidP="008962ED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D1C94" w:rsidRPr="003E0521" w:rsidSect="000A3B6A">
      <w:headerReference w:type="default" r:id="rId9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02" w:rsidRDefault="005C5002">
      <w:pPr>
        <w:spacing w:after="0" w:line="240" w:lineRule="auto"/>
      </w:pPr>
      <w:r>
        <w:separator/>
      </w:r>
    </w:p>
  </w:endnote>
  <w:endnote w:type="continuationSeparator" w:id="0">
    <w:p w:rsidR="005C5002" w:rsidRDefault="005C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02" w:rsidRDefault="005C5002">
      <w:pPr>
        <w:spacing w:after="0" w:line="240" w:lineRule="auto"/>
      </w:pPr>
      <w:r>
        <w:separator/>
      </w:r>
    </w:p>
  </w:footnote>
  <w:footnote w:type="continuationSeparator" w:id="0">
    <w:p w:rsidR="005C5002" w:rsidRDefault="005C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426862"/>
      <w:docPartObj>
        <w:docPartGallery w:val="Page Numbers (Top of Page)"/>
        <w:docPartUnique/>
      </w:docPartObj>
    </w:sdtPr>
    <w:sdtEndPr/>
    <w:sdtContent>
      <w:p w:rsidR="00401AB5" w:rsidRDefault="00401AB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36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01AB5" w:rsidRDefault="00401A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A68"/>
    <w:multiLevelType w:val="hybridMultilevel"/>
    <w:tmpl w:val="E0BC21A2"/>
    <w:lvl w:ilvl="0" w:tplc="E05226FC">
      <w:start w:val="15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D22C7D"/>
    <w:multiLevelType w:val="multilevel"/>
    <w:tmpl w:val="FEA23F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>
    <w:nsid w:val="07656494"/>
    <w:multiLevelType w:val="multilevel"/>
    <w:tmpl w:val="BFE8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05C3"/>
    <w:multiLevelType w:val="hybridMultilevel"/>
    <w:tmpl w:val="6C64D9A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0FD636B0"/>
    <w:multiLevelType w:val="hybridMultilevel"/>
    <w:tmpl w:val="62DC0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E72C0"/>
    <w:multiLevelType w:val="hybridMultilevel"/>
    <w:tmpl w:val="F24AC0E4"/>
    <w:lvl w:ilvl="0" w:tplc="9F5870A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207B4087"/>
    <w:multiLevelType w:val="multilevel"/>
    <w:tmpl w:val="5E0C83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7">
    <w:nsid w:val="253D47D0"/>
    <w:multiLevelType w:val="hybridMultilevel"/>
    <w:tmpl w:val="5EE021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25B03"/>
    <w:multiLevelType w:val="hybridMultilevel"/>
    <w:tmpl w:val="A18E61B0"/>
    <w:lvl w:ilvl="0" w:tplc="92289EA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6A17B83"/>
    <w:multiLevelType w:val="hybridMultilevel"/>
    <w:tmpl w:val="5784C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D60DC2"/>
    <w:multiLevelType w:val="hybridMultilevel"/>
    <w:tmpl w:val="4F086AC8"/>
    <w:lvl w:ilvl="0" w:tplc="AAAE5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8A4197"/>
    <w:multiLevelType w:val="hybridMultilevel"/>
    <w:tmpl w:val="002C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C08B2"/>
    <w:multiLevelType w:val="hybridMultilevel"/>
    <w:tmpl w:val="49D279C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33C72"/>
    <w:multiLevelType w:val="hybridMultilevel"/>
    <w:tmpl w:val="5DAE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4795"/>
    <w:multiLevelType w:val="multilevel"/>
    <w:tmpl w:val="A58438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>
    <w:nsid w:val="57D71353"/>
    <w:multiLevelType w:val="hybridMultilevel"/>
    <w:tmpl w:val="1F78B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2764A"/>
    <w:multiLevelType w:val="hybridMultilevel"/>
    <w:tmpl w:val="271CD00A"/>
    <w:lvl w:ilvl="0" w:tplc="E32EF590">
      <w:start w:val="2"/>
      <w:numFmt w:val="decimal"/>
      <w:lvlText w:val="%1."/>
      <w:lvlJc w:val="left"/>
      <w:pPr>
        <w:ind w:left="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93C7D5C"/>
    <w:multiLevelType w:val="hybridMultilevel"/>
    <w:tmpl w:val="66869C0C"/>
    <w:lvl w:ilvl="0" w:tplc="4CC6B26C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D95407B"/>
    <w:multiLevelType w:val="hybridMultilevel"/>
    <w:tmpl w:val="E9EA5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8478DD"/>
    <w:multiLevelType w:val="hybridMultilevel"/>
    <w:tmpl w:val="3864BDC0"/>
    <w:lvl w:ilvl="0" w:tplc="92289EA4">
      <w:start w:val="6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89C4057"/>
    <w:multiLevelType w:val="multilevel"/>
    <w:tmpl w:val="3FE45B7A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2" w:hanging="2160"/>
      </w:pPr>
      <w:rPr>
        <w:rFonts w:hint="default"/>
      </w:rPr>
    </w:lvl>
  </w:abstractNum>
  <w:abstractNum w:abstractNumId="21">
    <w:nsid w:val="7CF17397"/>
    <w:multiLevelType w:val="hybridMultilevel"/>
    <w:tmpl w:val="17C6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12"/>
  </w:num>
  <w:num w:numId="5">
    <w:abstractNumId w:val="10"/>
  </w:num>
  <w:num w:numId="6">
    <w:abstractNumId w:val="14"/>
  </w:num>
  <w:num w:numId="7">
    <w:abstractNumId w:val="4"/>
  </w:num>
  <w:num w:numId="8">
    <w:abstractNumId w:val="2"/>
  </w:num>
  <w:num w:numId="9">
    <w:abstractNumId w:val="20"/>
  </w:num>
  <w:num w:numId="10">
    <w:abstractNumId w:val="1"/>
  </w:num>
  <w:num w:numId="11">
    <w:abstractNumId w:val="6"/>
  </w:num>
  <w:num w:numId="12">
    <w:abstractNumId w:val="8"/>
  </w:num>
  <w:num w:numId="13">
    <w:abstractNumId w:val="19"/>
  </w:num>
  <w:num w:numId="14">
    <w:abstractNumId w:val="17"/>
  </w:num>
  <w:num w:numId="15">
    <w:abstractNumId w:val="15"/>
  </w:num>
  <w:num w:numId="16">
    <w:abstractNumId w:val="0"/>
  </w:num>
  <w:num w:numId="17">
    <w:abstractNumId w:val="16"/>
  </w:num>
  <w:num w:numId="18">
    <w:abstractNumId w:val="9"/>
  </w:num>
  <w:num w:numId="19">
    <w:abstractNumId w:val="18"/>
  </w:num>
  <w:num w:numId="20">
    <w:abstractNumId w:val="11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94"/>
    <w:rsid w:val="0000117D"/>
    <w:rsid w:val="000107EB"/>
    <w:rsid w:val="00010CAC"/>
    <w:rsid w:val="000203B6"/>
    <w:rsid w:val="00024071"/>
    <w:rsid w:val="00026073"/>
    <w:rsid w:val="0003244D"/>
    <w:rsid w:val="00032F93"/>
    <w:rsid w:val="00036344"/>
    <w:rsid w:val="00036F29"/>
    <w:rsid w:val="00041CC6"/>
    <w:rsid w:val="0005059E"/>
    <w:rsid w:val="0005061B"/>
    <w:rsid w:val="00054D88"/>
    <w:rsid w:val="00061DD8"/>
    <w:rsid w:val="00063FA0"/>
    <w:rsid w:val="00065F97"/>
    <w:rsid w:val="00066BC4"/>
    <w:rsid w:val="0006760E"/>
    <w:rsid w:val="0007036C"/>
    <w:rsid w:val="00077328"/>
    <w:rsid w:val="00094CAD"/>
    <w:rsid w:val="000A3B6A"/>
    <w:rsid w:val="000A4AD8"/>
    <w:rsid w:val="000A7EE6"/>
    <w:rsid w:val="000B7425"/>
    <w:rsid w:val="000C5CF6"/>
    <w:rsid w:val="000C7E12"/>
    <w:rsid w:val="000D0FA2"/>
    <w:rsid w:val="000D443C"/>
    <w:rsid w:val="000D7277"/>
    <w:rsid w:val="000D7FED"/>
    <w:rsid w:val="000E0DB1"/>
    <w:rsid w:val="000E7132"/>
    <w:rsid w:val="000F5D39"/>
    <w:rsid w:val="00101A84"/>
    <w:rsid w:val="001035CB"/>
    <w:rsid w:val="001071A1"/>
    <w:rsid w:val="001215FB"/>
    <w:rsid w:val="00121678"/>
    <w:rsid w:val="00121C43"/>
    <w:rsid w:val="00122652"/>
    <w:rsid w:val="00122F06"/>
    <w:rsid w:val="00135E46"/>
    <w:rsid w:val="00136CD1"/>
    <w:rsid w:val="00141320"/>
    <w:rsid w:val="001449E3"/>
    <w:rsid w:val="00145B39"/>
    <w:rsid w:val="001512A7"/>
    <w:rsid w:val="00151B88"/>
    <w:rsid w:val="00156E03"/>
    <w:rsid w:val="00165049"/>
    <w:rsid w:val="00170BB7"/>
    <w:rsid w:val="001715FD"/>
    <w:rsid w:val="00171A9C"/>
    <w:rsid w:val="00177671"/>
    <w:rsid w:val="001778BE"/>
    <w:rsid w:val="00180040"/>
    <w:rsid w:val="001835A5"/>
    <w:rsid w:val="0018564E"/>
    <w:rsid w:val="00185878"/>
    <w:rsid w:val="001938EB"/>
    <w:rsid w:val="001A0113"/>
    <w:rsid w:val="001A1A8B"/>
    <w:rsid w:val="001A4D3E"/>
    <w:rsid w:val="001A5936"/>
    <w:rsid w:val="001B009C"/>
    <w:rsid w:val="001B11E0"/>
    <w:rsid w:val="001B64B2"/>
    <w:rsid w:val="001C4FB0"/>
    <w:rsid w:val="001D1C94"/>
    <w:rsid w:val="001D715A"/>
    <w:rsid w:val="001E0430"/>
    <w:rsid w:val="001E68CF"/>
    <w:rsid w:val="002042D8"/>
    <w:rsid w:val="00206C23"/>
    <w:rsid w:val="002153C4"/>
    <w:rsid w:val="00226B84"/>
    <w:rsid w:val="002406C5"/>
    <w:rsid w:val="00240721"/>
    <w:rsid w:val="002423D9"/>
    <w:rsid w:val="00242CAD"/>
    <w:rsid w:val="00243643"/>
    <w:rsid w:val="0024427B"/>
    <w:rsid w:val="00252704"/>
    <w:rsid w:val="0025441B"/>
    <w:rsid w:val="00263489"/>
    <w:rsid w:val="00264DFA"/>
    <w:rsid w:val="00265FF4"/>
    <w:rsid w:val="00272279"/>
    <w:rsid w:val="00281F59"/>
    <w:rsid w:val="00286C1F"/>
    <w:rsid w:val="0029551F"/>
    <w:rsid w:val="002A3DF5"/>
    <w:rsid w:val="002A7618"/>
    <w:rsid w:val="002E275B"/>
    <w:rsid w:val="002E7576"/>
    <w:rsid w:val="002E7ECC"/>
    <w:rsid w:val="002F1E66"/>
    <w:rsid w:val="0030025B"/>
    <w:rsid w:val="00300A1F"/>
    <w:rsid w:val="00311C22"/>
    <w:rsid w:val="00311CE9"/>
    <w:rsid w:val="00323DB2"/>
    <w:rsid w:val="00332401"/>
    <w:rsid w:val="00333C10"/>
    <w:rsid w:val="003357B2"/>
    <w:rsid w:val="00340ABE"/>
    <w:rsid w:val="00356294"/>
    <w:rsid w:val="00363FAF"/>
    <w:rsid w:val="003723E2"/>
    <w:rsid w:val="00374216"/>
    <w:rsid w:val="00380877"/>
    <w:rsid w:val="003811D3"/>
    <w:rsid w:val="00386A94"/>
    <w:rsid w:val="00391D46"/>
    <w:rsid w:val="003A6796"/>
    <w:rsid w:val="003A6E10"/>
    <w:rsid w:val="003A7048"/>
    <w:rsid w:val="003B30B6"/>
    <w:rsid w:val="003B47FB"/>
    <w:rsid w:val="003C05A2"/>
    <w:rsid w:val="003C6515"/>
    <w:rsid w:val="003C70A1"/>
    <w:rsid w:val="003E0521"/>
    <w:rsid w:val="003E1526"/>
    <w:rsid w:val="003F0990"/>
    <w:rsid w:val="003F3453"/>
    <w:rsid w:val="00400B23"/>
    <w:rsid w:val="00401AB5"/>
    <w:rsid w:val="00405605"/>
    <w:rsid w:val="00412942"/>
    <w:rsid w:val="004141B3"/>
    <w:rsid w:val="004164AE"/>
    <w:rsid w:val="004172F8"/>
    <w:rsid w:val="004221AA"/>
    <w:rsid w:val="00423FFD"/>
    <w:rsid w:val="004321A0"/>
    <w:rsid w:val="00443AA2"/>
    <w:rsid w:val="00446280"/>
    <w:rsid w:val="004550D2"/>
    <w:rsid w:val="004558F7"/>
    <w:rsid w:val="00460BF9"/>
    <w:rsid w:val="00475119"/>
    <w:rsid w:val="00476B42"/>
    <w:rsid w:val="00481A32"/>
    <w:rsid w:val="004821A5"/>
    <w:rsid w:val="004829E4"/>
    <w:rsid w:val="00485234"/>
    <w:rsid w:val="00485FA4"/>
    <w:rsid w:val="00486DD6"/>
    <w:rsid w:val="00487305"/>
    <w:rsid w:val="0049034E"/>
    <w:rsid w:val="00494154"/>
    <w:rsid w:val="0049663E"/>
    <w:rsid w:val="00496B39"/>
    <w:rsid w:val="004A09FA"/>
    <w:rsid w:val="004A4661"/>
    <w:rsid w:val="004B27C8"/>
    <w:rsid w:val="004C3C79"/>
    <w:rsid w:val="004D38FC"/>
    <w:rsid w:val="004E18C0"/>
    <w:rsid w:val="004E34A8"/>
    <w:rsid w:val="004E36F2"/>
    <w:rsid w:val="004E3E6A"/>
    <w:rsid w:val="004E5F52"/>
    <w:rsid w:val="004F5FA0"/>
    <w:rsid w:val="00502291"/>
    <w:rsid w:val="00505C40"/>
    <w:rsid w:val="00512563"/>
    <w:rsid w:val="00512DC9"/>
    <w:rsid w:val="00516E39"/>
    <w:rsid w:val="005275D8"/>
    <w:rsid w:val="00532601"/>
    <w:rsid w:val="0053481A"/>
    <w:rsid w:val="00541314"/>
    <w:rsid w:val="00541975"/>
    <w:rsid w:val="0055052F"/>
    <w:rsid w:val="00552B13"/>
    <w:rsid w:val="005540E3"/>
    <w:rsid w:val="0055627D"/>
    <w:rsid w:val="00560FDA"/>
    <w:rsid w:val="00562A08"/>
    <w:rsid w:val="00573BE5"/>
    <w:rsid w:val="00574816"/>
    <w:rsid w:val="005920E2"/>
    <w:rsid w:val="00593298"/>
    <w:rsid w:val="00597D50"/>
    <w:rsid w:val="005B0662"/>
    <w:rsid w:val="005B73FC"/>
    <w:rsid w:val="005B769A"/>
    <w:rsid w:val="005C2167"/>
    <w:rsid w:val="005C5002"/>
    <w:rsid w:val="005C58B3"/>
    <w:rsid w:val="005C6DAB"/>
    <w:rsid w:val="005D1BD8"/>
    <w:rsid w:val="005F57DD"/>
    <w:rsid w:val="005F5C7A"/>
    <w:rsid w:val="0060020A"/>
    <w:rsid w:val="00604090"/>
    <w:rsid w:val="00606791"/>
    <w:rsid w:val="00612828"/>
    <w:rsid w:val="0063042F"/>
    <w:rsid w:val="006478E9"/>
    <w:rsid w:val="00661718"/>
    <w:rsid w:val="006671F8"/>
    <w:rsid w:val="00667B8F"/>
    <w:rsid w:val="00667E3C"/>
    <w:rsid w:val="00675A0D"/>
    <w:rsid w:val="006813FC"/>
    <w:rsid w:val="00692467"/>
    <w:rsid w:val="0069327B"/>
    <w:rsid w:val="00693F14"/>
    <w:rsid w:val="006952A4"/>
    <w:rsid w:val="00697EF1"/>
    <w:rsid w:val="006A335B"/>
    <w:rsid w:val="006A3709"/>
    <w:rsid w:val="006A5743"/>
    <w:rsid w:val="006A5BA3"/>
    <w:rsid w:val="006B6DE3"/>
    <w:rsid w:val="006B7C4B"/>
    <w:rsid w:val="006C5CF7"/>
    <w:rsid w:val="006C7DED"/>
    <w:rsid w:val="006D3266"/>
    <w:rsid w:val="006E4061"/>
    <w:rsid w:val="00700DE3"/>
    <w:rsid w:val="007156C6"/>
    <w:rsid w:val="00717C89"/>
    <w:rsid w:val="00723DA5"/>
    <w:rsid w:val="00727A0D"/>
    <w:rsid w:val="007370E4"/>
    <w:rsid w:val="00741C5C"/>
    <w:rsid w:val="00747242"/>
    <w:rsid w:val="007532B9"/>
    <w:rsid w:val="007622ED"/>
    <w:rsid w:val="007635F4"/>
    <w:rsid w:val="00767BA5"/>
    <w:rsid w:val="00771156"/>
    <w:rsid w:val="007725F9"/>
    <w:rsid w:val="007740D9"/>
    <w:rsid w:val="00775B50"/>
    <w:rsid w:val="0078137B"/>
    <w:rsid w:val="00782DD6"/>
    <w:rsid w:val="007834C5"/>
    <w:rsid w:val="0078405A"/>
    <w:rsid w:val="0079119F"/>
    <w:rsid w:val="007B08E4"/>
    <w:rsid w:val="007B24F6"/>
    <w:rsid w:val="007B3588"/>
    <w:rsid w:val="007B723E"/>
    <w:rsid w:val="007C1901"/>
    <w:rsid w:val="007C4F0A"/>
    <w:rsid w:val="007D22D7"/>
    <w:rsid w:val="007D2902"/>
    <w:rsid w:val="007D5A27"/>
    <w:rsid w:val="007D5DC0"/>
    <w:rsid w:val="007F7682"/>
    <w:rsid w:val="00800C6B"/>
    <w:rsid w:val="00802216"/>
    <w:rsid w:val="008041C9"/>
    <w:rsid w:val="0080430A"/>
    <w:rsid w:val="00804475"/>
    <w:rsid w:val="008056AC"/>
    <w:rsid w:val="00805AAC"/>
    <w:rsid w:val="00806742"/>
    <w:rsid w:val="00816787"/>
    <w:rsid w:val="008179C0"/>
    <w:rsid w:val="00820C94"/>
    <w:rsid w:val="00821667"/>
    <w:rsid w:val="00824E07"/>
    <w:rsid w:val="00825221"/>
    <w:rsid w:val="00827C8C"/>
    <w:rsid w:val="00834F47"/>
    <w:rsid w:val="008370BC"/>
    <w:rsid w:val="00844C02"/>
    <w:rsid w:val="00865E39"/>
    <w:rsid w:val="00870A87"/>
    <w:rsid w:val="0088017F"/>
    <w:rsid w:val="00881A7B"/>
    <w:rsid w:val="00881E64"/>
    <w:rsid w:val="0088390E"/>
    <w:rsid w:val="00893C48"/>
    <w:rsid w:val="008962ED"/>
    <w:rsid w:val="008A19C8"/>
    <w:rsid w:val="008A1B21"/>
    <w:rsid w:val="008A2327"/>
    <w:rsid w:val="008A40FF"/>
    <w:rsid w:val="008B1E73"/>
    <w:rsid w:val="008B5846"/>
    <w:rsid w:val="008C6312"/>
    <w:rsid w:val="008D0CF7"/>
    <w:rsid w:val="008D5F59"/>
    <w:rsid w:val="008D606B"/>
    <w:rsid w:val="008E024D"/>
    <w:rsid w:val="008E2C01"/>
    <w:rsid w:val="008F365B"/>
    <w:rsid w:val="008F3C47"/>
    <w:rsid w:val="008F40F5"/>
    <w:rsid w:val="008F69DB"/>
    <w:rsid w:val="0090448E"/>
    <w:rsid w:val="00906A3D"/>
    <w:rsid w:val="009076FB"/>
    <w:rsid w:val="00915162"/>
    <w:rsid w:val="0091675E"/>
    <w:rsid w:val="0092027E"/>
    <w:rsid w:val="00921157"/>
    <w:rsid w:val="00922BCA"/>
    <w:rsid w:val="009319BB"/>
    <w:rsid w:val="00933722"/>
    <w:rsid w:val="00946468"/>
    <w:rsid w:val="009470CB"/>
    <w:rsid w:val="009547F8"/>
    <w:rsid w:val="00956B7D"/>
    <w:rsid w:val="00957962"/>
    <w:rsid w:val="009656C6"/>
    <w:rsid w:val="00966E63"/>
    <w:rsid w:val="00967A31"/>
    <w:rsid w:val="00973AD4"/>
    <w:rsid w:val="009752DC"/>
    <w:rsid w:val="00975318"/>
    <w:rsid w:val="00976E91"/>
    <w:rsid w:val="00982715"/>
    <w:rsid w:val="00984830"/>
    <w:rsid w:val="00990F1E"/>
    <w:rsid w:val="00992539"/>
    <w:rsid w:val="009A4649"/>
    <w:rsid w:val="009A6172"/>
    <w:rsid w:val="009B114F"/>
    <w:rsid w:val="009C12A1"/>
    <w:rsid w:val="009C157B"/>
    <w:rsid w:val="009C542C"/>
    <w:rsid w:val="009C6538"/>
    <w:rsid w:val="009D3DCC"/>
    <w:rsid w:val="009E61FF"/>
    <w:rsid w:val="009E79F2"/>
    <w:rsid w:val="009F323F"/>
    <w:rsid w:val="009F4148"/>
    <w:rsid w:val="00A0167E"/>
    <w:rsid w:val="00A01AC9"/>
    <w:rsid w:val="00A02DCB"/>
    <w:rsid w:val="00A033ED"/>
    <w:rsid w:val="00A03493"/>
    <w:rsid w:val="00A0763D"/>
    <w:rsid w:val="00A100AB"/>
    <w:rsid w:val="00A1131D"/>
    <w:rsid w:val="00A203D0"/>
    <w:rsid w:val="00A26F19"/>
    <w:rsid w:val="00A40223"/>
    <w:rsid w:val="00A451F7"/>
    <w:rsid w:val="00A70B2C"/>
    <w:rsid w:val="00A77F24"/>
    <w:rsid w:val="00A813CA"/>
    <w:rsid w:val="00A87776"/>
    <w:rsid w:val="00A903F9"/>
    <w:rsid w:val="00A933B9"/>
    <w:rsid w:val="00A97220"/>
    <w:rsid w:val="00AB11C3"/>
    <w:rsid w:val="00AB1241"/>
    <w:rsid w:val="00AC02B8"/>
    <w:rsid w:val="00AC3362"/>
    <w:rsid w:val="00AC4797"/>
    <w:rsid w:val="00AC5851"/>
    <w:rsid w:val="00AD35E6"/>
    <w:rsid w:val="00AE2E46"/>
    <w:rsid w:val="00AE54F5"/>
    <w:rsid w:val="00AE6235"/>
    <w:rsid w:val="00AF4651"/>
    <w:rsid w:val="00AF7CF6"/>
    <w:rsid w:val="00B1187A"/>
    <w:rsid w:val="00B1765B"/>
    <w:rsid w:val="00B17915"/>
    <w:rsid w:val="00B215C8"/>
    <w:rsid w:val="00B215FD"/>
    <w:rsid w:val="00B22097"/>
    <w:rsid w:val="00B27295"/>
    <w:rsid w:val="00B30A91"/>
    <w:rsid w:val="00B31450"/>
    <w:rsid w:val="00B32BE5"/>
    <w:rsid w:val="00B34A5F"/>
    <w:rsid w:val="00B3645E"/>
    <w:rsid w:val="00B4141F"/>
    <w:rsid w:val="00B42D9A"/>
    <w:rsid w:val="00B44253"/>
    <w:rsid w:val="00B511AC"/>
    <w:rsid w:val="00B51E3D"/>
    <w:rsid w:val="00B53EFE"/>
    <w:rsid w:val="00B64A67"/>
    <w:rsid w:val="00B66A60"/>
    <w:rsid w:val="00B67452"/>
    <w:rsid w:val="00B72C42"/>
    <w:rsid w:val="00B86DD0"/>
    <w:rsid w:val="00B91E26"/>
    <w:rsid w:val="00B97432"/>
    <w:rsid w:val="00BA4C55"/>
    <w:rsid w:val="00BA6FB6"/>
    <w:rsid w:val="00BA7A2F"/>
    <w:rsid w:val="00BB7B94"/>
    <w:rsid w:val="00BB7F51"/>
    <w:rsid w:val="00BC4681"/>
    <w:rsid w:val="00BD2CFF"/>
    <w:rsid w:val="00BD6AA9"/>
    <w:rsid w:val="00BE00B3"/>
    <w:rsid w:val="00BE0A5B"/>
    <w:rsid w:val="00BE2EFD"/>
    <w:rsid w:val="00BE68A7"/>
    <w:rsid w:val="00BF2B7C"/>
    <w:rsid w:val="00BF4544"/>
    <w:rsid w:val="00BF5B8A"/>
    <w:rsid w:val="00C01468"/>
    <w:rsid w:val="00C03FBD"/>
    <w:rsid w:val="00C1010E"/>
    <w:rsid w:val="00C2257B"/>
    <w:rsid w:val="00C23530"/>
    <w:rsid w:val="00C353FD"/>
    <w:rsid w:val="00C36456"/>
    <w:rsid w:val="00C417DE"/>
    <w:rsid w:val="00C47785"/>
    <w:rsid w:val="00C50D01"/>
    <w:rsid w:val="00C5636D"/>
    <w:rsid w:val="00C56691"/>
    <w:rsid w:val="00C66EE7"/>
    <w:rsid w:val="00C72221"/>
    <w:rsid w:val="00C95484"/>
    <w:rsid w:val="00C95689"/>
    <w:rsid w:val="00C966E8"/>
    <w:rsid w:val="00C9712D"/>
    <w:rsid w:val="00CB0440"/>
    <w:rsid w:val="00CB0A68"/>
    <w:rsid w:val="00CB1A38"/>
    <w:rsid w:val="00CB273C"/>
    <w:rsid w:val="00CC2AF8"/>
    <w:rsid w:val="00CC5DB3"/>
    <w:rsid w:val="00CD704E"/>
    <w:rsid w:val="00CF4BA9"/>
    <w:rsid w:val="00CF7564"/>
    <w:rsid w:val="00CF7E7D"/>
    <w:rsid w:val="00D002CF"/>
    <w:rsid w:val="00D10CDA"/>
    <w:rsid w:val="00D11343"/>
    <w:rsid w:val="00D1145F"/>
    <w:rsid w:val="00D21FA4"/>
    <w:rsid w:val="00D22BB0"/>
    <w:rsid w:val="00D230ED"/>
    <w:rsid w:val="00D2592E"/>
    <w:rsid w:val="00D30C9C"/>
    <w:rsid w:val="00D31635"/>
    <w:rsid w:val="00D3173A"/>
    <w:rsid w:val="00D325F6"/>
    <w:rsid w:val="00D36E96"/>
    <w:rsid w:val="00D4076A"/>
    <w:rsid w:val="00D41156"/>
    <w:rsid w:val="00D57B19"/>
    <w:rsid w:val="00D6007C"/>
    <w:rsid w:val="00D71B87"/>
    <w:rsid w:val="00D74FB1"/>
    <w:rsid w:val="00D76F44"/>
    <w:rsid w:val="00D8488D"/>
    <w:rsid w:val="00D9001F"/>
    <w:rsid w:val="00D92E5B"/>
    <w:rsid w:val="00D948EC"/>
    <w:rsid w:val="00D97F79"/>
    <w:rsid w:val="00DA70F7"/>
    <w:rsid w:val="00DB14E4"/>
    <w:rsid w:val="00DB2F5D"/>
    <w:rsid w:val="00DB5285"/>
    <w:rsid w:val="00DB5977"/>
    <w:rsid w:val="00DC27B1"/>
    <w:rsid w:val="00DD24EA"/>
    <w:rsid w:val="00DD6FCE"/>
    <w:rsid w:val="00DD7F63"/>
    <w:rsid w:val="00DE1C75"/>
    <w:rsid w:val="00DE6B82"/>
    <w:rsid w:val="00E01567"/>
    <w:rsid w:val="00E154D4"/>
    <w:rsid w:val="00E1618D"/>
    <w:rsid w:val="00E23902"/>
    <w:rsid w:val="00E308AA"/>
    <w:rsid w:val="00E327AC"/>
    <w:rsid w:val="00E334F8"/>
    <w:rsid w:val="00E43B3D"/>
    <w:rsid w:val="00E456A1"/>
    <w:rsid w:val="00E54F02"/>
    <w:rsid w:val="00E57E63"/>
    <w:rsid w:val="00E63E98"/>
    <w:rsid w:val="00E66BC2"/>
    <w:rsid w:val="00E67E2C"/>
    <w:rsid w:val="00E702EB"/>
    <w:rsid w:val="00E71103"/>
    <w:rsid w:val="00E75D80"/>
    <w:rsid w:val="00E766E1"/>
    <w:rsid w:val="00E7694D"/>
    <w:rsid w:val="00E82E4F"/>
    <w:rsid w:val="00E90B1E"/>
    <w:rsid w:val="00EA5F63"/>
    <w:rsid w:val="00EA693B"/>
    <w:rsid w:val="00EA7DAE"/>
    <w:rsid w:val="00ED0B63"/>
    <w:rsid w:val="00ED60C7"/>
    <w:rsid w:val="00EE4D2C"/>
    <w:rsid w:val="00EE597D"/>
    <w:rsid w:val="00EF300E"/>
    <w:rsid w:val="00EF5CAC"/>
    <w:rsid w:val="00F07518"/>
    <w:rsid w:val="00F140CE"/>
    <w:rsid w:val="00F22E6B"/>
    <w:rsid w:val="00F2464F"/>
    <w:rsid w:val="00F269ED"/>
    <w:rsid w:val="00F345BE"/>
    <w:rsid w:val="00F3601C"/>
    <w:rsid w:val="00F42E2E"/>
    <w:rsid w:val="00F43828"/>
    <w:rsid w:val="00F50FD9"/>
    <w:rsid w:val="00F7177E"/>
    <w:rsid w:val="00F73AF1"/>
    <w:rsid w:val="00F74986"/>
    <w:rsid w:val="00F76DCC"/>
    <w:rsid w:val="00F8212F"/>
    <w:rsid w:val="00F8413F"/>
    <w:rsid w:val="00F96AFD"/>
    <w:rsid w:val="00FA03C2"/>
    <w:rsid w:val="00FA1D26"/>
    <w:rsid w:val="00FB45C8"/>
    <w:rsid w:val="00FC42DE"/>
    <w:rsid w:val="00FC5F2B"/>
    <w:rsid w:val="00FD0F0A"/>
    <w:rsid w:val="00FD49FC"/>
    <w:rsid w:val="00FE0734"/>
    <w:rsid w:val="00FE2731"/>
    <w:rsid w:val="00FE4369"/>
    <w:rsid w:val="00FF19E3"/>
    <w:rsid w:val="00FF19EA"/>
    <w:rsid w:val="00FF3A52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C94"/>
  </w:style>
  <w:style w:type="table" w:styleId="a5">
    <w:name w:val="Table Grid"/>
    <w:basedOn w:val="a1"/>
    <w:uiPriority w:val="59"/>
    <w:rsid w:val="001D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1C94"/>
    <w:pPr>
      <w:ind w:left="720"/>
      <w:contextualSpacing/>
    </w:pPr>
  </w:style>
  <w:style w:type="paragraph" w:customStyle="1" w:styleId="Iauiue">
    <w:name w:val="Iau?iue"/>
    <w:rsid w:val="001D1C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1D1C94"/>
    <w:pPr>
      <w:spacing w:before="225" w:after="225" w:line="240" w:lineRule="auto"/>
      <w:ind w:left="225" w:right="225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C94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qFormat/>
    <w:rsid w:val="001D1C9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1D1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8777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35E4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35E4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35E46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CF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4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C94"/>
  </w:style>
  <w:style w:type="table" w:styleId="a5">
    <w:name w:val="Table Grid"/>
    <w:basedOn w:val="a1"/>
    <w:uiPriority w:val="59"/>
    <w:rsid w:val="001D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1C94"/>
    <w:pPr>
      <w:ind w:left="720"/>
      <w:contextualSpacing/>
    </w:pPr>
  </w:style>
  <w:style w:type="paragraph" w:customStyle="1" w:styleId="Iauiue">
    <w:name w:val="Iau?iue"/>
    <w:rsid w:val="001D1C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1D1C94"/>
    <w:pPr>
      <w:spacing w:before="225" w:after="225" w:line="240" w:lineRule="auto"/>
      <w:ind w:left="225" w:right="225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C94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qFormat/>
    <w:rsid w:val="001D1C9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1D1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8777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35E4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35E4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35E46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CF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508F-F6BA-4E99-A13F-41F44C1E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5422</Words>
  <Characters>30911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Карканица Ж.П.</cp:lastModifiedBy>
  <cp:revision>5</cp:revision>
  <cp:lastPrinted>2018-05-31T10:45:00Z</cp:lastPrinted>
  <dcterms:created xsi:type="dcterms:W3CDTF">2018-06-04T09:36:00Z</dcterms:created>
  <dcterms:modified xsi:type="dcterms:W3CDTF">2018-06-04T12:14:00Z</dcterms:modified>
</cp:coreProperties>
</file>