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F" w:rsidRDefault="00627C85" w:rsidP="00627C8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9E5BBF" wp14:editId="33325E58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85" w:rsidRPr="002C20EF" w:rsidRDefault="00627C85" w:rsidP="00627C8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20EF" w:rsidRPr="002C20EF" w:rsidRDefault="002C20EF" w:rsidP="002C20E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20EF" w:rsidRPr="002C20EF" w:rsidRDefault="002C20EF" w:rsidP="002C20E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15.11.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B3E38"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</w:p>
    <w:p w:rsidR="002C20EF" w:rsidRPr="002C20EF" w:rsidRDefault="002C20EF" w:rsidP="002C20E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2C20EF" w:rsidRPr="002C20EF" w:rsidRDefault="002C20EF" w:rsidP="002C20E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2C20EF" w:rsidP="002C20EF">
      <w:pPr>
        <w:tabs>
          <w:tab w:val="left" w:pos="4962"/>
        </w:tabs>
        <w:spacing w:after="12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Инвестиционного послания главы Березовского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C20EF" w:rsidRPr="002C20EF" w:rsidRDefault="002C20EF" w:rsidP="002C20EF">
      <w:pPr>
        <w:spacing w:after="120" w:line="240" w:lineRule="auto"/>
        <w:ind w:right="467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2C20EF" w:rsidP="002C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Березовского района, в соответствии с распоряжением администрации Березовского района от 16.06.2017 № 489-р «О порядке подготовки, обсуждения и обнародовании инвестиционного послания главы Березовского района»</w:t>
      </w:r>
      <w:r w:rsidRPr="002C20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C20EF" w:rsidRPr="002C20EF" w:rsidRDefault="002C20EF" w:rsidP="002C2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Инвестиционное послание главы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2C20EF" w:rsidRPr="002C20EF" w:rsidRDefault="002C20EF" w:rsidP="002C20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2C20EF" w:rsidRPr="002C20EF" w:rsidRDefault="008521A6" w:rsidP="002C20EF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2C20EF" w:rsidRPr="002C20EF" w:rsidRDefault="008521A6" w:rsidP="002C2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района, председателя Комитета С.В. </w:t>
      </w:r>
      <w:proofErr w:type="spellStart"/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Ушарову</w:t>
      </w:r>
      <w:proofErr w:type="spellEnd"/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EF" w:rsidRPr="002C20EF" w:rsidRDefault="002C20EF" w:rsidP="002C2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2C20EF" w:rsidP="002C2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627C85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Титов</w:t>
      </w:r>
    </w:p>
    <w:p w:rsidR="002C20EF" w:rsidRP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Default="002C20EF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A6" w:rsidRDefault="008521A6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A6" w:rsidRDefault="008521A6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A6" w:rsidRDefault="008521A6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A6" w:rsidRDefault="008521A6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A6" w:rsidRDefault="008521A6" w:rsidP="002C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EF" w:rsidRPr="002C20EF" w:rsidRDefault="00627C85" w:rsidP="002C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C20E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2C20EF" w:rsidRPr="002C20EF" w:rsidRDefault="002C20EF" w:rsidP="002C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2C20EF" w:rsidRPr="002C20EF" w:rsidRDefault="002C20EF" w:rsidP="002C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E38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15.11.2018 № 1017</w:t>
      </w:r>
      <w:bookmarkStart w:id="0" w:name="_GoBack"/>
      <w:bookmarkEnd w:id="0"/>
    </w:p>
    <w:p w:rsidR="002C20EF" w:rsidRPr="002C20EF" w:rsidRDefault="002C20EF" w:rsidP="002C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B6" w:rsidRPr="009974B6" w:rsidRDefault="009974B6" w:rsidP="0099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</w:t>
      </w:r>
      <w:r w:rsidR="002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</w:t>
      </w:r>
    </w:p>
    <w:p w:rsidR="009974B6" w:rsidRPr="009974B6" w:rsidRDefault="009974B6" w:rsidP="0099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Березовского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74B6" w:rsidRPr="009974B6" w:rsidRDefault="009974B6" w:rsidP="0099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7F4" w:rsidRDefault="00C337F4" w:rsidP="00C337F4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974B6" w:rsidRPr="00F200EA">
        <w:rPr>
          <w:sz w:val="28"/>
          <w:szCs w:val="28"/>
        </w:rPr>
        <w:t xml:space="preserve">важаемые коллеги, депутаты, руководители предприятий </w:t>
      </w:r>
    </w:p>
    <w:p w:rsidR="009974B6" w:rsidRDefault="009974B6" w:rsidP="00C337F4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F200EA">
        <w:rPr>
          <w:sz w:val="28"/>
          <w:szCs w:val="28"/>
        </w:rPr>
        <w:t>и организаций, предприниматели и жители Березовского района!</w:t>
      </w:r>
    </w:p>
    <w:p w:rsidR="008521A6" w:rsidRDefault="008521A6" w:rsidP="008521A6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21A6" w:rsidRPr="00F200EA" w:rsidRDefault="008521A6" w:rsidP="008521A6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0EA">
        <w:rPr>
          <w:sz w:val="28"/>
          <w:szCs w:val="28"/>
        </w:rPr>
        <w:t xml:space="preserve">Основной целью </w:t>
      </w:r>
      <w:r w:rsidR="00706342">
        <w:rPr>
          <w:sz w:val="28"/>
          <w:szCs w:val="28"/>
        </w:rPr>
        <w:t xml:space="preserve">настоящего </w:t>
      </w:r>
      <w:r w:rsidRPr="00F200EA">
        <w:rPr>
          <w:sz w:val="28"/>
          <w:szCs w:val="28"/>
        </w:rPr>
        <w:t>инвестиционного послания является информирование жителей и участников инвестиционного процесса о планируемых и проведенных мероприятиях по улучшению инвестиционного климата в Березовском районе, повышению уровня благосостояния и комфортности жизни жителей района за счет привлечения инвестиций в различные сферы экономики: социальную сферу, сферу жилищно-коммунального хозяйства</w:t>
      </w:r>
      <w:r>
        <w:rPr>
          <w:sz w:val="28"/>
          <w:szCs w:val="28"/>
        </w:rPr>
        <w:t xml:space="preserve">, </w:t>
      </w:r>
      <w:r w:rsidRPr="00F200EA">
        <w:rPr>
          <w:sz w:val="28"/>
          <w:szCs w:val="28"/>
        </w:rPr>
        <w:t>транспорта и другие сферы.</w:t>
      </w:r>
    </w:p>
    <w:p w:rsidR="008521A6" w:rsidRDefault="00706342" w:rsidP="0085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новых экономических реалиях</w:t>
      </w:r>
      <w:r w:rsidR="008521A6" w:rsidRPr="00F200EA">
        <w:rPr>
          <w:rFonts w:ascii="Times New Roman" w:hAnsi="Times New Roman" w:cs="Times New Roman"/>
          <w:sz w:val="28"/>
          <w:szCs w:val="28"/>
        </w:rPr>
        <w:t xml:space="preserve"> проводимая работа по улучшению инвестиционного и предпринимательского климата позитивно влияет на показатели социально-экономического развития Березовского района.</w:t>
      </w:r>
    </w:p>
    <w:p w:rsidR="008521A6" w:rsidRPr="00F200EA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краткую характеристику основных показателей социально-экономического развития района:</w:t>
      </w:r>
    </w:p>
    <w:p w:rsidR="008521A6" w:rsidRPr="00F029C7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</w:t>
      </w:r>
      <w:r w:rsidRPr="00F02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производства, выполненных работ и услуг собственными силами по крупным и средним предприятиям-производителям промышленной продукции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зафиксирован значительный рост. За истекший период 2018 года указанный показатель вырос в 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достигнув 1 680,4 млн. рублей </w:t>
      </w:r>
      <w:r w:rsidRPr="00F02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2017 года;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200EA">
        <w:rPr>
          <w:rFonts w:ascii="Times New Roman" w:eastAsia="Calibri" w:hAnsi="Times New Roman" w:cs="Times New Roman"/>
          <w:sz w:val="28"/>
          <w:szCs w:val="28"/>
        </w:rPr>
        <w:t>бъем инвестиций в основной капитал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финансирования по крупным и средним организациям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Calibri" w:hAnsi="Times New Roman" w:cs="Times New Roman"/>
          <w:sz w:val="28"/>
          <w:szCs w:val="28"/>
        </w:rPr>
        <w:t>по итогам 2018 года оценивается в 1 973,2 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рост в </w:t>
      </w:r>
      <w:r w:rsidRPr="00F200EA">
        <w:rPr>
          <w:rFonts w:ascii="Times New Roman" w:eastAsia="Calibri" w:hAnsi="Times New Roman" w:cs="Times New Roman"/>
          <w:sz w:val="28"/>
          <w:szCs w:val="28"/>
        </w:rPr>
        <w:t>2,7 раза к уровню 2017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0EA">
        <w:rPr>
          <w:rFonts w:ascii="Times New Roman" w:eastAsia="Calibri" w:hAnsi="Times New Roman" w:cs="Times New Roman"/>
          <w:sz w:val="28"/>
          <w:szCs w:val="28"/>
        </w:rPr>
        <w:t>оборот розничной торговли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10 месяцев текущего года составил </w:t>
      </w:r>
      <w:r w:rsidRPr="00F200EA">
        <w:rPr>
          <w:rFonts w:ascii="Times New Roman" w:eastAsia="Calibri" w:hAnsi="Times New Roman" w:cs="Times New Roman"/>
          <w:sz w:val="28"/>
          <w:szCs w:val="28"/>
        </w:rPr>
        <w:t>4 217,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млн. рублей, что выше на 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 0,5 % к показателя за 2017 год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среднемесячная номинальная начисленная заработная плата одного работника в организациях района на отчетную дату составила 75 823 рубля. В сравнении с аналогичным периодом прошлого года показатель вырос на  11,4%; </w:t>
      </w:r>
    </w:p>
    <w:p w:rsidR="008521A6" w:rsidRDefault="008521A6" w:rsidP="008521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Pr="00F200EA">
        <w:rPr>
          <w:rFonts w:ascii="Times New Roman" w:hAnsi="Times New Roman" w:cs="Times New Roman"/>
          <w:b w:val="0"/>
          <w:sz w:val="28"/>
          <w:szCs w:val="28"/>
        </w:rPr>
        <w:t xml:space="preserve">ведено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действие жилых домов общей площадью </w:t>
      </w:r>
      <w:r w:rsidRPr="00F200EA">
        <w:rPr>
          <w:rFonts w:ascii="Times New Roman" w:hAnsi="Times New Roman" w:cs="Times New Roman"/>
          <w:b w:val="0"/>
          <w:sz w:val="28"/>
          <w:szCs w:val="28"/>
        </w:rPr>
        <w:t xml:space="preserve">6 645,4 кв. </w:t>
      </w:r>
      <w:r>
        <w:rPr>
          <w:rFonts w:ascii="Times New Roman" w:hAnsi="Times New Roman" w:cs="Times New Roman"/>
          <w:b w:val="0"/>
          <w:sz w:val="28"/>
          <w:szCs w:val="28"/>
        </w:rPr>
        <w:t>м, что на 2 890,6 кв. м больше показателя 2017 года. Э</w:t>
      </w:r>
      <w:r w:rsidRPr="00F200EA">
        <w:rPr>
          <w:rFonts w:ascii="Times New Roman" w:hAnsi="Times New Roman" w:cs="Times New Roman"/>
          <w:b w:val="0"/>
          <w:sz w:val="28"/>
          <w:szCs w:val="28"/>
        </w:rPr>
        <w:t xml:space="preserve">то 3 448,3 кв. м многоквартирного жилья, индивидуального – 3 197,1 кв. м. </w:t>
      </w:r>
    </w:p>
    <w:p w:rsidR="008521A6" w:rsidRPr="00870D95" w:rsidRDefault="008521A6" w:rsidP="008521A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Нам необходимо принять максимальные меры по наращиванию темпов строительства жилья на территории населенных пунктов Березово, Игрим</w:t>
      </w:r>
      <w:r w:rsidRPr="00870D95">
        <w:rPr>
          <w:rFonts w:ascii="Times New Roman" w:hAnsi="Times New Roman" w:cs="Times New Roman"/>
          <w:b w:val="0"/>
          <w:sz w:val="28"/>
          <w:szCs w:val="28"/>
        </w:rPr>
        <w:t>. На сегодняшний день существует высокая потребность в квадратных метрах, удовлетворить которую без привлечения инвестиционного потенциала предпринимательского сообщества не представляется возможным в связи с отсутствием собственных застройщиков на территории района.</w:t>
      </w:r>
    </w:p>
    <w:p w:rsidR="008521A6" w:rsidRPr="003C3226" w:rsidRDefault="008521A6" w:rsidP="008521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D95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Финансовый вклад бизнеса в развитие территории влечет за со</w:t>
      </w:r>
      <w:r w:rsidRPr="003C3226">
        <w:rPr>
          <w:rFonts w:ascii="Times New Roman" w:eastAsia="Calibri" w:hAnsi="Times New Roman" w:cs="Times New Roman"/>
          <w:b w:val="0"/>
          <w:sz w:val="28"/>
          <w:szCs w:val="28"/>
        </w:rPr>
        <w:t>бой создание новых рабочих мест, увеличение налоговой базы района.</w:t>
      </w:r>
    </w:p>
    <w:p w:rsidR="008521A6" w:rsidRPr="00F200EA" w:rsidRDefault="008521A6" w:rsidP="008521A6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0EA">
        <w:rPr>
          <w:sz w:val="28"/>
          <w:szCs w:val="28"/>
        </w:rPr>
        <w:t>Поэтому мы должны создать максимально благоприятные условия для ведения бизнеса и инвестиционный климат, направленный на повышение привлекательности района.   </w:t>
      </w:r>
    </w:p>
    <w:p w:rsidR="008521A6" w:rsidRPr="00F200EA" w:rsidRDefault="008521A6" w:rsidP="008521A6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EA">
        <w:rPr>
          <w:rFonts w:ascii="Times New Roman" w:hAnsi="Times New Roman" w:cs="Times New Roman"/>
          <w:sz w:val="28"/>
          <w:szCs w:val="28"/>
        </w:rPr>
        <w:t xml:space="preserve">С целью обеспечения системного подхода к решению проблем по привлечению инвестиций </w:t>
      </w:r>
      <w:r w:rsidR="00706342">
        <w:rPr>
          <w:rFonts w:ascii="Times New Roman" w:hAnsi="Times New Roman" w:cs="Times New Roman"/>
          <w:sz w:val="28"/>
          <w:szCs w:val="28"/>
        </w:rPr>
        <w:t>в экономику района на протяжении ряда лет</w:t>
      </w:r>
      <w:r w:rsidRPr="00F200EA">
        <w:rPr>
          <w:rFonts w:ascii="Times New Roman" w:hAnsi="Times New Roman" w:cs="Times New Roman"/>
          <w:sz w:val="28"/>
          <w:szCs w:val="28"/>
        </w:rPr>
        <w:t xml:space="preserve"> в Березовском районе реализуются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0EA">
        <w:rPr>
          <w:rFonts w:ascii="Times New Roman" w:hAnsi="Times New Roman" w:cs="Times New Roman"/>
          <w:sz w:val="28"/>
          <w:szCs w:val="28"/>
        </w:rPr>
        <w:t>ые на поддержку и развитие субъектов малого и среднего предпринимательства, в том числе агропромышленного комплекса. Мероприятия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 направлен</w:t>
      </w:r>
      <w:r w:rsidRPr="00F200EA">
        <w:rPr>
          <w:rFonts w:ascii="Times New Roman" w:hAnsi="Times New Roman" w:cs="Times New Roman"/>
          <w:sz w:val="28"/>
          <w:szCs w:val="28"/>
        </w:rPr>
        <w:t>ы на повышение доступности финансовых ресурсов, развитие социального предпринимательства,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00EA">
        <w:rPr>
          <w:rFonts w:ascii="Times New Roman" w:hAnsi="Times New Roman" w:cs="Times New Roman"/>
          <w:sz w:val="28"/>
          <w:szCs w:val="28"/>
        </w:rPr>
        <w:t xml:space="preserve"> доступа субъектов малого и среднего предпринимательства к государственной и муниципальной поддержке: финансовой, имущественной, информационной и консультационной. </w:t>
      </w:r>
    </w:p>
    <w:p w:rsidR="008521A6" w:rsidRPr="00F200EA" w:rsidRDefault="008521A6" w:rsidP="008521A6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EA">
        <w:rPr>
          <w:rFonts w:ascii="Times New Roman" w:hAnsi="Times New Roman" w:cs="Times New Roman"/>
          <w:sz w:val="28"/>
          <w:szCs w:val="28"/>
        </w:rPr>
        <w:t xml:space="preserve">Финансовая поддержка оказывается в форме субсидий, предоставляемых за счет средств окружного и местного бюджетов. За 10 месяцев 2018 года оказана поддержка 16 субъектам предпринимательства, 10 сельхозпроизводителям, в общей сумме 5 592,7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F200EA">
        <w:rPr>
          <w:rFonts w:ascii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eastAsia="Calibri" w:hAnsi="Times New Roman" w:cs="Times New Roman"/>
          <w:sz w:val="28"/>
          <w:szCs w:val="28"/>
        </w:rPr>
        <w:t>эта сумма увеличится до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 7 257,5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. рублей. </w:t>
      </w:r>
    </w:p>
    <w:p w:rsidR="008521A6" w:rsidRPr="009001B4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агропромышленного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инвестиционной фазе находятся два проекта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1A6" w:rsidRPr="009001B4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строительству линии по производству, переработке и упаковке молока в пгт. Игрим (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КФХ Родионов М.А.). Общий объем инвестиций по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текущую дату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1A6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комплекса по разведению крупного рогатого скота, для производства продукции </w:t>
      </w:r>
      <w:proofErr w:type="gramStart"/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молочного</w:t>
      </w:r>
      <w:proofErr w:type="gramEnd"/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скотоводства. (КФХ Шахова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инвестиций по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текущую дату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 </w:t>
      </w:r>
    </w:p>
    <w:p w:rsidR="008521A6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проектам планируется создать 10 рабочих мест. </w:t>
      </w:r>
      <w:r w:rsidRPr="00F200EA">
        <w:rPr>
          <w:rFonts w:ascii="Times New Roman" w:eastAsia="Calibri" w:hAnsi="Times New Roman" w:cs="Times New Roman"/>
          <w:sz w:val="28"/>
          <w:szCs w:val="28"/>
        </w:rPr>
        <w:t>Запуск производственной линии и ввод комплекса запланирован в первом квартале 2019 года.</w:t>
      </w:r>
    </w:p>
    <w:p w:rsidR="008521A6" w:rsidRPr="00AE72D2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Предприниматели района продолжают строить и открывать новые объекты. 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20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текущем </w:t>
      </w: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в сфере потребительского рынка в районе открыты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Pr="00F20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>объект</w:t>
      </w:r>
      <w:r w:rsidRPr="00F200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торговли общей площадью </w:t>
      </w:r>
      <w:r w:rsidRPr="00F200EA">
        <w:rPr>
          <w:rFonts w:ascii="Times New Roman" w:eastAsia="Calibri" w:hAnsi="Times New Roman" w:cs="Times New Roman"/>
          <w:sz w:val="28"/>
          <w:szCs w:val="28"/>
          <w:lang w:eastAsia="ru-RU"/>
        </w:rPr>
        <w:t>367,07</w:t>
      </w:r>
      <w:r w:rsidRPr="00AE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 м. </w:t>
      </w:r>
    </w:p>
    <w:p w:rsidR="008521A6" w:rsidRDefault="008521A6" w:rsidP="008521A6">
      <w:pPr>
        <w:pStyle w:val="ae"/>
        <w:shd w:val="clear" w:color="auto" w:fill="FEFFFE"/>
        <w:ind w:right="-57" w:firstLine="691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Формирование туристической индустрии является одним из приоритетных направлений развития экономики района</w:t>
      </w:r>
      <w:r w:rsidR="00706342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определенных Стратегией социально-экономического развития Березовского района </w:t>
      </w:r>
      <w:r w:rsidRPr="0036384A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8521A6" w:rsidRDefault="008521A6" w:rsidP="008521A6">
      <w:pPr>
        <w:pStyle w:val="ae"/>
        <w:shd w:val="clear" w:color="auto" w:fill="FEFFFE"/>
        <w:ind w:right="-57" w:firstLine="691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Данная отрасль способна оказать позитивное влияние на динамику роста экономического развития района. </w:t>
      </w:r>
      <w:r w:rsidRPr="001F1167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оздание рабочих мест, развитие традиционных народных промыслов коренных народов Севера позволит обеспечить население стабильным уровнем дохода, увеличить жизненный уровень.</w:t>
      </w:r>
    </w:p>
    <w:p w:rsidR="008521A6" w:rsidRDefault="008521A6" w:rsidP="008521A6">
      <w:pPr>
        <w:pStyle w:val="ae"/>
        <w:shd w:val="clear" w:color="auto" w:fill="FEFFFE"/>
        <w:ind w:right="-57" w:firstLine="691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AA4EA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Березовский район является одним из немногих муниципальных образ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ований </w:t>
      </w:r>
      <w:r w:rsidRPr="00AA4EA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автоном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ного округа</w:t>
      </w:r>
      <w:r w:rsidRPr="00AA4EA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обладающих</w:t>
      </w:r>
      <w:r w:rsidRPr="00AA4EA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богатейшим и уникальным в своем разнообра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зии потенциалом в сфере туризма, что дает основание на успешное развитие туристской индустрии.</w:t>
      </w:r>
      <w:r w:rsidRPr="00AA4EA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</w:p>
    <w:p w:rsidR="008521A6" w:rsidRPr="00F07BF6" w:rsidRDefault="008521A6" w:rsidP="0085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истекший период 2018</w:t>
      </w:r>
      <w:r w:rsidRPr="00F0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район посетило более </w:t>
      </w: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тыс.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процентов превышает</w:t>
      </w: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  <w:r w:rsidRPr="00F0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1A6" w:rsidRDefault="008521A6" w:rsidP="008521A6">
      <w:pPr>
        <w:pStyle w:val="ae"/>
        <w:shd w:val="clear" w:color="auto" w:fill="FEFFFE"/>
        <w:spacing w:line="321" w:lineRule="exact"/>
        <w:ind w:right="-57" w:firstLine="696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F92A09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Реализация туристского потенциала Березовского района, создание рентабельного туристского продукта и привлечение стабильного потока туристов будет способствовать развитию данной сферы.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</w:p>
    <w:p w:rsidR="008521A6" w:rsidRPr="00FA4726" w:rsidRDefault="008521A6" w:rsidP="008521A6">
      <w:pPr>
        <w:pStyle w:val="ae"/>
        <w:shd w:val="clear" w:color="auto" w:fill="FEFFFE"/>
        <w:spacing w:line="321" w:lineRule="exact"/>
        <w:ind w:right="-57" w:firstLine="696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FA4726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На сегодняшний день рыбная отрасль в Березовском районе переживает не лучшие времена. Под угрозой находится деятельность старейшего в Югре рыбоперерабатывающего предприятия. Привлечение внешних инвесторов единственная возможность дать вторую жизнь предприятию, модернизировать основные фонды, сохранить бренд территории, рабочие места, в том числе для коренного населения.  </w:t>
      </w:r>
    </w:p>
    <w:p w:rsidR="008521A6" w:rsidRPr="00F200EA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4726">
        <w:rPr>
          <w:rFonts w:ascii="Times New Roman" w:eastAsia="Calibri" w:hAnsi="Times New Roman" w:cs="Times New Roman"/>
          <w:sz w:val="28"/>
          <w:szCs w:val="28"/>
        </w:rPr>
        <w:t>Неотъемлемым звеном инвестиционной политики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 является информационная открытость, в том числе, в сети Интернет.</w:t>
      </w:r>
    </w:p>
    <w:p w:rsidR="008521A6" w:rsidRPr="00F200EA" w:rsidRDefault="008521A6" w:rsidP="008521A6">
      <w:pPr>
        <w:spacing w:after="0" w:line="240" w:lineRule="auto"/>
        <w:ind w:firstLine="709"/>
        <w:jc w:val="both"/>
      </w:pPr>
      <w:r w:rsidRPr="00ED2963">
        <w:rPr>
          <w:rFonts w:ascii="Times New Roman" w:hAnsi="Times New Roman" w:cs="Times New Roman"/>
          <w:sz w:val="28"/>
          <w:szCs w:val="28"/>
        </w:rPr>
        <w:t>В целях привлечения партнеров и инвесторов, повышения открытости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63">
        <w:rPr>
          <w:rFonts w:ascii="Times New Roman" w:hAnsi="Times New Roman" w:cs="Times New Roman"/>
          <w:sz w:val="28"/>
          <w:szCs w:val="28"/>
        </w:rPr>
        <w:t>официальном сайте Березовского района функционирует специализированный раздел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963">
        <w:rPr>
          <w:rFonts w:ascii="Times New Roman" w:hAnsi="Times New Roman" w:cs="Times New Roman"/>
          <w:sz w:val="28"/>
          <w:szCs w:val="28"/>
        </w:rPr>
        <w:t xml:space="preserve">посвященный инвестиционной деятельности, где в открытом доступе размещается информация о реализуемых и планируемых к реализации </w:t>
      </w:r>
      <w:r>
        <w:rPr>
          <w:rFonts w:ascii="Times New Roman" w:hAnsi="Times New Roman" w:cs="Times New Roman"/>
          <w:sz w:val="28"/>
          <w:szCs w:val="28"/>
        </w:rPr>
        <w:t>инвестиционных</w:t>
      </w:r>
      <w:r w:rsidRPr="00ED2963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2963">
        <w:rPr>
          <w:rFonts w:ascii="Times New Roman" w:hAnsi="Times New Roman" w:cs="Times New Roman"/>
          <w:sz w:val="28"/>
          <w:szCs w:val="28"/>
        </w:rPr>
        <w:t xml:space="preserve">, сформированных инвестиционных площадках. </w:t>
      </w:r>
      <w:r w:rsidRPr="00ED2963">
        <w:rPr>
          <w:rFonts w:ascii="Times New Roman" w:eastAsia="Calibri" w:hAnsi="Times New Roman" w:cs="Times New Roman"/>
          <w:sz w:val="28"/>
          <w:szCs w:val="28"/>
        </w:rPr>
        <w:t>В целях объективного представления об инвестиционной привлекательности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 нашего муниципального образования потенциальные инвесторы</w:t>
      </w:r>
      <w:r w:rsidR="0084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0EA">
        <w:rPr>
          <w:rFonts w:ascii="Times New Roman" w:eastAsia="Calibri" w:hAnsi="Times New Roman" w:cs="Times New Roman"/>
          <w:sz w:val="28"/>
          <w:szCs w:val="28"/>
        </w:rPr>
        <w:t>могут ознакомиться с Инвестиционным паспортом Березовского района.</w:t>
      </w:r>
    </w:p>
    <w:p w:rsidR="008521A6" w:rsidRPr="00A66918" w:rsidRDefault="008521A6" w:rsidP="0085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18">
        <w:rPr>
          <w:rFonts w:ascii="Times New Roman" w:hAnsi="Times New Roman" w:cs="Times New Roman"/>
          <w:sz w:val="28"/>
          <w:szCs w:val="28"/>
        </w:rPr>
        <w:t>Значительное влияние на инвестиционный климат оказывают сроки, прозрачность и удобство прохождения процедур для оформления разрешительной документации на строительство.</w:t>
      </w:r>
    </w:p>
    <w:p w:rsidR="008521A6" w:rsidRPr="0099384A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18">
        <w:rPr>
          <w:rFonts w:ascii="Times New Roman" w:eastAsia="Calibri" w:hAnsi="Times New Roman" w:cs="Times New Roman"/>
          <w:sz w:val="28"/>
          <w:szCs w:val="28"/>
        </w:rPr>
        <w:t>С</w:t>
      </w:r>
      <w:r w:rsidRPr="0099384A">
        <w:rPr>
          <w:rFonts w:ascii="Times New Roman" w:eastAsia="Calibri" w:hAnsi="Times New Roman" w:cs="Times New Roman"/>
          <w:sz w:val="28"/>
          <w:szCs w:val="28"/>
        </w:rPr>
        <w:t>окращен</w:t>
      </w:r>
      <w:r w:rsidRPr="00A66918">
        <w:rPr>
          <w:rFonts w:ascii="Times New Roman" w:eastAsia="Calibri" w:hAnsi="Times New Roman" w:cs="Times New Roman"/>
          <w:sz w:val="28"/>
          <w:szCs w:val="28"/>
        </w:rPr>
        <w:t>ы с</w:t>
      </w:r>
      <w:r w:rsidRPr="0099384A">
        <w:rPr>
          <w:rFonts w:ascii="Times New Roman" w:eastAsia="Calibri" w:hAnsi="Times New Roman" w:cs="Times New Roman"/>
          <w:sz w:val="28"/>
          <w:szCs w:val="28"/>
        </w:rPr>
        <w:t>рок</w:t>
      </w:r>
      <w:r w:rsidRPr="00A66918">
        <w:rPr>
          <w:rFonts w:ascii="Times New Roman" w:eastAsia="Calibri" w:hAnsi="Times New Roman" w:cs="Times New Roman"/>
          <w:sz w:val="28"/>
          <w:szCs w:val="28"/>
        </w:rPr>
        <w:t>и получения разрешения на строительство с 7 до 5 рабочих дней,</w:t>
      </w:r>
      <w:r w:rsidRPr="0099384A">
        <w:rPr>
          <w:rFonts w:ascii="Times New Roman" w:eastAsia="Calibri" w:hAnsi="Times New Roman" w:cs="Times New Roman"/>
          <w:sz w:val="28"/>
          <w:szCs w:val="28"/>
        </w:rPr>
        <w:t xml:space="preserve"> выдач</w:t>
      </w:r>
      <w:r w:rsidRPr="00A66918">
        <w:rPr>
          <w:rFonts w:ascii="Times New Roman" w:eastAsia="Calibri" w:hAnsi="Times New Roman" w:cs="Times New Roman"/>
          <w:sz w:val="28"/>
          <w:szCs w:val="28"/>
        </w:rPr>
        <w:t>и</w:t>
      </w:r>
      <w:r w:rsidRPr="0099384A">
        <w:rPr>
          <w:rFonts w:ascii="Times New Roman" w:eastAsia="Calibri" w:hAnsi="Times New Roman" w:cs="Times New Roman"/>
          <w:sz w:val="28"/>
          <w:szCs w:val="28"/>
        </w:rPr>
        <w:t xml:space="preserve"> градостроител</w:t>
      </w:r>
      <w:r w:rsidRPr="00A66918">
        <w:rPr>
          <w:rFonts w:ascii="Times New Roman" w:eastAsia="Calibri" w:hAnsi="Times New Roman" w:cs="Times New Roman"/>
          <w:sz w:val="28"/>
          <w:szCs w:val="28"/>
        </w:rPr>
        <w:t xml:space="preserve">ьного плана земельного участка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A6691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99384A">
        <w:rPr>
          <w:rFonts w:ascii="Times New Roman" w:eastAsia="Calibri" w:hAnsi="Times New Roman" w:cs="Times New Roman"/>
          <w:sz w:val="28"/>
          <w:szCs w:val="28"/>
        </w:rPr>
        <w:t>15 календарных дней</w:t>
      </w:r>
      <w:r w:rsidRPr="00A66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4A">
        <w:rPr>
          <w:rFonts w:ascii="Times New Roman" w:eastAsia="Calibri" w:hAnsi="Times New Roman" w:cs="Times New Roman"/>
          <w:sz w:val="28"/>
          <w:szCs w:val="28"/>
        </w:rPr>
        <w:t>Внедрен автоматизированн</w:t>
      </w:r>
      <w:r w:rsidRPr="00A66918">
        <w:rPr>
          <w:rFonts w:ascii="Times New Roman" w:eastAsia="Calibri" w:hAnsi="Times New Roman" w:cs="Times New Roman"/>
          <w:sz w:val="28"/>
          <w:szCs w:val="28"/>
        </w:rPr>
        <w:t>ый «калькулятор процедур» получения исходно-разрешительной документации на строительство объектов.</w:t>
      </w:r>
      <w:r w:rsidR="0084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918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</w:t>
      </w:r>
      <w:r w:rsidR="00706342">
        <w:rPr>
          <w:rFonts w:ascii="Times New Roman" w:eastAsia="Calibri" w:hAnsi="Times New Roman" w:cs="Times New Roman"/>
          <w:sz w:val="28"/>
          <w:szCs w:val="28"/>
        </w:rPr>
        <w:t xml:space="preserve">амоуправления района </w:t>
      </w:r>
      <w:r w:rsidRPr="00A66918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706342">
        <w:rPr>
          <w:rFonts w:ascii="Times New Roman" w:eastAsia="Calibri" w:hAnsi="Times New Roman" w:cs="Times New Roman"/>
          <w:sz w:val="28"/>
          <w:szCs w:val="28"/>
        </w:rPr>
        <w:t>,</w:t>
      </w:r>
      <w:r w:rsidRPr="00A66918">
        <w:rPr>
          <w:rFonts w:ascii="Times New Roman" w:eastAsia="Calibri" w:hAnsi="Times New Roman" w:cs="Times New Roman"/>
          <w:sz w:val="28"/>
          <w:szCs w:val="28"/>
        </w:rPr>
        <w:t xml:space="preserve"> посвященном инвестиционной деятельности, р</w:t>
      </w:r>
      <w:r w:rsidRPr="0099384A">
        <w:rPr>
          <w:rFonts w:ascii="Times New Roman" w:eastAsia="Calibri" w:hAnsi="Times New Roman" w:cs="Times New Roman"/>
          <w:sz w:val="28"/>
          <w:szCs w:val="28"/>
        </w:rPr>
        <w:t>азмещен</w:t>
      </w:r>
      <w:r w:rsidRPr="00A66918">
        <w:rPr>
          <w:rFonts w:ascii="Times New Roman" w:eastAsia="Calibri" w:hAnsi="Times New Roman" w:cs="Times New Roman"/>
          <w:sz w:val="28"/>
          <w:szCs w:val="28"/>
        </w:rPr>
        <w:t>ы</w:t>
      </w:r>
      <w:r w:rsidRPr="0099384A">
        <w:rPr>
          <w:rFonts w:ascii="Times New Roman" w:eastAsia="Calibri" w:hAnsi="Times New Roman" w:cs="Times New Roman"/>
          <w:sz w:val="28"/>
          <w:szCs w:val="28"/>
        </w:rPr>
        <w:t xml:space="preserve"> пошаговы</w:t>
      </w:r>
      <w:r w:rsidRPr="00A66918">
        <w:rPr>
          <w:rFonts w:ascii="Times New Roman" w:eastAsia="Calibri" w:hAnsi="Times New Roman" w:cs="Times New Roman"/>
          <w:sz w:val="28"/>
          <w:szCs w:val="28"/>
        </w:rPr>
        <w:t>е</w:t>
      </w:r>
      <w:r w:rsidRPr="0099384A">
        <w:rPr>
          <w:rFonts w:ascii="Times New Roman" w:eastAsia="Calibri" w:hAnsi="Times New Roman" w:cs="Times New Roman"/>
          <w:sz w:val="28"/>
          <w:szCs w:val="28"/>
        </w:rPr>
        <w:t xml:space="preserve"> видео-инструкций о порядке прохождения процедур от выдачи градостроительного плана до разрешения на строительство</w:t>
      </w:r>
      <w:r w:rsidRPr="00A66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1A6" w:rsidRPr="004B10F4" w:rsidRDefault="008521A6" w:rsidP="0085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0F4">
        <w:rPr>
          <w:rFonts w:ascii="Times New Roman" w:hAnsi="Times New Roman" w:cs="Times New Roman"/>
          <w:sz w:val="28"/>
          <w:szCs w:val="28"/>
        </w:rPr>
        <w:t xml:space="preserve">В рамках повышения инвестиционной привлекательности, с целью практического взаимодействия субъектов предпринимательской деятельности с администрацией района, продолжается работа двух советов: совет по инвестиционной политике Березовского района и совет по развитию малого и среднего предпринимательства. </w:t>
      </w:r>
      <w:r w:rsidRPr="004B10F4">
        <w:rPr>
          <w:rFonts w:ascii="Times New Roman" w:eastAsia="Calibri" w:hAnsi="Times New Roman" w:cs="Times New Roman"/>
          <w:sz w:val="28"/>
          <w:szCs w:val="28"/>
        </w:rPr>
        <w:t>Данные институты являются механизмами обратной связи с бизнесом.</w:t>
      </w:r>
      <w:r w:rsidR="0084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0F4">
        <w:rPr>
          <w:rFonts w:ascii="Times New Roman" w:eastAsia="Calibri" w:hAnsi="Times New Roman" w:cs="Times New Roman"/>
          <w:sz w:val="28"/>
          <w:szCs w:val="28"/>
        </w:rPr>
        <w:t xml:space="preserve">Они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 </w:t>
      </w:r>
    </w:p>
    <w:p w:rsidR="008521A6" w:rsidRPr="00F200EA" w:rsidRDefault="008521A6" w:rsidP="008521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00EA">
        <w:rPr>
          <w:sz w:val="28"/>
          <w:szCs w:val="28"/>
        </w:rPr>
        <w:t xml:space="preserve">дной из главных </w:t>
      </w:r>
      <w:r>
        <w:rPr>
          <w:sz w:val="28"/>
          <w:szCs w:val="28"/>
        </w:rPr>
        <w:t xml:space="preserve">наших </w:t>
      </w:r>
      <w:r w:rsidRPr="00F200EA">
        <w:rPr>
          <w:sz w:val="28"/>
          <w:szCs w:val="28"/>
        </w:rPr>
        <w:t>задач является р</w:t>
      </w:r>
      <w:r w:rsidRPr="00F200EA">
        <w:rPr>
          <w:rFonts w:eastAsia="Calibri"/>
          <w:sz w:val="28"/>
          <w:szCs w:val="28"/>
          <w:lang w:eastAsia="en-US"/>
        </w:rPr>
        <w:t>еализация инвестиционных проектов на территории района с применением механизмов концессионных соглашений, государственно-частного и</w:t>
      </w:r>
      <w:r w:rsidR="002540DA">
        <w:rPr>
          <w:rFonts w:eastAsia="Calibri"/>
          <w:sz w:val="28"/>
          <w:szCs w:val="28"/>
          <w:lang w:eastAsia="en-US"/>
        </w:rPr>
        <w:t xml:space="preserve"> </w:t>
      </w:r>
      <w:r w:rsidRPr="00F200EA">
        <w:rPr>
          <w:rFonts w:eastAsia="Calibri"/>
          <w:sz w:val="28"/>
          <w:szCs w:val="28"/>
          <w:lang w:eastAsia="en-US"/>
        </w:rPr>
        <w:t>муниципально-частного партнерства</w:t>
      </w:r>
      <w:r w:rsidRPr="00F200EA">
        <w:rPr>
          <w:sz w:val="28"/>
          <w:szCs w:val="28"/>
        </w:rPr>
        <w:t>.</w:t>
      </w:r>
    </w:p>
    <w:p w:rsidR="008521A6" w:rsidRPr="00F200EA" w:rsidRDefault="008521A6" w:rsidP="008521A6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00EA">
        <w:rPr>
          <w:rFonts w:eastAsia="Calibri"/>
          <w:sz w:val="28"/>
          <w:szCs w:val="28"/>
          <w:lang w:eastAsia="en-US"/>
        </w:rPr>
        <w:lastRenderedPageBreak/>
        <w:t>Особое внимание в данном направлении уделено строительству объектов коммунального комплекса и образования</w:t>
      </w:r>
      <w:r w:rsidR="002540DA">
        <w:rPr>
          <w:rFonts w:eastAsia="Calibri"/>
          <w:sz w:val="28"/>
          <w:szCs w:val="28"/>
          <w:lang w:eastAsia="en-US"/>
        </w:rPr>
        <w:t xml:space="preserve"> </w:t>
      </w:r>
      <w:r w:rsidRPr="00F200EA">
        <w:rPr>
          <w:rFonts w:eastAsia="Calibri"/>
          <w:sz w:val="28"/>
          <w:szCs w:val="28"/>
          <w:lang w:eastAsia="en-US"/>
        </w:rPr>
        <w:t>на территории района.</w:t>
      </w:r>
    </w:p>
    <w:p w:rsidR="008521A6" w:rsidRPr="00F200EA" w:rsidRDefault="008521A6" w:rsidP="008521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B5D">
        <w:rPr>
          <w:rFonts w:eastAsia="Calibri"/>
          <w:sz w:val="28"/>
          <w:szCs w:val="28"/>
        </w:rPr>
        <w:t xml:space="preserve">В </w:t>
      </w:r>
      <w:r w:rsidRPr="00F200EA">
        <w:rPr>
          <w:rFonts w:eastAsia="Calibri"/>
          <w:sz w:val="28"/>
          <w:szCs w:val="28"/>
        </w:rPr>
        <w:t>текущем году а</w:t>
      </w:r>
      <w:r w:rsidRPr="00F200EA">
        <w:rPr>
          <w:bCs/>
          <w:iCs/>
          <w:sz w:val="28"/>
          <w:szCs w:val="28"/>
        </w:rPr>
        <w:t>дминистрацией района,</w:t>
      </w:r>
      <w:r>
        <w:rPr>
          <w:bCs/>
          <w:iCs/>
          <w:sz w:val="28"/>
          <w:szCs w:val="28"/>
        </w:rPr>
        <w:t xml:space="preserve"> </w:t>
      </w:r>
      <w:r w:rsidRPr="00F200EA">
        <w:rPr>
          <w:bCs/>
          <w:iCs/>
          <w:sz w:val="28"/>
          <w:szCs w:val="28"/>
        </w:rPr>
        <w:t xml:space="preserve">в соответствии с </w:t>
      </w:r>
      <w:r>
        <w:rPr>
          <w:bCs/>
          <w:iCs/>
          <w:sz w:val="28"/>
          <w:szCs w:val="28"/>
        </w:rPr>
        <w:t>планом мероприятий</w:t>
      </w:r>
      <w:r w:rsidRPr="00F200EA">
        <w:rPr>
          <w:bCs/>
          <w:iCs/>
          <w:sz w:val="28"/>
          <w:szCs w:val="28"/>
        </w:rPr>
        <w:t xml:space="preserve"> по заключению концессионного соглашения в отношении объектов тепло-, водоснабжения и водоотведения, находящихся в муниципальной собственности Березовского района,</w:t>
      </w:r>
      <w:r>
        <w:rPr>
          <w:bCs/>
          <w:iCs/>
          <w:sz w:val="28"/>
          <w:szCs w:val="28"/>
        </w:rPr>
        <w:t xml:space="preserve"> </w:t>
      </w:r>
      <w:r w:rsidRPr="00F200EA">
        <w:rPr>
          <w:bCs/>
          <w:iCs/>
          <w:sz w:val="28"/>
          <w:szCs w:val="28"/>
        </w:rPr>
        <w:t>с</w:t>
      </w:r>
      <w:r w:rsidRPr="00F200EA">
        <w:rPr>
          <w:sz w:val="28"/>
          <w:szCs w:val="28"/>
        </w:rPr>
        <w:t>овместно с потенциальным инвестором (концессионером) прорабатывается механизм и основные условия</w:t>
      </w:r>
      <w:r w:rsidRPr="00F200EA">
        <w:rPr>
          <w:bCs/>
          <w:iCs/>
          <w:sz w:val="28"/>
          <w:szCs w:val="28"/>
        </w:rPr>
        <w:t xml:space="preserve"> концессионных соглашений</w:t>
      </w:r>
      <w:r w:rsidRPr="00F200EA">
        <w:rPr>
          <w:sz w:val="28"/>
          <w:szCs w:val="28"/>
        </w:rPr>
        <w:t xml:space="preserve"> в отношении объектов централизованных систем теплоснабжения Березовского района.</w:t>
      </w:r>
    </w:p>
    <w:p w:rsidR="008521A6" w:rsidRPr="00F200EA" w:rsidRDefault="008521A6" w:rsidP="008521A6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З</w:t>
      </w:r>
      <w:r w:rsidRPr="00F200EA">
        <w:rPr>
          <w:rFonts w:eastAsia="Calibri"/>
          <w:sz w:val="28"/>
          <w:szCs w:val="28"/>
        </w:rPr>
        <w:t>аключени</w:t>
      </w:r>
      <w:r>
        <w:rPr>
          <w:rFonts w:eastAsia="Calibri"/>
          <w:sz w:val="28"/>
          <w:szCs w:val="28"/>
        </w:rPr>
        <w:t>е</w:t>
      </w:r>
      <w:r w:rsidRPr="00F200EA">
        <w:rPr>
          <w:rFonts w:eastAsia="Calibri"/>
          <w:sz w:val="28"/>
          <w:szCs w:val="28"/>
        </w:rPr>
        <w:t xml:space="preserve"> концессионного соглашения между администрацией района и концессионером</w:t>
      </w:r>
      <w:r>
        <w:rPr>
          <w:rFonts w:eastAsia="Calibri"/>
          <w:sz w:val="28"/>
          <w:szCs w:val="28"/>
        </w:rPr>
        <w:t xml:space="preserve"> позволит провести </w:t>
      </w:r>
      <w:r w:rsidRPr="002D1B5D">
        <w:rPr>
          <w:rFonts w:eastAsia="Calibri"/>
          <w:sz w:val="28"/>
          <w:szCs w:val="28"/>
        </w:rPr>
        <w:t>в 201</w:t>
      </w:r>
      <w:r w:rsidRPr="00F200EA">
        <w:rPr>
          <w:rFonts w:eastAsia="Calibri"/>
          <w:sz w:val="28"/>
          <w:szCs w:val="28"/>
        </w:rPr>
        <w:t xml:space="preserve">9 году </w:t>
      </w:r>
      <w:r>
        <w:rPr>
          <w:rFonts w:eastAsia="Calibri"/>
          <w:sz w:val="28"/>
          <w:szCs w:val="28"/>
        </w:rPr>
        <w:t xml:space="preserve">модернизацию </w:t>
      </w:r>
      <w:r w:rsidRPr="00F200EA">
        <w:rPr>
          <w:sz w:val="28"/>
          <w:szCs w:val="28"/>
        </w:rPr>
        <w:t>объектов централизованной системы теплоснабжения пгт. Березово и Игрим.</w:t>
      </w:r>
    </w:p>
    <w:p w:rsidR="008521A6" w:rsidRPr="00F200EA" w:rsidRDefault="008521A6" w:rsidP="008521A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Наряду с этим, планируется реализация инвестиционного проекта по строительству «Средней общеобразовательной школы в пгт. Березово на 700 </w:t>
      </w:r>
      <w:r w:rsidRPr="00D56F4E">
        <w:rPr>
          <w:rFonts w:ascii="Times New Roman" w:eastAsia="Calibri" w:hAnsi="Times New Roman" w:cs="Times New Roman"/>
          <w:sz w:val="28"/>
          <w:szCs w:val="28"/>
        </w:rPr>
        <w:t>мест»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1B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200EA">
        <w:rPr>
          <w:rFonts w:ascii="Times New Roman" w:eastAsia="Calibri" w:hAnsi="Times New Roman" w:cs="Times New Roman"/>
          <w:sz w:val="28"/>
          <w:szCs w:val="28"/>
        </w:rPr>
        <w:t>текущем году администрацией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0EA">
        <w:rPr>
          <w:rFonts w:ascii="Times New Roman" w:eastAsia="Calibri" w:hAnsi="Times New Roman" w:cs="Times New Roman"/>
          <w:sz w:val="28"/>
          <w:szCs w:val="28"/>
        </w:rPr>
        <w:t xml:space="preserve">осуществлена </w:t>
      </w:r>
      <w:r w:rsidRPr="002D1B5D">
        <w:rPr>
          <w:rFonts w:ascii="Times New Roman" w:eastAsia="Calibri" w:hAnsi="Times New Roman" w:cs="Times New Roman"/>
          <w:sz w:val="28"/>
          <w:szCs w:val="28"/>
        </w:rPr>
        <w:t xml:space="preserve">подготовка необходимой документации, также информационно-консультационная поддержка строительных компаний по реализации государственной программы «Развитие образования </w:t>
      </w:r>
      <w:proofErr w:type="gramStart"/>
      <w:r w:rsidRPr="002D1B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1B5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D1B5D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</w:t>
      </w:r>
      <w:r w:rsidRPr="00F200EA">
        <w:rPr>
          <w:rFonts w:ascii="Times New Roman" w:eastAsia="Calibri" w:hAnsi="Times New Roman" w:cs="Times New Roman"/>
          <w:sz w:val="28"/>
          <w:szCs w:val="28"/>
        </w:rPr>
        <w:t>–</w:t>
      </w:r>
      <w:r w:rsidRPr="002D1B5D">
        <w:rPr>
          <w:rFonts w:ascii="Times New Roman" w:eastAsia="Calibri" w:hAnsi="Times New Roman" w:cs="Times New Roman"/>
          <w:sz w:val="28"/>
          <w:szCs w:val="28"/>
        </w:rPr>
        <w:t xml:space="preserve"> Югре». </w:t>
      </w:r>
    </w:p>
    <w:p w:rsidR="008521A6" w:rsidRPr="00F200EA" w:rsidRDefault="008521A6" w:rsidP="0085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приняли участие в реализации федерального портфеля проектов «Формирование комфортной городской среды». За счет привлечения инвестиций из федерального и окружного бюджета проведены работы по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дворовых территорий в пгт. </w:t>
      </w:r>
      <w:proofErr w:type="gram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и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 (приобретена и установлена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спортивная площадка в с. Саранпауль,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построена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птг</w:t>
      </w:r>
      <w:proofErr w:type="spell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Игрим, в пгт. Березово и д. Хулимсунт благоустроены две территории общего пользования). </w:t>
      </w:r>
    </w:p>
    <w:p w:rsidR="008521A6" w:rsidRDefault="008521A6" w:rsidP="0085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года будут завершены работы на двух объектах (капитальный ремонт универсальной детской дворовой площадки в </w:t>
      </w:r>
      <w:proofErr w:type="spell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5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Приполярный</w:t>
      </w:r>
      <w:proofErr w:type="gram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F200EA">
        <w:rPr>
          <w:rFonts w:ascii="Times New Roman" w:hAnsi="Times New Roman" w:cs="Times New Roman"/>
          <w:sz w:val="28"/>
          <w:szCs w:val="28"/>
        </w:rPr>
        <w:t xml:space="preserve">озведение памятника «ЛЕБЕДИ» воинам интернационалистам и участникам локальных военных конфликтов в парке им. Сухарева И.Е в пгт.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Игрим).</w:t>
      </w:r>
    </w:p>
    <w:p w:rsidR="008521A6" w:rsidRPr="00F200EA" w:rsidRDefault="008521A6" w:rsidP="0085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перед нами стоит задача увеличить количество объектов благоустройства.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планировано проведение работ по благоустройству</w:t>
      </w:r>
      <w:r w:rsidR="0025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пгт. Березово территории</w:t>
      </w:r>
      <w:r w:rsidR="0062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около памятника Герою Советского С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оюза Г.Е. </w:t>
      </w:r>
      <w:proofErr w:type="spell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Собянину</w:t>
      </w:r>
      <w:proofErr w:type="spell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 дворовых территорий, </w:t>
      </w:r>
      <w:proofErr w:type="gram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Саранпауль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победы».</w:t>
      </w:r>
    </w:p>
    <w:p w:rsidR="008521A6" w:rsidRPr="00B73910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EA">
        <w:rPr>
          <w:rFonts w:ascii="Times New Roman" w:hAnsi="Times New Roman" w:cs="Times New Roman"/>
          <w:sz w:val="28"/>
          <w:szCs w:val="28"/>
        </w:rPr>
        <w:t>Благоустройство объектов  способствует  улучшению оценки жителями района качества жизни, снижению миграции в трудоспособном возрасте, снижению социальн</w:t>
      </w:r>
      <w:r>
        <w:rPr>
          <w:rFonts w:ascii="Times New Roman" w:hAnsi="Times New Roman" w:cs="Times New Roman"/>
          <w:sz w:val="28"/>
          <w:szCs w:val="28"/>
        </w:rPr>
        <w:t>ой напряженности</w:t>
      </w:r>
      <w:r w:rsidRPr="00F200EA">
        <w:rPr>
          <w:rFonts w:ascii="Times New Roman" w:hAnsi="Times New Roman" w:cs="Times New Roman"/>
          <w:sz w:val="28"/>
          <w:szCs w:val="28"/>
        </w:rPr>
        <w:t>. Как следствие, это позволяет увеличить привлекательность территории для предпринимательства и развития инвестиционной деятельности.</w:t>
      </w:r>
    </w:p>
    <w:p w:rsidR="008521A6" w:rsidRPr="00992529" w:rsidRDefault="008521A6" w:rsidP="0085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дорожной инфраструктуры является одним из приоритетных направлений. Немало работы 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проделано в 201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году по приведению в порядок дорог местного значения.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дорожного покрытия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23 млн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18 млн. рублей средства бюджета автономного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мы планируем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аращивать объемы</w:t>
      </w:r>
      <w:r w:rsidRP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улучшать качество дорожного строительства. </w:t>
      </w:r>
    </w:p>
    <w:p w:rsidR="008521A6" w:rsidRDefault="008521A6" w:rsidP="008521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надежности и качества электроснабжения АО «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Юграэнерго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инвестиционной программы продолжает реализацию инвестиционных проектов по строительству (реконструкции) дизельных электростанции и сетей электроснабжения в населенных пунктах Сосьва,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Кимкъясуй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Сартынья</w:t>
      </w:r>
      <w:proofErr w:type="spellEnd"/>
      <w:r w:rsidRPr="00C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работ уже проведена, завершение строительства запланировано на 2019 год.</w:t>
      </w:r>
    </w:p>
    <w:p w:rsidR="008521A6" w:rsidRPr="00D65AF5" w:rsidRDefault="008521A6" w:rsidP="008521A6">
      <w:pPr>
        <w:pStyle w:val="ad"/>
        <w:ind w:left="0" w:firstLine="709"/>
        <w:jc w:val="both"/>
        <w:rPr>
          <w:bCs/>
          <w:sz w:val="28"/>
          <w:szCs w:val="28"/>
        </w:rPr>
      </w:pPr>
      <w:r w:rsidRPr="00D65AF5">
        <w:rPr>
          <w:bCs/>
          <w:sz w:val="28"/>
          <w:szCs w:val="28"/>
        </w:rPr>
        <w:t>В 2018 году на территории Березовского района осуществляет деятельность по строительству ВОЛС ООО «Сеть»:</w:t>
      </w:r>
    </w:p>
    <w:p w:rsidR="008521A6" w:rsidRPr="00D65AF5" w:rsidRDefault="008521A6" w:rsidP="008521A6">
      <w:pPr>
        <w:pStyle w:val="ad"/>
        <w:ind w:left="0" w:firstLine="709"/>
        <w:jc w:val="both"/>
        <w:rPr>
          <w:sz w:val="28"/>
          <w:szCs w:val="28"/>
        </w:rPr>
      </w:pPr>
      <w:r w:rsidRPr="00D65AF5">
        <w:rPr>
          <w:bCs/>
          <w:sz w:val="28"/>
          <w:szCs w:val="28"/>
        </w:rPr>
        <w:t xml:space="preserve">- завершено строительство отвода от магистральной волоконной оптической сети ВОЛС до п. </w:t>
      </w:r>
      <w:proofErr w:type="gramStart"/>
      <w:r w:rsidRPr="00D65AF5">
        <w:rPr>
          <w:bCs/>
          <w:sz w:val="28"/>
          <w:szCs w:val="28"/>
        </w:rPr>
        <w:t>Приполярный</w:t>
      </w:r>
      <w:proofErr w:type="gramEnd"/>
      <w:r w:rsidRPr="00D65AF5">
        <w:rPr>
          <w:bCs/>
          <w:sz w:val="28"/>
          <w:szCs w:val="28"/>
        </w:rPr>
        <w:t xml:space="preserve"> и пгт. Игрим.  В н</w:t>
      </w:r>
      <w:r w:rsidRPr="00D65AF5">
        <w:rPr>
          <w:sz w:val="28"/>
          <w:szCs w:val="28"/>
        </w:rPr>
        <w:t>аселенных пунктах пгт. Игрим, п. Светлый, д. Хулимсунт и п. Приполярный сеть Интернет осуществляется посредством волоконной оптической линией связи;</w:t>
      </w:r>
    </w:p>
    <w:p w:rsidR="008521A6" w:rsidRDefault="008521A6" w:rsidP="008521A6">
      <w:pPr>
        <w:pStyle w:val="ad"/>
        <w:ind w:left="0" w:firstLine="709"/>
        <w:jc w:val="both"/>
        <w:rPr>
          <w:sz w:val="28"/>
          <w:szCs w:val="28"/>
        </w:rPr>
      </w:pPr>
      <w:r w:rsidRPr="00D65A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будет продолжено </w:t>
      </w:r>
      <w:r w:rsidRPr="00D65AF5">
        <w:rPr>
          <w:sz w:val="28"/>
          <w:szCs w:val="28"/>
        </w:rPr>
        <w:t xml:space="preserve">строительство ВОЛС </w:t>
      </w:r>
      <w:proofErr w:type="gramStart"/>
      <w:r w:rsidRPr="00D65AF5">
        <w:rPr>
          <w:sz w:val="28"/>
          <w:szCs w:val="28"/>
        </w:rPr>
        <w:t>до</w:t>
      </w:r>
      <w:proofErr w:type="gramEnd"/>
      <w:r w:rsidRPr="00D65AF5">
        <w:rPr>
          <w:sz w:val="28"/>
          <w:szCs w:val="28"/>
        </w:rPr>
        <w:t xml:space="preserve"> с. Няксимволь, с. Саран</w:t>
      </w:r>
      <w:r>
        <w:rPr>
          <w:sz w:val="28"/>
          <w:szCs w:val="28"/>
        </w:rPr>
        <w:t>пауль, п. Сосьва и с. Ломбовож.</w:t>
      </w:r>
    </w:p>
    <w:p w:rsidR="008521A6" w:rsidRPr="003F31E1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3F31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Березовском районе в рамках </w:t>
      </w:r>
      <w:r w:rsidRPr="003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района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запущены </w:t>
      </w:r>
      <w:r w:rsidRPr="003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муниципальных проектов: строительство школ в пгт. </w:t>
      </w:r>
      <w:proofErr w:type="gramStart"/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 и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Приполярный, строительство детского сада и пожарного водоема в </w:t>
      </w:r>
      <w:r w:rsidRPr="003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Саранпауль (на сегодняшний день проект реализован),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культурно-образовательного комплекса в д. Хулимсунт.</w:t>
      </w:r>
      <w:proofErr w:type="gramEnd"/>
    </w:p>
    <w:p w:rsidR="008521A6" w:rsidRPr="00521859" w:rsidRDefault="008521A6" w:rsidP="00852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работы в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проведением регулярных заседаний Проектного комитета, 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последовательно улучшать инвестиционн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климат в Березовском районе</w:t>
      </w:r>
      <w:r w:rsidRPr="0052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1A6" w:rsidRPr="00BC55C8" w:rsidRDefault="008521A6" w:rsidP="008521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Pr="00287DE8">
        <w:rPr>
          <w:sz w:val="28"/>
          <w:szCs w:val="28"/>
        </w:rPr>
        <w:t xml:space="preserve"> сво</w:t>
      </w:r>
      <w:r>
        <w:rPr>
          <w:sz w:val="28"/>
          <w:szCs w:val="28"/>
        </w:rPr>
        <w:t>его</w:t>
      </w:r>
      <w:r w:rsidRPr="00287DE8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, хочу отметить, что только совместная деятельность власти с бизнесом и </w:t>
      </w:r>
      <w:r w:rsidRPr="00BC55C8">
        <w:rPr>
          <w:sz w:val="28"/>
          <w:szCs w:val="28"/>
        </w:rPr>
        <w:t xml:space="preserve">общественностью </w:t>
      </w:r>
      <w:r>
        <w:rPr>
          <w:sz w:val="28"/>
          <w:szCs w:val="28"/>
        </w:rPr>
        <w:t xml:space="preserve">позволит </w:t>
      </w:r>
      <w:r w:rsidRPr="00BC55C8">
        <w:rPr>
          <w:sz w:val="28"/>
          <w:szCs w:val="28"/>
        </w:rPr>
        <w:t xml:space="preserve">улучшить деловой климат в </w:t>
      </w:r>
      <w:r>
        <w:rPr>
          <w:sz w:val="28"/>
          <w:szCs w:val="28"/>
        </w:rPr>
        <w:t>Березовском районе и повысить качество жизни</w:t>
      </w:r>
      <w:r w:rsidRPr="00BC55C8">
        <w:rPr>
          <w:sz w:val="28"/>
          <w:szCs w:val="28"/>
        </w:rPr>
        <w:t>.</w:t>
      </w:r>
    </w:p>
    <w:p w:rsidR="008521A6" w:rsidRPr="00287DE8" w:rsidRDefault="008521A6" w:rsidP="008521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приглашаем к сотрудничеству всех представителей делового сообщества.</w:t>
      </w:r>
    </w:p>
    <w:p w:rsidR="00C337F4" w:rsidRPr="00F200EA" w:rsidRDefault="00C337F4" w:rsidP="00C337F4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BC55C8" w:rsidRPr="00BC55C8" w:rsidRDefault="00C337F4" w:rsidP="00BC55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глава Березовского района.</w:t>
      </w: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p w:rsidR="00BC55C8" w:rsidRDefault="00BC55C8" w:rsidP="00C45F96">
      <w:pPr>
        <w:pStyle w:val="a3"/>
        <w:ind w:firstLine="709"/>
        <w:jc w:val="both"/>
      </w:pPr>
    </w:p>
    <w:sectPr w:rsidR="00BC55C8" w:rsidSect="00D34E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6ED7"/>
    <w:multiLevelType w:val="multilevel"/>
    <w:tmpl w:val="0D5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A5755"/>
    <w:multiLevelType w:val="hybridMultilevel"/>
    <w:tmpl w:val="C4D6BFD4"/>
    <w:lvl w:ilvl="0" w:tplc="24DC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9F"/>
    <w:rsid w:val="00013581"/>
    <w:rsid w:val="00022FDF"/>
    <w:rsid w:val="00062540"/>
    <w:rsid w:val="000750D7"/>
    <w:rsid w:val="00096567"/>
    <w:rsid w:val="000973B2"/>
    <w:rsid w:val="000C6451"/>
    <w:rsid w:val="000F479A"/>
    <w:rsid w:val="00111961"/>
    <w:rsid w:val="001175DE"/>
    <w:rsid w:val="00131E8A"/>
    <w:rsid w:val="00140FBA"/>
    <w:rsid w:val="001410A7"/>
    <w:rsid w:val="001445BC"/>
    <w:rsid w:val="0014463A"/>
    <w:rsid w:val="00191DB0"/>
    <w:rsid w:val="00196C86"/>
    <w:rsid w:val="001B2B4F"/>
    <w:rsid w:val="001B417D"/>
    <w:rsid w:val="00204CEE"/>
    <w:rsid w:val="002429EA"/>
    <w:rsid w:val="002540DA"/>
    <w:rsid w:val="00266312"/>
    <w:rsid w:val="00271E45"/>
    <w:rsid w:val="002748AA"/>
    <w:rsid w:val="00275607"/>
    <w:rsid w:val="00287DE8"/>
    <w:rsid w:val="00291E46"/>
    <w:rsid w:val="002A2270"/>
    <w:rsid w:val="002A7D7A"/>
    <w:rsid w:val="002B21E9"/>
    <w:rsid w:val="002C20EF"/>
    <w:rsid w:val="002C5AD7"/>
    <w:rsid w:val="002D1B5D"/>
    <w:rsid w:val="002E775C"/>
    <w:rsid w:val="00307BAF"/>
    <w:rsid w:val="00312655"/>
    <w:rsid w:val="0031499B"/>
    <w:rsid w:val="00321E14"/>
    <w:rsid w:val="00324BDE"/>
    <w:rsid w:val="0032504A"/>
    <w:rsid w:val="0035084B"/>
    <w:rsid w:val="00351BD1"/>
    <w:rsid w:val="00360AB4"/>
    <w:rsid w:val="00360D3F"/>
    <w:rsid w:val="003805C5"/>
    <w:rsid w:val="00382145"/>
    <w:rsid w:val="003947CA"/>
    <w:rsid w:val="003A0965"/>
    <w:rsid w:val="003A15B1"/>
    <w:rsid w:val="003B4D69"/>
    <w:rsid w:val="003C199E"/>
    <w:rsid w:val="003D1D3E"/>
    <w:rsid w:val="003D3C2F"/>
    <w:rsid w:val="003D6B48"/>
    <w:rsid w:val="003F31E1"/>
    <w:rsid w:val="003F46F6"/>
    <w:rsid w:val="003F6F87"/>
    <w:rsid w:val="00445A61"/>
    <w:rsid w:val="004614FB"/>
    <w:rsid w:val="00474080"/>
    <w:rsid w:val="004B10F4"/>
    <w:rsid w:val="004B14F0"/>
    <w:rsid w:val="004D612B"/>
    <w:rsid w:val="004E3B91"/>
    <w:rsid w:val="004F752C"/>
    <w:rsid w:val="00521859"/>
    <w:rsid w:val="00524BE7"/>
    <w:rsid w:val="00581AE9"/>
    <w:rsid w:val="005857A0"/>
    <w:rsid w:val="005A270B"/>
    <w:rsid w:val="005A65E4"/>
    <w:rsid w:val="005B27D0"/>
    <w:rsid w:val="005C52FE"/>
    <w:rsid w:val="005C535C"/>
    <w:rsid w:val="005D5C37"/>
    <w:rsid w:val="005F2450"/>
    <w:rsid w:val="005F4786"/>
    <w:rsid w:val="00616E0F"/>
    <w:rsid w:val="00627C85"/>
    <w:rsid w:val="0064216E"/>
    <w:rsid w:val="00642E80"/>
    <w:rsid w:val="006518D0"/>
    <w:rsid w:val="006917C9"/>
    <w:rsid w:val="00695B64"/>
    <w:rsid w:val="0069702C"/>
    <w:rsid w:val="006C4CC9"/>
    <w:rsid w:val="006D15DA"/>
    <w:rsid w:val="006E71AC"/>
    <w:rsid w:val="00706342"/>
    <w:rsid w:val="0071759F"/>
    <w:rsid w:val="0072483A"/>
    <w:rsid w:val="00725EB2"/>
    <w:rsid w:val="00733492"/>
    <w:rsid w:val="00752B11"/>
    <w:rsid w:val="00760CB2"/>
    <w:rsid w:val="00796D41"/>
    <w:rsid w:val="007A6D34"/>
    <w:rsid w:val="007B1209"/>
    <w:rsid w:val="007B4C11"/>
    <w:rsid w:val="007F2C52"/>
    <w:rsid w:val="007F758E"/>
    <w:rsid w:val="00833C15"/>
    <w:rsid w:val="00837874"/>
    <w:rsid w:val="00845FB3"/>
    <w:rsid w:val="008521A6"/>
    <w:rsid w:val="008547FF"/>
    <w:rsid w:val="0087709B"/>
    <w:rsid w:val="008D0F9B"/>
    <w:rsid w:val="009001B4"/>
    <w:rsid w:val="0093486F"/>
    <w:rsid w:val="009729C3"/>
    <w:rsid w:val="00982E5C"/>
    <w:rsid w:val="009876EB"/>
    <w:rsid w:val="00990D0A"/>
    <w:rsid w:val="0099102D"/>
    <w:rsid w:val="00992529"/>
    <w:rsid w:val="00993569"/>
    <w:rsid w:val="0099384A"/>
    <w:rsid w:val="009974B6"/>
    <w:rsid w:val="009D6F56"/>
    <w:rsid w:val="009E6C43"/>
    <w:rsid w:val="00A022DB"/>
    <w:rsid w:val="00A0437B"/>
    <w:rsid w:val="00A057CC"/>
    <w:rsid w:val="00A24E7E"/>
    <w:rsid w:val="00A37D68"/>
    <w:rsid w:val="00A45CD4"/>
    <w:rsid w:val="00A51487"/>
    <w:rsid w:val="00A66918"/>
    <w:rsid w:val="00A71A44"/>
    <w:rsid w:val="00A77BC4"/>
    <w:rsid w:val="00A77BFB"/>
    <w:rsid w:val="00A8064E"/>
    <w:rsid w:val="00A90456"/>
    <w:rsid w:val="00AA4D0D"/>
    <w:rsid w:val="00AA59E0"/>
    <w:rsid w:val="00AE72D2"/>
    <w:rsid w:val="00AF0037"/>
    <w:rsid w:val="00B64063"/>
    <w:rsid w:val="00B73910"/>
    <w:rsid w:val="00B92F3E"/>
    <w:rsid w:val="00B9395B"/>
    <w:rsid w:val="00B96F6E"/>
    <w:rsid w:val="00BA08AC"/>
    <w:rsid w:val="00BB085B"/>
    <w:rsid w:val="00BB12DC"/>
    <w:rsid w:val="00BB3E38"/>
    <w:rsid w:val="00BB4B95"/>
    <w:rsid w:val="00BC0B03"/>
    <w:rsid w:val="00BC55C8"/>
    <w:rsid w:val="00C137CA"/>
    <w:rsid w:val="00C153AE"/>
    <w:rsid w:val="00C214BA"/>
    <w:rsid w:val="00C262E0"/>
    <w:rsid w:val="00C337F4"/>
    <w:rsid w:val="00C33BD9"/>
    <w:rsid w:val="00C41775"/>
    <w:rsid w:val="00C43A47"/>
    <w:rsid w:val="00C45F96"/>
    <w:rsid w:val="00C478C5"/>
    <w:rsid w:val="00C522BE"/>
    <w:rsid w:val="00C57738"/>
    <w:rsid w:val="00C72698"/>
    <w:rsid w:val="00C72E1A"/>
    <w:rsid w:val="00C852EA"/>
    <w:rsid w:val="00C927B7"/>
    <w:rsid w:val="00D1317D"/>
    <w:rsid w:val="00D21A8C"/>
    <w:rsid w:val="00D33AA4"/>
    <w:rsid w:val="00D34ED9"/>
    <w:rsid w:val="00D37710"/>
    <w:rsid w:val="00D40474"/>
    <w:rsid w:val="00D41DDF"/>
    <w:rsid w:val="00D52251"/>
    <w:rsid w:val="00D56F4E"/>
    <w:rsid w:val="00D63A9D"/>
    <w:rsid w:val="00D65AF5"/>
    <w:rsid w:val="00D70C53"/>
    <w:rsid w:val="00D822B0"/>
    <w:rsid w:val="00D85369"/>
    <w:rsid w:val="00DE00F0"/>
    <w:rsid w:val="00DF671F"/>
    <w:rsid w:val="00E43AFA"/>
    <w:rsid w:val="00E833DC"/>
    <w:rsid w:val="00E8624D"/>
    <w:rsid w:val="00E86360"/>
    <w:rsid w:val="00E91B36"/>
    <w:rsid w:val="00E92050"/>
    <w:rsid w:val="00EC7C59"/>
    <w:rsid w:val="00ED2788"/>
    <w:rsid w:val="00ED2963"/>
    <w:rsid w:val="00F029C7"/>
    <w:rsid w:val="00F200EA"/>
    <w:rsid w:val="00F738FB"/>
    <w:rsid w:val="00F80F9C"/>
    <w:rsid w:val="00F94950"/>
    <w:rsid w:val="00F96D6D"/>
    <w:rsid w:val="00FC1EAE"/>
    <w:rsid w:val="00FC5605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4B6"/>
    <w:rPr>
      <w:b/>
      <w:bCs/>
    </w:rPr>
  </w:style>
  <w:style w:type="paragraph" w:customStyle="1" w:styleId="default">
    <w:name w:val="default"/>
    <w:basedOn w:val="a"/>
    <w:rsid w:val="009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17D"/>
    <w:rPr>
      <w:i/>
      <w:iCs/>
    </w:rPr>
  </w:style>
  <w:style w:type="paragraph" w:customStyle="1" w:styleId="ConsPlusTitle">
    <w:name w:val="ConsPlusTitle"/>
    <w:rsid w:val="00C33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33B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3508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08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08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08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08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8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6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852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4B6"/>
    <w:rPr>
      <w:b/>
      <w:bCs/>
    </w:rPr>
  </w:style>
  <w:style w:type="paragraph" w:customStyle="1" w:styleId="default">
    <w:name w:val="default"/>
    <w:basedOn w:val="a"/>
    <w:rsid w:val="009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17D"/>
    <w:rPr>
      <w:i/>
      <w:iCs/>
    </w:rPr>
  </w:style>
  <w:style w:type="paragraph" w:customStyle="1" w:styleId="ConsPlusTitle">
    <w:name w:val="ConsPlusTitle"/>
    <w:rsid w:val="00C33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33B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3508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08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08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08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08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8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6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852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A94-55F2-46A7-903D-AEC1A0E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19</cp:revision>
  <cp:lastPrinted>2018-11-16T07:24:00Z</cp:lastPrinted>
  <dcterms:created xsi:type="dcterms:W3CDTF">2018-11-13T06:37:00Z</dcterms:created>
  <dcterms:modified xsi:type="dcterms:W3CDTF">2018-11-16T07:24:00Z</dcterms:modified>
</cp:coreProperties>
</file>