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BA" w:rsidRPr="00FE168C" w:rsidRDefault="000E7316" w:rsidP="000E731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2C7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1943428A" wp14:editId="445C72E9">
            <wp:extent cx="707390" cy="723265"/>
            <wp:effectExtent l="0" t="0" r="0" b="635"/>
            <wp:docPr id="1" name="Рисунок 1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erezovo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6D4" w:rsidRPr="00FE168C" w:rsidRDefault="008616D4" w:rsidP="008616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168C"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8616D4" w:rsidRPr="00FE168C" w:rsidRDefault="008616D4" w:rsidP="008616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16D4" w:rsidRPr="00FE168C" w:rsidRDefault="008616D4" w:rsidP="008616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168C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8616D4" w:rsidRPr="00FE168C" w:rsidRDefault="008616D4" w:rsidP="00861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6D4" w:rsidRPr="00FE168C" w:rsidRDefault="008616D4" w:rsidP="008616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168C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616D4" w:rsidRPr="00FE168C" w:rsidRDefault="008616D4" w:rsidP="00861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6D4" w:rsidRPr="00FE168C" w:rsidRDefault="00CE18BA" w:rsidP="004F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о</w:t>
      </w:r>
      <w:r w:rsidR="00D742C1" w:rsidRPr="00FE168C">
        <w:rPr>
          <w:rFonts w:ascii="Times New Roman" w:hAnsi="Times New Roman" w:cs="Times New Roman"/>
          <w:sz w:val="28"/>
          <w:szCs w:val="28"/>
        </w:rPr>
        <w:t>т</w:t>
      </w:r>
      <w:r w:rsidR="001E21EC" w:rsidRPr="00FE168C">
        <w:rPr>
          <w:rFonts w:ascii="Times New Roman" w:hAnsi="Times New Roman" w:cs="Times New Roman"/>
          <w:sz w:val="28"/>
          <w:szCs w:val="28"/>
        </w:rPr>
        <w:t xml:space="preserve"> </w:t>
      </w:r>
      <w:r w:rsidR="00DB6BB0">
        <w:rPr>
          <w:rFonts w:ascii="Times New Roman" w:hAnsi="Times New Roman" w:cs="Times New Roman"/>
          <w:sz w:val="28"/>
          <w:szCs w:val="28"/>
        </w:rPr>
        <w:t>31.10.</w:t>
      </w:r>
      <w:r w:rsidR="0030381D" w:rsidRPr="00FE168C">
        <w:rPr>
          <w:rFonts w:ascii="Times New Roman" w:hAnsi="Times New Roman" w:cs="Times New Roman"/>
          <w:sz w:val="28"/>
          <w:szCs w:val="28"/>
        </w:rPr>
        <w:t>202</w:t>
      </w:r>
      <w:r w:rsidRPr="00FE168C">
        <w:rPr>
          <w:rFonts w:ascii="Times New Roman" w:hAnsi="Times New Roman" w:cs="Times New Roman"/>
          <w:sz w:val="28"/>
          <w:szCs w:val="28"/>
        </w:rPr>
        <w:t>3</w:t>
      </w:r>
      <w:r w:rsidR="00AB7DB3" w:rsidRPr="00FE168C">
        <w:rPr>
          <w:rFonts w:ascii="Times New Roman" w:hAnsi="Times New Roman" w:cs="Times New Roman"/>
          <w:sz w:val="28"/>
          <w:szCs w:val="28"/>
        </w:rPr>
        <w:tab/>
      </w:r>
      <w:r w:rsidR="00AB7DB3" w:rsidRPr="00FE168C">
        <w:rPr>
          <w:rFonts w:ascii="Times New Roman" w:hAnsi="Times New Roman" w:cs="Times New Roman"/>
          <w:sz w:val="28"/>
          <w:szCs w:val="28"/>
        </w:rPr>
        <w:tab/>
      </w:r>
      <w:r w:rsidR="00AB7DB3" w:rsidRPr="00FE168C">
        <w:rPr>
          <w:rFonts w:ascii="Times New Roman" w:hAnsi="Times New Roman" w:cs="Times New Roman"/>
          <w:sz w:val="28"/>
          <w:szCs w:val="28"/>
        </w:rPr>
        <w:tab/>
      </w:r>
      <w:r w:rsidR="00AB7DB3" w:rsidRPr="00FE168C">
        <w:rPr>
          <w:rFonts w:ascii="Times New Roman" w:hAnsi="Times New Roman" w:cs="Times New Roman"/>
          <w:sz w:val="28"/>
          <w:szCs w:val="28"/>
        </w:rPr>
        <w:tab/>
      </w:r>
      <w:r w:rsidR="00AB7DB3" w:rsidRPr="00FE168C">
        <w:rPr>
          <w:rFonts w:ascii="Times New Roman" w:hAnsi="Times New Roman" w:cs="Times New Roman"/>
          <w:sz w:val="28"/>
          <w:szCs w:val="28"/>
        </w:rPr>
        <w:tab/>
      </w:r>
      <w:r w:rsidR="00AB7DB3" w:rsidRPr="00FE168C">
        <w:rPr>
          <w:rFonts w:ascii="Times New Roman" w:hAnsi="Times New Roman" w:cs="Times New Roman"/>
          <w:sz w:val="28"/>
          <w:szCs w:val="28"/>
        </w:rPr>
        <w:tab/>
      </w:r>
      <w:r w:rsidR="002A2C7E" w:rsidRPr="00FE168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B6B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16D4" w:rsidRPr="00FE168C">
        <w:rPr>
          <w:rFonts w:ascii="Times New Roman" w:hAnsi="Times New Roman" w:cs="Times New Roman"/>
          <w:sz w:val="28"/>
          <w:szCs w:val="28"/>
        </w:rPr>
        <w:t xml:space="preserve">№ </w:t>
      </w:r>
      <w:r w:rsidR="00DB6BB0">
        <w:rPr>
          <w:rFonts w:ascii="Times New Roman" w:hAnsi="Times New Roman" w:cs="Times New Roman"/>
          <w:sz w:val="28"/>
          <w:szCs w:val="28"/>
        </w:rPr>
        <w:t>766-р</w:t>
      </w:r>
    </w:p>
    <w:p w:rsidR="008616D4" w:rsidRPr="00FE168C" w:rsidRDefault="008616D4" w:rsidP="00D7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8616D4" w:rsidRPr="00FE168C" w:rsidRDefault="008616D4" w:rsidP="008616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6D4" w:rsidRPr="00FE168C" w:rsidRDefault="008616D4" w:rsidP="001E0FBD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Об основных направлениях налоговой, бюджетной и долговой политики Березовского района на 20</w:t>
      </w:r>
      <w:r w:rsidR="001E0FBD" w:rsidRPr="00FE168C">
        <w:rPr>
          <w:rFonts w:ascii="Times New Roman" w:hAnsi="Times New Roman" w:cs="Times New Roman"/>
          <w:sz w:val="28"/>
          <w:szCs w:val="28"/>
        </w:rPr>
        <w:t>2</w:t>
      </w:r>
      <w:r w:rsidR="008E4B4E" w:rsidRPr="00FE168C">
        <w:rPr>
          <w:rFonts w:ascii="Times New Roman" w:hAnsi="Times New Roman" w:cs="Times New Roman"/>
          <w:sz w:val="28"/>
          <w:szCs w:val="28"/>
        </w:rPr>
        <w:t>4</w:t>
      </w:r>
      <w:r w:rsidRPr="00FE168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B7DB3" w:rsidRPr="00FE168C">
        <w:rPr>
          <w:rFonts w:ascii="Times New Roman" w:hAnsi="Times New Roman" w:cs="Times New Roman"/>
          <w:sz w:val="28"/>
          <w:szCs w:val="28"/>
        </w:rPr>
        <w:t>2</w:t>
      </w:r>
      <w:r w:rsidR="008E4B4E" w:rsidRPr="00FE168C">
        <w:rPr>
          <w:rFonts w:ascii="Times New Roman" w:hAnsi="Times New Roman" w:cs="Times New Roman"/>
          <w:sz w:val="28"/>
          <w:szCs w:val="28"/>
        </w:rPr>
        <w:t>5</w:t>
      </w:r>
      <w:r w:rsidRPr="00FE168C">
        <w:rPr>
          <w:rFonts w:ascii="Times New Roman" w:hAnsi="Times New Roman" w:cs="Times New Roman"/>
          <w:sz w:val="28"/>
          <w:szCs w:val="28"/>
        </w:rPr>
        <w:t xml:space="preserve"> и 202</w:t>
      </w:r>
      <w:r w:rsidR="008E4B4E" w:rsidRPr="00FE168C">
        <w:rPr>
          <w:rFonts w:ascii="Times New Roman" w:hAnsi="Times New Roman" w:cs="Times New Roman"/>
          <w:sz w:val="28"/>
          <w:szCs w:val="28"/>
        </w:rPr>
        <w:t>6</w:t>
      </w:r>
      <w:r w:rsidRPr="00FE168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616D4" w:rsidRPr="00FE168C" w:rsidRDefault="008616D4" w:rsidP="008616D4">
      <w:pPr>
        <w:spacing w:after="0" w:line="240" w:lineRule="auto"/>
        <w:ind w:right="5102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16D4" w:rsidRPr="00FE168C" w:rsidRDefault="008616D4" w:rsidP="003879D4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 w:rsidRPr="00FE168C">
        <w:rPr>
          <w:rFonts w:ascii="Times New Roman" w:hAnsi="Times New Roman" w:cs="Times New Roman"/>
          <w:b w:val="0"/>
          <w:color w:val="auto"/>
        </w:rPr>
        <w:t>В соответствии со статьей 172 Бюджетного кодекса Российской Федерации, решением Думы Березовского района от 19 сентября 2013 года № 341 «Об отдельных вопросах организации и осуществления бюджетного процесса в Березовском районе», постановлением администрации Березовского района от 23 июня 2015 года № 738 «О Порядке составления проекта бюджета Березовского района на очередной финансовый</w:t>
      </w:r>
      <w:r w:rsidR="008148A5" w:rsidRPr="00FE168C">
        <w:rPr>
          <w:rFonts w:ascii="Times New Roman" w:hAnsi="Times New Roman" w:cs="Times New Roman"/>
          <w:b w:val="0"/>
          <w:color w:val="auto"/>
        </w:rPr>
        <w:t xml:space="preserve"> год и плановый период»:</w:t>
      </w:r>
    </w:p>
    <w:p w:rsidR="00B93FD3" w:rsidRPr="00FE168C" w:rsidRDefault="008616D4" w:rsidP="00B93FD3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E168C">
        <w:rPr>
          <w:rFonts w:ascii="Times New Roman" w:eastAsiaTheme="majorEastAsia" w:hAnsi="Times New Roman" w:cs="Times New Roman"/>
          <w:bCs/>
          <w:sz w:val="28"/>
          <w:szCs w:val="28"/>
        </w:rPr>
        <w:t>Одобрить</w:t>
      </w:r>
      <w:r w:rsidR="007F30C5" w:rsidRPr="00FE168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</w:t>
      </w:r>
      <w:r w:rsidRPr="00FE168C">
        <w:rPr>
          <w:rFonts w:ascii="Times New Roman" w:eastAsiaTheme="majorEastAsia" w:hAnsi="Times New Roman" w:cs="Times New Roman"/>
          <w:bCs/>
          <w:sz w:val="28"/>
          <w:szCs w:val="28"/>
        </w:rPr>
        <w:t>сновные направления налоговой, бюджетной и долговой политики Березовского района на 20</w:t>
      </w:r>
      <w:r w:rsidR="008148A5" w:rsidRPr="00FE168C"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="006A4E8F" w:rsidRPr="00FE168C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FE168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год и плановый период 20</w:t>
      </w:r>
      <w:r w:rsidR="00D742C1" w:rsidRPr="00FE168C"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="006A4E8F" w:rsidRPr="00FE168C">
        <w:rPr>
          <w:rFonts w:ascii="Times New Roman" w:eastAsiaTheme="majorEastAsia" w:hAnsi="Times New Roman" w:cs="Times New Roman"/>
          <w:bCs/>
          <w:sz w:val="28"/>
          <w:szCs w:val="28"/>
        </w:rPr>
        <w:t>5</w:t>
      </w:r>
      <w:r w:rsidRPr="00FE168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202</w:t>
      </w:r>
      <w:r w:rsidR="006A4E8F" w:rsidRPr="00FE168C">
        <w:rPr>
          <w:rFonts w:ascii="Times New Roman" w:eastAsiaTheme="majorEastAsia" w:hAnsi="Times New Roman" w:cs="Times New Roman"/>
          <w:bCs/>
          <w:sz w:val="28"/>
          <w:szCs w:val="28"/>
        </w:rPr>
        <w:t>6</w:t>
      </w:r>
      <w:r w:rsidRPr="00FE168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годов </w:t>
      </w:r>
      <w:r w:rsidR="00B93FD3" w:rsidRPr="00FE168C">
        <w:rPr>
          <w:rFonts w:ascii="Times New Roman" w:eastAsiaTheme="majorEastAsia" w:hAnsi="Times New Roman" w:cs="Times New Roman"/>
          <w:bCs/>
          <w:sz w:val="28"/>
          <w:szCs w:val="28"/>
        </w:rPr>
        <w:t>согласно приложению к настоящему распоряжению.</w:t>
      </w:r>
    </w:p>
    <w:p w:rsidR="00074CFA" w:rsidRPr="00FE168C" w:rsidRDefault="00074CFA" w:rsidP="00074CFA">
      <w:pPr>
        <w:pStyle w:val="af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Комитету по финансам администрации Березовского района и участникам бюджетного процесса в муниципальном образовании Березовский район при подготовке проекта бюджета Березовского района руководствоваться основными направлениями налоговой, бюджетной и долговой политики Березовского района на 202</w:t>
      </w:r>
      <w:r w:rsidR="006A4E8F" w:rsidRPr="00FE168C">
        <w:rPr>
          <w:rFonts w:ascii="Times New Roman" w:hAnsi="Times New Roman" w:cs="Times New Roman"/>
          <w:sz w:val="28"/>
          <w:szCs w:val="28"/>
        </w:rPr>
        <w:t>4</w:t>
      </w:r>
      <w:r w:rsidRPr="00FE168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A4E8F" w:rsidRPr="00FE168C">
        <w:rPr>
          <w:rFonts w:ascii="Times New Roman" w:hAnsi="Times New Roman" w:cs="Times New Roman"/>
          <w:sz w:val="28"/>
          <w:szCs w:val="28"/>
        </w:rPr>
        <w:t>5</w:t>
      </w:r>
      <w:r w:rsidRPr="00FE168C">
        <w:rPr>
          <w:rFonts w:ascii="Times New Roman" w:hAnsi="Times New Roman" w:cs="Times New Roman"/>
          <w:sz w:val="28"/>
          <w:szCs w:val="28"/>
        </w:rPr>
        <w:t xml:space="preserve"> и 202</w:t>
      </w:r>
      <w:r w:rsidR="006A4E8F" w:rsidRPr="00FE168C">
        <w:rPr>
          <w:rFonts w:ascii="Times New Roman" w:hAnsi="Times New Roman" w:cs="Times New Roman"/>
          <w:sz w:val="28"/>
          <w:szCs w:val="28"/>
        </w:rPr>
        <w:t>6</w:t>
      </w:r>
      <w:r w:rsidRPr="00FE168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74CFA" w:rsidRPr="00FE168C" w:rsidRDefault="00074CFA" w:rsidP="00074CFA">
      <w:pPr>
        <w:pStyle w:val="ConsPlusTitle"/>
        <w:numPr>
          <w:ilvl w:val="0"/>
          <w:numId w:val="9"/>
        </w:numPr>
        <w:tabs>
          <w:tab w:val="left" w:pos="0"/>
        </w:tabs>
        <w:ind w:left="0" w:firstLine="709"/>
        <w:rPr>
          <w:b w:val="0"/>
          <w:sz w:val="28"/>
          <w:szCs w:val="28"/>
        </w:rPr>
      </w:pPr>
      <w:r w:rsidRPr="00FE168C">
        <w:rPr>
          <w:b w:val="0"/>
          <w:sz w:val="28"/>
          <w:szCs w:val="28"/>
        </w:rPr>
        <w:t>Рекомендовать органам местного самоуправления муниципальных образований, входящих в состав Березовского района при подготовке проектов решений о местных бюджетах руководствоваться настоящим распоряжением.</w:t>
      </w:r>
    </w:p>
    <w:p w:rsidR="00074CFA" w:rsidRPr="00FE168C" w:rsidRDefault="00074CFA" w:rsidP="00074CFA">
      <w:pPr>
        <w:pStyle w:val="ConsPlusTitle"/>
        <w:tabs>
          <w:tab w:val="left" w:pos="284"/>
        </w:tabs>
        <w:ind w:firstLine="709"/>
        <w:rPr>
          <w:b w:val="0"/>
          <w:sz w:val="28"/>
          <w:szCs w:val="28"/>
        </w:rPr>
      </w:pPr>
      <w:r w:rsidRPr="00FE168C">
        <w:rPr>
          <w:b w:val="0"/>
          <w:sz w:val="28"/>
          <w:szCs w:val="28"/>
        </w:rPr>
        <w:t>4. Опубликовать настоящее распоряжение в газете «Жизнь Югры» и разместить на официальном веб-сайте органов местного самоуправления Березовского района.</w:t>
      </w:r>
    </w:p>
    <w:p w:rsidR="00074CFA" w:rsidRPr="00FE168C" w:rsidRDefault="00051898" w:rsidP="00074CFA">
      <w:pPr>
        <w:pStyle w:val="af"/>
        <w:tabs>
          <w:tab w:val="left" w:pos="284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74CFA" w:rsidRPr="00FE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распоряжение вступает в силу после его подписания.</w:t>
      </w:r>
    </w:p>
    <w:p w:rsidR="00074CFA" w:rsidRPr="00FE168C" w:rsidRDefault="00051898" w:rsidP="00074CFA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74CFA" w:rsidRPr="00FE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исполнением настоящего распоряжения возложить на </w:t>
      </w:r>
      <w:r w:rsidR="00B242D7" w:rsidRPr="00FE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главы Березовского района </w:t>
      </w:r>
      <w:r w:rsidR="000E7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</w:t>
      </w:r>
      <w:r w:rsidR="00B242D7" w:rsidRPr="00FE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E7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Чечеткину</w:t>
      </w:r>
      <w:r w:rsidR="00074CFA" w:rsidRPr="00FE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0A42" w:rsidRPr="00FE168C" w:rsidRDefault="00530A42" w:rsidP="00530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C5" w:rsidRPr="00FE168C" w:rsidRDefault="00E606C5" w:rsidP="00530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E2D" w:rsidRPr="00FE168C" w:rsidRDefault="003F1DD7" w:rsidP="0023013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Г</w:t>
      </w:r>
      <w:r w:rsidR="00644917" w:rsidRPr="00FE168C">
        <w:rPr>
          <w:rFonts w:ascii="Times New Roman" w:hAnsi="Times New Roman" w:cs="Times New Roman"/>
          <w:sz w:val="28"/>
          <w:szCs w:val="28"/>
        </w:rPr>
        <w:t>лав</w:t>
      </w:r>
      <w:r w:rsidRPr="00FE168C">
        <w:rPr>
          <w:rFonts w:ascii="Times New Roman" w:hAnsi="Times New Roman" w:cs="Times New Roman"/>
          <w:sz w:val="28"/>
          <w:szCs w:val="28"/>
        </w:rPr>
        <w:t>а</w:t>
      </w:r>
      <w:r w:rsidR="002A2C7E" w:rsidRPr="00FE168C">
        <w:rPr>
          <w:rFonts w:ascii="Times New Roman" w:hAnsi="Times New Roman" w:cs="Times New Roman"/>
          <w:sz w:val="28"/>
          <w:szCs w:val="28"/>
        </w:rPr>
        <w:t xml:space="preserve"> </w:t>
      </w:r>
      <w:r w:rsidR="008616D4" w:rsidRPr="00FE168C">
        <w:rPr>
          <w:rFonts w:ascii="Times New Roman" w:hAnsi="Times New Roman" w:cs="Times New Roman"/>
          <w:sz w:val="28"/>
          <w:szCs w:val="28"/>
        </w:rPr>
        <w:t>района</w:t>
      </w:r>
      <w:r w:rsidR="00D66E2D" w:rsidRPr="00FE168C">
        <w:rPr>
          <w:rFonts w:ascii="Times New Roman" w:hAnsi="Times New Roman" w:cs="Times New Roman"/>
          <w:sz w:val="28"/>
          <w:szCs w:val="28"/>
        </w:rPr>
        <w:tab/>
      </w:r>
      <w:r w:rsidR="00D66E2D" w:rsidRPr="00FE168C">
        <w:rPr>
          <w:rFonts w:ascii="Times New Roman" w:hAnsi="Times New Roman" w:cs="Times New Roman"/>
          <w:sz w:val="28"/>
          <w:szCs w:val="28"/>
        </w:rPr>
        <w:tab/>
      </w:r>
      <w:r w:rsidR="00D66E2D" w:rsidRPr="00FE168C">
        <w:rPr>
          <w:rFonts w:ascii="Times New Roman" w:hAnsi="Times New Roman" w:cs="Times New Roman"/>
          <w:sz w:val="28"/>
          <w:szCs w:val="28"/>
        </w:rPr>
        <w:tab/>
      </w:r>
      <w:r w:rsidR="00D66E2D" w:rsidRPr="00FE168C">
        <w:rPr>
          <w:rFonts w:ascii="Times New Roman" w:hAnsi="Times New Roman" w:cs="Times New Roman"/>
          <w:sz w:val="28"/>
          <w:szCs w:val="28"/>
        </w:rPr>
        <w:tab/>
      </w:r>
      <w:r w:rsidR="00D66E2D" w:rsidRPr="00FE168C">
        <w:rPr>
          <w:rFonts w:ascii="Times New Roman" w:hAnsi="Times New Roman" w:cs="Times New Roman"/>
          <w:sz w:val="28"/>
          <w:szCs w:val="28"/>
        </w:rPr>
        <w:tab/>
      </w:r>
      <w:r w:rsidR="00D66E2D" w:rsidRPr="00FE168C">
        <w:rPr>
          <w:rFonts w:ascii="Times New Roman" w:hAnsi="Times New Roman" w:cs="Times New Roman"/>
          <w:sz w:val="28"/>
          <w:szCs w:val="28"/>
        </w:rPr>
        <w:tab/>
      </w:r>
      <w:r w:rsidRPr="00FE168C">
        <w:rPr>
          <w:rFonts w:ascii="Times New Roman" w:hAnsi="Times New Roman" w:cs="Times New Roman"/>
          <w:sz w:val="28"/>
          <w:szCs w:val="28"/>
        </w:rPr>
        <w:tab/>
      </w:r>
      <w:r w:rsidR="00D66E2D" w:rsidRPr="00FE168C">
        <w:rPr>
          <w:rFonts w:ascii="Times New Roman" w:hAnsi="Times New Roman" w:cs="Times New Roman"/>
          <w:sz w:val="28"/>
          <w:szCs w:val="28"/>
        </w:rPr>
        <w:tab/>
      </w:r>
      <w:r w:rsidR="00D66E2D" w:rsidRPr="00FE168C">
        <w:rPr>
          <w:rFonts w:ascii="Times New Roman" w:hAnsi="Times New Roman" w:cs="Times New Roman"/>
          <w:sz w:val="28"/>
          <w:szCs w:val="28"/>
        </w:rPr>
        <w:tab/>
      </w:r>
      <w:r w:rsidR="002A2C7E" w:rsidRPr="00FE168C">
        <w:rPr>
          <w:rFonts w:ascii="Times New Roman" w:hAnsi="Times New Roman" w:cs="Times New Roman"/>
          <w:sz w:val="28"/>
          <w:szCs w:val="28"/>
        </w:rPr>
        <w:t xml:space="preserve"> </w:t>
      </w:r>
      <w:r w:rsidRPr="00FE168C">
        <w:rPr>
          <w:rFonts w:ascii="Times New Roman" w:hAnsi="Times New Roman" w:cs="Times New Roman"/>
          <w:sz w:val="28"/>
          <w:szCs w:val="28"/>
        </w:rPr>
        <w:t xml:space="preserve"> </w:t>
      </w:r>
      <w:r w:rsidR="002A2C7E" w:rsidRPr="00FE168C">
        <w:rPr>
          <w:rFonts w:ascii="Times New Roman" w:hAnsi="Times New Roman" w:cs="Times New Roman"/>
          <w:sz w:val="28"/>
          <w:szCs w:val="28"/>
        </w:rPr>
        <w:t xml:space="preserve">       </w:t>
      </w:r>
      <w:r w:rsidR="004A42BA" w:rsidRPr="00FE168C">
        <w:rPr>
          <w:rFonts w:ascii="Times New Roman" w:hAnsi="Times New Roman" w:cs="Times New Roman"/>
          <w:sz w:val="28"/>
          <w:szCs w:val="28"/>
        </w:rPr>
        <w:t>П.В.</w:t>
      </w:r>
      <w:r w:rsidRPr="00FE168C">
        <w:rPr>
          <w:rFonts w:ascii="Times New Roman" w:hAnsi="Times New Roman" w:cs="Times New Roman"/>
          <w:sz w:val="28"/>
          <w:szCs w:val="28"/>
        </w:rPr>
        <w:t xml:space="preserve"> </w:t>
      </w:r>
      <w:r w:rsidR="004A42BA" w:rsidRPr="00FE168C">
        <w:rPr>
          <w:rFonts w:ascii="Times New Roman" w:hAnsi="Times New Roman" w:cs="Times New Roman"/>
          <w:sz w:val="28"/>
          <w:szCs w:val="28"/>
        </w:rPr>
        <w:t>Артеев</w:t>
      </w:r>
    </w:p>
    <w:p w:rsidR="00821540" w:rsidRPr="00FE168C" w:rsidRDefault="008215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sz w:val="28"/>
          <w:szCs w:val="28"/>
        </w:rPr>
        <w:br w:type="page"/>
      </w:r>
    </w:p>
    <w:p w:rsidR="008616D4" w:rsidRPr="00FE168C" w:rsidRDefault="008616D4" w:rsidP="008616D4">
      <w:pPr>
        <w:pStyle w:val="Default"/>
        <w:jc w:val="right"/>
        <w:rPr>
          <w:color w:val="auto"/>
          <w:sz w:val="28"/>
          <w:szCs w:val="28"/>
        </w:rPr>
      </w:pPr>
      <w:r w:rsidRPr="00FE168C">
        <w:rPr>
          <w:color w:val="auto"/>
          <w:sz w:val="28"/>
          <w:szCs w:val="28"/>
        </w:rPr>
        <w:lastRenderedPageBreak/>
        <w:t>Приложение</w:t>
      </w:r>
    </w:p>
    <w:p w:rsidR="008616D4" w:rsidRPr="00FE168C" w:rsidRDefault="008616D4" w:rsidP="008616D4">
      <w:pPr>
        <w:pStyle w:val="Default"/>
        <w:jc w:val="right"/>
        <w:rPr>
          <w:color w:val="auto"/>
          <w:sz w:val="28"/>
          <w:szCs w:val="28"/>
        </w:rPr>
      </w:pPr>
      <w:r w:rsidRPr="00FE168C">
        <w:rPr>
          <w:color w:val="auto"/>
          <w:sz w:val="28"/>
          <w:szCs w:val="28"/>
        </w:rPr>
        <w:t>к распоряжению администрации Березовского района</w:t>
      </w:r>
    </w:p>
    <w:p w:rsidR="008616D4" w:rsidRPr="00FE168C" w:rsidRDefault="0023013C" w:rsidP="008616D4">
      <w:pPr>
        <w:jc w:val="right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о</w:t>
      </w:r>
      <w:r w:rsidR="008616D4" w:rsidRPr="00FE168C">
        <w:rPr>
          <w:rFonts w:ascii="Times New Roman" w:hAnsi="Times New Roman" w:cs="Times New Roman"/>
          <w:sz w:val="28"/>
          <w:szCs w:val="28"/>
        </w:rPr>
        <w:t>т</w:t>
      </w:r>
      <w:r w:rsidR="001E21EC" w:rsidRPr="00FE168C">
        <w:rPr>
          <w:rFonts w:ascii="Times New Roman" w:hAnsi="Times New Roman" w:cs="Times New Roman"/>
          <w:sz w:val="28"/>
          <w:szCs w:val="28"/>
        </w:rPr>
        <w:t xml:space="preserve"> </w:t>
      </w:r>
      <w:r w:rsidR="00DB6BB0">
        <w:rPr>
          <w:rFonts w:ascii="Times New Roman" w:hAnsi="Times New Roman" w:cs="Times New Roman"/>
          <w:sz w:val="28"/>
          <w:szCs w:val="28"/>
        </w:rPr>
        <w:t>31.10.</w:t>
      </w:r>
      <w:r w:rsidR="00DA3E45" w:rsidRPr="00FE168C">
        <w:rPr>
          <w:rFonts w:ascii="Times New Roman" w:hAnsi="Times New Roman" w:cs="Times New Roman"/>
          <w:sz w:val="28"/>
          <w:szCs w:val="28"/>
        </w:rPr>
        <w:t>202</w:t>
      </w:r>
      <w:r w:rsidR="00B17DAC" w:rsidRPr="00FE168C">
        <w:rPr>
          <w:rFonts w:ascii="Times New Roman" w:hAnsi="Times New Roman" w:cs="Times New Roman"/>
          <w:sz w:val="28"/>
          <w:szCs w:val="28"/>
        </w:rPr>
        <w:t>3</w:t>
      </w:r>
      <w:r w:rsidRPr="00FE168C">
        <w:rPr>
          <w:rFonts w:ascii="Times New Roman" w:hAnsi="Times New Roman" w:cs="Times New Roman"/>
          <w:sz w:val="28"/>
          <w:szCs w:val="28"/>
        </w:rPr>
        <w:t xml:space="preserve"> </w:t>
      </w:r>
      <w:r w:rsidR="008616D4" w:rsidRPr="00FE168C">
        <w:rPr>
          <w:rFonts w:ascii="Times New Roman" w:hAnsi="Times New Roman" w:cs="Times New Roman"/>
          <w:sz w:val="28"/>
          <w:szCs w:val="28"/>
        </w:rPr>
        <w:t xml:space="preserve">№ </w:t>
      </w:r>
      <w:r w:rsidR="00DB6BB0">
        <w:rPr>
          <w:rFonts w:ascii="Times New Roman" w:hAnsi="Times New Roman" w:cs="Times New Roman"/>
          <w:sz w:val="28"/>
          <w:szCs w:val="28"/>
        </w:rPr>
        <w:t>766-р</w:t>
      </w:r>
      <w:bookmarkStart w:id="0" w:name="_GoBack"/>
      <w:bookmarkEnd w:id="0"/>
    </w:p>
    <w:p w:rsidR="008616D4" w:rsidRPr="00FE168C" w:rsidRDefault="008616D4" w:rsidP="008616D4">
      <w:pPr>
        <w:pStyle w:val="Default"/>
        <w:rPr>
          <w:b/>
          <w:bCs/>
          <w:color w:val="auto"/>
          <w:sz w:val="28"/>
          <w:szCs w:val="28"/>
          <w:highlight w:val="yellow"/>
        </w:rPr>
      </w:pPr>
    </w:p>
    <w:p w:rsidR="00EF3D4C" w:rsidRPr="00FE168C" w:rsidRDefault="008616D4" w:rsidP="005A6304">
      <w:pPr>
        <w:pStyle w:val="Default"/>
        <w:jc w:val="center"/>
        <w:rPr>
          <w:color w:val="auto"/>
          <w:sz w:val="28"/>
          <w:szCs w:val="28"/>
        </w:rPr>
      </w:pPr>
      <w:r w:rsidRPr="00FE168C">
        <w:rPr>
          <w:bCs/>
          <w:color w:val="auto"/>
          <w:sz w:val="28"/>
          <w:szCs w:val="28"/>
        </w:rPr>
        <w:t xml:space="preserve">Основные </w:t>
      </w:r>
      <w:r w:rsidRPr="00FE168C">
        <w:rPr>
          <w:color w:val="auto"/>
          <w:sz w:val="28"/>
          <w:szCs w:val="28"/>
        </w:rPr>
        <w:t>направления налоговой, бюджетной и долговой политики</w:t>
      </w:r>
    </w:p>
    <w:p w:rsidR="008616D4" w:rsidRPr="00FE168C" w:rsidRDefault="008616D4" w:rsidP="005A6304">
      <w:pPr>
        <w:pStyle w:val="Default"/>
        <w:jc w:val="center"/>
        <w:rPr>
          <w:color w:val="auto"/>
          <w:sz w:val="28"/>
          <w:szCs w:val="28"/>
        </w:rPr>
      </w:pPr>
      <w:r w:rsidRPr="00FE168C">
        <w:rPr>
          <w:color w:val="auto"/>
          <w:sz w:val="28"/>
          <w:szCs w:val="28"/>
        </w:rPr>
        <w:t>Березовского района на 20</w:t>
      </w:r>
      <w:r w:rsidR="0083198E" w:rsidRPr="00FE168C">
        <w:rPr>
          <w:color w:val="auto"/>
          <w:sz w:val="28"/>
          <w:szCs w:val="28"/>
        </w:rPr>
        <w:t>2</w:t>
      </w:r>
      <w:r w:rsidR="00B17DAC" w:rsidRPr="00FE168C">
        <w:rPr>
          <w:color w:val="auto"/>
          <w:sz w:val="28"/>
          <w:szCs w:val="28"/>
        </w:rPr>
        <w:t>4</w:t>
      </w:r>
      <w:r w:rsidRPr="00FE168C">
        <w:rPr>
          <w:color w:val="auto"/>
          <w:sz w:val="28"/>
          <w:szCs w:val="28"/>
        </w:rPr>
        <w:t xml:space="preserve"> год</w:t>
      </w:r>
    </w:p>
    <w:p w:rsidR="008616D4" w:rsidRPr="00FE168C" w:rsidRDefault="008616D4" w:rsidP="005A6304">
      <w:pPr>
        <w:pStyle w:val="Default"/>
        <w:jc w:val="center"/>
        <w:rPr>
          <w:color w:val="auto"/>
          <w:sz w:val="28"/>
          <w:szCs w:val="28"/>
        </w:rPr>
      </w:pPr>
      <w:r w:rsidRPr="00FE168C">
        <w:rPr>
          <w:color w:val="auto"/>
          <w:sz w:val="28"/>
          <w:szCs w:val="28"/>
        </w:rPr>
        <w:t>и плановый период 20</w:t>
      </w:r>
      <w:r w:rsidR="00562E59" w:rsidRPr="00FE168C">
        <w:rPr>
          <w:color w:val="auto"/>
          <w:sz w:val="28"/>
          <w:szCs w:val="28"/>
        </w:rPr>
        <w:t>2</w:t>
      </w:r>
      <w:r w:rsidR="00B17DAC" w:rsidRPr="00FE168C">
        <w:rPr>
          <w:color w:val="auto"/>
          <w:sz w:val="28"/>
          <w:szCs w:val="28"/>
        </w:rPr>
        <w:t>5</w:t>
      </w:r>
      <w:r w:rsidRPr="00FE168C">
        <w:rPr>
          <w:color w:val="auto"/>
          <w:sz w:val="28"/>
          <w:szCs w:val="28"/>
        </w:rPr>
        <w:t xml:space="preserve"> и 202</w:t>
      </w:r>
      <w:r w:rsidR="00B17DAC" w:rsidRPr="00FE168C">
        <w:rPr>
          <w:color w:val="auto"/>
          <w:sz w:val="28"/>
          <w:szCs w:val="28"/>
        </w:rPr>
        <w:t>6</w:t>
      </w:r>
      <w:r w:rsidRPr="00FE168C">
        <w:rPr>
          <w:color w:val="auto"/>
          <w:sz w:val="28"/>
          <w:szCs w:val="28"/>
        </w:rPr>
        <w:t xml:space="preserve"> годов</w:t>
      </w:r>
    </w:p>
    <w:p w:rsidR="008616D4" w:rsidRPr="00FE168C" w:rsidRDefault="008616D4" w:rsidP="005A6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16D4" w:rsidRPr="00FE168C" w:rsidRDefault="008616D4" w:rsidP="005A630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C1135F"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бщие положения</w:t>
      </w:r>
    </w:p>
    <w:p w:rsidR="003F7A6D" w:rsidRPr="00FE168C" w:rsidRDefault="003F7A6D" w:rsidP="005A63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616D4" w:rsidRPr="00FE168C" w:rsidRDefault="008616D4" w:rsidP="000B0F37">
      <w:pPr>
        <w:pStyle w:val="af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="00DB72C0" w:rsidRPr="00FE168C">
        <w:rPr>
          <w:rFonts w:ascii="Times New Roman" w:hAnsi="Times New Roman" w:cs="Times New Roman"/>
          <w:sz w:val="28"/>
          <w:szCs w:val="28"/>
        </w:rPr>
        <w:t>налоговой, бюджетной и долговой политики</w:t>
      </w:r>
      <w:r w:rsidR="00E606C5" w:rsidRPr="00FE168C">
        <w:rPr>
          <w:rFonts w:ascii="Times New Roman" w:hAnsi="Times New Roman" w:cs="Times New Roman"/>
          <w:sz w:val="28"/>
          <w:szCs w:val="28"/>
        </w:rPr>
        <w:t xml:space="preserve"> </w:t>
      </w:r>
      <w:r w:rsidR="00562E59" w:rsidRPr="00FE168C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E606C5" w:rsidRPr="00FE168C">
        <w:rPr>
          <w:rFonts w:ascii="Times New Roman" w:hAnsi="Times New Roman" w:cs="Times New Roman"/>
          <w:sz w:val="28"/>
          <w:szCs w:val="28"/>
        </w:rPr>
        <w:t xml:space="preserve"> </w:t>
      </w:r>
      <w:r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>на 20</w:t>
      </w:r>
      <w:r w:rsidR="0025737A"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17DAC"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17DAC"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106C7"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B17DAC"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(далее – Основные направления) </w:t>
      </w:r>
      <w:r w:rsidR="0025737A"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разработаны</w:t>
      </w:r>
      <w:r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со стать</w:t>
      </w:r>
      <w:r w:rsidR="00DB72C0"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172 Бюджетного кодекса Российской Федерации, </w:t>
      </w:r>
      <w:r w:rsidR="00B242D7" w:rsidRPr="00FE168C">
        <w:rPr>
          <w:rFonts w:ascii="Times New Roman" w:hAnsi="Times New Roman" w:cs="Times New Roman"/>
          <w:bCs/>
          <w:sz w:val="28"/>
          <w:szCs w:val="28"/>
        </w:rPr>
        <w:t xml:space="preserve">с учетом Послания Президента Российской Федерации Федеральному Собранию Российской Федерации от 21 февраля 2023 года (далее – послание Президента Российской Федерации), </w:t>
      </w:r>
      <w:r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562E59"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</w:t>
      </w:r>
      <w:r w:rsidR="00562E59"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</w:t>
      </w:r>
      <w:r w:rsidR="00562E59" w:rsidRPr="00FE168C">
        <w:rPr>
          <w:rFonts w:ascii="Times New Roman" w:hAnsi="Times New Roman" w:cs="Times New Roman"/>
          <w:sz w:val="28"/>
          <w:szCs w:val="28"/>
        </w:rPr>
        <w:t>об отдельных вопросах организации и осуществления бюджетного процесса в Березовском районе</w:t>
      </w:r>
      <w:r w:rsidR="00A17AF1" w:rsidRPr="00FE168C">
        <w:rPr>
          <w:rFonts w:ascii="Times New Roman" w:hAnsi="Times New Roman" w:cs="Times New Roman"/>
          <w:sz w:val="28"/>
          <w:szCs w:val="28"/>
        </w:rPr>
        <w:t>, утвержденного решением Думы Березовского района от 19 сентября 2013 года № 341 «Об отдельных вопросах организации и осуществления бюджетного процесса в Березовском районе»</w:t>
      </w:r>
      <w:r w:rsidR="0075331D" w:rsidRPr="00FE168C">
        <w:rPr>
          <w:rFonts w:ascii="Times New Roman" w:hAnsi="Times New Roman" w:cs="Times New Roman"/>
          <w:sz w:val="28"/>
          <w:szCs w:val="28"/>
        </w:rPr>
        <w:t>, с учетом итогов реализации налоговой, бюджетной и долговой политики Березовского района на период до 202</w:t>
      </w:r>
      <w:r w:rsidR="00B17DAC" w:rsidRPr="00FE168C">
        <w:rPr>
          <w:rFonts w:ascii="Times New Roman" w:hAnsi="Times New Roman" w:cs="Times New Roman"/>
          <w:sz w:val="28"/>
          <w:szCs w:val="28"/>
        </w:rPr>
        <w:t>3</w:t>
      </w:r>
      <w:r w:rsidR="0075331D" w:rsidRPr="00FE168C">
        <w:rPr>
          <w:rFonts w:ascii="Times New Roman" w:hAnsi="Times New Roman" w:cs="Times New Roman"/>
          <w:sz w:val="28"/>
          <w:szCs w:val="28"/>
        </w:rPr>
        <w:t>-202</w:t>
      </w:r>
      <w:r w:rsidR="00B17DAC" w:rsidRPr="00FE168C">
        <w:rPr>
          <w:rFonts w:ascii="Times New Roman" w:hAnsi="Times New Roman" w:cs="Times New Roman"/>
          <w:sz w:val="28"/>
          <w:szCs w:val="28"/>
        </w:rPr>
        <w:t>5</w:t>
      </w:r>
      <w:r w:rsidR="0075331D" w:rsidRPr="00FE168C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022E20" w:rsidRPr="00FE168C" w:rsidRDefault="00820BDA" w:rsidP="000F4E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168C">
        <w:rPr>
          <w:rFonts w:ascii="Times New Roman" w:hAnsi="Times New Roman" w:cs="Times New Roman"/>
          <w:sz w:val="28"/>
          <w:szCs w:val="28"/>
        </w:rPr>
        <w:t>Согласованность бюджетной политики муниципального образования</w:t>
      </w:r>
      <w:r w:rsidR="00F4626F" w:rsidRPr="00FE168C">
        <w:rPr>
          <w:rFonts w:ascii="Times New Roman" w:hAnsi="Times New Roman" w:cs="Times New Roman"/>
          <w:sz w:val="28"/>
          <w:szCs w:val="28"/>
        </w:rPr>
        <w:t>,</w:t>
      </w:r>
      <w:r w:rsidRPr="00FE168C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Российской Федерации </w:t>
      </w:r>
      <w:r w:rsidR="00F4626F" w:rsidRPr="00FE168C">
        <w:rPr>
          <w:rFonts w:ascii="Times New Roman" w:hAnsi="Times New Roman" w:cs="Times New Roman"/>
          <w:sz w:val="28"/>
          <w:szCs w:val="28"/>
        </w:rPr>
        <w:t xml:space="preserve">и </w:t>
      </w:r>
      <w:r w:rsidRPr="00FE168C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Ханты-Мансийского </w:t>
      </w:r>
      <w:r w:rsidR="00A643B0" w:rsidRPr="00FE168C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FE168C">
        <w:rPr>
          <w:rFonts w:ascii="Times New Roman" w:hAnsi="Times New Roman" w:cs="Times New Roman"/>
          <w:sz w:val="28"/>
          <w:szCs w:val="28"/>
        </w:rPr>
        <w:t xml:space="preserve">округа – Югры достигается посредством учета в Основных направлениях положений </w:t>
      </w:r>
      <w:r w:rsidR="00E55157" w:rsidRPr="00FE168C">
        <w:rPr>
          <w:rFonts w:ascii="Times New Roman" w:hAnsi="Times New Roman" w:cs="Times New Roman"/>
          <w:bCs/>
          <w:sz w:val="28"/>
          <w:szCs w:val="28"/>
        </w:rPr>
        <w:t>указов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№ 204), от 21 июля 2020 года № 474 «О национальных целях развития Российской Федерации на период до 2030 года» (далее – Указ № 474), от 7 мая 2012 года № 597 «О мероприятиях по реализации государственной социальной политики» (далее – Указ № 597), от 1 июня 2012 года № 761 «О Национальной стратегии действий в интересах детей на 2012-2017 годы» (далее – Указ № 761)</w:t>
      </w:r>
      <w:r w:rsidRPr="00FE168C">
        <w:rPr>
          <w:rFonts w:ascii="Times New Roman" w:hAnsi="Times New Roman" w:cs="Times New Roman"/>
          <w:sz w:val="28"/>
          <w:szCs w:val="28"/>
        </w:rPr>
        <w:t xml:space="preserve">, </w:t>
      </w:r>
      <w:r w:rsidR="007646E3" w:rsidRPr="00FE168C">
        <w:rPr>
          <w:rFonts w:ascii="Times New Roman" w:hAnsi="Times New Roman" w:cs="Times New Roman"/>
          <w:bCs/>
          <w:sz w:val="28"/>
          <w:szCs w:val="28"/>
        </w:rPr>
        <w:t xml:space="preserve">от 2 марта 2022 года № 83 «О мерах по обеспечению ускоренного развития отрасли информационных технологий в Российской Федерации», </w:t>
      </w:r>
      <w:r w:rsidR="002A0909" w:rsidRPr="00FE168C">
        <w:rPr>
          <w:rFonts w:ascii="Times New Roman" w:hAnsi="Times New Roman" w:cs="Times New Roman"/>
          <w:sz w:val="28"/>
          <w:szCs w:val="28"/>
        </w:rPr>
        <w:t>б</w:t>
      </w:r>
      <w:r w:rsidR="006C7676" w:rsidRPr="00FE168C">
        <w:rPr>
          <w:rFonts w:ascii="Times New Roman" w:hAnsi="Times New Roman" w:cs="Times New Roman"/>
          <w:sz w:val="28"/>
          <w:szCs w:val="28"/>
        </w:rPr>
        <w:t xml:space="preserve">юджетного прогноза Ханты-Мансийского автономного округа – Югры на период до 2036 года, </w:t>
      </w:r>
      <w:r w:rsidR="006C7676" w:rsidRPr="00FE168C">
        <w:rPr>
          <w:rFonts w:ascii="Times New Roman" w:eastAsia="Courier New" w:hAnsi="Times New Roman" w:cs="Times New Roman"/>
          <w:sz w:val="28"/>
          <w:szCs w:val="28"/>
        </w:rPr>
        <w:t>Концепции повышения эффективности бюджетных расходов в</w:t>
      </w:r>
      <w:r w:rsidR="00C31753" w:rsidRPr="00FE168C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6C7676" w:rsidRPr="00FE168C">
        <w:rPr>
          <w:rFonts w:ascii="Times New Roman" w:eastAsia="Courier New" w:hAnsi="Times New Roman" w:cs="Times New Roman"/>
          <w:sz w:val="28"/>
          <w:szCs w:val="28"/>
        </w:rPr>
        <w:t>2019 – 2024 годах</w:t>
      </w:r>
      <w:r w:rsidR="002A0909" w:rsidRPr="00FE168C">
        <w:rPr>
          <w:rFonts w:ascii="Times New Roman" w:eastAsia="Courier New" w:hAnsi="Times New Roman" w:cs="Times New Roman"/>
          <w:sz w:val="28"/>
          <w:szCs w:val="28"/>
        </w:rPr>
        <w:t xml:space="preserve"> в Ханты-Мансийском автономном округе - Югре</w:t>
      </w:r>
      <w:r w:rsidR="00B4562E" w:rsidRPr="00FE168C">
        <w:rPr>
          <w:rFonts w:ascii="Times New Roman" w:eastAsia="Courier New" w:hAnsi="Times New Roman" w:cs="Times New Roman"/>
          <w:sz w:val="28"/>
          <w:szCs w:val="28"/>
        </w:rPr>
        <w:t>,</w:t>
      </w:r>
      <w:r w:rsidRPr="00FE168C">
        <w:rPr>
          <w:rFonts w:ascii="Times New Roman" w:hAnsi="Times New Roman" w:cs="Times New Roman"/>
          <w:sz w:val="28"/>
          <w:szCs w:val="28"/>
        </w:rPr>
        <w:t xml:space="preserve"> Основных направлений налоговой, бюджетной и долговой</w:t>
      </w:r>
      <w:r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политики Ханты-Мансийского автономного округа – Югры на 202</w:t>
      </w:r>
      <w:r w:rsidR="007646E3"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646E3"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C7676"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46E3"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C7676"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7646E3"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FE1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годов,</w:t>
      </w:r>
      <w:r w:rsidRPr="00FE168C">
        <w:rPr>
          <w:rFonts w:ascii="Times New Roman" w:hAnsi="Times New Roman" w:cs="Times New Roman"/>
          <w:sz w:val="28"/>
          <w:szCs w:val="28"/>
        </w:rPr>
        <w:t xml:space="preserve"> </w:t>
      </w:r>
      <w:r w:rsidR="001E1F98" w:rsidRPr="00FE168C">
        <w:rPr>
          <w:rFonts w:ascii="Times New Roman" w:hAnsi="Times New Roman" w:cs="Times New Roman"/>
          <w:sz w:val="28"/>
          <w:szCs w:val="28"/>
        </w:rPr>
        <w:t xml:space="preserve">Стратегии развития строительной отрасли и жилищно-коммунального хозяйства Российской Федерации на период до 2030 года с прогнозом до 2035 года, </w:t>
      </w:r>
      <w:r w:rsidR="001E1F98" w:rsidRPr="00FE168C">
        <w:rPr>
          <w:rFonts w:ascii="Times New Roman" w:hAnsi="Times New Roman" w:cs="Times New Roman"/>
          <w:bCs/>
          <w:sz w:val="28"/>
          <w:szCs w:val="28"/>
        </w:rPr>
        <w:t>Единого плана по достижению национальных целей развития Российской Федерации на период 2024 года и на плановый период до 2030 года</w:t>
      </w:r>
      <w:r w:rsidR="001E1F98" w:rsidRPr="00FE168C">
        <w:rPr>
          <w:rFonts w:ascii="Times New Roman" w:hAnsi="Times New Roman" w:cs="Times New Roman"/>
          <w:sz w:val="28"/>
          <w:szCs w:val="28"/>
        </w:rPr>
        <w:t>, Стратегий социально-</w:t>
      </w:r>
      <w:r w:rsidR="001E1F98" w:rsidRPr="00FE168C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Ханты-Мансийского автономного округа – Югры и Березовского района до 2030 года.</w:t>
      </w:r>
    </w:p>
    <w:p w:rsidR="000949B8" w:rsidRPr="00FE168C" w:rsidRDefault="000949B8" w:rsidP="000F4E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04E7C" w:rsidRPr="00FE168C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FE168C">
        <w:rPr>
          <w:rFonts w:ascii="Times New Roman" w:hAnsi="Times New Roman" w:cs="Times New Roman"/>
          <w:sz w:val="28"/>
          <w:szCs w:val="28"/>
        </w:rPr>
        <w:t xml:space="preserve">Основных направлений является определение </w:t>
      </w:r>
      <w:r w:rsidR="00604E7C" w:rsidRPr="00FE168C">
        <w:rPr>
          <w:rFonts w:ascii="Times New Roman" w:hAnsi="Times New Roman" w:cs="Times New Roman"/>
          <w:sz w:val="28"/>
          <w:szCs w:val="28"/>
        </w:rPr>
        <w:t xml:space="preserve">на ближайший трехлетний период базовых принципов, условий и подходов, </w:t>
      </w:r>
      <w:r w:rsidRPr="00FE168C">
        <w:rPr>
          <w:rFonts w:ascii="Times New Roman" w:hAnsi="Times New Roman" w:cs="Times New Roman"/>
          <w:sz w:val="28"/>
          <w:szCs w:val="28"/>
        </w:rPr>
        <w:t>при</w:t>
      </w:r>
      <w:r w:rsidR="00604E7C" w:rsidRPr="00FE168C">
        <w:rPr>
          <w:rFonts w:ascii="Times New Roman" w:hAnsi="Times New Roman" w:cs="Times New Roman"/>
          <w:sz w:val="28"/>
          <w:szCs w:val="28"/>
        </w:rPr>
        <w:t>меняемых при</w:t>
      </w:r>
      <w:r w:rsidRPr="00FE168C">
        <w:rPr>
          <w:rFonts w:ascii="Times New Roman" w:hAnsi="Times New Roman" w:cs="Times New Roman"/>
          <w:sz w:val="28"/>
          <w:szCs w:val="28"/>
        </w:rPr>
        <w:t xml:space="preserve"> </w:t>
      </w:r>
      <w:r w:rsidR="00604E7C" w:rsidRPr="00FE168C">
        <w:rPr>
          <w:rFonts w:ascii="Times New Roman" w:hAnsi="Times New Roman" w:cs="Times New Roman"/>
          <w:sz w:val="28"/>
          <w:szCs w:val="28"/>
        </w:rPr>
        <w:t>формировании</w:t>
      </w:r>
      <w:r w:rsidRPr="00FE168C">
        <w:rPr>
          <w:rFonts w:ascii="Times New Roman" w:hAnsi="Times New Roman" w:cs="Times New Roman"/>
          <w:sz w:val="28"/>
          <w:szCs w:val="28"/>
        </w:rPr>
        <w:t xml:space="preserve"> бюджета Березовского района (далее – бюджета района) на 202</w:t>
      </w:r>
      <w:r w:rsidR="00604E7C" w:rsidRPr="00FE168C">
        <w:rPr>
          <w:rFonts w:ascii="Times New Roman" w:hAnsi="Times New Roman" w:cs="Times New Roman"/>
          <w:sz w:val="28"/>
          <w:szCs w:val="28"/>
        </w:rPr>
        <w:t>4</w:t>
      </w:r>
      <w:r w:rsidRPr="00FE168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04E7C" w:rsidRPr="00FE168C">
        <w:rPr>
          <w:rFonts w:ascii="Times New Roman" w:hAnsi="Times New Roman" w:cs="Times New Roman"/>
          <w:sz w:val="28"/>
          <w:szCs w:val="28"/>
        </w:rPr>
        <w:t>5</w:t>
      </w:r>
      <w:r w:rsidRPr="00FE168C">
        <w:rPr>
          <w:rFonts w:ascii="Times New Roman" w:hAnsi="Times New Roman" w:cs="Times New Roman"/>
          <w:sz w:val="28"/>
          <w:szCs w:val="28"/>
        </w:rPr>
        <w:t xml:space="preserve"> и 202</w:t>
      </w:r>
      <w:r w:rsidR="00604E7C" w:rsidRPr="00FE168C">
        <w:rPr>
          <w:rFonts w:ascii="Times New Roman" w:hAnsi="Times New Roman" w:cs="Times New Roman"/>
          <w:sz w:val="28"/>
          <w:szCs w:val="28"/>
        </w:rPr>
        <w:t>6 годов</w:t>
      </w:r>
      <w:r w:rsidRPr="00FE168C">
        <w:rPr>
          <w:rFonts w:ascii="Times New Roman" w:hAnsi="Times New Roman" w:cs="Times New Roman"/>
          <w:sz w:val="28"/>
          <w:szCs w:val="28"/>
        </w:rPr>
        <w:t xml:space="preserve">, основных характеристик и прогнозируемых параметров бюджета района. </w:t>
      </w:r>
    </w:p>
    <w:p w:rsidR="00604E7C" w:rsidRPr="00FE168C" w:rsidRDefault="00E25FBB" w:rsidP="00E25FBB">
      <w:pPr>
        <w:pStyle w:val="ConsPlusNormal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68C">
        <w:rPr>
          <w:rFonts w:ascii="Times New Roman" w:hAnsi="Times New Roman" w:cs="Times New Roman"/>
          <w:bCs/>
          <w:sz w:val="28"/>
          <w:szCs w:val="28"/>
        </w:rPr>
        <w:t>На 202</w:t>
      </w:r>
      <w:r w:rsidR="00604E7C" w:rsidRPr="00FE168C">
        <w:rPr>
          <w:rFonts w:ascii="Times New Roman" w:hAnsi="Times New Roman" w:cs="Times New Roman"/>
          <w:bCs/>
          <w:sz w:val="28"/>
          <w:szCs w:val="28"/>
        </w:rPr>
        <w:t>4-2026</w:t>
      </w:r>
      <w:r w:rsidRPr="00FE168C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="00AA3AD5" w:rsidRPr="00FE168C">
        <w:rPr>
          <w:rFonts w:ascii="Times New Roman" w:hAnsi="Times New Roman" w:cs="Times New Roman"/>
          <w:bCs/>
          <w:sz w:val="28"/>
          <w:szCs w:val="28"/>
        </w:rPr>
        <w:t xml:space="preserve">сохраняются ключевые ориентиры и приоритеты налоговой, бюджетной и долговой политики </w:t>
      </w:r>
      <w:r w:rsidRPr="00FE168C">
        <w:rPr>
          <w:rFonts w:ascii="Times New Roman" w:eastAsia="Courier New" w:hAnsi="Times New Roman" w:cs="Times New Roman"/>
          <w:sz w:val="28"/>
          <w:szCs w:val="28"/>
        </w:rPr>
        <w:t>Березовского района</w:t>
      </w:r>
      <w:r w:rsidR="00AA3AD5" w:rsidRPr="00FE168C">
        <w:rPr>
          <w:rFonts w:ascii="Times New Roman" w:hAnsi="Times New Roman" w:cs="Times New Roman"/>
          <w:bCs/>
          <w:sz w:val="28"/>
          <w:szCs w:val="28"/>
        </w:rPr>
        <w:t xml:space="preserve">, обеспечивающие сохранение финансовой устойчивости и сбалансированности бюджетной системы </w:t>
      </w:r>
      <w:r w:rsidRPr="00FE168C">
        <w:rPr>
          <w:rFonts w:ascii="Times New Roman" w:eastAsia="Courier New" w:hAnsi="Times New Roman" w:cs="Times New Roman"/>
          <w:sz w:val="28"/>
          <w:szCs w:val="28"/>
        </w:rPr>
        <w:t>Березовского района</w:t>
      </w:r>
      <w:r w:rsidR="00AA3AD5" w:rsidRPr="00FE168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589B" w:rsidRPr="00FE168C">
        <w:rPr>
          <w:rFonts w:ascii="Times New Roman" w:hAnsi="Times New Roman" w:cs="Times New Roman"/>
          <w:bCs/>
          <w:sz w:val="28"/>
          <w:szCs w:val="28"/>
        </w:rPr>
        <w:t>наращивание доходной базы</w:t>
      </w:r>
      <w:r w:rsidR="00002F31" w:rsidRPr="00FE168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8574A" w:rsidRPr="00FE168C">
        <w:rPr>
          <w:rFonts w:ascii="Times New Roman" w:eastAsia="Courier New" w:hAnsi="Times New Roman" w:cs="Times New Roman"/>
          <w:sz w:val="28"/>
          <w:szCs w:val="28"/>
        </w:rPr>
        <w:t>реализацию региональных проектов, охватывающих ключевые направления социально-экономического развития района,</w:t>
      </w:r>
      <w:r w:rsidR="00C25D31" w:rsidRPr="00FE168C">
        <w:rPr>
          <w:rFonts w:ascii="Times New Roman" w:eastAsia="Courier New" w:hAnsi="Times New Roman" w:cs="Times New Roman"/>
          <w:sz w:val="28"/>
          <w:szCs w:val="28"/>
        </w:rPr>
        <w:t xml:space="preserve"> достижение национальных целей развития,</w:t>
      </w:r>
      <w:r w:rsidR="0078574A" w:rsidRPr="00FE168C">
        <w:rPr>
          <w:rFonts w:ascii="Times New Roman" w:hAnsi="Times New Roman" w:cs="Times New Roman"/>
          <w:bCs/>
          <w:sz w:val="28"/>
          <w:szCs w:val="28"/>
        </w:rPr>
        <w:t xml:space="preserve"> направленных на </w:t>
      </w:r>
      <w:r w:rsidR="00002F31" w:rsidRPr="00FE168C">
        <w:rPr>
          <w:rFonts w:ascii="Times New Roman" w:hAnsi="Times New Roman" w:cs="Times New Roman"/>
          <w:bCs/>
          <w:sz w:val="28"/>
          <w:szCs w:val="28"/>
        </w:rPr>
        <w:t>повышение качества муниципальных услуг, уровня жизни граждан.</w:t>
      </w:r>
    </w:p>
    <w:p w:rsidR="00844BF0" w:rsidRPr="00FE168C" w:rsidRDefault="00844BF0" w:rsidP="00844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bCs/>
          <w:sz w:val="28"/>
          <w:szCs w:val="28"/>
        </w:rPr>
        <w:t>Основные направления налоговой, бюджетной и долговой политики Березовского района на 202</w:t>
      </w:r>
      <w:r w:rsidR="00002F31" w:rsidRPr="00FE168C">
        <w:rPr>
          <w:rFonts w:ascii="Times New Roman" w:hAnsi="Times New Roman" w:cs="Times New Roman"/>
          <w:bCs/>
          <w:sz w:val="28"/>
          <w:szCs w:val="28"/>
        </w:rPr>
        <w:t>4</w:t>
      </w:r>
      <w:r w:rsidRPr="00FE168C">
        <w:rPr>
          <w:rFonts w:ascii="Times New Roman" w:hAnsi="Times New Roman" w:cs="Times New Roman"/>
          <w:bCs/>
          <w:sz w:val="28"/>
          <w:szCs w:val="28"/>
        </w:rPr>
        <w:t>-202</w:t>
      </w:r>
      <w:r w:rsidR="00002F31" w:rsidRPr="00FE168C">
        <w:rPr>
          <w:rFonts w:ascii="Times New Roman" w:hAnsi="Times New Roman" w:cs="Times New Roman"/>
          <w:bCs/>
          <w:sz w:val="28"/>
          <w:szCs w:val="28"/>
        </w:rPr>
        <w:t>6</w:t>
      </w:r>
      <w:r w:rsidRPr="00FE168C">
        <w:rPr>
          <w:rFonts w:ascii="Times New Roman" w:hAnsi="Times New Roman" w:cs="Times New Roman"/>
          <w:bCs/>
          <w:sz w:val="28"/>
          <w:szCs w:val="28"/>
        </w:rPr>
        <w:t xml:space="preserve"> годы разработаны с использованием данных базового варианта сценарных условий прогноза социально-экономического развития Березовского района на 202</w:t>
      </w:r>
      <w:r w:rsidR="00002F31" w:rsidRPr="00FE168C">
        <w:rPr>
          <w:rFonts w:ascii="Times New Roman" w:hAnsi="Times New Roman" w:cs="Times New Roman"/>
          <w:bCs/>
          <w:sz w:val="28"/>
          <w:szCs w:val="28"/>
        </w:rPr>
        <w:t>4</w:t>
      </w:r>
      <w:r w:rsidRPr="00FE168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002F31" w:rsidRPr="00FE168C">
        <w:rPr>
          <w:rFonts w:ascii="Times New Roman" w:hAnsi="Times New Roman" w:cs="Times New Roman"/>
          <w:bCs/>
          <w:sz w:val="28"/>
          <w:szCs w:val="28"/>
        </w:rPr>
        <w:t>5</w:t>
      </w:r>
      <w:r w:rsidRPr="00FE168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02F31" w:rsidRPr="00FE168C">
        <w:rPr>
          <w:rFonts w:ascii="Times New Roman" w:hAnsi="Times New Roman" w:cs="Times New Roman"/>
          <w:bCs/>
          <w:sz w:val="28"/>
          <w:szCs w:val="28"/>
        </w:rPr>
        <w:t>6</w:t>
      </w:r>
      <w:r w:rsidRPr="00FE168C"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D44982" w:rsidRPr="00FE168C" w:rsidRDefault="00D44982" w:rsidP="00D449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40C" w:rsidRPr="00FE168C" w:rsidRDefault="00880F4F" w:rsidP="0053240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Основные направления налоговой политики</w:t>
      </w:r>
      <w:r w:rsidR="0053240C"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Березовского района</w:t>
      </w:r>
    </w:p>
    <w:p w:rsidR="00880F4F" w:rsidRPr="00FE168C" w:rsidRDefault="00880F4F" w:rsidP="0053240C">
      <w:pPr>
        <w:pStyle w:val="a3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</w:t>
      </w:r>
      <w:r w:rsidR="001A403E"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  <w:r w:rsidR="0053240C"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на плановый период 202</w:t>
      </w:r>
      <w:r w:rsidR="001A403E"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A403E"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</w:t>
      </w:r>
      <w:r w:rsidR="001A403E"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годов,</w:t>
      </w:r>
      <w:r w:rsidRPr="00FE168C">
        <w:rPr>
          <w:rFonts w:ascii="Times New Roman" w:hAnsi="Times New Roman" w:cs="Times New Roman"/>
          <w:sz w:val="28"/>
          <w:szCs w:val="28"/>
        </w:rPr>
        <w:t xml:space="preserve"> основные подходы к ее формированию</w:t>
      </w:r>
    </w:p>
    <w:p w:rsidR="00880F4F" w:rsidRPr="00FE168C" w:rsidRDefault="00880F4F" w:rsidP="00644917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</w:p>
    <w:p w:rsidR="00880F4F" w:rsidRPr="00FE168C" w:rsidRDefault="00880F4F" w:rsidP="000B0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8C">
        <w:rPr>
          <w:rFonts w:ascii="Times New Roman" w:hAnsi="Times New Roman" w:cs="Times New Roman"/>
          <w:sz w:val="28"/>
          <w:szCs w:val="28"/>
          <w:lang w:eastAsia="ru-RU"/>
        </w:rPr>
        <w:t>Налоговая политика Березовского района</w:t>
      </w:r>
      <w:r w:rsidR="009E4A45" w:rsidRPr="00FE168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 тексту – муниципального района или района)</w:t>
      </w:r>
      <w:r w:rsidRPr="00FE168C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1A403E" w:rsidRPr="00FE168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E168C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A403E" w:rsidRPr="00FE168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E168C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1A403E" w:rsidRPr="00FE168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E168C">
        <w:rPr>
          <w:rFonts w:ascii="Times New Roman" w:hAnsi="Times New Roman" w:cs="Times New Roman"/>
          <w:sz w:val="28"/>
          <w:szCs w:val="28"/>
          <w:lang w:eastAsia="ru-RU"/>
        </w:rPr>
        <w:t xml:space="preserve"> годов направлена на сохранение действующих налоговых условий, развитие налогового потенциала, повышения уровня доходов бюджета Березовского района, в том числе за счет повышения качества администрирования доходов, изыскания дополнительных финансовых резервов, снижения уровня недоимки. </w:t>
      </w:r>
    </w:p>
    <w:p w:rsidR="00880F4F" w:rsidRPr="00FE168C" w:rsidRDefault="00880F4F" w:rsidP="000B0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8C">
        <w:rPr>
          <w:rFonts w:ascii="Times New Roman" w:hAnsi="Times New Roman" w:cs="Times New Roman"/>
          <w:sz w:val="28"/>
          <w:szCs w:val="28"/>
          <w:lang w:eastAsia="ru-RU"/>
        </w:rPr>
        <w:t>Основными целями налоговой политики по-прежнему являются:</w:t>
      </w:r>
    </w:p>
    <w:p w:rsidR="00880F4F" w:rsidRPr="00FE168C" w:rsidRDefault="00880F4F" w:rsidP="000B0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8C">
        <w:rPr>
          <w:rFonts w:ascii="Times New Roman" w:hAnsi="Times New Roman" w:cs="Times New Roman"/>
          <w:sz w:val="28"/>
          <w:szCs w:val="28"/>
          <w:lang w:eastAsia="ru-RU"/>
        </w:rPr>
        <w:t>обеспечение сбалансированности и устойчивости бюджета Березовского района за счет получения необходимого объема доходов бюджета Березовского района, для создания социальной и экономической стабильности Березовского района;</w:t>
      </w:r>
    </w:p>
    <w:p w:rsidR="00880F4F" w:rsidRPr="00FE168C" w:rsidRDefault="00880F4F" w:rsidP="000B0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8C">
        <w:rPr>
          <w:rFonts w:ascii="Times New Roman" w:hAnsi="Times New Roman" w:cs="Times New Roman"/>
          <w:sz w:val="28"/>
          <w:szCs w:val="28"/>
          <w:lang w:eastAsia="ru-RU"/>
        </w:rPr>
        <w:t>содействие развитию предпринимательской и инвестиционной активности, создание благоприятных условий для социально ориентированных некоммерческих организаций.</w:t>
      </w:r>
    </w:p>
    <w:p w:rsidR="00880F4F" w:rsidRPr="00FE168C" w:rsidRDefault="00880F4F" w:rsidP="000B0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8C">
        <w:rPr>
          <w:rFonts w:ascii="Times New Roman" w:hAnsi="Times New Roman" w:cs="Times New Roman"/>
          <w:sz w:val="28"/>
          <w:szCs w:val="28"/>
          <w:lang w:eastAsia="ru-RU"/>
        </w:rPr>
        <w:t>Достижение целей налоговой политики будет способствовать решени</w:t>
      </w:r>
      <w:r w:rsidR="00F85F88" w:rsidRPr="00FE168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E168C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задач:</w:t>
      </w:r>
    </w:p>
    <w:p w:rsidR="00880F4F" w:rsidRPr="00FE168C" w:rsidRDefault="00880F4F" w:rsidP="000B0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8C">
        <w:rPr>
          <w:rFonts w:ascii="Times New Roman" w:hAnsi="Times New Roman" w:cs="Times New Roman"/>
          <w:sz w:val="28"/>
          <w:szCs w:val="28"/>
          <w:lang w:eastAsia="ru-RU"/>
        </w:rPr>
        <w:t>обеспечение полноты формирования налоговой</w:t>
      </w:r>
      <w:r w:rsidR="00C554C4" w:rsidRPr="00FE168C">
        <w:rPr>
          <w:rFonts w:ascii="Times New Roman" w:hAnsi="Times New Roman" w:cs="Times New Roman"/>
          <w:sz w:val="28"/>
          <w:szCs w:val="28"/>
          <w:lang w:eastAsia="ru-RU"/>
        </w:rPr>
        <w:t xml:space="preserve"> базы для увеличения поступлений</w:t>
      </w:r>
      <w:r w:rsidRPr="00FE168C">
        <w:rPr>
          <w:rFonts w:ascii="Times New Roman" w:hAnsi="Times New Roman" w:cs="Times New Roman"/>
          <w:sz w:val="28"/>
          <w:szCs w:val="28"/>
          <w:lang w:eastAsia="ru-RU"/>
        </w:rPr>
        <w:t xml:space="preserve"> в бюджет имущественных налогов;</w:t>
      </w:r>
    </w:p>
    <w:p w:rsidR="00FF6F99" w:rsidRPr="00FE168C" w:rsidRDefault="00880F4F" w:rsidP="000B0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6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продолжение работы по эффективному межведомственному взаимодействию, целями которого являются повышение уровня собираемости местных налогов, снижение недоимки, достижение высокой степени достоверности информации об объектах налогообложения;</w:t>
      </w:r>
    </w:p>
    <w:p w:rsidR="00880F4F" w:rsidRPr="00FE168C" w:rsidRDefault="00880F4F" w:rsidP="000B0F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повышение эффективности реализации мер, направленных на расширение налогооблагаемой базы по имущественным налогам путем выявления и включения в налогооблагаемый оборот неучтенных объектов недвижимого имущества и земельных участков, признаваемых объектами налогообложения;</w:t>
      </w:r>
    </w:p>
    <w:p w:rsidR="00880F4F" w:rsidRPr="00FE168C" w:rsidRDefault="00880F4F" w:rsidP="000B0F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проведение информационной кампании, направленной на повышение налоговой грамотности населения, на привлечение граждан к предоставлению информации о случаях нарушения земельного законодательства и законодательства о государственной регистрации недвижимости, а также на побуждение к своевременному исполнению обязательств по уплате налогов;</w:t>
      </w:r>
    </w:p>
    <w:p w:rsidR="00880F4F" w:rsidRPr="00FE168C" w:rsidRDefault="00880F4F" w:rsidP="000B0F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осуществление мероприятий по выявлению, постановке на налоговый учет и привлечению к налогообложению иногородних субъектов финансово-хозяйственной деятельности, имеющих</w:t>
      </w:r>
      <w:r w:rsidR="00C554C4" w:rsidRPr="00FE168C">
        <w:rPr>
          <w:rFonts w:ascii="Times New Roman" w:hAnsi="Times New Roman" w:cs="Times New Roman"/>
          <w:sz w:val="28"/>
          <w:szCs w:val="28"/>
        </w:rPr>
        <w:t xml:space="preserve"> и создающих</w:t>
      </w:r>
      <w:r w:rsidRPr="00FE168C">
        <w:rPr>
          <w:rFonts w:ascii="Times New Roman" w:hAnsi="Times New Roman" w:cs="Times New Roman"/>
          <w:sz w:val="28"/>
          <w:szCs w:val="28"/>
        </w:rPr>
        <w:t xml:space="preserve"> рабочие места на территории Березовского района;</w:t>
      </w:r>
    </w:p>
    <w:p w:rsidR="00880F4F" w:rsidRPr="00FE168C" w:rsidRDefault="00880F4F" w:rsidP="000B0F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рационализация перечня налоговых расходов и обеспечение оптимального набора налоговых льгот;</w:t>
      </w:r>
    </w:p>
    <w:p w:rsidR="00880F4F" w:rsidRPr="00FE168C" w:rsidRDefault="00880F4F" w:rsidP="000B0F3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расходов;</w:t>
      </w:r>
    </w:p>
    <w:p w:rsidR="00880F4F" w:rsidRPr="00FE168C" w:rsidRDefault="00880F4F" w:rsidP="000B0F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содействие дальнейшему развитию субъектов малого и среднего предпринимательства, социально ориентированных некоммерческих организаций;</w:t>
      </w:r>
    </w:p>
    <w:p w:rsidR="00880F4F" w:rsidRPr="00FE168C" w:rsidRDefault="00880F4F" w:rsidP="000B0F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стимулирование инвесторов, осуществляющих реализацию проектов на территории Березовского района.</w:t>
      </w:r>
    </w:p>
    <w:p w:rsidR="00880F4F" w:rsidRPr="00FE168C" w:rsidRDefault="00880F4F" w:rsidP="000B0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  <w:lang w:eastAsia="ru-RU"/>
        </w:rPr>
        <w:t>Налоговые доходы бюджета муниципального района в основном сформированы из федеральных и региональных налогов.</w:t>
      </w:r>
      <w:r w:rsidRPr="00FE168C">
        <w:rPr>
          <w:rFonts w:ascii="Times New Roman" w:hAnsi="Times New Roman" w:cs="Times New Roman"/>
          <w:sz w:val="28"/>
          <w:szCs w:val="28"/>
        </w:rPr>
        <w:t xml:space="preserve"> Характер налоговой политики Березовского района определяется решениями, принимаемыми на федеральном уровне с учетом изменившихся экономических условий и решениями </w:t>
      </w:r>
      <w:r w:rsidR="00D9104C" w:rsidRPr="00FE168C">
        <w:rPr>
          <w:rFonts w:ascii="Times New Roman" w:hAnsi="Times New Roman" w:cs="Times New Roman"/>
          <w:sz w:val="28"/>
          <w:szCs w:val="28"/>
        </w:rPr>
        <w:t>регионального уровня</w:t>
      </w:r>
      <w:r w:rsidRPr="00FE168C">
        <w:rPr>
          <w:rFonts w:ascii="Times New Roman" w:hAnsi="Times New Roman" w:cs="Times New Roman"/>
          <w:sz w:val="28"/>
          <w:szCs w:val="28"/>
        </w:rPr>
        <w:t>, принимаемыми в соответствии с полномочиями.</w:t>
      </w:r>
    </w:p>
    <w:p w:rsidR="00880F4F" w:rsidRPr="00FE168C" w:rsidRDefault="00880F4F" w:rsidP="000B0F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Налоговая политика муниципального района на местном уровне реализуется посредством установления налоговых ставок и предоставления льгот по местным налогам. На 202</w:t>
      </w:r>
      <w:r w:rsidR="007136C0" w:rsidRPr="00FE168C">
        <w:rPr>
          <w:rFonts w:ascii="Times New Roman" w:hAnsi="Times New Roman" w:cs="Times New Roman"/>
          <w:sz w:val="28"/>
          <w:szCs w:val="28"/>
        </w:rPr>
        <w:t>4</w:t>
      </w:r>
      <w:r w:rsidRPr="00FE168C">
        <w:rPr>
          <w:rFonts w:ascii="Times New Roman" w:hAnsi="Times New Roman" w:cs="Times New Roman"/>
          <w:sz w:val="28"/>
          <w:szCs w:val="28"/>
        </w:rPr>
        <w:t>-202</w:t>
      </w:r>
      <w:r w:rsidR="007136C0" w:rsidRPr="00FE168C">
        <w:rPr>
          <w:rFonts w:ascii="Times New Roman" w:hAnsi="Times New Roman" w:cs="Times New Roman"/>
          <w:sz w:val="28"/>
          <w:szCs w:val="28"/>
        </w:rPr>
        <w:t>6</w:t>
      </w:r>
      <w:r w:rsidRPr="00FE168C">
        <w:rPr>
          <w:rFonts w:ascii="Times New Roman" w:hAnsi="Times New Roman" w:cs="Times New Roman"/>
          <w:sz w:val="28"/>
          <w:szCs w:val="28"/>
        </w:rPr>
        <w:t xml:space="preserve"> годы не предполагается изменений в нормативные правовые акты, устанавливающие местные налоги на территории Березовского района, в части изменения налоговых ставок и льгот.</w:t>
      </w:r>
    </w:p>
    <w:p w:rsidR="001F7FDF" w:rsidRPr="00FE168C" w:rsidRDefault="001F7FDF" w:rsidP="000B0F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В соответствии с Порядком, утвержденным постановлением администрации Березовского района от 20 августа 2020 года №</w:t>
      </w:r>
      <w:r w:rsidR="00C554C4" w:rsidRPr="00FE168C">
        <w:rPr>
          <w:rFonts w:ascii="Times New Roman" w:hAnsi="Times New Roman" w:cs="Times New Roman"/>
          <w:sz w:val="28"/>
          <w:szCs w:val="28"/>
        </w:rPr>
        <w:t xml:space="preserve"> </w:t>
      </w:r>
      <w:r w:rsidRPr="00FE168C">
        <w:rPr>
          <w:rFonts w:ascii="Times New Roman" w:hAnsi="Times New Roman" w:cs="Times New Roman"/>
          <w:sz w:val="28"/>
          <w:szCs w:val="28"/>
        </w:rPr>
        <w:t>758 «О Порядке оценки налоговых расходов Березовского района и городского поселения Березово» проведена оценка эффективности предоставленных налоговых расходов Березовского района. По итогам оценки установлено: муниципальной поддержкой в виде налоговых расходов, установленных на межселенной территории Березовского района</w:t>
      </w:r>
      <w:r w:rsidR="00CB4823" w:rsidRPr="00FE168C">
        <w:rPr>
          <w:rFonts w:ascii="Times New Roman" w:hAnsi="Times New Roman" w:cs="Times New Roman"/>
          <w:sz w:val="28"/>
          <w:szCs w:val="28"/>
        </w:rPr>
        <w:t>,</w:t>
      </w:r>
      <w:r w:rsidRPr="00FE168C">
        <w:rPr>
          <w:rFonts w:ascii="Times New Roman" w:hAnsi="Times New Roman" w:cs="Times New Roman"/>
          <w:sz w:val="28"/>
          <w:szCs w:val="28"/>
        </w:rPr>
        <w:t xml:space="preserve"> в 202</w:t>
      </w:r>
      <w:r w:rsidR="007136C0" w:rsidRPr="00FE168C">
        <w:rPr>
          <w:rFonts w:ascii="Times New Roman" w:hAnsi="Times New Roman" w:cs="Times New Roman"/>
          <w:sz w:val="28"/>
          <w:szCs w:val="28"/>
        </w:rPr>
        <w:t>2</w:t>
      </w:r>
      <w:r w:rsidRPr="00FE168C">
        <w:rPr>
          <w:rFonts w:ascii="Times New Roman" w:hAnsi="Times New Roman" w:cs="Times New Roman"/>
          <w:sz w:val="28"/>
          <w:szCs w:val="28"/>
        </w:rPr>
        <w:t xml:space="preserve"> году плательщики не воспользовались. Действие налоговых льгот сохранены на 202</w:t>
      </w:r>
      <w:r w:rsidR="007136C0" w:rsidRPr="00FE168C">
        <w:rPr>
          <w:rFonts w:ascii="Times New Roman" w:hAnsi="Times New Roman" w:cs="Times New Roman"/>
          <w:sz w:val="28"/>
          <w:szCs w:val="28"/>
        </w:rPr>
        <w:t>4</w:t>
      </w:r>
      <w:r w:rsidR="00D60C9F" w:rsidRPr="00FE168C">
        <w:rPr>
          <w:rFonts w:ascii="Times New Roman" w:hAnsi="Times New Roman" w:cs="Times New Roman"/>
          <w:sz w:val="28"/>
          <w:szCs w:val="28"/>
        </w:rPr>
        <w:t>-202</w:t>
      </w:r>
      <w:r w:rsidR="007136C0" w:rsidRPr="00FE168C">
        <w:rPr>
          <w:rFonts w:ascii="Times New Roman" w:hAnsi="Times New Roman" w:cs="Times New Roman"/>
          <w:sz w:val="28"/>
          <w:szCs w:val="28"/>
        </w:rPr>
        <w:t>6</w:t>
      </w:r>
      <w:r w:rsidRPr="00FE168C">
        <w:rPr>
          <w:rFonts w:ascii="Times New Roman" w:hAnsi="Times New Roman" w:cs="Times New Roman"/>
          <w:sz w:val="28"/>
          <w:szCs w:val="28"/>
        </w:rPr>
        <w:t xml:space="preserve"> годы, так как соответствуют </w:t>
      </w:r>
      <w:r w:rsidRPr="00FE168C">
        <w:rPr>
          <w:rFonts w:ascii="Times New Roman" w:hAnsi="Times New Roman" w:cs="Times New Roman"/>
          <w:sz w:val="28"/>
          <w:szCs w:val="28"/>
        </w:rPr>
        <w:lastRenderedPageBreak/>
        <w:t xml:space="preserve">целям муниципальных программ и прогнозируется их востребованность в будущем. </w:t>
      </w:r>
    </w:p>
    <w:p w:rsidR="00B518B1" w:rsidRPr="00FE168C" w:rsidRDefault="00B518B1" w:rsidP="00B518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Установленные налоговые льготы по земельному налогу для инвесторов и социально ориентированных некоммерческих организаций в отчетном году не были востребованы, что обусловлено отсутствием заявителей на установленные льготы. На основании результатов оценки эффективности налоговых </w:t>
      </w:r>
      <w:r w:rsidR="007A1845" w:rsidRPr="00FE168C">
        <w:rPr>
          <w:rFonts w:ascii="Times New Roman" w:hAnsi="Times New Roman" w:cs="Times New Roman"/>
          <w:sz w:val="28"/>
          <w:szCs w:val="28"/>
        </w:rPr>
        <w:t>расходов</w:t>
      </w:r>
      <w:r w:rsidRPr="00FE168C">
        <w:rPr>
          <w:rFonts w:ascii="Times New Roman" w:hAnsi="Times New Roman" w:cs="Times New Roman"/>
          <w:sz w:val="28"/>
          <w:szCs w:val="28"/>
        </w:rPr>
        <w:t xml:space="preserve"> за отчетный год, предложено сохранить установленные налоговые льготы в виде освобождения от уплаты земельного налога, в целях сохранения благоприятных условий для привлечения инвестиций и расширение экономического потенциала Березовского района, для развития и поддержки социально ориентированных некоммерческих организаций.</w:t>
      </w:r>
    </w:p>
    <w:p w:rsidR="00D032D4" w:rsidRPr="00FE168C" w:rsidRDefault="00D032D4" w:rsidP="00D032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Ежегодная процедура оценки эффективности налоговых расходов позволяет оценить востребованность налоговых расходов, соответствие целям, задачам муниципальных программ и (или) целям социально-экономической политики и оценку их результативности. </w:t>
      </w:r>
    </w:p>
    <w:p w:rsidR="00F85C6F" w:rsidRPr="00FE168C" w:rsidRDefault="00F85C6F" w:rsidP="00F85C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При всем многообразии целей и задач налоговой политики Ханты-Мансийского автономного округа – Югры (далее – автономный округ) приоритетным направлением в условиях продолжающихся санкций в отношении Российской Федерации является сохранение предсказуемых условий налогообложения в целях обеспечения устойчивости бюджетной системы региона</w:t>
      </w:r>
      <w:r w:rsidR="00C554C4" w:rsidRPr="00FE168C">
        <w:rPr>
          <w:rFonts w:ascii="Times New Roman" w:hAnsi="Times New Roman" w:cs="Times New Roman"/>
          <w:sz w:val="28"/>
          <w:szCs w:val="28"/>
        </w:rPr>
        <w:t>, в целом</w:t>
      </w:r>
      <w:r w:rsidRPr="00FE1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F4F" w:rsidRPr="00FE168C" w:rsidRDefault="00F85C6F" w:rsidP="00F85C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Достижению этой цели будет способствовать следующий план намерений и действий в налоговой сфере автономного округа на 2024-2026 годы</w:t>
      </w:r>
      <w:r w:rsidR="00FD4E0D" w:rsidRPr="00FE168C">
        <w:rPr>
          <w:rFonts w:ascii="Times New Roman" w:hAnsi="Times New Roman" w:cs="Times New Roman"/>
          <w:sz w:val="28"/>
          <w:szCs w:val="28"/>
        </w:rPr>
        <w:t>, касающи</w:t>
      </w:r>
      <w:r w:rsidRPr="00FE168C">
        <w:rPr>
          <w:rFonts w:ascii="Times New Roman" w:hAnsi="Times New Roman" w:cs="Times New Roman"/>
          <w:sz w:val="28"/>
          <w:szCs w:val="28"/>
        </w:rPr>
        <w:t>х</w:t>
      </w:r>
      <w:r w:rsidR="00FD4E0D" w:rsidRPr="00FE168C">
        <w:rPr>
          <w:rFonts w:ascii="Times New Roman" w:hAnsi="Times New Roman" w:cs="Times New Roman"/>
          <w:sz w:val="28"/>
          <w:szCs w:val="28"/>
        </w:rPr>
        <w:t xml:space="preserve">ся </w:t>
      </w:r>
      <w:r w:rsidR="00CD0511" w:rsidRPr="00FE168C">
        <w:rPr>
          <w:rFonts w:ascii="Times New Roman" w:hAnsi="Times New Roman" w:cs="Times New Roman"/>
          <w:sz w:val="28"/>
          <w:szCs w:val="28"/>
        </w:rPr>
        <w:t>доходов,</w:t>
      </w:r>
      <w:r w:rsidR="00880F4F" w:rsidRPr="00FE168C">
        <w:rPr>
          <w:rFonts w:ascii="Times New Roman" w:hAnsi="Times New Roman" w:cs="Times New Roman"/>
          <w:sz w:val="28"/>
          <w:szCs w:val="28"/>
        </w:rPr>
        <w:t xml:space="preserve"> поступающ</w:t>
      </w:r>
      <w:r w:rsidRPr="00FE168C">
        <w:rPr>
          <w:rFonts w:ascii="Times New Roman" w:hAnsi="Times New Roman" w:cs="Times New Roman"/>
          <w:sz w:val="28"/>
          <w:szCs w:val="28"/>
        </w:rPr>
        <w:t>их в бюджет Березовского района</w:t>
      </w:r>
      <w:r w:rsidR="00880F4F" w:rsidRPr="00FE168C">
        <w:rPr>
          <w:rFonts w:ascii="Times New Roman" w:hAnsi="Times New Roman" w:cs="Times New Roman"/>
          <w:sz w:val="28"/>
          <w:szCs w:val="28"/>
        </w:rPr>
        <w:t>:</w:t>
      </w:r>
    </w:p>
    <w:p w:rsidR="00EE4953" w:rsidRPr="00FE168C" w:rsidRDefault="00EE4953" w:rsidP="00EE4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1. Поддержка субъектов малого и среднего бизнеса через: </w:t>
      </w:r>
    </w:p>
    <w:p w:rsidR="00EE4953" w:rsidRPr="00FE168C" w:rsidRDefault="00EE4953" w:rsidP="00EE4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1.1. Предоставление пониженной ставки налога при применении упрощенной системы налогообложения в отдельных сферах экономической деятельности.</w:t>
      </w:r>
    </w:p>
    <w:p w:rsidR="00EE4953" w:rsidRPr="00FE168C" w:rsidRDefault="00EE4953" w:rsidP="00EE4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Планируетс</w:t>
      </w:r>
      <w:r w:rsidR="00C554C4" w:rsidRPr="00FE168C">
        <w:rPr>
          <w:rFonts w:ascii="Times New Roman" w:hAnsi="Times New Roman" w:cs="Times New Roman"/>
          <w:sz w:val="28"/>
          <w:szCs w:val="28"/>
        </w:rPr>
        <w:t xml:space="preserve">я продлить действие на 2024 год, </w:t>
      </w:r>
      <w:r w:rsidRPr="00FE168C">
        <w:rPr>
          <w:rFonts w:ascii="Times New Roman" w:hAnsi="Times New Roman" w:cs="Times New Roman"/>
          <w:sz w:val="28"/>
          <w:szCs w:val="28"/>
        </w:rPr>
        <w:t>установ</w:t>
      </w:r>
      <w:r w:rsidR="00C554C4" w:rsidRPr="00FE168C">
        <w:rPr>
          <w:rFonts w:ascii="Times New Roman" w:hAnsi="Times New Roman" w:cs="Times New Roman"/>
          <w:sz w:val="28"/>
          <w:szCs w:val="28"/>
        </w:rPr>
        <w:t>ленной также на 2023 год</w:t>
      </w:r>
      <w:r w:rsidRPr="00FE168C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C554C4" w:rsidRPr="00FE168C">
        <w:rPr>
          <w:rFonts w:ascii="Times New Roman" w:hAnsi="Times New Roman" w:cs="Times New Roman"/>
          <w:sz w:val="28"/>
          <w:szCs w:val="28"/>
        </w:rPr>
        <w:t>и</w:t>
      </w:r>
      <w:r w:rsidRPr="00FE168C">
        <w:rPr>
          <w:rFonts w:ascii="Times New Roman" w:hAnsi="Times New Roman" w:cs="Times New Roman"/>
          <w:sz w:val="28"/>
          <w:szCs w:val="28"/>
        </w:rPr>
        <w:t xml:space="preserve"> в размере 4 % в отношении отдельных видов деятельности, а также для приоритетных отраслей, у которых в сравнении с предыдущим периодом не произошел рост поступлений по налогам более чем на 5 %. </w:t>
      </w:r>
    </w:p>
    <w:p w:rsidR="00EE4953" w:rsidRPr="00FE168C" w:rsidRDefault="00EE4953" w:rsidP="00EE4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1.2. Продление действия нормы по установлению для налогоплательщиков, впервые зарегистрированных в качестве индивидуальных предпринимателей, налоговой ставки в размере 0 % по налогу, взимаемому в связи с применением упрощенной системы налогообложения, и налогу, взимаемому в связи с применением патентной системы налогообложения,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</w:p>
    <w:p w:rsidR="00EE4953" w:rsidRPr="00FE168C" w:rsidRDefault="00EE4953" w:rsidP="00EE4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Планируется действие ставки 0 % по указанным налогам продлить на 2024 год.</w:t>
      </w:r>
    </w:p>
    <w:p w:rsidR="00EE4953" w:rsidRPr="00FE168C" w:rsidRDefault="00EE4953" w:rsidP="00EE4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1.3. Совершенствование налогового регулирования патентной системы налогообложения.</w:t>
      </w:r>
    </w:p>
    <w:p w:rsidR="00EE4953" w:rsidRPr="00FE168C" w:rsidRDefault="00EE4953" w:rsidP="00EE4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lastRenderedPageBreak/>
        <w:t>Планируется актуализация размеров потенциально возможного годового дохода при применении патентной системы налогообложения для обеспечения принципов справедливости и равенства налогообложения.</w:t>
      </w:r>
    </w:p>
    <w:p w:rsidR="00EE4953" w:rsidRPr="00FE168C" w:rsidRDefault="00EE4953" w:rsidP="00EE4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С момента введения патентной системы с 2013 года размеры потенциально возможного годового дохода по большинству видов деятельности оставались неизменными. За это время выросли такие основные экономические показатели, как индекс потребительских цен и минимальный размер оплаты труда, которые характеризуют сферу деятельности малого предпринимательства. Соответственно, большинство налогоплательщиков, применяющих патентную систему налогообложения, уплачивают налоги исходя из экономической ситуации 2012 года. Подобная ситуация приводит к нарушению принципов равенства и справедливости налогообложения. Актуализация размеров потенциально возможного годового дохода позволит нивелировать накопившиеся диспропорции в налогообложении.</w:t>
      </w:r>
    </w:p>
    <w:p w:rsidR="00EE4953" w:rsidRPr="00FE168C" w:rsidRDefault="00EE4953" w:rsidP="00EE4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Повысить потенциально возможный годовой доход планируется с 2025 года на основании анализа доходов за 2021-2023 годы по сопоставимым видам деятельности налогоплательщиков.</w:t>
      </w:r>
    </w:p>
    <w:p w:rsidR="007837A0" w:rsidRPr="00FE168C" w:rsidRDefault="007837A0" w:rsidP="00125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2. Содействие вовлечению граждан в предпринимательскую деятельность и сокращению неформальной занятости, в том числе путем перехода граждан на применение налога на профессиональный доход.</w:t>
      </w:r>
    </w:p>
    <w:p w:rsidR="007837A0" w:rsidRPr="00FE168C" w:rsidRDefault="007837A0" w:rsidP="00125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3. Продолжение работы органов государственной власти автономного округа и органов местного самоуправления, направленной на расширение налоговой базы по имущественным налогам путем выявления имущества и земельных участков, которые до настоящего времени не зарегистрированы или зарегистрированы с неполным отражением сведений, необходимых для исчисления налогов.</w:t>
      </w:r>
    </w:p>
    <w:p w:rsidR="000D57D4" w:rsidRPr="00FE168C" w:rsidRDefault="00880F4F" w:rsidP="00125D3C">
      <w:pPr>
        <w:pStyle w:val="ConsNormal0"/>
        <w:ind w:firstLine="709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Основным источником формирования налоговых доходов бюджета Березовского района является налог на доходы физических лиц. Согласно ст</w:t>
      </w:r>
      <w:r w:rsidR="003E4986" w:rsidRPr="00FE168C">
        <w:rPr>
          <w:rFonts w:ascii="Times New Roman" w:hAnsi="Times New Roman" w:cs="Times New Roman"/>
          <w:sz w:val="28"/>
          <w:szCs w:val="28"/>
        </w:rPr>
        <w:t>атье</w:t>
      </w:r>
      <w:r w:rsidRPr="00FE168C">
        <w:rPr>
          <w:rFonts w:ascii="Times New Roman" w:hAnsi="Times New Roman" w:cs="Times New Roman"/>
          <w:sz w:val="28"/>
          <w:szCs w:val="28"/>
        </w:rPr>
        <w:t xml:space="preserve"> 138 Бюджетного кодекса </w:t>
      </w:r>
      <w:r w:rsidR="000D57D4" w:rsidRPr="00FE168C">
        <w:rPr>
          <w:rFonts w:ascii="Times New Roman" w:hAnsi="Times New Roman" w:cs="Times New Roman"/>
          <w:sz w:val="28"/>
          <w:szCs w:val="28"/>
        </w:rPr>
        <w:t>Российской Ф</w:t>
      </w:r>
      <w:r w:rsidR="003E4986" w:rsidRPr="00FE168C">
        <w:rPr>
          <w:rFonts w:ascii="Times New Roman" w:hAnsi="Times New Roman" w:cs="Times New Roman"/>
          <w:sz w:val="28"/>
          <w:szCs w:val="28"/>
        </w:rPr>
        <w:t>едерации</w:t>
      </w:r>
      <w:r w:rsidRPr="00FE168C">
        <w:rPr>
          <w:rFonts w:ascii="Times New Roman" w:hAnsi="Times New Roman" w:cs="Times New Roman"/>
          <w:sz w:val="28"/>
          <w:szCs w:val="28"/>
        </w:rPr>
        <w:t xml:space="preserve"> при составлении и (или) утверждении бюджета субъекта Российской Федерации по согласованию с представительными органами муниципальных образований дотаци</w:t>
      </w:r>
      <w:r w:rsidR="002E6C44" w:rsidRPr="00FE168C">
        <w:rPr>
          <w:rFonts w:ascii="Times New Roman" w:hAnsi="Times New Roman" w:cs="Times New Roman"/>
          <w:sz w:val="28"/>
          <w:szCs w:val="28"/>
        </w:rPr>
        <w:t>и</w:t>
      </w:r>
      <w:r w:rsidRPr="00FE168C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муниципальных районов мо</w:t>
      </w:r>
      <w:r w:rsidR="002E6C44" w:rsidRPr="00FE168C">
        <w:rPr>
          <w:rFonts w:ascii="Times New Roman" w:hAnsi="Times New Roman" w:cs="Times New Roman"/>
          <w:sz w:val="28"/>
          <w:szCs w:val="28"/>
        </w:rPr>
        <w:t>гут</w:t>
      </w:r>
      <w:r w:rsidRPr="00FE168C">
        <w:rPr>
          <w:rFonts w:ascii="Times New Roman" w:hAnsi="Times New Roman" w:cs="Times New Roman"/>
          <w:sz w:val="28"/>
          <w:szCs w:val="28"/>
        </w:rPr>
        <w:t xml:space="preserve"> быть полностью или частично заменен</w:t>
      </w:r>
      <w:r w:rsidR="002E6C44" w:rsidRPr="00FE168C">
        <w:rPr>
          <w:rFonts w:ascii="Times New Roman" w:hAnsi="Times New Roman" w:cs="Times New Roman"/>
          <w:sz w:val="28"/>
          <w:szCs w:val="28"/>
        </w:rPr>
        <w:t>ы</w:t>
      </w:r>
      <w:r w:rsidRPr="00FE168C">
        <w:rPr>
          <w:rFonts w:ascii="Times New Roman" w:hAnsi="Times New Roman" w:cs="Times New Roman"/>
          <w:sz w:val="28"/>
          <w:szCs w:val="28"/>
        </w:rPr>
        <w:t xml:space="preserve"> дополнительными нормативами отчислений </w:t>
      </w:r>
      <w:r w:rsidR="002E6C44" w:rsidRPr="00FE168C">
        <w:rPr>
          <w:rFonts w:ascii="Times New Roman" w:hAnsi="Times New Roman" w:cs="Times New Roman"/>
          <w:sz w:val="28"/>
          <w:szCs w:val="28"/>
        </w:rPr>
        <w:t xml:space="preserve">в бюджеты муниципальных районов </w:t>
      </w:r>
      <w:r w:rsidRPr="00FE168C">
        <w:rPr>
          <w:rFonts w:ascii="Times New Roman" w:hAnsi="Times New Roman" w:cs="Times New Roman"/>
          <w:sz w:val="28"/>
          <w:szCs w:val="28"/>
        </w:rPr>
        <w:t xml:space="preserve">от налога на доходы физических лиц. </w:t>
      </w:r>
    </w:p>
    <w:p w:rsidR="000D57D4" w:rsidRPr="00FE168C" w:rsidRDefault="00880F4F" w:rsidP="000B0F37">
      <w:pPr>
        <w:pStyle w:val="ConsNormal0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Думой Березовского района принято решение о согласии на частичную замену дотаций на выравнивание бюджетной обеспеченности муниципальных районов дополнительным нормативом отчислений от налога на доходы физических лиц в бюджет Березовского района. Дополнительный норматив отчислений от </w:t>
      </w:r>
      <w:r w:rsidR="000D57D4" w:rsidRPr="00FE168C"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Pr="00FE168C">
        <w:rPr>
          <w:rFonts w:ascii="Times New Roman" w:hAnsi="Times New Roman" w:cs="Times New Roman"/>
          <w:sz w:val="28"/>
          <w:szCs w:val="28"/>
        </w:rPr>
        <w:t xml:space="preserve"> в 202</w:t>
      </w:r>
      <w:r w:rsidR="007136C0" w:rsidRPr="00FE168C">
        <w:rPr>
          <w:rFonts w:ascii="Times New Roman" w:hAnsi="Times New Roman" w:cs="Times New Roman"/>
          <w:sz w:val="28"/>
          <w:szCs w:val="28"/>
        </w:rPr>
        <w:t>4</w:t>
      </w:r>
      <w:r w:rsidRPr="00FE168C">
        <w:rPr>
          <w:rFonts w:ascii="Times New Roman" w:hAnsi="Times New Roman" w:cs="Times New Roman"/>
          <w:sz w:val="28"/>
          <w:szCs w:val="28"/>
        </w:rPr>
        <w:t>-202</w:t>
      </w:r>
      <w:r w:rsidR="007136C0" w:rsidRPr="00FE168C">
        <w:rPr>
          <w:rFonts w:ascii="Times New Roman" w:hAnsi="Times New Roman" w:cs="Times New Roman"/>
          <w:sz w:val="28"/>
          <w:szCs w:val="28"/>
        </w:rPr>
        <w:t>6</w:t>
      </w:r>
      <w:r w:rsidRPr="00FE168C">
        <w:rPr>
          <w:rFonts w:ascii="Times New Roman" w:hAnsi="Times New Roman" w:cs="Times New Roman"/>
          <w:sz w:val="28"/>
          <w:szCs w:val="28"/>
        </w:rPr>
        <w:t xml:space="preserve"> годах составит 1,29 процентов. </w:t>
      </w:r>
    </w:p>
    <w:p w:rsidR="00880F4F" w:rsidRPr="00FE168C" w:rsidRDefault="00880F4F" w:rsidP="000B0F37">
      <w:pPr>
        <w:pStyle w:val="ConsNormal0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Общий размер нормативов отчислений, установленных федеральным, окружным законодательством, а также решения принятого на местном уровне, в планируемом периоде составит 26,79% в бюджет </w:t>
      </w:r>
      <w:r w:rsidR="000D57D4" w:rsidRPr="00FE168C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Pr="00FE168C">
        <w:rPr>
          <w:rFonts w:ascii="Times New Roman" w:hAnsi="Times New Roman" w:cs="Times New Roman"/>
          <w:sz w:val="28"/>
          <w:szCs w:val="28"/>
        </w:rPr>
        <w:t>района и 36,79% в консолидированный бюджет</w:t>
      </w:r>
      <w:r w:rsidR="000D57D4" w:rsidRPr="00FE168C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Pr="00FE1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A1D" w:rsidRPr="00FE168C" w:rsidRDefault="001F1C40" w:rsidP="00B242D7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Основные направления бюджетн</w:t>
      </w:r>
      <w:r w:rsidR="00BA2A05"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ой политики</w:t>
      </w:r>
      <w:r w:rsidR="00B96A1D"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Березовского района и подходы к формированию характеристик бюджета Березовского района</w:t>
      </w:r>
    </w:p>
    <w:p w:rsidR="00BA2A05" w:rsidRPr="00FE168C" w:rsidRDefault="00BA2A05" w:rsidP="00B96A1D">
      <w:pPr>
        <w:pStyle w:val="a3"/>
        <w:tabs>
          <w:tab w:val="left" w:pos="0"/>
        </w:tabs>
        <w:spacing w:after="0" w:line="240" w:lineRule="auto"/>
        <w:ind w:left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</w:t>
      </w:r>
      <w:r w:rsidR="009C3EC1"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B96A1D"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  <w:r w:rsidR="00B96A1D"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плановый период 202</w:t>
      </w:r>
      <w:r w:rsidR="00B96A1D"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96A1D"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</w:t>
      </w:r>
      <w:r w:rsidR="00B96A1D"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FE16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годов</w:t>
      </w:r>
    </w:p>
    <w:p w:rsidR="007B5AB8" w:rsidRPr="00FE168C" w:rsidRDefault="007B5AB8" w:rsidP="00644917">
      <w:pPr>
        <w:pStyle w:val="af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6A1D" w:rsidRPr="00FE168C" w:rsidRDefault="00B96A1D" w:rsidP="00B96A1D">
      <w:pPr>
        <w:pStyle w:val="ConsNormal0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Бюджетная политика района в области доходов формируется исходя из текущей ситуации в экономике и определяет среднесрочные цели, направленные на рост доходного потенциала и обеспечение финансовой стабильности района.  </w:t>
      </w:r>
    </w:p>
    <w:p w:rsidR="00B96A1D" w:rsidRPr="00FE168C" w:rsidRDefault="00B96A1D" w:rsidP="00B96A1D">
      <w:pPr>
        <w:pStyle w:val="ConsNormal0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Постепенное восстановление деловой активности и адаптация экономики к текущим вызовам оказывают позитивное влияние на исполнение доходной части бюджета района в 2023 году и создают условия для наращивания доходной базы в предстоящей трёхлетке. </w:t>
      </w:r>
    </w:p>
    <w:p w:rsidR="00B96A1D" w:rsidRPr="00FE168C" w:rsidRDefault="00B96A1D" w:rsidP="00B96A1D">
      <w:pPr>
        <w:pStyle w:val="ConsNormal0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Положительная динамика поступлений способствует формированию доходов в большем объёме, чем было предусмотрено при утверждении бюджета на 2023 год и на плановый период 2024 и 2025 годов.</w:t>
      </w:r>
    </w:p>
    <w:p w:rsidR="00B96A1D" w:rsidRPr="00FE168C" w:rsidRDefault="00B96A1D" w:rsidP="00B96A1D">
      <w:pPr>
        <w:pStyle w:val="ConsNormal0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В целях достижения позитивного сценария исполнения доходной части бюджета района в предстоящем бюджетном цикле будет продолжена работа по следующим направлениям:</w:t>
      </w:r>
    </w:p>
    <w:p w:rsidR="00FC3A58" w:rsidRPr="00FE168C" w:rsidRDefault="00FC3A58" w:rsidP="003A1B71">
      <w:pPr>
        <w:pStyle w:val="ConsNormal0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проведение работы, направленной на собираемость доходов, формирующих бюджет района, укрепление налоговой дисциплины и легализацию налоговой базы;</w:t>
      </w:r>
    </w:p>
    <w:p w:rsidR="00036EDB" w:rsidRPr="00FE168C" w:rsidRDefault="00036EDB" w:rsidP="003A1B71">
      <w:pPr>
        <w:pStyle w:val="ConsNormal0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повышение качества прогноза показателей доходов, закладываемых при формировании бюджета района;</w:t>
      </w:r>
    </w:p>
    <w:p w:rsidR="003A1B71" w:rsidRPr="00FE168C" w:rsidRDefault="003A1B71" w:rsidP="003A1B71">
      <w:pPr>
        <w:pStyle w:val="ConsNormal0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мониторинг налоговых платежей, уплачиваемых крупными организациями с целью прогнозирования налоговых поступлений;</w:t>
      </w:r>
    </w:p>
    <w:p w:rsidR="003A1B71" w:rsidRPr="00FE168C" w:rsidRDefault="003A1B71" w:rsidP="003A1B71">
      <w:pPr>
        <w:pStyle w:val="ConsNormal0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совершенствование управления дебиторской задолженностью по доходам: определение главными администраторами доходов порядка действия подведомственных администраторов доходов бюджета по взысканию дебиторской задолженности по платежам в бюджет на всех этапах работы с дебиторской задолженностью, начиная с момента истечения срока уплаты соответствующего платежа в бюджет и заканчивая мероприятиями по ее принудительному взысканию; установление администраторами доходов бюджета регламента реализации полномочий по взысканию дебиторской задолженности по платежам в бюджет, разработанного в соответствии с общими требованиями Министерства финансов Российской Федерации;       </w:t>
      </w:r>
    </w:p>
    <w:p w:rsidR="00FC3A58" w:rsidRPr="00FE168C" w:rsidRDefault="00FC3A58" w:rsidP="003A1B71">
      <w:pPr>
        <w:pStyle w:val="ConsNormal0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проведение оценки эффективности предоставления </w:t>
      </w:r>
      <w:r w:rsidR="00D032D4" w:rsidRPr="00FE168C">
        <w:rPr>
          <w:rFonts w:ascii="Times New Roman" w:hAnsi="Times New Roman" w:cs="Times New Roman"/>
          <w:sz w:val="28"/>
          <w:szCs w:val="28"/>
        </w:rPr>
        <w:t>налоговых расходов</w:t>
      </w:r>
      <w:r w:rsidRPr="00FE168C">
        <w:rPr>
          <w:rFonts w:ascii="Times New Roman" w:hAnsi="Times New Roman" w:cs="Times New Roman"/>
          <w:sz w:val="28"/>
          <w:szCs w:val="28"/>
        </w:rPr>
        <w:t xml:space="preserve"> по местным налогам, сокращение неэффективных налоговых </w:t>
      </w:r>
      <w:r w:rsidR="00D032D4" w:rsidRPr="00FE168C">
        <w:rPr>
          <w:rFonts w:ascii="Times New Roman" w:hAnsi="Times New Roman" w:cs="Times New Roman"/>
          <w:sz w:val="28"/>
          <w:szCs w:val="28"/>
        </w:rPr>
        <w:t>расходов</w:t>
      </w:r>
      <w:r w:rsidRPr="00FE1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FE6" w:rsidRPr="00FE168C" w:rsidRDefault="00B95FE6" w:rsidP="003A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Основными приоритетами бюджетной политики Березовского района в области расходов по-прежнему являются достижение национальных целей развития и решение задач, обозначенных Указами № 204, № 474 и Посланиями Президента Российской Федерации, поддержка семей с детьми, обеспечение занятости населения, безусловное исполнение социально значимых обязательств, концентрация бюджетных ресурсов на приоритетных направлениях социально-экономического развития </w:t>
      </w:r>
      <w:r w:rsidR="006B1722" w:rsidRPr="00FE168C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FE168C">
        <w:rPr>
          <w:rFonts w:ascii="Times New Roman" w:hAnsi="Times New Roman" w:cs="Times New Roman"/>
          <w:sz w:val="28"/>
          <w:szCs w:val="28"/>
        </w:rPr>
        <w:t>.</w:t>
      </w:r>
    </w:p>
    <w:p w:rsidR="00545583" w:rsidRPr="00747E92" w:rsidRDefault="00545583" w:rsidP="00545583">
      <w:pPr>
        <w:pStyle w:val="a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47E92">
        <w:rPr>
          <w:rFonts w:ascii="Times New Roman" w:eastAsia="Calibri" w:hAnsi="Times New Roman" w:cs="Times New Roman"/>
          <w:sz w:val="28"/>
          <w:szCs w:val="28"/>
        </w:rPr>
        <w:lastRenderedPageBreak/>
        <w:t>Расходы бюджета Березовского района на 2024 и 2025 годы, сформированы на основе бюджетных ассигнований, утвержденных решением Думы Березовского района от 22 декабря 202 года № 171 «О бюджете Березовского района на 2023 год и плановый период 2024 и 2025 годов» (далее – Решение о бюджете).</w:t>
      </w:r>
    </w:p>
    <w:p w:rsidR="00545583" w:rsidRPr="00747E92" w:rsidRDefault="00545583" w:rsidP="00545583">
      <w:pPr>
        <w:pStyle w:val="a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47E92">
        <w:rPr>
          <w:rFonts w:ascii="Times New Roman" w:eastAsia="Calibri" w:hAnsi="Times New Roman" w:cs="Times New Roman"/>
          <w:sz w:val="28"/>
          <w:szCs w:val="28"/>
        </w:rPr>
        <w:t>Расходы на 2026 год рассчитаны на основе объемов бюджетных ассигнований на 2025 год.</w:t>
      </w:r>
    </w:p>
    <w:p w:rsidR="00545583" w:rsidRPr="00747E92" w:rsidRDefault="00545583" w:rsidP="00545583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545583" w:rsidRPr="00747E92" w:rsidRDefault="00545583" w:rsidP="00747E92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747E92">
        <w:rPr>
          <w:sz w:val="28"/>
          <w:szCs w:val="28"/>
        </w:rPr>
        <w:t>В параметры проектировок расходов бюджета Березовского района на 2024 год включается индексация с 01 января 2024 года на 4%:</w:t>
      </w:r>
    </w:p>
    <w:p w:rsidR="00545583" w:rsidRPr="00747E92" w:rsidRDefault="00545583" w:rsidP="00747E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7E92">
        <w:rPr>
          <w:rFonts w:ascii="Times New Roman" w:hAnsi="Times New Roman" w:cs="Times New Roman"/>
          <w:sz w:val="28"/>
          <w:szCs w:val="28"/>
        </w:rPr>
        <w:tab/>
        <w:t xml:space="preserve">- расходов на питание, включая питание льготных категорий обучающихся и учащихся начальных классов в муниципальных общеобразовательных организациях, питание в пришкольных лагерях; </w:t>
      </w:r>
    </w:p>
    <w:p w:rsidR="00545583" w:rsidRPr="00747E92" w:rsidRDefault="00545583" w:rsidP="00747E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7E92">
        <w:rPr>
          <w:rFonts w:ascii="Times New Roman" w:hAnsi="Times New Roman" w:cs="Times New Roman"/>
          <w:sz w:val="28"/>
          <w:szCs w:val="28"/>
        </w:rPr>
        <w:tab/>
        <w:t>- расходов на организацию отдыха и оздоровления, в части нормативов, утвержденных постановлением Правительства автономного округа от 27.01.2010 № 21-п «О порядке организации отдыха и оздоровления детей, имеющих место жительства в Ханты-Мансийском автономном округе – Югре».</w:t>
      </w:r>
    </w:p>
    <w:p w:rsidR="00545583" w:rsidRPr="00747E92" w:rsidRDefault="00545583" w:rsidP="00747E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7E92">
        <w:rPr>
          <w:rFonts w:ascii="Times New Roman" w:hAnsi="Times New Roman" w:cs="Times New Roman"/>
          <w:sz w:val="28"/>
          <w:szCs w:val="28"/>
        </w:rPr>
        <w:tab/>
        <w:t>Учтена индексация на 4% с 1 октября 2024 года фонда оплаты труда работников муниципальных учреждений, не подпадающих под действие указов Президента Российской Федерации от 2012 года, и работников органов местного самоуправления Березовского района.</w:t>
      </w:r>
    </w:p>
    <w:p w:rsidR="00545583" w:rsidRPr="00747E92" w:rsidRDefault="00545583" w:rsidP="00747E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7E92">
        <w:rPr>
          <w:rFonts w:ascii="Times New Roman" w:hAnsi="Times New Roman" w:cs="Times New Roman"/>
          <w:sz w:val="28"/>
          <w:szCs w:val="28"/>
        </w:rPr>
        <w:tab/>
        <w:t>В расчете фонда оплаты труда по категориям работников, подпадающих под указы Президента Российской Федерации от 2012 года, учитывается прогнозное</w:t>
      </w:r>
      <w:r w:rsidRPr="00747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7E92">
        <w:rPr>
          <w:rFonts w:ascii="Times New Roman" w:hAnsi="Times New Roman" w:cs="Times New Roman"/>
          <w:sz w:val="28"/>
          <w:szCs w:val="28"/>
        </w:rPr>
        <w:t>значение показателя, доведенного отраслевыми органами государственной власти Ханты-Мансийского автономного округа - Югры с ростом на 6,3%.</w:t>
      </w:r>
    </w:p>
    <w:p w:rsidR="00545583" w:rsidRPr="00747E92" w:rsidRDefault="00545583" w:rsidP="00747E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7E92">
        <w:rPr>
          <w:rFonts w:ascii="Times New Roman" w:hAnsi="Times New Roman" w:cs="Times New Roman"/>
          <w:sz w:val="28"/>
          <w:szCs w:val="28"/>
        </w:rPr>
        <w:tab/>
        <w:t>На 2025-2026 годы перечисленные параметры индексации учтены на уровне 2024 года с учётом их пересчёта на полный год.</w:t>
      </w:r>
    </w:p>
    <w:p w:rsidR="00B95FE6" w:rsidRPr="00FE168C" w:rsidRDefault="00B95FE6" w:rsidP="0074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92">
        <w:rPr>
          <w:rFonts w:ascii="Times New Roman" w:hAnsi="Times New Roman" w:cs="Times New Roman"/>
          <w:sz w:val="28"/>
          <w:szCs w:val="28"/>
        </w:rPr>
        <w:t>Реализация решений по обеспечению</w:t>
      </w:r>
      <w:r w:rsidRPr="00FE168C">
        <w:rPr>
          <w:rFonts w:ascii="Times New Roman" w:hAnsi="Times New Roman" w:cs="Times New Roman"/>
          <w:sz w:val="28"/>
          <w:szCs w:val="28"/>
        </w:rPr>
        <w:t xml:space="preserve"> минимального размера оплаты труда, сохранения достигнутого уровня соотношений в оплате труда отдельных категорий работников, подпадающих под действие указов Президента Российской Федерации, осуществляется в пределах предусмотренных ассигнований на реализацию соответствующих муниципальных программ Березовского района, в том числе за счёт принимаемых главным распорядителем бюджетных средств решений по повышению эффективности сети и расходов подведомственных муниципальных учреждений, включая увеличение доли расходов автономных и бюджетных учреждений от приносящей доход деятельности.</w:t>
      </w:r>
    </w:p>
    <w:p w:rsidR="00B95FE6" w:rsidRPr="00FE168C" w:rsidRDefault="00B95FE6" w:rsidP="003A16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 будет продолжена реализация комплекса мер, направленных на обеспечение качественными коммунальными услугами, сдерживание роста тарифов на энергетические ресурсы, качественное содержание муниципального жилищного фонда.</w:t>
      </w:r>
    </w:p>
    <w:p w:rsidR="00D00B34" w:rsidRPr="00FE168C" w:rsidRDefault="00D00B34" w:rsidP="003A16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lastRenderedPageBreak/>
        <w:t>В сфере сохранения благоприятной окружающей среды будет продолжена работа по ликвидации объектов накопленного вреда окружающей среде для сохранения биоразнообразия и снижения негативного воздействия на окружающую среду отходов производства и потребления.</w:t>
      </w:r>
    </w:p>
    <w:p w:rsidR="00B95FE6" w:rsidRPr="00FE168C" w:rsidRDefault="00B95FE6" w:rsidP="003A16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Продолжится реализация Адресной программы Березовского района по переселению граждан из аварийного жилищного фонда, расположенного на территории Березовского района, признанного до 1 января 2017 года в установленном порядке аварийным и подлежащим сносу или реконструкции в связи с физическим износом в процессе эксплуатации, в соответствии с региональным проектом «Обеспечение устойчивого сокращения непригодного для проживания жилищного фонда»</w:t>
      </w:r>
      <w:r w:rsidR="00D00B34" w:rsidRPr="00FE168C">
        <w:rPr>
          <w:rFonts w:ascii="Times New Roman" w:hAnsi="Times New Roman" w:cs="Times New Roman"/>
          <w:sz w:val="28"/>
          <w:szCs w:val="28"/>
        </w:rPr>
        <w:t>.</w:t>
      </w:r>
      <w:r w:rsidRPr="00FE1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B34" w:rsidRPr="00FE168C" w:rsidRDefault="00D00B34" w:rsidP="003A16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В сфере агропромышленного комплекса с целью обеспечения увеличения объемов производства продукции на территории Березовского района в предстоящий трехлетний период будет продолжено оказание поддержки производства продукции за счет целевого финансирования из бюджета автономного округа, с определением приоритета поддержки молочного и мясного скотоводства при развитии и укреплении материально-технической базы субъектов агропромышленного комплекса с учетом внедрения современных технологий.</w:t>
      </w:r>
    </w:p>
    <w:p w:rsidR="00D00B34" w:rsidRPr="00FE168C" w:rsidRDefault="00D00B34" w:rsidP="003A16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Для повышения результативности управления муниципальным имуществом планируется продолжить реализацию мероприятий по формированию оптимального состава используемого муниципального имущества, необходимого для реализации функций и приоритетов Березовского района.</w:t>
      </w:r>
    </w:p>
    <w:p w:rsidR="00D00B34" w:rsidRPr="00FE168C" w:rsidRDefault="00D00B34" w:rsidP="003A16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В целях улучшения условий ведения предпринимательской деятельности, увеличения численности занятых в сфере малого и среднего предпринимательства продолжится реализация мероприятий, путем участия в Государственной программе автономного округа, направленных на создание благоприятных условий для развития малого и среднего предпринимательства в Березовском районе, формирование комфортных условий старта и ведения бизнеса, предусматривающих предоставление мер поддержки начинающим и действующим субъектам малого и среднего предпринимательства, в том числе в целях оказания поддержки молодым предпринимателям на ранних этапах развития бизнеса.</w:t>
      </w:r>
    </w:p>
    <w:p w:rsidR="00D00B34" w:rsidRPr="00FE168C" w:rsidRDefault="00D00B34" w:rsidP="003A16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Бюджетные инвестиции в первую очередь будут направлены на завершение ранее начатых строительством объектов образования,  создание объектов в сфере жилищно-коммунального комплекса, с привлечением целевого финансирования </w:t>
      </w:r>
      <w:r w:rsidR="007735F3" w:rsidRPr="00FE168C">
        <w:rPr>
          <w:rFonts w:ascii="Times New Roman" w:hAnsi="Times New Roman" w:cs="Times New Roman"/>
          <w:sz w:val="28"/>
          <w:szCs w:val="28"/>
        </w:rPr>
        <w:t>из бюджета автономного округа.</w:t>
      </w:r>
    </w:p>
    <w:p w:rsidR="007735F3" w:rsidRPr="00FE168C" w:rsidRDefault="007735F3" w:rsidP="003A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Приоритеты бюджетной политики Березовского района на 202</w:t>
      </w:r>
      <w:r w:rsidR="00545583" w:rsidRPr="00FE168C">
        <w:rPr>
          <w:rFonts w:ascii="Times New Roman" w:hAnsi="Times New Roman" w:cs="Times New Roman"/>
          <w:sz w:val="28"/>
          <w:szCs w:val="28"/>
        </w:rPr>
        <w:t>4</w:t>
      </w:r>
      <w:r w:rsidRPr="00FE168C">
        <w:rPr>
          <w:rFonts w:ascii="Times New Roman" w:hAnsi="Times New Roman" w:cs="Times New Roman"/>
          <w:sz w:val="28"/>
          <w:szCs w:val="28"/>
        </w:rPr>
        <w:t>-202</w:t>
      </w:r>
      <w:r w:rsidR="00545583" w:rsidRPr="00FE168C">
        <w:rPr>
          <w:rFonts w:ascii="Times New Roman" w:hAnsi="Times New Roman" w:cs="Times New Roman"/>
          <w:sz w:val="28"/>
          <w:szCs w:val="28"/>
        </w:rPr>
        <w:t>6</w:t>
      </w:r>
      <w:r w:rsidRPr="00FE168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E1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68C">
        <w:rPr>
          <w:rFonts w:ascii="Times New Roman" w:hAnsi="Times New Roman" w:cs="Times New Roman"/>
          <w:sz w:val="28"/>
          <w:szCs w:val="28"/>
        </w:rPr>
        <w:t xml:space="preserve">в сфере межбюджетных отношений по-прежнему ориентированы на создание условий для поддержания устойчивости и сбалансированности бюджетов муниципальных образований Березовского района, обеспечение прозрачности и предсказуемости предоставления межбюджетных трансфертов, стимулирование органов местного самоуправления к наращиванию налогового потенциала, эффективному муниципальному управлению. </w:t>
      </w:r>
    </w:p>
    <w:p w:rsidR="007735F3" w:rsidRPr="00FE168C" w:rsidRDefault="007735F3" w:rsidP="003A16EF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</w:pPr>
      <w:r w:rsidRPr="00FE168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Важным направлением в системе межбюджетного регулирования, как и прежде, остается </w:t>
      </w:r>
      <w:r w:rsidRPr="00FE168C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сокращение дифференциации в уровне социально-экономического развития муниципальных образований и их бюджетной обеспеченности, </w:t>
      </w:r>
      <w:r w:rsidRPr="00FE168C">
        <w:rPr>
          <w:rFonts w:ascii="Times New Roman" w:eastAsia="Malgun Gothic" w:hAnsi="Times New Roman" w:cs="Times New Roman"/>
          <w:color w:val="auto"/>
          <w:sz w:val="28"/>
          <w:szCs w:val="28"/>
          <w:shd w:val="clear" w:color="auto" w:fill="FDFDFD"/>
          <w:lang w:eastAsia="ko-KR"/>
        </w:rPr>
        <w:t xml:space="preserve">через </w:t>
      </w:r>
      <w:r w:rsidRPr="00FE168C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предоставление «выравнивающих» межбюджетных трансфертов. </w:t>
      </w:r>
    </w:p>
    <w:p w:rsidR="007735F3" w:rsidRPr="00FE168C" w:rsidRDefault="007735F3" w:rsidP="003A16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В среднесрочном периоде сохранится предоставление муниципальным образованиям </w:t>
      </w:r>
      <w:r w:rsidR="008C1651" w:rsidRPr="00FE168C">
        <w:rPr>
          <w:rFonts w:ascii="Times New Roman" w:hAnsi="Times New Roman" w:cs="Times New Roman"/>
          <w:sz w:val="28"/>
          <w:szCs w:val="28"/>
        </w:rPr>
        <w:t>Березовского района целевых межбюджетных трансфертов, в целях</w:t>
      </w:r>
      <w:r w:rsidRPr="00FE168C">
        <w:rPr>
          <w:rFonts w:ascii="Times New Roman" w:hAnsi="Times New Roman" w:cs="Times New Roman"/>
          <w:sz w:val="28"/>
          <w:szCs w:val="28"/>
        </w:rPr>
        <w:t xml:space="preserve"> дополнительной финансовой помощи муниципальным образованиям </w:t>
      </w:r>
      <w:r w:rsidR="008C1651" w:rsidRPr="00FE168C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FE168C">
        <w:rPr>
          <w:rFonts w:ascii="Times New Roman" w:hAnsi="Times New Roman" w:cs="Times New Roman"/>
          <w:sz w:val="28"/>
          <w:szCs w:val="28"/>
        </w:rPr>
        <w:t xml:space="preserve"> на обеспечение расходных обязательств, связанных с увеличением фонда оплаты труда на </w:t>
      </w:r>
      <w:r w:rsidR="00545583" w:rsidRPr="00FE168C">
        <w:rPr>
          <w:rFonts w:ascii="Times New Roman" w:hAnsi="Times New Roman" w:cs="Times New Roman"/>
          <w:sz w:val="28"/>
          <w:szCs w:val="28"/>
        </w:rPr>
        <w:t>4</w:t>
      </w:r>
      <w:r w:rsidRPr="00FE168C">
        <w:rPr>
          <w:rFonts w:ascii="Times New Roman" w:hAnsi="Times New Roman" w:cs="Times New Roman"/>
          <w:sz w:val="28"/>
          <w:szCs w:val="28"/>
        </w:rPr>
        <w:t>% с 1 октября 202</w:t>
      </w:r>
      <w:r w:rsidR="00545583" w:rsidRPr="00FE168C">
        <w:rPr>
          <w:rFonts w:ascii="Times New Roman" w:hAnsi="Times New Roman" w:cs="Times New Roman"/>
          <w:sz w:val="28"/>
          <w:szCs w:val="28"/>
        </w:rPr>
        <w:t>4</w:t>
      </w:r>
      <w:r w:rsidRPr="00FE168C">
        <w:rPr>
          <w:rFonts w:ascii="Times New Roman" w:hAnsi="Times New Roman" w:cs="Times New Roman"/>
          <w:sz w:val="28"/>
          <w:szCs w:val="28"/>
        </w:rPr>
        <w:t xml:space="preserve"> года по категориям работников муниципальных учреждений, не подпадающим под действие указов Президента Российской Федерации, а также обеспечение соотношений в уровне оплаты труда отдельных категорий работников, подпадающих под действие указов Президента Российской Федерации от 7 мая 2012 года </w:t>
      </w:r>
      <w:hyperlink r:id="rId10" w:history="1">
        <w:r w:rsidRPr="00FE168C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Pr="00FE168C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политики», от 1 июня 2012 года </w:t>
      </w:r>
      <w:hyperlink r:id="rId11" w:history="1">
        <w:r w:rsidRPr="00FE168C">
          <w:rPr>
            <w:rFonts w:ascii="Times New Roman" w:hAnsi="Times New Roman" w:cs="Times New Roman"/>
            <w:sz w:val="28"/>
            <w:szCs w:val="28"/>
          </w:rPr>
          <w:t>№ 761</w:t>
        </w:r>
      </w:hyperlink>
      <w:r w:rsidRPr="00FE168C">
        <w:rPr>
          <w:rFonts w:ascii="Times New Roman" w:hAnsi="Times New Roman" w:cs="Times New Roman"/>
          <w:sz w:val="28"/>
          <w:szCs w:val="28"/>
        </w:rPr>
        <w:t xml:space="preserve"> «О Национальной стратегии действий в интересах детей на 2012 - 2017 годы». </w:t>
      </w:r>
    </w:p>
    <w:p w:rsidR="007735F3" w:rsidRPr="00FE168C" w:rsidRDefault="007735F3" w:rsidP="003A1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Будет продолжена практика проведения мониторинга и оценки качества организации и осуществления бюджетного процесса в муниципальных образованиях </w:t>
      </w:r>
      <w:r w:rsidR="008C1651" w:rsidRPr="00FE168C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FE168C">
        <w:rPr>
          <w:rFonts w:ascii="Times New Roman" w:hAnsi="Times New Roman" w:cs="Times New Roman"/>
          <w:sz w:val="28"/>
          <w:szCs w:val="28"/>
        </w:rPr>
        <w:t xml:space="preserve">. Проведение мониторинга является стимулирующим механизмом к повышению качества управления муниципальными финансами, в том числе к расширению практики реализации инициативных проектов в муниципальных образованиях, к достижению результатов и целевых показателей региональных проектов, направленных на достижение национальных целей, определенных Указами Президента Российской Федерации № 204 и № 474. </w:t>
      </w:r>
    </w:p>
    <w:p w:rsidR="006634BA" w:rsidRPr="00FE168C" w:rsidRDefault="008C1651" w:rsidP="003A16EF">
      <w:pPr>
        <w:pStyle w:val="a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168C">
        <w:rPr>
          <w:rFonts w:ascii="Times New Roman" w:eastAsia="Calibri" w:hAnsi="Times New Roman" w:cs="Times New Roman"/>
          <w:sz w:val="28"/>
          <w:szCs w:val="28"/>
        </w:rPr>
        <w:t>Сохранится</w:t>
      </w:r>
      <w:r w:rsidR="00CF3CDD" w:rsidRPr="00FE168C">
        <w:rPr>
          <w:rFonts w:ascii="Times New Roman" w:eastAsia="Calibri" w:hAnsi="Times New Roman" w:cs="Times New Roman"/>
          <w:sz w:val="28"/>
          <w:szCs w:val="28"/>
        </w:rPr>
        <w:t xml:space="preserve"> практика проведения обзоров расходов бюджета </w:t>
      </w:r>
      <w:r w:rsidRPr="00FE168C">
        <w:rPr>
          <w:rFonts w:ascii="Times New Roman" w:eastAsia="Calibri" w:hAnsi="Times New Roman" w:cs="Times New Roman"/>
          <w:sz w:val="28"/>
          <w:szCs w:val="28"/>
        </w:rPr>
        <w:t>Березовского района</w:t>
      </w:r>
      <w:r w:rsidR="00CF3CDD" w:rsidRPr="00FE168C">
        <w:rPr>
          <w:rFonts w:ascii="Times New Roman" w:eastAsia="Calibri" w:hAnsi="Times New Roman" w:cs="Times New Roman"/>
          <w:sz w:val="28"/>
          <w:szCs w:val="28"/>
        </w:rPr>
        <w:t xml:space="preserve">. По </w:t>
      </w:r>
      <w:proofErr w:type="gramStart"/>
      <w:r w:rsidR="00CF3CDD" w:rsidRPr="00FE168C">
        <w:rPr>
          <w:rFonts w:ascii="Times New Roman" w:eastAsia="Calibri" w:hAnsi="Times New Roman" w:cs="Times New Roman"/>
          <w:sz w:val="28"/>
          <w:szCs w:val="28"/>
        </w:rPr>
        <w:t>результатам</w:t>
      </w:r>
      <w:proofErr w:type="gramEnd"/>
      <w:r w:rsidR="00CF3CDD" w:rsidRPr="00FE168C">
        <w:rPr>
          <w:rFonts w:ascii="Times New Roman" w:eastAsia="Calibri" w:hAnsi="Times New Roman" w:cs="Times New Roman"/>
          <w:sz w:val="28"/>
          <w:szCs w:val="28"/>
        </w:rPr>
        <w:t xml:space="preserve"> которых выявляемые внутренние резервы предлагаются к перераспределению на приоритетные направления расходов.</w:t>
      </w:r>
    </w:p>
    <w:p w:rsidR="006634BA" w:rsidRPr="00FE168C" w:rsidRDefault="006634BA" w:rsidP="003A16EF">
      <w:pPr>
        <w:pStyle w:val="a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168C">
        <w:rPr>
          <w:rFonts w:ascii="Times New Roman" w:eastAsia="Calibri" w:hAnsi="Times New Roman" w:cs="Times New Roman"/>
          <w:sz w:val="28"/>
          <w:szCs w:val="28"/>
        </w:rPr>
        <w:t>Важная роль в обеспечении устойчивости бюджетной системы отводится снижени</w:t>
      </w:r>
      <w:r w:rsidRPr="00FE168C">
        <w:rPr>
          <w:rFonts w:ascii="Times New Roman" w:hAnsi="Times New Roman" w:cs="Times New Roman"/>
          <w:sz w:val="28"/>
          <w:szCs w:val="28"/>
        </w:rPr>
        <w:t>ю</w:t>
      </w:r>
      <w:r w:rsidRPr="00FE168C">
        <w:rPr>
          <w:rFonts w:ascii="Times New Roman" w:eastAsia="Calibri" w:hAnsi="Times New Roman" w:cs="Times New Roman"/>
          <w:sz w:val="28"/>
          <w:szCs w:val="28"/>
        </w:rPr>
        <w:t xml:space="preserve">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мер должна являться необходимым условием повышения доходной части местного бюджета и снижения рисков несбалансированности бюджета.</w:t>
      </w:r>
    </w:p>
    <w:p w:rsidR="006634BA" w:rsidRPr="00FE168C" w:rsidRDefault="006634BA" w:rsidP="003A16EF">
      <w:pPr>
        <w:pStyle w:val="a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168C">
        <w:rPr>
          <w:rFonts w:ascii="Times New Roman" w:eastAsia="Calibri" w:hAnsi="Times New Roman" w:cs="Times New Roman"/>
          <w:sz w:val="28"/>
          <w:szCs w:val="28"/>
        </w:rPr>
        <w:t>Ключевыми направлениями бюджетной политики в области расходов являются:</w:t>
      </w:r>
    </w:p>
    <w:p w:rsidR="006634BA" w:rsidRPr="00FE168C" w:rsidRDefault="006634BA" w:rsidP="003A16E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E168C">
        <w:rPr>
          <w:rFonts w:ascii="Times New Roman" w:hAnsi="Times New Roman" w:cs="Times New Roman"/>
          <w:bCs/>
          <w:sz w:val="28"/>
          <w:szCs w:val="28"/>
        </w:rPr>
        <w:t>повышение эффективности бюджетных расходов;</w:t>
      </w:r>
    </w:p>
    <w:p w:rsidR="006634BA" w:rsidRPr="00FE168C" w:rsidRDefault="006634BA" w:rsidP="003A16EF">
      <w:pPr>
        <w:pStyle w:val="a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E168C">
        <w:rPr>
          <w:rFonts w:ascii="Times New Roman" w:hAnsi="Times New Roman" w:cs="Times New Roman"/>
          <w:bCs/>
          <w:sz w:val="28"/>
          <w:szCs w:val="28"/>
        </w:rPr>
        <w:t>- совершенствования системы оценки эффективности реализации муниципальных программ, механизмов мониторинга и контроля реализации муниципальных программ;</w:t>
      </w:r>
    </w:p>
    <w:p w:rsidR="006634BA" w:rsidRPr="00FE168C" w:rsidRDefault="006634BA" w:rsidP="003A16E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действующей сети муниципальных учреждений, в соответствии с действующими «дорожными картами»;</w:t>
      </w:r>
    </w:p>
    <w:p w:rsidR="006634BA" w:rsidRPr="00FE168C" w:rsidRDefault="006634BA" w:rsidP="003A16EF">
      <w:pPr>
        <w:pStyle w:val="a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lastRenderedPageBreak/>
        <w:t>- развитие конкурентной</w:t>
      </w:r>
      <w:r w:rsidRPr="00FE168C">
        <w:rPr>
          <w:rFonts w:ascii="Times New Roman" w:hAnsi="Times New Roman" w:cs="Times New Roman"/>
          <w:bCs/>
          <w:sz w:val="28"/>
          <w:szCs w:val="28"/>
        </w:rPr>
        <w:t xml:space="preserve"> модели оказания муниципальных услуг, обеспечивающей повышение качества их предоставления;</w:t>
      </w:r>
    </w:p>
    <w:p w:rsidR="006634BA" w:rsidRPr="00FE168C" w:rsidRDefault="006634BA" w:rsidP="003A16E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- обеспечение открытости бюджетного процесса и вовлечения в него граждан.</w:t>
      </w:r>
    </w:p>
    <w:p w:rsidR="008C1651" w:rsidRPr="00FE168C" w:rsidRDefault="008C1651" w:rsidP="003A16E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муниципальных программ, главными распорядителями средств бюджета Березовского района </w:t>
      </w:r>
      <w:r w:rsidR="003A16EF" w:rsidRPr="00FE168C">
        <w:rPr>
          <w:rFonts w:ascii="Times New Roman" w:hAnsi="Times New Roman" w:cs="Times New Roman"/>
          <w:sz w:val="28"/>
          <w:szCs w:val="28"/>
        </w:rPr>
        <w:t>продолжат приниматься</w:t>
      </w:r>
      <w:r w:rsidRPr="00FE168C">
        <w:rPr>
          <w:rFonts w:ascii="Times New Roman" w:hAnsi="Times New Roman" w:cs="Times New Roman"/>
          <w:sz w:val="28"/>
          <w:szCs w:val="28"/>
        </w:rPr>
        <w:t xml:space="preserve"> меры, направленные на повышение эффективности бюджетных расходов, развитие внебюджетной деятельности муниципальных учреждений (оказание услуг на платной основе, эффективное использование муниципального имущества), а также развитие альтернативных форм оказания услуг.</w:t>
      </w:r>
    </w:p>
    <w:p w:rsidR="003A16EF" w:rsidRPr="00FE168C" w:rsidRDefault="003A16EF" w:rsidP="00991671">
      <w:pPr>
        <w:pStyle w:val="af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1671" w:rsidRPr="00FE168C" w:rsidRDefault="00991671" w:rsidP="00991671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</w:p>
    <w:p w:rsidR="00880F4F" w:rsidRPr="00FE168C" w:rsidRDefault="00880F4F" w:rsidP="00644917">
      <w:pPr>
        <w:pStyle w:val="af0"/>
        <w:spacing w:after="0" w:line="240" w:lineRule="auto"/>
        <w:ind w:left="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4. Основные направления </w:t>
      </w:r>
      <w:r w:rsidRPr="00FE168C">
        <w:rPr>
          <w:rFonts w:ascii="Times New Roman" w:hAnsi="Times New Roman" w:cs="Times New Roman"/>
          <w:bCs/>
          <w:sz w:val="28"/>
          <w:szCs w:val="28"/>
        </w:rPr>
        <w:t xml:space="preserve">долговой </w:t>
      </w:r>
      <w:r w:rsidRPr="00FE168C">
        <w:rPr>
          <w:rFonts w:ascii="Times New Roman" w:hAnsi="Times New Roman" w:cs="Times New Roman"/>
          <w:sz w:val="28"/>
          <w:szCs w:val="28"/>
        </w:rPr>
        <w:t>политики</w:t>
      </w:r>
      <w:r w:rsidR="003C524A" w:rsidRPr="00FE168C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</w:p>
    <w:p w:rsidR="00880F4F" w:rsidRPr="00FE168C" w:rsidRDefault="00880F4F" w:rsidP="00644917">
      <w:pPr>
        <w:pStyle w:val="af0"/>
        <w:spacing w:after="0" w:line="240" w:lineRule="auto"/>
        <w:ind w:left="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на 202</w:t>
      </w:r>
      <w:r w:rsidR="003C524A" w:rsidRPr="00FE168C">
        <w:rPr>
          <w:rFonts w:ascii="Times New Roman" w:hAnsi="Times New Roman" w:cs="Times New Roman"/>
          <w:sz w:val="28"/>
          <w:szCs w:val="28"/>
        </w:rPr>
        <w:t>4</w:t>
      </w:r>
      <w:r w:rsidRPr="00FE168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C524A" w:rsidRPr="00FE168C">
        <w:rPr>
          <w:rFonts w:ascii="Times New Roman" w:hAnsi="Times New Roman" w:cs="Times New Roman"/>
          <w:sz w:val="28"/>
          <w:szCs w:val="28"/>
        </w:rPr>
        <w:t>5</w:t>
      </w:r>
      <w:r w:rsidRPr="00FE168C">
        <w:rPr>
          <w:rFonts w:ascii="Times New Roman" w:hAnsi="Times New Roman" w:cs="Times New Roman"/>
          <w:sz w:val="28"/>
          <w:szCs w:val="28"/>
        </w:rPr>
        <w:t xml:space="preserve"> и 202</w:t>
      </w:r>
      <w:r w:rsidR="003C524A" w:rsidRPr="00FE168C">
        <w:rPr>
          <w:rFonts w:ascii="Times New Roman" w:hAnsi="Times New Roman" w:cs="Times New Roman"/>
          <w:sz w:val="28"/>
          <w:szCs w:val="28"/>
        </w:rPr>
        <w:t>6</w:t>
      </w:r>
      <w:r w:rsidRPr="00FE168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80F4F" w:rsidRPr="00FE168C" w:rsidRDefault="00880F4F" w:rsidP="00644917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524A" w:rsidRPr="00FE168C" w:rsidRDefault="007D0B1F" w:rsidP="003C5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Долговая политика Березовского района определяет основные направления по управлению муниципальным долгом Березовского района в целях реализации ответственной долговой политики района и повышения ее эффективности</w:t>
      </w:r>
      <w:r w:rsidR="003C524A" w:rsidRPr="00FE168C">
        <w:rPr>
          <w:rFonts w:ascii="Times New Roman" w:hAnsi="Times New Roman" w:cs="Times New Roman"/>
          <w:sz w:val="28"/>
          <w:szCs w:val="28"/>
        </w:rPr>
        <w:t>.</w:t>
      </w:r>
    </w:p>
    <w:p w:rsidR="003C524A" w:rsidRPr="00FE168C" w:rsidRDefault="003C524A" w:rsidP="003C5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Основные направления долговой политики </w:t>
      </w:r>
      <w:r w:rsidR="007D0B1F" w:rsidRPr="00FE168C">
        <w:rPr>
          <w:rFonts w:ascii="Times New Roman" w:hAnsi="Times New Roman" w:cs="Times New Roman"/>
          <w:sz w:val="28"/>
          <w:szCs w:val="28"/>
        </w:rPr>
        <w:t>района</w:t>
      </w:r>
      <w:r w:rsidRPr="00FE168C">
        <w:rPr>
          <w:rFonts w:ascii="Times New Roman" w:hAnsi="Times New Roman" w:cs="Times New Roman"/>
          <w:sz w:val="28"/>
          <w:szCs w:val="28"/>
        </w:rPr>
        <w:t xml:space="preserve"> сформированы с учетом положений </w:t>
      </w:r>
      <w:hyperlink r:id="rId12">
        <w:r w:rsidRPr="00FE168C">
          <w:rPr>
            <w:rFonts w:ascii="Times New Roman" w:hAnsi="Times New Roman" w:cs="Times New Roman"/>
            <w:sz w:val="28"/>
            <w:szCs w:val="28"/>
          </w:rPr>
          <w:t>пункта 13 статьи 107.1</w:t>
        </w:r>
      </w:hyperlink>
      <w:r w:rsidRPr="00FE168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90A3A" w:rsidRPr="00FE168C" w:rsidRDefault="00190A3A" w:rsidP="00190A3A">
      <w:pPr>
        <w:pStyle w:val="af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0A3A" w:rsidRPr="000E7316" w:rsidRDefault="00991671" w:rsidP="000E7316">
      <w:pPr>
        <w:pStyle w:val="af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E7316">
        <w:rPr>
          <w:rFonts w:ascii="Times New Roman" w:hAnsi="Times New Roman" w:cs="Times New Roman"/>
          <w:sz w:val="28"/>
          <w:szCs w:val="28"/>
        </w:rPr>
        <w:t>И</w:t>
      </w:r>
      <w:r w:rsidR="00190A3A" w:rsidRPr="000E7316">
        <w:rPr>
          <w:rFonts w:ascii="Times New Roman" w:hAnsi="Times New Roman" w:cs="Times New Roman"/>
          <w:sz w:val="28"/>
          <w:szCs w:val="28"/>
        </w:rPr>
        <w:t>тоги реализации долговой политики Березовского района</w:t>
      </w:r>
      <w:r w:rsidR="000E7316">
        <w:rPr>
          <w:rFonts w:ascii="Times New Roman" w:hAnsi="Times New Roman" w:cs="Times New Roman"/>
          <w:sz w:val="28"/>
          <w:szCs w:val="28"/>
        </w:rPr>
        <w:t xml:space="preserve"> </w:t>
      </w:r>
      <w:r w:rsidR="00190A3A" w:rsidRPr="000E7316">
        <w:rPr>
          <w:rFonts w:ascii="Times New Roman" w:hAnsi="Times New Roman" w:cs="Times New Roman"/>
          <w:sz w:val="28"/>
          <w:szCs w:val="28"/>
        </w:rPr>
        <w:t>в 202</w:t>
      </w:r>
      <w:r w:rsidR="007D0B1F" w:rsidRPr="000E7316">
        <w:rPr>
          <w:rFonts w:ascii="Times New Roman" w:hAnsi="Times New Roman" w:cs="Times New Roman"/>
          <w:sz w:val="28"/>
          <w:szCs w:val="28"/>
        </w:rPr>
        <w:t>2</w:t>
      </w:r>
      <w:r w:rsidR="00190A3A" w:rsidRPr="000E7316">
        <w:rPr>
          <w:rFonts w:ascii="Times New Roman" w:hAnsi="Times New Roman" w:cs="Times New Roman"/>
          <w:sz w:val="28"/>
          <w:szCs w:val="28"/>
        </w:rPr>
        <w:t>-202</w:t>
      </w:r>
      <w:r w:rsidR="007D0B1F" w:rsidRPr="000E7316">
        <w:rPr>
          <w:rFonts w:ascii="Times New Roman" w:hAnsi="Times New Roman" w:cs="Times New Roman"/>
          <w:sz w:val="28"/>
          <w:szCs w:val="28"/>
        </w:rPr>
        <w:t>3</w:t>
      </w:r>
      <w:r w:rsidR="00747E92" w:rsidRPr="000E7316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0E7316">
        <w:rPr>
          <w:rFonts w:ascii="Times New Roman" w:hAnsi="Times New Roman" w:cs="Times New Roman"/>
          <w:sz w:val="28"/>
          <w:szCs w:val="28"/>
        </w:rPr>
        <w:t>.</w:t>
      </w:r>
    </w:p>
    <w:p w:rsidR="00190A3A" w:rsidRPr="00FE168C" w:rsidRDefault="00190A3A" w:rsidP="00104EDA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В 202</w:t>
      </w:r>
      <w:r w:rsidR="007D0B1F" w:rsidRPr="00FE168C">
        <w:rPr>
          <w:rFonts w:ascii="Times New Roman" w:hAnsi="Times New Roman" w:cs="Times New Roman"/>
          <w:sz w:val="28"/>
          <w:szCs w:val="28"/>
        </w:rPr>
        <w:t>2</w:t>
      </w:r>
      <w:r w:rsidRPr="00FE168C">
        <w:rPr>
          <w:rFonts w:ascii="Times New Roman" w:hAnsi="Times New Roman" w:cs="Times New Roman"/>
          <w:sz w:val="28"/>
          <w:szCs w:val="28"/>
        </w:rPr>
        <w:t xml:space="preserve"> и 202</w:t>
      </w:r>
      <w:r w:rsidR="007D0B1F" w:rsidRPr="00FE168C">
        <w:rPr>
          <w:rFonts w:ascii="Times New Roman" w:hAnsi="Times New Roman" w:cs="Times New Roman"/>
          <w:sz w:val="28"/>
          <w:szCs w:val="28"/>
        </w:rPr>
        <w:t>3</w:t>
      </w:r>
      <w:r w:rsidRPr="00FE168C">
        <w:rPr>
          <w:rFonts w:ascii="Times New Roman" w:hAnsi="Times New Roman" w:cs="Times New Roman"/>
          <w:sz w:val="28"/>
          <w:szCs w:val="28"/>
        </w:rPr>
        <w:t xml:space="preserve"> годах муниципальным образованием Березовский район были получены бюджетные кредиты из бюджета Ханты-Мансийского автономного округа – Югры на государственную поддержку досрочного завоза продукции (товаров) в районы и населенные пункты на территории Ханты-Мансийского автономного округа – Югры с ограниченными сроками завоза грузов.  В 202</w:t>
      </w:r>
      <w:r w:rsidR="00104EDA" w:rsidRPr="00FE168C">
        <w:rPr>
          <w:rFonts w:ascii="Times New Roman" w:hAnsi="Times New Roman" w:cs="Times New Roman"/>
          <w:sz w:val="28"/>
          <w:szCs w:val="28"/>
        </w:rPr>
        <w:t>2</w:t>
      </w:r>
      <w:r w:rsidRPr="00FE168C">
        <w:rPr>
          <w:rFonts w:ascii="Times New Roman" w:hAnsi="Times New Roman" w:cs="Times New Roman"/>
          <w:sz w:val="28"/>
          <w:szCs w:val="28"/>
        </w:rPr>
        <w:t xml:space="preserve"> году был получен кредит на сумму </w:t>
      </w:r>
      <w:r w:rsidR="00104EDA" w:rsidRPr="00FE168C">
        <w:rPr>
          <w:rFonts w:ascii="Times New Roman" w:hAnsi="Times New Roman" w:cs="Times New Roman"/>
          <w:sz w:val="28"/>
          <w:szCs w:val="28"/>
        </w:rPr>
        <w:t>189 919,9</w:t>
      </w:r>
      <w:r w:rsidRPr="00FE168C">
        <w:rPr>
          <w:rFonts w:ascii="Times New Roman" w:hAnsi="Times New Roman" w:cs="Times New Roman"/>
          <w:sz w:val="28"/>
          <w:szCs w:val="28"/>
        </w:rPr>
        <w:t xml:space="preserve"> тыс.</w:t>
      </w:r>
      <w:r w:rsidR="008A7423" w:rsidRPr="00FE168C">
        <w:rPr>
          <w:rFonts w:ascii="Times New Roman" w:hAnsi="Times New Roman" w:cs="Times New Roman"/>
          <w:sz w:val="28"/>
          <w:szCs w:val="28"/>
        </w:rPr>
        <w:t xml:space="preserve"> </w:t>
      </w:r>
      <w:r w:rsidRPr="00FE168C">
        <w:rPr>
          <w:rFonts w:ascii="Times New Roman" w:hAnsi="Times New Roman" w:cs="Times New Roman"/>
          <w:sz w:val="28"/>
          <w:szCs w:val="28"/>
        </w:rPr>
        <w:t>рублей; в 202</w:t>
      </w:r>
      <w:r w:rsidR="00104EDA" w:rsidRPr="00FE168C">
        <w:rPr>
          <w:rFonts w:ascii="Times New Roman" w:hAnsi="Times New Roman" w:cs="Times New Roman"/>
          <w:sz w:val="28"/>
          <w:szCs w:val="28"/>
        </w:rPr>
        <w:t>3</w:t>
      </w:r>
      <w:r w:rsidRPr="00FE168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702D4" w:rsidRPr="00FE168C">
        <w:rPr>
          <w:rFonts w:ascii="Times New Roman" w:hAnsi="Times New Roman" w:cs="Times New Roman"/>
          <w:sz w:val="28"/>
          <w:szCs w:val="28"/>
        </w:rPr>
        <w:t xml:space="preserve">- </w:t>
      </w:r>
      <w:r w:rsidR="00104EDA" w:rsidRPr="00FE168C">
        <w:rPr>
          <w:rFonts w:ascii="Times New Roman" w:hAnsi="Times New Roman" w:cs="Times New Roman"/>
          <w:sz w:val="28"/>
          <w:szCs w:val="28"/>
        </w:rPr>
        <w:t>было получено два кредита (уголь и ГСМ) на общую сумму 202 456,4 тыс. рублей</w:t>
      </w:r>
      <w:r w:rsidRPr="00FE1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A3A" w:rsidRPr="00FE168C" w:rsidRDefault="00190A3A" w:rsidP="00991671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Потребность в бюджетных кредитах вызвана осуществлением досрочного завоза топлива и ГСМ в населенные пункты Березовского района в связи с ограниченными сроками завоза грузов и для предупреждения ситуаций, которые могут привести к нарушению жизнедеятельности населения района. </w:t>
      </w:r>
    </w:p>
    <w:p w:rsidR="00190A3A" w:rsidRPr="00FE168C" w:rsidRDefault="00190A3A" w:rsidP="00991671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Погашение и обслуживание долговых обязательств Березовского района перед бюджетом автономного округа осуществлялось в установленные сроки и в полном объеме. </w:t>
      </w:r>
    </w:p>
    <w:p w:rsidR="00190A3A" w:rsidRPr="00FE168C" w:rsidRDefault="00190A3A" w:rsidP="00991671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По результатам оценки долговой устойчивости муниципальных образований Ханты-Мансийского автономного округа – Югры, имеющих долговые обязательства в отчетном 202</w:t>
      </w:r>
      <w:r w:rsidR="007D0B1F" w:rsidRPr="00FE168C">
        <w:rPr>
          <w:rFonts w:ascii="Times New Roman" w:hAnsi="Times New Roman" w:cs="Times New Roman"/>
          <w:sz w:val="28"/>
          <w:szCs w:val="28"/>
        </w:rPr>
        <w:t>2</w:t>
      </w:r>
      <w:r w:rsidRPr="00FE168C">
        <w:rPr>
          <w:rFonts w:ascii="Times New Roman" w:hAnsi="Times New Roman" w:cs="Times New Roman"/>
          <w:sz w:val="28"/>
          <w:szCs w:val="28"/>
        </w:rPr>
        <w:t xml:space="preserve"> и (или) текущем 202</w:t>
      </w:r>
      <w:r w:rsidR="007D0B1F" w:rsidRPr="00FE168C">
        <w:rPr>
          <w:rFonts w:ascii="Times New Roman" w:hAnsi="Times New Roman" w:cs="Times New Roman"/>
          <w:sz w:val="28"/>
          <w:szCs w:val="28"/>
        </w:rPr>
        <w:t>3</w:t>
      </w:r>
      <w:r w:rsidRPr="00FE168C">
        <w:rPr>
          <w:rFonts w:ascii="Times New Roman" w:hAnsi="Times New Roman" w:cs="Times New Roman"/>
          <w:sz w:val="28"/>
          <w:szCs w:val="28"/>
        </w:rPr>
        <w:t xml:space="preserve"> году в соответствии с порядком проведения оценки долговой устойчивости муниципального образования Ханты-Мансийского автономного округа – Югры, утвержденным постановлением Правительства Ханты-Мансийского автономного </w:t>
      </w:r>
      <w:r w:rsidRPr="00FE168C">
        <w:rPr>
          <w:rFonts w:ascii="Times New Roman" w:hAnsi="Times New Roman" w:cs="Times New Roman"/>
          <w:sz w:val="28"/>
          <w:szCs w:val="28"/>
        </w:rPr>
        <w:lastRenderedPageBreak/>
        <w:t xml:space="preserve">округа – Югры от 24 апреля 2020 года №150-п, Березовский район отнесен к группе заемщиков со средним уровнем долговой устойчивости. </w:t>
      </w:r>
    </w:p>
    <w:p w:rsidR="00190A3A" w:rsidRPr="00FE168C" w:rsidRDefault="00190A3A" w:rsidP="00991671">
      <w:pPr>
        <w:pStyle w:val="af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0A3A" w:rsidRDefault="00190A3A" w:rsidP="000E7316">
      <w:pPr>
        <w:pStyle w:val="af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Основные факторы, определяющие характер и направления долговой политики Березовского района на 202</w:t>
      </w:r>
      <w:r w:rsidR="001313FB" w:rsidRPr="00FE168C">
        <w:rPr>
          <w:rFonts w:ascii="Times New Roman" w:hAnsi="Times New Roman" w:cs="Times New Roman"/>
          <w:sz w:val="28"/>
          <w:szCs w:val="28"/>
        </w:rPr>
        <w:t>4</w:t>
      </w:r>
      <w:r w:rsidRPr="00FE168C">
        <w:rPr>
          <w:rFonts w:ascii="Times New Roman" w:hAnsi="Times New Roman" w:cs="Times New Roman"/>
          <w:sz w:val="28"/>
          <w:szCs w:val="28"/>
        </w:rPr>
        <w:t>-202</w:t>
      </w:r>
      <w:r w:rsidR="001313FB" w:rsidRPr="00FE168C">
        <w:rPr>
          <w:rFonts w:ascii="Times New Roman" w:hAnsi="Times New Roman" w:cs="Times New Roman"/>
          <w:sz w:val="28"/>
          <w:szCs w:val="28"/>
        </w:rPr>
        <w:t>6</w:t>
      </w:r>
      <w:r w:rsidRPr="00FE168C">
        <w:rPr>
          <w:rFonts w:ascii="Times New Roman" w:hAnsi="Times New Roman" w:cs="Times New Roman"/>
          <w:sz w:val="28"/>
          <w:szCs w:val="28"/>
        </w:rPr>
        <w:t xml:space="preserve"> годы</w:t>
      </w:r>
      <w:r w:rsidR="000E7316">
        <w:rPr>
          <w:rFonts w:ascii="Times New Roman" w:hAnsi="Times New Roman" w:cs="Times New Roman"/>
          <w:sz w:val="28"/>
          <w:szCs w:val="28"/>
        </w:rPr>
        <w:t>.</w:t>
      </w:r>
    </w:p>
    <w:p w:rsidR="00190A3A" w:rsidRPr="00FE168C" w:rsidRDefault="00190A3A" w:rsidP="00991671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Долговая политика в рамках управления муниципальным долгом Березовского района проводится по следующим основным направлениям:</w:t>
      </w:r>
    </w:p>
    <w:p w:rsidR="00190A3A" w:rsidRPr="00FE168C" w:rsidRDefault="00190A3A" w:rsidP="00991671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бюджетное планирование объема муниципального долга и расходов на его обслуживание;</w:t>
      </w:r>
    </w:p>
    <w:p w:rsidR="00190A3A" w:rsidRPr="00FE168C" w:rsidRDefault="00190A3A" w:rsidP="00991671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принятие решений о заимствованиях с реальными потребностями бюджета Березовского района в заемных средствах; </w:t>
      </w:r>
    </w:p>
    <w:p w:rsidR="00190A3A" w:rsidRPr="00FE168C" w:rsidRDefault="00190A3A" w:rsidP="00991671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соблюдение ограничений, установленных Бюджетным </w:t>
      </w:r>
      <w:hyperlink r:id="rId13" w:history="1">
        <w:r w:rsidRPr="00FE168C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FE168C">
        <w:rPr>
          <w:rFonts w:ascii="Times New Roman" w:hAnsi="Times New Roman" w:cs="Times New Roman"/>
          <w:sz w:val="28"/>
          <w:szCs w:val="28"/>
        </w:rPr>
        <w:t xml:space="preserve"> Российской Федерации в отношении объема муниципального долга и расходов на обслуживание; </w:t>
      </w:r>
    </w:p>
    <w:p w:rsidR="00190A3A" w:rsidRPr="00FE168C" w:rsidRDefault="00190A3A" w:rsidP="00991671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принятие мер к снижению объема муниципальных заимствований, необходимого для обеспечения решения социально-экономических задач развития Березовского района;</w:t>
      </w:r>
    </w:p>
    <w:p w:rsidR="00190A3A" w:rsidRPr="00FE168C" w:rsidRDefault="00190A3A" w:rsidP="00991671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полнота и своевременность исполнения муниципальных долговых обязательств;</w:t>
      </w:r>
    </w:p>
    <w:p w:rsidR="00190A3A" w:rsidRPr="00FE168C" w:rsidRDefault="00190A3A" w:rsidP="00991671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прозрачность управления муниципальным долгом и доступность информации о муниципальном долге.</w:t>
      </w:r>
    </w:p>
    <w:p w:rsidR="00190A3A" w:rsidRPr="00FE168C" w:rsidRDefault="00190A3A" w:rsidP="00991671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Бюджет Березовского района на 202</w:t>
      </w:r>
      <w:r w:rsidR="001313FB" w:rsidRPr="00FE168C">
        <w:rPr>
          <w:rFonts w:ascii="Times New Roman" w:hAnsi="Times New Roman" w:cs="Times New Roman"/>
          <w:sz w:val="28"/>
          <w:szCs w:val="28"/>
        </w:rPr>
        <w:t>4</w:t>
      </w:r>
      <w:r w:rsidRPr="00FE168C">
        <w:rPr>
          <w:rFonts w:ascii="Times New Roman" w:hAnsi="Times New Roman" w:cs="Times New Roman"/>
          <w:sz w:val="28"/>
          <w:szCs w:val="28"/>
        </w:rPr>
        <w:t xml:space="preserve"> год планируется с дефицитом. Для покрытия дефицита привлечение дополнительных долговых обязательств не планируется. Источниками покрытия дефицита являются:</w:t>
      </w:r>
    </w:p>
    <w:p w:rsidR="00190A3A" w:rsidRPr="00FE168C" w:rsidRDefault="00190A3A" w:rsidP="0099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местного бюджета в течение соответствующего финансового года;</w:t>
      </w:r>
    </w:p>
    <w:p w:rsidR="00190A3A" w:rsidRPr="00FE168C" w:rsidRDefault="00190A3A" w:rsidP="0099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</w:p>
    <w:p w:rsidR="00190A3A" w:rsidRPr="00FE168C" w:rsidRDefault="00190A3A" w:rsidP="0099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Федерации;</w:t>
      </w:r>
    </w:p>
    <w:p w:rsidR="00190A3A" w:rsidRPr="00FE168C" w:rsidRDefault="00190A3A" w:rsidP="00991671">
      <w:pPr>
        <w:pStyle w:val="af"/>
        <w:ind w:firstLine="709"/>
        <w:rPr>
          <w:rFonts w:ascii="Times New Roman" w:eastAsia="Courier New" w:hAnsi="Times New Roman" w:cs="Times New Roman"/>
          <w:sz w:val="28"/>
          <w:szCs w:val="28"/>
        </w:rPr>
      </w:pPr>
      <w:r w:rsidRPr="00FE168C">
        <w:rPr>
          <w:rFonts w:ascii="Times New Roman" w:eastAsia="Courier New" w:hAnsi="Times New Roman" w:cs="Times New Roman"/>
          <w:sz w:val="28"/>
          <w:szCs w:val="28"/>
        </w:rPr>
        <w:t xml:space="preserve">В среднесрочном периоде привлечение бюджетных кредитов из бюджета Ханты-Мансийского автономного округа – Югры планируется только на </w:t>
      </w:r>
      <w:r w:rsidRPr="00FE168C">
        <w:rPr>
          <w:rFonts w:ascii="Times New Roman" w:hAnsi="Times New Roman" w:cs="Times New Roman"/>
          <w:sz w:val="28"/>
          <w:szCs w:val="28"/>
        </w:rPr>
        <w:t>финансирование мероприятий по осуществлению досрочного завоза продукции (товаров) в населенные пункты на территории Березовского района с ограниченными сроками завоза грузов</w:t>
      </w:r>
      <w:r w:rsidRPr="00FE168C">
        <w:rPr>
          <w:rFonts w:ascii="Times New Roman" w:eastAsia="Courier New" w:hAnsi="Times New Roman" w:cs="Times New Roman"/>
          <w:sz w:val="28"/>
          <w:szCs w:val="28"/>
        </w:rPr>
        <w:t xml:space="preserve">. </w:t>
      </w:r>
    </w:p>
    <w:p w:rsidR="00747E92" w:rsidRDefault="00747E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90A3A" w:rsidRPr="00FE168C" w:rsidRDefault="00190A3A" w:rsidP="000E7316">
      <w:pPr>
        <w:pStyle w:val="af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Цели и задачи долговой политики Березовского района</w:t>
      </w:r>
      <w:r w:rsidR="00253405" w:rsidRPr="00FE168C">
        <w:rPr>
          <w:rFonts w:ascii="Times New Roman" w:hAnsi="Times New Roman" w:cs="Times New Roman"/>
          <w:sz w:val="28"/>
          <w:szCs w:val="28"/>
        </w:rPr>
        <w:t xml:space="preserve"> </w:t>
      </w:r>
      <w:r w:rsidRPr="00FE168C">
        <w:rPr>
          <w:rFonts w:ascii="Times New Roman" w:hAnsi="Times New Roman" w:cs="Times New Roman"/>
          <w:sz w:val="28"/>
          <w:szCs w:val="28"/>
        </w:rPr>
        <w:t>на 202</w:t>
      </w:r>
      <w:r w:rsidR="001313FB" w:rsidRPr="00FE168C">
        <w:rPr>
          <w:rFonts w:ascii="Times New Roman" w:hAnsi="Times New Roman" w:cs="Times New Roman"/>
          <w:sz w:val="28"/>
          <w:szCs w:val="28"/>
        </w:rPr>
        <w:t>4</w:t>
      </w:r>
      <w:r w:rsidRPr="00FE168C">
        <w:rPr>
          <w:rFonts w:ascii="Times New Roman" w:hAnsi="Times New Roman" w:cs="Times New Roman"/>
          <w:sz w:val="28"/>
          <w:szCs w:val="28"/>
        </w:rPr>
        <w:t>-202</w:t>
      </w:r>
      <w:r w:rsidR="001313FB" w:rsidRPr="00FE168C">
        <w:rPr>
          <w:rFonts w:ascii="Times New Roman" w:hAnsi="Times New Roman" w:cs="Times New Roman"/>
          <w:sz w:val="28"/>
          <w:szCs w:val="28"/>
        </w:rPr>
        <w:t>6</w:t>
      </w:r>
      <w:r w:rsidRPr="00FE168C">
        <w:rPr>
          <w:rFonts w:ascii="Times New Roman" w:hAnsi="Times New Roman" w:cs="Times New Roman"/>
          <w:sz w:val="28"/>
          <w:szCs w:val="28"/>
        </w:rPr>
        <w:t xml:space="preserve"> годы</w:t>
      </w:r>
      <w:r w:rsidR="000E7316">
        <w:rPr>
          <w:rFonts w:ascii="Times New Roman" w:hAnsi="Times New Roman" w:cs="Times New Roman"/>
          <w:sz w:val="28"/>
          <w:szCs w:val="28"/>
        </w:rPr>
        <w:t>.</w:t>
      </w:r>
    </w:p>
    <w:p w:rsidR="00190A3A" w:rsidRPr="00FE168C" w:rsidRDefault="00190A3A" w:rsidP="0099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Долговая политика Березовского района в 202</w:t>
      </w:r>
      <w:r w:rsidR="00541EAC" w:rsidRPr="00FE168C">
        <w:rPr>
          <w:rFonts w:ascii="Times New Roman" w:hAnsi="Times New Roman" w:cs="Times New Roman"/>
          <w:sz w:val="28"/>
          <w:szCs w:val="28"/>
        </w:rPr>
        <w:t>4</w:t>
      </w:r>
      <w:r w:rsidRPr="00FE168C">
        <w:rPr>
          <w:rFonts w:ascii="Times New Roman" w:hAnsi="Times New Roman" w:cs="Times New Roman"/>
          <w:sz w:val="28"/>
          <w:szCs w:val="28"/>
        </w:rPr>
        <w:t xml:space="preserve"> - 202</w:t>
      </w:r>
      <w:r w:rsidR="00541EAC" w:rsidRPr="00FE168C">
        <w:rPr>
          <w:rFonts w:ascii="Times New Roman" w:hAnsi="Times New Roman" w:cs="Times New Roman"/>
          <w:sz w:val="28"/>
          <w:szCs w:val="28"/>
        </w:rPr>
        <w:t>6</w:t>
      </w:r>
      <w:r w:rsidRPr="00FE168C">
        <w:rPr>
          <w:rFonts w:ascii="Times New Roman" w:hAnsi="Times New Roman" w:cs="Times New Roman"/>
          <w:sz w:val="28"/>
          <w:szCs w:val="28"/>
        </w:rPr>
        <w:t xml:space="preserve"> годах будет нацелена на восстановление статуса уровня долговой нагрузки на бюджет района на </w:t>
      </w:r>
      <w:r w:rsidRPr="00FE168C">
        <w:rPr>
          <w:rFonts w:ascii="Times New Roman" w:hAnsi="Times New Roman" w:cs="Times New Roman"/>
          <w:sz w:val="28"/>
          <w:szCs w:val="28"/>
        </w:rPr>
        <w:lastRenderedPageBreak/>
        <w:t>уровень, относящий Березовский район к муниципальным образованиям Ханты-Мансийского автономного округа – Югры, с высокой долговой устойчивостью.</w:t>
      </w:r>
    </w:p>
    <w:p w:rsidR="00190A3A" w:rsidRPr="00FE168C" w:rsidRDefault="00190A3A" w:rsidP="0099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Для достижения цели необходимо обеспечить:</w:t>
      </w:r>
    </w:p>
    <w:p w:rsidR="00190A3A" w:rsidRPr="00FE168C" w:rsidRDefault="00541EAC" w:rsidP="0099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190A3A" w:rsidRPr="00FE168C">
        <w:rPr>
          <w:rFonts w:ascii="Times New Roman" w:hAnsi="Times New Roman" w:cs="Times New Roman"/>
          <w:sz w:val="28"/>
          <w:szCs w:val="28"/>
        </w:rPr>
        <w:t>эффективност</w:t>
      </w:r>
      <w:r w:rsidRPr="00FE168C">
        <w:rPr>
          <w:rFonts w:ascii="Times New Roman" w:hAnsi="Times New Roman" w:cs="Times New Roman"/>
          <w:sz w:val="28"/>
          <w:szCs w:val="28"/>
        </w:rPr>
        <w:t>и</w:t>
      </w:r>
      <w:r w:rsidR="00190A3A" w:rsidRPr="00FE168C">
        <w:rPr>
          <w:rFonts w:ascii="Times New Roman" w:hAnsi="Times New Roman" w:cs="Times New Roman"/>
          <w:sz w:val="28"/>
          <w:szCs w:val="28"/>
        </w:rPr>
        <w:t xml:space="preserve"> муниципальных заимствований;</w:t>
      </w:r>
    </w:p>
    <w:p w:rsidR="00190A3A" w:rsidRPr="00FE168C" w:rsidRDefault="00190A3A" w:rsidP="0099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привлечение необходимого объема муниципальных заимствований, способных обеспечить решение социально-экономических задач развития района, не допустив при этом необоснованного роста муниципального долга и повышения рисков неисполнения долговых обязательств;</w:t>
      </w:r>
    </w:p>
    <w:p w:rsidR="00190A3A" w:rsidRPr="00FE168C" w:rsidRDefault="00190A3A" w:rsidP="0099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контроль за объемом заимствований, прогнозируемом при среднесрочном планировании</w:t>
      </w:r>
      <w:r w:rsidR="005D06BB" w:rsidRPr="00FE168C">
        <w:rPr>
          <w:rFonts w:ascii="Times New Roman" w:hAnsi="Times New Roman" w:cs="Times New Roman"/>
          <w:sz w:val="28"/>
          <w:szCs w:val="28"/>
        </w:rPr>
        <w:t>;</w:t>
      </w:r>
    </w:p>
    <w:p w:rsidR="005D06BB" w:rsidRPr="00FE168C" w:rsidRDefault="005D06BB" w:rsidP="005D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прозрачность процессов управления муниципальным долгом района;</w:t>
      </w:r>
    </w:p>
    <w:p w:rsidR="005D06BB" w:rsidRPr="00FE168C" w:rsidRDefault="005D06BB" w:rsidP="005D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раскрытие информации о долговых обязательствах и проводимой заемной политике.</w:t>
      </w:r>
    </w:p>
    <w:p w:rsidR="00190A3A" w:rsidRPr="00FE168C" w:rsidRDefault="00190A3A" w:rsidP="000E7316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</w:p>
    <w:p w:rsidR="00190A3A" w:rsidRPr="000E7316" w:rsidRDefault="00190A3A" w:rsidP="000E7316">
      <w:pPr>
        <w:pStyle w:val="af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E7316">
        <w:rPr>
          <w:rFonts w:ascii="Times New Roman" w:hAnsi="Times New Roman" w:cs="Times New Roman"/>
          <w:sz w:val="28"/>
          <w:szCs w:val="28"/>
        </w:rPr>
        <w:t>Инструменты реализации долговой политики Березовского района в 202</w:t>
      </w:r>
      <w:r w:rsidR="00541EAC" w:rsidRPr="000E7316">
        <w:rPr>
          <w:rFonts w:ascii="Times New Roman" w:hAnsi="Times New Roman" w:cs="Times New Roman"/>
          <w:sz w:val="28"/>
          <w:szCs w:val="28"/>
        </w:rPr>
        <w:t>4</w:t>
      </w:r>
      <w:r w:rsidR="005D06BB" w:rsidRPr="000E7316">
        <w:rPr>
          <w:rFonts w:ascii="Times New Roman" w:hAnsi="Times New Roman" w:cs="Times New Roman"/>
          <w:sz w:val="28"/>
          <w:szCs w:val="28"/>
        </w:rPr>
        <w:t>-202</w:t>
      </w:r>
      <w:r w:rsidR="00541EAC" w:rsidRPr="000E7316">
        <w:rPr>
          <w:rFonts w:ascii="Times New Roman" w:hAnsi="Times New Roman" w:cs="Times New Roman"/>
          <w:sz w:val="28"/>
          <w:szCs w:val="28"/>
        </w:rPr>
        <w:t>6</w:t>
      </w:r>
      <w:r w:rsidRPr="000E7316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0E7316">
        <w:rPr>
          <w:rFonts w:ascii="Times New Roman" w:hAnsi="Times New Roman" w:cs="Times New Roman"/>
          <w:sz w:val="28"/>
          <w:szCs w:val="28"/>
        </w:rPr>
        <w:t>.</w:t>
      </w:r>
    </w:p>
    <w:p w:rsidR="00541EAC" w:rsidRPr="00FE168C" w:rsidRDefault="00541EAC" w:rsidP="00541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Основными инструментами реализации долговой политики района являются:</w:t>
      </w:r>
    </w:p>
    <w:p w:rsidR="00541EAC" w:rsidRPr="00FE168C" w:rsidRDefault="00541EAC" w:rsidP="00541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мониторинг соответствия параметров муниципального долга района ограничениям, установленным Бюджетным </w:t>
      </w:r>
      <w:hyperlink r:id="rId14">
        <w:r w:rsidRPr="00FE168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E168C">
        <w:rPr>
          <w:rFonts w:ascii="Times New Roman" w:hAnsi="Times New Roman" w:cs="Times New Roman"/>
          <w:sz w:val="28"/>
          <w:szCs w:val="28"/>
        </w:rPr>
        <w:t xml:space="preserve"> Российской Федерации и долговой политикой района;</w:t>
      </w:r>
    </w:p>
    <w:p w:rsidR="00541EAC" w:rsidRPr="00FE168C" w:rsidRDefault="00541EAC" w:rsidP="00541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организация учета долговых обязательств и операций с муниципальным долгом, исполнение долговых обязательств в соответствии с платежным графиком;</w:t>
      </w:r>
    </w:p>
    <w:p w:rsidR="00541EAC" w:rsidRPr="00FE168C" w:rsidRDefault="00541EAC" w:rsidP="00541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контроль и оценка рисков, возникающих в процессе управления муниципальным долгом.</w:t>
      </w:r>
    </w:p>
    <w:p w:rsidR="00541EAC" w:rsidRPr="00FE168C" w:rsidRDefault="00541EAC" w:rsidP="00541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В качестве источников финансирования дефицита бюджета района в планируемом периоде будут рассматриваться заимствования: </w:t>
      </w:r>
    </w:p>
    <w:p w:rsidR="00B9659B" w:rsidRPr="00FE168C" w:rsidRDefault="00541EAC" w:rsidP="00541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бюджетные кредиты, предоставляемые </w:t>
      </w:r>
      <w:r w:rsidR="00B9659B" w:rsidRPr="00FE168C">
        <w:rPr>
          <w:rFonts w:ascii="Times New Roman" w:hAnsi="Times New Roman" w:cs="Times New Roman"/>
          <w:sz w:val="28"/>
          <w:szCs w:val="28"/>
        </w:rPr>
        <w:t>из бюджета Ханты-Мансийского автономного округа – Югры (на государственную поддержку досрочного завоза продукции (товаров) в районы и населенные пункты на территории Ханты-Мансийского автономного округа – Югры с ограниченными сроками завоза грузов</w:t>
      </w:r>
      <w:r w:rsidRPr="00FE168C">
        <w:rPr>
          <w:rFonts w:ascii="Times New Roman" w:hAnsi="Times New Roman" w:cs="Times New Roman"/>
          <w:sz w:val="28"/>
          <w:szCs w:val="28"/>
        </w:rPr>
        <w:t>).</w:t>
      </w:r>
    </w:p>
    <w:p w:rsidR="00190A3A" w:rsidRPr="00FE168C" w:rsidRDefault="00190A3A" w:rsidP="00541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Расходные обязательства Березовского района по обслуживанию муниципального долга района в 202</w:t>
      </w:r>
      <w:r w:rsidR="00541EAC" w:rsidRPr="00FE168C">
        <w:rPr>
          <w:rFonts w:ascii="Times New Roman" w:hAnsi="Times New Roman" w:cs="Times New Roman"/>
          <w:sz w:val="28"/>
          <w:szCs w:val="28"/>
        </w:rPr>
        <w:t>4</w:t>
      </w:r>
      <w:r w:rsidRPr="00FE168C">
        <w:rPr>
          <w:rFonts w:ascii="Times New Roman" w:hAnsi="Times New Roman" w:cs="Times New Roman"/>
          <w:sz w:val="28"/>
          <w:szCs w:val="28"/>
        </w:rPr>
        <w:t xml:space="preserve"> - 202</w:t>
      </w:r>
      <w:r w:rsidR="00541EAC" w:rsidRPr="00FE168C">
        <w:rPr>
          <w:rFonts w:ascii="Times New Roman" w:hAnsi="Times New Roman" w:cs="Times New Roman"/>
          <w:sz w:val="28"/>
          <w:szCs w:val="28"/>
        </w:rPr>
        <w:t>6</w:t>
      </w:r>
      <w:r w:rsidRPr="00FE168C">
        <w:rPr>
          <w:rFonts w:ascii="Times New Roman" w:hAnsi="Times New Roman" w:cs="Times New Roman"/>
          <w:sz w:val="28"/>
          <w:szCs w:val="28"/>
        </w:rPr>
        <w:t xml:space="preserve"> годах будут определяться на основании действующих долговых обязательств и обязательств, принятых </w:t>
      </w:r>
      <w:r w:rsidRPr="00FE168C">
        <w:rPr>
          <w:rFonts w:ascii="Times New Roman" w:eastAsia="Courier New" w:hAnsi="Times New Roman" w:cs="Times New Roman"/>
          <w:sz w:val="28"/>
          <w:szCs w:val="28"/>
        </w:rPr>
        <w:t xml:space="preserve">в результате ежегодной процедуры </w:t>
      </w:r>
      <w:r w:rsidRPr="00FE168C">
        <w:rPr>
          <w:rFonts w:ascii="Times New Roman" w:hAnsi="Times New Roman" w:cs="Times New Roman"/>
          <w:sz w:val="28"/>
          <w:szCs w:val="28"/>
        </w:rPr>
        <w:t>финансирования мероприятий по осуществлению досрочного завоза продукции (товаров) в населенные пункты на территории Березовского района с ограниченными сроками завоза грузов</w:t>
      </w:r>
      <w:r w:rsidR="00991671" w:rsidRPr="00FE168C">
        <w:rPr>
          <w:rFonts w:ascii="Times New Roman" w:hAnsi="Times New Roman" w:cs="Times New Roman"/>
          <w:sz w:val="28"/>
          <w:szCs w:val="28"/>
        </w:rPr>
        <w:t>.</w:t>
      </w:r>
    </w:p>
    <w:p w:rsidR="00190A3A" w:rsidRPr="00FE168C" w:rsidRDefault="00190A3A" w:rsidP="0099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Источником погашения по обслуживанию муниципального долга Березовского района являются средства, полученные от возврата предоставленных из местного бюджета бюджетных кредитов юридическим лицам, участвующим в мероприятиях по осуществлению досрочного завоза </w:t>
      </w:r>
      <w:r w:rsidRPr="00FE168C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(товаров) в населенные пункты с ограниченными сроками завоза грузов. </w:t>
      </w:r>
    </w:p>
    <w:p w:rsidR="00190A3A" w:rsidRPr="00FE168C" w:rsidRDefault="00190A3A" w:rsidP="000E7316">
      <w:pPr>
        <w:pStyle w:val="af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0A3A" w:rsidRDefault="00190A3A" w:rsidP="000E7316">
      <w:pPr>
        <w:pStyle w:val="af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Анализ рисков для бюджета Березовского района, возникающих в процессе управления муниципальным долгом района</w:t>
      </w:r>
      <w:r w:rsidR="000E7316">
        <w:rPr>
          <w:rFonts w:ascii="Times New Roman" w:hAnsi="Times New Roman" w:cs="Times New Roman"/>
          <w:sz w:val="28"/>
          <w:szCs w:val="28"/>
        </w:rPr>
        <w:t>.</w:t>
      </w:r>
    </w:p>
    <w:p w:rsidR="00190A3A" w:rsidRPr="00FE168C" w:rsidRDefault="00190A3A" w:rsidP="00190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Финансовые риски представляют собой возможность финансовых потерь бюджета Березовского района в результате наступления определенных событий или совершения определенных действий, которые не могут быть заранее предсказаны.</w:t>
      </w:r>
    </w:p>
    <w:p w:rsidR="00190A3A" w:rsidRPr="00FE168C" w:rsidRDefault="00B9659B" w:rsidP="00190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К основным рискам, которые могут возникнуть при управлении муниципальным долгом района, относятся</w:t>
      </w:r>
      <w:r w:rsidR="00190A3A" w:rsidRPr="00FE168C">
        <w:rPr>
          <w:rFonts w:ascii="Times New Roman" w:hAnsi="Times New Roman" w:cs="Times New Roman"/>
          <w:sz w:val="28"/>
          <w:szCs w:val="28"/>
        </w:rPr>
        <w:t>:</w:t>
      </w:r>
    </w:p>
    <w:p w:rsidR="00190A3A" w:rsidRPr="00FE168C" w:rsidRDefault="00190A3A" w:rsidP="00190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 xml:space="preserve">риск ликвидности - сложность </w:t>
      </w:r>
      <w:r w:rsidR="00B9659B" w:rsidRPr="00FE168C">
        <w:rPr>
          <w:rFonts w:ascii="Times New Roman" w:hAnsi="Times New Roman" w:cs="Times New Roman"/>
          <w:sz w:val="28"/>
          <w:szCs w:val="28"/>
        </w:rPr>
        <w:t>ис</w:t>
      </w:r>
      <w:r w:rsidRPr="00FE168C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B9659B" w:rsidRPr="00FE168C">
        <w:rPr>
          <w:rFonts w:ascii="Times New Roman" w:hAnsi="Times New Roman" w:cs="Times New Roman"/>
          <w:sz w:val="28"/>
          <w:szCs w:val="28"/>
        </w:rPr>
        <w:t xml:space="preserve">долговых </w:t>
      </w:r>
      <w:r w:rsidRPr="00FE168C">
        <w:rPr>
          <w:rFonts w:ascii="Times New Roman" w:hAnsi="Times New Roman" w:cs="Times New Roman"/>
          <w:sz w:val="28"/>
          <w:szCs w:val="28"/>
        </w:rPr>
        <w:t>обязательств в полном объем</w:t>
      </w:r>
      <w:r w:rsidR="00B9659B" w:rsidRPr="00FE168C">
        <w:rPr>
          <w:rFonts w:ascii="Times New Roman" w:hAnsi="Times New Roman" w:cs="Times New Roman"/>
          <w:sz w:val="28"/>
          <w:szCs w:val="28"/>
        </w:rPr>
        <w:t>е и в установленный срок</w:t>
      </w:r>
      <w:r w:rsidRPr="00FE168C">
        <w:rPr>
          <w:rFonts w:ascii="Times New Roman" w:hAnsi="Times New Roman" w:cs="Times New Roman"/>
          <w:sz w:val="28"/>
          <w:szCs w:val="28"/>
        </w:rPr>
        <w:t>;</w:t>
      </w:r>
    </w:p>
    <w:p w:rsidR="00190A3A" w:rsidRPr="00FE168C" w:rsidRDefault="00190A3A" w:rsidP="00190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операционный риск - технические сбои</w:t>
      </w:r>
      <w:r w:rsidR="00CE45B3" w:rsidRPr="00FE168C">
        <w:rPr>
          <w:rFonts w:ascii="Times New Roman" w:hAnsi="Times New Roman" w:cs="Times New Roman"/>
          <w:sz w:val="28"/>
          <w:szCs w:val="28"/>
        </w:rPr>
        <w:t xml:space="preserve"> информационных и иных систем</w:t>
      </w:r>
      <w:r w:rsidRPr="00FE168C">
        <w:rPr>
          <w:rFonts w:ascii="Times New Roman" w:hAnsi="Times New Roman" w:cs="Times New Roman"/>
          <w:sz w:val="28"/>
          <w:szCs w:val="28"/>
        </w:rPr>
        <w:t>, чрезвычайные ситуации, обстоятельства непреодолимой силы.</w:t>
      </w:r>
    </w:p>
    <w:p w:rsidR="00190A3A" w:rsidRPr="00FE168C" w:rsidRDefault="00190A3A" w:rsidP="00190A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168C">
        <w:rPr>
          <w:rFonts w:ascii="Times New Roman" w:hAnsi="Times New Roman" w:cs="Times New Roman"/>
          <w:sz w:val="28"/>
          <w:szCs w:val="28"/>
        </w:rPr>
        <w:t>Основной целью управления финансовыми рисками является их минимизация в результате проведения мероприятий, позволяющих прогнозировать наступление рисковых событий и принимать меры по исключению или снижению отрицательных последствий их наступления.</w:t>
      </w:r>
    </w:p>
    <w:p w:rsidR="00190A3A" w:rsidRPr="00FE168C" w:rsidRDefault="00190A3A" w:rsidP="00190A3A">
      <w:pPr>
        <w:jc w:val="center"/>
        <w:rPr>
          <w:rFonts w:ascii="Times New Roman" w:hAnsi="Times New Roman" w:cs="Times New Roman"/>
          <w:highlight w:val="yellow"/>
        </w:rPr>
      </w:pPr>
    </w:p>
    <w:p w:rsidR="006B231A" w:rsidRPr="00FE168C" w:rsidRDefault="006B231A" w:rsidP="00884D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B231A" w:rsidRPr="00FE168C" w:rsidRDefault="006B231A" w:rsidP="00884D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6B231A" w:rsidRPr="00FE168C" w:rsidSect="00E606C5">
      <w:footerReference w:type="default" r:id="rId15"/>
      <w:pgSz w:w="11906" w:h="16838"/>
      <w:pgMar w:top="1134" w:right="567" w:bottom="1134" w:left="1418" w:header="709" w:footer="709" w:gutter="0"/>
      <w:pgNumType w:start="1" w:chapStyle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EB" w:rsidRDefault="001A1BEB" w:rsidP="00B35AA2">
      <w:pPr>
        <w:spacing w:after="0" w:line="240" w:lineRule="auto"/>
      </w:pPr>
      <w:r>
        <w:separator/>
      </w:r>
    </w:p>
  </w:endnote>
  <w:endnote w:type="continuationSeparator" w:id="0">
    <w:p w:rsidR="001A1BEB" w:rsidRDefault="001A1BEB" w:rsidP="00B3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5F" w:rsidRDefault="003A335F">
    <w:pPr>
      <w:pStyle w:val="a9"/>
      <w:jc w:val="center"/>
    </w:pPr>
  </w:p>
  <w:p w:rsidR="003A335F" w:rsidRDefault="003A33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EB" w:rsidRDefault="001A1BEB" w:rsidP="00B35AA2">
      <w:pPr>
        <w:spacing w:after="0" w:line="240" w:lineRule="auto"/>
      </w:pPr>
      <w:r>
        <w:separator/>
      </w:r>
    </w:p>
  </w:footnote>
  <w:footnote w:type="continuationSeparator" w:id="0">
    <w:p w:rsidR="001A1BEB" w:rsidRDefault="001A1BEB" w:rsidP="00B3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BB1"/>
    <w:multiLevelType w:val="hybridMultilevel"/>
    <w:tmpl w:val="EC1EFCCC"/>
    <w:lvl w:ilvl="0" w:tplc="9F1A2E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336F6"/>
    <w:multiLevelType w:val="hybridMultilevel"/>
    <w:tmpl w:val="EE1891CC"/>
    <w:lvl w:ilvl="0" w:tplc="792A9D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6A2A97"/>
    <w:multiLevelType w:val="hybridMultilevel"/>
    <w:tmpl w:val="A09E3EBA"/>
    <w:lvl w:ilvl="0" w:tplc="E7C4D61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EF2838"/>
    <w:multiLevelType w:val="hybridMultilevel"/>
    <w:tmpl w:val="5D363E38"/>
    <w:lvl w:ilvl="0" w:tplc="37DA0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D35441"/>
    <w:multiLevelType w:val="hybridMultilevel"/>
    <w:tmpl w:val="5D9A397E"/>
    <w:lvl w:ilvl="0" w:tplc="422C1FD4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53789D"/>
    <w:multiLevelType w:val="hybridMultilevel"/>
    <w:tmpl w:val="76ECCE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163967"/>
    <w:multiLevelType w:val="hybridMultilevel"/>
    <w:tmpl w:val="6AB04962"/>
    <w:lvl w:ilvl="0" w:tplc="A42E133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8">
    <w:nsid w:val="57900451"/>
    <w:multiLevelType w:val="hybridMultilevel"/>
    <w:tmpl w:val="F5B82CA4"/>
    <w:lvl w:ilvl="0" w:tplc="1B609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B728E9"/>
    <w:multiLevelType w:val="hybridMultilevel"/>
    <w:tmpl w:val="9E940F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41164"/>
    <w:multiLevelType w:val="hybridMultilevel"/>
    <w:tmpl w:val="20523A94"/>
    <w:lvl w:ilvl="0" w:tplc="E72AD9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D63517"/>
    <w:multiLevelType w:val="multilevel"/>
    <w:tmpl w:val="91E0E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2" w:hanging="2160"/>
      </w:pPr>
      <w:rPr>
        <w:rFonts w:hint="default"/>
      </w:rPr>
    </w:lvl>
  </w:abstractNum>
  <w:abstractNum w:abstractNumId="12">
    <w:nsid w:val="764B7253"/>
    <w:multiLevelType w:val="hybridMultilevel"/>
    <w:tmpl w:val="21EA991E"/>
    <w:lvl w:ilvl="0" w:tplc="9300DB5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FB3668"/>
    <w:multiLevelType w:val="hybridMultilevel"/>
    <w:tmpl w:val="79229486"/>
    <w:lvl w:ilvl="0" w:tplc="87AEAA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6D4"/>
    <w:rsid w:val="00002F31"/>
    <w:rsid w:val="000101E4"/>
    <w:rsid w:val="00022E20"/>
    <w:rsid w:val="000269D8"/>
    <w:rsid w:val="00033A3E"/>
    <w:rsid w:val="00036910"/>
    <w:rsid w:val="00036EDB"/>
    <w:rsid w:val="00044354"/>
    <w:rsid w:val="00045824"/>
    <w:rsid w:val="00045FAA"/>
    <w:rsid w:val="00047E24"/>
    <w:rsid w:val="00051898"/>
    <w:rsid w:val="00052E66"/>
    <w:rsid w:val="000557C8"/>
    <w:rsid w:val="000649CD"/>
    <w:rsid w:val="00074CFA"/>
    <w:rsid w:val="000752B7"/>
    <w:rsid w:val="00080507"/>
    <w:rsid w:val="000815CC"/>
    <w:rsid w:val="000949B8"/>
    <w:rsid w:val="0009690A"/>
    <w:rsid w:val="000B0A9D"/>
    <w:rsid w:val="000B0F37"/>
    <w:rsid w:val="000B354A"/>
    <w:rsid w:val="000B77CF"/>
    <w:rsid w:val="000D57D4"/>
    <w:rsid w:val="000E2468"/>
    <w:rsid w:val="000E7316"/>
    <w:rsid w:val="000E7917"/>
    <w:rsid w:val="000E7FBA"/>
    <w:rsid w:val="000F2D48"/>
    <w:rsid w:val="000F4EBD"/>
    <w:rsid w:val="00103216"/>
    <w:rsid w:val="00104EDA"/>
    <w:rsid w:val="00106189"/>
    <w:rsid w:val="00110E7A"/>
    <w:rsid w:val="00125D3C"/>
    <w:rsid w:val="001313FB"/>
    <w:rsid w:val="00135734"/>
    <w:rsid w:val="00153582"/>
    <w:rsid w:val="0017256D"/>
    <w:rsid w:val="0018075E"/>
    <w:rsid w:val="00190A3A"/>
    <w:rsid w:val="00191514"/>
    <w:rsid w:val="00193B3A"/>
    <w:rsid w:val="001A1BEB"/>
    <w:rsid w:val="001A2727"/>
    <w:rsid w:val="001A3C11"/>
    <w:rsid w:val="001A403E"/>
    <w:rsid w:val="001A50A3"/>
    <w:rsid w:val="001A550A"/>
    <w:rsid w:val="001C0512"/>
    <w:rsid w:val="001C0579"/>
    <w:rsid w:val="001C141A"/>
    <w:rsid w:val="001D30FE"/>
    <w:rsid w:val="001D44A3"/>
    <w:rsid w:val="001D4B9D"/>
    <w:rsid w:val="001D7DC1"/>
    <w:rsid w:val="001E0FBD"/>
    <w:rsid w:val="001E1F98"/>
    <w:rsid w:val="001E21EC"/>
    <w:rsid w:val="001F1C40"/>
    <w:rsid w:val="001F4D63"/>
    <w:rsid w:val="001F5A77"/>
    <w:rsid w:val="001F6E7E"/>
    <w:rsid w:val="001F7FDF"/>
    <w:rsid w:val="00200E67"/>
    <w:rsid w:val="00213E7F"/>
    <w:rsid w:val="00223F04"/>
    <w:rsid w:val="0023013C"/>
    <w:rsid w:val="0023459F"/>
    <w:rsid w:val="002362FF"/>
    <w:rsid w:val="002451CC"/>
    <w:rsid w:val="002452D9"/>
    <w:rsid w:val="0024588C"/>
    <w:rsid w:val="00247115"/>
    <w:rsid w:val="00253405"/>
    <w:rsid w:val="0025737A"/>
    <w:rsid w:val="0026283E"/>
    <w:rsid w:val="002668FD"/>
    <w:rsid w:val="00270B94"/>
    <w:rsid w:val="002960C0"/>
    <w:rsid w:val="002A0909"/>
    <w:rsid w:val="002A2C7E"/>
    <w:rsid w:val="002A3BC4"/>
    <w:rsid w:val="002A479A"/>
    <w:rsid w:val="002A6155"/>
    <w:rsid w:val="002D12AE"/>
    <w:rsid w:val="002E5CDD"/>
    <w:rsid w:val="002E6549"/>
    <w:rsid w:val="002E6C44"/>
    <w:rsid w:val="002F69F4"/>
    <w:rsid w:val="0030121E"/>
    <w:rsid w:val="00302D6A"/>
    <w:rsid w:val="0030381D"/>
    <w:rsid w:val="00305AE7"/>
    <w:rsid w:val="00314D24"/>
    <w:rsid w:val="003307C8"/>
    <w:rsid w:val="003352D3"/>
    <w:rsid w:val="00337DFF"/>
    <w:rsid w:val="003476ED"/>
    <w:rsid w:val="00352E77"/>
    <w:rsid w:val="003655F5"/>
    <w:rsid w:val="00381AFD"/>
    <w:rsid w:val="003867DF"/>
    <w:rsid w:val="003879D4"/>
    <w:rsid w:val="0039518D"/>
    <w:rsid w:val="003A16EF"/>
    <w:rsid w:val="003A1B71"/>
    <w:rsid w:val="003A335F"/>
    <w:rsid w:val="003C0307"/>
    <w:rsid w:val="003C177E"/>
    <w:rsid w:val="003C524A"/>
    <w:rsid w:val="003D356F"/>
    <w:rsid w:val="003D52C5"/>
    <w:rsid w:val="003D6016"/>
    <w:rsid w:val="003E3671"/>
    <w:rsid w:val="003E4986"/>
    <w:rsid w:val="003F1DD7"/>
    <w:rsid w:val="003F40D3"/>
    <w:rsid w:val="003F7A6D"/>
    <w:rsid w:val="004006E5"/>
    <w:rsid w:val="00401C31"/>
    <w:rsid w:val="00405A1A"/>
    <w:rsid w:val="0041126D"/>
    <w:rsid w:val="004132FA"/>
    <w:rsid w:val="0041455A"/>
    <w:rsid w:val="00422ABB"/>
    <w:rsid w:val="00423086"/>
    <w:rsid w:val="00433FCE"/>
    <w:rsid w:val="00434664"/>
    <w:rsid w:val="004366A1"/>
    <w:rsid w:val="0045589B"/>
    <w:rsid w:val="00457106"/>
    <w:rsid w:val="004625EC"/>
    <w:rsid w:val="004702D4"/>
    <w:rsid w:val="0047240D"/>
    <w:rsid w:val="004734BE"/>
    <w:rsid w:val="0049212E"/>
    <w:rsid w:val="004A42BA"/>
    <w:rsid w:val="004C52EC"/>
    <w:rsid w:val="004E75F9"/>
    <w:rsid w:val="004F284E"/>
    <w:rsid w:val="004F3ADD"/>
    <w:rsid w:val="004F792D"/>
    <w:rsid w:val="005018FC"/>
    <w:rsid w:val="0050334D"/>
    <w:rsid w:val="00523380"/>
    <w:rsid w:val="00524DF2"/>
    <w:rsid w:val="00526385"/>
    <w:rsid w:val="005269E8"/>
    <w:rsid w:val="00530A42"/>
    <w:rsid w:val="0053240C"/>
    <w:rsid w:val="00541EAC"/>
    <w:rsid w:val="00545583"/>
    <w:rsid w:val="00546D7B"/>
    <w:rsid w:val="00556D93"/>
    <w:rsid w:val="00562E59"/>
    <w:rsid w:val="00567C33"/>
    <w:rsid w:val="0057582D"/>
    <w:rsid w:val="005768CA"/>
    <w:rsid w:val="00581F69"/>
    <w:rsid w:val="00586BA6"/>
    <w:rsid w:val="0059412E"/>
    <w:rsid w:val="005A6304"/>
    <w:rsid w:val="005B4923"/>
    <w:rsid w:val="005C49E6"/>
    <w:rsid w:val="005C6B61"/>
    <w:rsid w:val="005D06BB"/>
    <w:rsid w:val="005D0DCE"/>
    <w:rsid w:val="005D2F32"/>
    <w:rsid w:val="005E13A1"/>
    <w:rsid w:val="00601A0F"/>
    <w:rsid w:val="00604E7C"/>
    <w:rsid w:val="00621460"/>
    <w:rsid w:val="0062197B"/>
    <w:rsid w:val="00621BEB"/>
    <w:rsid w:val="00634354"/>
    <w:rsid w:val="00644917"/>
    <w:rsid w:val="00655187"/>
    <w:rsid w:val="0065777B"/>
    <w:rsid w:val="006634BA"/>
    <w:rsid w:val="00671B62"/>
    <w:rsid w:val="00696922"/>
    <w:rsid w:val="006A4E8F"/>
    <w:rsid w:val="006A5056"/>
    <w:rsid w:val="006A6775"/>
    <w:rsid w:val="006B066C"/>
    <w:rsid w:val="006B1722"/>
    <w:rsid w:val="006B231A"/>
    <w:rsid w:val="006C7676"/>
    <w:rsid w:val="006E4DAC"/>
    <w:rsid w:val="006E7D58"/>
    <w:rsid w:val="006F6413"/>
    <w:rsid w:val="00704F2D"/>
    <w:rsid w:val="007136C0"/>
    <w:rsid w:val="00714071"/>
    <w:rsid w:val="00717215"/>
    <w:rsid w:val="00725A86"/>
    <w:rsid w:val="00734116"/>
    <w:rsid w:val="0074329C"/>
    <w:rsid w:val="00747E92"/>
    <w:rsid w:val="00751B8E"/>
    <w:rsid w:val="00751E9D"/>
    <w:rsid w:val="0075331D"/>
    <w:rsid w:val="00755CB7"/>
    <w:rsid w:val="007578AC"/>
    <w:rsid w:val="00757DC1"/>
    <w:rsid w:val="007646E3"/>
    <w:rsid w:val="00766E9F"/>
    <w:rsid w:val="007735F3"/>
    <w:rsid w:val="00774451"/>
    <w:rsid w:val="007837A0"/>
    <w:rsid w:val="00784671"/>
    <w:rsid w:val="0078574A"/>
    <w:rsid w:val="00793C54"/>
    <w:rsid w:val="007A1845"/>
    <w:rsid w:val="007B0B91"/>
    <w:rsid w:val="007B142A"/>
    <w:rsid w:val="007B28DD"/>
    <w:rsid w:val="007B5AB8"/>
    <w:rsid w:val="007C20F4"/>
    <w:rsid w:val="007C77DB"/>
    <w:rsid w:val="007C797B"/>
    <w:rsid w:val="007D0B1F"/>
    <w:rsid w:val="007D4235"/>
    <w:rsid w:val="007E13F1"/>
    <w:rsid w:val="007F30C5"/>
    <w:rsid w:val="007F466A"/>
    <w:rsid w:val="00806CE4"/>
    <w:rsid w:val="00812F0A"/>
    <w:rsid w:val="00813C3B"/>
    <w:rsid w:val="008148A5"/>
    <w:rsid w:val="00820BDA"/>
    <w:rsid w:val="00821102"/>
    <w:rsid w:val="00821503"/>
    <w:rsid w:val="00821540"/>
    <w:rsid w:val="00826D1A"/>
    <w:rsid w:val="0083198E"/>
    <w:rsid w:val="0083687D"/>
    <w:rsid w:val="00844BF0"/>
    <w:rsid w:val="008616D4"/>
    <w:rsid w:val="0086460C"/>
    <w:rsid w:val="008756F2"/>
    <w:rsid w:val="00880F4F"/>
    <w:rsid w:val="0088169C"/>
    <w:rsid w:val="00884D79"/>
    <w:rsid w:val="008856EE"/>
    <w:rsid w:val="008875A1"/>
    <w:rsid w:val="008939D8"/>
    <w:rsid w:val="008978A0"/>
    <w:rsid w:val="008A074A"/>
    <w:rsid w:val="008A279C"/>
    <w:rsid w:val="008A7059"/>
    <w:rsid w:val="008A7423"/>
    <w:rsid w:val="008B47F5"/>
    <w:rsid w:val="008C1651"/>
    <w:rsid w:val="008C16A8"/>
    <w:rsid w:val="008C61CE"/>
    <w:rsid w:val="008D744E"/>
    <w:rsid w:val="008E4B4E"/>
    <w:rsid w:val="008F0B8D"/>
    <w:rsid w:val="008F2EFA"/>
    <w:rsid w:val="00905ECF"/>
    <w:rsid w:val="009101E4"/>
    <w:rsid w:val="009106C7"/>
    <w:rsid w:val="0091090C"/>
    <w:rsid w:val="00911EFC"/>
    <w:rsid w:val="009240F1"/>
    <w:rsid w:val="00931597"/>
    <w:rsid w:val="009405EF"/>
    <w:rsid w:val="00941D5B"/>
    <w:rsid w:val="00941E49"/>
    <w:rsid w:val="0094485F"/>
    <w:rsid w:val="009479AD"/>
    <w:rsid w:val="00947AB4"/>
    <w:rsid w:val="00950978"/>
    <w:rsid w:val="00953CFA"/>
    <w:rsid w:val="00956286"/>
    <w:rsid w:val="0096227D"/>
    <w:rsid w:val="009678F9"/>
    <w:rsid w:val="0097416A"/>
    <w:rsid w:val="00991671"/>
    <w:rsid w:val="009A3659"/>
    <w:rsid w:val="009B7BC0"/>
    <w:rsid w:val="009C3985"/>
    <w:rsid w:val="009C3EC1"/>
    <w:rsid w:val="009C40BC"/>
    <w:rsid w:val="009C74A9"/>
    <w:rsid w:val="009C7BBA"/>
    <w:rsid w:val="009D075D"/>
    <w:rsid w:val="009D2A3E"/>
    <w:rsid w:val="009E4A45"/>
    <w:rsid w:val="00A17AF1"/>
    <w:rsid w:val="00A21E75"/>
    <w:rsid w:val="00A2457B"/>
    <w:rsid w:val="00A3245E"/>
    <w:rsid w:val="00A41F48"/>
    <w:rsid w:val="00A463B0"/>
    <w:rsid w:val="00A46B9B"/>
    <w:rsid w:val="00A529FE"/>
    <w:rsid w:val="00A5702F"/>
    <w:rsid w:val="00A643B0"/>
    <w:rsid w:val="00A723BA"/>
    <w:rsid w:val="00A76B51"/>
    <w:rsid w:val="00A82141"/>
    <w:rsid w:val="00AA3575"/>
    <w:rsid w:val="00AA3AD5"/>
    <w:rsid w:val="00AA47BD"/>
    <w:rsid w:val="00AB5195"/>
    <w:rsid w:val="00AB7DB3"/>
    <w:rsid w:val="00AC341B"/>
    <w:rsid w:val="00AD4FD6"/>
    <w:rsid w:val="00AD752E"/>
    <w:rsid w:val="00AE1423"/>
    <w:rsid w:val="00AF38CA"/>
    <w:rsid w:val="00B1292B"/>
    <w:rsid w:val="00B17DAC"/>
    <w:rsid w:val="00B242D7"/>
    <w:rsid w:val="00B35AA2"/>
    <w:rsid w:val="00B423B4"/>
    <w:rsid w:val="00B4562E"/>
    <w:rsid w:val="00B47009"/>
    <w:rsid w:val="00B518B1"/>
    <w:rsid w:val="00B55586"/>
    <w:rsid w:val="00B5627B"/>
    <w:rsid w:val="00B6157D"/>
    <w:rsid w:val="00B743AE"/>
    <w:rsid w:val="00B93FD3"/>
    <w:rsid w:val="00B95FE6"/>
    <w:rsid w:val="00B9659B"/>
    <w:rsid w:val="00B96A1D"/>
    <w:rsid w:val="00BA226D"/>
    <w:rsid w:val="00BA2A05"/>
    <w:rsid w:val="00BB3725"/>
    <w:rsid w:val="00BB5DCE"/>
    <w:rsid w:val="00BB6C39"/>
    <w:rsid w:val="00BC2967"/>
    <w:rsid w:val="00BD5C6F"/>
    <w:rsid w:val="00BE42F3"/>
    <w:rsid w:val="00BE6F75"/>
    <w:rsid w:val="00BF44AA"/>
    <w:rsid w:val="00C03CB9"/>
    <w:rsid w:val="00C10004"/>
    <w:rsid w:val="00C1135F"/>
    <w:rsid w:val="00C165DF"/>
    <w:rsid w:val="00C25D31"/>
    <w:rsid w:val="00C26425"/>
    <w:rsid w:val="00C31753"/>
    <w:rsid w:val="00C36DDF"/>
    <w:rsid w:val="00C5202D"/>
    <w:rsid w:val="00C53E1D"/>
    <w:rsid w:val="00C554C4"/>
    <w:rsid w:val="00C6365B"/>
    <w:rsid w:val="00C64EDB"/>
    <w:rsid w:val="00C6726F"/>
    <w:rsid w:val="00C77CBE"/>
    <w:rsid w:val="00C858E8"/>
    <w:rsid w:val="00C91BE1"/>
    <w:rsid w:val="00C944BF"/>
    <w:rsid w:val="00CA401F"/>
    <w:rsid w:val="00CB1D94"/>
    <w:rsid w:val="00CB20AF"/>
    <w:rsid w:val="00CB4823"/>
    <w:rsid w:val="00CB4ED4"/>
    <w:rsid w:val="00CC1C88"/>
    <w:rsid w:val="00CC483C"/>
    <w:rsid w:val="00CD0511"/>
    <w:rsid w:val="00CD2F75"/>
    <w:rsid w:val="00CE18BA"/>
    <w:rsid w:val="00CE45B3"/>
    <w:rsid w:val="00CE532A"/>
    <w:rsid w:val="00CE5341"/>
    <w:rsid w:val="00CF3CDD"/>
    <w:rsid w:val="00CF6FF0"/>
    <w:rsid w:val="00D00610"/>
    <w:rsid w:val="00D00B34"/>
    <w:rsid w:val="00D020C0"/>
    <w:rsid w:val="00D032D4"/>
    <w:rsid w:val="00D03A31"/>
    <w:rsid w:val="00D069CF"/>
    <w:rsid w:val="00D23608"/>
    <w:rsid w:val="00D3423A"/>
    <w:rsid w:val="00D342F8"/>
    <w:rsid w:val="00D40DFC"/>
    <w:rsid w:val="00D410D7"/>
    <w:rsid w:val="00D41FC5"/>
    <w:rsid w:val="00D44982"/>
    <w:rsid w:val="00D45F9B"/>
    <w:rsid w:val="00D51F11"/>
    <w:rsid w:val="00D556F2"/>
    <w:rsid w:val="00D60C9F"/>
    <w:rsid w:val="00D66E2D"/>
    <w:rsid w:val="00D67B53"/>
    <w:rsid w:val="00D718F6"/>
    <w:rsid w:val="00D742C1"/>
    <w:rsid w:val="00D8106F"/>
    <w:rsid w:val="00D843C4"/>
    <w:rsid w:val="00D9104C"/>
    <w:rsid w:val="00D9165E"/>
    <w:rsid w:val="00DA3E45"/>
    <w:rsid w:val="00DA5AE7"/>
    <w:rsid w:val="00DB126A"/>
    <w:rsid w:val="00DB42EC"/>
    <w:rsid w:val="00DB4F2E"/>
    <w:rsid w:val="00DB6BB0"/>
    <w:rsid w:val="00DB72C0"/>
    <w:rsid w:val="00DC6C03"/>
    <w:rsid w:val="00DC7E9B"/>
    <w:rsid w:val="00DD5946"/>
    <w:rsid w:val="00DD6EB2"/>
    <w:rsid w:val="00DE0EAC"/>
    <w:rsid w:val="00DE1581"/>
    <w:rsid w:val="00DE3146"/>
    <w:rsid w:val="00DF12CE"/>
    <w:rsid w:val="00E01118"/>
    <w:rsid w:val="00E25631"/>
    <w:rsid w:val="00E25FBB"/>
    <w:rsid w:val="00E41AB5"/>
    <w:rsid w:val="00E4760B"/>
    <w:rsid w:val="00E55157"/>
    <w:rsid w:val="00E56F83"/>
    <w:rsid w:val="00E606C5"/>
    <w:rsid w:val="00E6312E"/>
    <w:rsid w:val="00E71477"/>
    <w:rsid w:val="00E85A17"/>
    <w:rsid w:val="00E85DE9"/>
    <w:rsid w:val="00E90A7E"/>
    <w:rsid w:val="00EA03FB"/>
    <w:rsid w:val="00EA6F20"/>
    <w:rsid w:val="00EA76C3"/>
    <w:rsid w:val="00EC2C8E"/>
    <w:rsid w:val="00EC6023"/>
    <w:rsid w:val="00EC7FE0"/>
    <w:rsid w:val="00ED2FE7"/>
    <w:rsid w:val="00EE0D3E"/>
    <w:rsid w:val="00EE143A"/>
    <w:rsid w:val="00EE4953"/>
    <w:rsid w:val="00EE6036"/>
    <w:rsid w:val="00EF1D9B"/>
    <w:rsid w:val="00EF3D4C"/>
    <w:rsid w:val="00EF6878"/>
    <w:rsid w:val="00EF75D0"/>
    <w:rsid w:val="00F0131D"/>
    <w:rsid w:val="00F05C73"/>
    <w:rsid w:val="00F13BA3"/>
    <w:rsid w:val="00F16E07"/>
    <w:rsid w:val="00F17BB2"/>
    <w:rsid w:val="00F21F50"/>
    <w:rsid w:val="00F23288"/>
    <w:rsid w:val="00F4626F"/>
    <w:rsid w:val="00F5154C"/>
    <w:rsid w:val="00F5669A"/>
    <w:rsid w:val="00F659E5"/>
    <w:rsid w:val="00F65AB9"/>
    <w:rsid w:val="00F70CDE"/>
    <w:rsid w:val="00F74863"/>
    <w:rsid w:val="00F85458"/>
    <w:rsid w:val="00F85C6F"/>
    <w:rsid w:val="00F85F88"/>
    <w:rsid w:val="00F86CFE"/>
    <w:rsid w:val="00F92CDF"/>
    <w:rsid w:val="00F966DA"/>
    <w:rsid w:val="00F97BC8"/>
    <w:rsid w:val="00FA0A5C"/>
    <w:rsid w:val="00FA154A"/>
    <w:rsid w:val="00FA2E52"/>
    <w:rsid w:val="00FB3D2D"/>
    <w:rsid w:val="00FB50F2"/>
    <w:rsid w:val="00FC3A58"/>
    <w:rsid w:val="00FC7E8A"/>
    <w:rsid w:val="00FD1303"/>
    <w:rsid w:val="00FD27DD"/>
    <w:rsid w:val="00FD4E0D"/>
    <w:rsid w:val="00FE00CB"/>
    <w:rsid w:val="00FE168C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D4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8616D4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D4"/>
    <w:pPr>
      <w:ind w:left="720"/>
      <w:contextualSpacing/>
    </w:pPr>
  </w:style>
  <w:style w:type="table" w:styleId="a4">
    <w:name w:val="Table Grid"/>
    <w:basedOn w:val="a1"/>
    <w:uiPriority w:val="39"/>
    <w:rsid w:val="008616D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6D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6D4"/>
  </w:style>
  <w:style w:type="paragraph" w:styleId="a9">
    <w:name w:val="footer"/>
    <w:basedOn w:val="a"/>
    <w:link w:val="aa"/>
    <w:uiPriority w:val="99"/>
    <w:unhideWhenUsed/>
    <w:rsid w:val="0086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6D4"/>
  </w:style>
  <w:style w:type="paragraph" w:styleId="2">
    <w:name w:val="Body Text 2"/>
    <w:basedOn w:val="a"/>
    <w:link w:val="20"/>
    <w:rsid w:val="008616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rsid w:val="008616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rsid w:val="008616D4"/>
    <w:pPr>
      <w:spacing w:after="75" w:line="240" w:lineRule="auto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8616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861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8616D4"/>
    <w:pPr>
      <w:ind w:firstLine="0"/>
    </w:pPr>
  </w:style>
  <w:style w:type="paragraph" w:customStyle="1" w:styleId="Default">
    <w:name w:val="Default"/>
    <w:rsid w:val="008616D4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8616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8616D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16D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4F2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4F2D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9C7BB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9C7BBA"/>
  </w:style>
  <w:style w:type="paragraph" w:styleId="af2">
    <w:name w:val="Plain Text"/>
    <w:basedOn w:val="a"/>
    <w:link w:val="af3"/>
    <w:uiPriority w:val="99"/>
    <w:rsid w:val="009678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9678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CA40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semiHidden/>
    <w:rsid w:val="00CA40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4491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A357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A3575"/>
  </w:style>
  <w:style w:type="character" w:customStyle="1" w:styleId="21">
    <w:name w:val="Основной текст (2)_"/>
    <w:basedOn w:val="a0"/>
    <w:link w:val="22"/>
    <w:rsid w:val="00AA35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3575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f8">
    <w:name w:val="Hyperlink"/>
    <w:basedOn w:val="a0"/>
    <w:uiPriority w:val="99"/>
    <w:semiHidden/>
    <w:unhideWhenUsed/>
    <w:rsid w:val="00190A3A"/>
    <w:rPr>
      <w:color w:val="0000FF"/>
      <w:u w:val="single"/>
    </w:rPr>
  </w:style>
  <w:style w:type="paragraph" w:styleId="af9">
    <w:name w:val="Intense Quote"/>
    <w:basedOn w:val="a"/>
    <w:next w:val="a"/>
    <w:link w:val="afa"/>
    <w:uiPriority w:val="30"/>
    <w:qFormat/>
    <w:rsid w:val="003A1B7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3A1B71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C7C0157586F52EFA4E1CDCD172A1635FFDB526EDE14D5725ECBEF788A180B855B9670D818BZDN7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A1421FB7062CAD60DA05C3C2CDDD37043F57CA7739719681D19329E64C7532CE9DE00460F7214F5322835DCCF0323BAC4FE7556FBAD3d2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798ACC3ED18302BD06333E2BFBD58C2689F88964FB472BBF9AA358D65B1B2CF26AA49056DE0613DAC955D8A2d6v0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F798ACC3ED18302BD06333E2BFBD58C2688F18F61F9472BBF9AA358D65B1B2CF26AA49056DE0613DAC955D8A2d6v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29594587EE730D4B96421DAD424AD0ED896B1C8B4BF509A9F0093AE4087EB839DC2F2F9004728C4609FA38EF056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A1C6C-6A1F-4EA9-9F5F-316E7CEF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5259</TotalTime>
  <Pages>14</Pages>
  <Words>5121</Words>
  <Characters>29195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Дадашова Оксана Владимировна</cp:lastModifiedBy>
  <cp:revision>28</cp:revision>
  <cp:lastPrinted>2023-11-01T05:58:00Z</cp:lastPrinted>
  <dcterms:created xsi:type="dcterms:W3CDTF">2022-11-03T05:49:00Z</dcterms:created>
  <dcterms:modified xsi:type="dcterms:W3CDTF">2023-11-01T05:59:00Z</dcterms:modified>
</cp:coreProperties>
</file>