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8A" w:rsidRPr="00F86062" w:rsidRDefault="00BC5B3C" w:rsidP="00031787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EF428A" w:rsidRPr="00F86062">
        <w:rPr>
          <w:sz w:val="28"/>
          <w:szCs w:val="28"/>
        </w:rPr>
        <w:t>ДМИНИСТРАЦИЯ БЕРЕЗОВСКОГО РАЙОНА</w:t>
      </w:r>
    </w:p>
    <w:p w:rsidR="00EF428A" w:rsidRPr="00F86062" w:rsidRDefault="00EF428A" w:rsidP="00031787">
      <w:pPr>
        <w:pStyle w:val="a3"/>
        <w:rPr>
          <w:sz w:val="28"/>
          <w:szCs w:val="28"/>
        </w:rPr>
      </w:pPr>
    </w:p>
    <w:p w:rsidR="00E943A3" w:rsidRPr="00F86062" w:rsidRDefault="00EF428A" w:rsidP="00031787">
      <w:pPr>
        <w:pStyle w:val="a3"/>
        <w:rPr>
          <w:sz w:val="28"/>
          <w:szCs w:val="28"/>
        </w:rPr>
      </w:pPr>
      <w:r w:rsidRPr="00F86062">
        <w:rPr>
          <w:sz w:val="28"/>
          <w:szCs w:val="28"/>
        </w:rPr>
        <w:t>П</w:t>
      </w:r>
      <w:r w:rsidR="00DA2B9A" w:rsidRPr="00F86062">
        <w:rPr>
          <w:sz w:val="28"/>
          <w:szCs w:val="28"/>
        </w:rPr>
        <w:t xml:space="preserve">РОТОКОЛ </w:t>
      </w:r>
      <w:r w:rsidR="00BB6756" w:rsidRPr="00F86062">
        <w:rPr>
          <w:sz w:val="28"/>
          <w:szCs w:val="28"/>
        </w:rPr>
        <w:t>№ 1</w:t>
      </w:r>
    </w:p>
    <w:p w:rsidR="00672092" w:rsidRPr="001E2066" w:rsidRDefault="00672092" w:rsidP="00031787">
      <w:pPr>
        <w:pStyle w:val="a3"/>
        <w:rPr>
          <w:sz w:val="16"/>
          <w:szCs w:val="16"/>
        </w:rPr>
      </w:pPr>
    </w:p>
    <w:p w:rsidR="00E943A3" w:rsidRPr="00F86062" w:rsidRDefault="008F15AB" w:rsidP="00031787">
      <w:pPr>
        <w:pStyle w:val="a3"/>
        <w:rPr>
          <w:sz w:val="28"/>
          <w:szCs w:val="28"/>
        </w:rPr>
      </w:pPr>
      <w:r w:rsidRPr="00F86062">
        <w:rPr>
          <w:sz w:val="28"/>
          <w:szCs w:val="28"/>
        </w:rPr>
        <w:t>очередного заседания</w:t>
      </w:r>
      <w:r w:rsidR="00672092" w:rsidRPr="00F86062">
        <w:rPr>
          <w:sz w:val="28"/>
          <w:szCs w:val="28"/>
        </w:rPr>
        <w:t xml:space="preserve"> Координационного с</w:t>
      </w:r>
      <w:r w:rsidR="001E63FB" w:rsidRPr="00F86062">
        <w:rPr>
          <w:sz w:val="28"/>
          <w:szCs w:val="28"/>
        </w:rPr>
        <w:t xml:space="preserve">овета по делам инвалидов </w:t>
      </w:r>
    </w:p>
    <w:p w:rsidR="00E943A3" w:rsidRPr="00F86062" w:rsidRDefault="00E943A3" w:rsidP="00031787">
      <w:pPr>
        <w:pStyle w:val="a3"/>
        <w:rPr>
          <w:sz w:val="28"/>
          <w:szCs w:val="28"/>
        </w:rPr>
      </w:pPr>
      <w:r w:rsidRPr="00F86062">
        <w:rPr>
          <w:sz w:val="28"/>
          <w:szCs w:val="28"/>
        </w:rPr>
        <w:t>при администрации Березовского района</w:t>
      </w:r>
    </w:p>
    <w:p w:rsidR="00672092" w:rsidRPr="00F86062" w:rsidRDefault="00672092" w:rsidP="00031787">
      <w:pPr>
        <w:pStyle w:val="a3"/>
        <w:rPr>
          <w:b w:val="0"/>
          <w:sz w:val="28"/>
          <w:szCs w:val="28"/>
        </w:rPr>
      </w:pPr>
      <w:r w:rsidRPr="00F86062">
        <w:rPr>
          <w:b w:val="0"/>
          <w:sz w:val="28"/>
          <w:szCs w:val="28"/>
        </w:rPr>
        <w:t>(далее – Координационный совет)</w:t>
      </w:r>
    </w:p>
    <w:p w:rsidR="0093158A" w:rsidRPr="001E2066" w:rsidRDefault="0093158A" w:rsidP="00031787">
      <w:pPr>
        <w:pStyle w:val="a3"/>
        <w:jc w:val="both"/>
        <w:rPr>
          <w:sz w:val="16"/>
          <w:szCs w:val="16"/>
        </w:rPr>
      </w:pPr>
    </w:p>
    <w:p w:rsidR="00E943A3" w:rsidRPr="00F86062" w:rsidRDefault="0093158A" w:rsidP="00031787">
      <w:pPr>
        <w:pStyle w:val="a3"/>
        <w:jc w:val="both"/>
        <w:rPr>
          <w:bCs/>
          <w:sz w:val="28"/>
          <w:szCs w:val="28"/>
        </w:rPr>
      </w:pPr>
      <w:r w:rsidRPr="00F86062">
        <w:rPr>
          <w:bCs/>
          <w:sz w:val="28"/>
          <w:szCs w:val="28"/>
        </w:rPr>
        <w:t>п</w:t>
      </w:r>
      <w:r w:rsidR="00672092" w:rsidRPr="00F86062">
        <w:rPr>
          <w:bCs/>
          <w:sz w:val="28"/>
          <w:szCs w:val="28"/>
        </w:rPr>
        <w:t xml:space="preserve">гт. Березово                                                        </w:t>
      </w:r>
      <w:r w:rsidR="002F3EEF" w:rsidRPr="00F86062">
        <w:rPr>
          <w:bCs/>
          <w:sz w:val="28"/>
          <w:szCs w:val="28"/>
        </w:rPr>
        <w:t xml:space="preserve">                    </w:t>
      </w:r>
      <w:r w:rsidRPr="00F86062">
        <w:rPr>
          <w:bCs/>
          <w:sz w:val="28"/>
          <w:szCs w:val="28"/>
        </w:rPr>
        <w:t xml:space="preserve">  </w:t>
      </w:r>
      <w:r w:rsidR="002F3EEF" w:rsidRPr="00F86062">
        <w:rPr>
          <w:bCs/>
          <w:sz w:val="28"/>
          <w:szCs w:val="28"/>
        </w:rPr>
        <w:t xml:space="preserve"> </w:t>
      </w:r>
      <w:r w:rsidR="00BB6756" w:rsidRPr="00F86062">
        <w:rPr>
          <w:bCs/>
          <w:sz w:val="28"/>
          <w:szCs w:val="28"/>
        </w:rPr>
        <w:t xml:space="preserve">  31 января</w:t>
      </w:r>
      <w:r w:rsidR="008F1687" w:rsidRPr="00F86062">
        <w:rPr>
          <w:bCs/>
          <w:sz w:val="28"/>
          <w:szCs w:val="28"/>
        </w:rPr>
        <w:t xml:space="preserve"> </w:t>
      </w:r>
      <w:r w:rsidR="00BB6756" w:rsidRPr="00F86062">
        <w:rPr>
          <w:bCs/>
          <w:sz w:val="28"/>
          <w:szCs w:val="28"/>
        </w:rPr>
        <w:t>2020</w:t>
      </w:r>
      <w:r w:rsidR="00672092" w:rsidRPr="00F86062">
        <w:rPr>
          <w:bCs/>
          <w:sz w:val="28"/>
          <w:szCs w:val="28"/>
        </w:rPr>
        <w:t xml:space="preserve"> года</w:t>
      </w:r>
      <w:r w:rsidR="00B76F37" w:rsidRPr="00F86062">
        <w:rPr>
          <w:bCs/>
          <w:sz w:val="28"/>
          <w:szCs w:val="28"/>
        </w:rPr>
        <w:t xml:space="preserve"> </w:t>
      </w:r>
      <w:r w:rsidR="00503D9A" w:rsidRPr="00F86062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 w:rsidRPr="00F86062">
        <w:rPr>
          <w:bCs/>
          <w:sz w:val="28"/>
          <w:szCs w:val="28"/>
        </w:rPr>
        <w:t xml:space="preserve">  </w:t>
      </w:r>
    </w:p>
    <w:p w:rsidR="00E943A3" w:rsidRPr="001E2066" w:rsidRDefault="00E943A3" w:rsidP="00031787">
      <w:pPr>
        <w:pStyle w:val="a3"/>
        <w:jc w:val="both"/>
        <w:rPr>
          <w:b w:val="0"/>
          <w:bCs/>
          <w:sz w:val="16"/>
          <w:szCs w:val="16"/>
          <w:highlight w:val="yellow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243"/>
      </w:tblGrid>
      <w:tr w:rsidR="006D62AD" w:rsidRPr="00F86062" w:rsidTr="002F3EEF">
        <w:trPr>
          <w:trHeight w:val="450"/>
        </w:trPr>
        <w:tc>
          <w:tcPr>
            <w:tcW w:w="4449" w:type="dxa"/>
          </w:tcPr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C5B3C">
              <w:rPr>
                <w:rFonts w:ascii="Times New Roman" w:hAnsi="Times New Roman" w:cs="Times New Roman"/>
                <w:b/>
                <w:sz w:val="28"/>
                <w:szCs w:val="28"/>
              </w:rPr>
              <w:t>ствовал</w:t>
            </w:r>
            <w:r w:rsidRPr="00F860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D62AD" w:rsidRPr="00F86062" w:rsidRDefault="00BB6756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373" w:type="dxa"/>
          </w:tcPr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F86062" w:rsidRDefault="006D62AD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AD" w:rsidRPr="00F86062" w:rsidRDefault="00BB6756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62AD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района.</w:t>
            </w:r>
          </w:p>
        </w:tc>
      </w:tr>
      <w:tr w:rsidR="006D62AD" w:rsidRPr="00F86062" w:rsidTr="002F3EEF">
        <w:trPr>
          <w:trHeight w:val="450"/>
        </w:trPr>
        <w:tc>
          <w:tcPr>
            <w:tcW w:w="4449" w:type="dxa"/>
          </w:tcPr>
          <w:p w:rsidR="006D62AD" w:rsidRPr="001E2066" w:rsidRDefault="006D62AD" w:rsidP="00031787">
            <w:pPr>
              <w:pStyle w:val="a3"/>
              <w:jc w:val="both"/>
              <w:rPr>
                <w:bCs/>
                <w:sz w:val="16"/>
                <w:szCs w:val="16"/>
              </w:rPr>
            </w:pPr>
          </w:p>
          <w:p w:rsidR="006D62AD" w:rsidRPr="00F86062" w:rsidRDefault="006D62AD" w:rsidP="00031787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 w:rsidRPr="00F86062">
              <w:rPr>
                <w:bCs/>
                <w:sz w:val="28"/>
                <w:szCs w:val="28"/>
              </w:rPr>
              <w:t>Секретарь:</w:t>
            </w:r>
          </w:p>
          <w:p w:rsidR="006D62AD" w:rsidRPr="00F86062" w:rsidRDefault="00335150" w:rsidP="00031787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proofErr w:type="spellStart"/>
            <w:r w:rsidRPr="00F86062">
              <w:rPr>
                <w:b w:val="0"/>
                <w:bCs/>
                <w:sz w:val="28"/>
                <w:szCs w:val="28"/>
              </w:rPr>
              <w:t>Борзунова</w:t>
            </w:r>
            <w:proofErr w:type="spellEnd"/>
            <w:r w:rsidRPr="00F86062">
              <w:rPr>
                <w:b w:val="0"/>
                <w:bCs/>
                <w:sz w:val="28"/>
                <w:szCs w:val="28"/>
              </w:rPr>
              <w:t xml:space="preserve"> Татьяна Анатольевна</w:t>
            </w:r>
          </w:p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AD" w:rsidRPr="00F86062" w:rsidRDefault="006D62A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F86062" w:rsidRDefault="006D62AD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AD" w:rsidRPr="00F86062" w:rsidRDefault="006D62AD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</w:tbl>
    <w:p w:rsidR="002E55DD" w:rsidRPr="00F86062" w:rsidRDefault="00BC5B3C" w:rsidP="00031787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ч</w:t>
      </w:r>
      <w:r w:rsidR="002E55DD" w:rsidRPr="00F86062">
        <w:rPr>
          <w:bCs/>
          <w:sz w:val="28"/>
          <w:szCs w:val="28"/>
        </w:rPr>
        <w:t>лены Совета:</w:t>
      </w:r>
    </w:p>
    <w:p w:rsidR="00045858" w:rsidRPr="00F86062" w:rsidRDefault="00045858" w:rsidP="00031787">
      <w:pPr>
        <w:pStyle w:val="a3"/>
        <w:jc w:val="left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05" w:type="dxa"/>
        <w:tblInd w:w="-432" w:type="dxa"/>
        <w:tblLook w:val="0000" w:firstRow="0" w:lastRow="0" w:firstColumn="0" w:lastColumn="0" w:noHBand="0" w:noVBand="0"/>
      </w:tblPr>
      <w:tblGrid>
        <w:gridCol w:w="360"/>
        <w:gridCol w:w="4291"/>
        <w:gridCol w:w="360"/>
        <w:gridCol w:w="5452"/>
        <w:gridCol w:w="142"/>
      </w:tblGrid>
      <w:tr w:rsidR="00241E7C" w:rsidRPr="00F86062" w:rsidTr="00352698">
        <w:trPr>
          <w:trHeight w:val="450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58" w:rsidRPr="00F86062" w:rsidRDefault="00045858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Ушарова Светлана Валерьевна</w:t>
            </w: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BB6756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0C" w:rsidRPr="00F86062" w:rsidRDefault="00B92E0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  <w:p w:rsidR="00241E7C" w:rsidRPr="00F86062" w:rsidRDefault="00241E7C" w:rsidP="009D3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0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50D0" w:rsidRPr="00F86062" w:rsidRDefault="005850D0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D0" w:rsidRPr="00F86062" w:rsidRDefault="005850D0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D0" w:rsidRPr="00F86062" w:rsidRDefault="005850D0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E0C" w:rsidRPr="00F86062" w:rsidRDefault="00B92E0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0C" w:rsidRPr="00F86062" w:rsidRDefault="00B92E0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2"/>
          </w:tcPr>
          <w:p w:rsidR="00D21ED5" w:rsidRDefault="00D21ED5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района;</w:t>
            </w:r>
          </w:p>
          <w:p w:rsidR="00D21ED5" w:rsidRDefault="00D21ED5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Комитета;</w:t>
            </w:r>
          </w:p>
          <w:p w:rsidR="00D21ED5" w:rsidRDefault="00D21ED5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BB6756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41E7C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экономической политике администрации Березовского района;</w:t>
            </w:r>
          </w:p>
          <w:p w:rsidR="00241E7C" w:rsidRPr="00F86062" w:rsidRDefault="00241E7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0C" w:rsidRPr="00F86062" w:rsidRDefault="00B92E0C" w:rsidP="0003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241E7C" w:rsidRPr="00F86062" w:rsidRDefault="00241E7C" w:rsidP="009D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7C" w:rsidRPr="00F86062" w:rsidTr="00352698">
        <w:trPr>
          <w:trHeight w:val="867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F86062" w:rsidRDefault="00BB6756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2"/>
          </w:tcPr>
          <w:p w:rsidR="00241E7C" w:rsidRPr="00F86062" w:rsidRDefault="00BB6756" w:rsidP="0003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="00241E7C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241E7C" w:rsidRPr="00F86062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Default="00BB6756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Хазиахметова Татьяна Леонидовна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Ольга Сергеевна</w:t>
            </w: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Pr="00F86062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Сергей Михайлович</w:t>
            </w:r>
          </w:p>
        </w:tc>
        <w:tc>
          <w:tcPr>
            <w:tcW w:w="360" w:type="dxa"/>
          </w:tcPr>
          <w:p w:rsidR="00241E7C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Default="00D21ED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Pr="00F86062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CB7729" w:rsidRDefault="00BB6756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241E7C" w:rsidRPr="00F86062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Березовского района;</w:t>
            </w: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  <w:p w:rsidR="00D21ED5" w:rsidRDefault="00D21ED5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D5" w:rsidRPr="00F86062" w:rsidRDefault="00D21ED5" w:rsidP="002D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Березовского района»</w:t>
            </w:r>
          </w:p>
        </w:tc>
      </w:tr>
      <w:tr w:rsidR="00352698" w:rsidRPr="00F86062" w:rsidTr="00352698">
        <w:trPr>
          <w:gridAfter w:val="4"/>
          <w:wAfter w:w="10245" w:type="dxa"/>
          <w:trHeight w:val="74"/>
        </w:trPr>
        <w:tc>
          <w:tcPr>
            <w:tcW w:w="360" w:type="dxa"/>
          </w:tcPr>
          <w:p w:rsidR="00352698" w:rsidRPr="00F86062" w:rsidRDefault="00352698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7C" w:rsidRPr="00F86062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2D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– регионального отделения Фонда 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страхования Российской Федерации </w:t>
            </w:r>
            <w:r w:rsidR="002D2463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Ханты-Мансийскому </w:t>
            </w:r>
            <w:proofErr w:type="gramStart"/>
            <w:r w:rsidR="002D2463">
              <w:rPr>
                <w:rFonts w:ascii="Times New Roman" w:hAnsi="Times New Roman" w:cs="Times New Roman"/>
                <w:sz w:val="28"/>
                <w:szCs w:val="28"/>
              </w:rPr>
              <w:t>автономному</w:t>
            </w:r>
            <w:proofErr w:type="gramEnd"/>
            <w:r w:rsidR="002D2463">
              <w:rPr>
                <w:rFonts w:ascii="Times New Roman" w:hAnsi="Times New Roman" w:cs="Times New Roman"/>
                <w:sz w:val="28"/>
                <w:szCs w:val="28"/>
              </w:rPr>
              <w:t xml:space="preserve"> округе - </w:t>
            </w:r>
            <w:r w:rsidR="002D2463" w:rsidRPr="00F8606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03D" w:rsidRPr="00F86062" w:rsidRDefault="009C603D" w:rsidP="002D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7C" w:rsidRPr="00F86062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C5B3C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Pr="00F86062" w:rsidRDefault="00BC5B3C" w:rsidP="00BC5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241E7C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Pr="00F86062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Ханты-Мансийского автономного округа -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Югры «Березовский центр занятости населения»; </w:t>
            </w: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Pr="00F86062" w:rsidRDefault="00BC5B3C" w:rsidP="00BC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241E7C" w:rsidRPr="00F86062" w:rsidRDefault="00241E7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7C" w:rsidRPr="00F86062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Мурзина Галина Ивановна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P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B3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 члены Совета: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Владимирович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Райхман Анатолий Ефимович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3D" w:rsidRDefault="009C603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3D" w:rsidRPr="00F86062" w:rsidRDefault="009C603D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E7C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Pr="00F86062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председатель Бе</w:t>
            </w:r>
            <w:r w:rsidR="00352698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резовской районной общественной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организации «Всероссийского общества инвалидов» (по согласованию).</w:t>
            </w: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капитального строительства и ремонта Березовского района»;</w:t>
            </w:r>
          </w:p>
          <w:p w:rsidR="00BC5B3C" w:rsidRDefault="00BC5B3C" w:rsidP="00031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B3C" w:rsidRPr="00F86062" w:rsidRDefault="00BC5B3C" w:rsidP="00CF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CF4F14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- Югры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районная больница»</w:t>
            </w:r>
          </w:p>
        </w:tc>
      </w:tr>
    </w:tbl>
    <w:p w:rsidR="002E55DD" w:rsidRDefault="002E55DD" w:rsidP="00031787">
      <w:pPr>
        <w:pStyle w:val="a3"/>
        <w:jc w:val="both"/>
        <w:rPr>
          <w:bCs/>
          <w:sz w:val="28"/>
          <w:szCs w:val="28"/>
        </w:rPr>
      </w:pPr>
      <w:r w:rsidRPr="00F86062">
        <w:rPr>
          <w:bCs/>
          <w:sz w:val="28"/>
          <w:szCs w:val="28"/>
        </w:rPr>
        <w:t>Приглашенные:</w:t>
      </w:r>
    </w:p>
    <w:p w:rsidR="00BC5B3C" w:rsidRPr="00F86062" w:rsidRDefault="00BC5B3C" w:rsidP="00031787">
      <w:pPr>
        <w:pStyle w:val="a3"/>
        <w:jc w:val="both"/>
        <w:rPr>
          <w:bCs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523"/>
        <w:gridCol w:w="236"/>
        <w:gridCol w:w="5448"/>
      </w:tblGrid>
      <w:tr w:rsidR="002E55DD" w:rsidRPr="00F86062" w:rsidTr="002F3EEF">
        <w:trPr>
          <w:trHeight w:val="129"/>
        </w:trPr>
        <w:tc>
          <w:tcPr>
            <w:tcW w:w="4523" w:type="dxa"/>
          </w:tcPr>
          <w:p w:rsidR="00BC5B3C" w:rsidRDefault="00BC5B3C" w:rsidP="00CF4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CF4F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Александровна                                 -</w:t>
            </w:r>
          </w:p>
          <w:p w:rsidR="00BC5B3C" w:rsidRDefault="00BC5B3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14" w:rsidRDefault="00CF4F14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14" w:rsidRDefault="00CF4F14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14" w:rsidRDefault="00CF4F14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29" w:rsidRPr="00F86062" w:rsidRDefault="00CB7729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Буткова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  <w:r w:rsidR="008C28EB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2698"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58A" w:rsidRDefault="0093158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Ирина Юрьевна           -</w:t>
            </w: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35" w:rsidRDefault="0009493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Андрей Николаевич       -</w:t>
            </w:r>
          </w:p>
          <w:p w:rsidR="00094935" w:rsidRDefault="00094935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58A" w:rsidRPr="00F86062" w:rsidRDefault="0093158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Бабкина Нина Дмитриевна</w:t>
            </w:r>
            <w:r w:rsidR="001B35BF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Склюева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Марина Федоровна  </w:t>
            </w:r>
            <w:r w:rsidR="008C28EB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EB" w:rsidRPr="00F86062" w:rsidRDefault="008C28EB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Тоты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Понаморева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Марина  </w:t>
            </w:r>
            <w:r w:rsidR="009D317A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    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35BF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Pr="00F86062" w:rsidRDefault="001B35BF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C28EB" w:rsidRPr="00F86062">
              <w:rPr>
                <w:rFonts w:ascii="Times New Roman" w:hAnsi="Times New Roman" w:cs="Times New Roman"/>
                <w:sz w:val="28"/>
                <w:szCs w:val="28"/>
              </w:rPr>
              <w:t>аколодкина</w:t>
            </w:r>
            <w:proofErr w:type="spellEnd"/>
            <w:r w:rsidR="008C28EB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   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B7729" w:rsidRDefault="00CB7729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EB" w:rsidRPr="00F86062" w:rsidRDefault="008C28EB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</w:t>
            </w:r>
            <w:r w:rsidR="001E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Титовна              </w:t>
            </w: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C28EB" w:rsidRDefault="008C28EB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28EB" w:rsidRPr="00F86062" w:rsidRDefault="008C28EB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</w:t>
            </w:r>
            <w:r w:rsidR="001E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Ольга Васильевна          </w:t>
            </w: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C28EB" w:rsidRDefault="008C28EB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17A" w:rsidRPr="00F86062" w:rsidRDefault="009D317A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698" w:rsidRDefault="008C28EB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Бабий</w:t>
            </w:r>
            <w:r w:rsidR="001E2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Александровна         </w:t>
            </w: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D317A" w:rsidRDefault="009D317A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Александровна     -</w:t>
            </w:r>
          </w:p>
          <w:p w:rsidR="002D2463" w:rsidRDefault="002D246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463" w:rsidRDefault="002D246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463" w:rsidRDefault="002D246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Гындышева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2D2463" w:rsidRDefault="002D246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                                  -</w:t>
            </w:r>
          </w:p>
          <w:p w:rsidR="009A73E3" w:rsidRDefault="009A73E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3E3" w:rsidRDefault="009A73E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Михайлович        -</w:t>
            </w:r>
          </w:p>
          <w:p w:rsidR="002D2463" w:rsidRDefault="002D246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3E3" w:rsidRDefault="009A73E3" w:rsidP="0003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463" w:rsidRPr="00F86062" w:rsidRDefault="002D2463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Бутаков Дмитрий Николаевич        -   </w:t>
            </w:r>
          </w:p>
          <w:p w:rsidR="00352698" w:rsidRPr="00F86062" w:rsidRDefault="00352698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41E7C" w:rsidRPr="00F86062" w:rsidRDefault="00241E7C" w:rsidP="0003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BC5B3C" w:rsidRDefault="00CF4F14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организационно-методическим кабинетом, врач – дерматолог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Ханты-Мансийского автономного округа - Югры «Березовская районная больница»;</w:t>
            </w:r>
          </w:p>
          <w:p w:rsidR="00BC5B3C" w:rsidRDefault="00BC5B3C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Default="00CB7729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в Березовском районе (на правах отдела);</w:t>
            </w:r>
          </w:p>
          <w:p w:rsid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7A" w:rsidRP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>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общеобразовательного</w:t>
            </w: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17A">
              <w:rPr>
                <w:rFonts w:ascii="Times New Roman" w:hAnsi="Times New Roman" w:cs="Times New Roman"/>
                <w:sz w:val="28"/>
                <w:szCs w:val="28"/>
              </w:rPr>
              <w:t xml:space="preserve">Югры «Березовская школа-интернат для </w:t>
            </w:r>
            <w:proofErr w:type="gramStart"/>
            <w:r w:rsidRPr="009D31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D317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35" w:rsidRDefault="00094935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935">
              <w:rPr>
                <w:rFonts w:ascii="Times New Roman" w:hAnsi="Times New Roman" w:cs="Times New Roman"/>
                <w:sz w:val="28"/>
                <w:szCs w:val="28"/>
              </w:rPr>
              <w:t xml:space="preserve">тренер сборной </w:t>
            </w:r>
            <w:r w:rsidR="009D317A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- Югры</w:t>
            </w:r>
            <w:r w:rsidR="009D317A" w:rsidRPr="0009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935">
              <w:rPr>
                <w:rFonts w:ascii="Times New Roman" w:hAnsi="Times New Roman" w:cs="Times New Roman"/>
                <w:sz w:val="28"/>
                <w:szCs w:val="28"/>
              </w:rPr>
              <w:t>по баскетболу на колясках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17A" w:rsidRPr="00094935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Default="001B35BF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«Всероссийского общества инвалидов»;</w:t>
            </w:r>
          </w:p>
          <w:p w:rsidR="009D317A" w:rsidRPr="00F86062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Pr="00F86062" w:rsidRDefault="001B35BF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«Всероссийского общества инвалидов»;</w:t>
            </w:r>
          </w:p>
          <w:p w:rsidR="001B35BF" w:rsidRDefault="001B35BF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«Всероссийского общества инвалидов»;</w:t>
            </w:r>
          </w:p>
          <w:p w:rsidR="009D317A" w:rsidRPr="00F86062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F" w:rsidRDefault="001B35BF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 общественности детей инвалидов;</w:t>
            </w:r>
          </w:p>
          <w:p w:rsidR="009D317A" w:rsidRPr="00F86062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98" w:rsidRDefault="001B35BF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</w:t>
            </w:r>
            <w:r w:rsidR="00D21ED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 детей инвалидов;</w:t>
            </w:r>
          </w:p>
          <w:p w:rsid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EB" w:rsidRDefault="008C28EB" w:rsidP="0003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Игримской организации инвалидов;</w:t>
            </w:r>
          </w:p>
          <w:p w:rsidR="009D317A" w:rsidRPr="00F86062" w:rsidRDefault="009D317A" w:rsidP="0003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28EB" w:rsidRDefault="008C28EB" w:rsidP="0003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первичной Игримской организации инвалидов;</w:t>
            </w:r>
          </w:p>
          <w:p w:rsidR="009D317A" w:rsidRPr="00F86062" w:rsidRDefault="009D317A" w:rsidP="0003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28EB" w:rsidRDefault="008C28EB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первичной </w:t>
            </w:r>
            <w:r w:rsidR="009D317A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Игримской организации инвалидов;</w:t>
            </w:r>
          </w:p>
          <w:p w:rsid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17A" w:rsidRDefault="009D317A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 общественности детей инвалидов</w:t>
            </w:r>
            <w:r w:rsidR="002D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463" w:rsidRDefault="002D2463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63" w:rsidRDefault="002D2463" w:rsidP="002D24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 общественности детей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E3" w:rsidRDefault="009A73E3" w:rsidP="002D24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63" w:rsidRDefault="009A73E3" w:rsidP="002D24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 общественности детей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E3" w:rsidRDefault="009A73E3" w:rsidP="002D24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63" w:rsidRDefault="002D2463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льготной категорией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группы работы со страхователями по Березовскому району </w:t>
            </w:r>
            <w:r w:rsidR="00CC47A5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группы работы со страхователями по Березовскому району </w:t>
            </w:r>
            <w:r w:rsidR="00CC47A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– регионального отделения </w:t>
            </w:r>
            <w:r w:rsidR="00CC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Фонда социального страхования Российской Федерации </w:t>
            </w:r>
            <w:r w:rsidR="00CC47A5"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C47A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Ханты-Мансийскому </w:t>
            </w:r>
            <w:proofErr w:type="gramStart"/>
            <w:r w:rsidR="00CC47A5">
              <w:rPr>
                <w:rFonts w:ascii="Times New Roman" w:hAnsi="Times New Roman" w:cs="Times New Roman"/>
                <w:sz w:val="28"/>
                <w:szCs w:val="28"/>
              </w:rPr>
              <w:t>автономному</w:t>
            </w:r>
            <w:proofErr w:type="gramEnd"/>
            <w:r w:rsidR="00CC47A5">
              <w:rPr>
                <w:rFonts w:ascii="Times New Roman" w:hAnsi="Times New Roman" w:cs="Times New Roman"/>
                <w:sz w:val="28"/>
                <w:szCs w:val="28"/>
              </w:rPr>
              <w:t xml:space="preserve"> округе – </w:t>
            </w:r>
            <w:r w:rsidR="00CC47A5" w:rsidRPr="00F8606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 w:rsidR="00CC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7A5" w:rsidRDefault="00CC47A5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28EB" w:rsidRPr="00F86062" w:rsidRDefault="008C28EB" w:rsidP="000317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182" w:rsidRDefault="009A73E3" w:rsidP="0003178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Рассмотренные вопросы по повестке</w:t>
      </w:r>
      <w:r w:rsidR="00BB6756" w:rsidRPr="001E2066">
        <w:rPr>
          <w:bCs/>
          <w:sz w:val="28"/>
          <w:szCs w:val="28"/>
        </w:rPr>
        <w:t xml:space="preserve"> дня:</w:t>
      </w:r>
    </w:p>
    <w:p w:rsidR="009A73E3" w:rsidRPr="007E38F2" w:rsidRDefault="009A73E3" w:rsidP="00031787">
      <w:pPr>
        <w:pStyle w:val="a3"/>
        <w:rPr>
          <w:bCs/>
          <w:sz w:val="16"/>
          <w:szCs w:val="16"/>
        </w:rPr>
      </w:pPr>
    </w:p>
    <w:p w:rsidR="003B1604" w:rsidRPr="00F86062" w:rsidRDefault="003B160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 xml:space="preserve">1. </w:t>
      </w:r>
      <w:r w:rsidR="008C28EB" w:rsidRPr="00F86062">
        <w:rPr>
          <w:b w:val="0"/>
          <w:bCs/>
          <w:sz w:val="28"/>
          <w:szCs w:val="28"/>
        </w:rPr>
        <w:t>Об обеспечении инвалидов техническими средствами реабилитации и ортопедическими изделиями, санаторно-курортным лечением. Итоговые показатели за 2019 год, плановые на 2020 год. Изменения в законодательстве на 2020 год.</w:t>
      </w:r>
    </w:p>
    <w:p w:rsidR="00BB6756" w:rsidRPr="00F86062" w:rsidRDefault="003B160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>2</w:t>
      </w:r>
      <w:r w:rsidR="00BB6756" w:rsidRPr="00F86062">
        <w:rPr>
          <w:b w:val="0"/>
          <w:bCs/>
          <w:sz w:val="28"/>
          <w:szCs w:val="28"/>
        </w:rPr>
        <w:t xml:space="preserve">. </w:t>
      </w:r>
      <w:r w:rsidR="008C28EB" w:rsidRPr="00F86062">
        <w:rPr>
          <w:b w:val="0"/>
          <w:bCs/>
          <w:sz w:val="28"/>
          <w:szCs w:val="28"/>
        </w:rPr>
        <w:t>О культурно-массовой работе, проводимой учреждениями культуры с людьми, имеющими ограниченные возможности здоровья.</w:t>
      </w:r>
    </w:p>
    <w:p w:rsidR="00BB6756" w:rsidRPr="00F86062" w:rsidRDefault="003B160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>3</w:t>
      </w:r>
      <w:r w:rsidR="00BB6756" w:rsidRPr="00F86062">
        <w:rPr>
          <w:b w:val="0"/>
          <w:bCs/>
          <w:sz w:val="28"/>
          <w:szCs w:val="28"/>
        </w:rPr>
        <w:t xml:space="preserve">. </w:t>
      </w:r>
      <w:r w:rsidR="008C28EB" w:rsidRPr="00F86062">
        <w:rPr>
          <w:b w:val="0"/>
          <w:bCs/>
          <w:sz w:val="28"/>
          <w:szCs w:val="28"/>
        </w:rPr>
        <w:t>О пенсионном и социальном обеспечении инвалидов. Жизненные ситуации.</w:t>
      </w:r>
    </w:p>
    <w:p w:rsidR="00BB6756" w:rsidRPr="00F86062" w:rsidRDefault="003B160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>4</w:t>
      </w:r>
      <w:r w:rsidR="00BB6756" w:rsidRPr="00F86062">
        <w:rPr>
          <w:b w:val="0"/>
          <w:bCs/>
          <w:sz w:val="28"/>
          <w:szCs w:val="28"/>
        </w:rPr>
        <w:t xml:space="preserve">. </w:t>
      </w:r>
      <w:r w:rsidR="008C28EB" w:rsidRPr="00F86062">
        <w:rPr>
          <w:b w:val="0"/>
          <w:bCs/>
          <w:sz w:val="28"/>
          <w:szCs w:val="28"/>
        </w:rPr>
        <w:t>Об обеспечении техническими средствами реабилитации по сертификатам 2019 – 2020 гг.</w:t>
      </w:r>
    </w:p>
    <w:p w:rsidR="00BB6756" w:rsidRPr="00F86062" w:rsidRDefault="003B160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>5</w:t>
      </w:r>
      <w:r w:rsidR="00BB6756" w:rsidRPr="00F86062">
        <w:rPr>
          <w:b w:val="0"/>
          <w:bCs/>
          <w:sz w:val="28"/>
          <w:szCs w:val="28"/>
        </w:rPr>
        <w:t>. Разное:</w:t>
      </w:r>
    </w:p>
    <w:p w:rsidR="00106B24" w:rsidRPr="00106B24" w:rsidRDefault="009A73E3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5.1. </w:t>
      </w:r>
      <w:r w:rsidR="00106B24" w:rsidRPr="00106B24">
        <w:rPr>
          <w:rFonts w:eastAsia="Calibri"/>
          <w:b w:val="0"/>
          <w:sz w:val="28"/>
          <w:szCs w:val="28"/>
          <w:lang w:eastAsia="en-US"/>
        </w:rPr>
        <w:t>Об исполнении протокольных решений</w:t>
      </w:r>
      <w:r w:rsidR="00106B24" w:rsidRPr="00106B24">
        <w:rPr>
          <w:rStyle w:val="FontStyle15"/>
          <w:b w:val="0"/>
          <w:sz w:val="28"/>
          <w:szCs w:val="28"/>
        </w:rPr>
        <w:t xml:space="preserve"> Совета</w:t>
      </w:r>
      <w:r w:rsidR="00106B24">
        <w:rPr>
          <w:rStyle w:val="FontStyle15"/>
          <w:b w:val="0"/>
          <w:sz w:val="28"/>
          <w:szCs w:val="28"/>
        </w:rPr>
        <w:t xml:space="preserve"> (</w:t>
      </w:r>
      <w:proofErr w:type="spellStart"/>
      <w:r w:rsidR="00106B24">
        <w:rPr>
          <w:rStyle w:val="FontStyle15"/>
          <w:b w:val="0"/>
          <w:sz w:val="28"/>
          <w:szCs w:val="28"/>
        </w:rPr>
        <w:t>Борзунова</w:t>
      </w:r>
      <w:proofErr w:type="spellEnd"/>
      <w:r w:rsidR="00106B24">
        <w:rPr>
          <w:rStyle w:val="FontStyle15"/>
          <w:b w:val="0"/>
          <w:sz w:val="28"/>
          <w:szCs w:val="28"/>
        </w:rPr>
        <w:t xml:space="preserve"> Татьяна Анатольевна).</w:t>
      </w:r>
    </w:p>
    <w:p w:rsidR="008C28EB" w:rsidRPr="009A73E3" w:rsidRDefault="00106B24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5.2. </w:t>
      </w:r>
      <w:r w:rsidR="008C28EB" w:rsidRPr="00106B24">
        <w:rPr>
          <w:b w:val="0"/>
          <w:bCs/>
          <w:sz w:val="28"/>
          <w:szCs w:val="28"/>
        </w:rPr>
        <w:t xml:space="preserve">О деятельности отдела по развитию адаптивного </w:t>
      </w:r>
      <w:r w:rsidR="008C28EB" w:rsidRPr="00F86062">
        <w:rPr>
          <w:b w:val="0"/>
          <w:bCs/>
          <w:sz w:val="28"/>
          <w:szCs w:val="28"/>
        </w:rPr>
        <w:t xml:space="preserve">спорта города </w:t>
      </w:r>
      <w:proofErr w:type="spellStart"/>
      <w:r w:rsidR="008C28EB" w:rsidRPr="00F86062">
        <w:rPr>
          <w:b w:val="0"/>
          <w:bCs/>
          <w:sz w:val="28"/>
          <w:szCs w:val="28"/>
        </w:rPr>
        <w:t>Нягани</w:t>
      </w:r>
      <w:proofErr w:type="spellEnd"/>
      <w:r w:rsidR="008C28EB" w:rsidRPr="00F86062">
        <w:rPr>
          <w:b w:val="0"/>
          <w:bCs/>
          <w:sz w:val="28"/>
          <w:szCs w:val="28"/>
        </w:rPr>
        <w:t xml:space="preserve">  бюджетного учреждения Ханты-Мансийского автономного  округа – Югры «Центр адаптивного спорта</w:t>
      </w:r>
      <w:r w:rsidR="008C28EB" w:rsidRPr="009A73E3">
        <w:rPr>
          <w:b w:val="0"/>
          <w:bCs/>
          <w:sz w:val="28"/>
          <w:szCs w:val="28"/>
        </w:rPr>
        <w:t>»</w:t>
      </w:r>
      <w:r w:rsidR="009A73E3" w:rsidRPr="009A73E3">
        <w:rPr>
          <w:b w:val="0"/>
          <w:bCs/>
          <w:sz w:val="28"/>
          <w:szCs w:val="28"/>
        </w:rPr>
        <w:t xml:space="preserve"> (</w:t>
      </w:r>
      <w:r w:rsidR="009A73E3" w:rsidRPr="009A73E3">
        <w:rPr>
          <w:b w:val="0"/>
          <w:sz w:val="28"/>
          <w:szCs w:val="28"/>
        </w:rPr>
        <w:t>Максимов Андрей Николаевич)</w:t>
      </w:r>
      <w:r w:rsidR="008C28EB" w:rsidRPr="009A73E3">
        <w:rPr>
          <w:b w:val="0"/>
          <w:bCs/>
          <w:sz w:val="28"/>
          <w:szCs w:val="28"/>
        </w:rPr>
        <w:t>.</w:t>
      </w:r>
    </w:p>
    <w:p w:rsidR="00BB6756" w:rsidRDefault="009A73E3" w:rsidP="00031787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</w:t>
      </w:r>
      <w:r w:rsidR="00106B24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 xml:space="preserve">. </w:t>
      </w:r>
      <w:r w:rsidR="00C92A3D" w:rsidRPr="00C92A3D">
        <w:rPr>
          <w:b w:val="0"/>
          <w:bCs/>
          <w:sz w:val="28"/>
          <w:szCs w:val="28"/>
        </w:rPr>
        <w:t xml:space="preserve">Об изменениях в порядок  предоставления  компенсации  расходов на оплату  жилого помещения  и коммунальных услуг </w:t>
      </w:r>
      <w:proofErr w:type="gramStart"/>
      <w:r w:rsidR="00C92A3D" w:rsidRPr="00C92A3D">
        <w:rPr>
          <w:b w:val="0"/>
          <w:bCs/>
          <w:sz w:val="28"/>
          <w:szCs w:val="28"/>
        </w:rPr>
        <w:t>федеральным</w:t>
      </w:r>
      <w:proofErr w:type="gramEnd"/>
      <w:r w:rsidR="00C92A3D" w:rsidRPr="00C92A3D">
        <w:rPr>
          <w:b w:val="0"/>
          <w:bCs/>
          <w:sz w:val="28"/>
          <w:szCs w:val="28"/>
        </w:rPr>
        <w:t xml:space="preserve"> </w:t>
      </w:r>
      <w:proofErr w:type="spellStart"/>
      <w:r w:rsidR="00C92A3D" w:rsidRPr="00C92A3D">
        <w:rPr>
          <w:b w:val="0"/>
          <w:bCs/>
          <w:sz w:val="28"/>
          <w:szCs w:val="28"/>
        </w:rPr>
        <w:t>льготополучателям</w:t>
      </w:r>
      <w:proofErr w:type="spellEnd"/>
      <w:r w:rsidR="00C92A3D" w:rsidRPr="00C92A3D">
        <w:rPr>
          <w:b w:val="0"/>
          <w:bCs/>
          <w:sz w:val="28"/>
          <w:szCs w:val="28"/>
        </w:rPr>
        <w:t xml:space="preserve"> с 1 января 2020 года</w:t>
      </w:r>
      <w:r w:rsidR="00C92A3D" w:rsidRPr="00F86062">
        <w:rPr>
          <w:b w:val="0"/>
          <w:bCs/>
          <w:sz w:val="28"/>
          <w:szCs w:val="28"/>
        </w:rPr>
        <w:t xml:space="preserve"> </w:t>
      </w:r>
      <w:r w:rsidR="00EF50DF" w:rsidRPr="00F86062">
        <w:rPr>
          <w:b w:val="0"/>
          <w:bCs/>
          <w:sz w:val="28"/>
          <w:szCs w:val="28"/>
        </w:rPr>
        <w:t>(Ирина Леонидовна</w:t>
      </w:r>
      <w:r w:rsidR="00BB6756" w:rsidRPr="00F86062">
        <w:rPr>
          <w:b w:val="0"/>
          <w:bCs/>
          <w:sz w:val="28"/>
          <w:szCs w:val="28"/>
        </w:rPr>
        <w:t xml:space="preserve"> Антоненко).</w:t>
      </w:r>
    </w:p>
    <w:p w:rsidR="00C92A3D" w:rsidRPr="00F86062" w:rsidRDefault="009A73E3" w:rsidP="0003178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106B2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2A3D">
        <w:rPr>
          <w:rFonts w:ascii="Times New Roman" w:hAnsi="Times New Roman"/>
          <w:sz w:val="28"/>
          <w:szCs w:val="28"/>
        </w:rPr>
        <w:t>Рассмотрение вопроса о разработке Плана мероприятий о межведомственном взаимодействии и сотрудничестве</w:t>
      </w:r>
      <w:r w:rsidR="00C92A3D" w:rsidRPr="00037CA3">
        <w:rPr>
          <w:rFonts w:ascii="Times New Roman" w:hAnsi="Times New Roman"/>
          <w:sz w:val="28"/>
          <w:szCs w:val="28"/>
        </w:rPr>
        <w:t xml:space="preserve"> </w:t>
      </w:r>
      <w:r w:rsidR="00C92A3D">
        <w:rPr>
          <w:rFonts w:ascii="Times New Roman" w:hAnsi="Times New Roman"/>
          <w:sz w:val="28"/>
          <w:szCs w:val="28"/>
        </w:rPr>
        <w:t xml:space="preserve">с организациями негосударственных форм собственности </w:t>
      </w:r>
      <w:r w:rsidR="00C92A3D" w:rsidRPr="003A0004">
        <w:rPr>
          <w:rFonts w:ascii="Times New Roman" w:hAnsi="Times New Roman"/>
          <w:sz w:val="28"/>
          <w:szCs w:val="28"/>
        </w:rPr>
        <w:t xml:space="preserve"> в части обеспечения условий доступности для различных категорий людей с инвалидностью</w:t>
      </w:r>
      <w:r w:rsidR="00C92A3D">
        <w:rPr>
          <w:rFonts w:ascii="Times New Roman" w:hAnsi="Times New Roman"/>
          <w:sz w:val="28"/>
          <w:szCs w:val="28"/>
        </w:rPr>
        <w:t xml:space="preserve"> на 2020 год (Чечеткина Ирина Викторовна).</w:t>
      </w:r>
    </w:p>
    <w:p w:rsidR="00BB6756" w:rsidRPr="00F86062" w:rsidRDefault="00BB6756" w:rsidP="00031787">
      <w:pPr>
        <w:pStyle w:val="a3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ab/>
      </w:r>
      <w:r w:rsidR="009A73E3">
        <w:rPr>
          <w:b w:val="0"/>
          <w:bCs/>
          <w:sz w:val="28"/>
          <w:szCs w:val="28"/>
        </w:rPr>
        <w:t>5.</w:t>
      </w:r>
      <w:r w:rsidR="00106B24">
        <w:rPr>
          <w:b w:val="0"/>
          <w:bCs/>
          <w:sz w:val="28"/>
          <w:szCs w:val="28"/>
        </w:rPr>
        <w:t>5</w:t>
      </w:r>
      <w:r w:rsidR="009A73E3">
        <w:rPr>
          <w:b w:val="0"/>
          <w:bCs/>
          <w:sz w:val="28"/>
          <w:szCs w:val="28"/>
        </w:rPr>
        <w:t xml:space="preserve">. </w:t>
      </w:r>
      <w:r w:rsidR="00EF50DF" w:rsidRPr="00F86062">
        <w:rPr>
          <w:b w:val="0"/>
          <w:bCs/>
          <w:sz w:val="28"/>
          <w:szCs w:val="28"/>
        </w:rPr>
        <w:t xml:space="preserve">О работе </w:t>
      </w:r>
      <w:r w:rsidR="002C06AF" w:rsidRPr="00F86062">
        <w:rPr>
          <w:b w:val="0"/>
          <w:bCs/>
          <w:sz w:val="28"/>
          <w:szCs w:val="28"/>
        </w:rPr>
        <w:t xml:space="preserve">федерального казенного учреждения «Главное бюро </w:t>
      </w:r>
      <w:proofErr w:type="gramStart"/>
      <w:r w:rsidR="002C06AF" w:rsidRPr="00F86062">
        <w:rPr>
          <w:b w:val="0"/>
          <w:bCs/>
          <w:sz w:val="28"/>
          <w:szCs w:val="28"/>
        </w:rPr>
        <w:t>медико – социальной</w:t>
      </w:r>
      <w:proofErr w:type="gramEnd"/>
      <w:r w:rsidR="002C06AF" w:rsidRPr="00F86062">
        <w:rPr>
          <w:b w:val="0"/>
          <w:bCs/>
          <w:sz w:val="28"/>
          <w:szCs w:val="28"/>
        </w:rPr>
        <w:t xml:space="preserve"> экспертизы по Ханты-Мансийскому округу – Югре Бюро№</w:t>
      </w:r>
      <w:r w:rsidR="009A73E3">
        <w:rPr>
          <w:b w:val="0"/>
          <w:bCs/>
          <w:sz w:val="28"/>
          <w:szCs w:val="28"/>
        </w:rPr>
        <w:t xml:space="preserve"> </w:t>
      </w:r>
      <w:r w:rsidR="002C06AF" w:rsidRPr="00F86062">
        <w:rPr>
          <w:b w:val="0"/>
          <w:bCs/>
          <w:sz w:val="28"/>
          <w:szCs w:val="28"/>
        </w:rPr>
        <w:t>8»</w:t>
      </w:r>
      <w:r w:rsidR="009A73E3">
        <w:rPr>
          <w:b w:val="0"/>
          <w:bCs/>
          <w:sz w:val="28"/>
          <w:szCs w:val="28"/>
        </w:rPr>
        <w:t xml:space="preserve"> </w:t>
      </w:r>
      <w:r w:rsidRPr="00F86062">
        <w:rPr>
          <w:b w:val="0"/>
          <w:bCs/>
          <w:sz w:val="28"/>
          <w:szCs w:val="28"/>
        </w:rPr>
        <w:t>(</w:t>
      </w:r>
      <w:r w:rsidR="00EF50DF" w:rsidRPr="00F86062">
        <w:rPr>
          <w:b w:val="0"/>
          <w:bCs/>
          <w:sz w:val="28"/>
          <w:szCs w:val="28"/>
        </w:rPr>
        <w:t>Галина Ивановна</w:t>
      </w:r>
      <w:r w:rsidRPr="00F86062">
        <w:rPr>
          <w:b w:val="0"/>
          <w:bCs/>
          <w:sz w:val="28"/>
          <w:szCs w:val="28"/>
        </w:rPr>
        <w:t xml:space="preserve"> Мурзина).</w:t>
      </w:r>
    </w:p>
    <w:p w:rsidR="00BB6756" w:rsidRPr="00F86062" w:rsidRDefault="00BB6756" w:rsidP="00031787">
      <w:pPr>
        <w:pStyle w:val="a3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ab/>
      </w:r>
      <w:r w:rsidR="009A73E3">
        <w:rPr>
          <w:b w:val="0"/>
          <w:bCs/>
          <w:sz w:val="28"/>
          <w:szCs w:val="28"/>
        </w:rPr>
        <w:t>5.</w:t>
      </w:r>
      <w:r w:rsidR="00106B24">
        <w:rPr>
          <w:b w:val="0"/>
          <w:bCs/>
          <w:sz w:val="28"/>
          <w:szCs w:val="28"/>
        </w:rPr>
        <w:t>6</w:t>
      </w:r>
      <w:r w:rsidR="009A73E3">
        <w:rPr>
          <w:b w:val="0"/>
          <w:bCs/>
          <w:sz w:val="28"/>
          <w:szCs w:val="28"/>
        </w:rPr>
        <w:t xml:space="preserve">. </w:t>
      </w:r>
      <w:r w:rsidRPr="00F86062">
        <w:rPr>
          <w:b w:val="0"/>
          <w:bCs/>
          <w:sz w:val="28"/>
          <w:szCs w:val="28"/>
        </w:rPr>
        <w:t xml:space="preserve">Вопросы по здравоохранению к </w:t>
      </w:r>
      <w:r w:rsidR="002C06AF" w:rsidRPr="00F86062">
        <w:rPr>
          <w:b w:val="0"/>
          <w:bCs/>
          <w:sz w:val="28"/>
          <w:szCs w:val="28"/>
        </w:rPr>
        <w:t>бюджетному учреждению Ханты-</w:t>
      </w:r>
      <w:r w:rsidR="002C06AF" w:rsidRPr="009A73E3">
        <w:rPr>
          <w:b w:val="0"/>
          <w:bCs/>
          <w:sz w:val="28"/>
          <w:szCs w:val="28"/>
        </w:rPr>
        <w:t xml:space="preserve">Мансийского автономного </w:t>
      </w:r>
      <w:r w:rsidR="00031787" w:rsidRPr="009A73E3">
        <w:rPr>
          <w:b w:val="0"/>
          <w:bCs/>
          <w:sz w:val="28"/>
          <w:szCs w:val="28"/>
        </w:rPr>
        <w:t>округа</w:t>
      </w:r>
      <w:r w:rsidR="002C06AF" w:rsidRPr="009A73E3">
        <w:rPr>
          <w:b w:val="0"/>
          <w:bCs/>
          <w:sz w:val="28"/>
          <w:szCs w:val="28"/>
        </w:rPr>
        <w:t xml:space="preserve"> – Югры «Березовская районная больница»</w:t>
      </w:r>
      <w:r w:rsidR="009A73E3" w:rsidRPr="009A73E3">
        <w:rPr>
          <w:b w:val="0"/>
          <w:bCs/>
          <w:sz w:val="28"/>
          <w:szCs w:val="28"/>
        </w:rPr>
        <w:t xml:space="preserve"> (</w:t>
      </w:r>
      <w:proofErr w:type="spellStart"/>
      <w:r w:rsidR="009A73E3" w:rsidRPr="009A73E3">
        <w:rPr>
          <w:b w:val="0"/>
          <w:sz w:val="28"/>
          <w:szCs w:val="28"/>
        </w:rPr>
        <w:t>Сагандукова</w:t>
      </w:r>
      <w:proofErr w:type="spellEnd"/>
      <w:r w:rsidR="009A73E3" w:rsidRPr="009A73E3">
        <w:rPr>
          <w:b w:val="0"/>
          <w:sz w:val="28"/>
          <w:szCs w:val="28"/>
        </w:rPr>
        <w:t xml:space="preserve"> Екатерина Александровна)</w:t>
      </w:r>
      <w:r w:rsidRPr="009A73E3">
        <w:rPr>
          <w:b w:val="0"/>
          <w:bCs/>
          <w:sz w:val="28"/>
          <w:szCs w:val="28"/>
        </w:rPr>
        <w:t>.</w:t>
      </w:r>
    </w:p>
    <w:p w:rsidR="00BB6756" w:rsidRPr="00F86062" w:rsidRDefault="00C92A3D" w:rsidP="0003178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9A73E3">
        <w:rPr>
          <w:b w:val="0"/>
          <w:bCs/>
          <w:sz w:val="28"/>
          <w:szCs w:val="28"/>
        </w:rPr>
        <w:t>5.</w:t>
      </w:r>
      <w:r w:rsidR="00106B24">
        <w:rPr>
          <w:b w:val="0"/>
          <w:bCs/>
          <w:sz w:val="28"/>
          <w:szCs w:val="28"/>
        </w:rPr>
        <w:t>7</w:t>
      </w:r>
      <w:r w:rsidR="009A73E3">
        <w:rPr>
          <w:b w:val="0"/>
          <w:bCs/>
          <w:sz w:val="28"/>
          <w:szCs w:val="28"/>
        </w:rPr>
        <w:t>.</w:t>
      </w:r>
      <w:r w:rsidR="00BB6756" w:rsidRPr="00F86062">
        <w:rPr>
          <w:b w:val="0"/>
          <w:bCs/>
          <w:sz w:val="28"/>
          <w:szCs w:val="28"/>
        </w:rPr>
        <w:t xml:space="preserve"> </w:t>
      </w:r>
      <w:r w:rsidR="009A73E3">
        <w:rPr>
          <w:b w:val="0"/>
          <w:bCs/>
          <w:sz w:val="28"/>
          <w:szCs w:val="28"/>
        </w:rPr>
        <w:t xml:space="preserve"> </w:t>
      </w:r>
      <w:r w:rsidR="00BB6756" w:rsidRPr="00F86062">
        <w:rPr>
          <w:b w:val="0"/>
          <w:bCs/>
          <w:sz w:val="28"/>
          <w:szCs w:val="28"/>
        </w:rPr>
        <w:t xml:space="preserve">Вопросы – ответы </w:t>
      </w:r>
      <w:r w:rsidR="002C06AF" w:rsidRPr="00F86062">
        <w:rPr>
          <w:b w:val="0"/>
          <w:bCs/>
          <w:sz w:val="28"/>
          <w:szCs w:val="28"/>
        </w:rPr>
        <w:t xml:space="preserve"> (</w:t>
      </w:r>
      <w:r w:rsidR="00BB6756" w:rsidRPr="00F86062">
        <w:rPr>
          <w:b w:val="0"/>
          <w:bCs/>
          <w:sz w:val="28"/>
          <w:szCs w:val="28"/>
        </w:rPr>
        <w:t>от присутствующих</w:t>
      </w:r>
      <w:r w:rsidR="002C06AF" w:rsidRPr="00F86062">
        <w:rPr>
          <w:b w:val="0"/>
          <w:bCs/>
          <w:sz w:val="28"/>
          <w:szCs w:val="28"/>
        </w:rPr>
        <w:t>)</w:t>
      </w:r>
      <w:r w:rsidR="00BB6756" w:rsidRPr="00F86062">
        <w:rPr>
          <w:b w:val="0"/>
          <w:bCs/>
          <w:sz w:val="28"/>
          <w:szCs w:val="28"/>
        </w:rPr>
        <w:t>.</w:t>
      </w:r>
    </w:p>
    <w:p w:rsidR="003B1604" w:rsidRPr="00F86062" w:rsidRDefault="003B1604" w:rsidP="00031787">
      <w:pPr>
        <w:pStyle w:val="a3"/>
        <w:jc w:val="both"/>
        <w:rPr>
          <w:b w:val="0"/>
          <w:bCs/>
          <w:sz w:val="28"/>
          <w:szCs w:val="28"/>
        </w:rPr>
      </w:pPr>
    </w:p>
    <w:p w:rsidR="003B1604" w:rsidRPr="00F86062" w:rsidRDefault="003B1604" w:rsidP="00031787">
      <w:pPr>
        <w:pStyle w:val="a3"/>
        <w:jc w:val="both"/>
        <w:rPr>
          <w:b w:val="0"/>
          <w:bCs/>
          <w:sz w:val="28"/>
          <w:szCs w:val="28"/>
        </w:rPr>
      </w:pPr>
      <w:r w:rsidRPr="00F86062">
        <w:rPr>
          <w:b w:val="0"/>
          <w:bCs/>
          <w:sz w:val="28"/>
          <w:szCs w:val="28"/>
        </w:rPr>
        <w:tab/>
      </w:r>
      <w:r w:rsidRPr="00F86062">
        <w:rPr>
          <w:bCs/>
          <w:sz w:val="28"/>
          <w:szCs w:val="28"/>
          <w:u w:val="single"/>
        </w:rPr>
        <w:t>Регламент выступлений:</w:t>
      </w:r>
      <w:r w:rsidRPr="00F86062">
        <w:rPr>
          <w:b w:val="0"/>
          <w:bCs/>
          <w:sz w:val="28"/>
          <w:szCs w:val="28"/>
        </w:rPr>
        <w:t xml:space="preserve"> не более 5 минут</w:t>
      </w:r>
    </w:p>
    <w:p w:rsidR="00335150" w:rsidRPr="00F86062" w:rsidRDefault="00335150" w:rsidP="0003178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698" w:rsidRPr="00031787" w:rsidRDefault="00BB6756" w:rsidP="0003178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инвалидов техническими средствами реабилитации и ортопедическими изделиями, санаторно-курортным лечением. Итоговые показатели за 2019 год, плановые на 2020 год. </w:t>
      </w:r>
      <w:r w:rsidR="0003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031787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законодательстве на 2020 год.</w:t>
      </w:r>
    </w:p>
    <w:p w:rsidR="00DC22E0" w:rsidRPr="00F86062" w:rsidRDefault="00352698" w:rsidP="0003178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5698" w:rsidRPr="00F86062">
        <w:rPr>
          <w:rFonts w:ascii="Times New Roman" w:hAnsi="Times New Roman" w:cs="Times New Roman"/>
          <w:b/>
          <w:sz w:val="28"/>
          <w:szCs w:val="28"/>
        </w:rPr>
        <w:t>(Канева Зульфия Рашитовна</w:t>
      </w:r>
      <w:r w:rsidR="009E6762" w:rsidRPr="00F86062">
        <w:rPr>
          <w:rFonts w:ascii="Times New Roman" w:hAnsi="Times New Roman" w:cs="Times New Roman"/>
          <w:b/>
          <w:sz w:val="28"/>
          <w:szCs w:val="28"/>
        </w:rPr>
        <w:t>)</w:t>
      </w:r>
    </w:p>
    <w:p w:rsidR="00BB6756" w:rsidRPr="00F86062" w:rsidRDefault="00DB5AA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6756" w:rsidRPr="00F86062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в </w:t>
      </w:r>
      <w:r w:rsidR="009A73E3" w:rsidRPr="00F86062">
        <w:rPr>
          <w:rFonts w:ascii="Times New Roman" w:hAnsi="Times New Roman" w:cs="Times New Roman"/>
          <w:sz w:val="28"/>
          <w:szCs w:val="28"/>
        </w:rPr>
        <w:t>Березовском</w:t>
      </w:r>
      <w:r w:rsidR="00BB6756" w:rsidRPr="00F86062">
        <w:rPr>
          <w:rFonts w:ascii="Times New Roman" w:hAnsi="Times New Roman" w:cs="Times New Roman"/>
          <w:sz w:val="28"/>
          <w:szCs w:val="28"/>
        </w:rPr>
        <w:t xml:space="preserve"> районе насчитывается более  1300 инвалидов, в том числе более 100 детей </w:t>
      </w:r>
      <w:proofErr w:type="gramStart"/>
      <w:r w:rsidR="00BB6756" w:rsidRPr="00F8606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BB6756" w:rsidRPr="00F86062">
        <w:rPr>
          <w:rFonts w:ascii="Times New Roman" w:hAnsi="Times New Roman" w:cs="Times New Roman"/>
          <w:sz w:val="28"/>
          <w:szCs w:val="28"/>
        </w:rPr>
        <w:t>нвалидов.</w:t>
      </w:r>
    </w:p>
    <w:p w:rsidR="00BB6756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За семь лет, истекших после ратификации в 2012 году Конвенции о правах инвалидов, в Российской Федерации осуществлен ряд изменений в государственной политике по отношению к людям с ограничениями жизнедеятельности. Изменения, прежде всего, направлены на поэтапное формирование правозащитного подхода к вопросам инвалидности.</w:t>
      </w:r>
    </w:p>
    <w:p w:rsidR="009A73E3" w:rsidRPr="009A73E3" w:rsidRDefault="009A73E3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Обеспечение граждан льготной категории техническими средствами реабилитации и протезно-ортопедическими изделиями</w:t>
      </w:r>
      <w:r w:rsidRPr="00F86062">
        <w:rPr>
          <w:rFonts w:ascii="Times New Roman" w:hAnsi="Times New Roman" w:cs="Times New Roman"/>
          <w:sz w:val="28"/>
          <w:szCs w:val="28"/>
        </w:rPr>
        <w:t>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Важной составляющей работы по оказанию помощи инвалидам является своевременное обеспечение их качественными техническими средствами реабилитации (</w:t>
      </w:r>
      <w:r w:rsidR="009A73E3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F86062">
        <w:rPr>
          <w:rFonts w:ascii="Times New Roman" w:hAnsi="Times New Roman" w:cs="Times New Roman"/>
          <w:sz w:val="28"/>
          <w:szCs w:val="28"/>
        </w:rPr>
        <w:t>ТСР)</w:t>
      </w:r>
      <w:r w:rsidR="007839CF" w:rsidRPr="00F86062">
        <w:rPr>
          <w:rFonts w:ascii="Times New Roman" w:hAnsi="Times New Roman" w:cs="Times New Roman"/>
          <w:sz w:val="28"/>
          <w:szCs w:val="28"/>
        </w:rPr>
        <w:t>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По сравнению с прошлыми периодами финансирование мероприятий по обеспечению инвалидов ТСР стало стабильным и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существенно увеличено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>.</w:t>
      </w:r>
    </w:p>
    <w:p w:rsidR="0093158A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 2019 году с 30 до 7 дней сокращен срок обеспечения ТСР инвалидам, нуждающихся в оказании паллиативной медицинской помощи.</w:t>
      </w:r>
    </w:p>
    <w:p w:rsidR="0093158A" w:rsidRPr="00031787" w:rsidRDefault="0093158A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452"/>
        <w:gridCol w:w="1843"/>
        <w:gridCol w:w="1984"/>
      </w:tblGrid>
      <w:tr w:rsidR="00BB6756" w:rsidRPr="00F86062" w:rsidTr="009A73E3">
        <w:trPr>
          <w:jc w:val="center"/>
        </w:trPr>
        <w:tc>
          <w:tcPr>
            <w:tcW w:w="4522" w:type="dxa"/>
            <w:shd w:val="clear" w:color="auto" w:fill="auto"/>
          </w:tcPr>
          <w:p w:rsidR="00BB6756" w:rsidRPr="00F86062" w:rsidRDefault="00BB6756" w:rsidP="009A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ТСР и ПОИ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7839CF" w:rsidRPr="00F86062" w:rsidTr="009A73E3">
        <w:trPr>
          <w:jc w:val="center"/>
        </w:trPr>
        <w:tc>
          <w:tcPr>
            <w:tcW w:w="452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43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84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CF" w:rsidRPr="00F86062" w:rsidTr="009A73E3">
        <w:trPr>
          <w:jc w:val="center"/>
        </w:trPr>
        <w:tc>
          <w:tcPr>
            <w:tcW w:w="452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Выдано изделий штук </w:t>
            </w:r>
            <w:r w:rsidR="000317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5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57 667</w:t>
            </w:r>
          </w:p>
        </w:tc>
        <w:tc>
          <w:tcPr>
            <w:tcW w:w="1843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61 298</w:t>
            </w:r>
          </w:p>
        </w:tc>
        <w:tc>
          <w:tcPr>
            <w:tcW w:w="1984" w:type="dxa"/>
          </w:tcPr>
          <w:p w:rsidR="007839CF" w:rsidRPr="00F86062" w:rsidRDefault="007839CF" w:rsidP="00031787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+  3631</w:t>
            </w:r>
          </w:p>
        </w:tc>
      </w:tr>
      <w:tr w:rsidR="007839CF" w:rsidRPr="00F86062" w:rsidTr="009A73E3">
        <w:trPr>
          <w:jc w:val="center"/>
        </w:trPr>
        <w:tc>
          <w:tcPr>
            <w:tcW w:w="452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На сумму, рублей</w:t>
            </w:r>
          </w:p>
        </w:tc>
        <w:tc>
          <w:tcPr>
            <w:tcW w:w="1452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4 702 406</w:t>
            </w:r>
          </w:p>
        </w:tc>
        <w:tc>
          <w:tcPr>
            <w:tcW w:w="1843" w:type="dxa"/>
            <w:shd w:val="clear" w:color="auto" w:fill="auto"/>
          </w:tcPr>
          <w:p w:rsidR="007839CF" w:rsidRPr="00F86062" w:rsidRDefault="007839CF" w:rsidP="0003178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5 205 575</w:t>
            </w:r>
          </w:p>
        </w:tc>
        <w:tc>
          <w:tcPr>
            <w:tcW w:w="1984" w:type="dxa"/>
          </w:tcPr>
          <w:p w:rsidR="007839CF" w:rsidRPr="00F86062" w:rsidRDefault="007839CF" w:rsidP="0003178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+ 503 169 </w:t>
            </w:r>
          </w:p>
        </w:tc>
      </w:tr>
    </w:tbl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 конца 2019 года и начала 2020 года прошли опережающие торги  для своевременного обеспечения граждан льготной категории.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РФ Минтруд России подготовил законопроект, предусматривающий возможность предоставления электронного сертификата на приобретение ТСР.</w:t>
      </w:r>
    </w:p>
    <w:p w:rsidR="00BB6756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Основная цель законопроекта - минимизировать недостатки действующих механизмов обеспечения. Электронный сертификат позволит инвалидам самостоятельно выбирать модель, функционал и марку изделия.</w:t>
      </w:r>
    </w:p>
    <w:p w:rsidR="00031787" w:rsidRPr="00031787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 xml:space="preserve"> О предоставлении инвалидам по слуху, проживающим на территории Ханты-Мансийского автономного округа – Югры, услуг по </w:t>
      </w:r>
      <w:proofErr w:type="spellStart"/>
      <w:r w:rsidRPr="00F86062">
        <w:rPr>
          <w:rFonts w:ascii="Times New Roman" w:hAnsi="Times New Roman" w:cs="Times New Roman"/>
          <w:b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b/>
          <w:sz w:val="28"/>
          <w:szCs w:val="28"/>
        </w:rPr>
        <w:t>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Cs/>
          <w:sz w:val="28"/>
          <w:szCs w:val="28"/>
        </w:rPr>
        <w:t xml:space="preserve">Куда можно обратиться за предоставлением услуги по </w:t>
      </w:r>
      <w:proofErr w:type="spellStart"/>
      <w:r w:rsidRPr="00F86062">
        <w:rPr>
          <w:rFonts w:ascii="Times New Roman" w:hAnsi="Times New Roman" w:cs="Times New Roman"/>
          <w:bCs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bCs/>
          <w:sz w:val="28"/>
          <w:szCs w:val="28"/>
        </w:rPr>
        <w:t>?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Многофункциональные центры предоставления государственных и муниципальных услуг;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Единый портал государственных и муниципальных услуг (ПГУ) </w:t>
      </w:r>
      <w:hyperlink r:id="rId9" w:history="1">
        <w:r w:rsidRPr="00F86062">
          <w:rPr>
            <w:rStyle w:val="af1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F86062">
        <w:rPr>
          <w:rFonts w:ascii="Times New Roman" w:hAnsi="Times New Roman" w:cs="Times New Roman"/>
          <w:sz w:val="28"/>
          <w:szCs w:val="28"/>
        </w:rPr>
        <w:t>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Лично, в ГРС №1 Фонда социального страхования по </w:t>
      </w:r>
      <w:r w:rsidR="009A73E3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 w:rsidRPr="00F86062">
        <w:rPr>
          <w:rFonts w:ascii="Times New Roman" w:hAnsi="Times New Roman" w:cs="Times New Roman"/>
          <w:sz w:val="28"/>
          <w:szCs w:val="28"/>
        </w:rPr>
        <w:t>– Югре. 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Cs/>
          <w:sz w:val="28"/>
          <w:szCs w:val="28"/>
        </w:rPr>
        <w:t>Какие документы необходимо представить?</w:t>
      </w:r>
      <w:r w:rsidR="00031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 xml:space="preserve">В Фонд социального страхования для получения услуг по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>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Заявление;</w:t>
      </w:r>
    </w:p>
    <w:p w:rsidR="00BB6756" w:rsidRPr="00F86062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6756" w:rsidRPr="00F86062">
        <w:rPr>
          <w:rFonts w:ascii="Times New Roman" w:hAnsi="Times New Roman" w:cs="Times New Roman"/>
          <w:sz w:val="28"/>
          <w:szCs w:val="28"/>
        </w:rPr>
        <w:t>аспорт, а для ребенка-инвалида – свидетельство о рождении и паспорт родителя или законного представителя ребенка-инвалида;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lastRenderedPageBreak/>
        <w:t>- ИПРА с записью о нуждаемости в государственной услуге по переводу русского жестового языка (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>). 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Cs/>
          <w:sz w:val="28"/>
          <w:szCs w:val="28"/>
        </w:rPr>
        <w:t xml:space="preserve">Воспользоваться услугами по </w:t>
      </w:r>
      <w:proofErr w:type="spellStart"/>
      <w:r w:rsidRPr="00F86062">
        <w:rPr>
          <w:rFonts w:ascii="Times New Roman" w:hAnsi="Times New Roman" w:cs="Times New Roman"/>
          <w:bCs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bCs/>
          <w:sz w:val="28"/>
          <w:szCs w:val="28"/>
        </w:rPr>
        <w:t xml:space="preserve"> можно при необходимости обращения </w:t>
      </w:r>
      <w:proofErr w:type="gramStart"/>
      <w:r w:rsidRPr="00F860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86062">
        <w:rPr>
          <w:rFonts w:ascii="Times New Roman" w:hAnsi="Times New Roman" w:cs="Times New Roman"/>
          <w:bCs/>
          <w:sz w:val="28"/>
          <w:szCs w:val="28"/>
        </w:rPr>
        <w:t>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</w:t>
      </w:r>
      <w:r w:rsidR="009A73E3">
        <w:rPr>
          <w:rFonts w:ascii="Times New Roman" w:hAnsi="Times New Roman" w:cs="Times New Roman"/>
          <w:sz w:val="28"/>
          <w:szCs w:val="28"/>
        </w:rPr>
        <w:t>м</w:t>
      </w:r>
      <w:r w:rsidRPr="00F86062">
        <w:rPr>
          <w:rFonts w:ascii="Times New Roman" w:hAnsi="Times New Roman" w:cs="Times New Roman"/>
          <w:sz w:val="28"/>
          <w:szCs w:val="28"/>
        </w:rPr>
        <w:t>ногофункциональные центры предоставления государственных и муниципальных услуг;</w:t>
      </w:r>
    </w:p>
    <w:p w:rsidR="00BB6756" w:rsidRPr="00F86062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6756" w:rsidRPr="00F86062">
        <w:rPr>
          <w:rFonts w:ascii="Times New Roman" w:hAnsi="Times New Roman" w:cs="Times New Roman"/>
          <w:sz w:val="28"/>
          <w:szCs w:val="28"/>
        </w:rPr>
        <w:t>енсионный фонд Российской Федерации;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</w:t>
      </w:r>
      <w:r w:rsidR="00031787">
        <w:rPr>
          <w:rFonts w:ascii="Times New Roman" w:hAnsi="Times New Roman" w:cs="Times New Roman"/>
          <w:sz w:val="28"/>
          <w:szCs w:val="28"/>
        </w:rPr>
        <w:t>ф</w:t>
      </w:r>
      <w:r w:rsidRPr="00F86062">
        <w:rPr>
          <w:rFonts w:ascii="Times New Roman" w:hAnsi="Times New Roman" w:cs="Times New Roman"/>
          <w:sz w:val="28"/>
          <w:szCs w:val="28"/>
        </w:rPr>
        <w:t>онд социального страхования Российской Федерации;</w:t>
      </w:r>
    </w:p>
    <w:p w:rsidR="00BB6756" w:rsidRPr="00F86062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B6756" w:rsidRPr="00F86062">
        <w:rPr>
          <w:rFonts w:ascii="Times New Roman" w:hAnsi="Times New Roman" w:cs="Times New Roman"/>
          <w:sz w:val="28"/>
          <w:szCs w:val="28"/>
        </w:rPr>
        <w:t>отариальные конторы;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</w:t>
      </w:r>
      <w:r w:rsidR="00031787">
        <w:rPr>
          <w:rFonts w:ascii="Times New Roman" w:hAnsi="Times New Roman" w:cs="Times New Roman"/>
          <w:sz w:val="28"/>
          <w:szCs w:val="28"/>
        </w:rPr>
        <w:t>м</w:t>
      </w:r>
      <w:r w:rsidRPr="00F86062">
        <w:rPr>
          <w:rFonts w:ascii="Times New Roman" w:hAnsi="Times New Roman" w:cs="Times New Roman"/>
          <w:sz w:val="28"/>
          <w:szCs w:val="28"/>
        </w:rPr>
        <w:t>едицинские организации;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</w:t>
      </w:r>
      <w:r w:rsidR="00031787">
        <w:rPr>
          <w:rFonts w:ascii="Times New Roman" w:hAnsi="Times New Roman" w:cs="Times New Roman"/>
          <w:sz w:val="28"/>
          <w:szCs w:val="28"/>
        </w:rPr>
        <w:t>с</w:t>
      </w:r>
      <w:r w:rsidRPr="00F86062">
        <w:rPr>
          <w:rFonts w:ascii="Times New Roman" w:hAnsi="Times New Roman" w:cs="Times New Roman"/>
          <w:sz w:val="28"/>
          <w:szCs w:val="28"/>
        </w:rPr>
        <w:t>ледственные органы, суды и т.д.;</w:t>
      </w:r>
    </w:p>
    <w:p w:rsidR="00BB6756" w:rsidRPr="00F86062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B6756" w:rsidRPr="00F86062">
        <w:rPr>
          <w:rFonts w:ascii="Times New Roman" w:hAnsi="Times New Roman" w:cs="Times New Roman"/>
          <w:sz w:val="28"/>
          <w:szCs w:val="28"/>
        </w:rPr>
        <w:t>чреждения социального обслуживания, культуры и т.п. 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</w:t>
      </w:r>
      <w:r w:rsidR="00031787">
        <w:rPr>
          <w:rFonts w:ascii="Times New Roman" w:hAnsi="Times New Roman" w:cs="Times New Roman"/>
          <w:bCs/>
          <w:sz w:val="28"/>
          <w:szCs w:val="28"/>
        </w:rPr>
        <w:t>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автономном округе – Югре предоставление услуг по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также осуществляет Ханты-Мансийское региональное отделение общероссийской общественной организации инвалидов «Всероссийское общество глухих».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) предоставляются инвалиду до 40 часов в 12-месячном периоде, исчисляемом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Также имеется возможность оказания услуги по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дистанционно посредством видеосвязи с использованием планшетного или стационарного компьютера.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Обеспечение планшетными компьютерами осуществляется за счет средств окружного бюджета </w:t>
      </w:r>
      <w:r w:rsidR="009A73E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F86062">
        <w:rPr>
          <w:rFonts w:ascii="Times New Roman" w:hAnsi="Times New Roman" w:cs="Times New Roman"/>
          <w:sz w:val="28"/>
          <w:szCs w:val="28"/>
        </w:rPr>
        <w:t xml:space="preserve">Югры департаментом социальной защиты населения при наличии соответствующей записи в </w:t>
      </w:r>
      <w:r w:rsidR="009A2297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 абилитации (далее по тексту – </w:t>
      </w:r>
      <w:r w:rsidRPr="00F86062">
        <w:rPr>
          <w:rFonts w:ascii="Times New Roman" w:hAnsi="Times New Roman" w:cs="Times New Roman"/>
          <w:sz w:val="28"/>
          <w:szCs w:val="28"/>
        </w:rPr>
        <w:t>ИПРА</w:t>
      </w:r>
      <w:r w:rsidR="009A2297">
        <w:rPr>
          <w:rFonts w:ascii="Times New Roman" w:hAnsi="Times New Roman" w:cs="Times New Roman"/>
          <w:sz w:val="28"/>
          <w:szCs w:val="28"/>
        </w:rPr>
        <w:t>)</w:t>
      </w:r>
      <w:r w:rsidRPr="00F86062">
        <w:rPr>
          <w:rFonts w:ascii="Times New Roman" w:hAnsi="Times New Roman" w:cs="Times New Roman"/>
          <w:sz w:val="28"/>
          <w:szCs w:val="28"/>
        </w:rPr>
        <w:t>.</w:t>
      </w:r>
    </w:p>
    <w:p w:rsidR="007839CF" w:rsidRPr="00031787" w:rsidRDefault="007839CF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 xml:space="preserve">Изменения по </w:t>
      </w:r>
      <w:proofErr w:type="gramStart"/>
      <w:r w:rsidRPr="00F86062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F86062">
        <w:rPr>
          <w:rFonts w:ascii="Times New Roman" w:hAnsi="Times New Roman" w:cs="Times New Roman"/>
          <w:b/>
          <w:sz w:val="28"/>
          <w:szCs w:val="28"/>
        </w:rPr>
        <w:t xml:space="preserve"> экспертизе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Постановлением Правительства России от 28 марта 2018 года № 339 «О внесении изменений в правила признания лица инвалидом» утвержден перечень заболеваний, при которых инвалидность устанавливается при первом обращении бессрочно, а детям-до 18 лет. Это позволяет исключить многократные ежегодные освидетельствования граждан при заведомо неблагоприятном течении заболевания.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России от 16 мая 2019 года № 607 в отношении установления инвалидности существенно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изменены и упрощены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Правила признания лица инвалидом.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Исключена обязанность подавать заявление на освидетельствование. Достаточно дать согласие на это в организации здравоохранения, где гражданин получает лечение</w:t>
      </w:r>
      <w:r w:rsidR="00FE319B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r w:rsidR="00FE31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r w:rsidR="009A2297">
        <w:rPr>
          <w:rFonts w:ascii="Times New Roman" w:hAnsi="Times New Roman" w:cs="Times New Roman"/>
          <w:sz w:val="28"/>
          <w:szCs w:val="28"/>
        </w:rPr>
        <w:t>Э</w:t>
      </w:r>
      <w:r w:rsidRPr="00F86062">
        <w:rPr>
          <w:rFonts w:ascii="Times New Roman" w:hAnsi="Times New Roman" w:cs="Times New Roman"/>
          <w:sz w:val="28"/>
          <w:szCs w:val="28"/>
        </w:rPr>
        <w:t>кспертизу</w:t>
      </w:r>
      <w:r w:rsidR="009A2297">
        <w:rPr>
          <w:rFonts w:ascii="Times New Roman" w:hAnsi="Times New Roman" w:cs="Times New Roman"/>
          <w:sz w:val="28"/>
          <w:szCs w:val="28"/>
        </w:rPr>
        <w:t xml:space="preserve"> (далее по тексту – МСЭ)</w:t>
      </w:r>
      <w:r w:rsidRPr="00F86062">
        <w:rPr>
          <w:rFonts w:ascii="Times New Roman" w:hAnsi="Times New Roman" w:cs="Times New Roman"/>
          <w:sz w:val="28"/>
          <w:szCs w:val="28"/>
        </w:rPr>
        <w:t>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Постановлением Правительства России от 27 июня 2019 года №823 в Правила признании лица инвалидом внесены изменения, предусматривающие установление категории «ребенок-инвалид» до достижения возраста 18 лет  при освидетельствовании детей с инсулинозависимым сахарным диабетом.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6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России от 4 июня 2019 года №715 в Правила признания лица инвалидом введена норма, предусматривающая раннее, в течени</w:t>
      </w:r>
      <w:r w:rsidR="009A2297" w:rsidRPr="00F86062">
        <w:rPr>
          <w:rFonts w:ascii="Times New Roman" w:hAnsi="Times New Roman" w:cs="Times New Roman"/>
          <w:sz w:val="28"/>
          <w:szCs w:val="28"/>
        </w:rPr>
        <w:t>е</w:t>
      </w:r>
      <w:r w:rsidRPr="00F86062">
        <w:rPr>
          <w:rFonts w:ascii="Times New Roman" w:hAnsi="Times New Roman" w:cs="Times New Roman"/>
          <w:sz w:val="28"/>
          <w:szCs w:val="28"/>
        </w:rPr>
        <w:t xml:space="preserve"> трех рабочих дней, направление на </w:t>
      </w:r>
      <w:r w:rsidR="009A2297">
        <w:rPr>
          <w:rFonts w:ascii="Times New Roman" w:hAnsi="Times New Roman" w:cs="Times New Roman"/>
          <w:sz w:val="28"/>
          <w:szCs w:val="28"/>
        </w:rPr>
        <w:t xml:space="preserve">МСЭ </w:t>
      </w:r>
      <w:r w:rsidRPr="00F86062">
        <w:rPr>
          <w:rFonts w:ascii="Times New Roman" w:hAnsi="Times New Roman" w:cs="Times New Roman"/>
          <w:sz w:val="28"/>
          <w:szCs w:val="28"/>
        </w:rPr>
        <w:t>гражданина, находящегося в стационаре медицинской организации после перенесенной операции по ампутации конечностей, нуждающихся в первичном протезировании, и проведение ему МСЭ в течение трех рабочих дней с даты поступления данного направления.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Это позволяет в короткий срок рассмотреть вопрос об установлении инвалидности такому гражданину, сформировать ИПРА и организовать процедуру обеспечения его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ТСР, включая протезирование.</w:t>
      </w:r>
    </w:p>
    <w:p w:rsidR="00031787" w:rsidRPr="00031787" w:rsidRDefault="00031787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Санаторно-курортное лечение</w:t>
      </w:r>
      <w:r w:rsidR="00031787">
        <w:rPr>
          <w:rFonts w:ascii="Times New Roman" w:hAnsi="Times New Roman" w:cs="Times New Roman"/>
          <w:b/>
          <w:sz w:val="28"/>
          <w:szCs w:val="28"/>
        </w:rPr>
        <w:t>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После утверждения приказом Министерства труда и социальной защиты РФ от 15.04.2019г №247н стоимости койко-дня были проведены конкурсные процедуры по закупке санаторно-курортных путевок. Льготникам Березовского района  выделено 39 путевки, в 2018 году-26 путевок. Путевки для детей приобретены с заездами с июня по октябрь в санатории Анапы и Сочи, Кавказских Минеральных Вод, путевки для остальных категорий граждан - в санатории Тюменской, Свердловской, Курганской областей, Пермского края, Башкирии с заездами с июня по декабрь. 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Закупленные путевки распределялись в соответствии с единой по округу очередностью, сформированной по датам подачи заявлений граждан по различным профилям заболевания.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Обеспечение граждан льготных категорий санаторно-курортными путевками и проездом к месту лечения и обратно в 2018-2019гг:</w:t>
      </w:r>
    </w:p>
    <w:p w:rsidR="0093158A" w:rsidRPr="00F86062" w:rsidRDefault="0093158A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433"/>
        <w:gridCol w:w="1276"/>
        <w:gridCol w:w="1701"/>
        <w:gridCol w:w="1907"/>
      </w:tblGrid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Льготные категории граждан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Выдано путевок, в </w:t>
            </w:r>
            <w:proofErr w:type="spellStart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. сопровождающим</w:t>
            </w:r>
          </w:p>
        </w:tc>
        <w:tc>
          <w:tcPr>
            <w:tcW w:w="3608" w:type="dxa"/>
            <w:gridSpan w:val="2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 xml:space="preserve">Проезд граждан, количество талонов, штук </w:t>
            </w:r>
          </w:p>
        </w:tc>
      </w:tr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BB6756" w:rsidRPr="00F86062" w:rsidRDefault="00335150" w:rsidP="0003178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756" w:rsidRPr="00F86062">
              <w:rPr>
                <w:rFonts w:ascii="Times New Roman" w:hAnsi="Times New Roman" w:cs="Times New Roman"/>
                <w:sz w:val="28"/>
                <w:szCs w:val="28"/>
              </w:rPr>
              <w:t>018г</w:t>
            </w:r>
          </w:p>
        </w:tc>
        <w:tc>
          <w:tcPr>
            <w:tcW w:w="1276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01" w:type="dxa"/>
            <w:shd w:val="clear" w:color="auto" w:fill="auto"/>
          </w:tcPr>
          <w:p w:rsidR="00BB6756" w:rsidRPr="00031787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87">
              <w:rPr>
                <w:rFonts w:ascii="Times New Roman" w:hAnsi="Times New Roman" w:cs="Times New Roman"/>
                <w:sz w:val="24"/>
                <w:szCs w:val="24"/>
              </w:rPr>
              <w:t>К месту лечения</w:t>
            </w:r>
          </w:p>
        </w:tc>
        <w:tc>
          <w:tcPr>
            <w:tcW w:w="1907" w:type="dxa"/>
            <w:shd w:val="clear" w:color="auto" w:fill="auto"/>
          </w:tcPr>
          <w:p w:rsidR="00BB6756" w:rsidRPr="00031787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87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</w:t>
            </w:r>
            <w:proofErr w:type="spellStart"/>
            <w:r w:rsidRPr="00031787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</w:p>
        </w:tc>
      </w:tr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33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433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33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433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33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Возврат путевок в РО</w:t>
            </w:r>
          </w:p>
        </w:tc>
        <w:tc>
          <w:tcPr>
            <w:tcW w:w="1433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56" w:rsidRPr="00F86062" w:rsidTr="00335150">
        <w:trPr>
          <w:jc w:val="center"/>
        </w:trPr>
        <w:tc>
          <w:tcPr>
            <w:tcW w:w="3485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3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07" w:type="dxa"/>
          </w:tcPr>
          <w:p w:rsidR="00BB6756" w:rsidRPr="00F86062" w:rsidRDefault="00BB6756" w:rsidP="000317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349AD" w:rsidRPr="003349AD" w:rsidRDefault="003349AD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В 2019 году  19 человек отказались от продолженных  путевок, из них 10- по уважительной причине (болезнь), </w:t>
      </w:r>
      <w:r w:rsidR="003349AD">
        <w:rPr>
          <w:rFonts w:ascii="Times New Roman" w:hAnsi="Times New Roman" w:cs="Times New Roman"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 xml:space="preserve">9- по неуважительной. 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Сотрудниками отделения Фонда принимаются все необходимые меры для того, чтобы граждане смогли получить в санаториях качественные услуги: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контрагентам направляются письма-напоминания о необходимости чуткого и внимательного отношения к гражданам, прибывающим на лечение из Ханты-Мансийского автономного округа — Югры, соблюдения этических и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норм медицинским персоналом, своевременного реагирования на просьбы и замечания граждан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lastRenderedPageBreak/>
        <w:t xml:space="preserve">- вместе с путевками, выдаются памятки, в которых указаны номера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телефонов специалистов аппарата управления отделения Фонда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для оперативного решения возникших в санатории проблем;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производится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062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F86062">
        <w:rPr>
          <w:rFonts w:ascii="Times New Roman" w:hAnsi="Times New Roman" w:cs="Times New Roman"/>
          <w:sz w:val="28"/>
          <w:szCs w:val="28"/>
        </w:rPr>
        <w:t xml:space="preserve"> граждан, заехавших в санатории (через 2-3 дня после расселения), что позволяет оперативно решать возникающие вопросы (размещение, лечение, питание и др.). Результаты мониторинга заслушиваются еженедельно;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после возвращения граждан с лечения, они имеют возможность, путем заполнения специальных анкет, дать оценку работы санатория (бытовые условия, качество полученного лечения, питания и отношение медицинского персонала);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 По итогам года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составляется рейтинг санаториев и направляются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письма с анализом отзывов и пожеланий граждан.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В 2019 году посредством анкетирования и телефонных опросов во время пребывания в санаториях изучено мнение 30 человек, 26 из них (86,6%) были полностью довольны всем набором оказанных услуг (качество питания, лечения и условиями проживания).   Следует отметить, что оценка качества работы санаториев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носит достаточно субъективный характер и зависит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от предпочтений конкретного человека.  Например, одному человеку не понравился интерьер санатория, и он просил больше не предлагать путевку в данный санаторий. Мама же другого ребенка просила всегда предоставлять путевки именно в этот санаторий, т.к. в нем превосходное лечение.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ab/>
        <w:t xml:space="preserve"> С сентября 2018 года на территории Югры стартовал совместный проект Фонда социального страхования </w:t>
      </w:r>
      <w:r w:rsidR="003349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6062">
        <w:rPr>
          <w:rFonts w:ascii="Times New Roman" w:hAnsi="Times New Roman" w:cs="Times New Roman"/>
          <w:sz w:val="28"/>
          <w:szCs w:val="28"/>
        </w:rPr>
        <w:t xml:space="preserve"> и </w:t>
      </w:r>
      <w:r w:rsidR="003349AD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Pr="00F86062">
        <w:rPr>
          <w:rFonts w:ascii="Times New Roman" w:hAnsi="Times New Roman" w:cs="Times New Roman"/>
          <w:sz w:val="28"/>
          <w:szCs w:val="28"/>
        </w:rPr>
        <w:t xml:space="preserve">«Российские железные дороги» </w:t>
      </w:r>
      <w:r w:rsidR="003349AD">
        <w:rPr>
          <w:rFonts w:ascii="Times New Roman" w:hAnsi="Times New Roman" w:cs="Times New Roman"/>
          <w:sz w:val="28"/>
          <w:szCs w:val="28"/>
        </w:rPr>
        <w:t xml:space="preserve"> - </w:t>
      </w:r>
      <w:r w:rsidRPr="00F86062">
        <w:rPr>
          <w:rFonts w:ascii="Times New Roman" w:hAnsi="Times New Roman" w:cs="Times New Roman"/>
          <w:sz w:val="28"/>
          <w:szCs w:val="28"/>
        </w:rPr>
        <w:t xml:space="preserve">«Электронный талон для льготных категорий граждан». Услуга предполагает предоставление гражданам льготных категорий электронного талона на проезд к месту лечения и обратно на железнодорожном транспорте в поездах дальнего следования. С внедрением электронного талона значительно упростилась процедура получения проездных документов. Теперь, чтобы льготник мог получить билет, нужно всего лишь зарегистрироваться на сайте </w:t>
      </w:r>
      <w:r w:rsidR="003349AD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3349AD" w:rsidRPr="00F86062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  <w:r w:rsidR="003349AD">
        <w:rPr>
          <w:rFonts w:ascii="Times New Roman" w:hAnsi="Times New Roman" w:cs="Times New Roman"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>или предоставить в кассе только документ, удостоверяющий личность. За 2019 год выдано 45 электронных талонов.</w:t>
      </w:r>
    </w:p>
    <w:p w:rsidR="0093158A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В конце прошлого года в механизм финансового обеспечения расходов по предоставлению гражданам государственной социальной помощи в виде набора социальных услуг внесены изменения </w:t>
      </w:r>
      <w:r w:rsidRPr="003349AD">
        <w:rPr>
          <w:rFonts w:ascii="Times New Roman" w:hAnsi="Times New Roman" w:cs="Times New Roman"/>
          <w:sz w:val="28"/>
          <w:szCs w:val="28"/>
        </w:rPr>
        <w:t>(постановление Правительства РФ от 30.11.2019г №1554).</w:t>
      </w:r>
      <w:r w:rsidRPr="00F86062">
        <w:rPr>
          <w:rFonts w:ascii="Times New Roman" w:hAnsi="Times New Roman" w:cs="Times New Roman"/>
          <w:sz w:val="28"/>
          <w:szCs w:val="28"/>
        </w:rPr>
        <w:t xml:space="preserve"> Ранее нормативы финансовых затрат на санаторно-курортное лечение в составе набора социальных услуг (используется для расчета ассигнований на год) и стоимость одного дня пребывания в санаториях (используется для расчета цены путевки) </w:t>
      </w:r>
      <w:r w:rsidRPr="003349AD">
        <w:rPr>
          <w:rFonts w:ascii="Times New Roman" w:hAnsi="Times New Roman" w:cs="Times New Roman"/>
          <w:sz w:val="28"/>
          <w:szCs w:val="28"/>
        </w:rPr>
        <w:t>ежегодно утверждались приказами Минтруда обычно в марте-апреле.</w:t>
      </w:r>
      <w:r w:rsidRPr="00F86062">
        <w:rPr>
          <w:rFonts w:ascii="Times New Roman" w:hAnsi="Times New Roman" w:cs="Times New Roman"/>
          <w:sz w:val="28"/>
          <w:szCs w:val="28"/>
        </w:rPr>
        <w:t xml:space="preserve"> С учетом установленных сроков для заключения контрактов заезды по путевкам начинались в лучшем случае с июня, т.е. терялось три весенних месяца, и увеличивалось количество путевок на 4 квартал, что вызывало недовольство граждан. </w:t>
      </w:r>
      <w:r w:rsidRPr="00C304D4">
        <w:rPr>
          <w:rFonts w:ascii="Times New Roman" w:hAnsi="Times New Roman" w:cs="Times New Roman"/>
          <w:sz w:val="28"/>
          <w:szCs w:val="28"/>
        </w:rPr>
        <w:t>После внесения изменений в нормативные акты ассигнования на 2020 год доведены уже в декабре 2019 года, а в январе отделением Фонда уже объявлены конкурентные процедуры по закупке путевок с заездами с марта по октябрь.</w:t>
      </w:r>
      <w:r w:rsidRPr="00F8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 xml:space="preserve">После заключения контрактов лечение по </w:t>
      </w:r>
      <w:r w:rsidRPr="00F86062">
        <w:rPr>
          <w:rFonts w:ascii="Times New Roman" w:hAnsi="Times New Roman" w:cs="Times New Roman"/>
          <w:sz w:val="28"/>
          <w:szCs w:val="28"/>
        </w:rPr>
        <w:lastRenderedPageBreak/>
        <w:t xml:space="preserve">путевкам граждане смогут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получать уже начиная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с марта, т.е. будет задействован самый востребованный для оздоровления период (теплое время года), и сведено к минимуму количество путевок с заездами в декабре. Кроме того, отделение Фонда сможет более эффективно использовать средства, высвободившиеся в результате поздних заездов и ранних выездов граждан. Будет достаточно времени для</w:t>
      </w:r>
      <w:r w:rsidR="001B35BF" w:rsidRPr="00F86062">
        <w:rPr>
          <w:rFonts w:ascii="Times New Roman" w:hAnsi="Times New Roman" w:cs="Times New Roman"/>
          <w:sz w:val="28"/>
          <w:szCs w:val="28"/>
        </w:rPr>
        <w:t xml:space="preserve"> закупки дополнительных путевок.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Проекты Фонда</w:t>
      </w:r>
      <w:r w:rsidR="00031787">
        <w:rPr>
          <w:rFonts w:ascii="Times New Roman" w:hAnsi="Times New Roman" w:cs="Times New Roman"/>
          <w:b/>
          <w:sz w:val="28"/>
          <w:szCs w:val="28"/>
        </w:rPr>
        <w:t>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Социальный персональный информационный навигатор для детей-инвалидов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F86062">
        <w:rPr>
          <w:rFonts w:ascii="Times New Roman" w:hAnsi="Times New Roman" w:cs="Times New Roman"/>
          <w:sz w:val="28"/>
          <w:szCs w:val="28"/>
        </w:rPr>
        <w:t>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Введение в региональных отделениях 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Фонда системы предварительного уведомления представителей детей-инвалидов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 xml:space="preserve"> о праве на обеспечение техническими средствами реабилитации и протезно-ортопедическими изделиями. В 2019 году воспользовались этой услугой 28 человек.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Персональный информационный навигатор для лиц, пострадавших на производстве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062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Своевременное информирование территориальными органами Фонда лиц, пострадавших на производстве, о праве получения государственной услуги в части обеспечения техническими средствами реабилитации и протезно-ортопедическими изделиями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Социальный навигатор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062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BB6756" w:rsidRPr="00F86062" w:rsidRDefault="00BB675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Создание нового канала взаимодействия с получателями услуг Фонда посредством мобильного приложения «Социальный навигатор», как простого и удобного для граждан способа повышения информированности о деятельности Фонда, других организаций и ведомств, предоставляющих услуги в социальной сфере.</w:t>
      </w:r>
    </w:p>
    <w:p w:rsidR="00352698" w:rsidRPr="007E38F2" w:rsidRDefault="00352698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1C32" w:rsidRPr="00F86062" w:rsidRDefault="00CE1C32" w:rsidP="00031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03162F" w:rsidRPr="00FE319B" w:rsidRDefault="0003162F" w:rsidP="001F647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9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 w:rsidR="00B370DC" w:rsidRPr="00FE3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6AF" w:rsidRPr="00FE319B" w:rsidRDefault="002C06AF" w:rsidP="00FE319B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9B">
        <w:rPr>
          <w:rFonts w:ascii="Times New Roman" w:eastAsia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направить данную информацию руководителям структурных подразделений, руководителям организаций и предприятий района, главам городских и сельских поселений</w:t>
      </w:r>
      <w:r w:rsidR="008B08AF" w:rsidRPr="00FE3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6AF" w:rsidRDefault="002C06AF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>Срок: не позднее 15.02.2020 г</w:t>
      </w:r>
      <w:r w:rsidR="008141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08AF" w:rsidRPr="00FE319B" w:rsidRDefault="008B08AF" w:rsidP="00FE31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19B">
        <w:rPr>
          <w:rFonts w:ascii="Times New Roman" w:hAnsi="Times New Roman" w:cs="Times New Roman"/>
          <w:sz w:val="28"/>
          <w:szCs w:val="28"/>
        </w:rPr>
        <w:t xml:space="preserve">Консультанту-руководителю группы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округе – Югре Каневой Зульфии Рашидовне </w:t>
      </w:r>
      <w:r w:rsidR="00B66D71" w:rsidRPr="00FE319B"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Pr="00FE319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B66D71" w:rsidRPr="00FE319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81417C" w:rsidRPr="00FE319B">
        <w:rPr>
          <w:rFonts w:ascii="Times New Roman" w:hAnsi="Times New Roman" w:cs="Times New Roman"/>
          <w:sz w:val="28"/>
          <w:szCs w:val="28"/>
        </w:rPr>
        <w:t>п</w:t>
      </w:r>
      <w:r w:rsidR="00B66D71" w:rsidRPr="00FE319B">
        <w:rPr>
          <w:rFonts w:ascii="Times New Roman" w:hAnsi="Times New Roman" w:cs="Times New Roman"/>
          <w:sz w:val="28"/>
          <w:szCs w:val="28"/>
          <w:shd w:val="clear" w:color="auto" w:fill="FFFFFF"/>
        </w:rPr>
        <w:t>ри закупке материалов и оборудования закупаемой продукции</w:t>
      </w:r>
      <w:r w:rsidR="0081417C" w:rsidRPr="00FE3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проводить более тщательный  входной</w:t>
      </w:r>
      <w:r w:rsidR="0081417C" w:rsidRPr="00FE319B">
        <w:rPr>
          <w:rFonts w:ascii="Times New Roman" w:hAnsi="Times New Roman" w:cs="Times New Roman"/>
          <w:sz w:val="28"/>
          <w:szCs w:val="28"/>
        </w:rPr>
        <w:t xml:space="preserve"> </w:t>
      </w:r>
      <w:r w:rsidR="0081417C" w:rsidRPr="00FE319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контроль.</w:t>
      </w:r>
    </w:p>
    <w:p w:rsidR="0081417C" w:rsidRPr="0081417C" w:rsidRDefault="0081417C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постоянно </w:t>
      </w:r>
    </w:p>
    <w:p w:rsidR="005226E3" w:rsidRPr="00F86062" w:rsidRDefault="005226E3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6E3" w:rsidRPr="00F86062" w:rsidRDefault="007839CF" w:rsidP="0003178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О культурно-массовой работе, проводимой учреждениями культуры с людьми, имеющими ограниченные возможности здоровья</w:t>
      </w:r>
    </w:p>
    <w:p w:rsidR="005226E3" w:rsidRPr="00F86062" w:rsidRDefault="005226E3" w:rsidP="0003178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7839CF" w:rsidRPr="00F86062">
        <w:rPr>
          <w:rFonts w:ascii="Times New Roman" w:hAnsi="Times New Roman" w:cs="Times New Roman"/>
          <w:b/>
          <w:sz w:val="28"/>
          <w:szCs w:val="28"/>
        </w:rPr>
        <w:t>Х</w:t>
      </w:r>
      <w:r w:rsidR="006A5698" w:rsidRPr="00F86062">
        <w:rPr>
          <w:rFonts w:ascii="Times New Roman" w:hAnsi="Times New Roman" w:cs="Times New Roman"/>
          <w:b/>
          <w:sz w:val="28"/>
          <w:szCs w:val="28"/>
        </w:rPr>
        <w:t>азиахметова Татьяна Леонидовна</w:t>
      </w:r>
      <w:r w:rsidR="007839CF" w:rsidRPr="00F86062">
        <w:rPr>
          <w:rFonts w:ascii="Times New Roman" w:hAnsi="Times New Roman" w:cs="Times New Roman"/>
          <w:b/>
          <w:sz w:val="28"/>
          <w:szCs w:val="28"/>
        </w:rPr>
        <w:t>)</w:t>
      </w:r>
    </w:p>
    <w:p w:rsidR="005226E3" w:rsidRPr="00C304D4" w:rsidRDefault="005226E3" w:rsidP="0003178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highlight w:val="yellow"/>
        </w:rPr>
      </w:pP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  <w:t>Одним из приоритетных направлений деятельности учреждений культуры Березовского района является работа с людьми, имеющими ограниченные возможности здоровья. Прежде всего, она направлена на содействие социальной активности инвалидов, создание равных возможностей с другими категориями населения, обеспечение доступности культурно-досуговых мероприятий.</w:t>
      </w: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>Для создания безбарьерной среды  в учреждениях  культуры реализуются мероприятия, направленные на укрепление материально-технической базы учреждений культуры (модернизация выставочного и специализированного оборудования), создание информационно-технологической инфраструктуры.</w:t>
      </w: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Для маломобильных групп населения учреждения сферы культуры предоставляют следующие услуги: </w:t>
      </w:r>
    </w:p>
    <w:p w:rsidR="007839CF" w:rsidRPr="00F86062" w:rsidRDefault="0093158A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публичного показа музейных предметов, музейных коллекций 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  <w:r w:rsidR="001B35BF" w:rsidRPr="00F860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proofErr w:type="gramEnd"/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 xml:space="preserve"> автономное учреждение «Березовский районный краеведческий музей», муниципальное казенное учреждение «Саранпаульский краеведческий музей»;</w:t>
      </w:r>
    </w:p>
    <w:p w:rsidR="007839CF" w:rsidRPr="00F86062" w:rsidRDefault="0093158A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культурно-массовых мероприятий, показ кинофильмов; организации деятельности клубных формирований и формирований самодеятельного народного творчества –  муниципальное автономное учреждение «Березовский районный дом культуры», муниципальное автономное учреждение «Саранпаульский дом культуры», муниципальное автономное учреждение «Березовский центр культуры и досуга «Звездный». </w:t>
      </w:r>
      <w:proofErr w:type="gramEnd"/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  <w:t xml:space="preserve">Люди с ограниченными возможностями регулярно посещают мероприятия, проводимые в досуговых учреждениях, школах искусств, краеведческих музеях, библиотеках на территории городских и сельских поселений Березовского района, в том числе посвященные государственным, профессиональным, календарным праздникам и юбилейным датам, районные фестивали и конкурсы, спектакли, народные гуляния, тематические мероприятия, выставки и экскурсии, музейные гостиные.   Люди с ограниченными возможностями здоровья -  частые гости на мероприятиях, организуемых для людей старшего поколения. Количество мероприятий доступных для лиц с </w:t>
      </w:r>
      <w:proofErr w:type="gramStart"/>
      <w:r w:rsidRPr="00F86062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возможностями, проведенными в 2019 году учреждениями культуры составило</w:t>
      </w:r>
      <w:proofErr w:type="gramEnd"/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210 единиц, посещений мероприятий, проводимых учреждениями культуры для инвалидов  и маломобильных групп населения, составило – 1321 единиц.</w:t>
      </w: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мероприятием в данном направлении стало 20-летие Районной общественной организации «Общество инвалидов», которое состоялось 8 февраля 2019 года. В этот день участники общественной организации говорили о важной миссии общества инвалидов - разнообразить жизнь людей с ограниченными возможностями, расширить круг общения, привлечь внимание к проблемам данной категории граждан, значительно улучшить материально-техническую базу организации, и все это стало возможным, благодаря победам в конкурсах социальных проектов. </w:t>
      </w:r>
    </w:p>
    <w:p w:rsidR="007839CF" w:rsidRPr="00F86062" w:rsidRDefault="009A7A58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 xml:space="preserve">Участники были награждены почетными грамотами, письмами благодарности, памятными подарками. В ходе мероприятия выступали коллективы самодеятельного народного творчества. Всего приняло участие более 70 человек, в том числе 40 человек с ограниченными возможностями. </w:t>
      </w: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Березовской школе иску</w:t>
      </w:r>
      <w:proofErr w:type="gramStart"/>
      <w:r w:rsidRPr="00F86062">
        <w:rPr>
          <w:rFonts w:ascii="Times New Roman" w:eastAsia="Times New Roman" w:hAnsi="Times New Roman" w:cs="Times New Roman"/>
          <w:sz w:val="28"/>
          <w:szCs w:val="28"/>
        </w:rPr>
        <w:t>сств пр</w:t>
      </w:r>
      <w:proofErr w:type="gramEnd"/>
      <w:r w:rsidRPr="00F86062">
        <w:rPr>
          <w:rFonts w:ascii="Times New Roman" w:eastAsia="Times New Roman" w:hAnsi="Times New Roman" w:cs="Times New Roman"/>
          <w:sz w:val="28"/>
          <w:szCs w:val="28"/>
        </w:rPr>
        <w:t>ошел IV фестиваль для детей с ограниченными возможностями «Я звезда», приняло участие 61 ребенок. Фестиваль прошел по номинациям: «Вокальное исполнительство», «Хореография», «Инструментальное исполнительство», «Художественное слово», «Декоративно-прикладное искусство». По результатам все участники награждены дипломами и сладкими призами.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39CF" w:rsidRPr="00F86062" w:rsidRDefault="007839C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  <w:t>В мае 2019 года состоялась акция «Костры детства», участие приняли более 50 человек – ветераны, серебряные волонтеры, учащиеся начальной и средней школы. В число участников вошли представители общественной организации Всероссийского общества инвалидов. По итогам все участники награждены дипломами.</w:t>
      </w:r>
    </w:p>
    <w:p w:rsidR="007839CF" w:rsidRPr="00F86062" w:rsidRDefault="009A7A58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ab/>
      </w:r>
      <w:r w:rsidR="007839CF" w:rsidRPr="00F86062">
        <w:rPr>
          <w:rFonts w:ascii="Times New Roman" w:eastAsia="Times New Roman" w:hAnsi="Times New Roman" w:cs="Times New Roman"/>
          <w:sz w:val="28"/>
          <w:szCs w:val="28"/>
        </w:rPr>
        <w:t>В 2019 году в культурно-досуговых учреждениях 2 клубных формирования, с количеством участников 48 человек (с ограниченными возможностями здоровья), (в 2018 г. – 1 клубное формирование, 18 участников).</w:t>
      </w:r>
    </w:p>
    <w:p w:rsidR="005226E3" w:rsidRPr="007E38F2" w:rsidRDefault="005226E3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26E3" w:rsidRPr="00F86062" w:rsidRDefault="005226E3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226E3" w:rsidRPr="00FE319B" w:rsidRDefault="005226E3" w:rsidP="001F647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9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8C28EB" w:rsidRPr="00FE319B" w:rsidRDefault="00F86062" w:rsidP="00FE319B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9B">
        <w:rPr>
          <w:rFonts w:ascii="Times New Roman" w:eastAsia="Times New Roman" w:hAnsi="Times New Roman" w:cs="Times New Roman"/>
          <w:sz w:val="28"/>
          <w:szCs w:val="28"/>
        </w:rPr>
        <w:t>Комитету культуры администрации Березовского района продолжить работу по организации доступности услуг для людей с ограниченными возможностями здоровья.</w:t>
      </w:r>
    </w:p>
    <w:p w:rsidR="00F86062" w:rsidRPr="00C304D4" w:rsidRDefault="00F86062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>Срок: в течени</w:t>
      </w:r>
      <w:r w:rsidR="00CD2341" w:rsidRPr="00C304D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года.</w:t>
      </w:r>
    </w:p>
    <w:p w:rsidR="008C28EB" w:rsidRPr="00F86062" w:rsidRDefault="008C28EB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D46B2" w:rsidRPr="00F86062" w:rsidRDefault="007839CF" w:rsidP="0003178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О пенсионном и социальном обеспечении инвалидов. Жизненные ситуации.</w:t>
      </w:r>
    </w:p>
    <w:p w:rsidR="00FD46B2" w:rsidRPr="00F86062" w:rsidRDefault="00FD46B2" w:rsidP="0003178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A5698" w:rsidRPr="00F86062">
        <w:rPr>
          <w:rFonts w:ascii="Times New Roman" w:hAnsi="Times New Roman" w:cs="Times New Roman"/>
          <w:b/>
          <w:sz w:val="28"/>
          <w:szCs w:val="28"/>
        </w:rPr>
        <w:t>Буткова</w:t>
      </w:r>
      <w:proofErr w:type="spellEnd"/>
      <w:r w:rsidR="006A5698" w:rsidRPr="00F86062">
        <w:rPr>
          <w:rFonts w:ascii="Times New Roman" w:hAnsi="Times New Roman" w:cs="Times New Roman"/>
          <w:b/>
          <w:sz w:val="28"/>
          <w:szCs w:val="28"/>
        </w:rPr>
        <w:t xml:space="preserve"> Наталья Дмитриевна</w:t>
      </w:r>
      <w:r w:rsidRPr="00F86062">
        <w:rPr>
          <w:rFonts w:ascii="Times New Roman" w:hAnsi="Times New Roman" w:cs="Times New Roman"/>
          <w:b/>
          <w:sz w:val="28"/>
          <w:szCs w:val="28"/>
        </w:rPr>
        <w:t>)</w:t>
      </w:r>
    </w:p>
    <w:p w:rsidR="000D48BB" w:rsidRPr="00031787" w:rsidRDefault="000D48BB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6062" w:rsidRP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062">
        <w:rPr>
          <w:rFonts w:ascii="Times New Roman" w:hAnsi="Times New Roman" w:cs="Times New Roman"/>
          <w:color w:val="000000"/>
          <w:sz w:val="28"/>
          <w:szCs w:val="28"/>
        </w:rPr>
        <w:t>По данным Клиентской службы (на правах отдела) в Березовском районе свыше 1400 граждан района, признанных инвалидами, являются получателями пенсионных и социальных выплат.</w:t>
      </w:r>
    </w:p>
    <w:p w:rsidR="00F86062" w:rsidRPr="00F86062" w:rsidRDefault="00F86062" w:rsidP="001F64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Страховая или социальная пенсия по инвалидности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F86062" w:rsidRPr="00F86062" w:rsidRDefault="00F86062" w:rsidP="0003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 Березовском районе на начало текущего года:</w:t>
      </w:r>
    </w:p>
    <w:p w:rsidR="00F86062" w:rsidRPr="00F86062" w:rsidRDefault="00F86062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 -  219 человек являются получателями страховой пенсии по инвалидности, средний размер составляет 14 265 рублей, </w:t>
      </w:r>
    </w:p>
    <w:p w:rsidR="00F86062" w:rsidRPr="00F86062" w:rsidRDefault="00F86062" w:rsidP="000317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- 361 человек являются получателями социальной пенсии по инвалидности, средний размер составляет  15009 рублей. </w:t>
      </w:r>
    </w:p>
    <w:p w:rsidR="00F86062" w:rsidRPr="00F86062" w:rsidRDefault="00F86062" w:rsidP="00C3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Страховая пенсия по инвалидности устанавливается </w:t>
      </w:r>
    </w:p>
    <w:p w:rsidR="00F86062" w:rsidRPr="00F86062" w:rsidRDefault="00031787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6062" w:rsidRPr="00F86062">
        <w:rPr>
          <w:rFonts w:ascii="Times New Roman" w:hAnsi="Times New Roman" w:cs="Times New Roman"/>
          <w:sz w:val="28"/>
          <w:szCs w:val="28"/>
        </w:rPr>
        <w:t>,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  и 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 группы (имеющим страховой/трудовой стаж)</w:t>
      </w:r>
    </w:p>
    <w:p w:rsidR="00F86062" w:rsidRPr="00F86062" w:rsidRDefault="00F86062" w:rsidP="00C3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Социальная пенсия по инвалидности устанавливается:</w:t>
      </w:r>
    </w:p>
    <w:p w:rsidR="00F86062" w:rsidRPr="00F86062" w:rsidRDefault="00031787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6062" w:rsidRPr="00F86062">
        <w:rPr>
          <w:rFonts w:ascii="Times New Roman" w:hAnsi="Times New Roman" w:cs="Times New Roman"/>
          <w:sz w:val="28"/>
          <w:szCs w:val="28"/>
        </w:rPr>
        <w:t>,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  и </w:t>
      </w:r>
      <w:r w:rsidR="00F86062" w:rsidRPr="00F860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6062" w:rsidRPr="00F86062">
        <w:rPr>
          <w:rFonts w:ascii="Times New Roman" w:hAnsi="Times New Roman" w:cs="Times New Roman"/>
          <w:sz w:val="28"/>
          <w:szCs w:val="28"/>
        </w:rPr>
        <w:t xml:space="preserve"> группы, в том числе инвалидам с детства;</w:t>
      </w:r>
    </w:p>
    <w:p w:rsidR="00F86062" w:rsidRPr="00F86062" w:rsidRDefault="00031787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F86062" w:rsidRPr="00F86062">
        <w:rPr>
          <w:rFonts w:ascii="Times New Roman" w:hAnsi="Times New Roman" w:cs="Times New Roman"/>
          <w:sz w:val="28"/>
          <w:szCs w:val="28"/>
        </w:rPr>
        <w:t>детям-инвалидам.</w:t>
      </w:r>
    </w:p>
    <w:p w:rsidR="00F86062" w:rsidRDefault="00F86062" w:rsidP="0003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Страховая пенсия по инвалидности у неработающих граждан индексируется ежегодно с 1 января (на 6,6% в 2020 году), социальная пенсии по инвалидности ежегодно индексируются с 1 апреля (на 7% в 2020 году). </w:t>
      </w:r>
    </w:p>
    <w:p w:rsidR="00F86062" w:rsidRPr="00136485" w:rsidRDefault="00F86062" w:rsidP="001F64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36485">
        <w:rPr>
          <w:rFonts w:ascii="Times New Roman" w:hAnsi="Times New Roman" w:cs="Times New Roman"/>
          <w:b/>
          <w:sz w:val="28"/>
          <w:szCs w:val="28"/>
        </w:rPr>
        <w:t>Ежемесячная денежная выплата. Набор социальных услуг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F86062" w:rsidRPr="00F86062" w:rsidRDefault="00F86062" w:rsidP="000317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Инвалиды, в том числе дети-инвалиды, получают ежемесячную денежную выплату (от 3 782,94 до 2701,62 руб.).  При этом имеют право получать набор социальных услуг в натуральном или денежном виде.</w:t>
      </w:r>
      <w:r w:rsidR="00C304D4">
        <w:rPr>
          <w:rFonts w:ascii="Times New Roman" w:hAnsi="Times New Roman" w:cs="Times New Roman"/>
          <w:sz w:val="28"/>
          <w:szCs w:val="28"/>
        </w:rPr>
        <w:t xml:space="preserve"> Набор социальных услуг</w:t>
      </w:r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lastRenderedPageBreak/>
        <w:t>включает в себя медицинскую, санаторно-курортную и транспортную составляющие.</w:t>
      </w:r>
    </w:p>
    <w:p w:rsidR="00F86062" w:rsidRPr="00F86062" w:rsidRDefault="00F86062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62">
        <w:rPr>
          <w:rFonts w:ascii="Times New Roman" w:eastAsia="Calibri" w:hAnsi="Times New Roman" w:cs="Times New Roman"/>
          <w:sz w:val="28"/>
          <w:szCs w:val="28"/>
        </w:rPr>
        <w:t>На 3,8% с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1 февраля текущего года будут проиндексированы социальные выплаты, предоставляемые Пенсионным фондом России. В январе 2020 года с</w:t>
      </w:r>
      <w:r w:rsidRPr="00F86062">
        <w:rPr>
          <w:rFonts w:ascii="Times New Roman" w:eastAsia="Calibri" w:hAnsi="Times New Roman" w:cs="Times New Roman"/>
          <w:sz w:val="28"/>
          <w:szCs w:val="28"/>
        </w:rPr>
        <w:t xml:space="preserve">тоимость полного набора социальных услуг </w:t>
      </w:r>
      <w:r w:rsidRPr="00C304D4">
        <w:rPr>
          <w:rFonts w:ascii="Times New Roman" w:eastAsia="Calibri" w:hAnsi="Times New Roman" w:cs="Times New Roman"/>
          <w:sz w:val="28"/>
          <w:szCs w:val="28"/>
        </w:rPr>
        <w:t>составляет 1 121</w:t>
      </w:r>
      <w:r w:rsidRPr="00C304D4">
        <w:rPr>
          <w:rFonts w:ascii="Times New Roman" w:hAnsi="Times New Roman" w:cs="Times New Roman"/>
          <w:sz w:val="28"/>
          <w:szCs w:val="28"/>
        </w:rPr>
        <w:t xml:space="preserve"> </w:t>
      </w:r>
      <w:r w:rsidRPr="00C304D4">
        <w:rPr>
          <w:rFonts w:ascii="Times New Roman" w:eastAsia="Calibri" w:hAnsi="Times New Roman" w:cs="Times New Roman"/>
          <w:sz w:val="28"/>
          <w:szCs w:val="28"/>
        </w:rPr>
        <w:t>руб. 42 коп</w:t>
      </w:r>
      <w:r w:rsidR="00C304D4">
        <w:rPr>
          <w:rFonts w:ascii="Times New Roman" w:eastAsia="Calibri" w:hAnsi="Times New Roman" w:cs="Times New Roman"/>
          <w:sz w:val="28"/>
          <w:szCs w:val="28"/>
        </w:rPr>
        <w:t>еек.</w:t>
      </w:r>
      <w:r w:rsidRPr="00F860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485" w:rsidRDefault="00F86062" w:rsidP="000317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62">
        <w:rPr>
          <w:rFonts w:ascii="Times New Roman" w:eastAsia="Calibri" w:hAnsi="Times New Roman" w:cs="Times New Roman"/>
          <w:sz w:val="28"/>
          <w:szCs w:val="28"/>
        </w:rPr>
        <w:t>На сегодня в Березовском районе количество получателей ежемесячной денежной выплаты составляет 1455 человек, из них детей-инвалидов свыше 150 человек.</w:t>
      </w:r>
    </w:p>
    <w:p w:rsidR="00F86062" w:rsidRPr="00F86062" w:rsidRDefault="00F86062" w:rsidP="001F647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Ежемесячные компенсационные выплаты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F86062" w:rsidRP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Неработающим трудоспособным гражданам, которые осуществляют уход за ребенком-инвалидом в возрасте до 18 лет или инвалидом с детства 1 группы устанавливается ежемесячная выплата. </w:t>
      </w:r>
    </w:p>
    <w:p w:rsidR="00F86062" w:rsidRPr="00F86062" w:rsidRDefault="00F86062" w:rsidP="00031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Размер выплаты: </w:t>
      </w:r>
    </w:p>
    <w:p w:rsidR="00136485" w:rsidRDefault="00F86062" w:rsidP="00C30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D4">
        <w:rPr>
          <w:rFonts w:ascii="Times New Roman" w:hAnsi="Times New Roman" w:cs="Times New Roman"/>
          <w:sz w:val="28"/>
          <w:szCs w:val="28"/>
        </w:rPr>
        <w:t>15 000 рублей -</w:t>
      </w:r>
      <w:r w:rsidRPr="00F86062">
        <w:rPr>
          <w:rFonts w:ascii="Times New Roman" w:hAnsi="Times New Roman" w:cs="Times New Roman"/>
          <w:sz w:val="28"/>
          <w:szCs w:val="28"/>
        </w:rPr>
        <w:t xml:space="preserve">  родителям, опекунам и попечителям, ухаживающим за       детьми –</w:t>
      </w:r>
      <w:r w:rsidR="00C304D4">
        <w:rPr>
          <w:rFonts w:ascii="Times New Roman" w:hAnsi="Times New Roman" w:cs="Times New Roman"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 xml:space="preserve">инвалидами и инвалидами с детства 1группы при проживании на «севере» (с 1 июля 2019 года) </w:t>
      </w:r>
      <w:r w:rsidR="00C304D4">
        <w:rPr>
          <w:rFonts w:ascii="Times New Roman" w:hAnsi="Times New Roman" w:cs="Times New Roman"/>
          <w:sz w:val="28"/>
          <w:szCs w:val="28"/>
        </w:rPr>
        <w:t xml:space="preserve">и  1800 </w:t>
      </w:r>
      <w:r w:rsidR="00031787" w:rsidRPr="00C304D4">
        <w:rPr>
          <w:rFonts w:ascii="Times New Roman" w:hAnsi="Times New Roman" w:cs="Times New Roman"/>
          <w:sz w:val="28"/>
          <w:szCs w:val="28"/>
        </w:rPr>
        <w:t>руб</w:t>
      </w:r>
      <w:r w:rsidRPr="00C304D4">
        <w:rPr>
          <w:rFonts w:ascii="Times New Roman" w:hAnsi="Times New Roman" w:cs="Times New Roman"/>
          <w:sz w:val="28"/>
          <w:szCs w:val="28"/>
        </w:rPr>
        <w:t>лей</w:t>
      </w:r>
      <w:r w:rsidRPr="00136485">
        <w:rPr>
          <w:rFonts w:ascii="Times New Roman" w:hAnsi="Times New Roman" w:cs="Times New Roman"/>
          <w:sz w:val="28"/>
          <w:szCs w:val="28"/>
        </w:rPr>
        <w:t xml:space="preserve"> – иным лицам</w:t>
      </w:r>
      <w:r w:rsidR="00136485">
        <w:rPr>
          <w:rFonts w:ascii="Times New Roman" w:hAnsi="Times New Roman" w:cs="Times New Roman"/>
          <w:sz w:val="28"/>
          <w:szCs w:val="28"/>
        </w:rPr>
        <w:t>.</w:t>
      </w:r>
    </w:p>
    <w:p w:rsidR="00F86062" w:rsidRPr="00136485" w:rsidRDefault="00F86062" w:rsidP="001F6474">
      <w:pPr>
        <w:pStyle w:val="a4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36485">
        <w:rPr>
          <w:rFonts w:ascii="Times New Roman" w:hAnsi="Times New Roman" w:cs="Times New Roman"/>
          <w:b/>
          <w:sz w:val="28"/>
          <w:szCs w:val="28"/>
        </w:rPr>
        <w:t>Учет стажа при осуществлении ухода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и ежемесячная выплаты по уходу – шире, чем просто денежные выплаты. Если гражданин осуществляет уход за инвалидом I группы, инвалидом с детства I группы, ребенком-инвалидом, престарелым гражданином, достигшим возраста 80 лет, эти периоды ухода засчитываются ему в стаж. В размере его пенсии за эти периоды учитываются пенсионные коэффициенты  – 1,8 за </w:t>
      </w:r>
      <w:proofErr w:type="gramStart"/>
      <w:r w:rsidRPr="00F86062">
        <w:rPr>
          <w:rFonts w:ascii="Times New Roman" w:eastAsia="Times New Roman" w:hAnsi="Times New Roman" w:cs="Times New Roman"/>
          <w:sz w:val="28"/>
          <w:szCs w:val="28"/>
        </w:rPr>
        <w:t>каждый полный год</w:t>
      </w:r>
      <w:proofErr w:type="gramEnd"/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такого ухода. Эти меры введены для тех, кто </w:t>
      </w:r>
      <w:proofErr w:type="gramStart"/>
      <w:r w:rsidRPr="00F86062">
        <w:rPr>
          <w:rFonts w:ascii="Times New Roman" w:eastAsia="Times New Roman" w:hAnsi="Times New Roman" w:cs="Times New Roman"/>
          <w:sz w:val="28"/>
          <w:szCs w:val="28"/>
        </w:rPr>
        <w:t>занят уходом за больным человеком и по этой причине не может</w:t>
      </w:r>
      <w:proofErr w:type="gramEnd"/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работать и, следовательно, формировать страховую пенсию.</w:t>
      </w:r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62" w:rsidRPr="00031787" w:rsidRDefault="00F86062" w:rsidP="001F6474">
      <w:pPr>
        <w:pStyle w:val="a4"/>
        <w:numPr>
          <w:ilvl w:val="0"/>
          <w:numId w:val="2"/>
        </w:num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031787">
        <w:rPr>
          <w:rFonts w:ascii="Times New Roman" w:hAnsi="Times New Roman" w:cs="Times New Roman"/>
          <w:b/>
          <w:sz w:val="28"/>
          <w:szCs w:val="28"/>
        </w:rPr>
        <w:t>Материнский капитал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1E2066" w:rsidRDefault="00F86062" w:rsidP="000317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можно направить на оплату товаров и услуг, предназначенных для социальной адаптации и интеграции в общество детей-инвалидов.</w:t>
      </w:r>
    </w:p>
    <w:p w:rsidR="00F86062" w:rsidRPr="00031787" w:rsidRDefault="00F86062" w:rsidP="001F6474">
      <w:pPr>
        <w:pStyle w:val="a4"/>
        <w:numPr>
          <w:ilvl w:val="0"/>
          <w:numId w:val="2"/>
        </w:num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031787">
        <w:rPr>
          <w:rFonts w:ascii="Times New Roman" w:hAnsi="Times New Roman" w:cs="Times New Roman"/>
          <w:b/>
          <w:sz w:val="28"/>
          <w:szCs w:val="28"/>
        </w:rPr>
        <w:t>Компенсация проезда неработающим пенсионерам</w:t>
      </w:r>
      <w:r w:rsidR="00C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F86062" w:rsidRP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Неработающие граждане, являющиеся получателями </w:t>
      </w:r>
      <w:r w:rsidRPr="00F86062">
        <w:rPr>
          <w:rFonts w:ascii="Times New Roman" w:eastAsia="Times New Roman" w:hAnsi="Times New Roman" w:cs="Times New Roman"/>
          <w:sz w:val="28"/>
          <w:szCs w:val="28"/>
          <w:u w:val="single"/>
        </w:rPr>
        <w:t>страховой пенсии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по старости   или </w:t>
      </w:r>
      <w:r w:rsidRPr="00F860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инвалидности 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>имеют</w:t>
      </w:r>
      <w:proofErr w:type="gramEnd"/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право на компенсацию стоимости проезда к месту отдыха и обратно дин раз в два года (авиатранспортом, железнодорожным, автобусным или водным).</w:t>
      </w:r>
    </w:p>
    <w:p w:rsidR="00F86062" w:rsidRPr="00F86062" w:rsidRDefault="00F86062" w:rsidP="001F6474">
      <w:pPr>
        <w:pStyle w:val="a4"/>
        <w:numPr>
          <w:ilvl w:val="0"/>
          <w:numId w:val="2"/>
        </w:numPr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>Досрочное назначение страховой пенсии</w:t>
      </w:r>
      <w:r w:rsidR="00C304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6062" w:rsidRPr="00F86062" w:rsidRDefault="00F86062" w:rsidP="0003178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sz w:val="28"/>
          <w:szCs w:val="28"/>
        </w:rPr>
        <w:t>Право на досрочное назначение страховой пенсии по старости имеют:</w:t>
      </w:r>
    </w:p>
    <w:p w:rsidR="00F86062" w:rsidRPr="00F86062" w:rsidRDefault="00031787" w:rsidP="00031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6062" w:rsidRPr="00F86062">
        <w:rPr>
          <w:rFonts w:ascii="Times New Roman" w:eastAsia="Times New Roman" w:hAnsi="Times New Roman" w:cs="Times New Roman"/>
          <w:sz w:val="28"/>
          <w:szCs w:val="28"/>
        </w:rPr>
        <w:t xml:space="preserve">опекуны инвалида с детства или </w:t>
      </w:r>
      <w:proofErr w:type="gramStart"/>
      <w:r w:rsidR="00F86062" w:rsidRPr="00F86062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="00F86062" w:rsidRPr="00F86062">
        <w:rPr>
          <w:rFonts w:ascii="Times New Roman" w:eastAsia="Times New Roman" w:hAnsi="Times New Roman" w:cs="Times New Roman"/>
          <w:sz w:val="28"/>
          <w:szCs w:val="28"/>
        </w:rPr>
        <w:t xml:space="preserve"> кто был опекуном - воспитавшим инвалида до достижения им 8 лет. Необходимый страховой стаж - не менее 20 лет /муж, 15 лет /жен. Уменьшение возраста выхода на пенсию на 1 год за каждые 1 год и 6 месяцев опеки, но не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 5 лет в общей сложности;</w:t>
      </w:r>
    </w:p>
    <w:p w:rsidR="00F86062" w:rsidRPr="00F86062" w:rsidRDefault="00031787" w:rsidP="0003178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86062" w:rsidRPr="00F86062">
        <w:rPr>
          <w:rFonts w:ascii="Times New Roman" w:eastAsia="Times New Roman" w:hAnsi="Times New Roman" w:cs="Times New Roman"/>
          <w:sz w:val="28"/>
          <w:szCs w:val="28"/>
        </w:rPr>
        <w:t>дному из родителей ребенка-инвалида/инвалида с детства – маме в 50 лет или папе в 55 лет, воспитавшим ребенка до достижения им 8 лет, имеющим страховой стаж 15 лет/жен, 20 лет/муж.</w:t>
      </w:r>
    </w:p>
    <w:p w:rsidR="00F86062" w:rsidRP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hAnsi="Times New Roman" w:cs="Times New Roman"/>
          <w:color w:val="000000"/>
          <w:sz w:val="28"/>
          <w:szCs w:val="28"/>
        </w:rPr>
        <w:t xml:space="preserve">Для всех граждан организован прием в клиентской службе для предоставления государственных услуг по установлению пенсий и иных выплат гражданам, к числу которых относятся маломобильные группы населения, в том </w:t>
      </w:r>
      <w:r w:rsidRPr="00F860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лица, признанные инвалидами. Предусмотрена возможность представления гражданину информации, относящейся к его персональным данным, посредством телефонной связи с использованием для идентификации личности гражданина «кодового слова». </w:t>
      </w:r>
      <w:r w:rsidRPr="00F86062">
        <w:rPr>
          <w:rFonts w:ascii="Times New Roman" w:hAnsi="Times New Roman" w:cs="Times New Roman"/>
          <w:sz w:val="28"/>
          <w:szCs w:val="28"/>
        </w:rPr>
        <w:t xml:space="preserve">Используя данную возможность, гражданин может получить всю интересующую его информацию дистанционно, без личного посещения клиентской службы территориального органа </w:t>
      </w:r>
      <w:r w:rsidR="008B08AF">
        <w:rPr>
          <w:rFonts w:ascii="Times New Roman" w:hAnsi="Times New Roman" w:cs="Times New Roman"/>
          <w:sz w:val="28"/>
          <w:szCs w:val="28"/>
        </w:rPr>
        <w:t>пенсионного фонда России (далее по тексту – ПФР).</w:t>
      </w:r>
      <w:r w:rsidRPr="00F8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62" w:rsidRPr="00F86062" w:rsidRDefault="00F86062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Прием граждан по вопросам предоставления государственных услуг может осуществляться должностным лицом на выездном приеме граждан,  организованном территориальным органом ПФР. В отдельных случаях для приема граждан, не имеющих возможности по состоянию здоровья обратиться в клиентскую службу ПФР, - с выходом (выездом) должностного лиц к месту фактического проживания гражданина.</w:t>
      </w:r>
    </w:p>
    <w:p w:rsidR="001E2066" w:rsidRPr="001E2066" w:rsidRDefault="00F86062" w:rsidP="001F647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Нововведения:</w:t>
      </w:r>
      <w:bookmarkStart w:id="0" w:name="_Toc25915549"/>
      <w:r w:rsidR="0003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066" w:rsidRPr="001E2066">
        <w:rPr>
          <w:rFonts w:ascii="Times New Roman" w:hAnsi="Times New Roman" w:cs="Times New Roman"/>
          <w:sz w:val="28"/>
          <w:szCs w:val="28"/>
        </w:rPr>
        <w:t>Федеральный реестр инвалидов</w:t>
      </w:r>
      <w:r w:rsidR="0003178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86062" w:rsidRPr="00F86062" w:rsidRDefault="00F86062" w:rsidP="00031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Запущен портал федеральный государственной системы «Федеральный реестр инвалидов» (</w:t>
      </w:r>
      <w:r w:rsidR="008B08AF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F86062">
        <w:rPr>
          <w:rFonts w:ascii="Times New Roman" w:hAnsi="Times New Roman" w:cs="Times New Roman"/>
          <w:sz w:val="28"/>
          <w:szCs w:val="28"/>
        </w:rPr>
        <w:t>ФГИС ФРИ), в котором содержатся сведения о гражданах с инвалидностью.</w:t>
      </w:r>
    </w:p>
    <w:p w:rsidR="00F86062" w:rsidRDefault="00F86062" w:rsidP="00031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62">
        <w:rPr>
          <w:rFonts w:ascii="Times New Roman" w:hAnsi="Times New Roman" w:cs="Times New Roman"/>
          <w:sz w:val="28"/>
          <w:szCs w:val="28"/>
        </w:rPr>
        <w:t>Для граждан, признанных инвалидами, на портале ФГИС ФРИ создан личный кабинет инвалида, в котором представлена основанная информация о группе и сроках инвалидности, дате происхождения очередного освидетельствования, информация о назначенных и исполненных мероприятиях ИПРА, о пенсионных и социальных выплатах и их размерах, о высокотехнологичной медицинской помощи и санитарно-курортном лечении, сведения о содействии занятости, трудоустройству и обучению  и другое.</w:t>
      </w:r>
      <w:proofErr w:type="gramEnd"/>
    </w:p>
    <w:p w:rsidR="00031787" w:rsidRPr="007E38F2" w:rsidRDefault="00031787" w:rsidP="00031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D48BB" w:rsidRPr="00F86062" w:rsidRDefault="000D48BB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0D48BB" w:rsidRPr="00F86062" w:rsidRDefault="00F86062" w:rsidP="00FE319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F64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48BB" w:rsidRPr="001F6474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0D48BB" w:rsidRPr="00F86062">
        <w:rPr>
          <w:rFonts w:ascii="Times New Roman" w:eastAsia="Times New Roman" w:hAnsi="Times New Roman" w:cs="Times New Roman"/>
          <w:sz w:val="28"/>
          <w:szCs w:val="28"/>
        </w:rPr>
        <w:t xml:space="preserve">  Информацию принять к сведению</w:t>
      </w:r>
    </w:p>
    <w:p w:rsidR="001E2066" w:rsidRPr="001E2066" w:rsidRDefault="001E2066" w:rsidP="00FE3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474">
        <w:rPr>
          <w:rFonts w:ascii="Times New Roman" w:hAnsi="Times New Roman" w:cs="Times New Roman"/>
          <w:b/>
          <w:sz w:val="28"/>
          <w:szCs w:val="28"/>
        </w:rPr>
        <w:t>3.2.</w:t>
      </w:r>
      <w:r w:rsidR="00647304" w:rsidRPr="001E2066">
        <w:rPr>
          <w:rFonts w:ascii="Times New Roman" w:hAnsi="Times New Roman" w:cs="Times New Roman"/>
          <w:sz w:val="28"/>
          <w:szCs w:val="28"/>
        </w:rPr>
        <w:t xml:space="preserve"> </w:t>
      </w:r>
      <w:r w:rsidRPr="001E2066">
        <w:rPr>
          <w:rFonts w:ascii="Times New Roman" w:eastAsia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направить данную информацию руководителям структурных подразделений, руководителям организаций и предприятий района, главам городских и сельских поселений</w:t>
      </w:r>
    </w:p>
    <w:p w:rsidR="001E2066" w:rsidRPr="0081417C" w:rsidRDefault="001E2066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7C">
        <w:rPr>
          <w:rFonts w:ascii="Times New Roman" w:eastAsia="Times New Roman" w:hAnsi="Times New Roman" w:cs="Times New Roman"/>
          <w:b/>
          <w:sz w:val="28"/>
          <w:szCs w:val="28"/>
        </w:rPr>
        <w:t>Срок: не позднее 15.02.2020 г</w:t>
      </w:r>
      <w:r w:rsidR="008141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41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46B2" w:rsidRPr="00F86062" w:rsidRDefault="00FD46B2" w:rsidP="000317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ab/>
      </w:r>
    </w:p>
    <w:p w:rsidR="00055E5F" w:rsidRPr="001E2066" w:rsidRDefault="007839CF" w:rsidP="00031787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66">
        <w:rPr>
          <w:rFonts w:ascii="Times New Roman" w:hAnsi="Times New Roman" w:cs="Times New Roman"/>
          <w:b/>
          <w:sz w:val="28"/>
          <w:szCs w:val="28"/>
        </w:rPr>
        <w:t>Об обеспечении техническими средствами реабилитации по сертификатам 2019-2020 гг.</w:t>
      </w:r>
    </w:p>
    <w:p w:rsidR="00055E5F" w:rsidRPr="00F86062" w:rsidRDefault="00055E5F" w:rsidP="0003178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(</w:t>
      </w:r>
      <w:r w:rsidR="007839CF" w:rsidRPr="00F86062">
        <w:rPr>
          <w:rFonts w:ascii="Times New Roman" w:hAnsi="Times New Roman" w:cs="Times New Roman"/>
          <w:b/>
          <w:sz w:val="28"/>
          <w:szCs w:val="28"/>
        </w:rPr>
        <w:t>А</w:t>
      </w:r>
      <w:r w:rsidR="006A5698" w:rsidRPr="00F86062">
        <w:rPr>
          <w:rFonts w:ascii="Times New Roman" w:hAnsi="Times New Roman" w:cs="Times New Roman"/>
          <w:b/>
          <w:sz w:val="28"/>
          <w:szCs w:val="28"/>
        </w:rPr>
        <w:t xml:space="preserve">нтоненко Ирина </w:t>
      </w:r>
      <w:r w:rsidR="00031787" w:rsidRPr="00F86062">
        <w:rPr>
          <w:rFonts w:ascii="Times New Roman" w:hAnsi="Times New Roman" w:cs="Times New Roman"/>
          <w:b/>
          <w:sz w:val="28"/>
          <w:szCs w:val="28"/>
        </w:rPr>
        <w:t>Леонидовна</w:t>
      </w:r>
      <w:r w:rsidR="007839CF" w:rsidRPr="00F86062">
        <w:rPr>
          <w:rFonts w:ascii="Times New Roman" w:hAnsi="Times New Roman" w:cs="Times New Roman"/>
          <w:b/>
          <w:sz w:val="28"/>
          <w:szCs w:val="28"/>
        </w:rPr>
        <w:t>)</w:t>
      </w:r>
    </w:p>
    <w:p w:rsidR="002C06AF" w:rsidRPr="00C54A8E" w:rsidRDefault="00625475" w:rsidP="0003178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F86062">
        <w:rPr>
          <w:rFonts w:ascii="Times New Roman" w:hAnsi="Times New Roman" w:cs="Times New Roman"/>
          <w:sz w:val="28"/>
          <w:szCs w:val="28"/>
        </w:rPr>
        <w:tab/>
      </w:r>
    </w:p>
    <w:p w:rsidR="002C06AF" w:rsidRPr="00F86062" w:rsidRDefault="002C06AF" w:rsidP="0003178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6062">
        <w:rPr>
          <w:rFonts w:ascii="Times New Roman" w:hAnsi="Times New Roman" w:cs="Times New Roman"/>
          <w:b w:val="0"/>
          <w:sz w:val="28"/>
          <w:szCs w:val="28"/>
        </w:rPr>
        <w:t>При установлении инвалидности (или очередном переосвидетельствовании) гражданин, признанный инвалидом, получает индивидуальную программу реабилитации и абилитации</w:t>
      </w:r>
      <w:r w:rsidRPr="00F86062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</w:t>
      </w:r>
      <w:r w:rsidR="008B08AF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тексту </w:t>
      </w:r>
      <w:r w:rsidRPr="00F86062">
        <w:rPr>
          <w:rFonts w:ascii="Times New Roman" w:eastAsia="Calibri" w:hAnsi="Times New Roman" w:cs="Times New Roman"/>
          <w:b w:val="0"/>
          <w:sz w:val="28"/>
          <w:szCs w:val="28"/>
        </w:rPr>
        <w:t xml:space="preserve">– ИПРА). В  разделе  «Потребность в технических средствах реабилитации» указываются </w:t>
      </w:r>
      <w:r w:rsidRPr="00F86062">
        <w:rPr>
          <w:rFonts w:ascii="Times New Roman" w:hAnsi="Times New Roman" w:cs="Times New Roman"/>
          <w:b w:val="0"/>
          <w:sz w:val="28"/>
          <w:szCs w:val="28"/>
        </w:rPr>
        <w:t>технические средства реабилитации  (далее – ТСР), рекомендованные гражданину с учетом медицинских показаний и противопоказаний. ИПРА может содержать перечни ТСР, предоставляемых как за счет федерального бюджета, так и за счет средств окружного бюджета.</w:t>
      </w:r>
    </w:p>
    <w:p w:rsidR="002C06AF" w:rsidRPr="00F86062" w:rsidRDefault="002C06AF" w:rsidP="0003178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606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технических средств реабилитации за счет средств окружного бюджета является одной из мер социальной поддержки для инвалидов </w:t>
      </w:r>
      <w:r w:rsidRPr="00F86062">
        <w:rPr>
          <w:rFonts w:ascii="Times New Roman" w:hAnsi="Times New Roman" w:cs="Times New Roman"/>
          <w:b w:val="0"/>
          <w:sz w:val="28"/>
          <w:szCs w:val="28"/>
        </w:rPr>
        <w:lastRenderedPageBreak/>
        <w:t>и детей-инвалидов.</w:t>
      </w:r>
    </w:p>
    <w:p w:rsidR="002C06AF" w:rsidRPr="00F86062" w:rsidRDefault="002C06AF" w:rsidP="0003178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60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Законом Ханты-Мансийского автономного округа - Югры от 7 ноября 2006 года № 115-оз «О мерах социальной поддержки отдельных категорий граждан </w:t>
      </w:r>
      <w:proofErr w:type="gramStart"/>
      <w:r w:rsidRPr="00F8606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860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86062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F86062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Югре» гражданам данной категории предоставляются  </w:t>
      </w:r>
      <w:r w:rsidRPr="008B08AF">
        <w:rPr>
          <w:rFonts w:ascii="Times New Roman" w:hAnsi="Times New Roman" w:cs="Times New Roman"/>
          <w:b w:val="0"/>
          <w:sz w:val="28"/>
          <w:szCs w:val="28"/>
        </w:rPr>
        <w:t>сертификаты н</w:t>
      </w:r>
      <w:r w:rsidRPr="00F86062">
        <w:rPr>
          <w:rFonts w:ascii="Times New Roman" w:hAnsi="Times New Roman" w:cs="Times New Roman"/>
          <w:b w:val="0"/>
          <w:sz w:val="28"/>
          <w:szCs w:val="28"/>
        </w:rPr>
        <w:t xml:space="preserve">а приобретение технических средств реабилитации и оплату услуг по их ремонту.  </w:t>
      </w:r>
    </w:p>
    <w:p w:rsidR="002C06AF" w:rsidRPr="00F86062" w:rsidRDefault="002C06AF" w:rsidP="00031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Сертификат является именным документом, подтверждающим право инвалида на приобретение ТСР  и оплату услуг по их ремонту за счет средств бюджета автономного округа.</w:t>
      </w:r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062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 реабилитации и услуг по их ремонту, сроки пользования техническими средствами реабилитации до их замены, размер средств бюджета автономного округа, направляемых на приобретение инвалидом, получившим сертификат, технических средств реабилитации и оплату услуг по их ремонту (с учетом видов технических средств реабилитации), а также порядок предоставления сертификатов и их реализации утвержден постановлением Правительства автономного округа от 07.04.2017 № 123-п. </w:t>
      </w:r>
      <w:proofErr w:type="gramEnd"/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Сертификат выдается на каждый вид  технического средства реабилитации, указанный в  индивидуальной программе реабилитации или абилитации.  </w:t>
      </w:r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 соответствии с Порядком Управление социальной защиты населения (через специалистов Березовского районного комплексного центра социального обслуживания населения)   направляет  гражданину уведомление о возможности приобретения ТСР и сертифика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>ы).</w:t>
      </w:r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Инвалид (законный представитель),  самостоятельно выбирает поставщика технического средства (организацию)  и заключает с ним договор купли-продажи.</w:t>
      </w:r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Примерный перечень организаций - поставщиков ТСР, указан в уведомлении, но инвалид вправе самостоятельно выбрать поставщика в любом субъекте Российской Федерации.</w:t>
      </w:r>
    </w:p>
    <w:p w:rsidR="002C06AF" w:rsidRPr="00F86062" w:rsidRDefault="002C06AF" w:rsidP="00031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поставщику ТСР гражданин подает в КУ «Центр социальных выплат» заявление по форме и необходимые документы: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документа, удостоверяющего личность в соответствии с законодательством Российской Федерации;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документа, удостоверяющего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свидетельства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- Югры;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договора купли-продажи технического средства, заключенного между инвалидом (законным представителем) и выбранным им поставщиком технического средства (далее - договор купли-продажи);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- счета на оплату технического средства, выставленного его поставщиком, в случае отсутствия банковских реквизитов для перечисления сре</w:t>
      </w:r>
      <w:proofErr w:type="gramStart"/>
      <w:r w:rsidRPr="00F8606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86062">
        <w:rPr>
          <w:rFonts w:ascii="Times New Roman" w:hAnsi="Times New Roman" w:cs="Times New Roman"/>
          <w:sz w:val="28"/>
          <w:szCs w:val="28"/>
        </w:rPr>
        <w:t>оговоре купли-продажи.</w:t>
      </w:r>
    </w:p>
    <w:p w:rsidR="002C06AF" w:rsidRPr="00F86062" w:rsidRDefault="002C06AF" w:rsidP="0003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по результатам рассмотрения представленных инвалидом документов «Центр социальных выплат» перечисляет </w:t>
      </w:r>
      <w:r w:rsidRPr="00F86062">
        <w:rPr>
          <w:rFonts w:ascii="Times New Roman" w:hAnsi="Times New Roman" w:cs="Times New Roman"/>
          <w:sz w:val="28"/>
          <w:szCs w:val="28"/>
        </w:rPr>
        <w:lastRenderedPageBreak/>
        <w:t>средства непосредственно поставщику ТСР (т. е. организации, с которой заключен договор).</w:t>
      </w:r>
    </w:p>
    <w:p w:rsidR="002C06AF" w:rsidRPr="00F86062" w:rsidRDefault="002C06AF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В 2019 году 18 граждан по сертификатам получили 42 технических средства реабилитации на сумму   619 700  рублей  (в 2018 году – 15 граждан 48 технических средств реабилитации на общую сумму 648 400 руб.).</w:t>
      </w:r>
    </w:p>
    <w:p w:rsidR="002C06AF" w:rsidRPr="00F86062" w:rsidRDefault="002C06AF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 Основные технические средства реабилитации, которые получают граждане по сертификатам: прикроватные столики многофункциональные кровати, противоскользящие коврики, надувные ванны, пандусы, кресла для ванны, приспособления для туалетной комнаты, будильники, передвижные умывальники и другие.</w:t>
      </w:r>
    </w:p>
    <w:p w:rsidR="002C06AF" w:rsidRPr="00F86062" w:rsidRDefault="002C06AF" w:rsidP="00031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Ежегодно часть граждан, получивших сертификаты, отказывается от получения технических средств реабилитации. </w:t>
      </w:r>
    </w:p>
    <w:p w:rsidR="002C06AF" w:rsidRPr="007E38F2" w:rsidRDefault="002C06A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6AF" w:rsidRPr="00F86062" w:rsidRDefault="002C06AF" w:rsidP="0003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7154B" w:rsidRPr="00F86062" w:rsidRDefault="002C06AF" w:rsidP="0003178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1787" w:rsidRPr="001F64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F6474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Pr="00F86062">
        <w:rPr>
          <w:rFonts w:ascii="Times New Roman" w:eastAsia="Times New Roman" w:hAnsi="Times New Roman" w:cs="Times New Roman"/>
          <w:sz w:val="28"/>
          <w:szCs w:val="28"/>
        </w:rPr>
        <w:t xml:space="preserve">  Информацию принять к сведению</w:t>
      </w:r>
      <w:r w:rsidR="00814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6AF" w:rsidRPr="00F86062" w:rsidRDefault="002C06AF" w:rsidP="000317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5475" w:rsidRDefault="00625475" w:rsidP="000317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031787" w:rsidRDefault="00031787" w:rsidP="00031787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106B24" w:rsidRPr="00106B24" w:rsidRDefault="001F6474" w:rsidP="00AB2831">
      <w:pPr>
        <w:pStyle w:val="a4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0" w:firstLine="993"/>
        <w:jc w:val="center"/>
        <w:rPr>
          <w:rStyle w:val="FontStyle15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106B24" w:rsidRPr="00106B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исполнении протокольных решений</w:t>
      </w:r>
      <w:r w:rsidR="00106B24" w:rsidRPr="00106B24">
        <w:rPr>
          <w:rStyle w:val="FontStyle15"/>
          <w:b/>
          <w:sz w:val="28"/>
          <w:szCs w:val="28"/>
        </w:rPr>
        <w:t xml:space="preserve"> Совета</w:t>
      </w:r>
    </w:p>
    <w:p w:rsidR="00106B24" w:rsidRDefault="00106B24" w:rsidP="00AB2831">
      <w:pPr>
        <w:pStyle w:val="a4"/>
        <w:spacing w:after="0" w:line="240" w:lineRule="auto"/>
        <w:ind w:left="0" w:firstLine="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Борзунова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B28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Татьяна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Анатольевна</w:t>
      </w:r>
    </w:p>
    <w:p w:rsidR="00AB2831" w:rsidRPr="00AB2831" w:rsidRDefault="00AB2831" w:rsidP="00AB2831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2831" w:rsidRPr="00AB2831" w:rsidRDefault="00AB2831" w:rsidP="00AB2831">
      <w:pPr>
        <w:pStyle w:val="ListParagraph1"/>
        <w:ind w:left="0"/>
        <w:jc w:val="both"/>
        <w:rPr>
          <w:b/>
          <w:sz w:val="28"/>
          <w:szCs w:val="28"/>
        </w:rPr>
      </w:pPr>
      <w:r w:rsidRPr="00AB2831">
        <w:rPr>
          <w:b/>
          <w:sz w:val="28"/>
          <w:szCs w:val="28"/>
        </w:rPr>
        <w:t>РЕШИЛИ:</w:t>
      </w:r>
    </w:p>
    <w:p w:rsidR="00AB2831" w:rsidRPr="00AB2831" w:rsidRDefault="00AB2831" w:rsidP="00AB2831">
      <w:pPr>
        <w:pStyle w:val="ListParagraph1"/>
        <w:ind w:left="0" w:firstLine="709"/>
        <w:jc w:val="both"/>
        <w:rPr>
          <w:sz w:val="28"/>
          <w:szCs w:val="28"/>
        </w:rPr>
      </w:pPr>
      <w:r w:rsidRPr="001F6474">
        <w:rPr>
          <w:b/>
          <w:color w:val="000000" w:themeColor="text1"/>
          <w:sz w:val="28"/>
          <w:szCs w:val="28"/>
        </w:rPr>
        <w:t>5.1.1.</w:t>
      </w:r>
      <w:r>
        <w:rPr>
          <w:color w:val="000000" w:themeColor="text1"/>
          <w:sz w:val="28"/>
          <w:szCs w:val="28"/>
        </w:rPr>
        <w:t xml:space="preserve"> </w:t>
      </w:r>
      <w:r w:rsidRPr="00AB2831">
        <w:rPr>
          <w:color w:val="000000" w:themeColor="text1"/>
          <w:sz w:val="28"/>
          <w:szCs w:val="28"/>
        </w:rPr>
        <w:t xml:space="preserve"> по п</w:t>
      </w:r>
      <w:r w:rsidRPr="00AB2831">
        <w:rPr>
          <w:sz w:val="28"/>
          <w:szCs w:val="28"/>
        </w:rPr>
        <w:t xml:space="preserve">ротоколу № </w:t>
      </w:r>
      <w:r w:rsidR="000F2F21">
        <w:rPr>
          <w:sz w:val="28"/>
          <w:szCs w:val="28"/>
        </w:rPr>
        <w:t>3</w:t>
      </w:r>
      <w:r w:rsidRPr="00AB2831">
        <w:rPr>
          <w:sz w:val="28"/>
          <w:szCs w:val="28"/>
        </w:rPr>
        <w:t xml:space="preserve"> от </w:t>
      </w:r>
      <w:r w:rsidR="000F2F21">
        <w:rPr>
          <w:sz w:val="28"/>
          <w:szCs w:val="28"/>
        </w:rPr>
        <w:t xml:space="preserve">27 сентября </w:t>
      </w:r>
      <w:r w:rsidRPr="00AB2831">
        <w:rPr>
          <w:sz w:val="28"/>
          <w:szCs w:val="28"/>
        </w:rPr>
        <w:t>201</w:t>
      </w:r>
      <w:r w:rsidR="000F2F21">
        <w:rPr>
          <w:sz w:val="28"/>
          <w:szCs w:val="28"/>
        </w:rPr>
        <w:t>9</w:t>
      </w:r>
      <w:r w:rsidRPr="00AB2831">
        <w:rPr>
          <w:sz w:val="28"/>
          <w:szCs w:val="28"/>
        </w:rPr>
        <w:t xml:space="preserve"> года: </w:t>
      </w:r>
    </w:p>
    <w:p w:rsidR="00AB2831" w:rsidRDefault="00AB2831" w:rsidP="00AB2831">
      <w:pPr>
        <w:pStyle w:val="ListParagraph1"/>
        <w:ind w:left="0" w:firstLine="709"/>
        <w:jc w:val="both"/>
        <w:rPr>
          <w:sz w:val="28"/>
          <w:szCs w:val="28"/>
        </w:rPr>
      </w:pPr>
      <w:r w:rsidRPr="001F6474">
        <w:rPr>
          <w:b/>
          <w:sz w:val="28"/>
          <w:szCs w:val="28"/>
        </w:rPr>
        <w:t>5.1.</w:t>
      </w:r>
      <w:r w:rsidR="000F2F21" w:rsidRPr="001F6474">
        <w:rPr>
          <w:b/>
          <w:sz w:val="28"/>
          <w:szCs w:val="28"/>
        </w:rPr>
        <w:t>1.1.</w:t>
      </w:r>
      <w:r w:rsidRPr="00AB2831">
        <w:rPr>
          <w:sz w:val="28"/>
          <w:szCs w:val="28"/>
        </w:rPr>
        <w:t xml:space="preserve"> пункт</w:t>
      </w:r>
      <w:r w:rsidR="000F2F21">
        <w:rPr>
          <w:sz w:val="28"/>
          <w:szCs w:val="28"/>
        </w:rPr>
        <w:t>ы</w:t>
      </w:r>
      <w:r w:rsidRPr="00AB2831">
        <w:rPr>
          <w:sz w:val="28"/>
          <w:szCs w:val="28"/>
        </w:rPr>
        <w:t xml:space="preserve"> 1.2</w:t>
      </w:r>
      <w:r w:rsidR="000F2F21">
        <w:rPr>
          <w:sz w:val="28"/>
          <w:szCs w:val="28"/>
        </w:rPr>
        <w:t>.4.</w:t>
      </w:r>
      <w:r w:rsidRPr="00AB2831">
        <w:rPr>
          <w:sz w:val="28"/>
          <w:szCs w:val="28"/>
        </w:rPr>
        <w:t xml:space="preserve">, </w:t>
      </w:r>
      <w:r w:rsidR="000F2F21">
        <w:rPr>
          <w:sz w:val="28"/>
          <w:szCs w:val="28"/>
        </w:rPr>
        <w:t xml:space="preserve">2.2., 4.1.3 </w:t>
      </w:r>
      <w:proofErr w:type="gramStart"/>
      <w:r w:rsidRPr="00AB2831">
        <w:rPr>
          <w:sz w:val="28"/>
          <w:szCs w:val="28"/>
        </w:rPr>
        <w:t xml:space="preserve">считать </w:t>
      </w:r>
      <w:r w:rsidR="00A04072">
        <w:rPr>
          <w:sz w:val="28"/>
          <w:szCs w:val="28"/>
        </w:rPr>
        <w:t>выполненными и снять</w:t>
      </w:r>
      <w:proofErr w:type="gramEnd"/>
      <w:r w:rsidR="00A04072">
        <w:rPr>
          <w:sz w:val="28"/>
          <w:szCs w:val="28"/>
        </w:rPr>
        <w:t xml:space="preserve"> с контроля.</w:t>
      </w:r>
    </w:p>
    <w:p w:rsidR="00A04072" w:rsidRPr="00A04072" w:rsidRDefault="00A04072" w:rsidP="00AB2831">
      <w:pPr>
        <w:pStyle w:val="ListParagraph1"/>
        <w:ind w:left="0" w:firstLine="709"/>
        <w:jc w:val="both"/>
        <w:rPr>
          <w:sz w:val="16"/>
          <w:szCs w:val="16"/>
        </w:rPr>
      </w:pPr>
    </w:p>
    <w:p w:rsidR="00A04072" w:rsidRDefault="00AB2831" w:rsidP="000F2F21">
      <w:pPr>
        <w:pStyle w:val="ListParagraph1"/>
        <w:ind w:left="0" w:firstLine="709"/>
        <w:jc w:val="both"/>
        <w:rPr>
          <w:sz w:val="28"/>
          <w:szCs w:val="28"/>
        </w:rPr>
      </w:pPr>
      <w:r w:rsidRPr="001F6474">
        <w:rPr>
          <w:b/>
          <w:sz w:val="28"/>
          <w:szCs w:val="28"/>
        </w:rPr>
        <w:t>5.1</w:t>
      </w:r>
      <w:r w:rsidR="005220F9" w:rsidRPr="001F6474">
        <w:rPr>
          <w:b/>
          <w:sz w:val="28"/>
          <w:szCs w:val="28"/>
        </w:rPr>
        <w:t>.2</w:t>
      </w:r>
      <w:r w:rsidRPr="001F6474">
        <w:rPr>
          <w:b/>
          <w:sz w:val="28"/>
          <w:szCs w:val="28"/>
        </w:rPr>
        <w:t>.</w:t>
      </w:r>
      <w:r w:rsidRPr="00AB2831">
        <w:rPr>
          <w:sz w:val="28"/>
          <w:szCs w:val="28"/>
        </w:rPr>
        <w:t xml:space="preserve"> </w:t>
      </w:r>
      <w:r w:rsidR="00A04072">
        <w:rPr>
          <w:sz w:val="28"/>
          <w:szCs w:val="28"/>
        </w:rPr>
        <w:t>по протоколу № 4 от 16 октября 2019 года:</w:t>
      </w:r>
    </w:p>
    <w:p w:rsidR="00AB2831" w:rsidRPr="00AB2831" w:rsidRDefault="00A04072" w:rsidP="000F2F21">
      <w:pPr>
        <w:pStyle w:val="ListParagraph1"/>
        <w:ind w:left="0" w:firstLine="709"/>
        <w:jc w:val="both"/>
        <w:rPr>
          <w:sz w:val="28"/>
          <w:szCs w:val="28"/>
        </w:rPr>
      </w:pPr>
      <w:r w:rsidRPr="001F6474">
        <w:rPr>
          <w:b/>
          <w:sz w:val="28"/>
          <w:szCs w:val="28"/>
        </w:rPr>
        <w:t>5.1.2.1.</w:t>
      </w:r>
      <w:r>
        <w:rPr>
          <w:sz w:val="28"/>
          <w:szCs w:val="28"/>
        </w:rPr>
        <w:t xml:space="preserve"> пункт 1.3. </w:t>
      </w:r>
      <w:proofErr w:type="gramStart"/>
      <w:r w:rsidRPr="00AB2831">
        <w:rPr>
          <w:sz w:val="28"/>
          <w:szCs w:val="28"/>
        </w:rPr>
        <w:t>считать выполненным и снять</w:t>
      </w:r>
      <w:proofErr w:type="gramEnd"/>
      <w:r w:rsidRPr="00AB2831">
        <w:rPr>
          <w:sz w:val="28"/>
          <w:szCs w:val="28"/>
        </w:rPr>
        <w:t xml:space="preserve"> с контроля</w:t>
      </w:r>
      <w:r w:rsidR="00AB2831" w:rsidRPr="00AB2831">
        <w:rPr>
          <w:sz w:val="28"/>
          <w:szCs w:val="28"/>
        </w:rPr>
        <w:t>.</w:t>
      </w:r>
    </w:p>
    <w:p w:rsidR="00AB2831" w:rsidRPr="00106B24" w:rsidRDefault="00AB2831" w:rsidP="00106B24">
      <w:pPr>
        <w:pStyle w:val="a4"/>
        <w:spacing w:after="0" w:line="240" w:lineRule="auto"/>
        <w:ind w:left="993"/>
        <w:jc w:val="center"/>
        <w:rPr>
          <w:rStyle w:val="FontStyle15"/>
          <w:b/>
          <w:sz w:val="16"/>
          <w:szCs w:val="16"/>
        </w:rPr>
      </w:pPr>
    </w:p>
    <w:p w:rsidR="00106B24" w:rsidRPr="00106B24" w:rsidRDefault="00106B24" w:rsidP="00106B24">
      <w:pPr>
        <w:pStyle w:val="a4"/>
        <w:spacing w:after="0" w:line="240" w:lineRule="auto"/>
        <w:ind w:left="993"/>
        <w:rPr>
          <w:rFonts w:ascii="Times New Roman" w:hAnsi="Times New Roman" w:cs="Times New Roman"/>
          <w:b/>
          <w:sz w:val="16"/>
          <w:szCs w:val="16"/>
        </w:rPr>
      </w:pPr>
    </w:p>
    <w:p w:rsidR="007E38F2" w:rsidRDefault="001E2066" w:rsidP="00106B24">
      <w:pPr>
        <w:pStyle w:val="a4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20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Pr="001E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отдела по развитию адаптивного спорта города </w:t>
      </w:r>
      <w:proofErr w:type="spellStart"/>
      <w:r w:rsidRPr="001E2066">
        <w:rPr>
          <w:rFonts w:ascii="Times New Roman" w:eastAsia="Times New Roman" w:hAnsi="Times New Roman" w:cs="Times New Roman"/>
          <w:b/>
          <w:bCs/>
          <w:sz w:val="28"/>
          <w:szCs w:val="28"/>
        </w:rPr>
        <w:t>Нягани</w:t>
      </w:r>
      <w:proofErr w:type="spellEnd"/>
      <w:r w:rsidRPr="001E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бюджетного учреждения Ханты-Мансийского автономного  округа – Югры «Центр адаптивного спорта»</w:t>
      </w:r>
    </w:p>
    <w:p w:rsidR="001E2066" w:rsidRDefault="001E2066" w:rsidP="007E38F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066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Максимов Андрей Николаевич</w:t>
      </w:r>
    </w:p>
    <w:p w:rsidR="007E38F2" w:rsidRPr="001E2066" w:rsidRDefault="007E38F2" w:rsidP="007E38F2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8EB" w:rsidRPr="001E2066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066">
        <w:rPr>
          <w:rFonts w:ascii="Times New Roman" w:eastAsia="Calibri" w:hAnsi="Times New Roman" w:cs="Times New Roman"/>
          <w:sz w:val="28"/>
          <w:szCs w:val="28"/>
          <w:lang w:eastAsia="en-US"/>
        </w:rPr>
        <w:t>Центр адаптивного спорта Югры является сегодня одним из ведущих учреждений страны в сфере адаптивного спорта.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осуществлении своей миссии – создание условий для занятий физической культурой и спортом людей с инвалидностью Центр тесно взаимодействует с физкультурно-спортивными учреждениями и учреждениями, предоставляющими услуги людям с инвалидностью на всей территории ХМАО-Югры. 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отдела по развитию адаптивного спорта г. Нягань развивается такие дисциплины как, баскетбол на колясках,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парабадминтон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, пауэрлифтинг и плавание для лиц с поражением опорно-двигательного аппарата.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Команда по баскетболу на колясках «Легион Югра» регулярно принимает участие в соревнованиях регионального и всероссийского уровня. В состав сборной команды округа по баскетболу на колясках входят спортсмены со всего округа. Отделом непрерывно проводится работа по популяризации баскетбола на колясках и привлечению новых спортсменов.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2018 году команда вышла на новый уровень и стала участником Чемпионата России по баскетболу на колясках.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сохранения достигнутых результатов и для выполнения поставленных целей начат процесс формирования спортивного резерва сборной команды округа по баскетболу на колясках для этих целей проводятся выездные встречи  с  </w:t>
      </w:r>
      <w:proofErr w:type="gram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людьми</w:t>
      </w:r>
      <w:proofErr w:type="gram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имеющими инвалидность  с целью вовлечения их в спорт. Так же в летний период 2020 года предлагаются выездные тренировочные мероприятия для ребят (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резервников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) которые не являются членами сборной округа, основная задача таких мероприятий повысить уровень командной игры, обеспечив тем самым молодой резерв команды. Так же в этом году впервые запланированы инклюзивные тренировки, которые позволят оценить сложность, трудность и динамичность данной игры, а также возможность по-другому взглянуть на инвалидов.</w:t>
      </w:r>
    </w:p>
    <w:p w:rsidR="008C28EB" w:rsidRPr="00F86062" w:rsidRDefault="008C28EB" w:rsidP="00031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Дисциплина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парабадминтон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начала развиваться относительно недавно, на сегодняшний день мы имеем все необходимое спортивное оборудование и возможность проводить тренировочные мероприятия.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Парабадминтон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динамичная, увлекательная и не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травмоопасная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игра</w:t>
      </w:r>
      <w:proofErr w:type="gram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доступна практически для всех, в нее могут играть спортсмены с различными поражениями опорно-двигательного аппарата (ДЦП, ампутация, травмами позвоночника и другими поражениями ОДА).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также проводятся мероприятия, направленные на закрепление достигнутых результатов, формирование резерва сборной команды по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парабадминтону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популяризацию данной дисциплины среди инвалидов. Одним из таких мероприятий впервые организованные тренировочные мероприятия г. Сургут, где начинающие спортсмены смогут </w:t>
      </w:r>
      <w:proofErr w:type="gram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обменятся</w:t>
      </w:r>
      <w:proofErr w:type="gram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опытом, пообщаться с такими же как они, что очень важно для людей, которые в большей части ведут закрытый образ жизни.</w:t>
      </w:r>
    </w:p>
    <w:p w:rsidR="008C28EB" w:rsidRPr="00F86062" w:rsidRDefault="008C28EB" w:rsidP="00031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данного вида спорта по таким разным дисциплинам объединяет одна главная цель - это создание условий для физической адаптации, социальной интеграции и раскрытия собственного потенциала людей с поражением опорно-двигательного аппарата посредством организации тренировочного процесса и участия спортсменов в соревнованиях по </w:t>
      </w:r>
      <w:proofErr w:type="spellStart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>парабадминтону</w:t>
      </w:r>
      <w:proofErr w:type="spellEnd"/>
      <w:r w:rsidRPr="00F86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баскетболу на колясках.</w:t>
      </w:r>
    </w:p>
    <w:p w:rsidR="008C28EB" w:rsidRPr="007E38F2" w:rsidRDefault="008C28EB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8C28EB" w:rsidRPr="00F86062" w:rsidRDefault="008C28EB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РЕШИЛИ:</w:t>
      </w:r>
    </w:p>
    <w:p w:rsidR="001C412F" w:rsidRDefault="002A4785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="00AB2831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</w:t>
      </w:r>
      <w:r w:rsidR="001C412F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.1</w:t>
      </w:r>
      <w:r w:rsidR="001C41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Информацию принять к сведению.</w:t>
      </w:r>
    </w:p>
    <w:p w:rsidR="001C412F" w:rsidRDefault="002A4785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</w:t>
      </w:r>
      <w:r w:rsidR="00AB2831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="001C412F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.2.</w:t>
      </w:r>
      <w:r w:rsidR="001C41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Рекомендовать отделу спорта и туризма Комитета спорта и молодежной политики администрации Березовского района совместно с районной общественной организацией Всероссийского общества инвалидов предоставлять </w:t>
      </w:r>
      <w:r w:rsidR="008141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официальным запросам </w:t>
      </w:r>
      <w:r w:rsidR="001C41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информацию в  отдел по развитию адаптивного спорта города </w:t>
      </w:r>
      <w:proofErr w:type="spellStart"/>
      <w:r w:rsidR="001C41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Нягани</w:t>
      </w:r>
      <w:proofErr w:type="spellEnd"/>
      <w:r w:rsidR="001C41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бюджетного учреждения Ханты-Мансийского автономного округа – Югры «Центр адаптивного спорта».</w:t>
      </w:r>
    </w:p>
    <w:p w:rsidR="001C412F" w:rsidRDefault="001C412F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Срок: в течение 2020 года</w:t>
      </w:r>
    </w:p>
    <w:p w:rsidR="008C28EB" w:rsidRPr="00F86062" w:rsidRDefault="008C28EB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E38F2" w:rsidRDefault="00AB2831" w:rsidP="00AB2831">
      <w:pPr>
        <w:pStyle w:val="a4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92A3D" w:rsidRPr="007E38F2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изменениях в порядок  предоставления  компенсации  расходов на оплату  жилого помещения  и коммунальных услуг </w:t>
      </w:r>
      <w:proofErr w:type="gramStart"/>
      <w:r w:rsidR="00C92A3D" w:rsidRPr="007E38F2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proofErr w:type="gramEnd"/>
      <w:r w:rsidR="00C92A3D" w:rsidRPr="007E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2A3D" w:rsidRPr="007E38F2">
        <w:rPr>
          <w:rFonts w:ascii="Times New Roman" w:hAnsi="Times New Roman" w:cs="Times New Roman"/>
          <w:b/>
          <w:bCs/>
          <w:sz w:val="28"/>
          <w:szCs w:val="28"/>
        </w:rPr>
        <w:t>льготополучателям</w:t>
      </w:r>
      <w:proofErr w:type="spellEnd"/>
      <w:r w:rsidR="00C92A3D" w:rsidRPr="007E38F2"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2020 года</w:t>
      </w:r>
      <w:r w:rsidR="0081417C" w:rsidRPr="007E3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2066" w:rsidRPr="007E38F2" w:rsidRDefault="00C92A3D" w:rsidP="007E38F2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8F2">
        <w:rPr>
          <w:rFonts w:ascii="Times New Roman" w:hAnsi="Times New Roman" w:cs="Times New Roman"/>
          <w:b/>
          <w:bCs/>
          <w:sz w:val="28"/>
          <w:szCs w:val="28"/>
        </w:rPr>
        <w:t>Ирина Леонидовна Антоненко</w:t>
      </w:r>
    </w:p>
    <w:p w:rsidR="001E2066" w:rsidRPr="00C54A8E" w:rsidRDefault="001E2066" w:rsidP="0003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2066" w:rsidRPr="005A0D60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 2020</w:t>
      </w:r>
      <w:r w:rsidRPr="005A0D60">
        <w:rPr>
          <w:rFonts w:ascii="Times New Roman" w:hAnsi="Times New Roman" w:cs="Times New Roman"/>
          <w:sz w:val="28"/>
          <w:szCs w:val="28"/>
        </w:rPr>
        <w:t xml:space="preserve"> года внесены изменения в постановление Правительства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>а - Югры от 30.10.2007 № 260-п «</w:t>
      </w:r>
      <w:r w:rsidRPr="005A0D60">
        <w:rPr>
          <w:rFonts w:ascii="Times New Roman" w:hAnsi="Times New Roman" w:cs="Times New Roman"/>
          <w:sz w:val="28"/>
          <w:szCs w:val="28"/>
        </w:rPr>
        <w:t xml:space="preserve">Об утверждении Временного порядка предоставления компенсации по оплате жилого помещения и коммунальных услуг отдельным категориям граждан </w:t>
      </w:r>
      <w:proofErr w:type="gramStart"/>
      <w:r w:rsidRPr="005A0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D6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A0D60">
        <w:rPr>
          <w:rFonts w:ascii="Times New Roman" w:hAnsi="Times New Roman" w:cs="Times New Roman"/>
          <w:sz w:val="28"/>
          <w:szCs w:val="28"/>
        </w:rPr>
        <w:t xml:space="preserve"> автономном округе - Югре за счет субвенций, выд</w:t>
      </w:r>
      <w:r>
        <w:rPr>
          <w:rFonts w:ascii="Times New Roman" w:hAnsi="Times New Roman" w:cs="Times New Roman"/>
          <w:sz w:val="28"/>
          <w:szCs w:val="28"/>
        </w:rPr>
        <w:t>еляемых из федерального бюджета».</w:t>
      </w:r>
    </w:p>
    <w:p w:rsidR="001E2066" w:rsidRPr="005A0D60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Изменения касаются следующих категорий граждан: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ветеранов боевых действий;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инвалидов;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участников и инвалидов Великой Отечественной войны, боевых действий;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лиц, награжденных знаком «Жителю блокадного Ленинграда»;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бывших несовершеннолетних узников концлагерей, гетто и других мест принудительного содержания, созданных фашистами и их союзниками в период Великой Отечественной войны;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— бывших совершеннолетних узников нацистских концлагерей, тюрем и гетто;</w:t>
      </w:r>
    </w:p>
    <w:p w:rsidR="001E2066" w:rsidRPr="005A0D60" w:rsidRDefault="001E2066" w:rsidP="0003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 xml:space="preserve">— членов семей погибших (умерших) инвалидов, участников </w:t>
      </w:r>
      <w:r w:rsidR="002A4785" w:rsidRPr="005A0D6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5A0D60">
        <w:rPr>
          <w:rFonts w:ascii="Times New Roman" w:hAnsi="Times New Roman" w:cs="Times New Roman"/>
          <w:sz w:val="28"/>
          <w:szCs w:val="28"/>
        </w:rPr>
        <w:t xml:space="preserve">, ветеранов </w:t>
      </w:r>
      <w:r>
        <w:rPr>
          <w:rFonts w:ascii="Times New Roman" w:hAnsi="Times New Roman" w:cs="Times New Roman"/>
          <w:sz w:val="28"/>
          <w:szCs w:val="28"/>
        </w:rPr>
        <w:t>боевых действий, военнослужащих.</w:t>
      </w:r>
    </w:p>
    <w:p w:rsidR="001E2066" w:rsidRPr="0053779D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 xml:space="preserve">В соответствии с новым порядком выплату компенсации осуществляет Центр социальных выплат </w:t>
      </w:r>
      <w:r w:rsidRPr="0053779D">
        <w:rPr>
          <w:rFonts w:ascii="Times New Roman" w:hAnsi="Times New Roman" w:cs="Times New Roman"/>
          <w:b/>
          <w:sz w:val="28"/>
          <w:szCs w:val="28"/>
        </w:rPr>
        <w:t xml:space="preserve">ежемесячно до 15-го числа, </w:t>
      </w:r>
      <w:r w:rsidRPr="0053779D">
        <w:rPr>
          <w:rFonts w:ascii="Times New Roman" w:hAnsi="Times New Roman" w:cs="Times New Roman"/>
          <w:b/>
          <w:sz w:val="28"/>
          <w:szCs w:val="28"/>
          <w:u w:val="single"/>
        </w:rPr>
        <w:t>следующего за месяцем</w:t>
      </w:r>
      <w:r w:rsidRPr="0053779D">
        <w:rPr>
          <w:rFonts w:ascii="Times New Roman" w:hAnsi="Times New Roman" w:cs="Times New Roman"/>
          <w:b/>
          <w:sz w:val="28"/>
          <w:szCs w:val="28"/>
        </w:rPr>
        <w:t>, за который осуществлено начисление платы за жилое помещение и коммунальные услуги.</w:t>
      </w:r>
    </w:p>
    <w:p w:rsidR="001E2066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60">
        <w:rPr>
          <w:rFonts w:ascii="Times New Roman" w:hAnsi="Times New Roman" w:cs="Times New Roman"/>
          <w:sz w:val="28"/>
          <w:szCs w:val="28"/>
        </w:rPr>
        <w:t>Изменение сроков выплаты компенсации связано с тем, что расчет компенсации расходов по оплате коммунальных услуг с 01.01.2020 осуществляется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– ГИС «ЖКХ»), но не более нормативов потребления, утверждаемых в установленном законодательством Российской Федерации порядке.</w:t>
      </w:r>
      <w:r w:rsidRPr="00191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2066" w:rsidRPr="005A0D60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60">
        <w:rPr>
          <w:rFonts w:ascii="Times New Roman" w:hAnsi="Times New Roman" w:cs="Times New Roman"/>
          <w:sz w:val="28"/>
          <w:szCs w:val="28"/>
        </w:rPr>
        <w:t>При отсутствии приборов учета, а также сведений об объемах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порядке.</w:t>
      </w:r>
      <w:proofErr w:type="gramEnd"/>
    </w:p>
    <w:p w:rsidR="001E2066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Расчет размера компенсации на оплату стоимости топлива осуществляется в пределах нормативов и тарифов, установленных для продажи населению.</w:t>
      </w:r>
    </w:p>
    <w:p w:rsidR="001E2066" w:rsidRPr="00455B21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 xml:space="preserve">Расходы на оплату электроэнергии, используемой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автономном округе коммунальной услуги по электроснабжению в </w:t>
      </w:r>
      <w:r w:rsidRPr="005A0D60">
        <w:rPr>
          <w:rFonts w:ascii="Times New Roman" w:hAnsi="Times New Roman" w:cs="Times New Roman"/>
          <w:sz w:val="28"/>
          <w:szCs w:val="28"/>
        </w:rPr>
        <w:lastRenderedPageBreak/>
        <w:t>жилых помещениях многоквартирных и жилых домов, оборудованных в установленном порядке электрическими отопительными установками.</w:t>
      </w:r>
    </w:p>
    <w:p w:rsidR="001E2066" w:rsidRDefault="001E2066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sz w:val="28"/>
          <w:szCs w:val="28"/>
        </w:rPr>
        <w:t>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D60">
        <w:rPr>
          <w:rFonts w:ascii="Times New Roman" w:hAnsi="Times New Roman" w:cs="Times New Roman"/>
          <w:sz w:val="28"/>
          <w:szCs w:val="28"/>
        </w:rPr>
        <w:t xml:space="preserve"> выплата вышеуказанн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0D60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0D60">
        <w:rPr>
          <w:rFonts w:ascii="Times New Roman" w:hAnsi="Times New Roman" w:cs="Times New Roman"/>
          <w:sz w:val="28"/>
          <w:szCs w:val="28"/>
        </w:rPr>
        <w:t xml:space="preserve"> за  январь текущего года будет осуществлена в период с 13 по 15 февраля 2020 года. Выплата за декабрь 2019 года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A0D60">
        <w:rPr>
          <w:rFonts w:ascii="Times New Roman" w:hAnsi="Times New Roman" w:cs="Times New Roman"/>
          <w:sz w:val="28"/>
          <w:szCs w:val="28"/>
        </w:rPr>
        <w:t>осуществлена в декабре 2019 года.</w:t>
      </w:r>
    </w:p>
    <w:p w:rsidR="007E38F2" w:rsidRPr="007E38F2" w:rsidRDefault="007E38F2" w:rsidP="00031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17EE" w:rsidRPr="00F86062" w:rsidRDefault="006517EE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РЕШИЛИ:</w:t>
      </w:r>
    </w:p>
    <w:p w:rsidR="006517EE" w:rsidRPr="00AB2831" w:rsidRDefault="006517EE" w:rsidP="00AB283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2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Информацию принять к сведению.</w:t>
      </w:r>
    </w:p>
    <w:p w:rsidR="002A4785" w:rsidRPr="002A4785" w:rsidRDefault="002A4785" w:rsidP="00AB283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85">
        <w:rPr>
          <w:rFonts w:ascii="Times New Roman" w:eastAsia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направить данную информацию руководителям структурных подразделений, руководителям организаций и предприятий района, главам городских и сельских поселений.</w:t>
      </w:r>
    </w:p>
    <w:p w:rsidR="002A4785" w:rsidRDefault="002A4785" w:rsidP="00FE31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>Срок: не позднее 15.02.2020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0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066" w:rsidRDefault="001E2066" w:rsidP="007E38F2">
      <w:pPr>
        <w:pStyle w:val="a3"/>
        <w:rPr>
          <w:b w:val="0"/>
          <w:bCs/>
          <w:sz w:val="28"/>
          <w:szCs w:val="28"/>
        </w:rPr>
      </w:pPr>
    </w:p>
    <w:p w:rsidR="007E38F2" w:rsidRDefault="00C92A3D" w:rsidP="00AB2831">
      <w:pPr>
        <w:pStyle w:val="a3"/>
        <w:numPr>
          <w:ilvl w:val="1"/>
          <w:numId w:val="1"/>
        </w:numPr>
        <w:pBdr>
          <w:bottom w:val="single" w:sz="12" w:space="1" w:color="auto"/>
        </w:pBdr>
        <w:ind w:left="0" w:firstLine="0"/>
        <w:rPr>
          <w:sz w:val="28"/>
          <w:szCs w:val="28"/>
        </w:rPr>
      </w:pPr>
      <w:r w:rsidRPr="002A4785">
        <w:rPr>
          <w:sz w:val="28"/>
          <w:szCs w:val="28"/>
        </w:rPr>
        <w:t>Рассмотрение вопроса о разработке Плана мероприятий о межведомственном взаимодействии и сотрудничестве с организациями негосударственных форм собственности  в части обеспечения условий доступности для различных категорий людей с инвалидностью на 2020 год</w:t>
      </w:r>
    </w:p>
    <w:p w:rsidR="00C92A3D" w:rsidRPr="002A4785" w:rsidRDefault="00C92A3D" w:rsidP="007E38F2">
      <w:pPr>
        <w:pStyle w:val="a3"/>
        <w:rPr>
          <w:sz w:val="28"/>
          <w:szCs w:val="28"/>
        </w:rPr>
      </w:pPr>
      <w:r w:rsidRPr="002A4785">
        <w:rPr>
          <w:sz w:val="28"/>
          <w:szCs w:val="28"/>
        </w:rPr>
        <w:t>Чечеткина Ирина Викторовна</w:t>
      </w:r>
    </w:p>
    <w:p w:rsidR="00C92A3D" w:rsidRPr="00C54A8E" w:rsidRDefault="00C92A3D" w:rsidP="00031787">
      <w:pPr>
        <w:pStyle w:val="a3"/>
        <w:jc w:val="both"/>
        <w:rPr>
          <w:sz w:val="16"/>
          <w:szCs w:val="16"/>
        </w:rPr>
      </w:pPr>
    </w:p>
    <w:p w:rsidR="00C92A3D" w:rsidRPr="00F32F8D" w:rsidRDefault="00F32F8D" w:rsidP="0003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8D">
        <w:rPr>
          <w:rFonts w:ascii="Times New Roman" w:hAnsi="Times New Roman" w:cs="Times New Roman"/>
          <w:sz w:val="28"/>
          <w:szCs w:val="28"/>
        </w:rPr>
        <w:t>Пунктом</w:t>
      </w:r>
      <w:r w:rsidR="00C92A3D" w:rsidRPr="00F32F8D">
        <w:rPr>
          <w:rFonts w:ascii="Times New Roman" w:hAnsi="Times New Roman" w:cs="Times New Roman"/>
          <w:sz w:val="28"/>
          <w:szCs w:val="28"/>
        </w:rPr>
        <w:t xml:space="preserve"> 2.6.3. протокола заседания Совета по делам инвалидов при Губернаторе Ханты-Мансийского автономного округа – Югры от 02 декабря 2019 года №2 муниципалитетам рекомендовано</w:t>
      </w:r>
      <w:r w:rsidRPr="00F32F8D">
        <w:rPr>
          <w:rFonts w:ascii="Times New Roman" w:hAnsi="Times New Roman" w:cs="Times New Roman"/>
          <w:sz w:val="28"/>
          <w:szCs w:val="28"/>
        </w:rPr>
        <w:t xml:space="preserve"> рассмотреть вопрос о разработке на 2020 год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8D">
        <w:rPr>
          <w:rFonts w:ascii="Times New Roman" w:hAnsi="Times New Roman" w:cs="Times New Roman"/>
          <w:sz w:val="28"/>
          <w:szCs w:val="28"/>
        </w:rPr>
        <w:t>о межведомственном взаимодействии и сотрудничестве с организациями негосударственных форм собственности  в части обеспечения условий доступности для различных категорий людей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07A" w:rsidRPr="007E38F2" w:rsidRDefault="006E007A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517EE" w:rsidRPr="00F86062" w:rsidRDefault="006517EE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РЕШИЛИ:</w:t>
      </w:r>
    </w:p>
    <w:p w:rsidR="006517EE" w:rsidRPr="00EC1D76" w:rsidRDefault="00EC1D76" w:rsidP="00EC1D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</w:t>
      </w:r>
      <w:r w:rsidR="00AB2831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.1.</w:t>
      </w:r>
      <w:r w:rsidR="001F64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517EE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Информацию принять к сведению.</w:t>
      </w:r>
    </w:p>
    <w:p w:rsidR="006517EE" w:rsidRDefault="00EC1D76" w:rsidP="00EC1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</w:t>
      </w:r>
      <w:r w:rsidR="00AB2831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.2.</w:t>
      </w:r>
      <w:r w:rsidR="001F64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517EE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B95503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E007A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F32F8D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8D">
        <w:rPr>
          <w:rFonts w:ascii="Times New Roman" w:hAnsi="Times New Roman" w:cs="Times New Roman"/>
          <w:sz w:val="28"/>
          <w:szCs w:val="28"/>
        </w:rPr>
        <w:t>о межведомственном взаимодействии и сотрудничестве с организациями негосударственных форм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07A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к настоящему </w:t>
      </w:r>
      <w:r w:rsidR="006517EE" w:rsidRP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протоколу.</w:t>
      </w:r>
    </w:p>
    <w:p w:rsidR="00EC1D76" w:rsidRPr="00EC1D76" w:rsidRDefault="00EC1D76" w:rsidP="00EC1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1D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Срок: 31 января 2020 г.</w:t>
      </w:r>
    </w:p>
    <w:p w:rsidR="00EC1D76" w:rsidRDefault="00AB2831" w:rsidP="00EC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5.4</w:t>
      </w:r>
      <w:r w:rsidR="00EC1D76" w:rsidRPr="001F6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.3.</w:t>
      </w:r>
      <w:r w:rsidR="00EC1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Заслушать информацию об исполнении «Плана </w:t>
      </w:r>
      <w:r w:rsidR="00EC1D76" w:rsidRPr="00F32F8D">
        <w:rPr>
          <w:rFonts w:ascii="Times New Roman" w:hAnsi="Times New Roman" w:cs="Times New Roman"/>
          <w:sz w:val="28"/>
          <w:szCs w:val="28"/>
        </w:rPr>
        <w:t>мероприятий</w:t>
      </w:r>
      <w:r w:rsidR="00EC1D76">
        <w:rPr>
          <w:rFonts w:ascii="Times New Roman" w:hAnsi="Times New Roman" w:cs="Times New Roman"/>
          <w:sz w:val="28"/>
          <w:szCs w:val="28"/>
        </w:rPr>
        <w:t xml:space="preserve"> </w:t>
      </w:r>
      <w:r w:rsidR="00EC1D76" w:rsidRPr="00F32F8D">
        <w:rPr>
          <w:rFonts w:ascii="Times New Roman" w:hAnsi="Times New Roman" w:cs="Times New Roman"/>
          <w:sz w:val="28"/>
          <w:szCs w:val="28"/>
        </w:rPr>
        <w:t>о межведомственном взаимодействии и сотрудничестве с организациями негосударственных форм собственности</w:t>
      </w:r>
      <w:r w:rsidR="00EC1D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1D76" w:rsidRPr="00EC1D76" w:rsidRDefault="00EC1D76" w:rsidP="00EC1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76">
        <w:rPr>
          <w:rFonts w:ascii="Times New Roman" w:hAnsi="Times New Roman" w:cs="Times New Roman"/>
          <w:b/>
          <w:sz w:val="28"/>
          <w:szCs w:val="28"/>
        </w:rPr>
        <w:t xml:space="preserve">Срок: 3 квартал 2020 г. </w:t>
      </w:r>
    </w:p>
    <w:p w:rsidR="00C92A3D" w:rsidRDefault="00C92A3D" w:rsidP="00EC1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7E38F2" w:rsidRDefault="00AB2831" w:rsidP="00AB2831">
      <w:pPr>
        <w:pStyle w:val="a3"/>
        <w:numPr>
          <w:ilvl w:val="1"/>
          <w:numId w:val="1"/>
        </w:numPr>
        <w:pBdr>
          <w:bottom w:val="single" w:sz="12" w:space="1" w:color="auto"/>
        </w:pBdr>
        <w:ind w:left="0"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E2066" w:rsidRPr="001E2066">
        <w:rPr>
          <w:bCs/>
          <w:sz w:val="28"/>
          <w:szCs w:val="28"/>
        </w:rPr>
        <w:t xml:space="preserve">О работе федерального казенного учреждения «Главное бюро </w:t>
      </w:r>
      <w:proofErr w:type="gramStart"/>
      <w:r w:rsidR="001E2066" w:rsidRPr="001E2066">
        <w:rPr>
          <w:bCs/>
          <w:sz w:val="28"/>
          <w:szCs w:val="28"/>
        </w:rPr>
        <w:t>медико – социальной</w:t>
      </w:r>
      <w:proofErr w:type="gramEnd"/>
      <w:r w:rsidR="001E2066" w:rsidRPr="001E2066">
        <w:rPr>
          <w:bCs/>
          <w:sz w:val="28"/>
          <w:szCs w:val="28"/>
        </w:rPr>
        <w:t xml:space="preserve"> экспертизы по Ханты-Мансийскому округу – Югре Бюро</w:t>
      </w:r>
      <w:r w:rsidR="00FE319B">
        <w:rPr>
          <w:bCs/>
          <w:sz w:val="28"/>
          <w:szCs w:val="28"/>
        </w:rPr>
        <w:t xml:space="preserve"> </w:t>
      </w:r>
      <w:r w:rsidR="001E2066" w:rsidRPr="001E2066">
        <w:rPr>
          <w:bCs/>
          <w:sz w:val="28"/>
          <w:szCs w:val="28"/>
        </w:rPr>
        <w:t>№8»</w:t>
      </w:r>
      <w:r w:rsidR="007E38F2">
        <w:rPr>
          <w:bCs/>
          <w:sz w:val="28"/>
          <w:szCs w:val="28"/>
        </w:rPr>
        <w:t xml:space="preserve"> (далее по тексту МСЭ)</w:t>
      </w:r>
    </w:p>
    <w:p w:rsidR="001E2066" w:rsidRDefault="007E38F2" w:rsidP="007E38F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Галина Ивановна Мурзина</w:t>
      </w:r>
    </w:p>
    <w:p w:rsidR="007E38F2" w:rsidRPr="00C54A8E" w:rsidRDefault="007E38F2" w:rsidP="007E38F2">
      <w:pPr>
        <w:pStyle w:val="a3"/>
        <w:rPr>
          <w:bCs/>
          <w:sz w:val="16"/>
          <w:szCs w:val="16"/>
        </w:rPr>
      </w:pPr>
    </w:p>
    <w:p w:rsidR="00EC1D76" w:rsidRDefault="00FE319B" w:rsidP="00FD1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По  многочисленным обращениям в адрес руководителя МСЭ г. Белоярского о работе их комиссии </w:t>
      </w:r>
      <w:r w:rsidR="00FD1FA5" w:rsidRPr="00F86062">
        <w:rPr>
          <w:rFonts w:ascii="Times New Roman" w:hAnsi="Times New Roman" w:cs="Times New Roman"/>
          <w:sz w:val="28"/>
          <w:szCs w:val="28"/>
        </w:rPr>
        <w:t>принято положительное решение</w:t>
      </w:r>
      <w:r w:rsidR="00FD1FA5">
        <w:rPr>
          <w:rFonts w:ascii="Times New Roman" w:hAnsi="Times New Roman" w:cs="Times New Roman"/>
          <w:sz w:val="28"/>
          <w:szCs w:val="28"/>
        </w:rPr>
        <w:t xml:space="preserve"> по  выезду в Березовский район. З</w:t>
      </w:r>
      <w:r w:rsidRPr="00F86062">
        <w:rPr>
          <w:rFonts w:ascii="Times New Roman" w:hAnsi="Times New Roman" w:cs="Times New Roman"/>
          <w:sz w:val="28"/>
          <w:szCs w:val="28"/>
        </w:rPr>
        <w:t>апланированы выездные заседания на баз</w:t>
      </w:r>
      <w:r w:rsidR="007E38F2">
        <w:rPr>
          <w:rFonts w:ascii="Times New Roman" w:hAnsi="Times New Roman" w:cs="Times New Roman"/>
          <w:sz w:val="28"/>
          <w:szCs w:val="28"/>
        </w:rPr>
        <w:t>е</w:t>
      </w:r>
      <w:r w:rsidRPr="00F86062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FD1FA5">
        <w:rPr>
          <w:rFonts w:ascii="Times New Roman" w:hAnsi="Times New Roman" w:cs="Times New Roman"/>
          <w:sz w:val="28"/>
          <w:szCs w:val="28"/>
        </w:rPr>
        <w:t xml:space="preserve">медицинских учреждений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FD1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8F2" w:rsidRPr="007E38F2" w:rsidRDefault="007E38F2" w:rsidP="00FD1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031787" w:rsidRPr="00F86062" w:rsidRDefault="00031787" w:rsidP="0003178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60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РЕШИЛИ:</w:t>
      </w:r>
    </w:p>
    <w:p w:rsidR="001E2066" w:rsidRDefault="00FE319B" w:rsidP="00FE319B">
      <w:pPr>
        <w:pStyle w:val="a3"/>
        <w:ind w:firstLine="709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1F6474">
        <w:rPr>
          <w:rFonts w:eastAsia="Calibri"/>
          <w:bCs/>
          <w:sz w:val="28"/>
          <w:szCs w:val="28"/>
          <w:lang w:eastAsia="en-US"/>
        </w:rPr>
        <w:t>5</w:t>
      </w:r>
      <w:r w:rsidR="00031787" w:rsidRPr="001F6474">
        <w:rPr>
          <w:rFonts w:eastAsia="Calibri"/>
          <w:bCs/>
          <w:sz w:val="28"/>
          <w:szCs w:val="28"/>
          <w:lang w:eastAsia="en-US"/>
        </w:rPr>
        <w:t>.</w:t>
      </w:r>
      <w:r w:rsidR="00AB2831" w:rsidRPr="001F6474">
        <w:rPr>
          <w:rFonts w:eastAsia="Calibri"/>
          <w:bCs/>
          <w:sz w:val="28"/>
          <w:szCs w:val="28"/>
          <w:lang w:eastAsia="en-US"/>
        </w:rPr>
        <w:t>5</w:t>
      </w:r>
      <w:r w:rsidRPr="001F6474">
        <w:rPr>
          <w:rFonts w:eastAsia="Calibri"/>
          <w:bCs/>
          <w:sz w:val="28"/>
          <w:szCs w:val="28"/>
          <w:lang w:eastAsia="en-US"/>
        </w:rPr>
        <w:t>.</w:t>
      </w:r>
      <w:r w:rsidR="00031787" w:rsidRPr="001F6474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031787" w:rsidRPr="00031787">
        <w:rPr>
          <w:rFonts w:eastAsia="Calibri"/>
          <w:b w:val="0"/>
          <w:bCs/>
          <w:sz w:val="28"/>
          <w:szCs w:val="28"/>
          <w:lang w:eastAsia="en-US"/>
        </w:rPr>
        <w:t xml:space="preserve"> Информацию принять к сведению</w:t>
      </w:r>
    </w:p>
    <w:p w:rsidR="00FD1FA5" w:rsidRDefault="00FD1FA5" w:rsidP="00FE319B">
      <w:pPr>
        <w:pStyle w:val="a3"/>
        <w:ind w:firstLine="709"/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 w:rsidR="001E2066" w:rsidRDefault="001E2066" w:rsidP="00AB2831">
      <w:pPr>
        <w:pStyle w:val="a3"/>
        <w:numPr>
          <w:ilvl w:val="1"/>
          <w:numId w:val="1"/>
        </w:numPr>
        <w:pBdr>
          <w:bottom w:val="single" w:sz="12" w:space="1" w:color="auto"/>
        </w:pBdr>
        <w:ind w:left="0" w:firstLine="709"/>
        <w:rPr>
          <w:bCs/>
          <w:sz w:val="28"/>
          <w:szCs w:val="28"/>
        </w:rPr>
      </w:pPr>
      <w:r w:rsidRPr="001E2066">
        <w:rPr>
          <w:bCs/>
          <w:sz w:val="28"/>
          <w:szCs w:val="28"/>
        </w:rPr>
        <w:t xml:space="preserve">Вопросы по здравоохранению к бюджетному учреждению Ханты-Мансийского автономного </w:t>
      </w:r>
      <w:r w:rsidR="00031787" w:rsidRPr="001E2066">
        <w:rPr>
          <w:bCs/>
          <w:sz w:val="28"/>
          <w:szCs w:val="28"/>
        </w:rPr>
        <w:t>округа</w:t>
      </w:r>
      <w:r w:rsidRPr="001E2066">
        <w:rPr>
          <w:bCs/>
          <w:sz w:val="28"/>
          <w:szCs w:val="28"/>
        </w:rPr>
        <w:t xml:space="preserve"> – Югры</w:t>
      </w:r>
      <w:r w:rsidR="007E38F2">
        <w:rPr>
          <w:bCs/>
          <w:sz w:val="28"/>
          <w:szCs w:val="28"/>
        </w:rPr>
        <w:t xml:space="preserve">                    </w:t>
      </w:r>
      <w:r w:rsidR="00AB2831">
        <w:rPr>
          <w:bCs/>
          <w:sz w:val="28"/>
          <w:szCs w:val="28"/>
        </w:rPr>
        <w:t xml:space="preserve">                   </w:t>
      </w:r>
      <w:r w:rsidR="007E38F2">
        <w:rPr>
          <w:bCs/>
          <w:sz w:val="28"/>
          <w:szCs w:val="28"/>
        </w:rPr>
        <w:t xml:space="preserve">          </w:t>
      </w:r>
      <w:r w:rsidRPr="001E2066">
        <w:rPr>
          <w:bCs/>
          <w:sz w:val="28"/>
          <w:szCs w:val="28"/>
        </w:rPr>
        <w:t xml:space="preserve"> «</w:t>
      </w:r>
      <w:r w:rsidR="007E38F2">
        <w:rPr>
          <w:bCs/>
          <w:sz w:val="28"/>
          <w:szCs w:val="28"/>
        </w:rPr>
        <w:t>Березовская районная больница»</w:t>
      </w:r>
    </w:p>
    <w:p w:rsidR="007E38F2" w:rsidRDefault="007E38F2" w:rsidP="007E38F2">
      <w:pPr>
        <w:pStyle w:val="a3"/>
        <w:ind w:left="720"/>
        <w:jc w:val="both"/>
        <w:rPr>
          <w:bCs/>
          <w:sz w:val="28"/>
          <w:szCs w:val="28"/>
        </w:rPr>
      </w:pPr>
    </w:p>
    <w:p w:rsidR="000937A3" w:rsidRDefault="000937A3" w:rsidP="00031787">
      <w:pPr>
        <w:pStyle w:val="a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ab/>
      </w:r>
      <w:r w:rsidR="00AC0721" w:rsidRPr="00AC0721">
        <w:rPr>
          <w:b w:val="0"/>
          <w:sz w:val="28"/>
          <w:szCs w:val="28"/>
        </w:rPr>
        <w:t>Отсутствие в учреждени</w:t>
      </w:r>
      <w:r w:rsidR="007E38F2">
        <w:rPr>
          <w:b w:val="0"/>
          <w:sz w:val="28"/>
          <w:szCs w:val="28"/>
        </w:rPr>
        <w:t>и</w:t>
      </w:r>
      <w:r w:rsidR="00AC0721" w:rsidRPr="00AC0721">
        <w:rPr>
          <w:b w:val="0"/>
          <w:sz w:val="28"/>
          <w:szCs w:val="28"/>
        </w:rPr>
        <w:t xml:space="preserve"> здравоохранения </w:t>
      </w:r>
      <w:r w:rsidR="00D71F89">
        <w:rPr>
          <w:b w:val="0"/>
          <w:sz w:val="28"/>
          <w:szCs w:val="28"/>
        </w:rPr>
        <w:t>пгт. Березово</w:t>
      </w:r>
      <w:r w:rsidR="007E38F2">
        <w:rPr>
          <w:b w:val="0"/>
          <w:sz w:val="28"/>
          <w:szCs w:val="28"/>
        </w:rPr>
        <w:t xml:space="preserve"> </w:t>
      </w:r>
      <w:r w:rsidR="00AC0721" w:rsidRPr="00AC0721">
        <w:rPr>
          <w:b w:val="0"/>
          <w:sz w:val="28"/>
          <w:szCs w:val="28"/>
        </w:rPr>
        <w:t>узких специалистов</w:t>
      </w:r>
      <w:r w:rsidR="00D71F89">
        <w:rPr>
          <w:b w:val="0"/>
          <w:sz w:val="28"/>
          <w:szCs w:val="28"/>
        </w:rPr>
        <w:t xml:space="preserve">, таких как: </w:t>
      </w:r>
      <w:r w:rsidR="00AC0721">
        <w:rPr>
          <w:b w:val="0"/>
          <w:sz w:val="28"/>
          <w:szCs w:val="28"/>
        </w:rPr>
        <w:t>детск</w:t>
      </w:r>
      <w:r w:rsidR="00D71F89">
        <w:rPr>
          <w:b w:val="0"/>
          <w:sz w:val="28"/>
          <w:szCs w:val="28"/>
        </w:rPr>
        <w:t>ий</w:t>
      </w:r>
      <w:r w:rsidR="00AC0721" w:rsidRPr="00AC0721">
        <w:rPr>
          <w:b w:val="0"/>
          <w:sz w:val="28"/>
          <w:szCs w:val="28"/>
        </w:rPr>
        <w:t xml:space="preserve"> невролог,</w:t>
      </w:r>
      <w:r w:rsidR="00AC0721">
        <w:rPr>
          <w:b w:val="0"/>
          <w:sz w:val="28"/>
          <w:szCs w:val="28"/>
        </w:rPr>
        <w:t xml:space="preserve">  </w:t>
      </w:r>
      <w:r w:rsidR="00D71F89">
        <w:rPr>
          <w:b w:val="0"/>
          <w:sz w:val="28"/>
          <w:szCs w:val="28"/>
        </w:rPr>
        <w:t xml:space="preserve"> онколог, </w:t>
      </w:r>
      <w:r w:rsidR="007E38F2">
        <w:rPr>
          <w:b w:val="0"/>
          <w:sz w:val="28"/>
          <w:szCs w:val="28"/>
        </w:rPr>
        <w:t>а также  медицинск</w:t>
      </w:r>
      <w:r w:rsidR="00D71F89">
        <w:rPr>
          <w:b w:val="0"/>
          <w:sz w:val="28"/>
          <w:szCs w:val="28"/>
        </w:rPr>
        <w:t>ая</w:t>
      </w:r>
      <w:r w:rsidR="007E38F2">
        <w:rPr>
          <w:b w:val="0"/>
          <w:sz w:val="28"/>
          <w:szCs w:val="28"/>
        </w:rPr>
        <w:t xml:space="preserve"> сестр</w:t>
      </w:r>
      <w:r w:rsidR="00D71F89">
        <w:rPr>
          <w:b w:val="0"/>
          <w:sz w:val="28"/>
          <w:szCs w:val="28"/>
        </w:rPr>
        <w:t>а</w:t>
      </w:r>
      <w:r w:rsidR="007E38F2">
        <w:rPr>
          <w:b w:val="0"/>
          <w:sz w:val="28"/>
          <w:szCs w:val="28"/>
        </w:rPr>
        <w:t xml:space="preserve"> по  массажу. </w:t>
      </w:r>
    </w:p>
    <w:p w:rsidR="007E38F2" w:rsidRPr="007E38F2" w:rsidRDefault="007E38F2" w:rsidP="00031787">
      <w:pPr>
        <w:pStyle w:val="a3"/>
        <w:jc w:val="both"/>
        <w:rPr>
          <w:b w:val="0"/>
          <w:sz w:val="16"/>
          <w:szCs w:val="16"/>
        </w:rPr>
      </w:pPr>
    </w:p>
    <w:p w:rsidR="007E38F2" w:rsidRPr="007E38F2" w:rsidRDefault="007E38F2" w:rsidP="00031787">
      <w:pPr>
        <w:pStyle w:val="a3"/>
        <w:jc w:val="both"/>
        <w:rPr>
          <w:sz w:val="28"/>
          <w:szCs w:val="28"/>
        </w:rPr>
      </w:pPr>
      <w:r w:rsidRPr="007E38F2">
        <w:rPr>
          <w:sz w:val="28"/>
          <w:szCs w:val="28"/>
        </w:rPr>
        <w:t xml:space="preserve">РЕШИЛИ: </w:t>
      </w:r>
    </w:p>
    <w:p w:rsidR="00D71F89" w:rsidRDefault="00AB2831" w:rsidP="00AB2831">
      <w:pPr>
        <w:pStyle w:val="a3"/>
        <w:numPr>
          <w:ilvl w:val="2"/>
          <w:numId w:val="1"/>
        </w:numPr>
        <w:ind w:left="0" w:firstLine="69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</w:t>
      </w:r>
      <w:r w:rsidR="00C54A8E" w:rsidRPr="00C54A8E">
        <w:rPr>
          <w:b w:val="0"/>
          <w:bCs/>
          <w:sz w:val="28"/>
          <w:szCs w:val="28"/>
        </w:rPr>
        <w:t>юджетному учреждению Ханты-Мансийского автономного округа – Югры «Березовская районная больница»</w:t>
      </w:r>
      <w:r w:rsidR="00A04072">
        <w:rPr>
          <w:b w:val="0"/>
          <w:bCs/>
          <w:sz w:val="28"/>
          <w:szCs w:val="28"/>
        </w:rPr>
        <w:t xml:space="preserve"> </w:t>
      </w:r>
      <w:r w:rsidR="001F6474">
        <w:rPr>
          <w:b w:val="0"/>
          <w:bCs/>
          <w:sz w:val="28"/>
          <w:szCs w:val="28"/>
        </w:rPr>
        <w:t>предоставить информацию о проведенной работе по данному вопросу.</w:t>
      </w:r>
      <w:r w:rsidR="00D71F89">
        <w:rPr>
          <w:b w:val="0"/>
          <w:bCs/>
          <w:sz w:val="28"/>
          <w:szCs w:val="28"/>
        </w:rPr>
        <w:t xml:space="preserve"> </w:t>
      </w:r>
    </w:p>
    <w:p w:rsidR="00C54A8E" w:rsidRDefault="00D71F89" w:rsidP="00D71F89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Информацию предоставить в отдел по</w:t>
      </w:r>
      <w:bookmarkStart w:id="1" w:name="_GoBack"/>
      <w:bookmarkEnd w:id="1"/>
      <w:r>
        <w:rPr>
          <w:b w:val="0"/>
          <w:bCs/>
          <w:sz w:val="28"/>
          <w:szCs w:val="28"/>
        </w:rPr>
        <w:t xml:space="preserve"> труду, социальной и молодежной политике Комитета спорта и молодежной политики администрации Березовского района.</w:t>
      </w:r>
    </w:p>
    <w:p w:rsidR="001F6474" w:rsidRPr="001F6474" w:rsidRDefault="001F6474" w:rsidP="001F6474">
      <w:pPr>
        <w:pStyle w:val="a3"/>
        <w:ind w:left="698"/>
        <w:jc w:val="both"/>
        <w:rPr>
          <w:bCs/>
          <w:sz w:val="28"/>
          <w:szCs w:val="28"/>
        </w:rPr>
      </w:pPr>
      <w:r w:rsidRPr="001F6474">
        <w:rPr>
          <w:bCs/>
          <w:sz w:val="28"/>
          <w:szCs w:val="28"/>
        </w:rPr>
        <w:t>Срок:</w:t>
      </w:r>
      <w:r>
        <w:rPr>
          <w:bCs/>
          <w:sz w:val="28"/>
          <w:szCs w:val="28"/>
        </w:rPr>
        <w:t xml:space="preserve"> не позднее 31 марта 2020 года</w:t>
      </w:r>
    </w:p>
    <w:p w:rsidR="001E2066" w:rsidRDefault="001E2066" w:rsidP="001F6474">
      <w:pPr>
        <w:pStyle w:val="a3"/>
        <w:jc w:val="both"/>
        <w:rPr>
          <w:b w:val="0"/>
          <w:bCs/>
          <w:sz w:val="28"/>
          <w:szCs w:val="28"/>
        </w:rPr>
      </w:pPr>
    </w:p>
    <w:p w:rsidR="001E2066" w:rsidRDefault="00C92A3D" w:rsidP="00AB283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61381">
        <w:rPr>
          <w:bCs/>
          <w:sz w:val="28"/>
          <w:szCs w:val="28"/>
        </w:rPr>
        <w:t>.6.</w:t>
      </w:r>
      <w:r w:rsidR="001E2066" w:rsidRPr="001E2066">
        <w:rPr>
          <w:bCs/>
          <w:sz w:val="28"/>
          <w:szCs w:val="28"/>
        </w:rPr>
        <w:t xml:space="preserve"> Вопросы – ответы  (от присутствующих).</w:t>
      </w:r>
    </w:p>
    <w:p w:rsidR="00C5377F" w:rsidRDefault="00B61381" w:rsidP="00FD1FA5">
      <w:pPr>
        <w:pStyle w:val="a3"/>
        <w:ind w:firstLine="709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1F6474">
        <w:rPr>
          <w:bCs/>
          <w:sz w:val="28"/>
          <w:szCs w:val="28"/>
        </w:rPr>
        <w:t>6.6</w:t>
      </w:r>
      <w:r w:rsidR="00FD1FA5" w:rsidRPr="001F6474">
        <w:rPr>
          <w:bCs/>
          <w:sz w:val="28"/>
          <w:szCs w:val="28"/>
        </w:rPr>
        <w:t>.</w:t>
      </w:r>
      <w:r w:rsidRPr="001F6474">
        <w:rPr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 xml:space="preserve"> О</w:t>
      </w:r>
      <w:r w:rsidR="00FD1FA5" w:rsidRPr="00FD1FA5">
        <w:rPr>
          <w:b w:val="0"/>
          <w:bCs/>
          <w:sz w:val="28"/>
          <w:szCs w:val="28"/>
        </w:rPr>
        <w:t xml:space="preserve">тделу спорта и туризма Комитета </w:t>
      </w:r>
      <w:r w:rsidR="00FD1FA5">
        <w:rPr>
          <w:b w:val="0"/>
          <w:bCs/>
          <w:sz w:val="28"/>
          <w:szCs w:val="28"/>
        </w:rPr>
        <w:t>спорта</w:t>
      </w:r>
      <w:r>
        <w:rPr>
          <w:b w:val="0"/>
          <w:bCs/>
          <w:sz w:val="28"/>
          <w:szCs w:val="28"/>
        </w:rPr>
        <w:t xml:space="preserve"> и молодежной политики администрации Березовского района </w:t>
      </w:r>
      <w:r w:rsidR="00FD1FA5">
        <w:rPr>
          <w:b w:val="0"/>
          <w:bCs/>
          <w:sz w:val="28"/>
          <w:szCs w:val="28"/>
        </w:rPr>
        <w:t xml:space="preserve">совместно с </w:t>
      </w:r>
      <w:r w:rsidRPr="00B61381">
        <w:rPr>
          <w:rFonts w:eastAsia="Calibri"/>
          <w:b w:val="0"/>
          <w:bCs/>
          <w:sz w:val="28"/>
          <w:szCs w:val="28"/>
          <w:lang w:eastAsia="en-US"/>
        </w:rPr>
        <w:t>районной общественной организацией Всероссийского общества инвалидов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изучить  вопрос о потребности и  возможности   организации на базе муниципального бюджетного учреждения </w:t>
      </w:r>
      <w:r w:rsidRPr="00B61381">
        <w:rPr>
          <w:b w:val="0"/>
          <w:sz w:val="28"/>
          <w:szCs w:val="28"/>
        </w:rPr>
        <w:t>«Березовская спортивная школа»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физкультурно-оздоровительной группы для детей с ограниченными возможностями. </w:t>
      </w:r>
    </w:p>
    <w:p w:rsidR="00C5377F" w:rsidRDefault="00B61381" w:rsidP="00FD1FA5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 xml:space="preserve">Информацию предоставить в отдел по </w:t>
      </w:r>
      <w:r>
        <w:rPr>
          <w:b w:val="0"/>
          <w:bCs/>
          <w:sz w:val="28"/>
          <w:szCs w:val="28"/>
        </w:rPr>
        <w:t xml:space="preserve"> труду, социальной и молодежной политике</w:t>
      </w:r>
      <w:r w:rsidR="00C5377F">
        <w:rPr>
          <w:b w:val="0"/>
          <w:bCs/>
          <w:sz w:val="28"/>
          <w:szCs w:val="28"/>
        </w:rPr>
        <w:t xml:space="preserve"> этого же Комитета.</w:t>
      </w:r>
    </w:p>
    <w:p w:rsidR="00B61381" w:rsidRPr="001F6474" w:rsidRDefault="00B61381" w:rsidP="00FD1FA5">
      <w:pPr>
        <w:pStyle w:val="a3"/>
        <w:ind w:firstLine="709"/>
        <w:jc w:val="both"/>
        <w:rPr>
          <w:bCs/>
          <w:sz w:val="28"/>
          <w:szCs w:val="28"/>
        </w:rPr>
      </w:pPr>
      <w:r w:rsidRPr="001F6474">
        <w:rPr>
          <w:bCs/>
          <w:sz w:val="28"/>
          <w:szCs w:val="28"/>
        </w:rPr>
        <w:t>Срок: 20.03.2020 г.</w:t>
      </w:r>
    </w:p>
    <w:p w:rsidR="001E5FF5" w:rsidRDefault="00B61381" w:rsidP="00FD1FA5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1F6474">
        <w:rPr>
          <w:bCs/>
          <w:sz w:val="28"/>
          <w:szCs w:val="28"/>
        </w:rPr>
        <w:t>6.6.2.</w:t>
      </w:r>
      <w:r>
        <w:rPr>
          <w:b w:val="0"/>
          <w:bCs/>
          <w:sz w:val="28"/>
          <w:szCs w:val="28"/>
        </w:rPr>
        <w:t xml:space="preserve"> Отделу по труду, социальной и молодежной политике Комитета спорта и молодежной политики администрации  Березовского  района </w:t>
      </w:r>
      <w:r w:rsidR="00C5377F">
        <w:rPr>
          <w:b w:val="0"/>
          <w:bCs/>
          <w:sz w:val="28"/>
          <w:szCs w:val="28"/>
        </w:rPr>
        <w:t>пересмотреть состав членов координационного Совета по делам инвалидов при администрации Березовского района</w:t>
      </w:r>
      <w:r w:rsidR="001E5FF5">
        <w:rPr>
          <w:b w:val="0"/>
          <w:bCs/>
          <w:sz w:val="28"/>
          <w:szCs w:val="28"/>
        </w:rPr>
        <w:t>.</w:t>
      </w:r>
    </w:p>
    <w:p w:rsidR="001E5FF5" w:rsidRPr="001F6474" w:rsidRDefault="001E5FF5" w:rsidP="00FD1FA5">
      <w:pPr>
        <w:pStyle w:val="a3"/>
        <w:ind w:firstLine="709"/>
        <w:jc w:val="both"/>
        <w:rPr>
          <w:bCs/>
          <w:sz w:val="28"/>
          <w:szCs w:val="28"/>
        </w:rPr>
      </w:pPr>
      <w:r w:rsidRPr="001F6474">
        <w:rPr>
          <w:bCs/>
          <w:sz w:val="28"/>
          <w:szCs w:val="28"/>
        </w:rPr>
        <w:t>Срок: 28.02.2020 г.</w:t>
      </w:r>
    </w:p>
    <w:p w:rsidR="001E5FF5" w:rsidRDefault="001E5FF5" w:rsidP="00FD1FA5">
      <w:pPr>
        <w:pStyle w:val="a3"/>
        <w:ind w:firstLine="709"/>
        <w:jc w:val="both"/>
        <w:rPr>
          <w:b w:val="0"/>
          <w:bCs/>
          <w:sz w:val="28"/>
          <w:szCs w:val="28"/>
        </w:rPr>
      </w:pPr>
    </w:p>
    <w:p w:rsidR="00B61381" w:rsidRPr="00B61381" w:rsidRDefault="00C5377F" w:rsidP="00FD1FA5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7839CF" w:rsidRPr="00F86062" w:rsidRDefault="007839CF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F86062" w:rsidRDefault="00876FCD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 w:rsidRPr="00F8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F86062" w:rsidRDefault="007839CF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>глава</w:t>
      </w:r>
      <w:r w:rsidR="00AD1267" w:rsidRPr="00F86062">
        <w:rPr>
          <w:rFonts w:ascii="Times New Roman" w:hAnsi="Times New Roman" w:cs="Times New Roman"/>
          <w:sz w:val="28"/>
          <w:szCs w:val="28"/>
        </w:rPr>
        <w:t xml:space="preserve"> </w:t>
      </w:r>
      <w:r w:rsidR="00876FCD" w:rsidRPr="00F86062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F86062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F86062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F86062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F860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F860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 w:rsidRPr="00F86062">
        <w:rPr>
          <w:rFonts w:ascii="Times New Roman" w:hAnsi="Times New Roman" w:cs="Times New Roman"/>
          <w:sz w:val="28"/>
          <w:szCs w:val="28"/>
        </w:rPr>
        <w:t xml:space="preserve">   </w:t>
      </w:r>
      <w:r w:rsidRPr="00F86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2092" w:rsidRPr="00F86062">
        <w:rPr>
          <w:rFonts w:ascii="Times New Roman" w:hAnsi="Times New Roman" w:cs="Times New Roman"/>
          <w:sz w:val="28"/>
          <w:szCs w:val="28"/>
        </w:rPr>
        <w:t xml:space="preserve">    </w:t>
      </w:r>
      <w:r w:rsidR="00503D9A" w:rsidRPr="00F86062">
        <w:rPr>
          <w:rFonts w:ascii="Times New Roman" w:hAnsi="Times New Roman" w:cs="Times New Roman"/>
          <w:sz w:val="28"/>
          <w:szCs w:val="28"/>
        </w:rPr>
        <w:t xml:space="preserve"> </w:t>
      </w:r>
      <w:r w:rsidRPr="00F86062">
        <w:rPr>
          <w:rFonts w:ascii="Times New Roman" w:hAnsi="Times New Roman" w:cs="Times New Roman"/>
          <w:sz w:val="28"/>
          <w:szCs w:val="28"/>
        </w:rPr>
        <w:t xml:space="preserve">      </w:t>
      </w:r>
      <w:r w:rsidR="00503D9A" w:rsidRPr="00F86062">
        <w:rPr>
          <w:rFonts w:ascii="Times New Roman" w:hAnsi="Times New Roman" w:cs="Times New Roman"/>
          <w:sz w:val="28"/>
          <w:szCs w:val="28"/>
        </w:rPr>
        <w:t xml:space="preserve">  </w:t>
      </w:r>
      <w:r w:rsidRPr="00F86062">
        <w:rPr>
          <w:rFonts w:ascii="Times New Roman" w:hAnsi="Times New Roman" w:cs="Times New Roman"/>
          <w:sz w:val="28"/>
          <w:szCs w:val="28"/>
        </w:rPr>
        <w:t>В.И. Фомин</w:t>
      </w:r>
    </w:p>
    <w:p w:rsidR="00876FCD" w:rsidRPr="00F86062" w:rsidRDefault="00876FCD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072" w:rsidRDefault="00A04072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EEF" w:rsidRPr="00F86062" w:rsidRDefault="002F3EEF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Default="00D35753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062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F860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6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154B" w:rsidRPr="00F86062">
        <w:rPr>
          <w:rFonts w:ascii="Times New Roman" w:hAnsi="Times New Roman" w:cs="Times New Roman"/>
          <w:sz w:val="28"/>
          <w:szCs w:val="28"/>
        </w:rPr>
        <w:t xml:space="preserve">   </w:t>
      </w:r>
      <w:r w:rsidR="002F3EEF" w:rsidRPr="00F86062">
        <w:rPr>
          <w:rFonts w:ascii="Times New Roman" w:hAnsi="Times New Roman" w:cs="Times New Roman"/>
          <w:sz w:val="28"/>
          <w:szCs w:val="28"/>
        </w:rPr>
        <w:t xml:space="preserve">   </w:t>
      </w:r>
      <w:r w:rsidR="0003162F" w:rsidRPr="00F86062">
        <w:rPr>
          <w:rFonts w:ascii="Times New Roman" w:hAnsi="Times New Roman" w:cs="Times New Roman"/>
          <w:sz w:val="28"/>
          <w:szCs w:val="28"/>
        </w:rPr>
        <w:t xml:space="preserve">      </w:t>
      </w:r>
      <w:r w:rsidR="000D48BB" w:rsidRPr="00F86062">
        <w:rPr>
          <w:rFonts w:ascii="Times New Roman" w:hAnsi="Times New Roman" w:cs="Times New Roman"/>
          <w:sz w:val="28"/>
          <w:szCs w:val="28"/>
        </w:rPr>
        <w:t xml:space="preserve">    </w:t>
      </w:r>
      <w:r w:rsidR="00C92A3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92A3D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</w:p>
    <w:p w:rsidR="001F6474" w:rsidRDefault="001F6474" w:rsidP="00EC1D7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C1D76" w:rsidRPr="00C554C1" w:rsidRDefault="00EC1D76" w:rsidP="00EC1D7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1D76" w:rsidRPr="00C554C1" w:rsidRDefault="00EC1D76" w:rsidP="00EC1D7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4C1">
        <w:rPr>
          <w:rFonts w:ascii="Times New Roman" w:hAnsi="Times New Roman" w:cs="Times New Roman"/>
          <w:sz w:val="24"/>
          <w:szCs w:val="24"/>
        </w:rPr>
        <w:t>к протоколу от 31.01.2020 №1</w:t>
      </w:r>
    </w:p>
    <w:p w:rsidR="00EC1D76" w:rsidRPr="00C554C1" w:rsidRDefault="00EC1D76" w:rsidP="00EC1D7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E007A" w:rsidRPr="00C554C1" w:rsidRDefault="00EC1D76" w:rsidP="00EC1D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54C1">
        <w:rPr>
          <w:rFonts w:ascii="Times New Roman" w:hAnsi="Times New Roman" w:cs="Times New Roman"/>
          <w:sz w:val="24"/>
          <w:szCs w:val="24"/>
        </w:rPr>
        <w:t>План мероприятий о межведомственном взаимодействии и сотрудничестве с организациями негосударственных форм собственности</w:t>
      </w:r>
    </w:p>
    <w:p w:rsidR="006E007A" w:rsidRDefault="006E007A" w:rsidP="00EC1D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554C1" w:rsidRPr="00C554C1" w:rsidRDefault="00C554C1" w:rsidP="00EC1D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031" w:type="dxa"/>
        <w:tblLayout w:type="fixed"/>
        <w:tblLook w:val="04A0" w:firstRow="1" w:lastRow="0" w:firstColumn="1" w:lastColumn="0" w:noHBand="0" w:noVBand="1"/>
      </w:tblPr>
      <w:tblGrid>
        <w:gridCol w:w="861"/>
        <w:gridCol w:w="4067"/>
        <w:gridCol w:w="1933"/>
        <w:gridCol w:w="2572"/>
        <w:gridCol w:w="598"/>
      </w:tblGrid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54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4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67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7" w:type="dxa"/>
          </w:tcPr>
          <w:p w:rsid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Внести изменения в план работы Совета по развитию предпринимательства </w:t>
            </w:r>
            <w:proofErr w:type="gramStart"/>
            <w:r w:rsidRPr="00C554C1">
              <w:rPr>
                <w:rFonts w:ascii="Times New Roman" w:hAnsi="Times New Roman"/>
                <w:sz w:val="24"/>
                <w:szCs w:val="24"/>
              </w:rPr>
              <w:t>в Березовском районе в части рассмотрения вопроса об обеспечении условий доступности для различных категорий людей  с инвалидностью</w:t>
            </w:r>
            <w:proofErr w:type="gramEnd"/>
          </w:p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7" w:type="dxa"/>
          </w:tcPr>
          <w:p w:rsidR="006E007A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C554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4C1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 w:rsidRPr="00C554C1">
              <w:rPr>
                <w:rFonts w:ascii="Times New Roman" w:hAnsi="Times New Roman"/>
                <w:sz w:val="24"/>
                <w:szCs w:val="24"/>
              </w:rPr>
              <w:t xml:space="preserve"> по развитию предпринимательства в Березовском районе вопроса об обеспечении условий доступности для различных категорий людей  с инвалидностью</w:t>
            </w:r>
          </w:p>
          <w:p w:rsidR="00C554C1" w:rsidRPr="00C554C1" w:rsidRDefault="00C554C1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7" w:type="dxa"/>
          </w:tcPr>
          <w:p w:rsidR="006E007A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Подготовить информационные памятки   по обеспечению условий доступности для различных категорий людей  с инвалидностью</w:t>
            </w:r>
          </w:p>
          <w:p w:rsidR="00C554C1" w:rsidRPr="00C554C1" w:rsidRDefault="00C554C1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до 01.03.2020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7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 xml:space="preserve">Осуществить адресную рассылку разработанных памяток  </w:t>
            </w:r>
            <w:proofErr w:type="spellStart"/>
            <w:r w:rsidRPr="00C554C1">
              <w:rPr>
                <w:rFonts w:ascii="Times New Roman" w:hAnsi="Times New Roman"/>
                <w:sz w:val="24"/>
                <w:szCs w:val="24"/>
              </w:rPr>
              <w:t>субьектам</w:t>
            </w:r>
            <w:proofErr w:type="spellEnd"/>
            <w:r w:rsidRPr="00C554C1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 и СО НКО </w:t>
            </w: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до 15.03.2020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7A" w:rsidRPr="00C554C1" w:rsidTr="00C554C1">
        <w:tc>
          <w:tcPr>
            <w:tcW w:w="861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7" w:type="dxa"/>
          </w:tcPr>
          <w:p w:rsidR="006E007A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Рассмотреть возможность включение дополнительной номинации «Создание безбарьерной среды» в конкурсе «Предприниматель года» в 2020 году</w:t>
            </w:r>
          </w:p>
          <w:p w:rsidR="00C554C1" w:rsidRPr="00C554C1" w:rsidRDefault="00C554C1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до 01.06.2020</w:t>
            </w:r>
          </w:p>
        </w:tc>
        <w:tc>
          <w:tcPr>
            <w:tcW w:w="2572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C1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98" w:type="dxa"/>
          </w:tcPr>
          <w:p w:rsidR="006E007A" w:rsidRPr="00C554C1" w:rsidRDefault="006E007A" w:rsidP="00D7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07A" w:rsidRPr="00C554C1" w:rsidRDefault="006E007A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07A" w:rsidRDefault="006E007A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07A" w:rsidRDefault="006E007A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07A" w:rsidRDefault="006E007A" w:rsidP="00031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E007A" w:rsidSect="00F86062">
      <w:headerReference w:type="default" r:id="rId10"/>
      <w:type w:val="continuous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E" w:rsidRDefault="00113C7E" w:rsidP="005C690F">
      <w:pPr>
        <w:spacing w:after="0" w:line="240" w:lineRule="auto"/>
      </w:pPr>
      <w:r>
        <w:separator/>
      </w:r>
    </w:p>
  </w:endnote>
  <w:endnote w:type="continuationSeparator" w:id="0">
    <w:p w:rsidR="00113C7E" w:rsidRDefault="00113C7E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E" w:rsidRDefault="00113C7E" w:rsidP="005C690F">
      <w:pPr>
        <w:spacing w:after="0" w:line="240" w:lineRule="auto"/>
      </w:pPr>
      <w:r>
        <w:separator/>
      </w:r>
    </w:p>
  </w:footnote>
  <w:footnote w:type="continuationSeparator" w:id="0">
    <w:p w:rsidR="00113C7E" w:rsidRDefault="00113C7E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Content>
      <w:p w:rsidR="00D71F89" w:rsidRDefault="00D71F8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71F89" w:rsidRDefault="00D71F8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259"/>
    <w:multiLevelType w:val="multilevel"/>
    <w:tmpl w:val="288CE7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A84744"/>
    <w:multiLevelType w:val="hybridMultilevel"/>
    <w:tmpl w:val="795AEE44"/>
    <w:lvl w:ilvl="0" w:tplc="64349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2DFC"/>
    <w:multiLevelType w:val="hybridMultilevel"/>
    <w:tmpl w:val="B64E50D2"/>
    <w:lvl w:ilvl="0" w:tplc="12EA0CF6">
      <w:start w:val="1800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4F1755A"/>
    <w:multiLevelType w:val="multilevel"/>
    <w:tmpl w:val="A910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8B51C1"/>
    <w:multiLevelType w:val="multilevel"/>
    <w:tmpl w:val="3B908E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583DBF"/>
    <w:multiLevelType w:val="multilevel"/>
    <w:tmpl w:val="B5BA44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1435A"/>
    <w:rsid w:val="0003162F"/>
    <w:rsid w:val="00031787"/>
    <w:rsid w:val="00045858"/>
    <w:rsid w:val="0004703A"/>
    <w:rsid w:val="00052423"/>
    <w:rsid w:val="00055E5F"/>
    <w:rsid w:val="00080223"/>
    <w:rsid w:val="000818DE"/>
    <w:rsid w:val="000937A3"/>
    <w:rsid w:val="00094935"/>
    <w:rsid w:val="0009769A"/>
    <w:rsid w:val="000A7479"/>
    <w:rsid w:val="000B350D"/>
    <w:rsid w:val="000C1786"/>
    <w:rsid w:val="000D053B"/>
    <w:rsid w:val="000D48BB"/>
    <w:rsid w:val="000D5E8D"/>
    <w:rsid w:val="000E033A"/>
    <w:rsid w:val="000E0BCF"/>
    <w:rsid w:val="000E1B3C"/>
    <w:rsid w:val="000F2F21"/>
    <w:rsid w:val="000F3BAA"/>
    <w:rsid w:val="000F5972"/>
    <w:rsid w:val="00100D5C"/>
    <w:rsid w:val="00106A27"/>
    <w:rsid w:val="00106B24"/>
    <w:rsid w:val="00107FCB"/>
    <w:rsid w:val="001112BF"/>
    <w:rsid w:val="001131BA"/>
    <w:rsid w:val="00113C7E"/>
    <w:rsid w:val="001178AF"/>
    <w:rsid w:val="001223BB"/>
    <w:rsid w:val="00122AC0"/>
    <w:rsid w:val="001278B0"/>
    <w:rsid w:val="001309ED"/>
    <w:rsid w:val="0013194D"/>
    <w:rsid w:val="00136485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95684"/>
    <w:rsid w:val="001A18CA"/>
    <w:rsid w:val="001A5104"/>
    <w:rsid w:val="001B35BF"/>
    <w:rsid w:val="001C09BD"/>
    <w:rsid w:val="001C3291"/>
    <w:rsid w:val="001C412F"/>
    <w:rsid w:val="001D3AF2"/>
    <w:rsid w:val="001D3E15"/>
    <w:rsid w:val="001D4695"/>
    <w:rsid w:val="001D4A95"/>
    <w:rsid w:val="001E2066"/>
    <w:rsid w:val="001E22CD"/>
    <w:rsid w:val="001E5FF5"/>
    <w:rsid w:val="001E63FB"/>
    <w:rsid w:val="001F34FB"/>
    <w:rsid w:val="001F6201"/>
    <w:rsid w:val="001F6474"/>
    <w:rsid w:val="00200CAE"/>
    <w:rsid w:val="002022A5"/>
    <w:rsid w:val="002032C3"/>
    <w:rsid w:val="00203823"/>
    <w:rsid w:val="00214B52"/>
    <w:rsid w:val="00226245"/>
    <w:rsid w:val="0023419B"/>
    <w:rsid w:val="0023703B"/>
    <w:rsid w:val="00240F83"/>
    <w:rsid w:val="00241E7C"/>
    <w:rsid w:val="002426B5"/>
    <w:rsid w:val="002562D4"/>
    <w:rsid w:val="00267488"/>
    <w:rsid w:val="0027022D"/>
    <w:rsid w:val="0027219B"/>
    <w:rsid w:val="002722A7"/>
    <w:rsid w:val="00272366"/>
    <w:rsid w:val="00276E42"/>
    <w:rsid w:val="002839F1"/>
    <w:rsid w:val="00285CE6"/>
    <w:rsid w:val="00291EEA"/>
    <w:rsid w:val="002A383D"/>
    <w:rsid w:val="002A3D4B"/>
    <w:rsid w:val="002A4785"/>
    <w:rsid w:val="002A6722"/>
    <w:rsid w:val="002B39F8"/>
    <w:rsid w:val="002B740C"/>
    <w:rsid w:val="002C06AF"/>
    <w:rsid w:val="002C2757"/>
    <w:rsid w:val="002C3E69"/>
    <w:rsid w:val="002C63BF"/>
    <w:rsid w:val="002D2463"/>
    <w:rsid w:val="002D441F"/>
    <w:rsid w:val="002E2BC2"/>
    <w:rsid w:val="002E31C3"/>
    <w:rsid w:val="002E55DD"/>
    <w:rsid w:val="002F1B86"/>
    <w:rsid w:val="002F3EEF"/>
    <w:rsid w:val="00300CA1"/>
    <w:rsid w:val="00301EB8"/>
    <w:rsid w:val="00302369"/>
    <w:rsid w:val="003050D5"/>
    <w:rsid w:val="0031225F"/>
    <w:rsid w:val="00315437"/>
    <w:rsid w:val="00322110"/>
    <w:rsid w:val="003349AD"/>
    <w:rsid w:val="00335150"/>
    <w:rsid w:val="00345470"/>
    <w:rsid w:val="00352698"/>
    <w:rsid w:val="003579FE"/>
    <w:rsid w:val="00367B34"/>
    <w:rsid w:val="003804ED"/>
    <w:rsid w:val="003900F3"/>
    <w:rsid w:val="00394E55"/>
    <w:rsid w:val="00396369"/>
    <w:rsid w:val="00397013"/>
    <w:rsid w:val="003B1604"/>
    <w:rsid w:val="003B7D66"/>
    <w:rsid w:val="003E4CE8"/>
    <w:rsid w:val="003E556E"/>
    <w:rsid w:val="003E6FDE"/>
    <w:rsid w:val="003F4042"/>
    <w:rsid w:val="003F43E8"/>
    <w:rsid w:val="003F5C91"/>
    <w:rsid w:val="00412288"/>
    <w:rsid w:val="004141DF"/>
    <w:rsid w:val="00423720"/>
    <w:rsid w:val="00423B15"/>
    <w:rsid w:val="0043632D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980"/>
    <w:rsid w:val="00506D98"/>
    <w:rsid w:val="00514F03"/>
    <w:rsid w:val="00517BE6"/>
    <w:rsid w:val="005220F9"/>
    <w:rsid w:val="0052243E"/>
    <w:rsid w:val="005226E3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850D0"/>
    <w:rsid w:val="005B11CB"/>
    <w:rsid w:val="005B52B0"/>
    <w:rsid w:val="005B5C7E"/>
    <w:rsid w:val="005C690F"/>
    <w:rsid w:val="005C7330"/>
    <w:rsid w:val="005D401C"/>
    <w:rsid w:val="005D6F36"/>
    <w:rsid w:val="005E69CA"/>
    <w:rsid w:val="005E7CA3"/>
    <w:rsid w:val="005F5127"/>
    <w:rsid w:val="00600E8B"/>
    <w:rsid w:val="00601355"/>
    <w:rsid w:val="00602108"/>
    <w:rsid w:val="006205E9"/>
    <w:rsid w:val="00625475"/>
    <w:rsid w:val="00627D24"/>
    <w:rsid w:val="00640F99"/>
    <w:rsid w:val="00641ED2"/>
    <w:rsid w:val="00647304"/>
    <w:rsid w:val="006517EE"/>
    <w:rsid w:val="00652F08"/>
    <w:rsid w:val="00666927"/>
    <w:rsid w:val="00672092"/>
    <w:rsid w:val="006742F5"/>
    <w:rsid w:val="00676A89"/>
    <w:rsid w:val="00681ED0"/>
    <w:rsid w:val="0069735C"/>
    <w:rsid w:val="006A5698"/>
    <w:rsid w:val="006B1EA4"/>
    <w:rsid w:val="006B3859"/>
    <w:rsid w:val="006C6B37"/>
    <w:rsid w:val="006C7420"/>
    <w:rsid w:val="006D29C4"/>
    <w:rsid w:val="006D3C4E"/>
    <w:rsid w:val="006D420C"/>
    <w:rsid w:val="006D62AD"/>
    <w:rsid w:val="006E007A"/>
    <w:rsid w:val="006E2A13"/>
    <w:rsid w:val="006E5F26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64D4A"/>
    <w:rsid w:val="00770081"/>
    <w:rsid w:val="0077154B"/>
    <w:rsid w:val="00772B8D"/>
    <w:rsid w:val="00782471"/>
    <w:rsid w:val="007839CF"/>
    <w:rsid w:val="0078680A"/>
    <w:rsid w:val="00791E2C"/>
    <w:rsid w:val="007932D7"/>
    <w:rsid w:val="00794C44"/>
    <w:rsid w:val="007A7482"/>
    <w:rsid w:val="007B33DB"/>
    <w:rsid w:val="007C0F53"/>
    <w:rsid w:val="007C25C9"/>
    <w:rsid w:val="007C2FB7"/>
    <w:rsid w:val="007C77D6"/>
    <w:rsid w:val="007D61EE"/>
    <w:rsid w:val="007D6DFD"/>
    <w:rsid w:val="007E38F2"/>
    <w:rsid w:val="007E3A13"/>
    <w:rsid w:val="007E49FD"/>
    <w:rsid w:val="007E5B70"/>
    <w:rsid w:val="007F66A5"/>
    <w:rsid w:val="00803757"/>
    <w:rsid w:val="0081417C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5611F"/>
    <w:rsid w:val="0086545D"/>
    <w:rsid w:val="00873F99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08AF"/>
    <w:rsid w:val="008B351D"/>
    <w:rsid w:val="008C28EB"/>
    <w:rsid w:val="008C3A3F"/>
    <w:rsid w:val="008D1BC8"/>
    <w:rsid w:val="008D49FA"/>
    <w:rsid w:val="008E0578"/>
    <w:rsid w:val="008E34F2"/>
    <w:rsid w:val="008E380D"/>
    <w:rsid w:val="008F05B7"/>
    <w:rsid w:val="008F15AB"/>
    <w:rsid w:val="008F1687"/>
    <w:rsid w:val="00902C68"/>
    <w:rsid w:val="0091089B"/>
    <w:rsid w:val="00913FB8"/>
    <w:rsid w:val="009145F9"/>
    <w:rsid w:val="00926C2B"/>
    <w:rsid w:val="0093100A"/>
    <w:rsid w:val="0093158A"/>
    <w:rsid w:val="00943612"/>
    <w:rsid w:val="009465ED"/>
    <w:rsid w:val="0096494F"/>
    <w:rsid w:val="00966626"/>
    <w:rsid w:val="0097119A"/>
    <w:rsid w:val="00974106"/>
    <w:rsid w:val="00974A43"/>
    <w:rsid w:val="00982380"/>
    <w:rsid w:val="009907B7"/>
    <w:rsid w:val="00991D58"/>
    <w:rsid w:val="00993102"/>
    <w:rsid w:val="00995410"/>
    <w:rsid w:val="00995DC5"/>
    <w:rsid w:val="009972D6"/>
    <w:rsid w:val="009A2297"/>
    <w:rsid w:val="009A2690"/>
    <w:rsid w:val="009A7045"/>
    <w:rsid w:val="009A73E3"/>
    <w:rsid w:val="009A7A58"/>
    <w:rsid w:val="009B3288"/>
    <w:rsid w:val="009B50C8"/>
    <w:rsid w:val="009C4F29"/>
    <w:rsid w:val="009C603D"/>
    <w:rsid w:val="009C73E1"/>
    <w:rsid w:val="009D2EAC"/>
    <w:rsid w:val="009D317A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1A79"/>
    <w:rsid w:val="009F4F4B"/>
    <w:rsid w:val="00A018B7"/>
    <w:rsid w:val="00A04072"/>
    <w:rsid w:val="00A12A9B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B2831"/>
    <w:rsid w:val="00AC0721"/>
    <w:rsid w:val="00AD0E4D"/>
    <w:rsid w:val="00AD1267"/>
    <w:rsid w:val="00AE263F"/>
    <w:rsid w:val="00AF09FE"/>
    <w:rsid w:val="00AF5A47"/>
    <w:rsid w:val="00AF6A77"/>
    <w:rsid w:val="00B106DD"/>
    <w:rsid w:val="00B125F9"/>
    <w:rsid w:val="00B16F69"/>
    <w:rsid w:val="00B33D31"/>
    <w:rsid w:val="00B35A29"/>
    <w:rsid w:val="00B35CF5"/>
    <w:rsid w:val="00B3634C"/>
    <w:rsid w:val="00B36633"/>
    <w:rsid w:val="00B370DC"/>
    <w:rsid w:val="00B4084D"/>
    <w:rsid w:val="00B53483"/>
    <w:rsid w:val="00B57F9B"/>
    <w:rsid w:val="00B61381"/>
    <w:rsid w:val="00B61726"/>
    <w:rsid w:val="00B65367"/>
    <w:rsid w:val="00B66D71"/>
    <w:rsid w:val="00B734D0"/>
    <w:rsid w:val="00B764CF"/>
    <w:rsid w:val="00B76F37"/>
    <w:rsid w:val="00B77394"/>
    <w:rsid w:val="00B77C83"/>
    <w:rsid w:val="00B82DBD"/>
    <w:rsid w:val="00B92799"/>
    <w:rsid w:val="00B9283E"/>
    <w:rsid w:val="00B92E0C"/>
    <w:rsid w:val="00B93942"/>
    <w:rsid w:val="00B95503"/>
    <w:rsid w:val="00BB1827"/>
    <w:rsid w:val="00BB433C"/>
    <w:rsid w:val="00BB6756"/>
    <w:rsid w:val="00BC5B3C"/>
    <w:rsid w:val="00BE66FE"/>
    <w:rsid w:val="00BF7778"/>
    <w:rsid w:val="00C07068"/>
    <w:rsid w:val="00C218A2"/>
    <w:rsid w:val="00C22A9E"/>
    <w:rsid w:val="00C304D4"/>
    <w:rsid w:val="00C31C08"/>
    <w:rsid w:val="00C33240"/>
    <w:rsid w:val="00C342A7"/>
    <w:rsid w:val="00C4635C"/>
    <w:rsid w:val="00C50AEB"/>
    <w:rsid w:val="00C50ED2"/>
    <w:rsid w:val="00C5377F"/>
    <w:rsid w:val="00C54A8E"/>
    <w:rsid w:val="00C554C1"/>
    <w:rsid w:val="00C767B6"/>
    <w:rsid w:val="00C84075"/>
    <w:rsid w:val="00C90BEF"/>
    <w:rsid w:val="00C91F42"/>
    <w:rsid w:val="00C92A3D"/>
    <w:rsid w:val="00CA055F"/>
    <w:rsid w:val="00CA4A0C"/>
    <w:rsid w:val="00CA53F3"/>
    <w:rsid w:val="00CB0D16"/>
    <w:rsid w:val="00CB125B"/>
    <w:rsid w:val="00CB7729"/>
    <w:rsid w:val="00CC47A5"/>
    <w:rsid w:val="00CD2341"/>
    <w:rsid w:val="00CD5096"/>
    <w:rsid w:val="00CE0757"/>
    <w:rsid w:val="00CE1C32"/>
    <w:rsid w:val="00CE216E"/>
    <w:rsid w:val="00CE4DE0"/>
    <w:rsid w:val="00CF4F14"/>
    <w:rsid w:val="00D01A5F"/>
    <w:rsid w:val="00D066E0"/>
    <w:rsid w:val="00D10C57"/>
    <w:rsid w:val="00D12E1E"/>
    <w:rsid w:val="00D1588C"/>
    <w:rsid w:val="00D16EB6"/>
    <w:rsid w:val="00D21ED5"/>
    <w:rsid w:val="00D300EB"/>
    <w:rsid w:val="00D34408"/>
    <w:rsid w:val="00D35753"/>
    <w:rsid w:val="00D409E5"/>
    <w:rsid w:val="00D41C24"/>
    <w:rsid w:val="00D517E6"/>
    <w:rsid w:val="00D55E5A"/>
    <w:rsid w:val="00D56904"/>
    <w:rsid w:val="00D60988"/>
    <w:rsid w:val="00D71F89"/>
    <w:rsid w:val="00D7766B"/>
    <w:rsid w:val="00D87979"/>
    <w:rsid w:val="00D95EB5"/>
    <w:rsid w:val="00D97027"/>
    <w:rsid w:val="00DA2B9A"/>
    <w:rsid w:val="00DB16CE"/>
    <w:rsid w:val="00DB307A"/>
    <w:rsid w:val="00DB5AA6"/>
    <w:rsid w:val="00DB5BD9"/>
    <w:rsid w:val="00DC22C2"/>
    <w:rsid w:val="00DC22E0"/>
    <w:rsid w:val="00DC5FF4"/>
    <w:rsid w:val="00DD4D0D"/>
    <w:rsid w:val="00DD5F82"/>
    <w:rsid w:val="00DE03B8"/>
    <w:rsid w:val="00DF0A33"/>
    <w:rsid w:val="00DF23B2"/>
    <w:rsid w:val="00DF7A5D"/>
    <w:rsid w:val="00E02AB5"/>
    <w:rsid w:val="00E02B41"/>
    <w:rsid w:val="00E0562F"/>
    <w:rsid w:val="00E15D41"/>
    <w:rsid w:val="00E20F3A"/>
    <w:rsid w:val="00E21522"/>
    <w:rsid w:val="00E23764"/>
    <w:rsid w:val="00E40C8A"/>
    <w:rsid w:val="00E40FF2"/>
    <w:rsid w:val="00E6263B"/>
    <w:rsid w:val="00E73426"/>
    <w:rsid w:val="00E75379"/>
    <w:rsid w:val="00E8240D"/>
    <w:rsid w:val="00E83428"/>
    <w:rsid w:val="00E943A3"/>
    <w:rsid w:val="00EB14D6"/>
    <w:rsid w:val="00EB64B3"/>
    <w:rsid w:val="00EB695C"/>
    <w:rsid w:val="00EC1D76"/>
    <w:rsid w:val="00EC511E"/>
    <w:rsid w:val="00EC6624"/>
    <w:rsid w:val="00ED1822"/>
    <w:rsid w:val="00ED6C38"/>
    <w:rsid w:val="00EF428A"/>
    <w:rsid w:val="00EF50DF"/>
    <w:rsid w:val="00EF5932"/>
    <w:rsid w:val="00EF70D9"/>
    <w:rsid w:val="00F00D77"/>
    <w:rsid w:val="00F23338"/>
    <w:rsid w:val="00F245B5"/>
    <w:rsid w:val="00F30A96"/>
    <w:rsid w:val="00F32F8D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6062"/>
    <w:rsid w:val="00F87799"/>
    <w:rsid w:val="00F902C4"/>
    <w:rsid w:val="00F91380"/>
    <w:rsid w:val="00F918C9"/>
    <w:rsid w:val="00FC4C88"/>
    <w:rsid w:val="00FC6276"/>
    <w:rsid w:val="00FD0D7D"/>
    <w:rsid w:val="00FD1FA5"/>
    <w:rsid w:val="00FD46B2"/>
    <w:rsid w:val="00FE319B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qFormat/>
    <w:rsid w:val="00106B24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AB28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qFormat/>
    <w:rsid w:val="00106B24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AB28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E2B6-CE1B-411E-85AE-E7B6236E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user</cp:lastModifiedBy>
  <cp:revision>34</cp:revision>
  <cp:lastPrinted>2020-02-03T09:22:00Z</cp:lastPrinted>
  <dcterms:created xsi:type="dcterms:W3CDTF">2020-01-28T11:58:00Z</dcterms:created>
  <dcterms:modified xsi:type="dcterms:W3CDTF">2020-02-03T09:42:00Z</dcterms:modified>
</cp:coreProperties>
</file>