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2B" w:rsidRPr="00883251" w:rsidRDefault="0047572B" w:rsidP="00883251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883251">
        <w:rPr>
          <w:b/>
          <w:bCs/>
          <w:sz w:val="28"/>
          <w:szCs w:val="28"/>
        </w:rPr>
        <w:t>АДМИНИСТРАЦИЯ БЕРЕЗОВСКОГО РАЙОНА</w:t>
      </w:r>
    </w:p>
    <w:p w:rsidR="0047572B" w:rsidRPr="00883251" w:rsidRDefault="0047572B" w:rsidP="00883251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883251">
        <w:rPr>
          <w:b/>
          <w:bCs/>
          <w:sz w:val="28"/>
          <w:szCs w:val="28"/>
        </w:rPr>
        <w:t>ПРОТОКОЛ</w:t>
      </w:r>
      <w:r w:rsidR="009D1FAC" w:rsidRPr="00883251">
        <w:rPr>
          <w:b/>
          <w:bCs/>
          <w:sz w:val="28"/>
          <w:szCs w:val="28"/>
        </w:rPr>
        <w:t xml:space="preserve"> № </w:t>
      </w:r>
      <w:r w:rsidR="007264C1" w:rsidRPr="00883251">
        <w:rPr>
          <w:b/>
          <w:bCs/>
          <w:sz w:val="28"/>
          <w:szCs w:val="28"/>
        </w:rPr>
        <w:t>8</w:t>
      </w:r>
    </w:p>
    <w:p w:rsidR="0047572B" w:rsidRPr="00883251" w:rsidRDefault="00AD27AF" w:rsidP="00883251">
      <w:pPr>
        <w:keepNext/>
        <w:suppressAutoHyphens/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883251">
        <w:rPr>
          <w:b/>
          <w:sz w:val="28"/>
          <w:szCs w:val="28"/>
        </w:rPr>
        <w:t xml:space="preserve">внеочередного </w:t>
      </w:r>
      <w:r w:rsidR="0047572B" w:rsidRPr="00883251">
        <w:rPr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F06C34" w:rsidRPr="00883251" w:rsidRDefault="00F06C34" w:rsidP="00883251">
      <w:pPr>
        <w:keepNext/>
        <w:suppressAutoHyphens/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883251">
        <w:rPr>
          <w:b/>
          <w:sz w:val="28"/>
          <w:szCs w:val="28"/>
        </w:rPr>
        <w:t xml:space="preserve">(далее – </w:t>
      </w:r>
      <w:r w:rsidR="007264C1" w:rsidRPr="00883251">
        <w:rPr>
          <w:b/>
          <w:sz w:val="28"/>
          <w:szCs w:val="28"/>
        </w:rPr>
        <w:t>СПЭК</w:t>
      </w:r>
      <w:r w:rsidRPr="00883251">
        <w:rPr>
          <w:b/>
          <w:sz w:val="28"/>
          <w:szCs w:val="28"/>
        </w:rPr>
        <w:t>)</w:t>
      </w:r>
    </w:p>
    <w:p w:rsidR="0047572B" w:rsidRPr="00883251" w:rsidRDefault="0047572B" w:rsidP="00883251">
      <w:pPr>
        <w:keepNext/>
        <w:suppressAutoHyphens/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572B" w:rsidRPr="00883251" w:rsidRDefault="0047572B" w:rsidP="00883251">
      <w:pPr>
        <w:suppressAutoHyphens/>
        <w:jc w:val="both"/>
        <w:rPr>
          <w:b/>
          <w:sz w:val="28"/>
          <w:szCs w:val="28"/>
        </w:rPr>
      </w:pPr>
      <w:r w:rsidRPr="00883251">
        <w:rPr>
          <w:b/>
          <w:sz w:val="28"/>
          <w:szCs w:val="28"/>
        </w:rPr>
        <w:t xml:space="preserve">пгт. Березово                                                  </w:t>
      </w:r>
      <w:r w:rsidR="009D1FAC" w:rsidRPr="00883251">
        <w:rPr>
          <w:b/>
          <w:sz w:val="28"/>
          <w:szCs w:val="28"/>
        </w:rPr>
        <w:t xml:space="preserve">                           </w:t>
      </w:r>
      <w:r w:rsidR="00B36644" w:rsidRPr="00883251">
        <w:rPr>
          <w:b/>
          <w:sz w:val="28"/>
          <w:szCs w:val="28"/>
        </w:rPr>
        <w:t xml:space="preserve">   </w:t>
      </w:r>
      <w:r w:rsidR="009D1FAC" w:rsidRPr="00883251">
        <w:rPr>
          <w:b/>
          <w:sz w:val="28"/>
          <w:szCs w:val="28"/>
        </w:rPr>
        <w:t xml:space="preserve"> </w:t>
      </w:r>
      <w:r w:rsidR="00E62D12" w:rsidRPr="00883251">
        <w:rPr>
          <w:b/>
          <w:sz w:val="28"/>
          <w:szCs w:val="28"/>
        </w:rPr>
        <w:t xml:space="preserve"> </w:t>
      </w:r>
      <w:r w:rsidR="009D1FAC" w:rsidRPr="00883251">
        <w:rPr>
          <w:b/>
          <w:sz w:val="28"/>
          <w:szCs w:val="28"/>
        </w:rPr>
        <w:t xml:space="preserve">  </w:t>
      </w:r>
      <w:r w:rsidR="007264C1" w:rsidRPr="00883251">
        <w:rPr>
          <w:b/>
          <w:sz w:val="28"/>
          <w:szCs w:val="28"/>
        </w:rPr>
        <w:t>1</w:t>
      </w:r>
      <w:r w:rsidR="00C7101B" w:rsidRPr="00883251">
        <w:rPr>
          <w:b/>
          <w:sz w:val="28"/>
          <w:szCs w:val="28"/>
        </w:rPr>
        <w:t>5</w:t>
      </w:r>
      <w:r w:rsidR="00872A3D" w:rsidRPr="00883251">
        <w:rPr>
          <w:b/>
          <w:sz w:val="28"/>
          <w:szCs w:val="28"/>
        </w:rPr>
        <w:t xml:space="preserve"> февраля</w:t>
      </w:r>
      <w:r w:rsidRPr="00883251">
        <w:rPr>
          <w:b/>
          <w:sz w:val="28"/>
          <w:szCs w:val="28"/>
        </w:rPr>
        <w:t xml:space="preserve"> 20</w:t>
      </w:r>
      <w:r w:rsidR="00022D4F" w:rsidRPr="00883251">
        <w:rPr>
          <w:b/>
          <w:sz w:val="28"/>
          <w:szCs w:val="28"/>
        </w:rPr>
        <w:t>22</w:t>
      </w:r>
      <w:r w:rsidRPr="00883251">
        <w:rPr>
          <w:b/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90"/>
        <w:gridCol w:w="896"/>
        <w:gridCol w:w="4762"/>
      </w:tblGrid>
      <w:tr w:rsidR="0047572B" w:rsidRPr="00883251" w:rsidTr="00631DEC">
        <w:trPr>
          <w:trHeight w:val="772"/>
        </w:trPr>
        <w:tc>
          <w:tcPr>
            <w:tcW w:w="4090" w:type="dxa"/>
            <w:shd w:val="clear" w:color="auto" w:fill="auto"/>
          </w:tcPr>
          <w:p w:rsidR="0047572B" w:rsidRPr="00883251" w:rsidRDefault="0047572B" w:rsidP="00883251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47572B" w:rsidRPr="00883251" w:rsidRDefault="0047572B" w:rsidP="00883251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883251">
              <w:rPr>
                <w:b/>
                <w:sz w:val="28"/>
                <w:szCs w:val="28"/>
              </w:rPr>
              <w:t>Председатель</w:t>
            </w:r>
            <w:r w:rsidR="004E3381" w:rsidRPr="00883251">
              <w:rPr>
                <w:b/>
                <w:sz w:val="28"/>
                <w:szCs w:val="28"/>
              </w:rPr>
              <w:t>ствовал</w:t>
            </w:r>
            <w:r w:rsidRPr="00883251">
              <w:rPr>
                <w:b/>
                <w:sz w:val="28"/>
                <w:szCs w:val="28"/>
              </w:rPr>
              <w:t>:</w:t>
            </w:r>
          </w:p>
          <w:p w:rsidR="0047572B" w:rsidRPr="00883251" w:rsidRDefault="0047572B" w:rsidP="00883251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47572B" w:rsidRPr="00883251" w:rsidRDefault="0047572B" w:rsidP="00883251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47572B" w:rsidRPr="00883251" w:rsidRDefault="0047572B" w:rsidP="00883251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883251" w:rsidTr="00631DEC">
        <w:trPr>
          <w:trHeight w:val="517"/>
        </w:trPr>
        <w:tc>
          <w:tcPr>
            <w:tcW w:w="4090" w:type="dxa"/>
            <w:shd w:val="clear" w:color="auto" w:fill="auto"/>
          </w:tcPr>
          <w:p w:rsidR="0047572B" w:rsidRPr="00883251" w:rsidRDefault="00631DEC" w:rsidP="00883251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3251">
              <w:rPr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896" w:type="dxa"/>
            <w:shd w:val="clear" w:color="auto" w:fill="auto"/>
          </w:tcPr>
          <w:p w:rsidR="0047572B" w:rsidRPr="00883251" w:rsidRDefault="0047572B" w:rsidP="00883251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2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62" w:type="dxa"/>
            <w:shd w:val="clear" w:color="auto" w:fill="auto"/>
          </w:tcPr>
          <w:p w:rsidR="0047572B" w:rsidRPr="00883251" w:rsidRDefault="006B400A" w:rsidP="00883251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3251">
              <w:rPr>
                <w:sz w:val="28"/>
                <w:szCs w:val="28"/>
              </w:rPr>
              <w:t xml:space="preserve">председатель СПЭК, </w:t>
            </w:r>
            <w:r w:rsidR="00631DEC" w:rsidRPr="00883251">
              <w:rPr>
                <w:sz w:val="28"/>
                <w:szCs w:val="28"/>
              </w:rPr>
              <w:t>заместитель главы Березовского района;</w:t>
            </w:r>
          </w:p>
        </w:tc>
      </w:tr>
      <w:tr w:rsidR="0047572B" w:rsidRPr="00883251" w:rsidTr="00631DEC">
        <w:trPr>
          <w:trHeight w:val="772"/>
        </w:trPr>
        <w:tc>
          <w:tcPr>
            <w:tcW w:w="4090" w:type="dxa"/>
            <w:shd w:val="clear" w:color="auto" w:fill="auto"/>
          </w:tcPr>
          <w:p w:rsidR="0047572B" w:rsidRPr="00883251" w:rsidRDefault="0047572B" w:rsidP="00883251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883251">
              <w:rPr>
                <w:b/>
                <w:sz w:val="28"/>
                <w:szCs w:val="28"/>
              </w:rPr>
              <w:t>Секретарь:</w:t>
            </w:r>
          </w:p>
        </w:tc>
        <w:tc>
          <w:tcPr>
            <w:tcW w:w="896" w:type="dxa"/>
            <w:shd w:val="clear" w:color="auto" w:fill="auto"/>
          </w:tcPr>
          <w:p w:rsidR="0047572B" w:rsidRPr="00883251" w:rsidRDefault="0047572B" w:rsidP="00883251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47572B" w:rsidRPr="00883251" w:rsidRDefault="0047572B" w:rsidP="00883251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883251" w:rsidTr="00631DEC">
        <w:trPr>
          <w:trHeight w:val="1034"/>
        </w:trPr>
        <w:tc>
          <w:tcPr>
            <w:tcW w:w="4090" w:type="dxa"/>
            <w:shd w:val="clear" w:color="auto" w:fill="auto"/>
          </w:tcPr>
          <w:p w:rsidR="0047572B" w:rsidRPr="00883251" w:rsidRDefault="006B014B" w:rsidP="00883251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3251">
              <w:rPr>
                <w:sz w:val="28"/>
                <w:szCs w:val="28"/>
              </w:rPr>
              <w:t>Хватова Оксана Владимировна</w:t>
            </w:r>
          </w:p>
        </w:tc>
        <w:tc>
          <w:tcPr>
            <w:tcW w:w="896" w:type="dxa"/>
            <w:shd w:val="clear" w:color="auto" w:fill="auto"/>
          </w:tcPr>
          <w:p w:rsidR="0047572B" w:rsidRPr="00883251" w:rsidRDefault="0047572B" w:rsidP="00883251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2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62" w:type="dxa"/>
            <w:shd w:val="clear" w:color="auto" w:fill="auto"/>
          </w:tcPr>
          <w:p w:rsidR="0047572B" w:rsidRPr="00883251" w:rsidRDefault="006B400A" w:rsidP="00883251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3251">
              <w:rPr>
                <w:sz w:val="28"/>
                <w:szCs w:val="28"/>
              </w:rPr>
              <w:t>секретарь СПЭК,</w:t>
            </w:r>
            <w:r w:rsidR="00E967E7" w:rsidRPr="00883251">
              <w:rPr>
                <w:sz w:val="28"/>
                <w:szCs w:val="28"/>
              </w:rPr>
              <w:t xml:space="preserve"> </w:t>
            </w:r>
            <w:r w:rsidR="006B014B" w:rsidRPr="00883251">
              <w:rPr>
                <w:sz w:val="28"/>
                <w:szCs w:val="28"/>
              </w:rPr>
              <w:t>заместитель председателя  Комитета, заведующий отделом</w:t>
            </w:r>
            <w:r w:rsidR="0047572B" w:rsidRPr="00883251">
              <w:rPr>
                <w:sz w:val="28"/>
                <w:szCs w:val="28"/>
              </w:rPr>
              <w:t>;</w:t>
            </w:r>
          </w:p>
        </w:tc>
      </w:tr>
      <w:tr w:rsidR="003D4944" w:rsidRPr="00883251" w:rsidTr="00631DEC">
        <w:trPr>
          <w:trHeight w:val="393"/>
        </w:trPr>
        <w:tc>
          <w:tcPr>
            <w:tcW w:w="4090" w:type="dxa"/>
            <w:shd w:val="clear" w:color="auto" w:fill="auto"/>
          </w:tcPr>
          <w:p w:rsidR="00B36644" w:rsidRPr="00883251" w:rsidRDefault="00B36644" w:rsidP="00883251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3D4944" w:rsidRPr="00883251" w:rsidRDefault="003D4944" w:rsidP="00883251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883251">
              <w:rPr>
                <w:b/>
                <w:sz w:val="28"/>
                <w:szCs w:val="28"/>
              </w:rPr>
              <w:t>Присутствовали:</w:t>
            </w:r>
          </w:p>
          <w:p w:rsidR="007264C1" w:rsidRPr="00883251" w:rsidRDefault="007264C1" w:rsidP="00883251">
            <w:pPr>
              <w:jc w:val="both"/>
              <w:rPr>
                <w:sz w:val="28"/>
                <w:szCs w:val="28"/>
              </w:rPr>
            </w:pPr>
          </w:p>
          <w:p w:rsidR="00631DEC" w:rsidRPr="00883251" w:rsidRDefault="00631DEC" w:rsidP="00883251">
            <w:pPr>
              <w:jc w:val="both"/>
              <w:rPr>
                <w:sz w:val="28"/>
                <w:szCs w:val="28"/>
              </w:rPr>
            </w:pPr>
            <w:r w:rsidRPr="00883251">
              <w:rPr>
                <w:sz w:val="28"/>
                <w:szCs w:val="28"/>
              </w:rPr>
              <w:t xml:space="preserve">Миндибаев Загидулла </w:t>
            </w:r>
            <w:proofErr w:type="spellStart"/>
            <w:r w:rsidRPr="00883251">
              <w:rPr>
                <w:sz w:val="28"/>
                <w:szCs w:val="28"/>
              </w:rPr>
              <w:t>Миндуллович</w:t>
            </w:r>
            <w:proofErr w:type="spellEnd"/>
          </w:p>
        </w:tc>
        <w:tc>
          <w:tcPr>
            <w:tcW w:w="896" w:type="dxa"/>
            <w:shd w:val="clear" w:color="auto" w:fill="auto"/>
          </w:tcPr>
          <w:p w:rsidR="00156496" w:rsidRPr="00883251" w:rsidRDefault="00156496" w:rsidP="00883251">
            <w:pPr>
              <w:jc w:val="both"/>
              <w:rPr>
                <w:sz w:val="28"/>
                <w:szCs w:val="28"/>
              </w:rPr>
            </w:pPr>
          </w:p>
          <w:p w:rsidR="00631DEC" w:rsidRPr="00883251" w:rsidRDefault="00631DEC" w:rsidP="00883251">
            <w:pPr>
              <w:jc w:val="both"/>
              <w:rPr>
                <w:sz w:val="28"/>
                <w:szCs w:val="28"/>
              </w:rPr>
            </w:pPr>
          </w:p>
          <w:p w:rsidR="00156496" w:rsidRPr="00883251" w:rsidRDefault="00156496" w:rsidP="00883251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883251" w:rsidRDefault="003D4944" w:rsidP="00883251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883251" w:rsidRDefault="003D4944" w:rsidP="00883251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883251" w:rsidRDefault="003D4944" w:rsidP="00883251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883251" w:rsidRDefault="003D4944" w:rsidP="0088325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3D4944" w:rsidRPr="00883251" w:rsidRDefault="003D4944" w:rsidP="00883251">
            <w:pPr>
              <w:jc w:val="both"/>
              <w:rPr>
                <w:sz w:val="28"/>
                <w:szCs w:val="28"/>
              </w:rPr>
            </w:pPr>
          </w:p>
          <w:p w:rsidR="00631DEC" w:rsidRPr="00883251" w:rsidRDefault="00631DEC" w:rsidP="00883251">
            <w:pPr>
              <w:jc w:val="both"/>
              <w:rPr>
                <w:sz w:val="28"/>
                <w:szCs w:val="28"/>
              </w:rPr>
            </w:pPr>
          </w:p>
          <w:p w:rsidR="006B400A" w:rsidRPr="00883251" w:rsidRDefault="006B400A" w:rsidP="00883251">
            <w:pPr>
              <w:jc w:val="both"/>
              <w:rPr>
                <w:sz w:val="28"/>
                <w:szCs w:val="28"/>
              </w:rPr>
            </w:pPr>
          </w:p>
          <w:p w:rsidR="00750517" w:rsidRPr="00883251" w:rsidRDefault="00631DEC" w:rsidP="00883251">
            <w:pPr>
              <w:jc w:val="both"/>
              <w:rPr>
                <w:sz w:val="28"/>
                <w:szCs w:val="28"/>
              </w:rPr>
            </w:pPr>
            <w:r w:rsidRPr="00883251">
              <w:rPr>
                <w:sz w:val="28"/>
                <w:szCs w:val="28"/>
              </w:rPr>
              <w:t>заместитель начальника территориального отдела Управления Роспотребнадзора по Ханты-Мансийскому автономному округу – Югре в Березовском районе и Белоярском районе, заместитель председателя Комиссии;</w:t>
            </w:r>
          </w:p>
          <w:p w:rsidR="007264C1" w:rsidRPr="00883251" w:rsidRDefault="007264C1" w:rsidP="00883251">
            <w:pPr>
              <w:jc w:val="both"/>
              <w:rPr>
                <w:sz w:val="28"/>
                <w:szCs w:val="28"/>
              </w:rPr>
            </w:pPr>
          </w:p>
        </w:tc>
      </w:tr>
      <w:tr w:rsidR="00631DEC" w:rsidRPr="00883251" w:rsidTr="00631DEC">
        <w:trPr>
          <w:trHeight w:val="393"/>
        </w:trPr>
        <w:tc>
          <w:tcPr>
            <w:tcW w:w="4090" w:type="dxa"/>
            <w:shd w:val="clear" w:color="auto" w:fill="auto"/>
          </w:tcPr>
          <w:p w:rsidR="00631DEC" w:rsidRPr="00883251" w:rsidRDefault="00631DEC" w:rsidP="00883251">
            <w:pPr>
              <w:jc w:val="both"/>
              <w:rPr>
                <w:b/>
                <w:sz w:val="28"/>
                <w:szCs w:val="28"/>
              </w:rPr>
            </w:pPr>
            <w:r w:rsidRPr="00883251">
              <w:rPr>
                <w:bCs/>
                <w:sz w:val="28"/>
                <w:szCs w:val="28"/>
              </w:rPr>
              <w:t>Райхман Анатолий Ефимович</w:t>
            </w:r>
          </w:p>
        </w:tc>
        <w:tc>
          <w:tcPr>
            <w:tcW w:w="896" w:type="dxa"/>
            <w:shd w:val="clear" w:color="auto" w:fill="auto"/>
          </w:tcPr>
          <w:p w:rsidR="00631DEC" w:rsidRPr="00883251" w:rsidRDefault="00631DEC" w:rsidP="008832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2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4762" w:type="dxa"/>
            <w:shd w:val="clear" w:color="auto" w:fill="auto"/>
          </w:tcPr>
          <w:p w:rsidR="00631DEC" w:rsidRPr="00883251" w:rsidRDefault="00631DEC" w:rsidP="00883251">
            <w:pPr>
              <w:jc w:val="both"/>
              <w:rPr>
                <w:sz w:val="28"/>
                <w:szCs w:val="28"/>
              </w:rPr>
            </w:pPr>
            <w:r w:rsidRPr="00883251">
              <w:rPr>
                <w:sz w:val="28"/>
                <w:szCs w:val="28"/>
              </w:rPr>
              <w:t>главный врач бюджетного учреждения Ханты-Мансийского автономного округа - Югры «Березовская районная больница»;</w:t>
            </w:r>
          </w:p>
          <w:p w:rsidR="007264C1" w:rsidRPr="00883251" w:rsidRDefault="007264C1" w:rsidP="00883251">
            <w:pPr>
              <w:jc w:val="both"/>
              <w:rPr>
                <w:sz w:val="28"/>
                <w:szCs w:val="28"/>
              </w:rPr>
            </w:pPr>
          </w:p>
        </w:tc>
      </w:tr>
      <w:tr w:rsidR="003D4944" w:rsidRPr="00883251" w:rsidTr="00631DEC">
        <w:trPr>
          <w:trHeight w:val="453"/>
        </w:trPr>
        <w:tc>
          <w:tcPr>
            <w:tcW w:w="4090" w:type="dxa"/>
            <w:shd w:val="clear" w:color="auto" w:fill="auto"/>
          </w:tcPr>
          <w:p w:rsidR="003D4944" w:rsidRPr="00883251" w:rsidRDefault="00AD0640" w:rsidP="00883251">
            <w:pPr>
              <w:jc w:val="both"/>
              <w:rPr>
                <w:bCs/>
                <w:sz w:val="28"/>
                <w:szCs w:val="28"/>
              </w:rPr>
            </w:pPr>
            <w:r w:rsidRPr="00883251">
              <w:rPr>
                <w:bCs/>
                <w:sz w:val="28"/>
                <w:szCs w:val="28"/>
              </w:rPr>
              <w:t>Герасимов</w:t>
            </w:r>
            <w:r w:rsidR="003D4944" w:rsidRPr="00883251">
              <w:rPr>
                <w:bCs/>
                <w:sz w:val="28"/>
                <w:szCs w:val="28"/>
              </w:rPr>
              <w:t xml:space="preserve"> </w:t>
            </w:r>
            <w:r w:rsidRPr="00883251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896" w:type="dxa"/>
            <w:shd w:val="clear" w:color="auto" w:fill="auto"/>
          </w:tcPr>
          <w:p w:rsidR="003D4944" w:rsidRPr="00883251" w:rsidRDefault="003D4944" w:rsidP="00883251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3D4944" w:rsidRPr="00883251" w:rsidRDefault="003D4944" w:rsidP="00883251">
            <w:pPr>
              <w:jc w:val="both"/>
              <w:rPr>
                <w:sz w:val="28"/>
                <w:szCs w:val="28"/>
              </w:rPr>
            </w:pPr>
            <w:r w:rsidRPr="00883251">
              <w:rPr>
                <w:sz w:val="28"/>
                <w:szCs w:val="28"/>
              </w:rPr>
              <w:t xml:space="preserve">директор </w:t>
            </w:r>
            <w:r w:rsidR="004E3381" w:rsidRPr="00883251">
              <w:rPr>
                <w:sz w:val="28"/>
                <w:szCs w:val="28"/>
              </w:rPr>
              <w:t xml:space="preserve">муниципального казенного учреждения «Управление </w:t>
            </w:r>
            <w:proofErr w:type="gramStart"/>
            <w:r w:rsidR="004E3381" w:rsidRPr="00883251">
              <w:rPr>
                <w:sz w:val="28"/>
                <w:szCs w:val="28"/>
              </w:rPr>
              <w:t>гражданской</w:t>
            </w:r>
            <w:proofErr w:type="gramEnd"/>
            <w:r w:rsidR="004E3381" w:rsidRPr="00883251">
              <w:rPr>
                <w:sz w:val="28"/>
                <w:szCs w:val="28"/>
              </w:rPr>
              <w:t xml:space="preserve"> защиты населения Березовского района»;</w:t>
            </w:r>
          </w:p>
          <w:p w:rsidR="00750517" w:rsidRPr="00883251" w:rsidRDefault="00750517" w:rsidP="00883251">
            <w:pPr>
              <w:jc w:val="both"/>
              <w:rPr>
                <w:sz w:val="28"/>
                <w:szCs w:val="28"/>
              </w:rPr>
            </w:pPr>
          </w:p>
        </w:tc>
      </w:tr>
      <w:tr w:rsidR="00CF07DE" w:rsidRPr="00883251" w:rsidTr="00631DEC">
        <w:trPr>
          <w:trHeight w:val="453"/>
        </w:trPr>
        <w:tc>
          <w:tcPr>
            <w:tcW w:w="4090" w:type="dxa"/>
            <w:shd w:val="clear" w:color="auto" w:fill="auto"/>
          </w:tcPr>
          <w:p w:rsidR="00CF07DE" w:rsidRPr="00883251" w:rsidRDefault="005B204A" w:rsidP="00883251">
            <w:pPr>
              <w:jc w:val="both"/>
              <w:rPr>
                <w:bCs/>
                <w:sz w:val="28"/>
                <w:szCs w:val="28"/>
              </w:rPr>
            </w:pPr>
            <w:r w:rsidRPr="00883251">
              <w:rPr>
                <w:bCs/>
                <w:sz w:val="28"/>
                <w:szCs w:val="28"/>
              </w:rPr>
              <w:t xml:space="preserve">Дейнеко Вячеслав Алексеевич </w:t>
            </w:r>
          </w:p>
        </w:tc>
        <w:tc>
          <w:tcPr>
            <w:tcW w:w="896" w:type="dxa"/>
            <w:shd w:val="clear" w:color="auto" w:fill="auto"/>
          </w:tcPr>
          <w:p w:rsidR="00CF07DE" w:rsidRPr="00883251" w:rsidRDefault="00CF07DE" w:rsidP="00883251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750517" w:rsidRPr="00883251" w:rsidRDefault="00022D4F" w:rsidP="00883251">
            <w:pPr>
              <w:jc w:val="both"/>
              <w:rPr>
                <w:sz w:val="28"/>
                <w:szCs w:val="28"/>
              </w:rPr>
            </w:pPr>
            <w:r w:rsidRPr="00883251">
              <w:rPr>
                <w:sz w:val="28"/>
                <w:szCs w:val="28"/>
              </w:rPr>
              <w:t>председатель</w:t>
            </w:r>
            <w:r w:rsidR="00CF07DE" w:rsidRPr="00883251">
              <w:rPr>
                <w:sz w:val="28"/>
                <w:szCs w:val="28"/>
              </w:rPr>
              <w:t xml:space="preserve"> Комитета спорта и молодежной политики администрации Березовского района;</w:t>
            </w:r>
          </w:p>
          <w:p w:rsidR="006B400A" w:rsidRPr="00883251" w:rsidRDefault="006B400A" w:rsidP="00883251">
            <w:pPr>
              <w:jc w:val="both"/>
              <w:rPr>
                <w:sz w:val="28"/>
                <w:szCs w:val="28"/>
              </w:rPr>
            </w:pPr>
          </w:p>
        </w:tc>
      </w:tr>
      <w:tr w:rsidR="003D4944" w:rsidRPr="00883251" w:rsidTr="00631DEC">
        <w:trPr>
          <w:trHeight w:val="453"/>
        </w:trPr>
        <w:tc>
          <w:tcPr>
            <w:tcW w:w="4090" w:type="dxa"/>
            <w:shd w:val="clear" w:color="auto" w:fill="auto"/>
          </w:tcPr>
          <w:p w:rsidR="003D4944" w:rsidRPr="00883251" w:rsidRDefault="007264C1" w:rsidP="00883251">
            <w:pPr>
              <w:rPr>
                <w:sz w:val="28"/>
                <w:szCs w:val="28"/>
              </w:rPr>
            </w:pPr>
            <w:r w:rsidRPr="00883251">
              <w:rPr>
                <w:sz w:val="28"/>
                <w:szCs w:val="28"/>
              </w:rPr>
              <w:t>Андронюк Лия Федоровна</w:t>
            </w:r>
          </w:p>
        </w:tc>
        <w:tc>
          <w:tcPr>
            <w:tcW w:w="896" w:type="dxa"/>
            <w:shd w:val="clear" w:color="auto" w:fill="auto"/>
          </w:tcPr>
          <w:p w:rsidR="00372F07" w:rsidRPr="00883251" w:rsidRDefault="00631DEC" w:rsidP="008832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25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4762" w:type="dxa"/>
            <w:shd w:val="clear" w:color="auto" w:fill="auto"/>
          </w:tcPr>
          <w:p w:rsidR="00750517" w:rsidRPr="00883251" w:rsidRDefault="004E3381" w:rsidP="00883251">
            <w:pPr>
              <w:jc w:val="both"/>
              <w:rPr>
                <w:sz w:val="28"/>
                <w:szCs w:val="28"/>
              </w:rPr>
            </w:pPr>
            <w:r w:rsidRPr="00883251">
              <w:rPr>
                <w:sz w:val="28"/>
                <w:szCs w:val="28"/>
              </w:rPr>
              <w:t>п</w:t>
            </w:r>
            <w:r w:rsidR="00631DEC" w:rsidRPr="00883251">
              <w:rPr>
                <w:sz w:val="28"/>
                <w:szCs w:val="28"/>
              </w:rPr>
              <w:t>редседател</w:t>
            </w:r>
            <w:r w:rsidR="007264C1" w:rsidRPr="00883251">
              <w:rPr>
                <w:sz w:val="28"/>
                <w:szCs w:val="28"/>
              </w:rPr>
              <w:t>ь</w:t>
            </w:r>
            <w:r w:rsidR="003D4944" w:rsidRPr="00883251">
              <w:rPr>
                <w:sz w:val="28"/>
                <w:szCs w:val="28"/>
              </w:rPr>
              <w:t xml:space="preserve"> Комитета образования администрации Березовского района;</w:t>
            </w:r>
          </w:p>
        </w:tc>
      </w:tr>
      <w:tr w:rsidR="00AD0640" w:rsidRPr="00883251" w:rsidTr="00631DEC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883251" w:rsidRDefault="00AD0640" w:rsidP="00883251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3251">
              <w:rPr>
                <w:sz w:val="28"/>
                <w:szCs w:val="28"/>
              </w:rPr>
              <w:lastRenderedPageBreak/>
              <w:t xml:space="preserve">Хизбуллина Минзифа </w:t>
            </w:r>
            <w:r w:rsidR="00372F07" w:rsidRPr="00883251">
              <w:rPr>
                <w:sz w:val="28"/>
                <w:szCs w:val="28"/>
              </w:rPr>
              <w:t xml:space="preserve">    </w:t>
            </w:r>
            <w:r w:rsidRPr="00883251">
              <w:rPr>
                <w:sz w:val="28"/>
                <w:szCs w:val="28"/>
              </w:rPr>
              <w:t>Искандаровна</w:t>
            </w:r>
          </w:p>
          <w:p w:rsidR="00AD0640" w:rsidRPr="00883251" w:rsidRDefault="00AD0640" w:rsidP="00883251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AD0640" w:rsidRPr="00883251" w:rsidRDefault="00AD0640" w:rsidP="00883251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883251" w:rsidRDefault="00AD0640" w:rsidP="00883251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E72EF6" w:rsidRPr="00883251" w:rsidRDefault="00AD0640" w:rsidP="0088325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83251">
              <w:rPr>
                <w:sz w:val="28"/>
                <w:szCs w:val="28"/>
              </w:rPr>
              <w:t xml:space="preserve">главный врач казенного учреждения </w:t>
            </w:r>
            <w:r w:rsidR="00947922" w:rsidRPr="00883251">
              <w:rPr>
                <w:sz w:val="28"/>
                <w:szCs w:val="28"/>
              </w:rPr>
              <w:t>Х</w:t>
            </w:r>
            <w:r w:rsidRPr="00883251">
              <w:rPr>
                <w:sz w:val="28"/>
                <w:szCs w:val="28"/>
              </w:rPr>
              <w:t xml:space="preserve">анты-Мансийского автономного округа - Югры «Березовский </w:t>
            </w:r>
            <w:r w:rsidR="00833627" w:rsidRPr="00883251">
              <w:rPr>
                <w:sz w:val="28"/>
                <w:szCs w:val="28"/>
              </w:rPr>
              <w:t>противотуберкулезный диспансер»;</w:t>
            </w:r>
          </w:p>
          <w:p w:rsidR="00156496" w:rsidRPr="00883251" w:rsidRDefault="00156496" w:rsidP="0088325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D0640" w:rsidRPr="00883251" w:rsidTr="00631DEC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883251" w:rsidRDefault="000C26FF" w:rsidP="00883251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3251">
              <w:rPr>
                <w:sz w:val="28"/>
                <w:szCs w:val="28"/>
              </w:rPr>
              <w:t>Чупров Дмитрий Семенович</w:t>
            </w:r>
          </w:p>
          <w:p w:rsidR="00AD0640" w:rsidRPr="00883251" w:rsidRDefault="00AD0640" w:rsidP="00883251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883251" w:rsidRDefault="00AD0640" w:rsidP="00883251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AD0640" w:rsidRPr="00883251" w:rsidRDefault="000C26FF" w:rsidP="0088325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83251">
              <w:rPr>
                <w:sz w:val="28"/>
                <w:szCs w:val="28"/>
              </w:rPr>
              <w:t xml:space="preserve"> председатель</w:t>
            </w:r>
            <w:r w:rsidR="00AD0640" w:rsidRPr="00883251">
              <w:rPr>
                <w:sz w:val="28"/>
                <w:szCs w:val="28"/>
              </w:rPr>
              <w:t xml:space="preserve"> Комитета культуры ад</w:t>
            </w:r>
            <w:r w:rsidR="00833627" w:rsidRPr="00883251">
              <w:rPr>
                <w:sz w:val="28"/>
                <w:szCs w:val="28"/>
              </w:rPr>
              <w:t>министрации Березовского района;</w:t>
            </w:r>
          </w:p>
          <w:p w:rsidR="00750517" w:rsidRPr="00883251" w:rsidRDefault="00750517" w:rsidP="0088325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D0640" w:rsidRPr="00883251" w:rsidTr="00631DEC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883251" w:rsidRDefault="00947922" w:rsidP="00883251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3251">
              <w:rPr>
                <w:sz w:val="28"/>
                <w:szCs w:val="28"/>
              </w:rPr>
              <w:t>Гагарин Василий Васильевич</w:t>
            </w:r>
          </w:p>
          <w:p w:rsidR="00AD0640" w:rsidRPr="00883251" w:rsidRDefault="00AD0640" w:rsidP="00883251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883251" w:rsidRDefault="00AD0640" w:rsidP="00883251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AD0640" w:rsidRPr="00883251" w:rsidRDefault="00AD0640" w:rsidP="0088325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83251">
              <w:rPr>
                <w:sz w:val="28"/>
                <w:szCs w:val="28"/>
              </w:rPr>
              <w:t>заведующ</w:t>
            </w:r>
            <w:r w:rsidR="00947922" w:rsidRPr="00883251">
              <w:rPr>
                <w:sz w:val="28"/>
                <w:szCs w:val="28"/>
              </w:rPr>
              <w:t>ий</w:t>
            </w:r>
            <w:r w:rsidRPr="00883251">
              <w:rPr>
                <w:sz w:val="28"/>
                <w:szCs w:val="28"/>
              </w:rPr>
              <w:t xml:space="preserve"> отделом транспорта ад</w:t>
            </w:r>
            <w:r w:rsidR="00833627" w:rsidRPr="00883251">
              <w:rPr>
                <w:sz w:val="28"/>
                <w:szCs w:val="28"/>
              </w:rPr>
              <w:t>министрации Березовского района;</w:t>
            </w:r>
          </w:p>
          <w:p w:rsidR="00750517" w:rsidRPr="00883251" w:rsidRDefault="00750517" w:rsidP="0088325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D0640" w:rsidRPr="00883251" w:rsidTr="00631DEC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883251" w:rsidRDefault="005B204A" w:rsidP="00883251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3251">
              <w:rPr>
                <w:sz w:val="28"/>
                <w:szCs w:val="28"/>
              </w:rPr>
              <w:t>Антоненко Ирина Леонидовна</w:t>
            </w:r>
          </w:p>
          <w:p w:rsidR="00AD0640" w:rsidRPr="00883251" w:rsidRDefault="00AD0640" w:rsidP="00883251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883251" w:rsidRDefault="00AD0640" w:rsidP="00883251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D73B12" w:rsidRPr="00883251" w:rsidRDefault="001C64D9" w:rsidP="00883251">
            <w:pPr>
              <w:jc w:val="both"/>
              <w:rPr>
                <w:sz w:val="28"/>
                <w:szCs w:val="28"/>
                <w:lang w:eastAsia="en-US"/>
              </w:rPr>
            </w:pPr>
            <w:r w:rsidRPr="00883251">
              <w:rPr>
                <w:sz w:val="28"/>
                <w:szCs w:val="28"/>
                <w:lang w:eastAsia="en-US"/>
              </w:rPr>
              <w:t xml:space="preserve"> </w:t>
            </w:r>
            <w:r w:rsidR="00AD0640" w:rsidRPr="00883251">
              <w:rPr>
                <w:sz w:val="28"/>
                <w:szCs w:val="28"/>
                <w:lang w:eastAsia="en-US"/>
              </w:rPr>
              <w:t>начальник Управления социальной защиты населения по Березовскому району;</w:t>
            </w:r>
          </w:p>
          <w:p w:rsidR="00750517" w:rsidRPr="00883251" w:rsidRDefault="00750517" w:rsidP="0088325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53BE6" w:rsidRPr="00883251" w:rsidTr="00631DEC">
        <w:trPr>
          <w:trHeight w:val="453"/>
        </w:trPr>
        <w:tc>
          <w:tcPr>
            <w:tcW w:w="4090" w:type="dxa"/>
            <w:shd w:val="clear" w:color="auto" w:fill="auto"/>
          </w:tcPr>
          <w:p w:rsidR="00E53BE6" w:rsidRPr="00883251" w:rsidRDefault="00E53BE6" w:rsidP="00883251">
            <w:pPr>
              <w:rPr>
                <w:sz w:val="28"/>
                <w:szCs w:val="28"/>
                <w:lang w:val="ru"/>
              </w:rPr>
            </w:pPr>
            <w:r w:rsidRPr="00883251">
              <w:rPr>
                <w:sz w:val="28"/>
                <w:szCs w:val="28"/>
                <w:lang w:val="ru"/>
              </w:rPr>
              <w:t>Гришина Элеонора Анатольевна</w:t>
            </w:r>
          </w:p>
          <w:p w:rsidR="000544C7" w:rsidRPr="00883251" w:rsidRDefault="000544C7" w:rsidP="00883251">
            <w:pPr>
              <w:rPr>
                <w:sz w:val="28"/>
                <w:szCs w:val="28"/>
                <w:lang w:val="ru"/>
              </w:rPr>
            </w:pPr>
          </w:p>
          <w:p w:rsidR="000544C7" w:rsidRPr="00883251" w:rsidRDefault="000544C7" w:rsidP="00883251">
            <w:pPr>
              <w:rPr>
                <w:sz w:val="28"/>
                <w:szCs w:val="28"/>
                <w:lang w:val="ru"/>
              </w:rPr>
            </w:pPr>
          </w:p>
          <w:p w:rsidR="000544C7" w:rsidRPr="00883251" w:rsidRDefault="000544C7" w:rsidP="00883251">
            <w:pPr>
              <w:rPr>
                <w:sz w:val="28"/>
                <w:szCs w:val="28"/>
                <w:lang w:val="ru"/>
              </w:rPr>
            </w:pPr>
          </w:p>
          <w:p w:rsidR="000544C7" w:rsidRPr="00883251" w:rsidRDefault="000544C7" w:rsidP="00883251">
            <w:pPr>
              <w:rPr>
                <w:sz w:val="28"/>
                <w:szCs w:val="28"/>
                <w:lang w:val="ru"/>
              </w:rPr>
            </w:pPr>
          </w:p>
          <w:p w:rsidR="000544C7" w:rsidRPr="00883251" w:rsidRDefault="000544C7" w:rsidP="00883251">
            <w:pPr>
              <w:jc w:val="both"/>
              <w:rPr>
                <w:sz w:val="28"/>
                <w:szCs w:val="28"/>
              </w:rPr>
            </w:pPr>
            <w:r w:rsidRPr="00883251">
              <w:rPr>
                <w:sz w:val="28"/>
                <w:szCs w:val="28"/>
              </w:rPr>
              <w:t xml:space="preserve"> Тихомиров Аркадий Николаевич </w:t>
            </w:r>
          </w:p>
          <w:p w:rsidR="00E53BE6" w:rsidRPr="00883251" w:rsidRDefault="00E53BE6" w:rsidP="00883251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6" w:type="dxa"/>
            <w:shd w:val="clear" w:color="auto" w:fill="auto"/>
          </w:tcPr>
          <w:p w:rsidR="00E53BE6" w:rsidRPr="00883251" w:rsidRDefault="00E53BE6" w:rsidP="008832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883251" w:rsidRDefault="000544C7" w:rsidP="00883251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883251" w:rsidRDefault="000544C7" w:rsidP="00883251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883251" w:rsidRDefault="000544C7" w:rsidP="00883251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883251" w:rsidRDefault="000544C7" w:rsidP="00883251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883251" w:rsidRDefault="000544C7" w:rsidP="00883251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883251" w:rsidRDefault="000544C7" w:rsidP="00883251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883251" w:rsidRDefault="000544C7" w:rsidP="00883251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883251" w:rsidRDefault="000544C7" w:rsidP="00883251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E53BE6" w:rsidRPr="00883251" w:rsidRDefault="00E53BE6" w:rsidP="0088325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883251">
              <w:rPr>
                <w:sz w:val="28"/>
                <w:szCs w:val="28"/>
                <w:lang w:eastAsia="en-US"/>
              </w:rPr>
              <w:t xml:space="preserve">начальник Березовского отдела государственного надзора Ветеринарной службы Ханты-Мансийского автономного      </w:t>
            </w:r>
            <w:r w:rsidR="000544C7" w:rsidRPr="00883251">
              <w:rPr>
                <w:sz w:val="28"/>
                <w:szCs w:val="28"/>
                <w:lang w:eastAsia="en-US"/>
              </w:rPr>
              <w:t xml:space="preserve">   округа – Югры.</w:t>
            </w:r>
          </w:p>
          <w:p w:rsidR="000544C7" w:rsidRPr="00883251" w:rsidRDefault="000544C7" w:rsidP="0088325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0544C7" w:rsidRPr="00883251" w:rsidRDefault="000544C7" w:rsidP="00883251">
            <w:pPr>
              <w:jc w:val="both"/>
              <w:rPr>
                <w:sz w:val="28"/>
                <w:szCs w:val="28"/>
              </w:rPr>
            </w:pPr>
            <w:r w:rsidRPr="00883251">
              <w:rPr>
                <w:sz w:val="28"/>
                <w:szCs w:val="28"/>
              </w:rPr>
              <w:t>главный врач бюджетного учреждения Ханты-Мансийского автономного округа - Югр</w:t>
            </w:r>
            <w:r w:rsidR="006B400A" w:rsidRPr="00883251">
              <w:rPr>
                <w:sz w:val="28"/>
                <w:szCs w:val="28"/>
              </w:rPr>
              <w:t>ы «Игримская районная больница».</w:t>
            </w:r>
          </w:p>
          <w:p w:rsidR="000544C7" w:rsidRPr="00883251" w:rsidRDefault="000544C7" w:rsidP="0088325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</w:tr>
    </w:tbl>
    <w:p w:rsidR="006B400A" w:rsidRPr="00883251" w:rsidRDefault="006B400A" w:rsidP="00883251">
      <w:pPr>
        <w:tabs>
          <w:tab w:val="left" w:pos="993"/>
        </w:tabs>
        <w:ind w:firstLine="567"/>
        <w:rPr>
          <w:b/>
          <w:sz w:val="28"/>
          <w:szCs w:val="28"/>
          <w:lang w:val="ru"/>
        </w:rPr>
      </w:pPr>
      <w:bookmarkStart w:id="0" w:name="bookmark7"/>
    </w:p>
    <w:p w:rsidR="006B400A" w:rsidRPr="00883251" w:rsidRDefault="006B400A" w:rsidP="00883251">
      <w:pPr>
        <w:tabs>
          <w:tab w:val="left" w:pos="993"/>
        </w:tabs>
        <w:ind w:firstLine="567"/>
        <w:rPr>
          <w:b/>
          <w:sz w:val="28"/>
          <w:szCs w:val="28"/>
          <w:lang w:val="ru"/>
        </w:rPr>
      </w:pPr>
    </w:p>
    <w:p w:rsidR="007264C1" w:rsidRPr="00883251" w:rsidRDefault="007264C1" w:rsidP="00883251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r w:rsidRPr="00883251">
        <w:rPr>
          <w:b/>
          <w:sz w:val="28"/>
          <w:szCs w:val="28"/>
          <w:lang w:val="ru"/>
        </w:rPr>
        <w:t>Повестка дня:</w:t>
      </w:r>
    </w:p>
    <w:p w:rsidR="006B400A" w:rsidRPr="00883251" w:rsidRDefault="006B400A" w:rsidP="00883251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</w:p>
    <w:p w:rsidR="007264C1" w:rsidRPr="00883251" w:rsidRDefault="007264C1" w:rsidP="00883251">
      <w:pPr>
        <w:pStyle w:val="a5"/>
        <w:numPr>
          <w:ilvl w:val="0"/>
          <w:numId w:val="11"/>
        </w:numPr>
        <w:tabs>
          <w:tab w:val="left" w:pos="-4962"/>
          <w:tab w:val="left" w:pos="-1843"/>
        </w:tabs>
        <w:ind w:left="0" w:firstLine="709"/>
        <w:jc w:val="both"/>
        <w:rPr>
          <w:lang w:val="ru"/>
        </w:rPr>
      </w:pPr>
      <w:r w:rsidRPr="00883251">
        <w:rPr>
          <w:lang w:val="ru"/>
        </w:rPr>
        <w:t>Об исполнении Постановления Главного государственного санитарного врача по Ханты-Мансийскому автономному округу – Югре «О проведении профилактических прививок против новой коронавирусной инфекции (</w:t>
      </w:r>
      <w:r w:rsidRPr="00883251">
        <w:rPr>
          <w:lang w:val="en-US"/>
        </w:rPr>
        <w:t>C</w:t>
      </w:r>
      <w:r w:rsidRPr="00883251">
        <w:t>О</w:t>
      </w:r>
      <w:r w:rsidRPr="00883251">
        <w:rPr>
          <w:lang w:val="en-US"/>
        </w:rPr>
        <w:t>VID</w:t>
      </w:r>
      <w:r w:rsidRPr="00883251">
        <w:t>-19) отдельным категориям (группам) населения Ханты-Мансийского автономного округа – Югры в 202</w:t>
      </w:r>
      <w:r w:rsidR="006B400A" w:rsidRPr="00883251">
        <w:t>2</w:t>
      </w:r>
      <w:r w:rsidRPr="00883251">
        <w:t xml:space="preserve"> году по эпидемическим показаниям» от 08 октября 2021 года № 8.</w:t>
      </w:r>
    </w:p>
    <w:p w:rsidR="006B400A" w:rsidRPr="00883251" w:rsidRDefault="006B400A" w:rsidP="00883251">
      <w:pPr>
        <w:pStyle w:val="a5"/>
        <w:tabs>
          <w:tab w:val="left" w:pos="-4962"/>
          <w:tab w:val="left" w:pos="-1843"/>
        </w:tabs>
        <w:ind w:left="0"/>
        <w:jc w:val="both"/>
        <w:rPr>
          <w:lang w:val="ru"/>
        </w:rPr>
      </w:pPr>
    </w:p>
    <w:p w:rsidR="007264C1" w:rsidRPr="00883251" w:rsidRDefault="007264C1" w:rsidP="00883251">
      <w:pPr>
        <w:pStyle w:val="a5"/>
        <w:numPr>
          <w:ilvl w:val="0"/>
          <w:numId w:val="11"/>
        </w:numPr>
        <w:tabs>
          <w:tab w:val="left" w:pos="-4962"/>
          <w:tab w:val="left" w:pos="-1843"/>
        </w:tabs>
        <w:ind w:left="0" w:firstLine="709"/>
        <w:jc w:val="both"/>
        <w:rPr>
          <w:lang w:val="ru"/>
        </w:rPr>
      </w:pPr>
      <w:r w:rsidRPr="00883251">
        <w:rPr>
          <w:lang w:val="ru"/>
        </w:rPr>
        <w:t>Разное.</w:t>
      </w:r>
    </w:p>
    <w:bookmarkEnd w:id="0"/>
    <w:p w:rsidR="008D25C0" w:rsidRPr="00883251" w:rsidRDefault="008D25C0" w:rsidP="00883251">
      <w:pPr>
        <w:tabs>
          <w:tab w:val="left" w:pos="993"/>
        </w:tabs>
        <w:jc w:val="center"/>
        <w:rPr>
          <w:b/>
          <w:sz w:val="28"/>
          <w:szCs w:val="28"/>
          <w:lang w:val="ru"/>
        </w:rPr>
      </w:pPr>
    </w:p>
    <w:p w:rsidR="00156496" w:rsidRPr="00883251" w:rsidRDefault="00AD27AF" w:rsidP="00883251">
      <w:pPr>
        <w:tabs>
          <w:tab w:val="left" w:pos="993"/>
        </w:tabs>
        <w:jc w:val="center"/>
        <w:rPr>
          <w:b/>
          <w:sz w:val="28"/>
          <w:szCs w:val="28"/>
          <w:lang w:val="ru"/>
        </w:rPr>
      </w:pPr>
      <w:r w:rsidRPr="00883251">
        <w:rPr>
          <w:b/>
          <w:sz w:val="28"/>
          <w:szCs w:val="28"/>
          <w:lang w:val="ru"/>
        </w:rPr>
        <w:t>Ход заседания:</w:t>
      </w:r>
    </w:p>
    <w:p w:rsidR="006B400A" w:rsidRPr="00883251" w:rsidRDefault="006B400A" w:rsidP="00883251">
      <w:pPr>
        <w:tabs>
          <w:tab w:val="left" w:pos="993"/>
        </w:tabs>
        <w:jc w:val="center"/>
        <w:rPr>
          <w:b/>
          <w:sz w:val="28"/>
          <w:szCs w:val="28"/>
          <w:lang w:val="ru"/>
        </w:rPr>
      </w:pPr>
    </w:p>
    <w:p w:rsidR="000F0B22" w:rsidRPr="00883251" w:rsidRDefault="00E82979" w:rsidP="00883251">
      <w:pPr>
        <w:pStyle w:val="a5"/>
        <w:pBdr>
          <w:bottom w:val="single" w:sz="4" w:space="1" w:color="auto"/>
        </w:pBdr>
        <w:tabs>
          <w:tab w:val="left" w:pos="-4962"/>
        </w:tabs>
        <w:ind w:left="0"/>
        <w:jc w:val="center"/>
        <w:rPr>
          <w:lang w:val="ru"/>
        </w:rPr>
      </w:pPr>
      <w:r w:rsidRPr="00883251">
        <w:rPr>
          <w:color w:val="auto"/>
          <w:lang w:val="ru"/>
        </w:rPr>
        <w:t>1.</w:t>
      </w:r>
      <w:r w:rsidRPr="00883251">
        <w:rPr>
          <w:lang w:val="ru"/>
        </w:rPr>
        <w:t xml:space="preserve">  </w:t>
      </w:r>
      <w:r w:rsidR="006B400A" w:rsidRPr="00883251">
        <w:rPr>
          <w:lang w:val="ru"/>
        </w:rPr>
        <w:t>Об исполнении Постановления Главного государственного санитарного врача по Ханты-Мансийскому автономному округу – Югре «О проведении профилактических прививок против новой коронавирусной инфекции        (</w:t>
      </w:r>
      <w:r w:rsidR="006B400A" w:rsidRPr="00883251">
        <w:rPr>
          <w:lang w:val="en-US"/>
        </w:rPr>
        <w:t>C</w:t>
      </w:r>
      <w:r w:rsidR="006B400A" w:rsidRPr="00883251">
        <w:t>О</w:t>
      </w:r>
      <w:r w:rsidR="006B400A" w:rsidRPr="00883251">
        <w:rPr>
          <w:lang w:val="en-US"/>
        </w:rPr>
        <w:t>VID</w:t>
      </w:r>
      <w:r w:rsidR="006B400A" w:rsidRPr="00883251">
        <w:t xml:space="preserve">-19) отдельным категориям (группам) населения Ханты-Мансийского </w:t>
      </w:r>
      <w:r w:rsidR="006B400A" w:rsidRPr="00883251">
        <w:lastRenderedPageBreak/>
        <w:t>автономного округа – Югры в 2022 году по эпидемическим показаниям»               от 08 октября 2021 года № 8</w:t>
      </w:r>
      <w:r w:rsidR="00706598" w:rsidRPr="00883251">
        <w:t xml:space="preserve"> (далее – Постановление)</w:t>
      </w:r>
      <w:r w:rsidR="00FD4E3B" w:rsidRPr="00883251">
        <w:rPr>
          <w:lang w:val="ru"/>
        </w:rPr>
        <w:t>.</w:t>
      </w:r>
    </w:p>
    <w:p w:rsidR="008D25C0" w:rsidRPr="00883251" w:rsidRDefault="00AF7385" w:rsidP="00883251">
      <w:pPr>
        <w:pStyle w:val="a5"/>
        <w:tabs>
          <w:tab w:val="left" w:pos="-4536"/>
        </w:tabs>
        <w:ind w:left="0"/>
        <w:jc w:val="center"/>
        <w:rPr>
          <w:b/>
          <w:lang w:val="ru"/>
        </w:rPr>
      </w:pPr>
      <w:r w:rsidRPr="00883251">
        <w:rPr>
          <w:b/>
          <w:lang w:val="ru"/>
        </w:rPr>
        <w:t>(</w:t>
      </w:r>
      <w:r w:rsidR="005A6368" w:rsidRPr="00883251">
        <w:rPr>
          <w:b/>
        </w:rPr>
        <w:t>Чечеткина И.В.</w:t>
      </w:r>
      <w:r w:rsidR="005B5D40" w:rsidRPr="00883251">
        <w:rPr>
          <w:b/>
        </w:rPr>
        <w:t>, Миндибаев З.М.</w:t>
      </w:r>
      <w:r w:rsidR="008D25C0" w:rsidRPr="00883251">
        <w:rPr>
          <w:b/>
          <w:lang w:val="ru"/>
        </w:rPr>
        <w:t>)</w:t>
      </w:r>
    </w:p>
    <w:p w:rsidR="006B400A" w:rsidRPr="00883251" w:rsidRDefault="006B400A" w:rsidP="00883251">
      <w:pPr>
        <w:pStyle w:val="a5"/>
        <w:tabs>
          <w:tab w:val="left" w:pos="-4536"/>
        </w:tabs>
        <w:ind w:left="0"/>
        <w:rPr>
          <w:b/>
          <w:lang w:val="ru"/>
        </w:rPr>
      </w:pPr>
    </w:p>
    <w:p w:rsidR="00253952" w:rsidRPr="00883251" w:rsidRDefault="00B54284" w:rsidP="00883251">
      <w:pPr>
        <w:pStyle w:val="a5"/>
        <w:tabs>
          <w:tab w:val="left" w:pos="-4536"/>
        </w:tabs>
        <w:ind w:left="0"/>
        <w:jc w:val="both"/>
      </w:pPr>
      <w:r w:rsidRPr="00883251">
        <w:rPr>
          <w:b/>
          <w:lang w:val="ru"/>
        </w:rPr>
        <w:tab/>
      </w:r>
      <w:r w:rsidRPr="00883251">
        <w:rPr>
          <w:lang w:val="ru"/>
        </w:rPr>
        <w:t xml:space="preserve">Ранее данное Постановление рассмотрено на заседании  </w:t>
      </w:r>
      <w:r w:rsidRPr="00883251">
        <w:t xml:space="preserve">межведомственной санитарно-противоэпидемической комиссии при администрации Березовского района  от 11.10.2021 года № 8. </w:t>
      </w:r>
      <w:r w:rsidR="00253952" w:rsidRPr="00883251">
        <w:t>Даны поручения.</w:t>
      </w:r>
    </w:p>
    <w:p w:rsidR="00B54284" w:rsidRPr="00883251" w:rsidRDefault="00253952" w:rsidP="00883251">
      <w:pPr>
        <w:pStyle w:val="a5"/>
        <w:tabs>
          <w:tab w:val="left" w:pos="-4536"/>
        </w:tabs>
        <w:ind w:left="0"/>
        <w:jc w:val="both"/>
      </w:pPr>
      <w:r w:rsidRPr="00883251">
        <w:tab/>
      </w:r>
      <w:r w:rsidR="00470256" w:rsidRPr="00883251">
        <w:t>На сегодняшний день в данное Постановление внесены изменения.</w:t>
      </w:r>
    </w:p>
    <w:p w:rsidR="00470256" w:rsidRPr="00883251" w:rsidRDefault="00470256" w:rsidP="00883251">
      <w:pPr>
        <w:pStyle w:val="a5"/>
        <w:tabs>
          <w:tab w:val="left" w:pos="-4536"/>
        </w:tabs>
        <w:ind w:left="0"/>
        <w:jc w:val="both"/>
        <w:rPr>
          <w:lang w:val="ru"/>
        </w:rPr>
      </w:pPr>
    </w:p>
    <w:p w:rsidR="00E967E7" w:rsidRPr="00883251" w:rsidRDefault="00E967E7" w:rsidP="00883251">
      <w:pPr>
        <w:pStyle w:val="a5"/>
        <w:tabs>
          <w:tab w:val="left" w:pos="-4536"/>
        </w:tabs>
        <w:ind w:left="0"/>
        <w:rPr>
          <w:b/>
          <w:lang w:val="ru"/>
        </w:rPr>
      </w:pPr>
      <w:r w:rsidRPr="00883251">
        <w:rPr>
          <w:b/>
          <w:lang w:val="ru"/>
        </w:rPr>
        <w:t>Решили:</w:t>
      </w:r>
    </w:p>
    <w:p w:rsidR="00E967E7" w:rsidRPr="00883251" w:rsidRDefault="00E967E7" w:rsidP="00883251">
      <w:pPr>
        <w:pStyle w:val="a5"/>
        <w:tabs>
          <w:tab w:val="left" w:pos="-4536"/>
        </w:tabs>
        <w:ind w:left="0"/>
        <w:rPr>
          <w:b/>
          <w:lang w:val="ru"/>
        </w:rPr>
      </w:pPr>
    </w:p>
    <w:p w:rsidR="001807AA" w:rsidRPr="00883251" w:rsidRDefault="005B5D40" w:rsidP="00883251">
      <w:pPr>
        <w:pStyle w:val="a5"/>
        <w:keepNext/>
        <w:numPr>
          <w:ilvl w:val="1"/>
          <w:numId w:val="35"/>
        </w:numPr>
        <w:suppressAutoHyphens/>
        <w:autoSpaceDE w:val="0"/>
        <w:autoSpaceDN w:val="0"/>
        <w:ind w:left="0" w:firstLine="709"/>
        <w:jc w:val="both"/>
      </w:pPr>
      <w:r w:rsidRPr="00883251">
        <w:rPr>
          <w:lang w:val="ru"/>
        </w:rPr>
        <w:t xml:space="preserve">В соответствии с </w:t>
      </w:r>
      <w:r w:rsidR="00C641C2" w:rsidRPr="00883251">
        <w:rPr>
          <w:lang w:val="ru"/>
        </w:rPr>
        <w:t xml:space="preserve">редакцией постановлений     </w:t>
      </w:r>
      <w:r w:rsidR="00C641C2" w:rsidRPr="00883251">
        <w:t>от 21.01.2022 года   № 4, от 02.02.2022 года № 7  Г</w:t>
      </w:r>
      <w:r w:rsidR="006B400A" w:rsidRPr="00883251">
        <w:t xml:space="preserve">лавного санитарного врача </w:t>
      </w:r>
      <w:r w:rsidR="00C641C2" w:rsidRPr="00883251">
        <w:t xml:space="preserve">по </w:t>
      </w:r>
      <w:r w:rsidR="006B400A" w:rsidRPr="00883251">
        <w:t>Ханты-Мансийско</w:t>
      </w:r>
      <w:r w:rsidR="00C641C2" w:rsidRPr="00883251">
        <w:t>му</w:t>
      </w:r>
      <w:r w:rsidR="006B400A" w:rsidRPr="00883251">
        <w:t xml:space="preserve"> автономно</w:t>
      </w:r>
      <w:r w:rsidR="00C641C2" w:rsidRPr="00883251">
        <w:t xml:space="preserve">му </w:t>
      </w:r>
      <w:r w:rsidR="006B400A" w:rsidRPr="00883251">
        <w:t xml:space="preserve"> округ</w:t>
      </w:r>
      <w:r w:rsidR="00C641C2" w:rsidRPr="00883251">
        <w:t>у</w:t>
      </w:r>
      <w:r w:rsidR="006B400A" w:rsidRPr="00883251">
        <w:t xml:space="preserve"> </w:t>
      </w:r>
      <w:r w:rsidR="00C641C2" w:rsidRPr="00883251">
        <w:t>–</w:t>
      </w:r>
      <w:r w:rsidR="006B400A" w:rsidRPr="00883251">
        <w:t xml:space="preserve"> Югр</w:t>
      </w:r>
      <w:r w:rsidR="00C641C2" w:rsidRPr="00883251">
        <w:t xml:space="preserve">е </w:t>
      </w:r>
      <w:r w:rsidR="006B400A" w:rsidRPr="00883251">
        <w:t xml:space="preserve"> Соловьевой М.Г. в автономном округе </w:t>
      </w:r>
      <w:r w:rsidR="001807AA" w:rsidRPr="00883251">
        <w:t>прод</w:t>
      </w:r>
      <w:r w:rsidR="00992F17" w:rsidRPr="00883251">
        <w:t xml:space="preserve">олжена </w:t>
      </w:r>
      <w:r w:rsidR="001807AA" w:rsidRPr="00883251">
        <w:t xml:space="preserve"> в 2022 году обязательная вакцинация по эпидемическим показаниям против новой коронавирусной инфекции (COVID-19) для следующих контингентов риска</w:t>
      </w:r>
      <w:r w:rsidR="00992F17" w:rsidRPr="00883251">
        <w:t>:</w:t>
      </w:r>
    </w:p>
    <w:p w:rsidR="00992F17" w:rsidRPr="00883251" w:rsidRDefault="00992F17" w:rsidP="00883251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251">
        <w:rPr>
          <w:rFonts w:ascii="Times New Roman" w:hAnsi="Times New Roman" w:cs="Times New Roman"/>
          <w:sz w:val="28"/>
          <w:szCs w:val="28"/>
        </w:rPr>
        <w:t xml:space="preserve">работающие по отдельным профессиям и должностям, на основании трудового договора, гражданско-правового договора в организациях, у индивидуальных предпринимателей, самозанятых граждан, сезонных работников: </w:t>
      </w:r>
    </w:p>
    <w:p w:rsidR="00992F17" w:rsidRPr="00883251" w:rsidRDefault="00992F17" w:rsidP="008832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251">
        <w:rPr>
          <w:rFonts w:ascii="Times New Roman" w:hAnsi="Times New Roman" w:cs="Times New Roman"/>
          <w:sz w:val="28"/>
          <w:szCs w:val="28"/>
        </w:rPr>
        <w:t xml:space="preserve">- работники </w:t>
      </w:r>
      <w:proofErr w:type="gramStart"/>
      <w:r w:rsidRPr="00883251">
        <w:rPr>
          <w:rFonts w:ascii="Times New Roman" w:hAnsi="Times New Roman" w:cs="Times New Roman"/>
          <w:sz w:val="28"/>
          <w:szCs w:val="28"/>
        </w:rPr>
        <w:t>медицинских</w:t>
      </w:r>
      <w:proofErr w:type="gramEnd"/>
      <w:r w:rsidRPr="0088325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2F17" w:rsidRPr="00883251" w:rsidRDefault="00992F17" w:rsidP="008832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251">
        <w:rPr>
          <w:rFonts w:ascii="Times New Roman" w:hAnsi="Times New Roman" w:cs="Times New Roman"/>
          <w:sz w:val="28"/>
          <w:szCs w:val="28"/>
        </w:rPr>
        <w:t xml:space="preserve">- образовательных организаций, </w:t>
      </w:r>
    </w:p>
    <w:p w:rsidR="00992F17" w:rsidRPr="00883251" w:rsidRDefault="00992F17" w:rsidP="008832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251">
        <w:rPr>
          <w:rFonts w:ascii="Times New Roman" w:hAnsi="Times New Roman" w:cs="Times New Roman"/>
          <w:sz w:val="28"/>
          <w:szCs w:val="28"/>
        </w:rPr>
        <w:t>- организаций социального обслуживания,</w:t>
      </w:r>
    </w:p>
    <w:p w:rsidR="00992F17" w:rsidRPr="00883251" w:rsidRDefault="00992F17" w:rsidP="008832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251">
        <w:rPr>
          <w:rFonts w:ascii="Times New Roman" w:hAnsi="Times New Roman" w:cs="Times New Roman"/>
          <w:sz w:val="28"/>
          <w:szCs w:val="28"/>
        </w:rPr>
        <w:t xml:space="preserve">- многофункциональных центров, </w:t>
      </w:r>
    </w:p>
    <w:p w:rsidR="00992F17" w:rsidRPr="00883251" w:rsidRDefault="00992F17" w:rsidP="008832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251">
        <w:rPr>
          <w:rFonts w:ascii="Times New Roman" w:hAnsi="Times New Roman" w:cs="Times New Roman"/>
          <w:sz w:val="28"/>
          <w:szCs w:val="28"/>
        </w:rPr>
        <w:t>- работники транспорта и транспортной инфраструктуры,</w:t>
      </w:r>
    </w:p>
    <w:p w:rsidR="00992F17" w:rsidRPr="00883251" w:rsidRDefault="00992F17" w:rsidP="008832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251">
        <w:rPr>
          <w:rFonts w:ascii="Times New Roman" w:hAnsi="Times New Roman" w:cs="Times New Roman"/>
          <w:sz w:val="28"/>
          <w:szCs w:val="28"/>
        </w:rPr>
        <w:t xml:space="preserve">-  коммунальной сферы и сферы предоставления услуг, </w:t>
      </w:r>
    </w:p>
    <w:p w:rsidR="00992F17" w:rsidRPr="00883251" w:rsidRDefault="00992F17" w:rsidP="008832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251">
        <w:rPr>
          <w:rFonts w:ascii="Times New Roman" w:hAnsi="Times New Roman" w:cs="Times New Roman"/>
          <w:sz w:val="28"/>
          <w:szCs w:val="28"/>
        </w:rPr>
        <w:t xml:space="preserve">- сотрудники правоохранительных органов, </w:t>
      </w:r>
    </w:p>
    <w:p w:rsidR="00992F17" w:rsidRPr="00883251" w:rsidRDefault="00992F17" w:rsidP="008832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251">
        <w:rPr>
          <w:rFonts w:ascii="Times New Roman" w:hAnsi="Times New Roman" w:cs="Times New Roman"/>
          <w:sz w:val="28"/>
          <w:szCs w:val="28"/>
        </w:rPr>
        <w:t>- государственные гражданские и муниципальные служащие;</w:t>
      </w:r>
    </w:p>
    <w:p w:rsidR="00992F17" w:rsidRPr="00883251" w:rsidRDefault="00992F17" w:rsidP="00883251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251">
        <w:rPr>
          <w:rFonts w:ascii="Times New Roman" w:hAnsi="Times New Roman" w:cs="Times New Roman"/>
          <w:sz w:val="28"/>
          <w:szCs w:val="28"/>
        </w:rPr>
        <w:t>лица, работающие вахтовым методом;</w:t>
      </w:r>
    </w:p>
    <w:p w:rsidR="00992F17" w:rsidRPr="00883251" w:rsidRDefault="00992F17" w:rsidP="00883251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251">
        <w:rPr>
          <w:rFonts w:ascii="Times New Roman" w:hAnsi="Times New Roman" w:cs="Times New Roman"/>
          <w:sz w:val="28"/>
          <w:szCs w:val="28"/>
        </w:rPr>
        <w:t>лица, проживающие в организациях социального обслуживания;</w:t>
      </w:r>
    </w:p>
    <w:p w:rsidR="00992F17" w:rsidRPr="00883251" w:rsidRDefault="00992F17" w:rsidP="00883251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251">
        <w:rPr>
          <w:rFonts w:ascii="Times New Roman" w:hAnsi="Times New Roman" w:cs="Times New Roman"/>
          <w:sz w:val="28"/>
          <w:szCs w:val="28"/>
        </w:rPr>
        <w:t>лица с хроническими заболеваниями;</w:t>
      </w:r>
    </w:p>
    <w:p w:rsidR="00992F17" w:rsidRPr="00883251" w:rsidRDefault="00992F17" w:rsidP="00883251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251">
        <w:rPr>
          <w:rFonts w:ascii="Times New Roman" w:hAnsi="Times New Roman" w:cs="Times New Roman"/>
          <w:sz w:val="28"/>
          <w:szCs w:val="28"/>
        </w:rPr>
        <w:t>лица, подлежащие призыву на военную службу;</w:t>
      </w:r>
    </w:p>
    <w:p w:rsidR="00992F17" w:rsidRPr="00883251" w:rsidRDefault="00992F17" w:rsidP="00883251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251">
        <w:rPr>
          <w:rFonts w:ascii="Times New Roman" w:hAnsi="Times New Roman" w:cs="Times New Roman"/>
          <w:sz w:val="28"/>
          <w:szCs w:val="28"/>
        </w:rPr>
        <w:t>лица в возрасте 60 лет и старше;</w:t>
      </w:r>
    </w:p>
    <w:p w:rsidR="00186F14" w:rsidRPr="00883251" w:rsidRDefault="00186F14" w:rsidP="00883251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251">
        <w:rPr>
          <w:rFonts w:ascii="Times New Roman" w:hAnsi="Times New Roman" w:cs="Times New Roman"/>
          <w:b/>
          <w:sz w:val="28"/>
          <w:szCs w:val="28"/>
        </w:rPr>
        <w:t>студенты и учащиеся образовательных организаций среднего и высшего уровня профессионального образования старше 18 лет.</w:t>
      </w:r>
    </w:p>
    <w:p w:rsidR="00186F14" w:rsidRPr="00883251" w:rsidRDefault="00186F14" w:rsidP="00883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F17" w:rsidRPr="00883251" w:rsidRDefault="005B5D40" w:rsidP="00883251">
      <w:pPr>
        <w:keepNext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83251">
        <w:rPr>
          <w:sz w:val="28"/>
          <w:szCs w:val="28"/>
        </w:rPr>
        <w:t xml:space="preserve">Разъяснения по словосочетанию «Сферы предоставления услуг», </w:t>
      </w:r>
      <w:r w:rsidRPr="00883251">
        <w:rPr>
          <w:color w:val="000000"/>
          <w:sz w:val="28"/>
          <w:szCs w:val="28"/>
          <w:shd w:val="clear" w:color="auto" w:fill="FFFFFF"/>
        </w:rPr>
        <w:t>«Работники транспорта и транспортной инфраструктуры»</w:t>
      </w:r>
      <w:r w:rsidRPr="00883251">
        <w:rPr>
          <w:sz w:val="28"/>
          <w:szCs w:val="28"/>
        </w:rPr>
        <w:t xml:space="preserve"> подробно расписаны в протоколе СПЭК от 11.10.2021 года №8.</w:t>
      </w:r>
    </w:p>
    <w:p w:rsidR="00706598" w:rsidRPr="00883251" w:rsidRDefault="00706598" w:rsidP="00883251">
      <w:pPr>
        <w:keepNext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</w:p>
    <w:p w:rsidR="00706598" w:rsidRPr="00883251" w:rsidRDefault="00706598" w:rsidP="00883251">
      <w:pPr>
        <w:pStyle w:val="a5"/>
        <w:numPr>
          <w:ilvl w:val="1"/>
          <w:numId w:val="36"/>
        </w:numPr>
        <w:ind w:left="0" w:firstLine="709"/>
        <w:jc w:val="both"/>
        <w:rPr>
          <w:rFonts w:eastAsia="Calibri"/>
          <w:b/>
        </w:rPr>
      </w:pPr>
      <w:r w:rsidRPr="00883251">
        <w:t xml:space="preserve">Пункт 1.1. настоящего Протокола не распространяется на лиц, имеющих противопоказания к иммунизации против COVID-19 (в соответствии с подпунктами 3.4, 3.5, 3.21, 3.22, 3.26, 3.35 временных Методических рекомендаций «Порядок проведения вакцинации взрослого населения против </w:t>
      </w:r>
      <w:r w:rsidRPr="00883251">
        <w:rPr>
          <w:lang w:val="en-US"/>
        </w:rPr>
        <w:lastRenderedPageBreak/>
        <w:t>COVID</w:t>
      </w:r>
      <w:r w:rsidRPr="00883251">
        <w:t xml:space="preserve">-19»)  </w:t>
      </w:r>
      <w:r w:rsidRPr="00883251">
        <w:rPr>
          <w:b/>
        </w:rPr>
        <w:t>после 22.07.2021 (</w:t>
      </w:r>
      <w:r w:rsidRPr="00883251">
        <w:rPr>
          <w:rFonts w:eastAsiaTheme="minorHAnsi"/>
          <w:b/>
          <w:lang w:eastAsia="en-US"/>
        </w:rPr>
        <w:t>учтен период, не превышающий 6 месяцев до даты вынесения настоящего Постановления)</w:t>
      </w:r>
      <w:r w:rsidR="008B4FD6" w:rsidRPr="00883251">
        <w:rPr>
          <w:rFonts w:eastAsiaTheme="minorHAnsi"/>
          <w:b/>
          <w:lang w:eastAsia="en-US"/>
        </w:rPr>
        <w:t>.</w:t>
      </w:r>
    </w:p>
    <w:p w:rsidR="00706598" w:rsidRPr="00883251" w:rsidRDefault="00706598" w:rsidP="00883251">
      <w:pPr>
        <w:pStyle w:val="a5"/>
        <w:ind w:left="0"/>
        <w:jc w:val="both"/>
        <w:rPr>
          <w:rFonts w:eastAsia="Calibri"/>
        </w:rPr>
      </w:pPr>
    </w:p>
    <w:p w:rsidR="00E967E7" w:rsidRPr="00883251" w:rsidRDefault="00E967E7" w:rsidP="00883251">
      <w:pPr>
        <w:pStyle w:val="a5"/>
        <w:numPr>
          <w:ilvl w:val="1"/>
          <w:numId w:val="36"/>
        </w:numPr>
        <w:ind w:left="0" w:firstLine="709"/>
        <w:jc w:val="both"/>
        <w:rPr>
          <w:rFonts w:eastAsia="Calibri"/>
        </w:rPr>
      </w:pPr>
      <w:proofErr w:type="gramStart"/>
      <w:r w:rsidRPr="00883251">
        <w:rPr>
          <w:rFonts w:eastAsiaTheme="minorHAnsi"/>
          <w:b/>
          <w:lang w:eastAsia="en-US"/>
        </w:rPr>
        <w:t xml:space="preserve">Руководителям структурных подразделений администрации района и подведомственным им муниципальным учреждений Березовского района,  либо курирующие по направлениям деятельности (Титов С.Н., Кудряшов Г.Г., Ушарова С.В., </w:t>
      </w:r>
      <w:r w:rsidR="009A00E8" w:rsidRPr="00883251">
        <w:rPr>
          <w:rFonts w:eastAsiaTheme="minorHAnsi"/>
          <w:b/>
          <w:lang w:eastAsia="en-US"/>
        </w:rPr>
        <w:t xml:space="preserve">Чечеткина И.В., </w:t>
      </w:r>
      <w:r w:rsidRPr="00883251">
        <w:rPr>
          <w:rFonts w:eastAsiaTheme="minorHAnsi"/>
          <w:b/>
          <w:lang w:eastAsia="en-US"/>
        </w:rPr>
        <w:t xml:space="preserve"> Андронюк Л.Ф., Чупров Д.С., Дейнеко В.А., Бачин О.А., Александров С.С., Ануфриева Т.В., Муфель С.В., Безряднова Ю.С., Гагарин В.В., </w:t>
      </w:r>
      <w:r w:rsidR="00B86223" w:rsidRPr="00883251">
        <w:rPr>
          <w:rFonts w:eastAsiaTheme="minorHAnsi"/>
          <w:b/>
          <w:lang w:eastAsia="en-US"/>
        </w:rPr>
        <w:t>Салихов А.Р.</w:t>
      </w:r>
      <w:r w:rsidRPr="00883251">
        <w:rPr>
          <w:rFonts w:eastAsiaTheme="minorHAnsi"/>
          <w:b/>
          <w:lang w:eastAsia="en-US"/>
        </w:rPr>
        <w:t>,</w:t>
      </w:r>
      <w:r w:rsidR="009A00E8" w:rsidRPr="00883251">
        <w:rPr>
          <w:rFonts w:eastAsiaTheme="minorHAnsi"/>
          <w:b/>
          <w:lang w:eastAsia="en-US"/>
        </w:rPr>
        <w:t xml:space="preserve"> Гиззатулина</w:t>
      </w:r>
      <w:proofErr w:type="gramEnd"/>
      <w:r w:rsidR="009A00E8" w:rsidRPr="00883251">
        <w:rPr>
          <w:rFonts w:eastAsiaTheme="minorHAnsi"/>
          <w:b/>
          <w:lang w:eastAsia="en-US"/>
        </w:rPr>
        <w:t xml:space="preserve"> </w:t>
      </w:r>
      <w:proofErr w:type="gramStart"/>
      <w:r w:rsidR="009A00E8" w:rsidRPr="00883251">
        <w:rPr>
          <w:rFonts w:eastAsiaTheme="minorHAnsi"/>
          <w:b/>
          <w:lang w:eastAsia="en-US"/>
        </w:rPr>
        <w:t xml:space="preserve">Н.Ю., </w:t>
      </w:r>
      <w:proofErr w:type="spellStart"/>
      <w:r w:rsidR="009A00E8" w:rsidRPr="00883251">
        <w:rPr>
          <w:rFonts w:eastAsiaTheme="minorHAnsi"/>
          <w:b/>
          <w:lang w:eastAsia="en-US"/>
        </w:rPr>
        <w:t>Шиповалова</w:t>
      </w:r>
      <w:proofErr w:type="spellEnd"/>
      <w:r w:rsidR="009A00E8" w:rsidRPr="00883251">
        <w:rPr>
          <w:rFonts w:eastAsiaTheme="minorHAnsi"/>
          <w:b/>
          <w:lang w:eastAsia="en-US"/>
        </w:rPr>
        <w:t xml:space="preserve"> О.М., Новицкая И.А., </w:t>
      </w:r>
      <w:proofErr w:type="spellStart"/>
      <w:r w:rsidR="009A00E8" w:rsidRPr="00883251">
        <w:rPr>
          <w:rFonts w:eastAsiaTheme="minorHAnsi"/>
          <w:b/>
          <w:lang w:eastAsia="en-US"/>
        </w:rPr>
        <w:t>Кирдянова</w:t>
      </w:r>
      <w:proofErr w:type="spellEnd"/>
      <w:r w:rsidR="009A00E8" w:rsidRPr="00883251">
        <w:rPr>
          <w:rFonts w:eastAsiaTheme="minorHAnsi"/>
          <w:b/>
          <w:lang w:eastAsia="en-US"/>
        </w:rPr>
        <w:t xml:space="preserve"> Н.А., Константинова Н.В.</w:t>
      </w:r>
      <w:r w:rsidR="008B4FD6" w:rsidRPr="00883251">
        <w:rPr>
          <w:rFonts w:eastAsiaTheme="minorHAnsi"/>
          <w:b/>
          <w:lang w:eastAsia="en-US"/>
        </w:rPr>
        <w:t xml:space="preserve">, Семенова И.Л., Леонов С.С., Франовская И.В., </w:t>
      </w:r>
      <w:r w:rsidR="009A00E8" w:rsidRPr="00883251">
        <w:rPr>
          <w:rFonts w:eastAsiaTheme="minorHAnsi"/>
          <w:b/>
          <w:lang w:eastAsia="en-US"/>
        </w:rPr>
        <w:t xml:space="preserve"> Николаева А.Ю., </w:t>
      </w:r>
      <w:r w:rsidRPr="00883251">
        <w:rPr>
          <w:rFonts w:eastAsiaTheme="minorHAnsi"/>
          <w:b/>
          <w:lang w:eastAsia="en-US"/>
        </w:rPr>
        <w:t xml:space="preserve"> Птицын А.Г.), главам городских и сельских поселений, </w:t>
      </w:r>
      <w:r w:rsidR="00C641C2" w:rsidRPr="00883251">
        <w:rPr>
          <w:b/>
          <w:bCs/>
        </w:rPr>
        <w:t xml:space="preserve">бюджетному учреждению профессионального образования Ханты-Мансийского автономного округа – Югры «Игримский политехнический колледж» (Гейстонина Л.Г.), </w:t>
      </w:r>
      <w:r w:rsidR="00C641C2" w:rsidRPr="00883251">
        <w:rPr>
          <w:rFonts w:eastAsiaTheme="minorHAnsi"/>
          <w:b/>
          <w:lang w:eastAsia="en-US"/>
        </w:rPr>
        <w:t xml:space="preserve"> </w:t>
      </w:r>
      <w:r w:rsidRPr="00883251">
        <w:rPr>
          <w:rFonts w:eastAsiaTheme="minorHAnsi"/>
          <w:b/>
          <w:lang w:eastAsia="en-US"/>
        </w:rPr>
        <w:t xml:space="preserve">муниципальному казенному учреждению "Управление гражданской защиты населения Березовского района" (Герасимов С.М.), </w:t>
      </w:r>
      <w:r w:rsidRPr="00883251">
        <w:rPr>
          <w:b/>
          <w:bCs/>
        </w:rPr>
        <w:t>Управлению</w:t>
      </w:r>
      <w:proofErr w:type="gramEnd"/>
      <w:r w:rsidRPr="00883251">
        <w:rPr>
          <w:b/>
          <w:bCs/>
        </w:rPr>
        <w:t xml:space="preserve"> </w:t>
      </w:r>
      <w:proofErr w:type="gramStart"/>
      <w:r w:rsidRPr="00883251">
        <w:rPr>
          <w:b/>
          <w:bCs/>
        </w:rPr>
        <w:t xml:space="preserve">социальной защиты населения по Березовскому району (Антоненко И.Л.), </w:t>
      </w:r>
      <w:r w:rsidRPr="00883251">
        <w:rPr>
          <w:b/>
          <w:lang w:eastAsia="en-US"/>
        </w:rPr>
        <w:t>Муниципальному казенному учреждению «</w:t>
      </w:r>
      <w:r w:rsidRPr="00883251">
        <w:rPr>
          <w:b/>
          <w:bCs/>
        </w:rPr>
        <w:t xml:space="preserve">Управление капитального строительства и ремонта Березовского района (Хафизов В.Р.), </w:t>
      </w:r>
      <w:r w:rsidRPr="00883251">
        <w:rPr>
          <w:b/>
        </w:rPr>
        <w:t>ОМВД по Березовскому району (Абрамов Д.В.), филиалу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Березовском районе (Нестерова Н.А.), военному комиссару Березовского района Ханты-Мансийского автономного округа – Югры (Хазиев Р.М.</w:t>
      </w:r>
      <w:proofErr w:type="gramEnd"/>
      <w:r w:rsidRPr="00883251">
        <w:rPr>
          <w:b/>
        </w:rPr>
        <w:t>)</w:t>
      </w:r>
      <w:r w:rsidR="00B478F6" w:rsidRPr="00883251">
        <w:rPr>
          <w:b/>
        </w:rPr>
        <w:t>, руководителям юридических лиц независимо от ведомственной принадлежности и формы собственности</w:t>
      </w:r>
      <w:r w:rsidRPr="00883251">
        <w:rPr>
          <w:b/>
        </w:rPr>
        <w:t>:</w:t>
      </w:r>
    </w:p>
    <w:p w:rsidR="00A8409D" w:rsidRPr="00883251" w:rsidRDefault="00C641C2" w:rsidP="00883251">
      <w:pPr>
        <w:pStyle w:val="a5"/>
        <w:ind w:left="0" w:firstLine="709"/>
        <w:jc w:val="both"/>
        <w:rPr>
          <w:rFonts w:eastAsiaTheme="minorHAnsi"/>
          <w:bCs/>
          <w:lang w:eastAsia="en-US"/>
        </w:rPr>
      </w:pPr>
      <w:r w:rsidRPr="00883251">
        <w:rPr>
          <w:spacing w:val="3"/>
        </w:rPr>
        <w:t xml:space="preserve">1.3.1. </w:t>
      </w:r>
      <w:proofErr w:type="gramStart"/>
      <w:r w:rsidR="00470256" w:rsidRPr="00883251">
        <w:rPr>
          <w:spacing w:val="3"/>
        </w:rPr>
        <w:t xml:space="preserve">Обеспечить </w:t>
      </w:r>
      <w:r w:rsidR="00E967E7" w:rsidRPr="00883251">
        <w:rPr>
          <w:spacing w:val="3"/>
        </w:rPr>
        <w:t>представ</w:t>
      </w:r>
      <w:r w:rsidR="00470256" w:rsidRPr="00883251">
        <w:rPr>
          <w:spacing w:val="3"/>
        </w:rPr>
        <w:t xml:space="preserve">ление </w:t>
      </w:r>
      <w:r w:rsidR="00E967E7" w:rsidRPr="00883251">
        <w:rPr>
          <w:spacing w:val="3"/>
        </w:rPr>
        <w:t xml:space="preserve"> в </w:t>
      </w:r>
      <w:r w:rsidR="00E967E7" w:rsidRPr="00883251">
        <w:rPr>
          <w:b/>
          <w:spacing w:val="3"/>
        </w:rPr>
        <w:t>б</w:t>
      </w:r>
      <w:r w:rsidR="00E967E7" w:rsidRPr="00883251">
        <w:rPr>
          <w:b/>
        </w:rPr>
        <w:t xml:space="preserve">юджетное учреждение Ханты-Мансийского автономного округа – Югры «Игримская районная больница» (Тихомиров А.Н.) и в   бюджетное учреждение  Ханты-Мансийского автономного округа – Югры «Березовская районная больница» (Райхман А.Е.) </w:t>
      </w:r>
      <w:r w:rsidR="00470256" w:rsidRPr="00883251">
        <w:t>списков сотрудников</w:t>
      </w:r>
      <w:r w:rsidR="00470256" w:rsidRPr="00883251">
        <w:rPr>
          <w:b/>
        </w:rPr>
        <w:t xml:space="preserve">, </w:t>
      </w:r>
      <w:r w:rsidR="00470256" w:rsidRPr="00883251">
        <w:rPr>
          <w:rFonts w:eastAsiaTheme="minorHAnsi"/>
          <w:bCs/>
          <w:lang w:eastAsia="en-US"/>
        </w:rPr>
        <w:t>подлежащих обязательной иммунизации по эпидемическим показаниям против новой коронавирусной инфекции, указанных в приложении 1 Постановления по форме приложения 3</w:t>
      </w:r>
      <w:r w:rsidR="00A8409D" w:rsidRPr="00883251">
        <w:rPr>
          <w:rFonts w:eastAsiaTheme="minorHAnsi"/>
          <w:bCs/>
          <w:lang w:eastAsia="en-US"/>
        </w:rPr>
        <w:t>.</w:t>
      </w:r>
      <w:r w:rsidR="00470256" w:rsidRPr="00883251">
        <w:rPr>
          <w:rFonts w:eastAsiaTheme="minorHAnsi"/>
          <w:bCs/>
          <w:lang w:eastAsia="en-US"/>
        </w:rPr>
        <w:t xml:space="preserve"> </w:t>
      </w:r>
      <w:proofErr w:type="gramEnd"/>
    </w:p>
    <w:p w:rsidR="00A8409D" w:rsidRPr="00883251" w:rsidRDefault="00A8409D" w:rsidP="00883251">
      <w:pPr>
        <w:pStyle w:val="a5"/>
        <w:ind w:left="0" w:firstLine="709"/>
        <w:jc w:val="both"/>
        <w:rPr>
          <w:rFonts w:eastAsia="Calibri"/>
        </w:rPr>
      </w:pPr>
      <w:r w:rsidRPr="00883251">
        <w:rPr>
          <w:spacing w:val="3"/>
        </w:rPr>
        <w:t xml:space="preserve">Информацию направлять на электронные адреса медицинских организаций:  </w:t>
      </w:r>
      <w:r w:rsidRPr="00883251">
        <w:rPr>
          <w:b/>
          <w:spacing w:val="3"/>
        </w:rPr>
        <w:t xml:space="preserve"> </w:t>
      </w:r>
      <w:hyperlink r:id="rId9" w:history="1">
        <w:r w:rsidRPr="00883251">
          <w:rPr>
            <w:rStyle w:val="ac"/>
            <w:b/>
            <w:spacing w:val="3"/>
          </w:rPr>
          <w:t>crb@brcrbhmao.</w:t>
        </w:r>
        <w:r w:rsidRPr="00883251">
          <w:rPr>
            <w:rStyle w:val="ac"/>
            <w:b/>
            <w:spacing w:val="3"/>
            <w:lang w:val="en-US"/>
          </w:rPr>
          <w:t>ru</w:t>
        </w:r>
      </w:hyperlink>
      <w:r w:rsidRPr="00883251">
        <w:rPr>
          <w:b/>
          <w:spacing w:val="3"/>
        </w:rPr>
        <w:t xml:space="preserve"> </w:t>
      </w:r>
      <w:r w:rsidRPr="00883251">
        <w:rPr>
          <w:spacing w:val="3"/>
        </w:rPr>
        <w:t>(«Березовская районная больница»),</w:t>
      </w:r>
      <w:r w:rsidRPr="00883251">
        <w:rPr>
          <w:b/>
          <w:spacing w:val="3"/>
        </w:rPr>
        <w:t xml:space="preserve">  </w:t>
      </w:r>
      <w:hyperlink r:id="rId10" w:history="1">
        <w:r w:rsidRPr="00883251">
          <w:rPr>
            <w:rStyle w:val="ac"/>
            <w:b/>
            <w:spacing w:val="3"/>
          </w:rPr>
          <w:t>secretar@irb2igrim.ru</w:t>
        </w:r>
      </w:hyperlink>
      <w:r w:rsidRPr="00883251">
        <w:rPr>
          <w:b/>
          <w:spacing w:val="3"/>
        </w:rPr>
        <w:t xml:space="preserve">  </w:t>
      </w:r>
      <w:r w:rsidRPr="00883251">
        <w:rPr>
          <w:spacing w:val="3"/>
        </w:rPr>
        <w:t>(«Игримская районная больница»).</w:t>
      </w:r>
    </w:p>
    <w:p w:rsidR="00470256" w:rsidRPr="00883251" w:rsidRDefault="00470256" w:rsidP="00883251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b/>
          <w:bCs/>
          <w:lang w:eastAsia="en-US"/>
        </w:rPr>
      </w:pPr>
      <w:r w:rsidRPr="00883251">
        <w:rPr>
          <w:rFonts w:eastAsiaTheme="minorHAnsi"/>
          <w:b/>
          <w:bCs/>
          <w:lang w:eastAsia="en-US"/>
        </w:rPr>
        <w:t xml:space="preserve">Срок: до 18.02.2022 </w:t>
      </w:r>
    </w:p>
    <w:p w:rsidR="00A8409D" w:rsidRPr="00883251" w:rsidRDefault="00A8409D" w:rsidP="008832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8409D" w:rsidRPr="00883251" w:rsidRDefault="008A7690" w:rsidP="0088325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3251">
        <w:rPr>
          <w:rFonts w:eastAsiaTheme="minorHAnsi"/>
          <w:sz w:val="28"/>
          <w:szCs w:val="28"/>
          <w:lang w:eastAsia="en-US"/>
        </w:rPr>
        <w:t xml:space="preserve">1.3.2. </w:t>
      </w:r>
      <w:proofErr w:type="gramStart"/>
      <w:r w:rsidR="00A8409D" w:rsidRPr="00883251">
        <w:rPr>
          <w:rFonts w:eastAsiaTheme="minorHAnsi"/>
          <w:sz w:val="28"/>
          <w:szCs w:val="28"/>
          <w:lang w:eastAsia="en-US"/>
        </w:rPr>
        <w:t xml:space="preserve">В связи с постепенным угасанием иммунного ответа, </w:t>
      </w:r>
      <w:r w:rsidR="00A8409D" w:rsidRPr="00883251">
        <w:rPr>
          <w:rFonts w:eastAsiaTheme="minorHAnsi"/>
          <w:b/>
          <w:sz w:val="28"/>
          <w:szCs w:val="28"/>
          <w:lang w:eastAsia="en-US"/>
        </w:rPr>
        <w:t>повторную вакцинацию проводить через 6 месяцев после предыдущей вакцинации</w:t>
      </w:r>
      <w:r w:rsidR="00A8409D" w:rsidRPr="00883251">
        <w:rPr>
          <w:rFonts w:eastAsiaTheme="minorHAnsi"/>
          <w:sz w:val="28"/>
          <w:szCs w:val="28"/>
          <w:lang w:eastAsia="en-US"/>
        </w:rPr>
        <w:t xml:space="preserve"> </w:t>
      </w:r>
      <w:r w:rsidR="00A8409D" w:rsidRPr="00883251">
        <w:rPr>
          <w:rFonts w:eastAsiaTheme="minorHAnsi"/>
          <w:b/>
          <w:sz w:val="28"/>
          <w:szCs w:val="28"/>
          <w:lang w:eastAsia="en-US"/>
        </w:rPr>
        <w:t>или перенесенного заболевания (от даты выздоровления)</w:t>
      </w:r>
      <w:r w:rsidR="00A8409D" w:rsidRPr="00883251">
        <w:rPr>
          <w:rFonts w:eastAsiaTheme="minorHAnsi"/>
          <w:sz w:val="28"/>
          <w:szCs w:val="28"/>
          <w:lang w:eastAsia="en-US"/>
        </w:rPr>
        <w:t xml:space="preserve"> и обеспечить охват полным курсом вакцинации против COVID-19 не менее 80%, в соответствии с "Разъяснениями по организации вакцинации в организованных рабочих коллективах (трудовых коллективах) и порядку учета процента вакцинированных", изданными Министерством труда и социальной защиты РФ и </w:t>
      </w:r>
      <w:r w:rsidR="00A8409D" w:rsidRPr="00883251">
        <w:rPr>
          <w:rFonts w:eastAsiaTheme="minorHAnsi"/>
          <w:sz w:val="28"/>
          <w:szCs w:val="28"/>
          <w:lang w:eastAsia="en-US"/>
        </w:rPr>
        <w:lastRenderedPageBreak/>
        <w:t>Федеральной</w:t>
      </w:r>
      <w:proofErr w:type="gramEnd"/>
      <w:r w:rsidR="00A8409D" w:rsidRPr="00883251">
        <w:rPr>
          <w:rFonts w:eastAsiaTheme="minorHAnsi"/>
          <w:sz w:val="28"/>
          <w:szCs w:val="28"/>
          <w:lang w:eastAsia="en-US"/>
        </w:rPr>
        <w:t xml:space="preserve"> службой по надзору в сфере защиты прав потребителей и благополучия человека, доведенны</w:t>
      </w:r>
      <w:r w:rsidR="00253952" w:rsidRPr="00883251">
        <w:rPr>
          <w:rFonts w:eastAsiaTheme="minorHAnsi"/>
          <w:sz w:val="28"/>
          <w:szCs w:val="28"/>
          <w:lang w:eastAsia="en-US"/>
        </w:rPr>
        <w:t xml:space="preserve">м письмом </w:t>
      </w:r>
      <w:proofErr w:type="spellStart"/>
      <w:r w:rsidR="00253952" w:rsidRPr="00883251">
        <w:rPr>
          <w:rFonts w:eastAsiaTheme="minorHAnsi"/>
          <w:sz w:val="28"/>
          <w:szCs w:val="28"/>
          <w:lang w:eastAsia="en-US"/>
        </w:rPr>
        <w:t>Митруда</w:t>
      </w:r>
      <w:proofErr w:type="spellEnd"/>
      <w:r w:rsidR="00253952" w:rsidRPr="00883251">
        <w:rPr>
          <w:rFonts w:eastAsiaTheme="minorHAnsi"/>
          <w:sz w:val="28"/>
          <w:szCs w:val="28"/>
          <w:lang w:eastAsia="en-US"/>
        </w:rPr>
        <w:t xml:space="preserve"> России  (приложение 1 к настоящему Протоколу)</w:t>
      </w:r>
      <w:r w:rsidR="006B014B" w:rsidRPr="00883251">
        <w:rPr>
          <w:rFonts w:eastAsiaTheme="minorHAnsi"/>
          <w:sz w:val="28"/>
          <w:szCs w:val="28"/>
          <w:lang w:eastAsia="en-US"/>
        </w:rPr>
        <w:t>.</w:t>
      </w:r>
    </w:p>
    <w:p w:rsidR="006B014B" w:rsidRPr="00883251" w:rsidRDefault="006B014B" w:rsidP="00883251">
      <w:pPr>
        <w:ind w:firstLine="709"/>
        <w:jc w:val="both"/>
        <w:rPr>
          <w:rFonts w:eastAsia="Calibri"/>
          <w:sz w:val="28"/>
          <w:szCs w:val="28"/>
        </w:rPr>
      </w:pPr>
    </w:p>
    <w:p w:rsidR="00E967E7" w:rsidRPr="00883251" w:rsidRDefault="00E967E7" w:rsidP="00883251">
      <w:pPr>
        <w:pStyle w:val="a5"/>
        <w:numPr>
          <w:ilvl w:val="1"/>
          <w:numId w:val="36"/>
        </w:numPr>
        <w:ind w:left="0" w:firstLine="709"/>
        <w:jc w:val="both"/>
        <w:rPr>
          <w:rFonts w:eastAsia="Calibri"/>
        </w:rPr>
      </w:pPr>
      <w:r w:rsidRPr="00883251">
        <w:rPr>
          <w:rFonts w:eastAsia="Calibri"/>
          <w:b/>
        </w:rPr>
        <w:t>Информационно-аналитическому отделу администрации Березовского района (</w:t>
      </w:r>
      <w:r w:rsidR="006B014B" w:rsidRPr="00883251">
        <w:rPr>
          <w:rFonts w:eastAsia="Calibri"/>
          <w:b/>
        </w:rPr>
        <w:t>Александров С.С.</w:t>
      </w:r>
      <w:r w:rsidRPr="00883251">
        <w:rPr>
          <w:rFonts w:eastAsia="Calibri"/>
          <w:b/>
        </w:rPr>
        <w:t>):</w:t>
      </w:r>
    </w:p>
    <w:p w:rsidR="00E967E7" w:rsidRPr="00883251" w:rsidRDefault="00E967E7" w:rsidP="00883251">
      <w:pPr>
        <w:pStyle w:val="a5"/>
        <w:numPr>
          <w:ilvl w:val="2"/>
          <w:numId w:val="36"/>
        </w:numPr>
        <w:ind w:left="0" w:firstLine="709"/>
        <w:jc w:val="both"/>
        <w:rPr>
          <w:rFonts w:eastAsia="Calibri"/>
        </w:rPr>
      </w:pPr>
      <w:r w:rsidRPr="00883251">
        <w:rPr>
          <w:spacing w:val="3"/>
        </w:rPr>
        <w:t>принять дополнительные меры по проведению активного информирования населения о преимуществах вакцинопрофилактики новой коронавирусной инфекции, как наиболее эффективной профилактической меры.</w:t>
      </w:r>
    </w:p>
    <w:p w:rsidR="00E967E7" w:rsidRPr="00883251" w:rsidRDefault="00E967E7" w:rsidP="00883251">
      <w:pPr>
        <w:pStyle w:val="a5"/>
        <w:ind w:left="0" w:firstLine="708"/>
        <w:jc w:val="both"/>
        <w:rPr>
          <w:rFonts w:eastAsia="Calibri"/>
          <w:b/>
        </w:rPr>
      </w:pPr>
      <w:r w:rsidRPr="00883251">
        <w:rPr>
          <w:b/>
          <w:spacing w:val="3"/>
        </w:rPr>
        <w:t>Срок: до 30.12.202</w:t>
      </w:r>
      <w:r w:rsidR="006B014B" w:rsidRPr="00883251">
        <w:rPr>
          <w:b/>
          <w:spacing w:val="3"/>
        </w:rPr>
        <w:t>2</w:t>
      </w:r>
      <w:r w:rsidRPr="00883251">
        <w:rPr>
          <w:b/>
          <w:spacing w:val="3"/>
        </w:rPr>
        <w:t xml:space="preserve"> года</w:t>
      </w:r>
    </w:p>
    <w:p w:rsidR="00E967E7" w:rsidRPr="00883251" w:rsidRDefault="00E967E7" w:rsidP="00883251">
      <w:pPr>
        <w:pStyle w:val="a5"/>
        <w:ind w:left="0"/>
        <w:jc w:val="both"/>
        <w:rPr>
          <w:rFonts w:eastAsia="Calibri"/>
        </w:rPr>
      </w:pPr>
    </w:p>
    <w:p w:rsidR="000E19A2" w:rsidRDefault="000E19A2" w:rsidP="00883251">
      <w:pPr>
        <w:ind w:firstLine="708"/>
        <w:jc w:val="both"/>
        <w:rPr>
          <w:sz w:val="28"/>
          <w:szCs w:val="28"/>
        </w:rPr>
      </w:pPr>
    </w:p>
    <w:p w:rsidR="00883251" w:rsidRDefault="00883251" w:rsidP="00883251">
      <w:pPr>
        <w:ind w:firstLine="708"/>
        <w:jc w:val="both"/>
        <w:rPr>
          <w:sz w:val="28"/>
          <w:szCs w:val="28"/>
        </w:rPr>
      </w:pPr>
    </w:p>
    <w:p w:rsidR="00883251" w:rsidRPr="00883251" w:rsidRDefault="00883251" w:rsidP="00883251">
      <w:pPr>
        <w:ind w:firstLine="708"/>
        <w:jc w:val="both"/>
        <w:rPr>
          <w:sz w:val="28"/>
          <w:szCs w:val="28"/>
        </w:rPr>
      </w:pPr>
    </w:p>
    <w:p w:rsidR="000E19A2" w:rsidRPr="00883251" w:rsidRDefault="008D3961" w:rsidP="00883251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883251">
        <w:rPr>
          <w:sz w:val="28"/>
          <w:szCs w:val="28"/>
        </w:rPr>
        <w:t>Председател</w:t>
      </w:r>
      <w:r w:rsidR="007264C1" w:rsidRPr="00883251">
        <w:rPr>
          <w:sz w:val="28"/>
          <w:szCs w:val="28"/>
        </w:rPr>
        <w:t>ь</w:t>
      </w:r>
      <w:r w:rsidR="0047572B" w:rsidRPr="00883251">
        <w:rPr>
          <w:sz w:val="28"/>
          <w:szCs w:val="28"/>
        </w:rPr>
        <w:t xml:space="preserve"> СПЭК                                            </w:t>
      </w:r>
      <w:r w:rsidRPr="00883251">
        <w:rPr>
          <w:sz w:val="28"/>
          <w:szCs w:val="28"/>
        </w:rPr>
        <w:t xml:space="preserve">     </w:t>
      </w:r>
      <w:r w:rsidR="00AF7385" w:rsidRPr="00883251">
        <w:rPr>
          <w:sz w:val="28"/>
          <w:szCs w:val="28"/>
        </w:rPr>
        <w:t xml:space="preserve">   </w:t>
      </w:r>
      <w:r w:rsidRPr="00883251">
        <w:rPr>
          <w:sz w:val="28"/>
          <w:szCs w:val="28"/>
        </w:rPr>
        <w:t xml:space="preserve"> </w:t>
      </w:r>
      <w:r w:rsidR="007264C1" w:rsidRPr="00883251">
        <w:rPr>
          <w:sz w:val="28"/>
          <w:szCs w:val="28"/>
        </w:rPr>
        <w:t xml:space="preserve">                       </w:t>
      </w:r>
      <w:r w:rsidRPr="00883251">
        <w:rPr>
          <w:sz w:val="28"/>
          <w:szCs w:val="28"/>
        </w:rPr>
        <w:t xml:space="preserve">  </w:t>
      </w:r>
      <w:r w:rsidR="00B36644" w:rsidRPr="00883251">
        <w:rPr>
          <w:sz w:val="28"/>
          <w:szCs w:val="28"/>
        </w:rPr>
        <w:t xml:space="preserve"> </w:t>
      </w:r>
      <w:r w:rsidR="00674641" w:rsidRPr="00883251">
        <w:rPr>
          <w:sz w:val="28"/>
          <w:szCs w:val="28"/>
        </w:rPr>
        <w:t>И.В.</w:t>
      </w:r>
      <w:r w:rsidR="00525F5F" w:rsidRPr="00883251">
        <w:rPr>
          <w:sz w:val="28"/>
          <w:szCs w:val="28"/>
        </w:rPr>
        <w:t xml:space="preserve"> </w:t>
      </w:r>
      <w:r w:rsidR="00674641" w:rsidRPr="00883251">
        <w:rPr>
          <w:sz w:val="28"/>
          <w:szCs w:val="28"/>
        </w:rPr>
        <w:t>Чечеткина</w:t>
      </w:r>
    </w:p>
    <w:p w:rsidR="006B014B" w:rsidRPr="00883251" w:rsidRDefault="006B014B" w:rsidP="00883251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0E19A2" w:rsidRDefault="000E19A2" w:rsidP="00883251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883251" w:rsidRDefault="00883251" w:rsidP="00883251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883251" w:rsidRDefault="00883251" w:rsidP="00883251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883251" w:rsidRPr="00883251" w:rsidRDefault="00883251" w:rsidP="00883251">
      <w:pPr>
        <w:tabs>
          <w:tab w:val="left" w:pos="0"/>
        </w:tabs>
        <w:contextualSpacing/>
        <w:jc w:val="both"/>
        <w:rPr>
          <w:sz w:val="28"/>
          <w:szCs w:val="28"/>
        </w:rPr>
      </w:pPr>
      <w:bookmarkStart w:id="1" w:name="_GoBack"/>
      <w:bookmarkEnd w:id="1"/>
    </w:p>
    <w:p w:rsidR="00833627" w:rsidRPr="00883251" w:rsidRDefault="0047572B" w:rsidP="00883251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883251">
        <w:rPr>
          <w:sz w:val="28"/>
          <w:szCs w:val="28"/>
        </w:rPr>
        <w:t xml:space="preserve">Секретарь СПЭК                                                              </w:t>
      </w:r>
      <w:r w:rsidR="00A33B24" w:rsidRPr="00883251">
        <w:rPr>
          <w:sz w:val="28"/>
          <w:szCs w:val="28"/>
        </w:rPr>
        <w:t xml:space="preserve">        </w:t>
      </w:r>
      <w:r w:rsidR="00AF7385" w:rsidRPr="00883251">
        <w:rPr>
          <w:sz w:val="28"/>
          <w:szCs w:val="28"/>
        </w:rPr>
        <w:t xml:space="preserve">    </w:t>
      </w:r>
      <w:r w:rsidR="00B36644" w:rsidRPr="00883251">
        <w:rPr>
          <w:sz w:val="28"/>
          <w:szCs w:val="28"/>
        </w:rPr>
        <w:t xml:space="preserve">        </w:t>
      </w:r>
      <w:r w:rsidR="00DD2EB2" w:rsidRPr="00883251">
        <w:rPr>
          <w:sz w:val="28"/>
          <w:szCs w:val="28"/>
        </w:rPr>
        <w:t xml:space="preserve"> </w:t>
      </w:r>
      <w:r w:rsidR="006B014B" w:rsidRPr="00883251">
        <w:rPr>
          <w:sz w:val="28"/>
          <w:szCs w:val="28"/>
        </w:rPr>
        <w:t>О.В. Хватова</w:t>
      </w:r>
    </w:p>
    <w:sectPr w:rsidR="00833627" w:rsidRPr="00883251" w:rsidSect="000544C7">
      <w:footerReference w:type="even" r:id="rId11"/>
      <w:footerReference w:type="first" r:id="rId1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57" w:rsidRDefault="00816057">
      <w:r>
        <w:separator/>
      </w:r>
    </w:p>
  </w:endnote>
  <w:endnote w:type="continuationSeparator" w:id="0">
    <w:p w:rsidR="00816057" w:rsidRDefault="0081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9BD9D2E" wp14:editId="5A43E106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Pr="000710C5" w:rsidRDefault="004F0EDB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Style w:val="12pt0pt"/>
                            </w:rPr>
                            <w:t>р</w:t>
                          </w:r>
                          <w:proofErr w:type="gramEnd"/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02061C" w:rsidRPr="000710C5" w:rsidRDefault="004F0EDB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proofErr w:type="gramStart"/>
                    <w:r>
                      <w:rPr>
                        <w:rStyle w:val="12pt0pt"/>
                      </w:rPr>
                      <w:t>р</w:t>
                    </w:r>
                    <w:proofErr w:type="gramEnd"/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91C91EC" wp14:editId="5816F668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Default="004F0EDB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proofErr w:type="spellStart"/>
                          <w:r>
                            <w:rPr>
                              <w:rStyle w:val="Impact11pt"/>
                            </w:rPr>
                            <w:t>UUUJtMjJUlULJUJ</w:t>
                          </w:r>
                          <w:proofErr w:type="spellEnd"/>
                          <w:r>
                            <w:rPr>
                              <w:rStyle w:val="Impact11pt"/>
                            </w:rPr>
                            <w:t xml:space="preserve">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02061C" w:rsidRDefault="004F0EDB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proofErr w:type="spellStart"/>
                    <w:r>
                      <w:rPr>
                        <w:rStyle w:val="Impact11pt"/>
                      </w:rPr>
                      <w:t>UUUJtMjJUlULJUJ</w:t>
                    </w:r>
                    <w:proofErr w:type="spellEnd"/>
                    <w:r>
                      <w:rPr>
                        <w:rStyle w:val="Impact11pt"/>
                      </w:rPr>
                      <w:t xml:space="preserve">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57" w:rsidRDefault="00816057">
      <w:r>
        <w:separator/>
      </w:r>
    </w:p>
  </w:footnote>
  <w:footnote w:type="continuationSeparator" w:id="0">
    <w:p w:rsidR="00816057" w:rsidRDefault="00816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620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7AB60B8"/>
    <w:multiLevelType w:val="multilevel"/>
    <w:tmpl w:val="DFAEB7F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  <w:b/>
      </w:rPr>
    </w:lvl>
  </w:abstractNum>
  <w:abstractNum w:abstractNumId="2">
    <w:nsid w:val="07F440A6"/>
    <w:multiLevelType w:val="multilevel"/>
    <w:tmpl w:val="24AC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A722B2"/>
    <w:multiLevelType w:val="multilevel"/>
    <w:tmpl w:val="5D7834A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0D261B0C"/>
    <w:multiLevelType w:val="hybridMultilevel"/>
    <w:tmpl w:val="8D4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B48D8"/>
    <w:multiLevelType w:val="multilevel"/>
    <w:tmpl w:val="986E2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1B169EE"/>
    <w:multiLevelType w:val="hybridMultilevel"/>
    <w:tmpl w:val="4E10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E79E3"/>
    <w:multiLevelType w:val="hybridMultilevel"/>
    <w:tmpl w:val="6F7450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63E75D0"/>
    <w:multiLevelType w:val="multilevel"/>
    <w:tmpl w:val="073A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9F6B77"/>
    <w:multiLevelType w:val="multilevel"/>
    <w:tmpl w:val="A02682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1A945E8D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1F56EE2"/>
    <w:multiLevelType w:val="hybridMultilevel"/>
    <w:tmpl w:val="5914BEBC"/>
    <w:lvl w:ilvl="0" w:tplc="238E5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70674A"/>
    <w:multiLevelType w:val="hybridMultilevel"/>
    <w:tmpl w:val="9ABA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B77A9"/>
    <w:multiLevelType w:val="hybridMultilevel"/>
    <w:tmpl w:val="FC3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36CFC"/>
    <w:multiLevelType w:val="multilevel"/>
    <w:tmpl w:val="0100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B9A5447"/>
    <w:multiLevelType w:val="hybridMultilevel"/>
    <w:tmpl w:val="B366D904"/>
    <w:lvl w:ilvl="0" w:tplc="311446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3DD70F39"/>
    <w:multiLevelType w:val="multilevel"/>
    <w:tmpl w:val="6B7AB1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7">
    <w:nsid w:val="3EAC013F"/>
    <w:multiLevelType w:val="multilevel"/>
    <w:tmpl w:val="B298E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478876BD"/>
    <w:multiLevelType w:val="multilevel"/>
    <w:tmpl w:val="A67A148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8E64A96"/>
    <w:multiLevelType w:val="hybridMultilevel"/>
    <w:tmpl w:val="473C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27560"/>
    <w:multiLevelType w:val="multilevel"/>
    <w:tmpl w:val="A9026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ru"/>
      </w:rPr>
    </w:lvl>
    <w:lvl w:ilvl="1">
      <w:start w:val="5"/>
      <w:numFmt w:val="decimal"/>
      <w:isLgl/>
      <w:lvlText w:val="%1.%2."/>
      <w:lvlJc w:val="left"/>
      <w:pPr>
        <w:ind w:left="8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21">
    <w:nsid w:val="5CDC223F"/>
    <w:multiLevelType w:val="hybridMultilevel"/>
    <w:tmpl w:val="A66E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5055D"/>
    <w:multiLevelType w:val="hybridMultilevel"/>
    <w:tmpl w:val="0378806C"/>
    <w:lvl w:ilvl="0" w:tplc="62445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681A680F"/>
    <w:multiLevelType w:val="multilevel"/>
    <w:tmpl w:val="B298E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68211528"/>
    <w:multiLevelType w:val="multilevel"/>
    <w:tmpl w:val="BBF8C5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D3A1964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EB85DD0"/>
    <w:multiLevelType w:val="multilevel"/>
    <w:tmpl w:val="C2A82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2" w:hanging="1800"/>
      </w:pPr>
      <w:rPr>
        <w:rFonts w:hint="default"/>
      </w:rPr>
    </w:lvl>
  </w:abstractNum>
  <w:abstractNum w:abstractNumId="27">
    <w:nsid w:val="6F002033"/>
    <w:multiLevelType w:val="hybridMultilevel"/>
    <w:tmpl w:val="A40AC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63DD8"/>
    <w:multiLevelType w:val="multilevel"/>
    <w:tmpl w:val="A64E8F9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7111593D"/>
    <w:multiLevelType w:val="multilevel"/>
    <w:tmpl w:val="6E04149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  <w:b/>
      </w:rPr>
    </w:lvl>
  </w:abstractNum>
  <w:abstractNum w:abstractNumId="30">
    <w:nsid w:val="737A4F41"/>
    <w:multiLevelType w:val="multilevel"/>
    <w:tmpl w:val="49E405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2160"/>
      </w:pPr>
      <w:rPr>
        <w:rFonts w:hint="default"/>
      </w:rPr>
    </w:lvl>
  </w:abstractNum>
  <w:abstractNum w:abstractNumId="31">
    <w:nsid w:val="77252566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7A5B43F3"/>
    <w:multiLevelType w:val="multilevel"/>
    <w:tmpl w:val="2D18472E"/>
    <w:lvl w:ilvl="0">
      <w:start w:val="1"/>
      <w:numFmt w:val="decimal"/>
      <w:lvlText w:val="%1."/>
      <w:lvlJc w:val="left"/>
      <w:pPr>
        <w:ind w:left="1632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992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2" w:hanging="2160"/>
      </w:pPr>
      <w:rPr>
        <w:rFonts w:hint="default"/>
      </w:rPr>
    </w:lvl>
  </w:abstractNum>
  <w:abstractNum w:abstractNumId="33">
    <w:nsid w:val="7BBA50C4"/>
    <w:multiLevelType w:val="hybridMultilevel"/>
    <w:tmpl w:val="84E48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BC50CC8"/>
    <w:multiLevelType w:val="multilevel"/>
    <w:tmpl w:val="070257A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  <w:sz w:val="28"/>
      </w:rPr>
    </w:lvl>
    <w:lvl w:ilvl="1">
      <w:start w:val="3"/>
      <w:numFmt w:val="decimal"/>
      <w:lvlText w:val="%1.%2."/>
      <w:lvlJc w:val="left"/>
      <w:pPr>
        <w:ind w:left="876" w:hanging="450"/>
      </w:pPr>
      <w:rPr>
        <w:rFonts w:eastAsia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sz w:val="28"/>
      </w:rPr>
    </w:lvl>
  </w:abstractNum>
  <w:abstractNum w:abstractNumId="35">
    <w:nsid w:val="7BF83645"/>
    <w:multiLevelType w:val="multilevel"/>
    <w:tmpl w:val="59AC9856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22"/>
  </w:num>
  <w:num w:numId="4">
    <w:abstractNumId w:val="2"/>
  </w:num>
  <w:num w:numId="5">
    <w:abstractNumId w:val="14"/>
  </w:num>
  <w:num w:numId="6">
    <w:abstractNumId w:val="5"/>
  </w:num>
  <w:num w:numId="7">
    <w:abstractNumId w:val="10"/>
  </w:num>
  <w:num w:numId="8">
    <w:abstractNumId w:val="25"/>
  </w:num>
  <w:num w:numId="9">
    <w:abstractNumId w:val="17"/>
  </w:num>
  <w:num w:numId="10">
    <w:abstractNumId w:val="15"/>
  </w:num>
  <w:num w:numId="11">
    <w:abstractNumId w:val="32"/>
  </w:num>
  <w:num w:numId="12">
    <w:abstractNumId w:val="20"/>
  </w:num>
  <w:num w:numId="13">
    <w:abstractNumId w:val="13"/>
  </w:num>
  <w:num w:numId="14">
    <w:abstractNumId w:val="6"/>
  </w:num>
  <w:num w:numId="15">
    <w:abstractNumId w:val="3"/>
  </w:num>
  <w:num w:numId="16">
    <w:abstractNumId w:val="0"/>
  </w:num>
  <w:num w:numId="17">
    <w:abstractNumId w:val="31"/>
  </w:num>
  <w:num w:numId="18">
    <w:abstractNumId w:val="19"/>
  </w:num>
  <w:num w:numId="19">
    <w:abstractNumId w:val="33"/>
  </w:num>
  <w:num w:numId="20">
    <w:abstractNumId w:val="9"/>
  </w:num>
  <w:num w:numId="21">
    <w:abstractNumId w:val="23"/>
  </w:num>
  <w:num w:numId="22">
    <w:abstractNumId w:val="11"/>
  </w:num>
  <w:num w:numId="23">
    <w:abstractNumId w:val="29"/>
  </w:num>
  <w:num w:numId="24">
    <w:abstractNumId w:val="16"/>
  </w:num>
  <w:num w:numId="25">
    <w:abstractNumId w:val="8"/>
  </w:num>
  <w:num w:numId="26">
    <w:abstractNumId w:val="26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18"/>
  </w:num>
  <w:num w:numId="30">
    <w:abstractNumId w:val="30"/>
  </w:num>
  <w:num w:numId="31">
    <w:abstractNumId w:val="27"/>
  </w:num>
  <w:num w:numId="32">
    <w:abstractNumId w:val="28"/>
  </w:num>
  <w:num w:numId="33">
    <w:abstractNumId w:val="35"/>
  </w:num>
  <w:num w:numId="34">
    <w:abstractNumId w:val="7"/>
  </w:num>
  <w:num w:numId="35">
    <w:abstractNumId w:val="2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1"/>
    <w:rsid w:val="00002804"/>
    <w:rsid w:val="000054C6"/>
    <w:rsid w:val="00007695"/>
    <w:rsid w:val="00013911"/>
    <w:rsid w:val="00022D4F"/>
    <w:rsid w:val="0003081C"/>
    <w:rsid w:val="00036546"/>
    <w:rsid w:val="00044867"/>
    <w:rsid w:val="00047A12"/>
    <w:rsid w:val="000544C7"/>
    <w:rsid w:val="00077B87"/>
    <w:rsid w:val="00080663"/>
    <w:rsid w:val="00091277"/>
    <w:rsid w:val="00091471"/>
    <w:rsid w:val="000A63FC"/>
    <w:rsid w:val="000A781B"/>
    <w:rsid w:val="000B3F49"/>
    <w:rsid w:val="000C26FF"/>
    <w:rsid w:val="000C47DB"/>
    <w:rsid w:val="000C6531"/>
    <w:rsid w:val="000D4A6B"/>
    <w:rsid w:val="000E0C24"/>
    <w:rsid w:val="000E19A2"/>
    <w:rsid w:val="000F0B22"/>
    <w:rsid w:val="000F0D68"/>
    <w:rsid w:val="0010275E"/>
    <w:rsid w:val="00112CE7"/>
    <w:rsid w:val="00116CD6"/>
    <w:rsid w:val="00121557"/>
    <w:rsid w:val="00136B25"/>
    <w:rsid w:val="00143D5C"/>
    <w:rsid w:val="00156496"/>
    <w:rsid w:val="00163CD5"/>
    <w:rsid w:val="00174CAF"/>
    <w:rsid w:val="00175FAD"/>
    <w:rsid w:val="00176FEA"/>
    <w:rsid w:val="00177900"/>
    <w:rsid w:val="001807AA"/>
    <w:rsid w:val="00183389"/>
    <w:rsid w:val="001860D2"/>
    <w:rsid w:val="00186F14"/>
    <w:rsid w:val="00191490"/>
    <w:rsid w:val="00194D67"/>
    <w:rsid w:val="001B41F8"/>
    <w:rsid w:val="001B649A"/>
    <w:rsid w:val="001C354E"/>
    <w:rsid w:val="001C64D9"/>
    <w:rsid w:val="001D1965"/>
    <w:rsid w:val="001D59E0"/>
    <w:rsid w:val="001D66BD"/>
    <w:rsid w:val="001E4125"/>
    <w:rsid w:val="001F1C90"/>
    <w:rsid w:val="00204E56"/>
    <w:rsid w:val="00206D86"/>
    <w:rsid w:val="00216A9A"/>
    <w:rsid w:val="0022318E"/>
    <w:rsid w:val="0022658C"/>
    <w:rsid w:val="00226F74"/>
    <w:rsid w:val="0023594B"/>
    <w:rsid w:val="00253952"/>
    <w:rsid w:val="00267434"/>
    <w:rsid w:val="00271B44"/>
    <w:rsid w:val="00273760"/>
    <w:rsid w:val="00284C72"/>
    <w:rsid w:val="0029461A"/>
    <w:rsid w:val="002B5A6E"/>
    <w:rsid w:val="002C1C9E"/>
    <w:rsid w:val="002C2C6A"/>
    <w:rsid w:val="002D4254"/>
    <w:rsid w:val="002D4C86"/>
    <w:rsid w:val="002E05C3"/>
    <w:rsid w:val="002F30B2"/>
    <w:rsid w:val="002F4380"/>
    <w:rsid w:val="00303C7F"/>
    <w:rsid w:val="00307677"/>
    <w:rsid w:val="0034243A"/>
    <w:rsid w:val="00360F70"/>
    <w:rsid w:val="00366F31"/>
    <w:rsid w:val="00372F07"/>
    <w:rsid w:val="003744A0"/>
    <w:rsid w:val="00386884"/>
    <w:rsid w:val="003871D5"/>
    <w:rsid w:val="003A21D2"/>
    <w:rsid w:val="003B21D1"/>
    <w:rsid w:val="003B7CD6"/>
    <w:rsid w:val="003C7BC9"/>
    <w:rsid w:val="003D4944"/>
    <w:rsid w:val="003E36A5"/>
    <w:rsid w:val="00420884"/>
    <w:rsid w:val="0042618D"/>
    <w:rsid w:val="004269DB"/>
    <w:rsid w:val="004436DC"/>
    <w:rsid w:val="004464BC"/>
    <w:rsid w:val="00454B61"/>
    <w:rsid w:val="00461AFD"/>
    <w:rsid w:val="00463002"/>
    <w:rsid w:val="00464176"/>
    <w:rsid w:val="00470256"/>
    <w:rsid w:val="0047572B"/>
    <w:rsid w:val="00480395"/>
    <w:rsid w:val="00483281"/>
    <w:rsid w:val="004959E1"/>
    <w:rsid w:val="004A0F2D"/>
    <w:rsid w:val="004A3628"/>
    <w:rsid w:val="004A5E11"/>
    <w:rsid w:val="004B526D"/>
    <w:rsid w:val="004B7C92"/>
    <w:rsid w:val="004C2EED"/>
    <w:rsid w:val="004D2379"/>
    <w:rsid w:val="004E3381"/>
    <w:rsid w:val="004E3DF0"/>
    <w:rsid w:val="004F0EDB"/>
    <w:rsid w:val="004F45B2"/>
    <w:rsid w:val="00507575"/>
    <w:rsid w:val="00514999"/>
    <w:rsid w:val="00524BCD"/>
    <w:rsid w:val="00525F5F"/>
    <w:rsid w:val="00536AB2"/>
    <w:rsid w:val="005414A6"/>
    <w:rsid w:val="00544A88"/>
    <w:rsid w:val="00545A07"/>
    <w:rsid w:val="00557F91"/>
    <w:rsid w:val="005675CF"/>
    <w:rsid w:val="00572767"/>
    <w:rsid w:val="0058220A"/>
    <w:rsid w:val="005906EE"/>
    <w:rsid w:val="00590C4E"/>
    <w:rsid w:val="005A3488"/>
    <w:rsid w:val="005A6368"/>
    <w:rsid w:val="005B0CE2"/>
    <w:rsid w:val="005B204A"/>
    <w:rsid w:val="005B5D40"/>
    <w:rsid w:val="005B6501"/>
    <w:rsid w:val="005C5ED5"/>
    <w:rsid w:val="005D2BBD"/>
    <w:rsid w:val="005E145D"/>
    <w:rsid w:val="005F17F9"/>
    <w:rsid w:val="006113F7"/>
    <w:rsid w:val="00624C89"/>
    <w:rsid w:val="00631DEC"/>
    <w:rsid w:val="00631E1B"/>
    <w:rsid w:val="00637E2A"/>
    <w:rsid w:val="00640EF5"/>
    <w:rsid w:val="00644A02"/>
    <w:rsid w:val="00654AA1"/>
    <w:rsid w:val="006555BD"/>
    <w:rsid w:val="00671F10"/>
    <w:rsid w:val="00674641"/>
    <w:rsid w:val="00681AF8"/>
    <w:rsid w:val="00685C31"/>
    <w:rsid w:val="00685C44"/>
    <w:rsid w:val="006951E5"/>
    <w:rsid w:val="006A70A3"/>
    <w:rsid w:val="006B014B"/>
    <w:rsid w:val="006B400A"/>
    <w:rsid w:val="006C1679"/>
    <w:rsid w:val="006D2739"/>
    <w:rsid w:val="006E2B78"/>
    <w:rsid w:val="006E4FC0"/>
    <w:rsid w:val="00706598"/>
    <w:rsid w:val="00707D10"/>
    <w:rsid w:val="00707FD8"/>
    <w:rsid w:val="00710600"/>
    <w:rsid w:val="007264C1"/>
    <w:rsid w:val="00742423"/>
    <w:rsid w:val="00742CE9"/>
    <w:rsid w:val="00750517"/>
    <w:rsid w:val="007562D3"/>
    <w:rsid w:val="0075683B"/>
    <w:rsid w:val="00762537"/>
    <w:rsid w:val="0076323F"/>
    <w:rsid w:val="007706F3"/>
    <w:rsid w:val="00772725"/>
    <w:rsid w:val="00785232"/>
    <w:rsid w:val="00791C48"/>
    <w:rsid w:val="0079592C"/>
    <w:rsid w:val="007A7484"/>
    <w:rsid w:val="007B08EF"/>
    <w:rsid w:val="007B0C56"/>
    <w:rsid w:val="007B6388"/>
    <w:rsid w:val="007B79C2"/>
    <w:rsid w:val="007D3E06"/>
    <w:rsid w:val="007E3B0A"/>
    <w:rsid w:val="007E71F5"/>
    <w:rsid w:val="007F1097"/>
    <w:rsid w:val="00804F0D"/>
    <w:rsid w:val="0081099B"/>
    <w:rsid w:val="00810BC6"/>
    <w:rsid w:val="00811C5F"/>
    <w:rsid w:val="00813411"/>
    <w:rsid w:val="00816057"/>
    <w:rsid w:val="008166C7"/>
    <w:rsid w:val="00833627"/>
    <w:rsid w:val="00841588"/>
    <w:rsid w:val="0084621B"/>
    <w:rsid w:val="00851878"/>
    <w:rsid w:val="00854775"/>
    <w:rsid w:val="00870809"/>
    <w:rsid w:val="00872A3D"/>
    <w:rsid w:val="008808CF"/>
    <w:rsid w:val="00883251"/>
    <w:rsid w:val="00891857"/>
    <w:rsid w:val="008927F4"/>
    <w:rsid w:val="008A7690"/>
    <w:rsid w:val="008B44A1"/>
    <w:rsid w:val="008B4FD6"/>
    <w:rsid w:val="008C0C52"/>
    <w:rsid w:val="008D25C0"/>
    <w:rsid w:val="008D3961"/>
    <w:rsid w:val="008E3748"/>
    <w:rsid w:val="008E6CF4"/>
    <w:rsid w:val="00901416"/>
    <w:rsid w:val="00902B85"/>
    <w:rsid w:val="00907298"/>
    <w:rsid w:val="00914C84"/>
    <w:rsid w:val="00922115"/>
    <w:rsid w:val="00947922"/>
    <w:rsid w:val="00951C04"/>
    <w:rsid w:val="00954B4A"/>
    <w:rsid w:val="00956D8B"/>
    <w:rsid w:val="00973227"/>
    <w:rsid w:val="00983C2B"/>
    <w:rsid w:val="009860CD"/>
    <w:rsid w:val="00987C04"/>
    <w:rsid w:val="00992F17"/>
    <w:rsid w:val="009A00E8"/>
    <w:rsid w:val="009A01B8"/>
    <w:rsid w:val="009A180A"/>
    <w:rsid w:val="009B01B7"/>
    <w:rsid w:val="009B052D"/>
    <w:rsid w:val="009B7B8D"/>
    <w:rsid w:val="009C65CF"/>
    <w:rsid w:val="009D1FAC"/>
    <w:rsid w:val="009F1357"/>
    <w:rsid w:val="00A00D7E"/>
    <w:rsid w:val="00A04917"/>
    <w:rsid w:val="00A11A2F"/>
    <w:rsid w:val="00A14118"/>
    <w:rsid w:val="00A21E01"/>
    <w:rsid w:val="00A30754"/>
    <w:rsid w:val="00A33B24"/>
    <w:rsid w:val="00A41466"/>
    <w:rsid w:val="00A4614C"/>
    <w:rsid w:val="00A51457"/>
    <w:rsid w:val="00A527E1"/>
    <w:rsid w:val="00A5493E"/>
    <w:rsid w:val="00A6043C"/>
    <w:rsid w:val="00A60C5A"/>
    <w:rsid w:val="00A71F21"/>
    <w:rsid w:val="00A766B3"/>
    <w:rsid w:val="00A8409D"/>
    <w:rsid w:val="00A94604"/>
    <w:rsid w:val="00AB1528"/>
    <w:rsid w:val="00AC60AE"/>
    <w:rsid w:val="00AD0640"/>
    <w:rsid w:val="00AD0BB7"/>
    <w:rsid w:val="00AD27AF"/>
    <w:rsid w:val="00AD5026"/>
    <w:rsid w:val="00AE07D9"/>
    <w:rsid w:val="00AE5800"/>
    <w:rsid w:val="00AF1DE2"/>
    <w:rsid w:val="00AF3601"/>
    <w:rsid w:val="00AF7385"/>
    <w:rsid w:val="00B232FA"/>
    <w:rsid w:val="00B23D74"/>
    <w:rsid w:val="00B33569"/>
    <w:rsid w:val="00B36644"/>
    <w:rsid w:val="00B36907"/>
    <w:rsid w:val="00B478F6"/>
    <w:rsid w:val="00B479BC"/>
    <w:rsid w:val="00B51753"/>
    <w:rsid w:val="00B53DE6"/>
    <w:rsid w:val="00B54284"/>
    <w:rsid w:val="00B54673"/>
    <w:rsid w:val="00B57BE9"/>
    <w:rsid w:val="00B60A1F"/>
    <w:rsid w:val="00B755ED"/>
    <w:rsid w:val="00B80E5C"/>
    <w:rsid w:val="00B86223"/>
    <w:rsid w:val="00B87795"/>
    <w:rsid w:val="00B96959"/>
    <w:rsid w:val="00BE262C"/>
    <w:rsid w:val="00BF517A"/>
    <w:rsid w:val="00C00D8F"/>
    <w:rsid w:val="00C100A5"/>
    <w:rsid w:val="00C162A4"/>
    <w:rsid w:val="00C276A8"/>
    <w:rsid w:val="00C503B1"/>
    <w:rsid w:val="00C5140D"/>
    <w:rsid w:val="00C641C2"/>
    <w:rsid w:val="00C7101B"/>
    <w:rsid w:val="00C80D54"/>
    <w:rsid w:val="00C951C6"/>
    <w:rsid w:val="00CA5495"/>
    <w:rsid w:val="00CC6FCF"/>
    <w:rsid w:val="00CD2ABF"/>
    <w:rsid w:val="00CF07DE"/>
    <w:rsid w:val="00CF1843"/>
    <w:rsid w:val="00D07BD6"/>
    <w:rsid w:val="00D20C70"/>
    <w:rsid w:val="00D24073"/>
    <w:rsid w:val="00D24D29"/>
    <w:rsid w:val="00D62AA7"/>
    <w:rsid w:val="00D66ECB"/>
    <w:rsid w:val="00D73B12"/>
    <w:rsid w:val="00D74789"/>
    <w:rsid w:val="00D8244E"/>
    <w:rsid w:val="00D850E9"/>
    <w:rsid w:val="00D91A53"/>
    <w:rsid w:val="00D91BE4"/>
    <w:rsid w:val="00DD0B4C"/>
    <w:rsid w:val="00DD2EB2"/>
    <w:rsid w:val="00DD7785"/>
    <w:rsid w:val="00DE0F61"/>
    <w:rsid w:val="00DE14AC"/>
    <w:rsid w:val="00DF7D48"/>
    <w:rsid w:val="00E028C4"/>
    <w:rsid w:val="00E02DCC"/>
    <w:rsid w:val="00E06D93"/>
    <w:rsid w:val="00E12A27"/>
    <w:rsid w:val="00E16E78"/>
    <w:rsid w:val="00E50D21"/>
    <w:rsid w:val="00E53BE6"/>
    <w:rsid w:val="00E5534B"/>
    <w:rsid w:val="00E553A3"/>
    <w:rsid w:val="00E57450"/>
    <w:rsid w:val="00E608E1"/>
    <w:rsid w:val="00E61F74"/>
    <w:rsid w:val="00E62B9D"/>
    <w:rsid w:val="00E62D12"/>
    <w:rsid w:val="00E6589E"/>
    <w:rsid w:val="00E72BCE"/>
    <w:rsid w:val="00E72EF6"/>
    <w:rsid w:val="00E75D62"/>
    <w:rsid w:val="00E763FF"/>
    <w:rsid w:val="00E82979"/>
    <w:rsid w:val="00E967E7"/>
    <w:rsid w:val="00EB2FAB"/>
    <w:rsid w:val="00EB311D"/>
    <w:rsid w:val="00ED1458"/>
    <w:rsid w:val="00ED30F7"/>
    <w:rsid w:val="00EF0057"/>
    <w:rsid w:val="00EF647C"/>
    <w:rsid w:val="00F06C34"/>
    <w:rsid w:val="00F25FB0"/>
    <w:rsid w:val="00F26CAD"/>
    <w:rsid w:val="00F368B9"/>
    <w:rsid w:val="00F63128"/>
    <w:rsid w:val="00F73936"/>
    <w:rsid w:val="00F80E56"/>
    <w:rsid w:val="00F870E9"/>
    <w:rsid w:val="00F90018"/>
    <w:rsid w:val="00F910E9"/>
    <w:rsid w:val="00FA234F"/>
    <w:rsid w:val="00FB2F28"/>
    <w:rsid w:val="00FD3D0C"/>
    <w:rsid w:val="00FD4E3B"/>
    <w:rsid w:val="00FD5475"/>
    <w:rsid w:val="00F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E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1"/>
    <w:rsid w:val="00A60C5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72E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4">
    <w:name w:val="Strong"/>
    <w:basedOn w:val="a0"/>
    <w:uiPriority w:val="22"/>
    <w:qFormat/>
    <w:rsid w:val="00524BCD"/>
    <w:rPr>
      <w:b/>
      <w:bCs/>
    </w:rPr>
  </w:style>
  <w:style w:type="character" w:customStyle="1" w:styleId="blk">
    <w:name w:val="blk"/>
    <w:rsid w:val="00EF0057"/>
  </w:style>
  <w:style w:type="paragraph" w:customStyle="1" w:styleId="ConsPlusNormal">
    <w:name w:val="ConsPlusNormal"/>
    <w:rsid w:val="00992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E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1"/>
    <w:rsid w:val="00A60C5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72E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4">
    <w:name w:val="Strong"/>
    <w:basedOn w:val="a0"/>
    <w:uiPriority w:val="22"/>
    <w:qFormat/>
    <w:rsid w:val="00524BCD"/>
    <w:rPr>
      <w:b/>
      <w:bCs/>
    </w:rPr>
  </w:style>
  <w:style w:type="character" w:customStyle="1" w:styleId="blk">
    <w:name w:val="blk"/>
    <w:rsid w:val="00EF0057"/>
  </w:style>
  <w:style w:type="paragraph" w:customStyle="1" w:styleId="ConsPlusNormal">
    <w:name w:val="ConsPlusNormal"/>
    <w:rsid w:val="00992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ecretar@irb2igri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rb@brcrbhma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8757A-50E0-4CA3-9D4A-0084004A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5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132</cp:revision>
  <cp:lastPrinted>2022-02-16T10:26:00Z</cp:lastPrinted>
  <dcterms:created xsi:type="dcterms:W3CDTF">2019-03-12T03:39:00Z</dcterms:created>
  <dcterms:modified xsi:type="dcterms:W3CDTF">2022-02-16T10:27:00Z</dcterms:modified>
</cp:coreProperties>
</file>