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6D" w:rsidRPr="00E92BFD" w:rsidRDefault="00D95D6D" w:rsidP="00D95D6D">
      <w:pPr>
        <w:tabs>
          <w:tab w:val="left" w:pos="318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BFD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ПАМЯТКА </w:t>
      </w:r>
    </w:p>
    <w:p w:rsidR="00D95D6D" w:rsidRPr="00E92BFD" w:rsidRDefault="00D95D6D" w:rsidP="00D95D6D">
      <w:pPr>
        <w:tabs>
          <w:tab w:val="left" w:pos="318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BFD">
        <w:rPr>
          <w:rFonts w:ascii="Times New Roman" w:eastAsia="Times New Roman" w:hAnsi="Times New Roman"/>
          <w:sz w:val="28"/>
          <w:szCs w:val="28"/>
          <w:lang w:eastAsia="ru-RU"/>
        </w:rPr>
        <w:t>О ДЕЙСТВИЯХ ГРАЖДАН ПРИ ОБНАРУЖЕНИИ ПРИЗНАКОВ НЕЗАКОННОЙ ИГОРНОЙ ДЕЯТЕЛЬНОСТИ</w:t>
      </w:r>
    </w:p>
    <w:p w:rsidR="00D95D6D" w:rsidRPr="00E92BFD" w:rsidRDefault="00D95D6D" w:rsidP="00D95D6D">
      <w:pPr>
        <w:tabs>
          <w:tab w:val="left" w:pos="318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5D6D" w:rsidRPr="00E92BFD" w:rsidRDefault="00D95D6D" w:rsidP="00D95D6D">
      <w:pPr>
        <w:tabs>
          <w:tab w:val="left" w:pos="318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BFD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известно, одним из опасных последствий незаконного игорного бизнеса является развитие психической зависимости – </w:t>
      </w:r>
      <w:proofErr w:type="spellStart"/>
      <w:r w:rsidRPr="00E92BFD">
        <w:rPr>
          <w:rFonts w:ascii="Times New Roman" w:eastAsia="Times New Roman" w:hAnsi="Times New Roman"/>
          <w:sz w:val="28"/>
          <w:szCs w:val="28"/>
          <w:lang w:eastAsia="ru-RU"/>
        </w:rPr>
        <w:t>игромании</w:t>
      </w:r>
      <w:proofErr w:type="spellEnd"/>
      <w:r w:rsidRPr="00E92BFD">
        <w:rPr>
          <w:rFonts w:ascii="Times New Roman" w:eastAsia="Times New Roman" w:hAnsi="Times New Roman"/>
          <w:sz w:val="28"/>
          <w:szCs w:val="28"/>
          <w:lang w:eastAsia="ru-RU"/>
        </w:rPr>
        <w:t xml:space="preserve"> – у лиц, которые приобщились к азартным играм, что представляет опасность общественной нравственности и здоровью населения.</w:t>
      </w:r>
    </w:p>
    <w:p w:rsidR="00D95D6D" w:rsidRPr="00E92BFD" w:rsidRDefault="00D95D6D" w:rsidP="00D95D6D">
      <w:pPr>
        <w:tabs>
          <w:tab w:val="left" w:pos="318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BFD">
        <w:rPr>
          <w:rFonts w:ascii="Times New Roman" w:eastAsia="Times New Roman" w:hAnsi="Times New Roman"/>
          <w:sz w:val="28"/>
          <w:szCs w:val="28"/>
          <w:lang w:eastAsia="ru-RU"/>
        </w:rPr>
        <w:t>В целях противодействия негативному явлению Федеральным законом Российской Федерации от 29.12.2006 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игорный бизнес признан незаконным. Кроме того данным законом даны основные понятия, используемые в регулировании данных правонарушений.</w:t>
      </w:r>
    </w:p>
    <w:p w:rsidR="00D95D6D" w:rsidRPr="00E92BFD" w:rsidRDefault="00D95D6D" w:rsidP="00D95D6D">
      <w:pPr>
        <w:tabs>
          <w:tab w:val="left" w:pos="318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BFD">
        <w:rPr>
          <w:rFonts w:ascii="Times New Roman" w:eastAsia="Times New Roman" w:hAnsi="Times New Roman"/>
          <w:sz w:val="28"/>
          <w:szCs w:val="28"/>
          <w:lang w:eastAsia="ru-RU"/>
        </w:rPr>
        <w:t>Азартная игра – основанная на риске соглашение о выигрыше, заключенное двумя или несколькими участниками соглашения между собой либо с организатором азартной игры по правилам, установленным организатором азартной игры.</w:t>
      </w:r>
    </w:p>
    <w:p w:rsidR="00D95D6D" w:rsidRPr="00E92BFD" w:rsidRDefault="00D95D6D" w:rsidP="00D95D6D">
      <w:pPr>
        <w:tabs>
          <w:tab w:val="left" w:pos="318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BFD">
        <w:rPr>
          <w:rFonts w:ascii="Times New Roman" w:eastAsia="Times New Roman" w:hAnsi="Times New Roman"/>
          <w:sz w:val="28"/>
          <w:szCs w:val="28"/>
          <w:lang w:eastAsia="ru-RU"/>
        </w:rPr>
        <w:t>Деятельность по организации и проведению азартных игр – деятельность по оказанию услуг по заключению и (или) по организации заключения соглашений о выигрыше.</w:t>
      </w:r>
    </w:p>
    <w:p w:rsidR="00D95D6D" w:rsidRPr="00E92BFD" w:rsidRDefault="00D95D6D" w:rsidP="00D95D6D">
      <w:pPr>
        <w:tabs>
          <w:tab w:val="left" w:pos="318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BFD">
        <w:rPr>
          <w:rFonts w:ascii="Times New Roman" w:eastAsia="Times New Roman" w:hAnsi="Times New Roman"/>
          <w:sz w:val="28"/>
          <w:szCs w:val="28"/>
          <w:lang w:eastAsia="ru-RU"/>
        </w:rPr>
        <w:t>Игровое оборудование – устройства или приспособления, используемые для проведения азартных игр. Большинство «подпольных» игорных заведений используют контрафактное игорное оборудование, возможность выигрыша на котором практически невозможна.</w:t>
      </w:r>
    </w:p>
    <w:p w:rsidR="00D95D6D" w:rsidRPr="00E92BFD" w:rsidRDefault="00D95D6D" w:rsidP="00D95D6D">
      <w:pPr>
        <w:tabs>
          <w:tab w:val="left" w:pos="318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BFD">
        <w:rPr>
          <w:rFonts w:ascii="Times New Roman" w:eastAsia="Times New Roman" w:hAnsi="Times New Roman"/>
          <w:sz w:val="28"/>
          <w:szCs w:val="28"/>
          <w:lang w:eastAsia="ru-RU"/>
        </w:rPr>
        <w:t>Создание игровых зон допускается только на территориях следующих субъектов Российской Федерации: Республика Крым, Алтайский край, Краснодарский край, Приморский край, Калининградская область.</w:t>
      </w:r>
    </w:p>
    <w:p w:rsidR="00D95D6D" w:rsidRPr="00E92BFD" w:rsidRDefault="00D95D6D" w:rsidP="00D95D6D">
      <w:pPr>
        <w:tabs>
          <w:tab w:val="left" w:pos="318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BFD">
        <w:rPr>
          <w:rFonts w:ascii="Times New Roman" w:eastAsia="Times New Roman" w:hAnsi="Times New Roman"/>
          <w:sz w:val="28"/>
          <w:szCs w:val="28"/>
          <w:lang w:eastAsia="ru-RU"/>
        </w:rPr>
        <w:t>Деятельность по организации и проведению азартных игр в таких игорных заведениях как букмекерские конторы, тотализаторы, их пунктах приема ставок может быть организована и вне игровых зон, однако исключительно на основании лицензий.</w:t>
      </w:r>
    </w:p>
    <w:p w:rsidR="00D95D6D" w:rsidRPr="00E92BFD" w:rsidRDefault="00D95D6D" w:rsidP="00D95D6D">
      <w:pPr>
        <w:tabs>
          <w:tab w:val="left" w:pos="318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2BFD">
        <w:rPr>
          <w:rFonts w:ascii="Times New Roman" w:eastAsia="Times New Roman" w:hAnsi="Times New Roman"/>
          <w:sz w:val="28"/>
          <w:szCs w:val="28"/>
          <w:lang w:eastAsia="ru-RU"/>
        </w:rPr>
        <w:t>За незаконную организацию и (или) проведение азартных игр с использованием игрового оборудования вне игорной зоны, либо с использованием информационно-телекоммуникационных сетей, в том числе «Интернет», а также средств связи, в том числе подвижной связи, либо без полученного в установленном порядке разрешения на осуществление деятельности по организации и проведению азартных игр в игорной зоне установлена административная ответственность для юридических лиц по статье</w:t>
      </w:r>
      <w:proofErr w:type="gramEnd"/>
      <w:r w:rsidRPr="00E92BFD">
        <w:rPr>
          <w:rFonts w:ascii="Times New Roman" w:eastAsia="Times New Roman" w:hAnsi="Times New Roman"/>
          <w:sz w:val="28"/>
          <w:szCs w:val="28"/>
          <w:lang w:eastAsia="ru-RU"/>
        </w:rPr>
        <w:t xml:space="preserve"> 14.1.1 Кодекса Российской Федерации об административных правонарушениях, предусмотрен штраф в размере от восьмисот тысяч до одного миллиона пятисот тысяч рублей с конфискацией игрового оборудования.</w:t>
      </w:r>
    </w:p>
    <w:p w:rsidR="00D95D6D" w:rsidRPr="00E92BFD" w:rsidRDefault="00D95D6D" w:rsidP="00D95D6D">
      <w:pPr>
        <w:tabs>
          <w:tab w:val="left" w:pos="318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2BFD">
        <w:rPr>
          <w:rFonts w:ascii="Times New Roman" w:eastAsia="Times New Roman" w:hAnsi="Times New Roman"/>
          <w:sz w:val="28"/>
          <w:szCs w:val="28"/>
          <w:lang w:eastAsia="ru-RU"/>
        </w:rPr>
        <w:t>За незаконные организацию и проведение азартных игр физические лица подлежат уголовной ответственности по статье 171.2 Уголовного кодекса Российской Федерации, согласно которой незаконные организация или проведение азартных игр с использованием игрового оборудования вне игорной зоны, наказываются штрафом в размере от 300 тысяч до 500 тысяч рублей или в размере заработной платы или иного дохода осужденного за период от одного года до</w:t>
      </w:r>
      <w:proofErr w:type="gramEnd"/>
      <w:r w:rsidRPr="00E92BF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 </w:t>
      </w:r>
      <w:r w:rsidRPr="00E92B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лет, либо обязательными работами на срок от 180 до 240 часов, либо ограничением свободы на срок до 4 лет, либо лишением свободы на срок до 2 лет.</w:t>
      </w:r>
    </w:p>
    <w:p w:rsidR="00D95D6D" w:rsidRPr="00E92BFD" w:rsidRDefault="00D95D6D" w:rsidP="00D95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2BFD">
        <w:rPr>
          <w:rFonts w:ascii="Times New Roman" w:eastAsia="Times New Roman" w:hAnsi="Times New Roman"/>
          <w:sz w:val="28"/>
          <w:szCs w:val="28"/>
          <w:lang w:eastAsia="ru-RU"/>
        </w:rPr>
        <w:t>За те же деяния, совершенные группой лиц по предварительному сговору, организованной группой лиц, сопряженные с привлечением дохода в крупном размере (свыше 1 500 000 рублей) или особо крупном размере (свыше 6 000 000 рублей) либо совершенные лицом с использованием своего служебного положения, предусмотрено максимальное наказание в размере до 1 500 000 рублей либо лишением свободы на срок до 6 лет</w:t>
      </w:r>
      <w:proofErr w:type="gramEnd"/>
      <w:r w:rsidRPr="00E92BFD">
        <w:rPr>
          <w:rFonts w:ascii="Times New Roman" w:eastAsia="Times New Roman" w:hAnsi="Times New Roman"/>
          <w:sz w:val="28"/>
          <w:szCs w:val="28"/>
          <w:lang w:eastAsia="ru-RU"/>
        </w:rPr>
        <w:t xml:space="preserve"> со штрафом в размере до 1 000 000 рублей.</w:t>
      </w:r>
    </w:p>
    <w:p w:rsidR="00D95D6D" w:rsidRPr="00E92BFD" w:rsidRDefault="00D95D6D" w:rsidP="00D95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BFD">
        <w:rPr>
          <w:rFonts w:ascii="Times New Roman" w:eastAsia="Times New Roman" w:hAnsi="Times New Roman"/>
          <w:sz w:val="28"/>
          <w:szCs w:val="28"/>
          <w:lang w:eastAsia="ru-RU"/>
        </w:rPr>
        <w:t>Необходимо обратить внимание на то, что установка незаконного игорного оборудования на территории торгово-развлекательных учреждений, иных мест общего пользования недопустима. Предприниматели и представители администрации учреждений, владельцы помещений, давшие согласие или не препятствовавшие установке такого оборудования, могут быть привлечены к уголовной ответственности за соучастие в организации игорной деятельности.</w:t>
      </w:r>
    </w:p>
    <w:p w:rsidR="00D95D6D" w:rsidRPr="00E92BFD" w:rsidRDefault="00D95D6D" w:rsidP="00D95D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2BF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гражданином на территории Ханты-Мансийского автономного округа – Югры признаков незаконного проведения азартных игр с использованием игрового оборудования вне игорной зоны либо с использованием информационно-телекоммуникационных сетей, в том числе сети «Интернет», а также средств связи, в том числе подвижной связи, информировать территориальные </w:t>
      </w:r>
      <w:r w:rsidRPr="00E92BFD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органы внутренних дел</w:t>
      </w:r>
      <w:r w:rsidRPr="00E92BFD">
        <w:rPr>
          <w:rFonts w:ascii="Times New Roman" w:eastAsia="Times New Roman" w:hAnsi="Times New Roman"/>
          <w:sz w:val="28"/>
          <w:szCs w:val="28"/>
          <w:lang w:eastAsia="ru-RU"/>
        </w:rPr>
        <w:t xml:space="preserve"> УМВД России по Ханты-Мансийскому автономному округу – Югре.</w:t>
      </w:r>
      <w:proofErr w:type="gramEnd"/>
    </w:p>
    <w:p w:rsidR="00D95D6D" w:rsidRDefault="00D95D6D" w:rsidP="00D95D6D">
      <w:pPr>
        <w:tabs>
          <w:tab w:val="left" w:pos="4680"/>
          <w:tab w:val="left" w:pos="5220"/>
          <w:tab w:val="left" w:pos="59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341A" w:rsidRPr="00D95D6D" w:rsidRDefault="00BB341A" w:rsidP="00D95D6D">
      <w:pPr>
        <w:rPr>
          <w:caps/>
        </w:rPr>
      </w:pPr>
      <w:bookmarkStart w:id="0" w:name="_GoBack"/>
      <w:bookmarkEnd w:id="0"/>
    </w:p>
    <w:sectPr w:rsidR="00BB341A" w:rsidRPr="00D95D6D" w:rsidSect="00F13ACC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6D"/>
    <w:rsid w:val="00BB341A"/>
    <w:rsid w:val="00D9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2019-07-18T09:16:00Z</dcterms:created>
  <dcterms:modified xsi:type="dcterms:W3CDTF">2019-07-18T09:18:00Z</dcterms:modified>
</cp:coreProperties>
</file>