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12" w:rsidRDefault="00587C12" w:rsidP="00587C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5FD64362" wp14:editId="39E3EFE0">
            <wp:simplePos x="0" y="0"/>
            <wp:positionH relativeFrom="column">
              <wp:posOffset>94615</wp:posOffset>
            </wp:positionH>
            <wp:positionV relativeFrom="paragraph">
              <wp:posOffset>88265</wp:posOffset>
            </wp:positionV>
            <wp:extent cx="5457825" cy="3067050"/>
            <wp:effectExtent l="0" t="0" r="9525" b="0"/>
            <wp:wrapTight wrapText="bothSides">
              <wp:wrapPolygon edited="0">
                <wp:start x="0" y="0"/>
                <wp:lineTo x="0" y="21466"/>
                <wp:lineTo x="21562" y="21466"/>
                <wp:lineTo x="21562" y="0"/>
                <wp:lineTo x="0" y="0"/>
              </wp:wrapPolygon>
            </wp:wrapTight>
            <wp:docPr id="3" name="Рисунок 3" descr="C:\Users\Пользователь\Desktop\297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97.9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C12" w:rsidRDefault="00587C12" w:rsidP="00587C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</w:p>
    <w:p w:rsidR="00587C12" w:rsidRDefault="00587C12" w:rsidP="00587C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</w:p>
    <w:p w:rsidR="00587C12" w:rsidRDefault="00587C12" w:rsidP="00587C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</w:p>
    <w:p w:rsidR="00587C12" w:rsidRDefault="00587C12" w:rsidP="00587C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</w:p>
    <w:p w:rsidR="00587C12" w:rsidRDefault="00587C12" w:rsidP="00587C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</w:p>
    <w:p w:rsidR="00587C12" w:rsidRDefault="00587C12" w:rsidP="00587C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</w:p>
    <w:p w:rsidR="00587C12" w:rsidRPr="00352DDA" w:rsidRDefault="00587C12" w:rsidP="00587C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</w:p>
    <w:p w:rsidR="00861C6C" w:rsidRDefault="00861C6C" w:rsidP="00861C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Уважаемые жители Березовского района! Будьте бдительны и не дайте себя обмануть!</w:t>
      </w:r>
    </w:p>
    <w:p w:rsidR="00861C6C" w:rsidRDefault="00861C6C" w:rsidP="00861C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</w:p>
    <w:p w:rsidR="00587C12" w:rsidRPr="00565DF1" w:rsidRDefault="00587C12" w:rsidP="00587C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П</w:t>
      </w:r>
      <w:r w:rsidRPr="00565DF1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рофилактика мошенничества</w:t>
      </w:r>
    </w:p>
    <w:p w:rsidR="00587C12" w:rsidRPr="00565DF1" w:rsidRDefault="00587C12" w:rsidP="00587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A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мошенничеств в сетях сотовой и проводной связи и в сети Интернет</w:t>
      </w:r>
    </w:p>
    <w:p w:rsidR="00587C12" w:rsidRPr="00565DF1" w:rsidRDefault="00587C12" w:rsidP="00587C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AB9">
        <w:rPr>
          <w:rFonts w:ascii="Times New Roman" w:eastAsia="Times New Roman" w:hAnsi="Times New Roman"/>
          <w:b/>
          <w:bCs/>
          <w:color w:val="3366FF"/>
          <w:sz w:val="28"/>
          <w:szCs w:val="28"/>
          <w:lang w:eastAsia="ru-RU"/>
        </w:rPr>
        <w:t xml:space="preserve">1. </w:t>
      </w:r>
      <w:proofErr w:type="gramStart"/>
      <w:r w:rsidRPr="00D86AB9">
        <w:rPr>
          <w:rFonts w:ascii="Times New Roman" w:eastAsia="Times New Roman" w:hAnsi="Times New Roman"/>
          <w:b/>
          <w:bCs/>
          <w:color w:val="3366FF"/>
          <w:sz w:val="28"/>
          <w:szCs w:val="28"/>
          <w:lang w:eastAsia="ru-RU"/>
        </w:rPr>
        <w:t>Мошенничества</w:t>
      </w:r>
      <w:proofErr w:type="gramEnd"/>
      <w:r w:rsidRPr="00D86AB9">
        <w:rPr>
          <w:rFonts w:ascii="Times New Roman" w:eastAsia="Times New Roman" w:hAnsi="Times New Roman"/>
          <w:b/>
          <w:bCs/>
          <w:color w:val="3366FF"/>
          <w:sz w:val="28"/>
          <w:szCs w:val="28"/>
          <w:lang w:eastAsia="ru-RU"/>
        </w:rPr>
        <w:t xml:space="preserve"> совершаемые с использованием мобильной и проводной связи:</w:t>
      </w:r>
    </w:p>
    <w:p w:rsidR="00587C12" w:rsidRPr="00565DF1" w:rsidRDefault="00587C12" w:rsidP="00587C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а) сотовый и проводной телефон используется как средство передачи голосовой информации, подвиды, типы:</w:t>
      </w:r>
    </w:p>
    <w:p w:rsidR="00587C12" w:rsidRPr="00565DF1" w:rsidRDefault="00587C12" w:rsidP="00587C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- «ваш сын попал в аварию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..»,</w:t>
      </w:r>
      <w:proofErr w:type="gramEnd"/>
    </w:p>
    <w:p w:rsidR="00587C12" w:rsidRPr="00565DF1" w:rsidRDefault="00587C12" w:rsidP="00587C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- «мама/папа у меня проблемы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..»,</w:t>
      </w:r>
      <w:proofErr w:type="gramEnd"/>
    </w:p>
    <w:p w:rsidR="00587C12" w:rsidRPr="00565DF1" w:rsidRDefault="00587C12" w:rsidP="00587C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- «это из банка/соцзащиты и пр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..»</w:t>
      </w:r>
      <w:proofErr w:type="gramEnd"/>
    </w:p>
    <w:p w:rsidR="00587C12" w:rsidRPr="00565DF1" w:rsidRDefault="00587C12" w:rsidP="00587C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б) сотовый телефон используется для передачи СМС с ложной информацией:</w:t>
      </w:r>
    </w:p>
    <w:p w:rsidR="00587C12" w:rsidRPr="00565DF1" w:rsidRDefault="00587C12" w:rsidP="00587C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-«мама, кинь мне на этот номер денег, потом все объясню»,</w:t>
      </w:r>
    </w:p>
    <w:p w:rsidR="00587C12" w:rsidRPr="00565DF1" w:rsidRDefault="00587C12" w:rsidP="00587C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-«ваша карта заблокирована подробности по тел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..»,</w:t>
      </w:r>
      <w:proofErr w:type="gramEnd"/>
    </w:p>
    <w:p w:rsidR="00587C12" w:rsidRPr="00565DF1" w:rsidRDefault="00587C12" w:rsidP="00587C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-«с вашего счета списано 5000 рублей, подробности по тел...»;</w:t>
      </w:r>
    </w:p>
    <w:p w:rsidR="00587C12" w:rsidRPr="00565DF1" w:rsidRDefault="00587C12" w:rsidP="00587C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в) сотовый телефон и ваше объявление в сети Интернет (сайт </w:t>
      </w:r>
      <w:proofErr w:type="spellStart"/>
      <w:r w:rsidRPr="00565D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Avito</w:t>
      </w:r>
      <w:proofErr w:type="spellEnd"/>
      <w:r w:rsidRPr="00565D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) используется мошенником для получения от вас данных карты и привязки карты к мобильному телефону мошенника:</w:t>
      </w:r>
    </w:p>
    <w:p w:rsidR="00587C12" w:rsidRPr="00565DF1" w:rsidRDefault="00587C12" w:rsidP="00587C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- «я по вашему объявлению на 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авито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о продаже, о сдаче в аренду), сообщите мне данные с вашей карты и код на обратной стороне я вам отправлю деньги...»;</w:t>
      </w:r>
    </w:p>
    <w:p w:rsidR="00587C12" w:rsidRPr="00565DF1" w:rsidRDefault="00587C12" w:rsidP="00587C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- «я хочу отправить деньги вам на карту за товар на 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авито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, предоплату за аренду, у вас карта привязана к мобильному банку, если 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идите к банкомату я вас проинструктирую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подключить мобильный банк».</w:t>
      </w:r>
    </w:p>
    <w:p w:rsidR="00587C12" w:rsidRPr="00565DF1" w:rsidRDefault="00587C12" w:rsidP="00587C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получении сообщения не нужно перезванивать на указанные номера. Мошенники могут потребовать передать деньги курьеру, перечислить их на карту, номер мобильного телефона, попытаются получить от вас сведения о Вашей банковской карте, предложить пройти к банкомату и совершить какие-либо операции у банкомата, попросят сообщить коды которые приходят к Вам на телефон. В случае получения входящего звонка необходимо прекратить разговор, даже если собеседник вселяет уверенность в своей правдивости. Мошенники обладают психологическими приемами введения в заблуждение, либо обладают информацией о потерпевшем и его 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близких</w:t>
      </w:r>
      <w:proofErr w:type="gram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. Аналогичные случаи мошенничества встречаются и в сети Интернет, но сообщение о помощи передается посредством сообщения в социальной сети с ложной страницы родственника.</w:t>
      </w:r>
    </w:p>
    <w:p w:rsidR="00587C12" w:rsidRPr="00565DF1" w:rsidRDefault="00587C12" w:rsidP="00587C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При сомнении в правдивости полученной информации следует перезвонить близким от имени кого пришло сообщение, позвонить в банк по указанному на карте, либо в договоре телефону, посетить ближайшее отделение банка.</w:t>
      </w:r>
    </w:p>
    <w:p w:rsidR="00587C12" w:rsidRPr="00565DF1" w:rsidRDefault="00587C12" w:rsidP="00587C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 никогда не запрашивает по телефону сведения о карте клиента её номер, код на обратной стороне, Ф.И.О. владельца карты и срок её действия, а тем более 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пин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-код, если собеседник пытается получить от вас такую информацию, либо просит сообщить коды которые пришли на Ваш телефон от банка, прекратите с ним разговор.</w:t>
      </w:r>
      <w:proofErr w:type="gramEnd"/>
    </w:p>
    <w:p w:rsidR="00587C12" w:rsidRPr="00565DF1" w:rsidRDefault="00587C12" w:rsidP="00587C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proofErr w:type="gram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имеющим престарелых родственников, соседей, знакомых необходимо разъяснить им, какие способы мошенничества существуют, как вести себя при получении звонков и сообщений мошеннического характера, а именно не вести диалоги с мошенниками, прекратить разговор и позвонить родственникам. Если пожилой человек получает пенсию на банковскую карту, то предложите свою помощь в снятии с карты денежных средств, либо предложите родственнику передать карту Вам. Во многих случаях в ходе общения с престарелыми людьми сообщники мошенников находятся в районе проживания пожилого человека, либо у его дома, подъезда. При получении мошеннического звонка необходимо немедленно сообщить о данном факте в полицию.</w:t>
      </w:r>
    </w:p>
    <w:p w:rsidR="00587C12" w:rsidRPr="00565DF1" w:rsidRDefault="00587C12" w:rsidP="00587C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Если при мошенничестве, в ходе телефонного разговора преступником была получена</w:t>
      </w:r>
      <w:r w:rsidRPr="00D86A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банковской карте, то необходимо позвонить по телефону указанному на карте и заблокировать карту. В день совершения мошенничества необходимо обратиться в банк с заявлением о возврате денежных средств на карту, так как банк обязан возвратить денежные 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средства</w:t>
      </w:r>
      <w:proofErr w:type="gram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операция была оспорена владельцем карты в день операции.</w:t>
      </w:r>
    </w:p>
    <w:p w:rsidR="00587C12" w:rsidRPr="00565DF1" w:rsidRDefault="00587C12" w:rsidP="00587C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Для предотвращения мошенничеств так же рекомендуем не распространять в сети Интернет сведения о мобильных номерах с их привязкой к анкетным данным, не указывать мобильные номера на социальных страницах, в подаваемых в сети объявлениях не указывать рядом с номером сотового телефона Имя и Фамилию, адрес жительства и другую личную информацию.</w:t>
      </w:r>
      <w:proofErr w:type="gram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использовать в сети Интернет номера своих мобильных 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телефонов</w:t>
      </w:r>
      <w:proofErr w:type="gram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к которым привязаны банковские карты и номера мобильных телефонов, которые используются для работы в «Мобильном банке».</w:t>
      </w:r>
    </w:p>
    <w:p w:rsidR="00587C12" w:rsidRPr="00565DF1" w:rsidRDefault="00587C12" w:rsidP="00587C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Последнее время получают распространение мошенничества совершенные в отношении пользователей сети Интернет продающих товары на сайтах бесплатных объявлений. Продавцу поступает звонок от якобы покупателя. Мошенник под видом покупателя сообщает, что желает приобрести товар, но проживает в другом городе и предлагает оплатить товар путем перечисления денежных средств на карту продавца. Для этого он просит продавца назвать номер карты, владельца карты, срок действия карты, код на обратной стороне, а так же сотовый 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номер</w:t>
      </w:r>
      <w:proofErr w:type="gram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привязанный к карте, либо по умолчанию использует номер указанный в объявлении. После получения этих сведений мошенник использует данные о карте для оплаты покупок в сети Интернет. Другой 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вариант</w:t>
      </w:r>
      <w:proofErr w:type="gram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на телефон продавца поступают коды от банка и мошенник просит сообщать их якобы для перевода денег, в этот момент мошенник подключает к телефону потерпевшего, либо к своему телефону услугу «Мобильный банк» и похищает деньги с карты. Третий 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вариант</w:t>
      </w:r>
      <w:proofErr w:type="gram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мошенник, выступающий в роли «покупателя» предлагает продавцу пройти к банкомату и якобы произведя некоторые операции получить деньги, в трех указанных случаях мошенник похищает денежные средства продавца.</w:t>
      </w:r>
    </w:p>
    <w:p w:rsidR="00587C12" w:rsidRPr="00D86AB9" w:rsidRDefault="00587C12" w:rsidP="00587C1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г) сотовый телефон используется мошенниками для передачи СМС сообщения, сообщений через </w:t>
      </w:r>
      <w:proofErr w:type="spellStart"/>
      <w:r w:rsidRPr="00565D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мессенджеры</w:t>
      </w:r>
      <w:proofErr w:type="spellEnd"/>
      <w:r w:rsidRPr="00565D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565D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Viber</w:t>
      </w:r>
      <w:proofErr w:type="spellEnd"/>
      <w:r w:rsidRPr="00565D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, </w:t>
      </w:r>
      <w:proofErr w:type="spellStart"/>
      <w:r w:rsidRPr="00565D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WhatsApp</w:t>
      </w:r>
      <w:proofErr w:type="spellEnd"/>
      <w:r w:rsidRPr="00565D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 вредоносной информацией. </w:t>
      </w:r>
    </w:p>
    <w:p w:rsidR="00587C12" w:rsidRPr="00D86AB9" w:rsidRDefault="00587C12" w:rsidP="00587C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Типы сообщений:</w:t>
      </w:r>
    </w:p>
    <w:p w:rsidR="00587C12" w:rsidRPr="00D86AB9" w:rsidRDefault="00587C12" w:rsidP="00587C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AB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«здесь наши с тобой фото http:\\\\...», </w:t>
      </w:r>
    </w:p>
    <w:p w:rsidR="00587C12" w:rsidRPr="00D86AB9" w:rsidRDefault="00587C12" w:rsidP="00587C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AB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ваш</w:t>
      </w:r>
      <w:proofErr w:type="gram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акакунт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, страница «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вКонта</w:t>
      </w:r>
      <w:r w:rsidRPr="00D86AB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» взломаны, пройдите регистрацию http:\\\\...», </w:t>
      </w:r>
    </w:p>
    <w:p w:rsidR="00587C12" w:rsidRPr="00565DF1" w:rsidRDefault="00587C12" w:rsidP="00587C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AB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«вы выиграли автомобиль, подробности http:\\\\...”</w:t>
      </w:r>
    </w:p>
    <w:p w:rsidR="00587C12" w:rsidRPr="00565DF1" w:rsidRDefault="00587C12" w:rsidP="00587C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AB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«я по вашему объявлению, 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согласны</w:t>
      </w:r>
      <w:proofErr w:type="gram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ли на обмен на это http:\\\\foto3.inc...»</w:t>
      </w:r>
    </w:p>
    <w:p w:rsidR="00587C12" w:rsidRPr="00565DF1" w:rsidRDefault="00587C12" w:rsidP="00587C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получении данного сообщения откажитесь от прохождения по указанной ссылке и активации полученных ссылок. По возможности проверьте есть ли в сети Интернет в поисковых системах сведения о данных ссылках и возможных мошенничествах. Сообщите пользователям сети Интернет, что данная ссылка мошенническая. Удалите указанное 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сообщение</w:t>
      </w:r>
      <w:proofErr w:type="gram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убеждены, что оно не нанесло вред Вашему устройству.</w:t>
      </w:r>
    </w:p>
    <w:p w:rsidR="00587C12" w:rsidRPr="00565DF1" w:rsidRDefault="00587C12" w:rsidP="00587C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Вредоносные программы создаются и усовершенствуются мошенниками регулярно и при работе с телефоном Вы можете столкнуться с видом вредоносных 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proofErr w:type="gram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не требуют Вашей активности и самостоятельно могут быть загружены на Ваше мобильное устройство через уязвимости операционной системы.</w:t>
      </w:r>
    </w:p>
    <w:p w:rsidR="00587C12" w:rsidRPr="00565DF1" w:rsidRDefault="00587C12" w:rsidP="00587C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В случае заражения мобильного устройства рекомендуем определить угрозы и последствия получения доступа хакера к Вашему мобильному устройству.</w:t>
      </w:r>
    </w:p>
    <w:p w:rsidR="00587C12" w:rsidRPr="00565DF1" w:rsidRDefault="00587C12" w:rsidP="00587C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Признаками заражения мобильного устройства могут быть блокирование операционной системы, блокирование входящих СМС сообщений, отправка искусственно сгенерированных мобильным устройством сообщений. Зараженный мобильный телефон следует немедленно выключить. Сим-карту 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перевыпустить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у оператора, а телефон сохранить для последующего изучения полицией, если было совершено мошенничество, либо передать в сервисный центр, если деньги похищены не были.</w:t>
      </w:r>
    </w:p>
    <w:p w:rsidR="00587C12" w:rsidRPr="00565DF1" w:rsidRDefault="00587C12" w:rsidP="00587C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Если к данному мобильному устройству привязана банковская карта, банковские услуги такие как «Мобильный банк», «Онлайн Банк», «Интернет-банк», то необходимо срочно 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связаться с банком заблокировать</w:t>
      </w:r>
      <w:proofErr w:type="gram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карту и приостановить обслуживание по счетам. Если с помощью телефона это не удается сделать, то необходимо обратиться в ближайшее отделение банка. Если мобильное устройство используется для доступа к страницам в социальных сетях, то необходимо с другого устройства либо компьютера выйти в социальную сеть и сменить привязанный номер телефона.</w:t>
      </w:r>
    </w:p>
    <w:p w:rsidR="00587C12" w:rsidRPr="00565DF1" w:rsidRDefault="00587C12" w:rsidP="00587C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Зараженное мобильное устройство так же является источником распространения вредоносной информации по контактам, содержащимся в телефоне. Для предотвращения рассылки необходимо уведомить максимальное количество знакомых о Вашей проблеме и о возможно приходящих от Вашего имени вредоносных сообщениях.</w:t>
      </w:r>
    </w:p>
    <w:p w:rsidR="00587C12" w:rsidRPr="00565DF1" w:rsidRDefault="00587C12" w:rsidP="00587C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с Вашего телефона, банковской карты похитили денежные средства необходимо в день совершения хищения обратиться в банк с требованием вернуть денежные средства, заблокировать ваш счет, запретить перевод денежных средств с вашего счета на другие счета, приостановить обслуживание 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счетов</w:t>
      </w:r>
      <w:proofErr w:type="gram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которые были перечислены ваши денежные средства. После получения ответа от банка, с выпиской по счету обратиться в полицию.</w:t>
      </w:r>
    </w:p>
    <w:p w:rsidR="00587C12" w:rsidRPr="00565DF1" w:rsidRDefault="00587C12" w:rsidP="00587C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распространенных мобильных мошенничеств так же является использование дубликата сим-карты для доступа к системам дистанционного управления банковским счетом. Признаком использования дубликата Вашей сим-карты является блокирование доступа мобильной связи. В этом случае необходимо срочно обратиться к мобильному оператору и 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перевыпустить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сим-карту. В случае подтверждения мобильным оператором факта несанкционированной замены Вашей сим-карты необходимо написать претензию в сотовую компанию и обратиться в полицию.</w:t>
      </w:r>
    </w:p>
    <w:p w:rsidR="00587C12" w:rsidRPr="00565DF1" w:rsidRDefault="00587C12" w:rsidP="00587C1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Можно избежать участи жертвы данных мошенничеств</w:t>
      </w:r>
      <w:r w:rsidRPr="00D86AB9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,</w:t>
      </w:r>
      <w:r w:rsidRPr="00565DF1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если следовать следующим рекомендациям:</w:t>
      </w:r>
    </w:p>
    <w:p w:rsidR="00587C12" w:rsidRPr="00565DF1" w:rsidRDefault="00587C12" w:rsidP="00587C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86A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работы с банковскими картами, системами «Мобильный банк», «Банк-онлайн», «Интернет-банк» и др. использовать отдельное мобильное 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устройство</w:t>
      </w:r>
      <w:proofErr w:type="gram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предназначенное для разговоров и развлечения в сети Интернет;</w:t>
      </w:r>
    </w:p>
    <w:p w:rsidR="00587C12" w:rsidRPr="00565DF1" w:rsidRDefault="00587C12" w:rsidP="00587C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86A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Не указывать номера мобильных устройств, используемых для работы с банковскими картами и дистанционного управления банковским счетом, как контактных в сети Интернет, в объявлениях и на страницах соц. сетей;</w:t>
      </w:r>
    </w:p>
    <w:p w:rsidR="00587C12" w:rsidRPr="00565DF1" w:rsidRDefault="00587C12" w:rsidP="00587C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86A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Приобрести и установить на мобильное устройство лицензионное антивирусное программное обеспечение из официальных источников;</w:t>
      </w:r>
    </w:p>
    <w:p w:rsidR="00587C12" w:rsidRPr="00565DF1" w:rsidRDefault="00587C12" w:rsidP="00587C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86A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Указать в договоре с банком, либо в иной форме согласовать с 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банком</w:t>
      </w:r>
      <w:proofErr w:type="gram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управление банковским счетом и проведение операций по карте может осуществляться только с одного мобильного устройства с одним IMEI, ограничить круг операций, установить лимит, который можно переводить с помощью мобильного устройства.</w:t>
      </w:r>
    </w:p>
    <w:p w:rsidR="00587C12" w:rsidRPr="00565DF1" w:rsidRDefault="00587C12" w:rsidP="00587C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86A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Запретить перевод всего объема денежных сре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дств с к</w:t>
      </w:r>
      <w:proofErr w:type="gram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арты, счета.</w:t>
      </w:r>
    </w:p>
    <w:p w:rsidR="00587C12" w:rsidRPr="00565DF1" w:rsidRDefault="00587C12" w:rsidP="00587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AB9"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  <w:t>2. Мошенничества, совершаемые в сети Интернет и с помощью сети Интернет:</w:t>
      </w:r>
    </w:p>
    <w:p w:rsidR="00587C12" w:rsidRPr="00565DF1" w:rsidRDefault="00587C12" w:rsidP="00587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а) мошенничества при продаже товаров в сети Интернет по предоплате (распространенные виды:</w:t>
      </w: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продажа 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Iphone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, цифровой, бытовой техники, одежды, обуви, автомобилей, автозапчастей);</w:t>
      </w:r>
    </w:p>
    <w:p w:rsidR="00587C12" w:rsidRPr="00565DF1" w:rsidRDefault="00587C12" w:rsidP="00587C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б) получение от интернет магазина, продавца товара не соответствующего </w:t>
      </w:r>
      <w:proofErr w:type="gramStart"/>
      <w:r w:rsidRPr="00565D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заявленному</w:t>
      </w:r>
      <w:proofErr w:type="gramEnd"/>
      <w:r w:rsidRPr="00565D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587C12" w:rsidRPr="00565DF1" w:rsidRDefault="00587C12" w:rsidP="00587C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данных видов мошенничества обусловлено человеческими факторами, такими как 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желание</w:t>
      </w:r>
      <w:proofErr w:type="gram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сэкономить, отсутствие близко расположенных магазинов с таким товаром, полное отсутствие предложений на рынке. Основными приобретаемыми товарами являются предметы 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роскоши-дорогая</w:t>
      </w:r>
      <w:proofErr w:type="gram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цифровая техника, автомобили, шубы, брендовые</w:t>
      </w:r>
      <w:r w:rsidRPr="00D86A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вещи. Исключены полностью факты приобретения товаров первой необходимости. Желание сэкономить приводит зачастую к потере всех денежных средств, в связи с чем</w:t>
      </w:r>
      <w:r w:rsidRPr="00D86A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первая и основная рекомендация - приобретать вещи за их реальную стоимость и не искать предложений с 30-50 % выгодой, так как это противоречит в целом принципам рынка, либо присланный товар окажется подделкой, неисправным, либо не удовлетворяющим запросам покупателя. Не стоит приобретать товары в интернет 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магазинах</w:t>
      </w:r>
      <w:proofErr w:type="gram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позиционирующих себя как российские, но имеющие сайты в доменных зонах .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com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org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biz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net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info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tv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mobi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587C12" w:rsidRPr="00565DF1" w:rsidRDefault="00587C12" w:rsidP="00587C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следует уделить отзывам в сети Интернет по данному 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интернет-магазину</w:t>
      </w:r>
      <w:proofErr w:type="gram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продавцу. Проверить когда был создан магазин, сайт. Создан ли он год и 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более назад</w:t>
      </w:r>
      <w:proofErr w:type="gram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сайт существует меньше месяца, то стоит отказаться от покупки. Можно проверить наличие офиса у данного магазина, удостовериться в сети Интернет, что такой дом существует, посмотреть его на карте, 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фото снимках</w:t>
      </w:r>
      <w:proofErr w:type="gram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, панорамах Яндекс, Гугл. 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Убедиться</w:t>
      </w:r>
      <w:proofErr w:type="gram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на доме есть вывеска магазина, либо имеются офисные помещения. На снимках так же можно узнать названия, телефоны близко расположенных организаций, позвонить им и выяснить достоверность информации. В интернет 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справочниках</w:t>
      </w:r>
      <w:proofErr w:type="gram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найти телефоны администратора офисного центра, 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ресепшена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, убедиться, что такой магазин, индивидуальный предприниматель существуют и осуществляют свою деятельность в данном здании. Полученную информацию следует использовать при общении по телефону с сотрудниками магазина. Если магазин, продавец отказываются звонить по телефону предлагают другие способы 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общения</w:t>
      </w:r>
      <w:proofErr w:type="gram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такие как 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Viber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Skype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WhatsApp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другие, либо телефона магазин не имеет, следует отказаться от покупки. В ходе общения по телефону можно сообщить, что находитесь в городе продавца, магазина и предложите забрать товар самовывозом и оплатить наличными в офисе. В случае категоричного отказа следует отказаться от покупки.</w:t>
      </w:r>
    </w:p>
    <w:p w:rsidR="00587C12" w:rsidRPr="00565DF1" w:rsidRDefault="00587C12" w:rsidP="00587C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приобретении дорогостоящих 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вещей</w:t>
      </w:r>
      <w:proofErr w:type="gram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таких как автомобиль, дорожная техника, строительные материалы, рекомендуем потратить деньги на дорогу до города продавца и удостовериться в наличии продавца и товара. Либо найти в городе продавца знакомых и попросить их проверить достоверность предложения в сети Интернет. Если же такой возможности нет, то оплатить услуги юриста, сотрудника автофирмы, занимающейся в городе продавца продажей и скупкой авто и за символическую плату предложить ему встретиться с продавцом и осмотреть авто и документы. То же касается приобретения стройматериалов и металла, обратитесь к услугам юриста в городе продавца. Любые присланные Вам по </w:t>
      </w: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Интернету фотографии, сканы документов и автомобиля мошенники с легкостью подделывают.</w:t>
      </w:r>
    </w:p>
    <w:p w:rsidR="00587C12" w:rsidRPr="00565DF1" w:rsidRDefault="00587C12" w:rsidP="00587C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большинство интернет магазинов работаю по 100 % предоплате, при соблюдении указанных рекомендаций можно совершить удачную покупку.</w:t>
      </w:r>
    </w:p>
    <w:p w:rsidR="00587C12" w:rsidRPr="00565DF1" w:rsidRDefault="00587C12" w:rsidP="00587C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Настоятельно рекомендуем не осуществлять «слепые» покупки в социальных сетях. Администрация 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етей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исключила разделы объявлений с сайтов и не несет ответственность за совершаемые с использованием сети действия пользователей.</w:t>
      </w:r>
    </w:p>
    <w:p w:rsidR="00587C12" w:rsidRPr="00565DF1" w:rsidRDefault="00587C12" w:rsidP="00587C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необходимости приобрести товар через социальную сеть необходимо тщательно проверить продавца, обязательно связаться с ним по телефону, расспросить подробности о товаре, потребовать фотографии товара в деталях, предложить отправить товар курьерской службой и </w:t>
      </w:r>
      <w:r w:rsidRPr="00D86AB9">
        <w:rPr>
          <w:rFonts w:ascii="Times New Roman" w:eastAsia="Times New Roman" w:hAnsi="Times New Roman"/>
          <w:sz w:val="28"/>
          <w:szCs w:val="28"/>
          <w:lang w:eastAsia="ru-RU"/>
        </w:rPr>
        <w:t>наложенным</w:t>
      </w: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платежом, обговорить возможность возврата товара, возможность самовывоза.</w:t>
      </w:r>
    </w:p>
    <w:p w:rsidR="00587C12" w:rsidRPr="00565DF1" w:rsidRDefault="00587C12" w:rsidP="00587C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Проверить отзывы и оставленные комментарии в группе и на странице продавца. Если несколько пользователей сети размещают сплошь хвалебные отзывы и рекомендации, то стоит просмотреть страницы этих пользователей, не являются ли они «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фейковыми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», есть ли у них на страницах личные фотографии, большое количество друзей. Данную информацию можно просмотреть и на странице продавца. Страница продавца должна быть активной, на ней регулярно должны размещаться личные фотографии, обновляться альбомы, должны быть сведения о месте учебы и работы, а в друзьях должны быть «живые» и активные пользователи. Можно 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уточнить</w:t>
      </w:r>
      <w:proofErr w:type="gram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находится продавец, в каком городе,</w:t>
      </w:r>
      <w:r w:rsidRPr="00D86A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предложить забрать товар якобы вашим знакомым, находящимся в данном городе и оценить реакцию продавца. Если в сети вы общаетесь с магазином, то потребуйте сообщить сайт магазина в сети Интернет, юридический и фактический адрес. При любом сомнении откажитесь от приобретения товара со 100% предоплатой через 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соцсеть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7C12" w:rsidRPr="00565DF1" w:rsidRDefault="00587C12" w:rsidP="00587C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Широкое распространение в сети Интернет так же приобретают мошенничества с привлечением средств пользователей для их приумножения в финансовых пирамидах, кооперативах, 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микрофинансовых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организациях, биржах, букмекерских конторах, рынках электронных валют. Правоохранительные органы настоятельно рекомендуют не вступать в какие-либо отношения с такими организациями и лицами, предлагающими такие услуги, так как многие компании и интернет сайты данных компаний находятся за рубежом, организации работают по законам других государств, либо изначально мошеннические и вернуть затраченные на данные проекты деньги практически невозможно.</w:t>
      </w:r>
    </w:p>
    <w:p w:rsidR="00587C12" w:rsidRPr="00565DF1" w:rsidRDefault="00587C12" w:rsidP="00587C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AB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в) сайты «подделки»</w:t>
      </w:r>
      <w:r w:rsidRPr="00565D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, а так же </w:t>
      </w:r>
      <w:proofErr w:type="spellStart"/>
      <w:r w:rsidRPr="00565D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фишинговые</w:t>
      </w:r>
      <w:proofErr w:type="spellEnd"/>
      <w:r w:rsidRPr="00565D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сайты</w:t>
      </w:r>
    </w:p>
    <w:p w:rsidR="00587C12" w:rsidRPr="00565DF1" w:rsidRDefault="00587C12" w:rsidP="00587C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Данный вид мошенничества предполагает, что жертва посчитает сайт знакомым и приобретет на нем товар, услугу, либо укажет данные своей банковской карты.</w:t>
      </w:r>
    </w:p>
    <w:p w:rsidR="00587C12" w:rsidRPr="00565DF1" w:rsidRDefault="00587C12" w:rsidP="00587C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Единственной рекомендацией может быть проявление внимательности. Необходимо обратить внимание на адресную строку сайта, название сайта, есть ли какие-либо добавочные символы или названия в адресной строке, расположен ли сайт в доменной зоне «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». Скопировать название сайта из адресной строки и </w:t>
      </w: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проверить в поисковой системе. Не стоит доверять 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сайтам</w:t>
      </w:r>
      <w:proofErr w:type="gram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имеющим в названии знакомые слова, но расположенные в доменных зонах .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com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org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biz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net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info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tv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mobi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не связанных с российским интернет пространством.</w:t>
      </w:r>
    </w:p>
    <w:p w:rsidR="00587C12" w:rsidRPr="00565DF1" w:rsidRDefault="00587C12" w:rsidP="00587C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Проверьте неоднократно сайты в 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разделах</w:t>
      </w:r>
      <w:proofErr w:type="gram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которых, планируете указать данные о своей банковской карте, по дате создания сайта, по телефонам указанным на сайте, по отзывам в сети Интернет, следует уточнить нет ли сайта в различных блек листах сети Интернет. Помните мошеннику достаточно номера карты и кода на обратной стороне карты (CVV 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код</w:t>
      </w:r>
      <w:proofErr w:type="gram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состоящий из четырех цифр) для покупок и оплаты услуг в сети Интернет. Другие данные, </w:t>
      </w:r>
      <w:proofErr w:type="gram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proofErr w:type="gram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срок действия карты, он может подобрать, а имя и фамилию владельца узнать от вас либо из сети Интернет с ваших личных страниц.</w:t>
      </w:r>
    </w:p>
    <w:p w:rsidR="00587C12" w:rsidRPr="00565DF1" w:rsidRDefault="00587C12" w:rsidP="00587C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Если вы стали жертвой такого сайта и заметили это после проведения операции, покупки, заблокируйте карту и обратитесь в банк в день проведения операции для её отмены и возврате денежных средств.</w:t>
      </w:r>
    </w:p>
    <w:p w:rsidR="00587C12" w:rsidRPr="00565DF1" w:rsidRDefault="00587C12" w:rsidP="00587C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При покупке авиа, 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/д</w:t>
      </w:r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билетов не ищите очень дешевые билеты на сомнительных сайтах, тем более расположенных в доменных зонах .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com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org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biz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net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info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tv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spellStart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>mobi</w:t>
      </w:r>
      <w:proofErr w:type="spellEnd"/>
      <w:r w:rsidRPr="00565DF1">
        <w:rPr>
          <w:rFonts w:ascii="Times New Roman" w:eastAsia="Times New Roman" w:hAnsi="Times New Roman"/>
          <w:sz w:val="28"/>
          <w:szCs w:val="28"/>
          <w:lang w:eastAsia="ru-RU"/>
        </w:rPr>
        <w:t xml:space="preserve"> . Доступные по цене билеты желательно приобретать на официальных сайтах компаний перевозчиков.</w:t>
      </w:r>
    </w:p>
    <w:p w:rsidR="00587C12" w:rsidRPr="00861C6C" w:rsidRDefault="00587C12" w:rsidP="00861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C6C" w:rsidRPr="00861C6C" w:rsidRDefault="00861C6C" w:rsidP="00861C6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61C6C" w:rsidRPr="00861C6C" w:rsidRDefault="00861C6C" w:rsidP="00861C6C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61C6C">
        <w:rPr>
          <w:rFonts w:ascii="Times New Roman" w:hAnsi="Times New Roman"/>
          <w:b/>
          <w:color w:val="FF0000"/>
          <w:sz w:val="28"/>
          <w:szCs w:val="28"/>
        </w:rPr>
        <w:t>Если Вы или Ваши близкие стали жертвой преступников незамедлительно обратитесь в ближайший отдел полиции или по телефонам:</w:t>
      </w:r>
    </w:p>
    <w:p w:rsidR="00861C6C" w:rsidRPr="00861C6C" w:rsidRDefault="00861C6C" w:rsidP="00861C6C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61C6C">
        <w:rPr>
          <w:rFonts w:ascii="Times New Roman" w:hAnsi="Times New Roman"/>
          <w:b/>
          <w:color w:val="FF0000"/>
          <w:sz w:val="28"/>
          <w:szCs w:val="28"/>
        </w:rPr>
        <w:t>02</w:t>
      </w:r>
    </w:p>
    <w:p w:rsidR="00861C6C" w:rsidRPr="00861C6C" w:rsidRDefault="00861C6C" w:rsidP="00861C6C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61C6C">
        <w:rPr>
          <w:rFonts w:ascii="Times New Roman" w:hAnsi="Times New Roman"/>
          <w:b/>
          <w:color w:val="FF0000"/>
          <w:sz w:val="28"/>
          <w:szCs w:val="28"/>
        </w:rPr>
        <w:t>8(34674)2-24-02</w:t>
      </w:r>
    </w:p>
    <w:p w:rsidR="00861C6C" w:rsidRPr="00861C6C" w:rsidRDefault="00861C6C" w:rsidP="00861C6C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61C6C">
        <w:rPr>
          <w:rFonts w:ascii="Times New Roman" w:hAnsi="Times New Roman"/>
          <w:b/>
          <w:color w:val="FF0000"/>
          <w:sz w:val="28"/>
          <w:szCs w:val="28"/>
        </w:rPr>
        <w:t>8(34674)2-13-03</w:t>
      </w:r>
    </w:p>
    <w:p w:rsidR="00861C6C" w:rsidRPr="00861C6C" w:rsidRDefault="00861C6C" w:rsidP="00861C6C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61C6C">
        <w:rPr>
          <w:rFonts w:ascii="Times New Roman" w:hAnsi="Times New Roman"/>
          <w:b/>
          <w:color w:val="FF0000"/>
          <w:sz w:val="28"/>
          <w:szCs w:val="28"/>
        </w:rPr>
        <w:t>8(34674)6-10-02</w:t>
      </w:r>
    </w:p>
    <w:p w:rsidR="00861C6C" w:rsidRPr="00861C6C" w:rsidRDefault="00861C6C" w:rsidP="00861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C12" w:rsidRPr="00587C12" w:rsidRDefault="00587C12" w:rsidP="00A025E3">
      <w:pPr>
        <w:spacing w:after="0" w:line="240" w:lineRule="auto"/>
        <w:ind w:right="519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810" cy="8101013"/>
            <wp:effectExtent l="0" t="0" r="0" b="0"/>
            <wp:docPr id="1" name="Рисунок 1" descr="C:\Users\Пользователь\Desktop\DyUyh76W0AAjf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yUyh76W0AAjfY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10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7C12" w:rsidRPr="00587C12" w:rsidSect="00352DDA">
      <w:pgSz w:w="11906" w:h="16838"/>
      <w:pgMar w:top="851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53BE5"/>
    <w:multiLevelType w:val="hybridMultilevel"/>
    <w:tmpl w:val="20B4FC28"/>
    <w:lvl w:ilvl="0" w:tplc="E8801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7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26A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581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6A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DE6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2CD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41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6E50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62"/>
    <w:rsid w:val="00031F34"/>
    <w:rsid w:val="000F25D8"/>
    <w:rsid w:val="000F40AE"/>
    <w:rsid w:val="00142265"/>
    <w:rsid w:val="001572A5"/>
    <w:rsid w:val="00161C1F"/>
    <w:rsid w:val="00191488"/>
    <w:rsid w:val="001B254C"/>
    <w:rsid w:val="001B6557"/>
    <w:rsid w:val="001B7FFB"/>
    <w:rsid w:val="001C1422"/>
    <w:rsid w:val="001C3E6D"/>
    <w:rsid w:val="001E027A"/>
    <w:rsid w:val="001F5669"/>
    <w:rsid w:val="002129D1"/>
    <w:rsid w:val="00213317"/>
    <w:rsid w:val="002350CD"/>
    <w:rsid w:val="00262030"/>
    <w:rsid w:val="002864A3"/>
    <w:rsid w:val="002A7668"/>
    <w:rsid w:val="002D7314"/>
    <w:rsid w:val="002F008A"/>
    <w:rsid w:val="00306853"/>
    <w:rsid w:val="00310931"/>
    <w:rsid w:val="00352DDA"/>
    <w:rsid w:val="003743E2"/>
    <w:rsid w:val="003830D6"/>
    <w:rsid w:val="003A3DDD"/>
    <w:rsid w:val="003D4BA0"/>
    <w:rsid w:val="003E747E"/>
    <w:rsid w:val="00400C81"/>
    <w:rsid w:val="0040720C"/>
    <w:rsid w:val="00435473"/>
    <w:rsid w:val="004615FC"/>
    <w:rsid w:val="00485847"/>
    <w:rsid w:val="004A0451"/>
    <w:rsid w:val="004A09FF"/>
    <w:rsid w:val="004D5984"/>
    <w:rsid w:val="004E1B18"/>
    <w:rsid w:val="004E327B"/>
    <w:rsid w:val="004E77F8"/>
    <w:rsid w:val="004F1706"/>
    <w:rsid w:val="00500412"/>
    <w:rsid w:val="00520BC9"/>
    <w:rsid w:val="00534746"/>
    <w:rsid w:val="00540D93"/>
    <w:rsid w:val="0058708D"/>
    <w:rsid w:val="00587C12"/>
    <w:rsid w:val="00592074"/>
    <w:rsid w:val="005957B5"/>
    <w:rsid w:val="00595CA2"/>
    <w:rsid w:val="005A7782"/>
    <w:rsid w:val="005B295A"/>
    <w:rsid w:val="005E0972"/>
    <w:rsid w:val="005E745F"/>
    <w:rsid w:val="0060120C"/>
    <w:rsid w:val="00603940"/>
    <w:rsid w:val="006066F6"/>
    <w:rsid w:val="00657FBB"/>
    <w:rsid w:val="006841AB"/>
    <w:rsid w:val="00684779"/>
    <w:rsid w:val="006E4FA0"/>
    <w:rsid w:val="006F0C46"/>
    <w:rsid w:val="007732E2"/>
    <w:rsid w:val="00790876"/>
    <w:rsid w:val="007A20D3"/>
    <w:rsid w:val="007A4DF5"/>
    <w:rsid w:val="007B60F8"/>
    <w:rsid w:val="007D6F1E"/>
    <w:rsid w:val="007F536F"/>
    <w:rsid w:val="00812FB6"/>
    <w:rsid w:val="00852DBF"/>
    <w:rsid w:val="00861C6C"/>
    <w:rsid w:val="0087315B"/>
    <w:rsid w:val="008B4186"/>
    <w:rsid w:val="008B6A79"/>
    <w:rsid w:val="008C2123"/>
    <w:rsid w:val="008C43AD"/>
    <w:rsid w:val="00927A5E"/>
    <w:rsid w:val="00981CDA"/>
    <w:rsid w:val="009F4E45"/>
    <w:rsid w:val="00A025E3"/>
    <w:rsid w:val="00A027DD"/>
    <w:rsid w:val="00A13497"/>
    <w:rsid w:val="00A2267F"/>
    <w:rsid w:val="00A4198A"/>
    <w:rsid w:val="00A677BD"/>
    <w:rsid w:val="00A91E6C"/>
    <w:rsid w:val="00AB240A"/>
    <w:rsid w:val="00AC01CE"/>
    <w:rsid w:val="00AD44BC"/>
    <w:rsid w:val="00AD7DF7"/>
    <w:rsid w:val="00AE02C4"/>
    <w:rsid w:val="00AF0405"/>
    <w:rsid w:val="00AF04A2"/>
    <w:rsid w:val="00B51D6C"/>
    <w:rsid w:val="00B77662"/>
    <w:rsid w:val="00B77866"/>
    <w:rsid w:val="00B80B40"/>
    <w:rsid w:val="00B824C3"/>
    <w:rsid w:val="00BB33AB"/>
    <w:rsid w:val="00BF72C5"/>
    <w:rsid w:val="00C04606"/>
    <w:rsid w:val="00C215F7"/>
    <w:rsid w:val="00C330FE"/>
    <w:rsid w:val="00C42504"/>
    <w:rsid w:val="00C42D6A"/>
    <w:rsid w:val="00C96E7A"/>
    <w:rsid w:val="00C979AE"/>
    <w:rsid w:val="00CB050A"/>
    <w:rsid w:val="00D02062"/>
    <w:rsid w:val="00D20EF8"/>
    <w:rsid w:val="00D310E2"/>
    <w:rsid w:val="00D63318"/>
    <w:rsid w:val="00D644B2"/>
    <w:rsid w:val="00D713C0"/>
    <w:rsid w:val="00D760BA"/>
    <w:rsid w:val="00DB1716"/>
    <w:rsid w:val="00DC0C4E"/>
    <w:rsid w:val="00DD31C0"/>
    <w:rsid w:val="00DE3764"/>
    <w:rsid w:val="00E328BB"/>
    <w:rsid w:val="00E37C1B"/>
    <w:rsid w:val="00EF6E24"/>
    <w:rsid w:val="00EF6E89"/>
    <w:rsid w:val="00F73D7E"/>
    <w:rsid w:val="00F76189"/>
    <w:rsid w:val="00F82207"/>
    <w:rsid w:val="00F94EDE"/>
    <w:rsid w:val="00FA2AC8"/>
    <w:rsid w:val="00FA42CE"/>
    <w:rsid w:val="00FA723D"/>
    <w:rsid w:val="00FB2D6D"/>
    <w:rsid w:val="00FE12ED"/>
    <w:rsid w:val="00FE4D2D"/>
    <w:rsid w:val="00FF098C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D02062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paragraph" w:styleId="a4">
    <w:name w:val="Date"/>
    <w:basedOn w:val="a"/>
    <w:link w:val="a5"/>
    <w:rsid w:val="006012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Дата Знак"/>
    <w:basedOn w:val="a0"/>
    <w:link w:val="a4"/>
    <w:rsid w:val="00601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semiHidden/>
    <w:rsid w:val="00601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F6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7A4DF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7C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D02062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paragraph" w:styleId="a4">
    <w:name w:val="Date"/>
    <w:basedOn w:val="a"/>
    <w:link w:val="a5"/>
    <w:rsid w:val="006012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Дата Знак"/>
    <w:basedOn w:val="a0"/>
    <w:link w:val="a4"/>
    <w:rsid w:val="00601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semiHidden/>
    <w:rsid w:val="00601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F6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7A4DF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7C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7CAC-BF67-4FC6-A134-C55B8E03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2600</Words>
  <Characters>14821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2019-09-18T06:00:00Z</cp:lastPrinted>
  <dcterms:created xsi:type="dcterms:W3CDTF">2019-09-18T09:29:00Z</dcterms:created>
  <dcterms:modified xsi:type="dcterms:W3CDTF">2019-09-18T09:29:00Z</dcterms:modified>
</cp:coreProperties>
</file>