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38" w:rsidRPr="00231E38" w:rsidRDefault="00231E38" w:rsidP="00231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 потребителя на приобретение качественных продуктов питания</w:t>
      </w:r>
    </w:p>
    <w:p w:rsidR="00231E38" w:rsidRPr="00231E38" w:rsidRDefault="00231E38" w:rsidP="00231E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Запрет реализации некачественных пищевых продуктов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 В соответствии с Федеральным законом от 02.01.2000 № 29-ФЗ "О качестве и безопасности пищевых продуктов" в обороте могут находиться пищевые продукты, соответствующие требованиям нормативных документов и прошедшие государственную регистрацию в порядке, установленном Федеральным законом.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Не разрешается продавать пищевые продукты, которые: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не соответствуют требованиям нормативных документов;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при проверке таких продуктов;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не соответствуют представленной информации и в отношении </w:t>
      </w:r>
      <w:proofErr w:type="gram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 имеются обоснованные подозрения об их фальсификации;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не имеют установленных сроков годности (в отношении которых установление сроков годности является обязательным) или </w:t>
      </w:r>
      <w:proofErr w:type="gram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proofErr w:type="gramEnd"/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 годности которых истекли;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Такие пищевые продукты признаются некачественными и опасными и не подлежат реализации, утилизируются или уничтожаются. </w:t>
      </w:r>
      <w:proofErr w:type="gram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Выше указанные требования и запреты распространяются также на материалы и изделия, контактирующие с пищевыми продуктами, т.е. материалы и изделия, применяемые для изготовления,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принадлежности.</w:t>
      </w:r>
      <w:proofErr w:type="gramEnd"/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Запрещается ввоз на территорию Российской Федерации пищевых продуктов, материалов и изделий, не прошедших государственной регистрации (для которых установлена обязательная регистрация).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E38" w:rsidRPr="00231E38" w:rsidRDefault="00231E38" w:rsidP="00231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31E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Запрет розничной торговли пищевыми продуктами</w:t>
      </w:r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E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вне стационарных мест (разносной торговли)</w:t>
      </w:r>
    </w:p>
    <w:p w:rsidR="00231E38" w:rsidRPr="00231E38" w:rsidRDefault="00231E38" w:rsidP="00231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Не допускается продажа продовольственных товаров (за исключением мороженого, безалкогольных напитков, кондитерских и хлебобулочных изделий в упаковке изготовителя товара) при осуществлении розничной торговли в месте нахождения покупателя вне стационарных мест торговли: на дому, по месту работы и учебы, на транспорте, на улице и в иных местах.</w:t>
      </w:r>
    </w:p>
    <w:p w:rsidR="00231E38" w:rsidRPr="00231E38" w:rsidRDefault="00231E38" w:rsidP="00231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31E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Требования к продаже расфасованных продуктов</w:t>
      </w:r>
    </w:p>
    <w:p w:rsidR="00231E38" w:rsidRPr="00231E38" w:rsidRDefault="00231E38" w:rsidP="00231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 В соответствии с Федеральным законом от 02.01.2000 № 29-ФЗ "О качестве и безопасности пищевых продуктов"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В розничной торговле не допускается продажа </w:t>
      </w:r>
      <w:proofErr w:type="spell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нерасфасованных</w:t>
      </w:r>
      <w:proofErr w:type="spellEnd"/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надзор;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34 Правил продажи отдельных видов товаров, утвержденных Постановлением Правительства РФ от 19.01.1998 № 55 в случае предпродажного </w:t>
      </w:r>
      <w:proofErr w:type="spell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фасования</w:t>
      </w:r>
      <w:proofErr w:type="spellEnd"/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 и упаковки развесных товаров, производимых продавцом, объем фасуемых товаров с короткими сроками годности не должен превышать объема их реализации в течение одного дня торговли.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При продаже продовольственных товаров, расфасованных и упакованных изготовителем с указанием веса на упаковке, их дополнительное взвешивание не производится.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В розничной торговле не допускается продажа </w:t>
      </w:r>
      <w:proofErr w:type="spell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нерасфасованных</w:t>
      </w:r>
      <w:proofErr w:type="spellEnd"/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 и неупакованных пищевых продуктов, за исключением определенных видов пищевых продуктов, перечень которых устанавливается </w:t>
      </w:r>
      <w:proofErr w:type="spell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Минпромторгом</w:t>
      </w:r>
      <w:proofErr w:type="spellEnd"/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согласованию с  </w:t>
      </w:r>
      <w:proofErr w:type="spell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Роспотребнадзором</w:t>
      </w:r>
      <w:proofErr w:type="spellEnd"/>
      <w:r w:rsidRPr="00231E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Развесные продовольственные товары передаются покупателю в упакованном виде без взимания за упаковку дополнительной платы.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Для упаковки используются материалы, соответствующие обязательным требованиям, установленным законодательством Российской Федерации о техническом регулировании.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По просьбе покупателя гастрономические товары могут быть проданы ему в нарезанном виде.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Хлеб и хлебобулочные изделия массой 0,4 кг и более (кроме изделий в упаковке изготовителя) могут разрезаться на 2 или 4 равные части и продаваться без взвешивания. Хлеб и хлебобулочные изделия продаются в местах мелкорозничной торговли только в упакованном виде.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питания.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продажи, </w:t>
      </w:r>
      <w:r w:rsidRPr="00231E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установленных законодательством Российской Федерации о техническом регулировании.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E38" w:rsidRPr="00231E38" w:rsidRDefault="00231E38" w:rsidP="00231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31E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Требования к продаже продуктов непромышленного изготовления</w:t>
      </w:r>
    </w:p>
    <w:p w:rsidR="00231E38" w:rsidRPr="00231E38" w:rsidRDefault="00231E38" w:rsidP="00231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E38" w:rsidRPr="00231E38" w:rsidRDefault="00231E38" w:rsidP="00231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31E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Требования к продаже</w:t>
      </w:r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E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биологически активных добавок к пище (БАД)</w:t>
      </w:r>
    </w:p>
    <w:p w:rsidR="00231E38" w:rsidRPr="00231E38" w:rsidRDefault="00231E38" w:rsidP="00231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Биологически активными добавками (БАД) являются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продуктов.</w:t>
      </w:r>
      <w:proofErr w:type="gramEnd"/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Биологически активные добавки к пище (БАД) используются как дополнительный источник пищевых и биологически активных веществ, для оптимизации углеводного, жирового, белкового, витаминного и других видов обмена веществ при различных функциональных состояниях, для нормализации и/или улучшения функционального состояния органов и систем организма человека, в т.ч. продуктов, оказывающих общеукрепляющее, мягкое мочегонное, тонизирующее, успокаивающее и иные виды действия при различных функциональных состояниях</w:t>
      </w:r>
      <w:proofErr w:type="gramEnd"/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, для снижения риска заболеваний, а также для нормализации микрофлоры желудочно-кишечного тракта, в качестве </w:t>
      </w:r>
      <w:proofErr w:type="spell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энтеросорбентов</w:t>
      </w:r>
      <w:proofErr w:type="spellEnd"/>
      <w:r w:rsidRPr="00231E38">
        <w:rPr>
          <w:rFonts w:ascii="Times New Roman" w:hAnsi="Times New Roman" w:cs="Times New Roman"/>
          <w:color w:val="000000"/>
          <w:sz w:val="28"/>
          <w:szCs w:val="28"/>
        </w:rPr>
        <w:t>. Качество каждой партии (серии) БАД подтверждается производителем в удостоверении о качестве и безопасности.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Импортируемые на территорию Российской Федерации биологически активные добавки к пище должны отвечать требованиям действующих в Российской Федерации санитарных правил и гигиенических нормативов, если иное не оговорено международными соглашениями.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Гигиенические требования к организации производства и оборота биологически активных добавок к пище (БАД) утверждены Постановлением Главного государственного санитарного врача РФ от 17.04.2003 № 50 (</w:t>
      </w:r>
      <w:proofErr w:type="spell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 2.3.2.1290-03). Не допускается производство и оборот БАД, не </w:t>
      </w:r>
      <w:proofErr w:type="gram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требованиям, установленным указанными санитарными правилами.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Розничная торговля БАД осуществляется: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через аптечные учреждения (аптеки, аптечные магазины, аптечные киоски и другие),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специализированные магазины по продаже диетических продуктов;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продовольственные магазины (специальные отделы, секции, киоски).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Не допускается розничная торговля БАД в иных местах (на дому, по месту учебы, работы, на транспорте, на улице).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Розничная продажа БАД осуществляется только в потребительской упаковке.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Не допускается реализация БАД: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прошедших</w:t>
      </w:r>
      <w:proofErr w:type="gramEnd"/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регистрации;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без удостоверения о качестве и безопасности;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санитарным правилам и нормам;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с истекшим сроком годности;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при отсутствии надлежащих условий реализации;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без этикетки, а также в случае, когда информация на этикетке не соответствует согласованной при государственной регистрации;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при отсутствии на этикетке информации, наносимой в соответствии с требованиями действующего законодательства.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E38" w:rsidRPr="00231E38" w:rsidRDefault="00231E38" w:rsidP="00231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31E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Требования по применению пищевых добавок</w:t>
      </w:r>
    </w:p>
    <w:p w:rsidR="00231E38" w:rsidRPr="00231E38" w:rsidRDefault="00231E38" w:rsidP="00231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Пищевые добавки представляют собой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Для производства пищевых продуктов допускаются пищевые добавки и вспомогательные средства, не оказывающие (с учетом установленных регламентов), по данным современных научных исследований, вредного воздействия на жизнь и здоровье человека и будущих поколений.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Пищевые добавки разделяют на следующие  функциональные классы: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кислоты, основания и соли;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консерванты;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антиокислители;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пищевые добавки, препятствующие слеживанию и </w:t>
      </w:r>
      <w:proofErr w:type="spell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комкованию</w:t>
      </w:r>
      <w:proofErr w:type="spellEnd"/>
      <w:r w:rsidRPr="00231E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стабилизаторы консистенции, эмульгаторы, загустители, </w:t>
      </w:r>
      <w:proofErr w:type="spell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текстураторы</w:t>
      </w:r>
      <w:proofErr w:type="spellEnd"/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 и связующие агенты;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1E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улучшители</w:t>
      </w:r>
      <w:proofErr w:type="spellEnd"/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 для муки и хлеба;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красители;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фиксаторы цвета;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глазирователи</w:t>
      </w:r>
      <w:proofErr w:type="spellEnd"/>
      <w:r w:rsidRPr="00231E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пищевые добавки, усиливающие и модифицирующие вкус и аромат пищевого продукта;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подсластители</w:t>
      </w:r>
      <w:proofErr w:type="spellEnd"/>
      <w:r w:rsidRPr="00231E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носители-наполнители и растворители-наполнители;</w:t>
      </w:r>
    </w:p>
    <w:p w:rsidR="00231E38" w:rsidRPr="00231E38" w:rsidRDefault="00231E38" w:rsidP="00231E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ароматизаторы</w:t>
      </w:r>
      <w:proofErr w:type="spellEnd"/>
      <w:r w:rsidRPr="00231E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Использование пищевых добавок и вспомогательных средств не должно ухудшать органолептические свойства продуктов, а также снижать их пищевую ценность (за исключением некоторых продуктов специального и диетического назначения). Не допускается применение пищевых добавок для сокрытия порчи и недоброкачественности сырья или готового пищевого продукта.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Гигиенические требования по применению пищевых добавок и перечни пищевых добавок утверждены Постановлением Главного государственного санитарного врача РФ от 18.04.2003 № 59 (</w:t>
      </w:r>
      <w:proofErr w:type="spell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 2.3.2.1293-03).</w:t>
      </w: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E38" w:rsidRPr="00231E38" w:rsidRDefault="00231E38" w:rsidP="00231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31E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Требования к работникам, осуществляющим деятельность по изготовлению и обороту пищевых продуктов</w:t>
      </w:r>
    </w:p>
    <w:p w:rsidR="00231E38" w:rsidRPr="00231E38" w:rsidRDefault="00231E38" w:rsidP="00231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1E38" w:rsidRPr="00231E38" w:rsidRDefault="00231E38" w:rsidP="00231E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38">
        <w:rPr>
          <w:rFonts w:ascii="Times New Roman" w:hAnsi="Times New Roman" w:cs="Times New Roman"/>
          <w:color w:val="000000"/>
          <w:sz w:val="28"/>
          <w:szCs w:val="28"/>
        </w:rPr>
        <w:t>Работники, занятые на работах, которые связаны с изготовлением и оборотом пищевых продуктов, и при выполнении которых осуществляются непосредственные контакты работников с пищевыми продуктами, материалами и изделиями, обязаны проходить медицинские осмотры, а также гигиеническое обучение в соответствии с законодательством Российской Федерации.</w:t>
      </w:r>
    </w:p>
    <w:p w:rsidR="007C341A" w:rsidRPr="00231E38" w:rsidRDefault="00231E38" w:rsidP="00231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Не допускаются к работам, при выполнении которых осуществляются непосредственные контакты работников с пищевыми продуктами, материалами и изделиями,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изготовления и оборота пищевых продуктов, материалов и изделий опасность распространения таких заболеваний, а также работники</w:t>
      </w:r>
      <w:proofErr w:type="gramEnd"/>
      <w:r w:rsidRPr="00231E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31E38">
        <w:rPr>
          <w:rFonts w:ascii="Times New Roman" w:hAnsi="Times New Roman" w:cs="Times New Roman"/>
          <w:color w:val="000000"/>
          <w:sz w:val="28"/>
          <w:szCs w:val="28"/>
        </w:rPr>
        <w:t>не прошедшие гигиенического обучения.</w:t>
      </w:r>
      <w:proofErr w:type="gramEnd"/>
    </w:p>
    <w:sectPr w:rsidR="007C341A" w:rsidRPr="00231E38" w:rsidSect="00231E38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E38"/>
    <w:rsid w:val="00231E38"/>
    <w:rsid w:val="007C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8703</Characters>
  <Application>Microsoft Office Word</Application>
  <DocSecurity>0</DocSecurity>
  <Lines>72</Lines>
  <Paragraphs>20</Paragraphs>
  <ScaleCrop>false</ScaleCrop>
  <Company>MultiDVD Team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2015-06-18T04:08:00Z</dcterms:created>
  <dcterms:modified xsi:type="dcterms:W3CDTF">2015-06-18T04:10:00Z</dcterms:modified>
</cp:coreProperties>
</file>