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8BD" w:rsidRDefault="00C518BD" w:rsidP="00C51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8BD">
        <w:rPr>
          <w:rFonts w:ascii="Times New Roman" w:hAnsi="Times New Roman" w:cs="Times New Roman"/>
          <w:sz w:val="24"/>
          <w:szCs w:val="24"/>
        </w:rPr>
        <w:t xml:space="preserve">О ПРОФИЛАКТИКЕ ОТРАВЛЕНИЙ АЛКОГОЛЕМ, ЕГО СУРРОГАТАМИ </w:t>
      </w:r>
    </w:p>
    <w:p w:rsidR="00C518BD" w:rsidRDefault="00C518BD" w:rsidP="00C51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518BD">
        <w:rPr>
          <w:rFonts w:ascii="Times New Roman" w:hAnsi="Times New Roman" w:cs="Times New Roman"/>
          <w:sz w:val="24"/>
          <w:szCs w:val="24"/>
        </w:rPr>
        <w:t>И СПИРТОСОДЕРЖАЩЕЙ ПРОДУКЦИЕЙ</w:t>
      </w:r>
    </w:p>
    <w:p w:rsidR="00C518BD" w:rsidRDefault="00C518BD" w:rsidP="00C518B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BD">
        <w:rPr>
          <w:rFonts w:ascii="Times New Roman" w:hAnsi="Times New Roman" w:cs="Times New Roman"/>
          <w:sz w:val="24"/>
          <w:szCs w:val="24"/>
        </w:rPr>
        <w:t>Наибольшую опасность для жизни и здоровья человека может представлять преднамеренное или случайное употребление различного вида спиртосодержащих (технических по назначению)</w:t>
      </w:r>
      <w:r w:rsidR="008029F0">
        <w:rPr>
          <w:rFonts w:ascii="Times New Roman" w:hAnsi="Times New Roman" w:cs="Times New Roman"/>
          <w:sz w:val="24"/>
          <w:szCs w:val="24"/>
        </w:rPr>
        <w:t xml:space="preserve"> жидкостей-</w:t>
      </w:r>
      <w:bookmarkStart w:id="0" w:name="_GoBack"/>
      <w:bookmarkEnd w:id="0"/>
      <w:r w:rsidRPr="00C518BD">
        <w:rPr>
          <w:rFonts w:ascii="Times New Roman" w:hAnsi="Times New Roman" w:cs="Times New Roman"/>
          <w:sz w:val="24"/>
          <w:szCs w:val="24"/>
        </w:rPr>
        <w:t>суррогатов алкоголя, которые приобретаются с целью вызвать опьянение дешёвым заменителем этилового спирта, либо контрафактной (поддельной) продукции, купленной в не отведённых местах торговли, с рук или запрещённым в Российской Федерации дистан</w:t>
      </w:r>
      <w:r>
        <w:rPr>
          <w:rFonts w:ascii="Times New Roman" w:hAnsi="Times New Roman" w:cs="Times New Roman"/>
          <w:sz w:val="24"/>
          <w:szCs w:val="24"/>
        </w:rPr>
        <w:t xml:space="preserve">ционным способом продажи.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BD">
        <w:rPr>
          <w:rFonts w:ascii="Times New Roman" w:hAnsi="Times New Roman" w:cs="Times New Roman"/>
          <w:sz w:val="24"/>
          <w:szCs w:val="24"/>
        </w:rPr>
        <w:t>Причинами острых отравлений спиртсодержащей продукцией в основном являются острые отравления этанолом, спиртом неуточнённым (денатуратом, одеколоном и парфюмерными изделиями, стеклоочистителями, суррогатами алкоголя, техническим спиртом, тормозной жидкостью, тосолом, этиленгликолем), другими спиртами, метанолом, 2</w:t>
      </w:r>
      <w:r>
        <w:rPr>
          <w:rFonts w:ascii="Times New Roman" w:hAnsi="Times New Roman" w:cs="Times New Roman"/>
          <w:sz w:val="24"/>
          <w:szCs w:val="24"/>
        </w:rPr>
        <w:t xml:space="preserve">-пропанолом, сивушным маслом.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BD">
        <w:rPr>
          <w:rFonts w:ascii="Times New Roman" w:hAnsi="Times New Roman" w:cs="Times New Roman"/>
          <w:sz w:val="24"/>
          <w:szCs w:val="24"/>
        </w:rPr>
        <w:t>Последствия от отравления алкоголем и его суррогатами, непищевой спиртосодержащей продукции могут быть далеко идущими. Особую опасность отравление представляет для больных, страдающих хроническими заболеваниями, в том числе злоупотребляющих спиртными напитками. Им следует помнить, что употребление может перевести болезнь в острую форму. После этого восстановление организма будет долгим либо невозможным. При остром отравлении снижается сопротивляемость организма человека к негативному воздействию факторов внешней среды его обитания, может произойти сильное понижение иммунитета, что связано с нарушени</w:t>
      </w:r>
      <w:r>
        <w:rPr>
          <w:rFonts w:ascii="Times New Roman" w:hAnsi="Times New Roman" w:cs="Times New Roman"/>
          <w:sz w:val="24"/>
          <w:szCs w:val="24"/>
        </w:rPr>
        <w:t xml:space="preserve">ем нейроэндокринного баланса.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BD">
        <w:rPr>
          <w:rFonts w:ascii="Times New Roman" w:hAnsi="Times New Roman" w:cs="Times New Roman"/>
          <w:sz w:val="24"/>
          <w:szCs w:val="24"/>
        </w:rPr>
        <w:t xml:space="preserve">Употребление суррогатов алкоголя или иных технических жидкостей, содержащих в небольших количествах метиловый спирт, этиленгликоль, ацетон и другие ядовитые вещества, может </w:t>
      </w:r>
      <w:r>
        <w:rPr>
          <w:rFonts w:ascii="Times New Roman" w:hAnsi="Times New Roman" w:cs="Times New Roman"/>
          <w:sz w:val="24"/>
          <w:szCs w:val="24"/>
        </w:rPr>
        <w:t xml:space="preserve">привести к летальному исходу.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BD">
        <w:rPr>
          <w:rFonts w:ascii="Times New Roman" w:hAnsi="Times New Roman" w:cs="Times New Roman"/>
          <w:sz w:val="24"/>
          <w:szCs w:val="24"/>
        </w:rPr>
        <w:t xml:space="preserve">Нелегальные производители используют в стеклоочистителях метиловый спирт, обладающий слабым запахом, </w:t>
      </w:r>
      <w:proofErr w:type="spellStart"/>
      <w:r w:rsidRPr="00C518BD">
        <w:rPr>
          <w:rFonts w:ascii="Times New Roman" w:hAnsi="Times New Roman" w:cs="Times New Roman"/>
          <w:sz w:val="24"/>
          <w:szCs w:val="24"/>
        </w:rPr>
        <w:t>органолептически</w:t>
      </w:r>
      <w:proofErr w:type="spellEnd"/>
      <w:r w:rsidRPr="00C518BD">
        <w:rPr>
          <w:rFonts w:ascii="Times New Roman" w:hAnsi="Times New Roman" w:cs="Times New Roman"/>
          <w:sz w:val="24"/>
          <w:szCs w:val="24"/>
        </w:rPr>
        <w:t xml:space="preserve"> не отличим от этилового (пищевого) спирта, дешев и хорошо очищает стекла. Однако метиловый спирт (метанол) – сильный кумулятивный яд </w:t>
      </w:r>
      <w:proofErr w:type="gramStart"/>
      <w:r w:rsidRPr="00C518BD">
        <w:rPr>
          <w:rFonts w:ascii="Times New Roman" w:hAnsi="Times New Roman" w:cs="Times New Roman"/>
          <w:sz w:val="24"/>
          <w:szCs w:val="24"/>
        </w:rPr>
        <w:t>направленного</w:t>
      </w:r>
      <w:proofErr w:type="gramEnd"/>
      <w:r w:rsidRPr="00C518BD">
        <w:rPr>
          <w:rFonts w:ascii="Times New Roman" w:hAnsi="Times New Roman" w:cs="Times New Roman"/>
          <w:sz w:val="24"/>
          <w:szCs w:val="24"/>
        </w:rPr>
        <w:t xml:space="preserve"> действием на нервную и сосудистую системы, зрительные нервы, сетчатку глаз. Вызывает острые отравления со смертельным исходом как при ингаляции, абсорбции через</w:t>
      </w:r>
      <w:r w:rsidRPr="00C518BD">
        <w:rPr>
          <w:rFonts w:ascii="Times New Roman" w:hAnsi="Times New Roman" w:cs="Times New Roman"/>
          <w:sz w:val="24"/>
          <w:szCs w:val="24"/>
        </w:rPr>
        <w:t xml:space="preserve"> </w:t>
      </w:r>
      <w:r w:rsidRPr="00C518BD">
        <w:rPr>
          <w:rFonts w:ascii="Times New Roman" w:hAnsi="Times New Roman" w:cs="Times New Roman"/>
          <w:sz w:val="24"/>
          <w:szCs w:val="24"/>
        </w:rPr>
        <w:t>неповрежденную кожу, так и при заглатывании. Раздражает слизистые оболочки верхних дыхательных путей, глаз. Повторное длительное воздействие метанола вызывает головокружение, боли в области сердца и печени, приводит к неврастении, вегетососудистой дистонии, ухудшению зрения, заболеваниям органов желудочно-кишечного тракта, верхних дыхательных путей, дерматитам. При приёме внутрь смертельная доза метанола для человека - 30 граммов, но тяжёлое отравление, сопровождающееся слепотой, может быть вы</w:t>
      </w:r>
      <w:r>
        <w:rPr>
          <w:rFonts w:ascii="Times New Roman" w:hAnsi="Times New Roman" w:cs="Times New Roman"/>
          <w:sz w:val="24"/>
          <w:szCs w:val="24"/>
        </w:rPr>
        <w:t>звано 5-10 граммами вещества.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BD">
        <w:rPr>
          <w:rFonts w:ascii="Times New Roman" w:hAnsi="Times New Roman" w:cs="Times New Roman"/>
          <w:sz w:val="24"/>
          <w:szCs w:val="24"/>
        </w:rPr>
        <w:t>Метанол может содержаться в любых суррогатных спиртосодержащих жидкостях, особенно нелегального производства!!!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BD">
        <w:rPr>
          <w:rFonts w:ascii="Times New Roman" w:hAnsi="Times New Roman" w:cs="Times New Roman"/>
          <w:sz w:val="24"/>
          <w:szCs w:val="24"/>
        </w:rPr>
        <w:t>При первых признаках отравления алкоголем или его суррогатами, а также непищевой спиртосодержащей продукцией необходимо не медлить и вызвать скорую медицинскую помощь или достав</w:t>
      </w:r>
      <w:r>
        <w:rPr>
          <w:rFonts w:ascii="Times New Roman" w:hAnsi="Times New Roman" w:cs="Times New Roman"/>
          <w:sz w:val="24"/>
          <w:szCs w:val="24"/>
        </w:rPr>
        <w:t xml:space="preserve">ить пострадавшего в больницу.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BD">
        <w:rPr>
          <w:rFonts w:ascii="Times New Roman" w:hAnsi="Times New Roman" w:cs="Times New Roman"/>
          <w:sz w:val="24"/>
          <w:szCs w:val="24"/>
        </w:rPr>
        <w:t>Обращаем внимание, что в соответствии с Правилами продажи товаров дистанционным способом, не допускается продажа алкогольной прод</w:t>
      </w:r>
      <w:r>
        <w:rPr>
          <w:rFonts w:ascii="Times New Roman" w:hAnsi="Times New Roman" w:cs="Times New Roman"/>
          <w:sz w:val="24"/>
          <w:szCs w:val="24"/>
        </w:rPr>
        <w:t xml:space="preserve">укции дистанционным способом.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BD">
        <w:rPr>
          <w:rFonts w:ascii="Times New Roman" w:hAnsi="Times New Roman" w:cs="Times New Roman"/>
          <w:sz w:val="24"/>
          <w:szCs w:val="24"/>
        </w:rPr>
        <w:t>Розничная продажа алкогольной продукции разрешена только при наличии лицензии, оформле</w:t>
      </w:r>
      <w:r>
        <w:rPr>
          <w:rFonts w:ascii="Times New Roman" w:hAnsi="Times New Roman" w:cs="Times New Roman"/>
          <w:sz w:val="24"/>
          <w:szCs w:val="24"/>
        </w:rPr>
        <w:t xml:space="preserve">нной в установленном порядке.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BD">
        <w:rPr>
          <w:rFonts w:ascii="Times New Roman" w:hAnsi="Times New Roman" w:cs="Times New Roman"/>
          <w:sz w:val="24"/>
          <w:szCs w:val="24"/>
        </w:rPr>
        <w:t>Оборот алкогольной продукции осуществляется при наличии следующих сопроводительных документов, удостоверяющих легальнос</w:t>
      </w:r>
      <w:r>
        <w:rPr>
          <w:rFonts w:ascii="Times New Roman" w:hAnsi="Times New Roman" w:cs="Times New Roman"/>
          <w:sz w:val="24"/>
          <w:szCs w:val="24"/>
        </w:rPr>
        <w:t xml:space="preserve">ть её производства и оборота: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BD">
        <w:rPr>
          <w:rFonts w:ascii="Times New Roman" w:hAnsi="Times New Roman" w:cs="Times New Roman"/>
          <w:sz w:val="24"/>
          <w:szCs w:val="24"/>
        </w:rPr>
        <w:t>- то</w:t>
      </w:r>
      <w:r>
        <w:rPr>
          <w:rFonts w:ascii="Times New Roman" w:hAnsi="Times New Roman" w:cs="Times New Roman"/>
          <w:sz w:val="24"/>
          <w:szCs w:val="24"/>
        </w:rPr>
        <w:t xml:space="preserve">варно-транспортная накладная;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BD">
        <w:rPr>
          <w:rFonts w:ascii="Times New Roman" w:hAnsi="Times New Roman" w:cs="Times New Roman"/>
          <w:sz w:val="24"/>
          <w:szCs w:val="24"/>
        </w:rPr>
        <w:lastRenderedPageBreak/>
        <w:t xml:space="preserve">- справка, прилагаемая к таможенной декларации (для импортированной алкогольной продукции, кроме </w:t>
      </w:r>
      <w:r>
        <w:rPr>
          <w:rFonts w:ascii="Times New Roman" w:hAnsi="Times New Roman" w:cs="Times New Roman"/>
          <w:sz w:val="24"/>
          <w:szCs w:val="24"/>
        </w:rPr>
        <w:t xml:space="preserve">продукции Таможенного союза);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518BD">
        <w:rPr>
          <w:rFonts w:ascii="Times New Roman" w:hAnsi="Times New Roman" w:cs="Times New Roman"/>
          <w:sz w:val="24"/>
          <w:szCs w:val="24"/>
        </w:rPr>
        <w:t>- справка, прилагаемая к товарно-транспортной накладной (для алкогольной продукции, производство которой осуществляется на территории Российской Федерации, а также для импортированной алкогольной продукции, являющейся товаром Таможенного союза).</w:t>
      </w:r>
      <w:r w:rsidRPr="00C518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Алкогольная продукция, производимая на территории Российской Федерации, маркируется федеральными специальными марками, а ввозимая (импортируемая) в Российскую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Федерацию акцизными марками.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помнить и соблюдать след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ующие меры предосторожности: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D">
        <w:rPr>
          <w:rFonts w:ascii="Times New Roman" w:eastAsia="Times New Roman" w:hAnsi="Times New Roman" w:cs="Times New Roman"/>
          <w:sz w:val="24"/>
          <w:szCs w:val="24"/>
          <w:lang w:eastAsia="ru-RU"/>
        </w:rPr>
        <w:t>1.Не приобретать алкогольные напитки в местах несанкционированной торговли, по низкой цене, без фирменной заводской упаковки и маркировки специальными акцизными марками, с рук, а также дистанционным способом продажи через сет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Интернет;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D">
        <w:rPr>
          <w:rFonts w:ascii="Times New Roman" w:eastAsia="Times New Roman" w:hAnsi="Times New Roman" w:cs="Times New Roman"/>
          <w:sz w:val="24"/>
          <w:szCs w:val="24"/>
          <w:lang w:eastAsia="ru-RU"/>
        </w:rPr>
        <w:t>2.Исключить избыточный и длительный приём алкоголя,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употребление его суррогатов. </w:t>
      </w:r>
    </w:p>
    <w:p w:rsidR="00C518BD" w:rsidRDefault="00C518BD" w:rsidP="00C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D">
        <w:rPr>
          <w:rFonts w:ascii="Times New Roman" w:eastAsia="Times New Roman" w:hAnsi="Times New Roman" w:cs="Times New Roman"/>
          <w:sz w:val="24"/>
          <w:szCs w:val="24"/>
          <w:lang w:eastAsia="ru-RU"/>
        </w:rPr>
        <w:t>3.Не применять спиртосодержащую непищевую продукции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 ее прямому назначению. </w:t>
      </w:r>
    </w:p>
    <w:p w:rsidR="00C518BD" w:rsidRPr="00C518BD" w:rsidRDefault="00C518BD" w:rsidP="00C518B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5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Управление </w:t>
      </w:r>
      <w:proofErr w:type="spellStart"/>
      <w:r w:rsidRPr="00C518B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Роспотребнадзора</w:t>
      </w:r>
      <w:proofErr w:type="spellEnd"/>
      <w:r w:rsidRPr="00C518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ХМАО-Югре предупреждает, что чрезмерное употребление алкоголя, употребление суррогатов алкоголя и спиртосодержащей непищевой продукции отрицательно влияет на состояние здоровья населения и может привести к отравлениям со смертельным исходом.</w:t>
      </w:r>
    </w:p>
    <w:p w:rsidR="00C518BD" w:rsidRDefault="00C518BD" w:rsidP="00C518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5ED" w:rsidRPr="002A54C9" w:rsidRDefault="00C518BD" w:rsidP="00C518B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4C9">
        <w:rPr>
          <w:rFonts w:ascii="Times New Roman" w:hAnsi="Times New Roman" w:cs="Times New Roman"/>
          <w:i/>
          <w:sz w:val="24"/>
          <w:szCs w:val="24"/>
        </w:rPr>
        <w:t xml:space="preserve">Ссылка на источник: </w:t>
      </w:r>
      <w:r w:rsidR="002A54C9" w:rsidRPr="002A54C9">
        <w:rPr>
          <w:rFonts w:ascii="Times New Roman" w:hAnsi="Times New Roman" w:cs="Times New Roman"/>
          <w:i/>
          <w:sz w:val="24"/>
          <w:szCs w:val="24"/>
        </w:rPr>
        <w:t>https://vk.com/wall-190358283_453</w:t>
      </w:r>
    </w:p>
    <w:sectPr w:rsidR="006205ED" w:rsidRPr="002A5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7B2"/>
    <w:rsid w:val="000F3C7B"/>
    <w:rsid w:val="00224F7A"/>
    <w:rsid w:val="002A54C9"/>
    <w:rsid w:val="007047B2"/>
    <w:rsid w:val="008029F0"/>
    <w:rsid w:val="00C5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45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719</Words>
  <Characters>4103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2022-05-16T09:18:00Z</dcterms:created>
  <dcterms:modified xsi:type="dcterms:W3CDTF">2022-05-16T09:24:00Z</dcterms:modified>
</cp:coreProperties>
</file>