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D3" w:rsidRPr="00956DD3" w:rsidRDefault="00956DD3" w:rsidP="00956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DD3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культуры Российской Федерации от 20.02.2015г. № 277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bCs/>
          <w:sz w:val="24"/>
          <w:szCs w:val="24"/>
        </w:rPr>
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 xml:space="preserve">В соответствии со ст. 36.2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 № 30, ст. 4257; № 49, ст. 6928) п р и к а з ы в а ю: 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согласно приложению.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приказа возложить на первого заместителя Министра культуры Российской Федерации В.В. </w:t>
      </w:r>
      <w:proofErr w:type="spellStart"/>
      <w:r w:rsidRPr="00956DD3">
        <w:rPr>
          <w:rFonts w:ascii="Times New Roman" w:hAnsi="Times New Roman" w:cs="Times New Roman"/>
          <w:sz w:val="24"/>
          <w:szCs w:val="24"/>
        </w:rPr>
        <w:t>Аристархова</w:t>
      </w:r>
      <w:proofErr w:type="spellEnd"/>
      <w:r w:rsidRPr="00956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D3" w:rsidRPr="00956DD3" w:rsidRDefault="00956DD3" w:rsidP="00956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 xml:space="preserve">Министр В.Р. </w:t>
      </w:r>
      <w:proofErr w:type="spellStart"/>
      <w:r w:rsidRPr="00956DD3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</w:p>
    <w:p w:rsidR="00956DD3" w:rsidRPr="00956DD3" w:rsidRDefault="00956DD3" w:rsidP="0095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56DD3">
        <w:rPr>
          <w:rFonts w:ascii="Times New Roman" w:hAnsi="Times New Roman" w:cs="Times New Roman"/>
          <w:sz w:val="24"/>
          <w:szCs w:val="24"/>
        </w:rPr>
        <w:br/>
        <w:t xml:space="preserve">к приказу Минкультуры России </w:t>
      </w:r>
      <w:bookmarkStart w:id="0" w:name="_GoBack"/>
      <w:bookmarkEnd w:id="0"/>
      <w:r w:rsidRPr="00956DD3">
        <w:rPr>
          <w:rFonts w:ascii="Times New Roman" w:hAnsi="Times New Roman" w:cs="Times New Roman"/>
          <w:sz w:val="24"/>
          <w:szCs w:val="24"/>
        </w:rPr>
        <w:br/>
        <w:t>от «___» _________ 2015 г. № ____</w:t>
      </w:r>
    </w:p>
    <w:p w:rsidR="00956DD3" w:rsidRPr="00956DD3" w:rsidRDefault="00956DD3" w:rsidP="00956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Pr="00956DD3">
        <w:rPr>
          <w:rFonts w:ascii="Times New Roman" w:hAnsi="Times New Roman" w:cs="Times New Roman"/>
          <w:b/>
          <w:bCs/>
          <w:sz w:val="24"/>
          <w:szCs w:val="24"/>
        </w:rPr>
        <w:br/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1.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«Интернет» техническую возможность выражения мнений получателями услуг о качестве оказания услуг организациями культуры, в соответствии со ст. 36.2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 № 30, ст. 4257; № 49, ст. 6928).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 xml:space="preserve">2. Информация размещается на странице сайта в сети «Интернет», доступной для пользователей, с количеством переходов от главной страницы сайта не более двух. При этом </w:t>
      </w:r>
      <w:proofErr w:type="gramStart"/>
      <w:r w:rsidRPr="00956DD3">
        <w:rPr>
          <w:rFonts w:ascii="Times New Roman" w:hAnsi="Times New Roman" w:cs="Times New Roman"/>
          <w:sz w:val="24"/>
          <w:szCs w:val="24"/>
        </w:rPr>
        <w:t>обеспечиваются</w:t>
      </w:r>
      <w:proofErr w:type="gramEnd"/>
      <w:r w:rsidRPr="00956DD3">
        <w:rPr>
          <w:rFonts w:ascii="Times New Roman" w:hAnsi="Times New Roman" w:cs="Times New Roman"/>
          <w:sz w:val="24"/>
          <w:szCs w:val="24"/>
        </w:rPr>
        <w:t xml:space="preserve">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</w:t>
      </w:r>
      <w:r w:rsidRPr="00956DD3">
        <w:rPr>
          <w:rFonts w:ascii="Times New Roman" w:hAnsi="Times New Roman" w:cs="Times New Roman"/>
          <w:sz w:val="24"/>
          <w:szCs w:val="24"/>
        </w:rPr>
        <w:lastRenderedPageBreak/>
        <w:t>правовому регулированию в сфере культуры, формируется раздел «Организации культуры», в котором размещается информация о деятельности организаций культуры, содержащая: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«Организации культуры»,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«Интернет»;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«Независимая оценка качества оказания услуг организациями культуры», в котором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«Организации культуры»,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«Интернет»;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«Независимая оценка качества оказания услуг организациями культуры»,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7. 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«Интернет»,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 xml:space="preserve"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 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8.1. Общая информация об организациях культуры, включая филиалы (при их наличии):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полное и сокращенное наименование, место нахождения, почтовый адрес, схема проезда;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дата создания организации культуры, сведения об учредителе (учредителях);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структура организации культуры, режим, график работы, контактные телефоны, адреса электронной почты;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8.2. Информация о деятельности организации культуры, включая филиалы (при их наличии):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сведения о видах предоставляемых услуг;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lastRenderedPageBreak/>
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 организацией культуры;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информация о планируемых мероприятиях;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8.3. Иная информация: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информация, которая размещается и опубликовывается по решению учредителя организации культуры;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информация, которая размещается и опубликовывается по решению организации культуры;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956DD3" w:rsidRPr="00956DD3" w:rsidRDefault="00956DD3" w:rsidP="0095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D3">
        <w:rPr>
          <w:rFonts w:ascii="Times New Roman" w:hAnsi="Times New Roman" w:cs="Times New Roman"/>
          <w:sz w:val="24"/>
          <w:szCs w:val="24"/>
        </w:rPr>
        <w:t>план по улучшению качества работы организации.</w:t>
      </w:r>
    </w:p>
    <w:p w:rsidR="00194100" w:rsidRDefault="00194100"/>
    <w:sectPr w:rsidR="00194100" w:rsidSect="00956D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2B"/>
    <w:rsid w:val="00194100"/>
    <w:rsid w:val="00956DD3"/>
    <w:rsid w:val="00F1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DF3C8-DE5B-463E-A437-8CA173D6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Материалист</dc:creator>
  <cp:keywords/>
  <dc:description/>
  <cp:lastModifiedBy>Материалист</cp:lastModifiedBy>
  <cp:revision>2</cp:revision>
  <dcterms:created xsi:type="dcterms:W3CDTF">2016-11-09T07:31:00Z</dcterms:created>
  <dcterms:modified xsi:type="dcterms:W3CDTF">2016-11-09T07:33:00Z</dcterms:modified>
</cp:coreProperties>
</file>