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46601C" w:rsidRDefault="00906CF6" w:rsidP="00827C6F">
      <w:pPr>
        <w:pStyle w:val="2"/>
      </w:pPr>
    </w:p>
    <w:p w:rsidR="00906CF6" w:rsidRPr="0046601C" w:rsidRDefault="00906CF6" w:rsidP="00827C6F">
      <w:pPr>
        <w:pStyle w:val="2"/>
        <w:rPr>
          <w:kern w:val="32"/>
          <w:sz w:val="32"/>
          <w:szCs w:val="32"/>
        </w:rPr>
      </w:pPr>
      <w:r w:rsidRPr="0046601C">
        <w:rPr>
          <w:kern w:val="32"/>
          <w:sz w:val="32"/>
          <w:szCs w:val="32"/>
        </w:rPr>
        <w:t>АДМИНИСТРАЦИЯ БЕРЕЗОВСКОГО РАЙОНА</w:t>
      </w:r>
    </w:p>
    <w:p w:rsidR="00906CF6" w:rsidRPr="0046601C" w:rsidRDefault="00906CF6" w:rsidP="00827C6F">
      <w:pPr>
        <w:pStyle w:val="2"/>
        <w:rPr>
          <w:kern w:val="32"/>
          <w:sz w:val="32"/>
          <w:szCs w:val="32"/>
        </w:rPr>
      </w:pPr>
      <w:r w:rsidRPr="0046601C">
        <w:rPr>
          <w:kern w:val="32"/>
          <w:sz w:val="32"/>
          <w:szCs w:val="32"/>
        </w:rPr>
        <w:t>ХАНТЫ-МАНСИЙСКОГО АВТОНОМНОГО ОКРУГА - ЮГРЫ</w:t>
      </w:r>
    </w:p>
    <w:p w:rsidR="00906CF6" w:rsidRPr="0046601C" w:rsidRDefault="00906CF6" w:rsidP="00827C6F">
      <w:pPr>
        <w:pStyle w:val="2"/>
      </w:pPr>
    </w:p>
    <w:p w:rsidR="00906CF6" w:rsidRPr="0046601C" w:rsidRDefault="00906CF6" w:rsidP="00827C6F">
      <w:pPr>
        <w:pStyle w:val="2"/>
        <w:rPr>
          <w:kern w:val="32"/>
          <w:sz w:val="32"/>
          <w:szCs w:val="32"/>
        </w:rPr>
      </w:pPr>
      <w:r w:rsidRPr="0046601C">
        <w:rPr>
          <w:kern w:val="32"/>
          <w:sz w:val="32"/>
          <w:szCs w:val="32"/>
        </w:rPr>
        <w:t>ПОСТАНОВЛЕНИЕ</w:t>
      </w:r>
    </w:p>
    <w:p w:rsidR="00906CF6" w:rsidRDefault="00906CF6" w:rsidP="0046601C">
      <w:pPr>
        <w:ind w:left="567" w:firstLine="0"/>
      </w:pPr>
    </w:p>
    <w:p w:rsidR="0046601C" w:rsidRPr="0046601C" w:rsidRDefault="0046601C" w:rsidP="0046601C">
      <w:pPr>
        <w:ind w:left="567" w:firstLine="0"/>
      </w:pPr>
    </w:p>
    <w:p w:rsidR="00906CF6" w:rsidRPr="0046601C" w:rsidRDefault="00827C6F" w:rsidP="009F1DFA">
      <w:pPr>
        <w:tabs>
          <w:tab w:val="center" w:pos="9072"/>
        </w:tabs>
        <w:ind w:firstLine="0"/>
      </w:pPr>
      <w:r>
        <w:t>о</w:t>
      </w:r>
      <w:r w:rsidR="00906CF6" w:rsidRPr="0046601C">
        <w:t>т</w:t>
      </w:r>
      <w:r w:rsidR="00286CBF" w:rsidRPr="0046601C">
        <w:t xml:space="preserve"> 05.08.2014</w:t>
      </w:r>
      <w:r w:rsidR="009F1DFA">
        <w:tab/>
      </w:r>
      <w:r w:rsidR="002C6112" w:rsidRPr="0046601C">
        <w:t xml:space="preserve">№ </w:t>
      </w:r>
      <w:r w:rsidR="00286CBF" w:rsidRPr="0046601C">
        <w:t>1196</w:t>
      </w:r>
    </w:p>
    <w:p w:rsidR="00906CF6" w:rsidRPr="0046601C" w:rsidRDefault="00906CF6" w:rsidP="009F1DFA">
      <w:pPr>
        <w:ind w:firstLine="0"/>
      </w:pPr>
      <w:proofErr w:type="spellStart"/>
      <w:r w:rsidRPr="0046601C">
        <w:t>пгт</w:t>
      </w:r>
      <w:proofErr w:type="spellEnd"/>
      <w:r w:rsidRPr="0046601C">
        <w:t>. Березово</w:t>
      </w:r>
    </w:p>
    <w:p w:rsidR="002C6112" w:rsidRPr="0046601C" w:rsidRDefault="002C6112" w:rsidP="0046601C">
      <w:pPr>
        <w:ind w:left="567" w:firstLine="0"/>
      </w:pPr>
    </w:p>
    <w:p w:rsidR="00286CBF" w:rsidRPr="00F644D0" w:rsidRDefault="00F644D0" w:rsidP="00F644D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44D0">
        <w:rPr>
          <w:rFonts w:cs="Arial"/>
          <w:b/>
          <w:bCs/>
          <w:kern w:val="28"/>
          <w:sz w:val="32"/>
          <w:szCs w:val="32"/>
        </w:rPr>
        <w:t>Об 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</w:p>
    <w:p w:rsidR="00827C6F" w:rsidRDefault="00827C6F" w:rsidP="00286CBF">
      <w:pPr>
        <w:rPr>
          <w:rFonts w:cs="Arial"/>
          <w:szCs w:val="28"/>
        </w:rPr>
      </w:pPr>
    </w:p>
    <w:p w:rsidR="002C6112" w:rsidRDefault="00F644D0" w:rsidP="00286CBF">
      <w:pPr>
        <w:rPr>
          <w:rFonts w:cs="Arial"/>
          <w:szCs w:val="28"/>
        </w:rPr>
      </w:pPr>
      <w:r>
        <w:rPr>
          <w:rFonts w:cs="Arial"/>
          <w:szCs w:val="28"/>
        </w:rPr>
        <w:t xml:space="preserve">(заголовок изложен в редакции постановления Администрации </w:t>
      </w:r>
      <w:hyperlink r:id="rId8" w:tgtFrame="ChangingDocument" w:tooltip="О внесении изменений в постановление администрации Березовского района от 05 августа 2014 года № 1196 " w:history="1">
        <w:r w:rsidRPr="00F644D0">
          <w:rPr>
            <w:rStyle w:val="a4"/>
            <w:rFonts w:cs="Arial"/>
            <w:szCs w:val="28"/>
          </w:rPr>
          <w:t>от 15.02.2016 № 109</w:t>
        </w:r>
      </w:hyperlink>
      <w:r>
        <w:rPr>
          <w:rFonts w:cs="Arial"/>
          <w:szCs w:val="28"/>
        </w:rPr>
        <w:t>)</w:t>
      </w:r>
    </w:p>
    <w:p w:rsidR="00F644D0" w:rsidRDefault="00F644D0" w:rsidP="00286CBF">
      <w:pPr>
        <w:rPr>
          <w:rFonts w:cs="Arial"/>
          <w:szCs w:val="28"/>
        </w:rPr>
      </w:pPr>
    </w:p>
    <w:p w:rsidR="00F644D0" w:rsidRDefault="00F644D0" w:rsidP="00286CBF">
      <w:pPr>
        <w:rPr>
          <w:rFonts w:cs="Arial"/>
          <w:szCs w:val="28"/>
        </w:rPr>
      </w:pPr>
      <w:r>
        <w:rPr>
          <w:rFonts w:cs="Arial"/>
          <w:szCs w:val="28"/>
        </w:rPr>
        <w:t>(с изменениями</w:t>
      </w:r>
      <w:r w:rsidR="00C37E8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внесенными постановлением Администрации </w:t>
      </w:r>
      <w:hyperlink r:id="rId9" w:tgtFrame="ChangingDocument" w:tooltip="О внесении изменений в постановление администрации Березовского района от 05 августа 2014 года № 1196 " w:history="1">
        <w:r w:rsidRPr="00F644D0">
          <w:rPr>
            <w:rStyle w:val="a4"/>
            <w:rFonts w:cs="Arial"/>
            <w:szCs w:val="28"/>
          </w:rPr>
          <w:t>от 15.02.2016 № 109</w:t>
        </w:r>
      </w:hyperlink>
      <w:r>
        <w:rPr>
          <w:rFonts w:cs="Arial"/>
          <w:szCs w:val="28"/>
        </w:rPr>
        <w:t>)</w:t>
      </w:r>
    </w:p>
    <w:p w:rsidR="00CD5C5A" w:rsidRDefault="00CD5C5A" w:rsidP="00286CBF">
      <w:pPr>
        <w:rPr>
          <w:rFonts w:cs="Arial"/>
          <w:szCs w:val="28"/>
        </w:rPr>
      </w:pPr>
      <w:r>
        <w:rPr>
          <w:rFonts w:cs="Arial"/>
          <w:szCs w:val="28"/>
        </w:rPr>
        <w:t>(с изменениями</w:t>
      </w:r>
      <w:r w:rsidR="00C37E8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внесенными постановлением Администрации </w:t>
      </w:r>
      <w:hyperlink r:id="rId10" w:tgtFrame="ChangingDocument" w:history="1">
        <w:r w:rsidRPr="00CD5C5A">
          <w:rPr>
            <w:rStyle w:val="a4"/>
            <w:rFonts w:cs="Arial"/>
            <w:szCs w:val="28"/>
          </w:rPr>
          <w:t>от 28.10.2016 № 860</w:t>
        </w:r>
      </w:hyperlink>
      <w:r>
        <w:rPr>
          <w:rFonts w:cs="Arial"/>
          <w:szCs w:val="28"/>
        </w:rPr>
        <w:t>)</w:t>
      </w:r>
    </w:p>
    <w:p w:rsidR="00975EA3" w:rsidRDefault="00975EA3" w:rsidP="00286CBF">
      <w:pPr>
        <w:rPr>
          <w:rFonts w:cs="Arial"/>
          <w:szCs w:val="28"/>
        </w:rPr>
      </w:pPr>
      <w:r>
        <w:rPr>
          <w:rFonts w:cs="Arial"/>
          <w:szCs w:val="28"/>
        </w:rPr>
        <w:t>(с изменениями</w:t>
      </w:r>
      <w:r w:rsidR="00C37E8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внесенными постановлением Администрации </w:t>
      </w:r>
      <w:hyperlink r:id="rId11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Pr="00975EA3">
          <w:rPr>
            <w:rStyle w:val="a4"/>
            <w:rFonts w:cs="Arial"/>
            <w:szCs w:val="28"/>
          </w:rPr>
          <w:t>от 19.03.2018 № 218</w:t>
        </w:r>
      </w:hyperlink>
      <w:r>
        <w:rPr>
          <w:rFonts w:cs="Arial"/>
          <w:szCs w:val="28"/>
        </w:rPr>
        <w:t>)</w:t>
      </w:r>
    </w:p>
    <w:p w:rsidR="00CD6BFB" w:rsidRDefault="00CD6BFB" w:rsidP="00286CBF">
      <w:pPr>
        <w:rPr>
          <w:rFonts w:cs="Arial"/>
          <w:szCs w:val="28"/>
        </w:rPr>
      </w:pPr>
      <w:r>
        <w:rPr>
          <w:rFonts w:cs="Arial"/>
          <w:szCs w:val="28"/>
        </w:rPr>
        <w:t>(с изменениями</w:t>
      </w:r>
      <w:r w:rsidR="00C37E8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внесенными постановлением Администрации </w:t>
      </w:r>
      <w:hyperlink r:id="rId12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Pr="00CD6BFB">
          <w:rPr>
            <w:rStyle w:val="a4"/>
            <w:rFonts w:cs="Arial"/>
            <w:szCs w:val="28"/>
          </w:rPr>
          <w:t>от 19.10.2018 № 898</w:t>
        </w:r>
      </w:hyperlink>
      <w:r>
        <w:rPr>
          <w:rFonts w:cs="Arial"/>
          <w:szCs w:val="28"/>
        </w:rPr>
        <w:t>)</w:t>
      </w:r>
    </w:p>
    <w:p w:rsidR="00F644D0" w:rsidRDefault="00182BB6" w:rsidP="00286CBF">
      <w:pPr>
        <w:rPr>
          <w:rFonts w:cs="Arial"/>
          <w:szCs w:val="28"/>
        </w:rPr>
      </w:pPr>
      <w:r>
        <w:rPr>
          <w:rFonts w:cs="Arial"/>
          <w:szCs w:val="28"/>
        </w:rPr>
        <w:t>(с изменениями</w:t>
      </w:r>
      <w:r w:rsidR="00C37E8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внесенными постановлением Администрации </w:t>
      </w:r>
      <w:hyperlink r:id="rId13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F168A3">
          <w:rPr>
            <w:rStyle w:val="a4"/>
            <w:rFonts w:cs="Arial"/>
            <w:szCs w:val="28"/>
          </w:rPr>
          <w:t>от 25.12.2018 № 1201</w:t>
        </w:r>
      </w:hyperlink>
      <w:r>
        <w:rPr>
          <w:rFonts w:cs="Arial"/>
          <w:szCs w:val="28"/>
        </w:rPr>
        <w:t>)</w:t>
      </w:r>
    </w:p>
    <w:p w:rsidR="00587D75" w:rsidRDefault="00587D75" w:rsidP="00587D75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F168A3">
          <w:rPr>
            <w:rStyle w:val="a4"/>
            <w:rFonts w:cs="Arial"/>
            <w:szCs w:val="28"/>
          </w:rPr>
          <w:t xml:space="preserve">от </w:t>
        </w:r>
        <w:r>
          <w:rPr>
            <w:rStyle w:val="a4"/>
            <w:rFonts w:cs="Arial"/>
            <w:szCs w:val="28"/>
          </w:rPr>
          <w:t>05.07.2021</w:t>
        </w:r>
        <w:r w:rsidRPr="00F168A3">
          <w:rPr>
            <w:rStyle w:val="a4"/>
            <w:rFonts w:cs="Arial"/>
            <w:szCs w:val="28"/>
          </w:rPr>
          <w:t xml:space="preserve"> № </w:t>
        </w:r>
      </w:hyperlink>
      <w:r w:rsidRPr="004A7E66">
        <w:rPr>
          <w:rStyle w:val="a4"/>
          <w:rFonts w:cs="Arial"/>
          <w:szCs w:val="28"/>
        </w:rPr>
        <w:t>750</w:t>
      </w:r>
      <w:r>
        <w:rPr>
          <w:rFonts w:cs="Arial"/>
          <w:szCs w:val="28"/>
        </w:rPr>
        <w:t>)</w:t>
      </w:r>
    </w:p>
    <w:p w:rsidR="00587D75" w:rsidRDefault="00587D75" w:rsidP="00286CBF">
      <w:pPr>
        <w:rPr>
          <w:rFonts w:cs="Arial"/>
          <w:szCs w:val="28"/>
        </w:rPr>
      </w:pPr>
    </w:p>
    <w:p w:rsidR="00182BB6" w:rsidRPr="002C6112" w:rsidRDefault="00182BB6" w:rsidP="00286CBF">
      <w:pPr>
        <w:rPr>
          <w:rFonts w:cs="Arial"/>
          <w:szCs w:val="28"/>
        </w:rPr>
      </w:pPr>
    </w:p>
    <w:p w:rsidR="00286CBF" w:rsidRPr="002C6112" w:rsidRDefault="00286CBF" w:rsidP="00827C6F">
      <w:r w:rsidRPr="002C6112">
        <w:t>В соответствии с частью 15 статьи 13 Федерального закона от 27 июля</w:t>
      </w:r>
      <w:r w:rsidR="002C6112" w:rsidRPr="002C6112">
        <w:t xml:space="preserve"> </w:t>
      </w:r>
      <w:r w:rsidRPr="002C6112">
        <w:t>2010 года</w:t>
      </w:r>
      <w:hyperlink r:id="rId15" w:history="1">
        <w:r w:rsidR="002C6112" w:rsidRPr="0046601C">
          <w:rPr>
            <w:rStyle w:val="a4"/>
            <w:rFonts w:cs="Arial"/>
            <w:szCs w:val="28"/>
          </w:rPr>
          <w:t xml:space="preserve"> № </w:t>
        </w:r>
        <w:r w:rsidRPr="0046601C">
          <w:rPr>
            <w:rStyle w:val="a4"/>
            <w:rFonts w:cs="Arial"/>
            <w:szCs w:val="28"/>
          </w:rPr>
          <w:t xml:space="preserve">210-ФЗ </w:t>
        </w:r>
        <w:r w:rsidR="002C6112" w:rsidRPr="0046601C">
          <w:rPr>
            <w:rStyle w:val="a4"/>
            <w:rFonts w:cs="Arial"/>
            <w:szCs w:val="28"/>
          </w:rPr>
          <w:t>«</w:t>
        </w:r>
        <w:r w:rsidRPr="0046601C">
          <w:rPr>
            <w:rStyle w:val="a4"/>
            <w:rFonts w:cs="Arial"/>
            <w:szCs w:val="28"/>
          </w:rPr>
          <w:t xml:space="preserve">Об организации </w:t>
        </w:r>
        <w:proofErr w:type="gramStart"/>
        <w:r w:rsidRPr="0046601C">
          <w:rPr>
            <w:rStyle w:val="a4"/>
            <w:rFonts w:cs="Arial"/>
            <w:szCs w:val="28"/>
          </w:rPr>
          <w:t>п</w:t>
        </w:r>
        <w:proofErr w:type="gramEnd"/>
      </w:hyperlink>
      <w:r w:rsidRPr="002C6112">
        <w:t>редоставления государственных и муниципальных услуг:</w:t>
      </w:r>
    </w:p>
    <w:p w:rsidR="00286CBF" w:rsidRPr="002C6112" w:rsidRDefault="00286CBF" w:rsidP="00827C6F">
      <w:r w:rsidRPr="002C6112">
        <w:t xml:space="preserve">1.Утвердить </w:t>
      </w:r>
      <w:r w:rsidRPr="003527A1">
        <w:t>Порядок</w:t>
      </w:r>
      <w:r w:rsidRPr="002C6112">
        <w:t xml:space="preserve"> разработки и утверждения административных регламентов предоставления муниципальных услуг, проведения экспертизы их проектов согласно </w:t>
      </w:r>
      <w:hyperlink r:id="rId16" w:anchor="приложение" w:tgtFrame="Logical" w:tooltip="Об утверждения Порядка разработки и утверждения административных регламентов предоставления муниципальных услуг, проведения экспертизы их проектов" w:history="1">
        <w:r w:rsidRPr="005E6C65">
          <w:rPr>
            <w:rStyle w:val="a4"/>
            <w:rFonts w:cs="Arial"/>
            <w:szCs w:val="28"/>
          </w:rPr>
          <w:t>приложению</w:t>
        </w:r>
      </w:hyperlink>
      <w:r w:rsidRPr="002C6112">
        <w:t xml:space="preserve"> к настоящему постановлению.</w:t>
      </w:r>
    </w:p>
    <w:p w:rsidR="00286CBF" w:rsidRPr="002C6112" w:rsidRDefault="00286CBF" w:rsidP="00827C6F">
      <w:r w:rsidRPr="002C6112">
        <w:t>2.</w:t>
      </w:r>
      <w:r w:rsidRPr="003527A1">
        <w:t>Постановление</w:t>
      </w:r>
      <w:r w:rsidRPr="002C6112">
        <w:t xml:space="preserve"> администрации Березовского района </w:t>
      </w:r>
      <w:hyperlink r:id="rId17" w:tgtFrame="Cancelling" w:tooltip="О порядке разработки и утверждения административных регламентов предоставления муниципальных услуг, проведения экспертизы их проектов" w:history="1">
        <w:r w:rsidRPr="0046601C">
          <w:rPr>
            <w:rStyle w:val="a4"/>
            <w:rFonts w:cs="Arial"/>
            <w:szCs w:val="28"/>
          </w:rPr>
          <w:t>от 19 декабря</w:t>
        </w:r>
        <w:r w:rsidR="002C6112" w:rsidRPr="0046601C">
          <w:rPr>
            <w:rStyle w:val="a4"/>
            <w:rFonts w:cs="Arial"/>
            <w:szCs w:val="28"/>
          </w:rPr>
          <w:t xml:space="preserve"> </w:t>
        </w:r>
        <w:r w:rsidRPr="0046601C">
          <w:rPr>
            <w:rStyle w:val="a4"/>
            <w:rFonts w:cs="Arial"/>
            <w:szCs w:val="28"/>
          </w:rPr>
          <w:t>2011 года</w:t>
        </w:r>
        <w:r w:rsidR="002C6112" w:rsidRPr="0046601C">
          <w:rPr>
            <w:rStyle w:val="a4"/>
            <w:rFonts w:cs="Arial"/>
            <w:szCs w:val="28"/>
          </w:rPr>
          <w:t xml:space="preserve"> № </w:t>
        </w:r>
        <w:r w:rsidRPr="0046601C">
          <w:rPr>
            <w:rStyle w:val="a4"/>
            <w:rFonts w:cs="Arial"/>
            <w:szCs w:val="28"/>
          </w:rPr>
          <w:t>1841</w:t>
        </w:r>
      </w:hyperlink>
      <w:r w:rsidRPr="002C6112">
        <w:t xml:space="preserve"> </w:t>
      </w:r>
      <w:r w:rsidR="002C6112" w:rsidRPr="002C6112">
        <w:t>«</w:t>
      </w:r>
      <w:r w:rsidRPr="002C6112">
        <w:t>О порядке разработки и утверждения административных</w:t>
      </w:r>
      <w:r w:rsidR="002C6112" w:rsidRPr="002C6112">
        <w:t xml:space="preserve"> </w:t>
      </w:r>
      <w:r w:rsidRPr="002C6112">
        <w:t>регламентов предоставления муниципальных услуг, проведения экспертизы их проектов</w:t>
      </w:r>
      <w:r w:rsidR="002C6112" w:rsidRPr="002C6112">
        <w:t>»</w:t>
      </w:r>
      <w:r w:rsidRPr="002C6112">
        <w:t xml:space="preserve"> признать утратившим силу.</w:t>
      </w:r>
    </w:p>
    <w:p w:rsidR="00286CBF" w:rsidRPr="002C6112" w:rsidRDefault="00286CBF" w:rsidP="00827C6F">
      <w:r w:rsidRPr="002C6112">
        <w:t xml:space="preserve">3.Опубликовать настоящее постановление в газете </w:t>
      </w:r>
      <w:r w:rsidR="002C6112" w:rsidRPr="002C6112">
        <w:t>«</w:t>
      </w:r>
      <w:r w:rsidRPr="002C6112">
        <w:t>Жизнь Югры</w:t>
      </w:r>
      <w:r w:rsidR="002C6112" w:rsidRPr="002C6112">
        <w:t>»</w:t>
      </w:r>
      <w:r w:rsidRPr="002C6112">
        <w:t xml:space="preserve"> и разместить на официальном сайте органов местного самоуправления Березовского района.</w:t>
      </w:r>
    </w:p>
    <w:p w:rsidR="00286CBF" w:rsidRPr="002C6112" w:rsidRDefault="00286CBF" w:rsidP="00827C6F">
      <w:r w:rsidRPr="002C6112">
        <w:t xml:space="preserve">4.Настоящее постановление вступает в силу после его официального опубликования. </w:t>
      </w:r>
    </w:p>
    <w:p w:rsidR="002C6112" w:rsidRPr="002C6112" w:rsidRDefault="00587D75" w:rsidP="00827C6F">
      <w:r w:rsidRPr="00587D75">
        <w:t xml:space="preserve">5. </w:t>
      </w:r>
      <w:proofErr w:type="gramStart"/>
      <w:r w:rsidRPr="00587D75">
        <w:t>Контроль за</w:t>
      </w:r>
      <w:proofErr w:type="gramEnd"/>
      <w:r w:rsidRPr="00587D75">
        <w:t xml:space="preserve"> исполнением настоящего постановления возложить на заместителя главы Березовского района, председателя Комитета </w:t>
      </w:r>
      <w:proofErr w:type="spellStart"/>
      <w:r w:rsidRPr="00587D75">
        <w:t>Ушарову</w:t>
      </w:r>
      <w:proofErr w:type="spellEnd"/>
      <w:r w:rsidRPr="00587D75">
        <w:t xml:space="preserve"> С.В.</w:t>
      </w:r>
    </w:p>
    <w:p w:rsidR="003D1B6D" w:rsidRPr="004A7E66" w:rsidRDefault="003D1B6D" w:rsidP="003D1B6D">
      <w:pPr>
        <w:rPr>
          <w:color w:val="0000FF"/>
        </w:rPr>
      </w:pPr>
      <w:r w:rsidRPr="004A7E66">
        <w:rPr>
          <w:color w:val="0000FF"/>
          <w:szCs w:val="28"/>
        </w:rPr>
        <w:t>(</w:t>
      </w:r>
      <w:r w:rsidRPr="004A7E66">
        <w:rPr>
          <w:color w:val="0000FF"/>
        </w:rPr>
        <w:t xml:space="preserve">пункт 5 изложен в редакции </w:t>
      </w:r>
      <w:r w:rsidRPr="004A7E66">
        <w:rPr>
          <w:color w:val="0000FF"/>
          <w:szCs w:val="28"/>
        </w:rPr>
        <w:t xml:space="preserve">постановления Администрации </w:t>
      </w:r>
      <w:hyperlink r:id="rId18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 xml:space="preserve">от 05.07.2021 № </w:t>
        </w:r>
      </w:hyperlink>
      <w:r w:rsidRPr="004A7E66">
        <w:rPr>
          <w:rStyle w:val="a4"/>
          <w:rFonts w:cs="Arial"/>
          <w:szCs w:val="28"/>
        </w:rPr>
        <w:t>750</w:t>
      </w:r>
      <w:r w:rsidRPr="004A7E66">
        <w:rPr>
          <w:color w:val="0000FF"/>
          <w:szCs w:val="28"/>
        </w:rPr>
        <w:t>)</w:t>
      </w:r>
    </w:p>
    <w:p w:rsidR="002C6112" w:rsidRPr="0046601C" w:rsidRDefault="002C6112" w:rsidP="0046601C">
      <w:pPr>
        <w:ind w:left="567" w:firstLine="0"/>
      </w:pPr>
    </w:p>
    <w:p w:rsidR="0046601C" w:rsidRPr="0046601C" w:rsidRDefault="0046601C" w:rsidP="0046601C">
      <w:pPr>
        <w:ind w:left="567" w:firstLine="0"/>
      </w:pPr>
    </w:p>
    <w:p w:rsidR="00286CBF" w:rsidRPr="0046601C" w:rsidRDefault="00286CBF" w:rsidP="009F1DFA">
      <w:pPr>
        <w:tabs>
          <w:tab w:val="center" w:pos="9072"/>
        </w:tabs>
        <w:ind w:firstLine="0"/>
      </w:pPr>
      <w:proofErr w:type="spellStart"/>
      <w:r w:rsidRPr="0046601C">
        <w:t>И.о</w:t>
      </w:r>
      <w:proofErr w:type="spellEnd"/>
      <w:r w:rsidRPr="0046601C">
        <w:t>. главы администрации района</w:t>
      </w:r>
      <w:r w:rsidR="002C6112" w:rsidRPr="0046601C">
        <w:t xml:space="preserve"> </w:t>
      </w:r>
      <w:r w:rsidR="009F1DFA">
        <w:tab/>
      </w:r>
      <w:proofErr w:type="spellStart"/>
      <w:r w:rsidRPr="0046601C">
        <w:t>В.В.Максимов</w:t>
      </w:r>
      <w:proofErr w:type="spellEnd"/>
    </w:p>
    <w:p w:rsidR="00286CBF" w:rsidRPr="0046601C" w:rsidRDefault="00286CBF" w:rsidP="0046601C">
      <w:pPr>
        <w:ind w:left="567" w:firstLine="0"/>
      </w:pPr>
    </w:p>
    <w:p w:rsidR="0046601C" w:rsidRDefault="0046601C" w:rsidP="004660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46601C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</w:p>
    <w:p w:rsidR="00286CBF" w:rsidRPr="0046601C" w:rsidRDefault="0046601C" w:rsidP="004660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601C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286CBF" w:rsidRPr="0046601C" w:rsidRDefault="00286CBF" w:rsidP="004660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601C">
        <w:rPr>
          <w:rFonts w:cs="Arial"/>
          <w:b/>
          <w:bCs/>
          <w:kern w:val="28"/>
          <w:sz w:val="32"/>
          <w:szCs w:val="32"/>
        </w:rPr>
        <w:t>ад</w:t>
      </w:r>
      <w:r w:rsidR="0046601C" w:rsidRPr="0046601C">
        <w:rPr>
          <w:rFonts w:cs="Arial"/>
          <w:b/>
          <w:bCs/>
          <w:kern w:val="28"/>
          <w:sz w:val="32"/>
          <w:szCs w:val="32"/>
        </w:rPr>
        <w:t>министрации Березовского района</w:t>
      </w:r>
    </w:p>
    <w:p w:rsidR="00286CBF" w:rsidRPr="0046601C" w:rsidRDefault="00286CBF" w:rsidP="004660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601C">
        <w:rPr>
          <w:rFonts w:cs="Arial"/>
          <w:b/>
          <w:bCs/>
          <w:kern w:val="28"/>
          <w:sz w:val="32"/>
          <w:szCs w:val="32"/>
        </w:rPr>
        <w:t>от 05.08.2014</w:t>
      </w:r>
      <w:r w:rsidR="002C6112" w:rsidRPr="0046601C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46601C">
        <w:rPr>
          <w:rFonts w:cs="Arial"/>
          <w:b/>
          <w:bCs/>
          <w:kern w:val="28"/>
          <w:sz w:val="32"/>
          <w:szCs w:val="32"/>
        </w:rPr>
        <w:t>1196</w:t>
      </w:r>
    </w:p>
    <w:p w:rsidR="0046601C" w:rsidRPr="0046601C" w:rsidRDefault="0046601C" w:rsidP="004660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6601C" w:rsidRPr="0046601C" w:rsidRDefault="0046601C" w:rsidP="004660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86CBF" w:rsidRPr="002C6112" w:rsidRDefault="00286CBF" w:rsidP="00286CBF">
      <w:pPr>
        <w:rPr>
          <w:rFonts w:cs="Arial"/>
          <w:szCs w:val="26"/>
        </w:rPr>
      </w:pPr>
    </w:p>
    <w:p w:rsidR="00286CBF" w:rsidRPr="0046601C" w:rsidRDefault="00286CBF" w:rsidP="0046601C">
      <w:pPr>
        <w:tabs>
          <w:tab w:val="num" w:pos="720"/>
          <w:tab w:val="left" w:pos="1080"/>
        </w:tabs>
        <w:ind w:right="-186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Порядок</w:t>
      </w:r>
    </w:p>
    <w:p w:rsidR="00286CBF" w:rsidRPr="0046601C" w:rsidRDefault="00286CBF" w:rsidP="0046601C">
      <w:pPr>
        <w:tabs>
          <w:tab w:val="num" w:pos="720"/>
          <w:tab w:val="left" w:pos="1080"/>
        </w:tabs>
        <w:ind w:right="-186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разработки</w:t>
      </w:r>
      <w:r w:rsidR="002C6112" w:rsidRPr="0046601C">
        <w:rPr>
          <w:rFonts w:cs="Arial"/>
          <w:b/>
          <w:bCs/>
          <w:iCs/>
          <w:sz w:val="30"/>
          <w:szCs w:val="28"/>
        </w:rPr>
        <w:t xml:space="preserve"> </w:t>
      </w:r>
      <w:r w:rsidRPr="0046601C">
        <w:rPr>
          <w:rFonts w:cs="Arial"/>
          <w:b/>
          <w:bCs/>
          <w:iCs/>
          <w:sz w:val="30"/>
          <w:szCs w:val="28"/>
        </w:rPr>
        <w:t xml:space="preserve">и утверждения </w:t>
      </w:r>
      <w:proofErr w:type="gramStart"/>
      <w:r w:rsidRPr="0046601C">
        <w:rPr>
          <w:rFonts w:cs="Arial"/>
          <w:b/>
          <w:bCs/>
          <w:iCs/>
          <w:sz w:val="30"/>
          <w:szCs w:val="28"/>
        </w:rPr>
        <w:t>административных</w:t>
      </w:r>
      <w:proofErr w:type="gramEnd"/>
    </w:p>
    <w:p w:rsidR="00286CBF" w:rsidRPr="0046601C" w:rsidRDefault="00286CBF" w:rsidP="0046601C">
      <w:pPr>
        <w:tabs>
          <w:tab w:val="num" w:pos="720"/>
          <w:tab w:val="left" w:pos="1080"/>
        </w:tabs>
        <w:ind w:right="-186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регламентов предоставления муниципальных услуг,</w:t>
      </w:r>
    </w:p>
    <w:p w:rsidR="00286CBF" w:rsidRPr="0046601C" w:rsidRDefault="00286CBF" w:rsidP="0046601C">
      <w:pPr>
        <w:tabs>
          <w:tab w:val="num" w:pos="720"/>
          <w:tab w:val="left" w:pos="1080"/>
        </w:tabs>
        <w:ind w:right="-186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проведения экспертизы их проектов (далее - Порядок)</w:t>
      </w:r>
    </w:p>
    <w:p w:rsidR="00286CBF" w:rsidRPr="0046601C" w:rsidRDefault="00286CBF" w:rsidP="0046601C"/>
    <w:p w:rsidR="00286CBF" w:rsidRPr="0046601C" w:rsidRDefault="00286CBF" w:rsidP="0046601C">
      <w:pPr>
        <w:tabs>
          <w:tab w:val="left" w:pos="1080"/>
        </w:tabs>
        <w:ind w:right="-186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1.Общие положения</w:t>
      </w:r>
    </w:p>
    <w:p w:rsidR="00286CBF" w:rsidRPr="0046601C" w:rsidRDefault="00286CBF" w:rsidP="0046601C"/>
    <w:p w:rsidR="00286CBF" w:rsidRPr="002C6112" w:rsidRDefault="00286CBF" w:rsidP="00827C6F">
      <w:r w:rsidRPr="002C6112">
        <w:t>1.1.Настоящий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административный регламент).</w:t>
      </w:r>
    </w:p>
    <w:p w:rsidR="00286CBF" w:rsidRPr="002C6112" w:rsidRDefault="00286CBF" w:rsidP="00827C6F">
      <w:proofErr w:type="gramStart"/>
      <w:r w:rsidRPr="002C6112">
        <w:t>Административный регламент</w:t>
      </w:r>
      <w:r w:rsidR="002C6112" w:rsidRPr="002C6112">
        <w:t>-</w:t>
      </w:r>
      <w:r w:rsidRPr="002C6112">
        <w:t>муниципальный правовой акт администрации Березовского района, устанавливающий сроки и последовательность административных процедур (действий) администрации Березовского района, ее структурных подразделений, подведомственных им учреждений и организаций, осуществляемых при предоставлении муниципальной услуги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закона от 27 июля</w:t>
      </w:r>
      <w:proofErr w:type="gramEnd"/>
      <w:r w:rsidRPr="002C6112">
        <w:t xml:space="preserve"> 2010 года</w:t>
      </w:r>
      <w:hyperlink r:id="rId19" w:history="1">
        <w:r w:rsidR="002C6112" w:rsidRPr="0046601C">
          <w:rPr>
            <w:rStyle w:val="a4"/>
            <w:rFonts w:cs="Arial"/>
            <w:szCs w:val="26"/>
          </w:rPr>
          <w:t xml:space="preserve"> № </w:t>
        </w:r>
        <w:r w:rsidRPr="0046601C">
          <w:rPr>
            <w:rStyle w:val="a4"/>
            <w:rFonts w:cs="Arial"/>
            <w:szCs w:val="26"/>
          </w:rPr>
          <w:t xml:space="preserve">210-ФЗ </w:t>
        </w:r>
        <w:r w:rsidR="002C6112" w:rsidRPr="0046601C">
          <w:rPr>
            <w:rStyle w:val="a4"/>
            <w:rFonts w:cs="Arial"/>
            <w:szCs w:val="26"/>
          </w:rPr>
          <w:t>«</w:t>
        </w:r>
        <w:r w:rsidRPr="0046601C">
          <w:rPr>
            <w:rStyle w:val="a4"/>
            <w:rFonts w:cs="Arial"/>
            <w:szCs w:val="26"/>
          </w:rPr>
          <w:t xml:space="preserve">Об организации </w:t>
        </w:r>
        <w:proofErr w:type="gramStart"/>
        <w:r w:rsidRPr="0046601C">
          <w:rPr>
            <w:rStyle w:val="a4"/>
            <w:rFonts w:cs="Arial"/>
            <w:szCs w:val="26"/>
          </w:rPr>
          <w:t>п</w:t>
        </w:r>
        <w:proofErr w:type="gramEnd"/>
      </w:hyperlink>
      <w:r w:rsidRPr="002C6112">
        <w:t>редоставления государственных и муниципальных услуг</w:t>
      </w:r>
      <w:r w:rsidR="002C6112" w:rsidRPr="002C6112">
        <w:t>»</w:t>
      </w:r>
      <w:r w:rsidRPr="002C6112">
        <w:t>.</w:t>
      </w:r>
    </w:p>
    <w:p w:rsidR="00286CBF" w:rsidRPr="002C6112" w:rsidRDefault="00286CBF" w:rsidP="00827C6F">
      <w:pPr>
        <w:rPr>
          <w:color w:val="FF0000"/>
        </w:rPr>
      </w:pPr>
      <w:r w:rsidRPr="002C6112">
        <w:t xml:space="preserve">Административный регламент предоставления муниципальной услуги также устанавливает порядок взаимодействия структурных подразделений администрации Березовского района (далее - структурное подразделение), подведомственных им учреждений и организаций с заявителями, иными органами государственной власти и местного самоуправления, учреждениями и организациями при предоставлении муниципальной услуги. </w:t>
      </w:r>
    </w:p>
    <w:p w:rsidR="00286CBF" w:rsidRPr="002C6112" w:rsidRDefault="00286CBF" w:rsidP="00827C6F">
      <w:r w:rsidRPr="002C6112">
        <w:t xml:space="preserve">1.2.Административные регламенты разрабатываются структурными подразделениями и подведомственными им учреждениями и организациями, к сфере деятельности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района, а также с учетом решений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Pr="002C6112">
        <w:t>в</w:t>
      </w:r>
      <w:proofErr w:type="gramEnd"/>
      <w:r w:rsidRPr="002C6112">
        <w:t xml:space="preserve"> </w:t>
      </w:r>
      <w:proofErr w:type="gramStart"/>
      <w:r w:rsidRPr="002C6112">
        <w:t>Ханты-Мансийском</w:t>
      </w:r>
      <w:proofErr w:type="gramEnd"/>
      <w:r w:rsidRPr="002C6112">
        <w:t xml:space="preserve"> автономном округе - Югре и настоящим Порядком.</w:t>
      </w:r>
    </w:p>
    <w:p w:rsidR="00286CBF" w:rsidRPr="002C6112" w:rsidRDefault="00286CBF" w:rsidP="00827C6F">
      <w:r w:rsidRPr="002C6112">
        <w:t xml:space="preserve">Структурные подразделения, участвующие в предоставлении одной муниципальной услуги, совместно разрабатывают административный регламент предоставления муниципальной услуги в соответствии с настоящим Порядком. </w:t>
      </w:r>
    </w:p>
    <w:p w:rsidR="00286CBF" w:rsidRPr="002C6112" w:rsidRDefault="00286CBF" w:rsidP="00827C6F">
      <w:r w:rsidRPr="002C6112">
        <w:t>1.3.При разработке административных регламентов структурные подразделения и подведомственные им учреждения и организации (далее</w:t>
      </w:r>
      <w:r w:rsidR="002C6112" w:rsidRPr="002C6112">
        <w:t>-</w:t>
      </w:r>
      <w:r w:rsidRPr="002C6112">
        <w:t xml:space="preserve">разработчик </w:t>
      </w:r>
      <w:r w:rsidRPr="002C6112">
        <w:lastRenderedPageBreak/>
        <w:t>административного регламента) предусматривают оптимизацию (повышение качества) предоставления муниципальной услуги, в том числе:</w:t>
      </w:r>
    </w:p>
    <w:p w:rsidR="00286CBF" w:rsidRPr="002C6112" w:rsidRDefault="00286CBF" w:rsidP="00827C6F">
      <w:r w:rsidRPr="002C6112">
        <w:t>1)упорядочение административных процедур и административных действий;</w:t>
      </w:r>
    </w:p>
    <w:p w:rsidR="00286CBF" w:rsidRPr="002C6112" w:rsidRDefault="00286CBF" w:rsidP="00827C6F">
      <w:r w:rsidRPr="002C6112">
        <w:t>2)устранение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</w:p>
    <w:p w:rsidR="00182BB6" w:rsidRPr="002C6112" w:rsidRDefault="00286CBF" w:rsidP="00827C6F">
      <w:proofErr w:type="gramStart"/>
      <w:r w:rsidRPr="002C6112">
        <w:t xml:space="preserve">3)сокращение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служащими, в том числе за счет выполнения отдельных административных процедур (действий) на базе </w:t>
      </w:r>
      <w:r w:rsidR="00182BB6">
        <w:rPr>
          <w:rFonts w:ascii="Arial CYR" w:hAnsi="Arial CYR" w:cs="Arial CYR"/>
        </w:rPr>
        <w:t>многофункционального центра предоставления государственных и муниципальных услуг (далее-многофункциональный центр)</w:t>
      </w:r>
      <w:r w:rsidR="00182BB6" w:rsidRPr="002C6112">
        <w:t xml:space="preserve"> </w:t>
      </w:r>
      <w:r w:rsidRPr="002C6112">
        <w:t xml:space="preserve">и реализации принципа </w:t>
      </w:r>
      <w:r w:rsidR="002C6112" w:rsidRPr="002C6112">
        <w:t>«</w:t>
      </w:r>
      <w:r w:rsidRPr="002C6112">
        <w:t>одного окна</w:t>
      </w:r>
      <w:r w:rsidR="002C6112" w:rsidRPr="002C6112">
        <w:t>»</w:t>
      </w:r>
      <w:r w:rsidRPr="002C6112">
        <w:t>, использование межведомственных согласований при</w:t>
      </w:r>
      <w:proofErr w:type="gramEnd"/>
      <w:r w:rsidRPr="002C6112">
        <w:t xml:space="preserve"> </w:t>
      </w:r>
      <w:proofErr w:type="gramStart"/>
      <w:r w:rsidRPr="002C6112">
        <w:t>предоставлении</w:t>
      </w:r>
      <w:proofErr w:type="gramEnd"/>
      <w:r w:rsidRPr="002C6112"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86CBF" w:rsidRPr="002C6112" w:rsidRDefault="00286CBF" w:rsidP="00827C6F">
      <w:r w:rsidRPr="002C6112">
        <w:t>4)сокращение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Разработчики административного регламента могут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Федерации;</w:t>
      </w:r>
    </w:p>
    <w:p w:rsidR="00286CBF" w:rsidRPr="002C6112" w:rsidRDefault="00286CBF" w:rsidP="00827C6F">
      <w:r w:rsidRPr="002C6112">
        <w:t>5)указание ответственности должностных лиц, муниципальных служащих, предоставляющих муниципальную услугу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286CBF" w:rsidRDefault="00286CBF" w:rsidP="00827C6F">
      <w:r w:rsidRPr="002C6112">
        <w:t>6)предоставление муниципальной услуги либо отдельных административных процедур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82BB6" w:rsidRPr="004A7E66" w:rsidRDefault="00182BB6" w:rsidP="00827C6F">
      <w:pPr>
        <w:rPr>
          <w:color w:val="0000FF"/>
        </w:rPr>
      </w:pPr>
      <w:r w:rsidRPr="004A7E66">
        <w:rPr>
          <w:color w:val="0000FF"/>
        </w:rPr>
        <w:t>(</w:t>
      </w:r>
      <w:r w:rsidRPr="004A7E66">
        <w:rPr>
          <w:rFonts w:ascii="Arial CYR" w:hAnsi="Arial CYR" w:cs="Arial CYR"/>
          <w:color w:val="0000FF"/>
        </w:rPr>
        <w:t xml:space="preserve">В подпункте 3 пункта 1.3 слова </w:t>
      </w:r>
      <w:r w:rsidRPr="004A7E66">
        <w:rPr>
          <w:color w:val="0000FF"/>
        </w:rPr>
        <w:t>«</w:t>
      </w:r>
      <w:r w:rsidRPr="004A7E66">
        <w:rPr>
          <w:rFonts w:ascii="Arial CYR" w:hAnsi="Arial CYR" w:cs="Arial CYR"/>
          <w:color w:val="0000FF"/>
        </w:rPr>
        <w:t>многофункциональных центров предоставления государственных и муниципальных услуг</w:t>
      </w:r>
      <w:r w:rsidRPr="004A7E66">
        <w:rPr>
          <w:color w:val="0000FF"/>
        </w:rPr>
        <w:t xml:space="preserve">» </w:t>
      </w:r>
      <w:r w:rsidRPr="004A7E66">
        <w:rPr>
          <w:rFonts w:ascii="Arial CYR" w:hAnsi="Arial CYR" w:cs="Arial CYR"/>
          <w:color w:val="0000FF"/>
        </w:rPr>
        <w:t xml:space="preserve">заменены словами </w:t>
      </w:r>
      <w:r w:rsidRPr="004A7E66">
        <w:rPr>
          <w:color w:val="0000FF"/>
        </w:rPr>
        <w:t>«</w:t>
      </w:r>
      <w:r w:rsidRPr="004A7E66">
        <w:rPr>
          <w:rFonts w:ascii="Arial CYR" w:hAnsi="Arial CYR" w:cs="Arial CYR"/>
          <w:color w:val="0000FF"/>
        </w:rPr>
        <w:t>многофункционального центра предоставления государственных и муниципальных услуг (далее-многофункциональный центр)</w:t>
      </w:r>
      <w:r w:rsidRPr="004A7E66">
        <w:rPr>
          <w:color w:val="0000FF"/>
        </w:rPr>
        <w:t xml:space="preserve">» постановлением Администрации </w:t>
      </w:r>
      <w:hyperlink r:id="rId20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</w:rPr>
          <w:t>от 25.12.2018 № 1201</w:t>
        </w:r>
      </w:hyperlink>
      <w:r w:rsidRPr="004A7E66">
        <w:rPr>
          <w:color w:val="0000FF"/>
        </w:rPr>
        <w:t>)</w:t>
      </w:r>
    </w:p>
    <w:p w:rsidR="00286CBF" w:rsidRPr="002C6112" w:rsidRDefault="00286CBF" w:rsidP="00827C6F">
      <w:r w:rsidRPr="002C6112">
        <w:t>1.4.Административные регламенты утверждаются постановлением администрации Березовского района.</w:t>
      </w:r>
    </w:p>
    <w:p w:rsidR="00286CBF" w:rsidRPr="002C6112" w:rsidRDefault="00286CBF" w:rsidP="00286CBF">
      <w:pPr>
        <w:tabs>
          <w:tab w:val="left" w:pos="1080"/>
        </w:tabs>
        <w:ind w:right="-186" w:firstLine="720"/>
        <w:jc w:val="center"/>
        <w:rPr>
          <w:rFonts w:cs="Arial"/>
          <w:szCs w:val="26"/>
        </w:rPr>
      </w:pPr>
    </w:p>
    <w:p w:rsidR="00286CBF" w:rsidRPr="0046601C" w:rsidRDefault="00286CBF" w:rsidP="0046601C">
      <w:pPr>
        <w:tabs>
          <w:tab w:val="left" w:pos="1080"/>
        </w:tabs>
        <w:ind w:right="21" w:firstLine="720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2.Требования к административным регламентам предоставления муниципальных услуг</w:t>
      </w:r>
    </w:p>
    <w:p w:rsidR="00286CBF" w:rsidRPr="0046601C" w:rsidRDefault="00286CBF" w:rsidP="00827C6F"/>
    <w:p w:rsidR="00286CBF" w:rsidRPr="002C6112" w:rsidRDefault="00286CBF" w:rsidP="00827C6F">
      <w:r w:rsidRPr="002C6112">
        <w:t xml:space="preserve">2.1.Наименование административного регламента предоставления муниципальной услуги определяется структурным подразделением, муниципальным учреждением, организацией, </w:t>
      </w:r>
      <w:proofErr w:type="gramStart"/>
      <w:r w:rsidRPr="002C6112">
        <w:t>ответственными</w:t>
      </w:r>
      <w:proofErr w:type="gramEnd"/>
      <w:r w:rsidRPr="002C6112">
        <w:t xml:space="preserve"> за предоставление муниципальной услуги, с учетом формулировки нормативного правового акта, которым предусмотрена муниципальная услуга.</w:t>
      </w:r>
    </w:p>
    <w:p w:rsidR="00286CBF" w:rsidRPr="002C6112" w:rsidRDefault="00286CBF" w:rsidP="00827C6F">
      <w:r w:rsidRPr="002C6112">
        <w:t>2.2.Структура административного регламента содержит следующие</w:t>
      </w:r>
      <w:r w:rsidR="002C6112" w:rsidRPr="002C6112">
        <w:t xml:space="preserve"> </w:t>
      </w:r>
      <w:r w:rsidRPr="002C6112">
        <w:t>разделы:</w:t>
      </w:r>
    </w:p>
    <w:p w:rsidR="00286CBF" w:rsidRPr="002C6112" w:rsidRDefault="00286CBF" w:rsidP="00827C6F">
      <w:r w:rsidRPr="002C6112">
        <w:t>1)общие положения;</w:t>
      </w:r>
    </w:p>
    <w:p w:rsidR="00286CBF" w:rsidRPr="002C6112" w:rsidRDefault="00286CBF" w:rsidP="00827C6F">
      <w:r w:rsidRPr="002C6112">
        <w:t>2)стандарт предоставления муниципальной услуги;</w:t>
      </w:r>
    </w:p>
    <w:p w:rsidR="00286CBF" w:rsidRPr="002C6112" w:rsidRDefault="00286CBF" w:rsidP="00827C6F">
      <w:r w:rsidRPr="002C6112">
        <w:lastRenderedPageBreak/>
        <w:t>3)состав,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286CBF" w:rsidRPr="002C6112" w:rsidRDefault="00286CBF" w:rsidP="00827C6F">
      <w:r w:rsidRPr="002C6112">
        <w:t xml:space="preserve">4)формы </w:t>
      </w:r>
      <w:proofErr w:type="gramStart"/>
      <w:r w:rsidRPr="002C6112">
        <w:t>контроля за</w:t>
      </w:r>
      <w:proofErr w:type="gramEnd"/>
      <w:r w:rsidRPr="002C6112">
        <w:t xml:space="preserve"> исполнением административного регламента;</w:t>
      </w:r>
    </w:p>
    <w:p w:rsidR="00286CBF" w:rsidRPr="002C6112" w:rsidRDefault="00975EA3" w:rsidP="00827C6F">
      <w:proofErr w:type="gramStart"/>
      <w:r w:rsidRPr="0011460F"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работников.</w:t>
      </w:r>
      <w:proofErr w:type="gramEnd"/>
    </w:p>
    <w:p w:rsidR="00975EA3" w:rsidRPr="004A7E66" w:rsidRDefault="00975EA3" w:rsidP="00827C6F">
      <w:pPr>
        <w:rPr>
          <w:color w:val="0000FF"/>
        </w:rPr>
      </w:pPr>
      <w:r w:rsidRPr="004A7E66">
        <w:rPr>
          <w:color w:val="0000FF"/>
          <w:szCs w:val="28"/>
        </w:rPr>
        <w:t>(</w:t>
      </w:r>
      <w:r w:rsidRPr="004A7E66">
        <w:rPr>
          <w:color w:val="0000FF"/>
        </w:rPr>
        <w:t xml:space="preserve">подпункт 5 пункта 2.2 изложен в редакции </w:t>
      </w:r>
      <w:r w:rsidRPr="004A7E66">
        <w:rPr>
          <w:color w:val="0000FF"/>
          <w:szCs w:val="28"/>
        </w:rPr>
        <w:t xml:space="preserve">постановления Администрации </w:t>
      </w:r>
      <w:hyperlink r:id="rId21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>от 19.03.2018 № 218</w:t>
        </w:r>
      </w:hyperlink>
      <w:r w:rsidRPr="004A7E66">
        <w:rPr>
          <w:color w:val="0000FF"/>
          <w:szCs w:val="28"/>
        </w:rPr>
        <w:t>)</w:t>
      </w:r>
    </w:p>
    <w:p w:rsidR="00286CBF" w:rsidRPr="002C6112" w:rsidRDefault="00286CBF" w:rsidP="00827C6F">
      <w:r w:rsidRPr="002C6112">
        <w:t xml:space="preserve">2.2.1.Раздел </w:t>
      </w:r>
      <w:r w:rsidR="002C6112" w:rsidRPr="002C6112">
        <w:t>«</w:t>
      </w:r>
      <w:r w:rsidRPr="002C6112">
        <w:t>Общие положения</w:t>
      </w:r>
      <w:r w:rsidR="002C6112" w:rsidRPr="002C6112">
        <w:t>»</w:t>
      </w:r>
      <w:r w:rsidRPr="002C6112">
        <w:t xml:space="preserve"> состоит из следующих подразделов:</w:t>
      </w:r>
    </w:p>
    <w:p w:rsidR="00286CBF" w:rsidRPr="002C6112" w:rsidRDefault="00286CBF" w:rsidP="00827C6F">
      <w:r w:rsidRPr="002C6112">
        <w:t>1)предмет регулирования административного регламента;</w:t>
      </w:r>
    </w:p>
    <w:p w:rsidR="00286CBF" w:rsidRPr="002C6112" w:rsidRDefault="00286CBF" w:rsidP="00827C6F">
      <w:r w:rsidRPr="002C6112">
        <w:t>2)круг заявителей;</w:t>
      </w:r>
    </w:p>
    <w:p w:rsidR="00182BB6" w:rsidRDefault="00286CBF" w:rsidP="00827C6F">
      <w:r w:rsidRPr="002C6112">
        <w:t>3)</w:t>
      </w:r>
      <w:r w:rsidR="00182BB6" w:rsidRPr="00182BB6">
        <w:t xml:space="preserve"> </w:t>
      </w:r>
      <w:r w:rsidR="00182BB6">
        <w:t>требования к порядку информирования о предоставлении муниципальной услуги, в том числе:</w:t>
      </w:r>
    </w:p>
    <w:p w:rsidR="00182BB6" w:rsidRDefault="00182BB6" w:rsidP="00827C6F">
      <w: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органов местного самоуправления администрации Березовского района (далее-официальный сайт), а также на </w:t>
      </w:r>
      <w:r w:rsidRPr="00182BB6">
        <w:t>«</w:t>
      </w:r>
      <w:r>
        <w:t>Едином портале государственных и муниципальных услуг (функций)</w:t>
      </w:r>
      <w:proofErr w:type="gramStart"/>
      <w:r w:rsidRPr="00182BB6">
        <w:t>»(</w:t>
      </w:r>
      <w:proofErr w:type="gramEnd"/>
      <w:r w:rsidRPr="00182BB6">
        <w:t xml:space="preserve"> </w:t>
      </w:r>
      <w:r>
        <w:t>далее-Единый портал);</w:t>
      </w:r>
    </w:p>
    <w:p w:rsidR="00182BB6" w:rsidRDefault="00182BB6" w:rsidP="00827C6F">
      <w:r w:rsidRPr="00182BB6">
        <w:t xml:space="preserve">- </w:t>
      </w:r>
      <w:r>
        <w:t xml:space="preserve">положения пунктов 6, 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</w:t>
      </w:r>
      <w:hyperlink r:id="rId22" w:tooltip="ПОСТАНОВЛЕНИЕ от 26.03.2016 № 236 ПРАВИТЕЛЬСТВО РФ&#10;&#10;О ТРЕБОВАНИЯХ К ПРЕДОСТАВЛЕНИЮ В ЭЛЕКТРОННОЙ ФОРМЕ ГОСУДАРСТВЕННЫХ И МУНИЦИПАЛЬНЫХ УСЛУГ" w:history="1">
        <w:r w:rsidRPr="00827C6F">
          <w:rPr>
            <w:rStyle w:val="a4"/>
          </w:rPr>
          <w:t>№ 236</w:t>
        </w:r>
      </w:hyperlink>
      <w:r>
        <w:t xml:space="preserve"> (далее-Требования к предоставлению в электронной форме государственных и муниципальных услуг);</w:t>
      </w:r>
    </w:p>
    <w:p w:rsidR="00182BB6" w:rsidRDefault="00182BB6" w:rsidP="00827C6F">
      <w:r w:rsidRPr="00182BB6">
        <w:t xml:space="preserve">- </w:t>
      </w:r>
      <w: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многофункциональных центров;</w:t>
      </w:r>
    </w:p>
    <w:p w:rsidR="00182BB6" w:rsidRDefault="00182BB6" w:rsidP="00827C6F">
      <w:r w:rsidRPr="00182BB6">
        <w:t xml:space="preserve">- </w:t>
      </w: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82BB6" w:rsidRDefault="00182BB6" w:rsidP="00827C6F">
      <w:r>
        <w:t>К справочной информации относится следующая информация:</w:t>
      </w:r>
    </w:p>
    <w:p w:rsidR="00182BB6" w:rsidRDefault="00182BB6" w:rsidP="00827C6F">
      <w:r>
        <w:t>место нахождения и графики работы органов местного самоуправления, структурных подразделений, подведомственных им учреждений и организаций,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82BB6" w:rsidRDefault="00182BB6" w:rsidP="00827C6F">
      <w:r>
        <w:t>справочные телефоны органа местного самоуправления, структурных подразделений, подведомственных им учреждений и организаций,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82BB6" w:rsidRPr="00182BB6" w:rsidRDefault="00182BB6" w:rsidP="00827C6F">
      <w:r>
        <w:t xml:space="preserve">адрес официального сайта, а также электронной почты и (или) формы обратной связи органа местного самоуправления, структурных подразделений, подведомственным им учреждений и организаций, предоставляющих муниципальную услугу, в сети </w:t>
      </w:r>
      <w:r w:rsidRPr="00182BB6">
        <w:t>«</w:t>
      </w:r>
      <w:r>
        <w:t>Интернет</w:t>
      </w:r>
      <w:r w:rsidRPr="00182BB6">
        <w:t>».</w:t>
      </w:r>
    </w:p>
    <w:p w:rsidR="00182BB6" w:rsidRDefault="00182BB6" w:rsidP="00827C6F">
      <w: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в сети </w:t>
      </w:r>
      <w:r w:rsidRPr="00182BB6">
        <w:t>«</w:t>
      </w:r>
      <w:r>
        <w:t>Интернет</w:t>
      </w:r>
      <w:r w:rsidRPr="00182BB6">
        <w:t xml:space="preserve">», </w:t>
      </w:r>
      <w:r>
        <w:t xml:space="preserve">в региональной информационной системе Ханты-Мансийского автономного округа </w:t>
      </w:r>
      <w:r w:rsidRPr="00182BB6">
        <w:lastRenderedPageBreak/>
        <w:t>«</w:t>
      </w:r>
      <w:r>
        <w:t>Реестр государственных и муниципальных услуг (функций) Ханты-Мансийского автономного округа-Югры</w:t>
      </w:r>
      <w:r w:rsidRPr="00182BB6">
        <w:t>» (</w:t>
      </w:r>
      <w:r>
        <w:t>далее-региональный реестр) и на Едином портале, о чем указывается в тексте регламента. Структурные подразделения, подведомственные им учреждения и организаций, предоставляющие муниципальную услугу,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182BB6" w:rsidRPr="004A7E66" w:rsidRDefault="00182BB6" w:rsidP="00827C6F">
      <w:pPr>
        <w:rPr>
          <w:rFonts w:ascii="Arial CYR" w:hAnsi="Arial CYR" w:cs="Arial CYR"/>
          <w:color w:val="0000FF"/>
        </w:rPr>
      </w:pPr>
      <w:r w:rsidRPr="004A7E66">
        <w:rPr>
          <w:color w:val="0000FF"/>
        </w:rPr>
        <w:t>(</w:t>
      </w:r>
      <w:r w:rsidRPr="004A7E66">
        <w:rPr>
          <w:rFonts w:ascii="Arial CYR" w:hAnsi="Arial CYR" w:cs="Arial CYR"/>
          <w:color w:val="0000FF"/>
        </w:rPr>
        <w:t xml:space="preserve">подпункт 3 изложен в редакции постановления Администрации </w:t>
      </w:r>
      <w:hyperlink r:id="rId23" w:history="1">
        <w:r w:rsidR="00F168A3" w:rsidRPr="004A7E66">
          <w:rPr>
            <w:rStyle w:val="a4"/>
            <w:rFonts w:ascii="Arial CYR" w:hAnsi="Arial CYR" w:cs="Arial CYR"/>
          </w:rPr>
          <w:t>от 25.12.2018 № 1201</w:t>
        </w:r>
      </w:hyperlink>
      <w:r w:rsidRPr="004A7E66">
        <w:rPr>
          <w:rFonts w:ascii="Arial CYR" w:hAnsi="Arial CYR" w:cs="Arial CYR"/>
          <w:color w:val="0000FF"/>
        </w:rPr>
        <w:t>)</w:t>
      </w:r>
    </w:p>
    <w:p w:rsidR="00286CBF" w:rsidRPr="002C6112" w:rsidRDefault="00286CBF" w:rsidP="00827C6F">
      <w:r w:rsidRPr="002C6112">
        <w:t xml:space="preserve">2.2.2.Раздел </w:t>
      </w:r>
      <w:r w:rsidR="002C6112" w:rsidRPr="002C6112">
        <w:t>«</w:t>
      </w:r>
      <w:r w:rsidRPr="002C6112">
        <w:t>Стандарт предоставления муниципальной услуги</w:t>
      </w:r>
      <w:r w:rsidR="002C6112" w:rsidRPr="002C6112">
        <w:t>»</w:t>
      </w:r>
      <w:r w:rsidRPr="002C6112">
        <w:t xml:space="preserve"> содержит следующие подразделы:</w:t>
      </w:r>
    </w:p>
    <w:p w:rsidR="00286CBF" w:rsidRPr="002C6112" w:rsidRDefault="00286CBF" w:rsidP="00827C6F">
      <w:r w:rsidRPr="002C6112">
        <w:t>1)наименование муниципальной услуги;</w:t>
      </w:r>
    </w:p>
    <w:p w:rsidR="00286CBF" w:rsidRPr="002C6112" w:rsidRDefault="00286CBF" w:rsidP="00827C6F">
      <w:r w:rsidRPr="002C6112">
        <w:t>2)наименование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286CBF" w:rsidRDefault="00286CBF" w:rsidP="00827C6F">
      <w:r w:rsidRPr="002C6112">
        <w:t>Если в предоставлении муниципальной услуги участвуют также иные структурные подразделения органа местного самоуправления, территориальные органы федеральных органов власти, территориальные подразделения органов государственных внебюджетных фондов и организации, то указываются все органы местного самоуправления, органы государственных внебюджетных фондов и организации, обращение в которые необходимо для предоставления муниципальной услуги.</w:t>
      </w:r>
    </w:p>
    <w:p w:rsidR="00182BB6" w:rsidRDefault="00182BB6" w:rsidP="00827C6F">
      <w:pPr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 xml:space="preserve">Также указываются требования пункта 3 статьи 7 Федерального закона от 27 июля 2010 года </w:t>
      </w:r>
      <w:hyperlink r:id="rId2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827C6F" w:rsidRPr="00827C6F">
          <w:rPr>
            <w:rStyle w:val="a4"/>
            <w:rFonts w:ascii="Arial CYR" w:hAnsi="Arial CYR" w:cs="Arial CYR"/>
          </w:rPr>
          <w:t>№ 210-ФЗ «Об организации</w:t>
        </w:r>
      </w:hyperlink>
      <w:r w:rsidR="00827C6F" w:rsidRPr="00827C6F">
        <w:rPr>
          <w:rFonts w:ascii="Arial CYR" w:hAnsi="Arial CYR" w:cs="Arial CYR"/>
        </w:rPr>
        <w:t xml:space="preserve"> предоставления государственных</w:t>
      </w:r>
      <w:r w:rsidR="00827C6F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и муниципальных услуг</w:t>
      </w:r>
      <w:r w:rsidRPr="00182BB6">
        <w:t xml:space="preserve">», </w:t>
      </w:r>
      <w:r>
        <w:rPr>
          <w:rFonts w:ascii="Arial CYR" w:hAnsi="Arial CYR" w:cs="Arial CYR"/>
        </w:rPr>
        <w:t>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>
        <w:rPr>
          <w:rFonts w:ascii="Arial CYR" w:hAnsi="Arial CYR" w:cs="Arial CYR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района;</w:t>
      </w:r>
    </w:p>
    <w:p w:rsidR="005462FC" w:rsidRPr="004A7E66" w:rsidRDefault="005462FC" w:rsidP="00827C6F">
      <w:pPr>
        <w:rPr>
          <w:color w:val="0000FF"/>
        </w:rPr>
      </w:pPr>
      <w:r w:rsidRPr="004A7E66">
        <w:rPr>
          <w:rFonts w:ascii="Arial CYR" w:hAnsi="Arial CYR" w:cs="Arial CYR"/>
          <w:color w:val="0000FF"/>
        </w:rPr>
        <w:t xml:space="preserve">(подпункт 2 пункта 2.2.2 дополнен абзацем 5 постановлением Администрации </w:t>
      </w:r>
      <w:hyperlink r:id="rId25" w:history="1">
        <w:r w:rsidR="00F168A3" w:rsidRPr="004A7E66">
          <w:rPr>
            <w:rStyle w:val="a4"/>
            <w:rFonts w:ascii="Arial CYR" w:hAnsi="Arial CYR" w:cs="Arial CYR"/>
          </w:rPr>
          <w:t>от 25.12.2018 № 1201</w:t>
        </w:r>
      </w:hyperlink>
      <w:r w:rsidRPr="004A7E66">
        <w:rPr>
          <w:rFonts w:ascii="Arial CYR" w:hAnsi="Arial CYR" w:cs="Arial CYR"/>
          <w:color w:val="0000FF"/>
        </w:rPr>
        <w:t>)</w:t>
      </w:r>
    </w:p>
    <w:p w:rsidR="00286CBF" w:rsidRPr="002C6112" w:rsidRDefault="00286CBF" w:rsidP="00827C6F">
      <w:r w:rsidRPr="002C6112">
        <w:t>3)результат предоставления муниципальной услуги;</w:t>
      </w:r>
    </w:p>
    <w:p w:rsidR="00286CBF" w:rsidRPr="002C6112" w:rsidRDefault="00286CBF" w:rsidP="00827C6F">
      <w:r w:rsidRPr="002C6112">
        <w:t>4)срок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Ханты-Мансийского автономного округа - Югры, сроки выдачи (направления) документов, являющихся результатом предоставления муниципальной услуги;</w:t>
      </w:r>
    </w:p>
    <w:p w:rsidR="005462FC" w:rsidRDefault="00286CBF" w:rsidP="00827C6F">
      <w:pPr>
        <w:rPr>
          <w:rFonts w:ascii="Arial CYR" w:hAnsi="Arial CYR" w:cs="Arial CYR"/>
        </w:rPr>
      </w:pPr>
      <w:r w:rsidRPr="002C6112">
        <w:t>5)</w:t>
      </w:r>
      <w:r w:rsidR="00182BB6" w:rsidRPr="00182BB6">
        <w:rPr>
          <w:rFonts w:ascii="Arial CYR" w:hAnsi="Arial CYR" w:cs="Arial CYR"/>
        </w:rPr>
        <w:t xml:space="preserve"> </w:t>
      </w:r>
      <w:r w:rsidR="005462FC">
        <w:rPr>
          <w:rFonts w:ascii="Arial CYR" w:hAnsi="Arial CYR" w:cs="Arial CYR"/>
        </w:rPr>
        <w:t>нормативные правовые акты, регулирующие предоставление муниципальной услуги.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сети </w:t>
      </w:r>
      <w:r w:rsidRPr="005462FC">
        <w:t>«</w:t>
      </w:r>
      <w:r>
        <w:rPr>
          <w:rFonts w:ascii="Arial CYR" w:hAnsi="Arial CYR" w:cs="Arial CYR"/>
        </w:rPr>
        <w:t>Интернет</w:t>
      </w:r>
      <w:r w:rsidRPr="005462FC">
        <w:t xml:space="preserve">», </w:t>
      </w:r>
      <w:r>
        <w:rPr>
          <w:rFonts w:ascii="Arial CYR" w:hAnsi="Arial CYR" w:cs="Arial CYR"/>
        </w:rPr>
        <w:t>в региональном реестре и на Едином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Структурные подразделения, подведомственные им учреждения и организаций, предоставляющие муниципальную услугу, обеспечивают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регионального реестра;</w:t>
      </w:r>
    </w:p>
    <w:p w:rsidR="0048128A" w:rsidRPr="004A7E66" w:rsidRDefault="0048128A" w:rsidP="00827C6F">
      <w:pPr>
        <w:rPr>
          <w:rFonts w:ascii="Arial CYR" w:hAnsi="Arial CYR" w:cs="Arial CYR"/>
          <w:color w:val="0000FF"/>
        </w:rPr>
      </w:pPr>
      <w:r w:rsidRPr="004A7E66">
        <w:rPr>
          <w:rFonts w:ascii="Arial CYR" w:hAnsi="Arial CYR" w:cs="Arial CYR"/>
          <w:color w:val="0000FF"/>
        </w:rPr>
        <w:t xml:space="preserve">(подпункт 5 пункта 2.2.2 изложен в редакции постановления Администрации </w:t>
      </w:r>
      <w:hyperlink r:id="rId26" w:history="1">
        <w:r w:rsidR="00F168A3" w:rsidRPr="004A7E66">
          <w:rPr>
            <w:rStyle w:val="a4"/>
            <w:rFonts w:ascii="Arial CYR" w:hAnsi="Arial CYR" w:cs="Arial CYR"/>
          </w:rPr>
          <w:t>от 25.12.2018 № 1201</w:t>
        </w:r>
      </w:hyperlink>
      <w:r w:rsidRPr="004A7E66">
        <w:rPr>
          <w:rFonts w:ascii="Arial CYR" w:hAnsi="Arial CYR" w:cs="Arial CYR"/>
          <w:color w:val="0000FF"/>
        </w:rPr>
        <w:t>)</w:t>
      </w:r>
    </w:p>
    <w:p w:rsidR="005462FC" w:rsidRDefault="00CD6BFB" w:rsidP="00827C6F">
      <w:pPr>
        <w:rPr>
          <w:rFonts w:ascii="Arial CYR" w:hAnsi="Arial CYR" w:cs="Arial CYR"/>
        </w:rPr>
      </w:pPr>
      <w:r w:rsidRPr="007E1E94">
        <w:t>6)</w:t>
      </w:r>
      <w:r>
        <w:t xml:space="preserve"> </w:t>
      </w:r>
      <w:r w:rsidR="005462FC">
        <w:rPr>
          <w:rFonts w:ascii="Arial CYR" w:hAnsi="Arial CYR" w:cs="Arial CYR"/>
        </w:rPr>
        <w:t>исчерпывающий перечень документов и требования к документам, необходимым для предоставления муниципальной услуги, в котором отражаются: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предоставления;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и информации, необходимых для предоставления муниципальной услуги;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требования к документам, необходимым для предоставления муниципальной услуги, предусмотренные законодательством Российской Федерации и Ханты-Мансийского автономного округа-Югры;</w:t>
      </w:r>
    </w:p>
    <w:p w:rsidR="005462FC" w:rsidRDefault="005462FC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5462FC" w:rsidRDefault="006A0580" w:rsidP="00827C6F">
      <w:pPr>
        <w:rPr>
          <w:rFonts w:ascii="Arial CYR" w:hAnsi="Arial CYR" w:cs="Arial CYR"/>
        </w:rPr>
      </w:pPr>
      <w:r w:rsidRPr="006A0580">
        <w:rPr>
          <w:rFonts w:ascii="Arial CYR" w:hAnsi="Arial CYR" w:cs="Arial CYR"/>
        </w:rPr>
        <w:t>требования пунктов 1, 2, 4, 5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0580" w:rsidRPr="004A7E66" w:rsidRDefault="006A0580" w:rsidP="00827C6F">
      <w:pPr>
        <w:rPr>
          <w:color w:val="0000FF"/>
        </w:rPr>
      </w:pPr>
      <w:r w:rsidRPr="004A7E66">
        <w:rPr>
          <w:rFonts w:ascii="Arial CYR" w:hAnsi="Arial CYR" w:cs="Arial CYR"/>
          <w:color w:val="0000FF"/>
        </w:rPr>
        <w:t xml:space="preserve">(абзац девятый подпункта 6  подпункта 2.2.2 пункта 2.2 раздела 2 изложен в редакции </w:t>
      </w:r>
      <w:r w:rsidRPr="004A7E66">
        <w:rPr>
          <w:rFonts w:cs="Arial"/>
          <w:color w:val="0000FF"/>
          <w:szCs w:val="28"/>
        </w:rPr>
        <w:t>постановлени</w:t>
      </w:r>
      <w:r w:rsidRPr="004A7E66">
        <w:rPr>
          <w:rFonts w:cs="Arial"/>
          <w:color w:val="0000FF"/>
          <w:szCs w:val="28"/>
        </w:rPr>
        <w:t xml:space="preserve">я </w:t>
      </w:r>
      <w:r w:rsidRPr="004A7E66">
        <w:rPr>
          <w:rFonts w:cs="Arial"/>
          <w:color w:val="0000FF"/>
          <w:szCs w:val="28"/>
        </w:rPr>
        <w:t xml:space="preserve"> Администрации </w:t>
      </w:r>
      <w:hyperlink r:id="rId27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 xml:space="preserve">от 05.07.2021 № </w:t>
        </w:r>
      </w:hyperlink>
      <w:r w:rsidRPr="004A7E66">
        <w:rPr>
          <w:rStyle w:val="a4"/>
          <w:rFonts w:cs="Arial"/>
          <w:szCs w:val="28"/>
        </w:rPr>
        <w:t>750</w:t>
      </w:r>
      <w:r w:rsidRPr="004A7E66">
        <w:rPr>
          <w:rStyle w:val="a4"/>
          <w:rFonts w:cs="Arial"/>
          <w:szCs w:val="28"/>
        </w:rPr>
        <w:t>)</w:t>
      </w:r>
    </w:p>
    <w:p w:rsidR="00286CBF" w:rsidRPr="005462FC" w:rsidRDefault="005462FC" w:rsidP="00827C6F">
      <w:pPr>
        <w:rPr>
          <w:color w:val="00B050"/>
        </w:rPr>
      </w:pPr>
      <w:proofErr w:type="gramStart"/>
      <w:r>
        <w:rPr>
          <w:rFonts w:ascii="Arial CYR" w:hAnsi="Arial CYR" w:cs="Arial CYR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актами Ханты-Мансийского автономного округа-Югры, а также случаев, когда законодательством предусмотрена свободная форма подачи этих документов.</w:t>
      </w:r>
      <w:proofErr w:type="gramEnd"/>
      <w:r>
        <w:rPr>
          <w:rFonts w:ascii="Arial CYR" w:hAnsi="Arial CYR" w:cs="Arial CYR"/>
        </w:rPr>
        <w:t xml:space="preserve">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</w:t>
      </w:r>
      <w:proofErr w:type="gramStart"/>
      <w:r>
        <w:rPr>
          <w:rFonts w:ascii="Arial CYR" w:hAnsi="Arial CYR" w:cs="Arial CYR"/>
        </w:rPr>
        <w:t>;</w:t>
      </w:r>
      <w:r w:rsidRPr="005462FC">
        <w:t>»</w:t>
      </w:r>
      <w:proofErr w:type="gramEnd"/>
      <w:r w:rsidRPr="005462FC">
        <w:t>;</w:t>
      </w:r>
      <w:r w:rsidRPr="005462FC">
        <w:rPr>
          <w:color w:val="00B050"/>
        </w:rPr>
        <w:t xml:space="preserve"> </w:t>
      </w:r>
    </w:p>
    <w:p w:rsidR="00CD6BFB" w:rsidRPr="004A7E66" w:rsidRDefault="00CD6BFB" w:rsidP="00827C6F">
      <w:pPr>
        <w:rPr>
          <w:color w:val="0000FF"/>
          <w:szCs w:val="28"/>
        </w:rPr>
      </w:pPr>
      <w:r w:rsidRPr="004A7E66">
        <w:rPr>
          <w:color w:val="0000FF"/>
          <w:szCs w:val="28"/>
        </w:rPr>
        <w:t xml:space="preserve">(подпункт 6 пункта 2.2.2. изложен в редакции постановления Администрации </w:t>
      </w:r>
      <w:hyperlink r:id="rId28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>от 19.10.2018 № 898</w:t>
        </w:r>
      </w:hyperlink>
      <w:r w:rsidRPr="004A7E66">
        <w:rPr>
          <w:color w:val="0000FF"/>
          <w:szCs w:val="28"/>
        </w:rPr>
        <w:t>)</w:t>
      </w:r>
    </w:p>
    <w:p w:rsidR="005462FC" w:rsidRPr="004A7E66" w:rsidRDefault="005462FC" w:rsidP="00827C6F">
      <w:pPr>
        <w:rPr>
          <w:rFonts w:ascii="Arial CYR" w:hAnsi="Arial CYR" w:cs="Arial CYR"/>
          <w:color w:val="0000FF"/>
        </w:rPr>
      </w:pPr>
      <w:r w:rsidRPr="004A7E66">
        <w:rPr>
          <w:rFonts w:ascii="Arial CYR" w:hAnsi="Arial CYR" w:cs="Arial CYR"/>
          <w:color w:val="0000FF"/>
        </w:rPr>
        <w:lastRenderedPageBreak/>
        <w:t>(</w:t>
      </w:r>
      <w:r w:rsidRPr="004A7E66">
        <w:rPr>
          <w:color w:val="0000FF"/>
          <w:szCs w:val="28"/>
        </w:rPr>
        <w:t xml:space="preserve">подпункт 6 пункта 2.2.2. изложен в редакции постановления Администрации </w:t>
      </w:r>
      <w:hyperlink r:id="rId29" w:history="1">
        <w:r w:rsidR="00F168A3" w:rsidRPr="004A7E66">
          <w:rPr>
            <w:rStyle w:val="a4"/>
            <w:rFonts w:cs="Arial"/>
            <w:szCs w:val="28"/>
          </w:rPr>
          <w:t>от 25.12.2018 № 1201</w:t>
        </w:r>
      </w:hyperlink>
      <w:r w:rsidRPr="004A7E66">
        <w:rPr>
          <w:color w:val="0000FF"/>
          <w:szCs w:val="28"/>
        </w:rPr>
        <w:t>)</w:t>
      </w:r>
    </w:p>
    <w:p w:rsidR="002C6112" w:rsidRPr="002C6112" w:rsidRDefault="00286CBF" w:rsidP="00827C6F">
      <w:r w:rsidRPr="002C6112">
        <w:t>7)исчерпывающий перечень оснований для отказа в приеме документов, необходимых для предоставления муниципальной услуги.</w:t>
      </w:r>
    </w:p>
    <w:p w:rsidR="00286CBF" w:rsidRPr="002C6112" w:rsidRDefault="00286CBF" w:rsidP="00827C6F">
      <w:r w:rsidRPr="002C6112">
        <w:t>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Ханты-Мансийского автономного округа</w:t>
      </w:r>
      <w:r w:rsidR="002C6112" w:rsidRPr="002C6112">
        <w:t xml:space="preserve"> </w:t>
      </w:r>
      <w:r w:rsidRPr="002C6112">
        <w:noBreakHyphen/>
      </w:r>
      <w:r w:rsidR="002C6112" w:rsidRPr="002C6112">
        <w:t xml:space="preserve"> </w:t>
      </w:r>
      <w:r w:rsidRPr="002C6112">
        <w:t>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286CBF" w:rsidRPr="002C6112" w:rsidRDefault="00286CBF" w:rsidP="00827C6F">
      <w:r w:rsidRPr="002C6112">
        <w:t>8)исчерпывающий перечень оснований для приостановления и (или) отказа в предоставлении муниципальной услуги. 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Ханты-Мансийского автономного округа</w:t>
      </w:r>
      <w:r w:rsidR="002C6112" w:rsidRPr="002C6112">
        <w:t xml:space="preserve"> </w:t>
      </w:r>
      <w:r w:rsidRPr="002C6112">
        <w:noBreakHyphen/>
      </w:r>
      <w:r w:rsidR="002C6112" w:rsidRPr="002C6112">
        <w:t xml:space="preserve"> </w:t>
      </w:r>
      <w:r w:rsidRPr="002C6112">
        <w:t>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6A0580" w:rsidRDefault="006A0580" w:rsidP="00827C6F">
      <w:proofErr w:type="gramStart"/>
      <w:r w:rsidRPr="006A0580"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 (подраздел включается, в случае если в предоставлении муниципальной услуги участвуют организации и уполномоченные в соответствии с законодательством Российской Федерации эксперты, обращение к которым необходимо для предоставления</w:t>
      </w:r>
      <w:proofErr w:type="gramEnd"/>
      <w:r w:rsidRPr="006A0580">
        <w:t xml:space="preserve"> муниципальной услуги);</w:t>
      </w:r>
    </w:p>
    <w:p w:rsidR="006A0580" w:rsidRPr="004A7E66" w:rsidRDefault="006A0580" w:rsidP="006A0580">
      <w:pPr>
        <w:rPr>
          <w:color w:val="0000FF"/>
        </w:rPr>
      </w:pPr>
      <w:r w:rsidRPr="004A7E66">
        <w:rPr>
          <w:rFonts w:ascii="Arial CYR" w:hAnsi="Arial CYR" w:cs="Arial CYR"/>
          <w:color w:val="0000FF"/>
        </w:rPr>
        <w:t>(</w:t>
      </w:r>
      <w:r w:rsidRPr="004A7E66">
        <w:rPr>
          <w:rFonts w:ascii="Arial CYR" w:hAnsi="Arial CYR" w:cs="Arial CYR"/>
          <w:color w:val="0000FF"/>
        </w:rPr>
        <w:t xml:space="preserve">подпункт </w:t>
      </w:r>
      <w:r w:rsidRPr="004A7E66">
        <w:rPr>
          <w:rFonts w:ascii="Arial CYR" w:hAnsi="Arial CYR" w:cs="Arial CYR"/>
          <w:color w:val="0000FF"/>
        </w:rPr>
        <w:t>9</w:t>
      </w:r>
      <w:r w:rsidRPr="004A7E66">
        <w:rPr>
          <w:rFonts w:ascii="Arial CYR" w:hAnsi="Arial CYR" w:cs="Arial CYR"/>
          <w:color w:val="0000FF"/>
        </w:rPr>
        <w:t xml:space="preserve">  подпункта 2.2.2 пункта 2.2 раздела 2 изложен в редакции </w:t>
      </w:r>
      <w:r w:rsidRPr="004A7E66">
        <w:rPr>
          <w:rFonts w:cs="Arial"/>
          <w:color w:val="0000FF"/>
          <w:szCs w:val="28"/>
        </w:rPr>
        <w:t xml:space="preserve">постановления  Администрации </w:t>
      </w:r>
      <w:hyperlink r:id="rId30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 xml:space="preserve">от 05.07.2021 № </w:t>
        </w:r>
      </w:hyperlink>
      <w:r w:rsidRPr="004A7E66">
        <w:rPr>
          <w:rStyle w:val="a4"/>
          <w:rFonts w:cs="Arial"/>
          <w:szCs w:val="28"/>
        </w:rPr>
        <w:t>750)</w:t>
      </w:r>
    </w:p>
    <w:p w:rsidR="0048128A" w:rsidRDefault="00286CBF" w:rsidP="00827C6F">
      <w:r w:rsidRPr="002C6112">
        <w:t>10)</w:t>
      </w:r>
      <w:r w:rsidR="0048128A" w:rsidRPr="0048128A">
        <w:rPr>
          <w:rFonts w:ascii="Arial CYR" w:hAnsi="Arial CYR" w:cs="Arial CYR"/>
        </w:rPr>
        <w:t xml:space="preserve"> </w:t>
      </w:r>
      <w:r w:rsidR="0048128A">
        <w:rPr>
          <w:rFonts w:ascii="Arial CYR" w:hAnsi="Arial CYR" w:cs="Arial CYR"/>
        </w:rPr>
        <w:t>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В случае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Ханты-Мансийского автономного округа-Югры,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48128A" w:rsidRPr="004A7E66" w:rsidRDefault="0048128A" w:rsidP="00827C6F">
      <w:pPr>
        <w:rPr>
          <w:color w:val="0000FF"/>
        </w:rPr>
      </w:pPr>
      <w:r w:rsidRPr="004A7E66">
        <w:rPr>
          <w:color w:val="0000FF"/>
          <w:szCs w:val="28"/>
        </w:rPr>
        <w:t xml:space="preserve">(подпункт 10 пункта 2.2.2. изложен в редакции постановления Администрации </w:t>
      </w:r>
      <w:hyperlink r:id="rId31" w:history="1">
        <w:r w:rsidR="00F168A3" w:rsidRPr="004A7E66">
          <w:rPr>
            <w:rStyle w:val="a4"/>
            <w:rFonts w:cs="Arial"/>
            <w:szCs w:val="28"/>
          </w:rPr>
          <w:t>от 25.12.2018 № 1201</w:t>
        </w:r>
      </w:hyperlink>
      <w:r w:rsidRPr="004A7E66">
        <w:rPr>
          <w:color w:val="0000FF"/>
          <w:szCs w:val="28"/>
        </w:rPr>
        <w:t>)</w:t>
      </w:r>
    </w:p>
    <w:p w:rsidR="00286CBF" w:rsidRPr="002C6112" w:rsidRDefault="00286CBF" w:rsidP="00827C6F">
      <w:r w:rsidRPr="002C6112">
        <w:t xml:space="preserve">11)порядок,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  <w:proofErr w:type="gramStart"/>
      <w:r w:rsidRPr="002C6112">
        <w:t>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Березовского района, следует прямо указать на это в административном регламенте (подраздел включается, в случае если в предоставлении муниципальной услуги участвуют организации, обращение в которые необходимо для предоставления муниципальной услуги;</w:t>
      </w:r>
      <w:proofErr w:type="gramEnd"/>
    </w:p>
    <w:p w:rsidR="00286CBF" w:rsidRPr="002C6112" w:rsidRDefault="00286CBF" w:rsidP="00827C6F">
      <w:r w:rsidRPr="002C6112">
        <w:t>12)максимальный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 xml:space="preserve">13) </w:t>
      </w:r>
      <w:r>
        <w:rPr>
          <w:rFonts w:ascii="Arial CYR" w:hAnsi="Arial CYR" w:cs="Arial CYR"/>
        </w:rPr>
        <w:t xml:space="preserve">срок и порядок регистрации запроса заявителя о предоставлении муниципальной услуги, отражаемый по каждому из имеющихся способов подачи </w:t>
      </w:r>
      <w:r>
        <w:rPr>
          <w:rFonts w:ascii="Arial CYR" w:hAnsi="Arial CYR" w:cs="Arial CYR"/>
        </w:rPr>
        <w:lastRenderedPageBreak/>
        <w:t>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информационно-телекоммуникационной сети Интернет;</w:t>
      </w:r>
    </w:p>
    <w:p w:rsidR="0048128A" w:rsidRDefault="0048128A" w:rsidP="00827C6F">
      <w:pPr>
        <w:rPr>
          <w:rFonts w:ascii="Arial CYR" w:hAnsi="Arial CYR" w:cs="Arial CYR"/>
        </w:rPr>
      </w:pPr>
      <w:proofErr w:type="gramStart"/>
      <w:r w:rsidRPr="0048128A">
        <w:t xml:space="preserve">14) </w:t>
      </w:r>
      <w:r>
        <w:rPr>
          <w:rFonts w:ascii="Arial CYR" w:hAnsi="Arial CYR" w:cs="Arial CYR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8128A" w:rsidRDefault="0048128A" w:rsidP="00827C6F">
      <w:pPr>
        <w:rPr>
          <w:rFonts w:ascii="Arial CYR" w:hAnsi="Arial CYR" w:cs="Arial CYR"/>
          <w:color w:val="7030A0"/>
        </w:rPr>
      </w:pPr>
      <w:proofErr w:type="gramStart"/>
      <w:r w:rsidRPr="0048128A">
        <w:t xml:space="preserve">15) </w:t>
      </w:r>
      <w:r>
        <w:rPr>
          <w:rFonts w:ascii="Arial CYR" w:hAnsi="Arial CYR" w:cs="Arial CYR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посредством запроса о предоставлении нескольких государственных и</w:t>
      </w:r>
      <w:proofErr w:type="gramEnd"/>
      <w:r>
        <w:rPr>
          <w:rFonts w:ascii="Arial CYR" w:hAnsi="Arial CYR" w:cs="Arial CYR"/>
        </w:rPr>
        <w:t xml:space="preserve"> (или) муниципальных услуг в многофункциональных центрах, предусмотренного статьей 15.1 Федерального закона от 27 июля 2010 </w:t>
      </w:r>
      <w:hyperlink r:id="rId3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827C6F" w:rsidRPr="00827C6F">
          <w:rPr>
            <w:rStyle w:val="a4"/>
            <w:rFonts w:ascii="Arial CYR" w:hAnsi="Arial CYR" w:cs="Arial CYR"/>
          </w:rPr>
          <w:t>№ 210-ФЗ «Об ор</w:t>
        </w:r>
        <w:r w:rsidRPr="00827C6F">
          <w:rPr>
            <w:rStyle w:val="a4"/>
            <w:rFonts w:ascii="Arial CYR" w:hAnsi="Arial CYR" w:cs="Arial CYR"/>
          </w:rPr>
          <w:t>ганизации</w:t>
        </w:r>
      </w:hyperlink>
      <w:r w:rsidRPr="00827C6F">
        <w:rPr>
          <w:rFonts w:ascii="Arial CYR" w:hAnsi="Arial CYR" w:cs="Arial CYR"/>
        </w:rPr>
        <w:t xml:space="preserve"> предоставления государственных</w:t>
      </w:r>
      <w:r>
        <w:rPr>
          <w:rFonts w:ascii="Arial CYR" w:hAnsi="Arial CYR" w:cs="Arial CYR"/>
        </w:rPr>
        <w:t xml:space="preserve"> и муниципальных</w:t>
      </w:r>
      <w:r w:rsidRPr="0048128A">
        <w:t>» (</w:t>
      </w:r>
      <w:r>
        <w:rPr>
          <w:rFonts w:ascii="Arial CYR" w:hAnsi="Arial CYR" w:cs="Arial CYR"/>
        </w:rPr>
        <w:t>далее-комплексный запрос)</w:t>
      </w:r>
      <w:r>
        <w:rPr>
          <w:rFonts w:ascii="Arial CYR" w:hAnsi="Arial CYR" w:cs="Arial CYR"/>
          <w:color w:val="7030A0"/>
        </w:rPr>
        <w:t xml:space="preserve">; </w:t>
      </w:r>
    </w:p>
    <w:p w:rsidR="0048128A" w:rsidRPr="0048128A" w:rsidRDefault="0048128A" w:rsidP="00827C6F">
      <w:r w:rsidRPr="0048128A">
        <w:t xml:space="preserve">16) </w:t>
      </w:r>
      <w:r>
        <w:rPr>
          <w:rFonts w:ascii="Arial CYR" w:hAnsi="Arial CYR" w:cs="Arial CYR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форме, в котором описывается одобренный решением уполномоченного исполнительного органа государственной власти Ханты-Мансийского автономного округа </w:t>
      </w:r>
      <w:proofErr w:type="gramStart"/>
      <w:r>
        <w:rPr>
          <w:rFonts w:ascii="Arial CYR" w:hAnsi="Arial CYR" w:cs="Arial CYR"/>
        </w:rPr>
        <w:t>-Ю</w:t>
      </w:r>
      <w:proofErr w:type="gramEnd"/>
      <w:r>
        <w:rPr>
          <w:rFonts w:ascii="Arial CYR" w:hAnsi="Arial CYR" w:cs="Arial CYR"/>
        </w:rPr>
        <w:t xml:space="preserve">гры состав действий, указанный в пункте 2 Требований к предоставлению в электронной форме государственных и муниципальных услуг. </w:t>
      </w:r>
      <w:proofErr w:type="gramStart"/>
      <w:r>
        <w:rPr>
          <w:rFonts w:ascii="Arial CYR" w:hAnsi="Arial CYR" w:cs="Arial CYR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заявителя-физического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proofErr w:type="gramEnd"/>
      <w:r>
        <w:rPr>
          <w:rFonts w:ascii="Arial CYR" w:hAnsi="Arial CYR" w:cs="Arial CYR"/>
        </w:rPr>
        <w:t xml:space="preserve"> 25 июня 2012 г. № 634 </w:t>
      </w:r>
      <w:r w:rsidRPr="0048128A">
        <w:t>«</w:t>
      </w:r>
      <w:r>
        <w:rPr>
          <w:rFonts w:ascii="Arial CYR" w:hAnsi="Arial CYR" w:cs="Arial CYR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8128A">
        <w:t>»</w:t>
      </w:r>
      <w:proofErr w:type="gramStart"/>
      <w:r w:rsidRPr="0048128A">
        <w:t>.»</w:t>
      </w:r>
      <w:proofErr w:type="gramEnd"/>
      <w:r w:rsidRPr="0048128A">
        <w:t>.</w:t>
      </w:r>
    </w:p>
    <w:p w:rsidR="00286CBF" w:rsidRPr="004A7E66" w:rsidRDefault="0048128A" w:rsidP="00827C6F">
      <w:pPr>
        <w:rPr>
          <w:color w:val="0000FF"/>
          <w:szCs w:val="28"/>
        </w:rPr>
      </w:pPr>
      <w:r w:rsidRPr="004A7E66">
        <w:rPr>
          <w:color w:val="0000FF"/>
          <w:szCs w:val="28"/>
        </w:rPr>
        <w:t>(подпункты 13-16 пункта 2.2.2. изложен</w:t>
      </w:r>
      <w:r w:rsidR="00577A12" w:rsidRPr="004A7E66">
        <w:rPr>
          <w:color w:val="0000FF"/>
          <w:szCs w:val="28"/>
        </w:rPr>
        <w:t>ы</w:t>
      </w:r>
      <w:r w:rsidRPr="004A7E66">
        <w:rPr>
          <w:color w:val="0000FF"/>
          <w:szCs w:val="28"/>
        </w:rPr>
        <w:t xml:space="preserve"> в редакции постановления Администрации </w:t>
      </w:r>
      <w:hyperlink r:id="rId33" w:history="1">
        <w:r w:rsidR="00F168A3" w:rsidRPr="004A7E66">
          <w:rPr>
            <w:rStyle w:val="a4"/>
            <w:rFonts w:cs="Arial"/>
            <w:szCs w:val="28"/>
          </w:rPr>
          <w:t>от 25.12.2018 № 1201</w:t>
        </w:r>
      </w:hyperlink>
      <w:r w:rsidRPr="004A7E66">
        <w:rPr>
          <w:color w:val="0000FF"/>
          <w:szCs w:val="28"/>
        </w:rPr>
        <w:t>)</w:t>
      </w:r>
    </w:p>
    <w:p w:rsidR="00EF4FD9" w:rsidRDefault="00EF4FD9" w:rsidP="00827C6F">
      <w:r w:rsidRPr="00EF4FD9">
        <w:t>17) случаи и порядок предоставления муниципальной услуги в упреждающем (</w:t>
      </w:r>
      <w:proofErr w:type="spellStart"/>
      <w:r w:rsidRPr="00EF4FD9">
        <w:t>проактивном</w:t>
      </w:r>
      <w:proofErr w:type="spellEnd"/>
      <w:r w:rsidRPr="00EF4FD9">
        <w:t>) режиме в соответствии со статьей 7.3 Федерального закона от 27 июля  2010 года № 210-ФЗ «Об организации предоставления государственных и муниципальных услуг».</w:t>
      </w:r>
    </w:p>
    <w:p w:rsidR="00EF4FD9" w:rsidRPr="004A7E66" w:rsidRDefault="00EF4FD9" w:rsidP="00827C6F">
      <w:pPr>
        <w:rPr>
          <w:color w:val="0000FF"/>
        </w:rPr>
      </w:pPr>
      <w:r w:rsidRPr="004A7E66">
        <w:rPr>
          <w:rFonts w:ascii="Arial CYR" w:hAnsi="Arial CYR" w:cs="Arial CYR"/>
          <w:color w:val="0000FF"/>
        </w:rPr>
        <w:t>(</w:t>
      </w:r>
      <w:r w:rsidRPr="004A7E66">
        <w:rPr>
          <w:rFonts w:ascii="Arial CYR" w:hAnsi="Arial CYR" w:cs="Arial CYR"/>
          <w:color w:val="0000FF"/>
        </w:rPr>
        <w:t xml:space="preserve">подпункт 2.2.2 пункта 2.2 раздела 2 </w:t>
      </w:r>
      <w:r w:rsidRPr="004A7E66">
        <w:rPr>
          <w:rFonts w:ascii="Arial CYR" w:hAnsi="Arial CYR" w:cs="Arial CYR"/>
          <w:color w:val="0000FF"/>
        </w:rPr>
        <w:t>дополнен подпунктом 17</w:t>
      </w:r>
      <w:r w:rsidRPr="004A7E66">
        <w:rPr>
          <w:rFonts w:ascii="Arial CYR" w:hAnsi="Arial CYR" w:cs="Arial CYR"/>
          <w:color w:val="0000FF"/>
        </w:rPr>
        <w:t xml:space="preserve"> </w:t>
      </w:r>
      <w:r w:rsidRPr="004A7E66">
        <w:rPr>
          <w:rFonts w:cs="Arial"/>
          <w:color w:val="0000FF"/>
          <w:szCs w:val="28"/>
        </w:rPr>
        <w:t>постановлени</w:t>
      </w:r>
      <w:r w:rsidRPr="004A7E66">
        <w:rPr>
          <w:rFonts w:cs="Arial"/>
          <w:color w:val="0000FF"/>
          <w:szCs w:val="28"/>
        </w:rPr>
        <w:t>ем</w:t>
      </w:r>
      <w:r w:rsidRPr="004A7E66">
        <w:rPr>
          <w:rFonts w:cs="Arial"/>
          <w:color w:val="0000FF"/>
          <w:szCs w:val="28"/>
        </w:rPr>
        <w:t xml:space="preserve">  Администрации </w:t>
      </w:r>
      <w:hyperlink r:id="rId34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 xml:space="preserve">от 05.07.2021 № </w:t>
        </w:r>
      </w:hyperlink>
      <w:r w:rsidRPr="004A7E66">
        <w:rPr>
          <w:rStyle w:val="a4"/>
          <w:rFonts w:cs="Arial"/>
          <w:szCs w:val="28"/>
        </w:rPr>
        <w:t>750)</w:t>
      </w:r>
    </w:p>
    <w:p w:rsidR="004540E9" w:rsidRPr="004540E9" w:rsidRDefault="004540E9" w:rsidP="00827C6F">
      <w:pPr>
        <w:rPr>
          <w:rFonts w:cs="Arial"/>
        </w:rPr>
      </w:pPr>
      <w:r w:rsidRPr="004540E9">
        <w:t xml:space="preserve">2.2.3.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 Раздел должен содержать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Раздел должен состоять из подразделов, соответствующих количеству административных </w:t>
      </w:r>
      <w:proofErr w:type="gramStart"/>
      <w:r w:rsidRPr="004540E9">
        <w:t>процедур-</w:t>
      </w:r>
      <w:r w:rsidRPr="004540E9">
        <w:lastRenderedPageBreak/>
        <w:t>логически</w:t>
      </w:r>
      <w:proofErr w:type="gramEnd"/>
      <w:r w:rsidRPr="004540E9">
        <w:t xml:space="preserve"> обособленных последовательностей административных действий при </w:t>
      </w:r>
      <w:r w:rsidRPr="004540E9">
        <w:rPr>
          <w:rFonts w:cs="Arial"/>
        </w:rPr>
        <w:t>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4540E9" w:rsidRPr="004A7E66" w:rsidRDefault="004540E9" w:rsidP="00827C6F">
      <w:pPr>
        <w:rPr>
          <w:rFonts w:cs="Arial"/>
          <w:color w:val="0000FF"/>
        </w:rPr>
      </w:pPr>
      <w:r w:rsidRPr="004A7E66">
        <w:rPr>
          <w:rFonts w:cs="Arial"/>
          <w:color w:val="0000FF"/>
        </w:rPr>
        <w:t>(</w:t>
      </w:r>
      <w:r w:rsidRPr="004A7E66">
        <w:rPr>
          <w:rFonts w:cs="Arial"/>
          <w:color w:val="0000FF"/>
        </w:rPr>
        <w:t xml:space="preserve">абзац первый подпункта 2.2.3 пункта 2.2 раздела 2  </w:t>
      </w:r>
      <w:r w:rsidRPr="004A7E66">
        <w:rPr>
          <w:rFonts w:cs="Arial"/>
          <w:color w:val="0000FF"/>
        </w:rPr>
        <w:t>изложен в редакции</w:t>
      </w:r>
      <w:r w:rsidRPr="004A7E66">
        <w:rPr>
          <w:rFonts w:cs="Arial"/>
          <w:color w:val="0000FF"/>
        </w:rPr>
        <w:t xml:space="preserve"> постановлени</w:t>
      </w:r>
      <w:r w:rsidRPr="004A7E66">
        <w:rPr>
          <w:rFonts w:cs="Arial"/>
          <w:color w:val="0000FF"/>
        </w:rPr>
        <w:t>я</w:t>
      </w:r>
      <w:r w:rsidRPr="004A7E66">
        <w:rPr>
          <w:rFonts w:cs="Arial"/>
          <w:color w:val="0000FF"/>
        </w:rPr>
        <w:t xml:space="preserve">  Администрации </w:t>
      </w:r>
      <w:hyperlink r:id="rId35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</w:rPr>
          <w:t xml:space="preserve">от 05.07.2021 № </w:t>
        </w:r>
      </w:hyperlink>
      <w:r w:rsidRPr="004A7E66">
        <w:rPr>
          <w:rStyle w:val="a4"/>
          <w:rFonts w:cs="Arial"/>
        </w:rPr>
        <w:t>750</w:t>
      </w:r>
      <w:r w:rsidRPr="004A7E66">
        <w:rPr>
          <w:rStyle w:val="a4"/>
          <w:rFonts w:cs="Arial"/>
        </w:rPr>
        <w:t>)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В начале раздела указывается исчерпывающий перечень административных процедур.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Подраздел,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48128A" w:rsidRPr="0048128A" w:rsidRDefault="0048128A" w:rsidP="00827C6F">
      <w:r>
        <w:rPr>
          <w:rFonts w:ascii="Arial CYR" w:hAnsi="Arial CYR" w:cs="Arial CYR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от 27.07.2010 </w:t>
      </w:r>
      <w:hyperlink r:id="rId3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27C6F">
          <w:rPr>
            <w:rStyle w:val="a4"/>
            <w:rFonts w:ascii="Arial CYR" w:hAnsi="Arial CYR" w:cs="Arial CYR"/>
          </w:rPr>
          <w:t>№ 210-ФЗ «Об организации</w:t>
        </w:r>
      </w:hyperlink>
      <w:r w:rsidRPr="00827C6F">
        <w:rPr>
          <w:rFonts w:ascii="Arial CYR" w:hAnsi="Arial CYR" w:cs="Arial CYR"/>
        </w:rPr>
        <w:t xml:space="preserve"> предоставления государственных </w:t>
      </w:r>
      <w:r>
        <w:rPr>
          <w:rFonts w:ascii="Arial CYR" w:hAnsi="Arial CYR" w:cs="Arial CYR"/>
        </w:rPr>
        <w:t>и муниципальных услуг</w:t>
      </w:r>
      <w:r w:rsidRPr="0048128A">
        <w:t>»;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Описание административных процедур (действий), выполняемых многофункциональными центрами,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от 27.07.2010 </w:t>
      </w:r>
      <w:hyperlink r:id="rId3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27C6F">
          <w:rPr>
            <w:rStyle w:val="a4"/>
            <w:rFonts w:ascii="Arial CYR" w:hAnsi="Arial CYR" w:cs="Arial CYR"/>
          </w:rPr>
          <w:t>№ 210-ФЗ «Об организации</w:t>
        </w:r>
      </w:hyperlink>
      <w:r w:rsidRPr="00827C6F">
        <w:rPr>
          <w:rFonts w:ascii="Arial CYR" w:hAnsi="Arial CYR" w:cs="Arial CYR"/>
        </w:rPr>
        <w:t xml:space="preserve"> предоставления государственных</w:t>
      </w:r>
      <w:r>
        <w:rPr>
          <w:rFonts w:ascii="Arial CYR" w:hAnsi="Arial CYR" w:cs="Arial CYR"/>
        </w:rPr>
        <w:t xml:space="preserve"> и муниципальных услуг</w:t>
      </w:r>
      <w:r w:rsidRPr="00827C6F">
        <w:rPr>
          <w:rFonts w:ascii="Arial CYR" w:hAnsi="Arial CYR" w:cs="Arial CYR"/>
        </w:rPr>
        <w:t xml:space="preserve">» </w:t>
      </w:r>
      <w:r>
        <w:rPr>
          <w:rFonts w:ascii="Arial CYR" w:hAnsi="Arial CYR" w:cs="Arial CYR"/>
        </w:rPr>
        <w:t>описывается в составе имеющихся подразделов настоящего раздела.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В подразделе,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 В подразделе описывается, в том числе порядок выполнения многофункциональными центрами следующих административных процедур (действий):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8128A" w:rsidRDefault="0048128A" w:rsidP="00827C6F">
      <w:pPr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rFonts w:ascii="Arial CYR" w:hAnsi="Arial CYR" w:cs="Arial CYR"/>
        </w:rPr>
        <w:t xml:space="preserve"> муниципальные услуги;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>
        <w:rPr>
          <w:rFonts w:ascii="Arial CYR" w:hAnsi="Arial CYR" w:cs="Arial CYR"/>
        </w:rPr>
        <w:lastRenderedPageBreak/>
        <w:t>электронной подписи заявителя, использованной при обращении за получением муниципальной услуги.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Каждая административная процедура содержит следующие обязательные элементы: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>1)</w:t>
      </w:r>
      <w:r>
        <w:rPr>
          <w:rFonts w:ascii="Arial CYR" w:hAnsi="Arial CYR" w:cs="Arial CYR"/>
        </w:rPr>
        <w:t>основания для начала административной процедуры;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>2)</w:t>
      </w:r>
      <w:r>
        <w:rPr>
          <w:rFonts w:ascii="Arial CYR" w:hAnsi="Arial CYR" w:cs="Arial CYR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>3)</w:t>
      </w:r>
      <w:r>
        <w:rPr>
          <w:rFonts w:ascii="Arial CYR" w:hAnsi="Arial CYR" w:cs="Arial CYR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>4)</w:t>
      </w:r>
      <w:r>
        <w:rPr>
          <w:rFonts w:ascii="Arial CYR" w:hAnsi="Arial CYR" w:cs="Arial CYR"/>
        </w:rPr>
        <w:t>критерии принятия решений;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>5)</w:t>
      </w:r>
      <w:r>
        <w:rPr>
          <w:rFonts w:ascii="Arial CYR" w:hAnsi="Arial CYR" w:cs="Arial CYR"/>
        </w:rPr>
        <w:t>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48128A" w:rsidRDefault="0048128A" w:rsidP="00827C6F">
      <w:pPr>
        <w:rPr>
          <w:rFonts w:ascii="Arial CYR" w:hAnsi="Arial CYR" w:cs="Arial CYR"/>
        </w:rPr>
      </w:pPr>
      <w:proofErr w:type="gramStart"/>
      <w:r w:rsidRPr="0048128A">
        <w:t>6)</w:t>
      </w:r>
      <w:r>
        <w:rPr>
          <w:rFonts w:ascii="Arial CYR" w:hAnsi="Arial CYR" w:cs="Arial CYR"/>
        </w:rPr>
        <w:t>способ фиксации результата выполнения административной процедуры, в том числе в электронном форме, содержащий указание на формат обязательного отображения административной процедуры.</w:t>
      </w:r>
      <w:proofErr w:type="gramEnd"/>
    </w:p>
    <w:p w:rsidR="0048128A" w:rsidRPr="004A7E66" w:rsidRDefault="0048128A" w:rsidP="00827C6F">
      <w:pPr>
        <w:rPr>
          <w:rFonts w:ascii="Arial CYR" w:hAnsi="Arial CYR" w:cs="Arial CYR"/>
          <w:color w:val="0000FF"/>
        </w:rPr>
      </w:pPr>
      <w:r w:rsidRPr="004A7E66">
        <w:rPr>
          <w:rFonts w:ascii="Arial CYR" w:hAnsi="Arial CYR" w:cs="Arial CYR"/>
          <w:color w:val="0000FF"/>
        </w:rPr>
        <w:t xml:space="preserve">(пункт 2.2.3 изложен в редакции постановления Администрации </w:t>
      </w:r>
      <w:hyperlink r:id="rId38" w:history="1">
        <w:r w:rsidR="00F168A3" w:rsidRPr="004A7E66">
          <w:rPr>
            <w:rStyle w:val="a4"/>
            <w:rFonts w:ascii="Arial CYR" w:hAnsi="Arial CYR" w:cs="Arial CYR"/>
          </w:rPr>
          <w:t>от 25.12.2018 № 1201</w:t>
        </w:r>
      </w:hyperlink>
      <w:r w:rsidRPr="004A7E66">
        <w:rPr>
          <w:rFonts w:ascii="Arial CYR" w:hAnsi="Arial CYR" w:cs="Arial CYR"/>
          <w:color w:val="0000FF"/>
        </w:rPr>
        <w:t>)</w:t>
      </w:r>
    </w:p>
    <w:p w:rsidR="00286CBF" w:rsidRPr="002C6112" w:rsidRDefault="00286CBF" w:rsidP="00827C6F">
      <w:r w:rsidRPr="002C6112">
        <w:t xml:space="preserve">2.2.4.Раздел </w:t>
      </w:r>
      <w:r w:rsidR="002C6112" w:rsidRPr="002C6112">
        <w:t>«</w:t>
      </w:r>
      <w:r w:rsidRPr="002C6112">
        <w:t xml:space="preserve">Формы </w:t>
      </w:r>
      <w:proofErr w:type="gramStart"/>
      <w:r w:rsidRPr="002C6112">
        <w:t>контроля за</w:t>
      </w:r>
      <w:proofErr w:type="gramEnd"/>
      <w:r w:rsidRPr="002C6112">
        <w:t xml:space="preserve"> исполнением административного регламента</w:t>
      </w:r>
      <w:r w:rsidR="002C6112" w:rsidRPr="002C6112">
        <w:t>»</w:t>
      </w:r>
      <w:r w:rsidRPr="002C6112">
        <w:t xml:space="preserve"> содержит следующие подразделы:</w:t>
      </w:r>
    </w:p>
    <w:p w:rsidR="00286CBF" w:rsidRPr="002C6112" w:rsidRDefault="00286CBF" w:rsidP="00827C6F">
      <w:r w:rsidRPr="002C6112">
        <w:t xml:space="preserve">1)порядок осуществления текущего </w:t>
      </w:r>
      <w:proofErr w:type="gramStart"/>
      <w:r w:rsidRPr="002C6112">
        <w:t>контроля за</w:t>
      </w:r>
      <w:proofErr w:type="gramEnd"/>
      <w:r w:rsidRPr="002C6112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86CBF" w:rsidRPr="002C6112" w:rsidRDefault="00286CBF" w:rsidP="00827C6F">
      <w:r w:rsidRPr="002C6112">
        <w:t xml:space="preserve">2)порядок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2C6112">
        <w:t>контроля за</w:t>
      </w:r>
      <w:proofErr w:type="gramEnd"/>
      <w:r w:rsidRPr="002C6112">
        <w:t xml:space="preserve"> полнотой и качеством муниципальной услуги, в том числе со стороны граждан, их объединений и организаций; </w:t>
      </w:r>
    </w:p>
    <w:p w:rsidR="00286CBF" w:rsidRPr="002C6112" w:rsidRDefault="00286CBF" w:rsidP="00827C6F">
      <w:r w:rsidRPr="002C6112">
        <w:t>3)ответственность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запросы;</w:t>
      </w:r>
    </w:p>
    <w:p w:rsidR="00286CBF" w:rsidRPr="002C6112" w:rsidRDefault="00286CBF" w:rsidP="00827C6F">
      <w:r w:rsidRPr="002C6112">
        <w:t xml:space="preserve">4)положения, характеризующие требования к порядку и формам </w:t>
      </w:r>
      <w:proofErr w:type="gramStart"/>
      <w:r w:rsidRPr="002C6112">
        <w:t>контроля за</w:t>
      </w:r>
      <w:proofErr w:type="gramEnd"/>
      <w:r w:rsidRPr="002C6112">
        <w:t xml:space="preserve"> предоставлением муниципальной услуги, в том числе со стороны граждан, их объединений и организаций.</w:t>
      </w:r>
    </w:p>
    <w:p w:rsidR="0048128A" w:rsidRDefault="00286CBF" w:rsidP="00827C6F">
      <w:pPr>
        <w:rPr>
          <w:rFonts w:ascii="Arial CYR" w:hAnsi="Arial CYR" w:cs="Arial CYR"/>
        </w:rPr>
      </w:pPr>
      <w:r w:rsidRPr="002C6112">
        <w:t>2.2.5.</w:t>
      </w:r>
      <w:r w:rsidR="0048128A" w:rsidRPr="0048128A">
        <w:rPr>
          <w:rFonts w:ascii="Arial CYR" w:hAnsi="Arial CYR" w:cs="Arial CYR"/>
        </w:rPr>
        <w:t xml:space="preserve"> </w:t>
      </w:r>
      <w:proofErr w:type="gramStart"/>
      <w:r w:rsidR="0048128A">
        <w:rPr>
          <w:rFonts w:ascii="Arial CYR" w:hAnsi="Arial CYR" w:cs="Arial CYR"/>
        </w:rPr>
        <w:t xml:space="preserve">В разделе </w:t>
      </w:r>
      <w:r w:rsidR="0048128A" w:rsidRPr="0048128A">
        <w:t>«</w:t>
      </w:r>
      <w:r w:rsidR="0048128A">
        <w:rPr>
          <w:rFonts w:ascii="Arial CYR" w:hAnsi="Arial CYR" w:cs="Arial CYR"/>
        </w:rPr>
        <w:t>Досудебный (внесудебного) порядка обжалования решений и действий (бездействия) органа, предоставляющего муниципальную услуг, многофункционального центра, а также должностных лиц, муниципальных служащих, работников</w:t>
      </w:r>
      <w:r w:rsidR="0048128A" w:rsidRPr="0048128A">
        <w:t xml:space="preserve">» </w:t>
      </w:r>
      <w:r w:rsidR="0048128A">
        <w:rPr>
          <w:rFonts w:ascii="Arial CYR" w:hAnsi="Arial CYR" w:cs="Arial CYR"/>
        </w:rPr>
        <w:t xml:space="preserve">не приводиться информация об общих требованиях и особенностях к порядку подачи и рассмотрения жалобы, установленных главой 2.1 Федерального закона от 27 июля 2010 года </w:t>
      </w:r>
      <w:hyperlink r:id="rId3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827C6F" w:rsidRPr="00827C6F">
          <w:rPr>
            <w:rStyle w:val="a4"/>
            <w:rFonts w:ascii="Arial CYR" w:hAnsi="Arial CYR" w:cs="Arial CYR"/>
          </w:rPr>
          <w:t>№ 210-ФЗ «Об организации</w:t>
        </w:r>
      </w:hyperlink>
      <w:r w:rsidR="00827C6F" w:rsidRPr="00827C6F">
        <w:rPr>
          <w:rFonts w:ascii="Arial CYR" w:hAnsi="Arial CYR" w:cs="Arial CYR"/>
        </w:rPr>
        <w:t xml:space="preserve"> предоставления государственных</w:t>
      </w:r>
      <w:r w:rsidR="00827C6F">
        <w:rPr>
          <w:rFonts w:ascii="Arial CYR" w:hAnsi="Arial CYR" w:cs="Arial CYR"/>
        </w:rPr>
        <w:t xml:space="preserve"> </w:t>
      </w:r>
      <w:r w:rsidR="0048128A">
        <w:rPr>
          <w:rFonts w:ascii="Arial CYR" w:hAnsi="Arial CYR" w:cs="Arial CYR"/>
        </w:rPr>
        <w:t>и муниципальных услуг</w:t>
      </w:r>
      <w:r w:rsidR="0048128A" w:rsidRPr="0048128A">
        <w:t xml:space="preserve">» </w:t>
      </w:r>
      <w:r w:rsidR="0048128A">
        <w:rPr>
          <w:rFonts w:ascii="Arial CYR" w:hAnsi="Arial CYR" w:cs="Arial CYR"/>
        </w:rPr>
        <w:t>и нормативно правовым актом администрации</w:t>
      </w:r>
      <w:proofErr w:type="gramEnd"/>
      <w:r w:rsidR="0048128A">
        <w:rPr>
          <w:rFonts w:ascii="Arial CYR" w:hAnsi="Arial CYR" w:cs="Arial CYR"/>
        </w:rPr>
        <w:t xml:space="preserve"> Березовского района, за исключением следующей информации:</w:t>
      </w:r>
    </w:p>
    <w:p w:rsidR="0048128A" w:rsidRDefault="0048128A" w:rsidP="00827C6F">
      <w:pPr>
        <w:rPr>
          <w:rFonts w:ascii="Arial CYR" w:hAnsi="Arial CYR" w:cs="Arial CYR"/>
        </w:rPr>
      </w:pPr>
      <w:proofErr w:type="gramStart"/>
      <w:r w:rsidRPr="0048128A">
        <w:t xml:space="preserve">1) </w:t>
      </w:r>
      <w:r>
        <w:rPr>
          <w:rFonts w:ascii="Arial CYR" w:hAnsi="Arial CYR" w:cs="Arial CYR"/>
        </w:rPr>
        <w:t>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(далее-жалоба);</w:t>
      </w:r>
      <w:proofErr w:type="gramEnd"/>
    </w:p>
    <w:p w:rsidR="0048128A" w:rsidRDefault="0048128A" w:rsidP="00827C6F">
      <w:pPr>
        <w:rPr>
          <w:rFonts w:ascii="Arial CYR" w:hAnsi="Arial CYR" w:cs="Arial CYR"/>
        </w:rPr>
      </w:pPr>
      <w:r w:rsidRPr="0048128A">
        <w:lastRenderedPageBreak/>
        <w:t xml:space="preserve">2) </w:t>
      </w:r>
      <w:r>
        <w:rPr>
          <w:rFonts w:ascii="Arial CYR" w:hAnsi="Arial CYR" w:cs="Arial CYR"/>
        </w:rPr>
        <w:t>об органах, предоставляющих муниципальные услуги, организациях и уполномоченных на рассмотрение жалобы должностных лицах, которым может быть направлена жалоба заявителя в досудебном (внесудебном) порядке;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 xml:space="preserve">3) </w:t>
      </w:r>
      <w:r>
        <w:rPr>
          <w:rFonts w:ascii="Arial CYR" w:hAnsi="Arial CYR" w:cs="Arial CYR"/>
        </w:rPr>
        <w:t>о способах информирования заявителей о порядке подачи и рассмотрения жалобы, в том числе в информационно-телекоммуникационной сети Интернет;</w:t>
      </w:r>
    </w:p>
    <w:p w:rsidR="0048128A" w:rsidRDefault="0048128A" w:rsidP="00827C6F">
      <w:pPr>
        <w:rPr>
          <w:rFonts w:ascii="Arial CYR" w:hAnsi="Arial CYR" w:cs="Arial CYR"/>
        </w:rPr>
      </w:pPr>
      <w:r w:rsidRPr="0048128A">
        <w:t xml:space="preserve">4) </w:t>
      </w:r>
      <w:r>
        <w:rPr>
          <w:rFonts w:ascii="Arial CYR" w:hAnsi="Arial CYR" w:cs="Arial CYR"/>
        </w:rPr>
        <w:t>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Информация, указанная в данном разделе подлежит обязательному размещению на Едином портале и в региональном реестре, о чем указывается в тексте регламента. Разработчик административного регламента, обеспечивает в установленном порядке размещение и актуализацию сведений в соответствующем разделе регионального реестра, в том числе: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информацию для заявителя о его праве подать жалобу;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предмет жалобы;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органы местного самоуправления, организации, должностные лица, которым может быть направлена жалоба;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порядок подачи и рассмотрения жалобы;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сроки рассмотрения жалобы;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результат рассмотрения жалобы;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порядок информирования заявителя о результатах рассмотрения жалобы;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порядок обжалования решения по жалобе;</w:t>
      </w:r>
    </w:p>
    <w:p w:rsidR="0048128A" w:rsidRDefault="0048128A" w:rsidP="00827C6F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168A3" w:rsidRDefault="0048128A" w:rsidP="00827C6F">
      <w:r>
        <w:rPr>
          <w:rFonts w:ascii="Arial CYR" w:hAnsi="Arial CYR" w:cs="Arial CYR"/>
        </w:rPr>
        <w:t>способы информирования заявителей о порядке подачи и рассмотрения жалобы</w:t>
      </w:r>
      <w:proofErr w:type="gramStart"/>
      <w:r>
        <w:rPr>
          <w:rFonts w:ascii="Arial CYR" w:hAnsi="Arial CYR" w:cs="Arial CYR"/>
        </w:rPr>
        <w:t>.</w:t>
      </w:r>
      <w:r w:rsidRPr="0048128A">
        <w:t>».</w:t>
      </w:r>
      <w:proofErr w:type="gramEnd"/>
    </w:p>
    <w:p w:rsidR="00975EA3" w:rsidRPr="004A7E66" w:rsidRDefault="00F168A3" w:rsidP="00827C6F">
      <w:pPr>
        <w:rPr>
          <w:color w:val="0000FF"/>
          <w:szCs w:val="28"/>
        </w:rPr>
      </w:pPr>
      <w:r w:rsidRPr="004A7E66">
        <w:rPr>
          <w:color w:val="0000FF"/>
        </w:rPr>
        <w:t xml:space="preserve">(в пункт </w:t>
      </w:r>
      <w:r w:rsidR="00975EA3" w:rsidRPr="004A7E66">
        <w:rPr>
          <w:color w:val="0000FF"/>
        </w:rPr>
        <w:t>2.</w:t>
      </w:r>
      <w:r w:rsidRPr="004A7E66">
        <w:rPr>
          <w:color w:val="0000FF"/>
        </w:rPr>
        <w:t>2.5</w:t>
      </w:r>
      <w:r w:rsidR="00975EA3" w:rsidRPr="004A7E66">
        <w:rPr>
          <w:color w:val="0000FF"/>
        </w:rPr>
        <w:t xml:space="preserve">. внесены изменения </w:t>
      </w:r>
      <w:r w:rsidR="00975EA3" w:rsidRPr="004A7E66">
        <w:rPr>
          <w:color w:val="0000FF"/>
          <w:szCs w:val="28"/>
        </w:rPr>
        <w:t xml:space="preserve">постановлением Администрации </w:t>
      </w:r>
      <w:hyperlink r:id="rId40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="00975EA3" w:rsidRPr="004A7E66">
          <w:rPr>
            <w:rStyle w:val="a4"/>
            <w:rFonts w:cs="Arial"/>
            <w:szCs w:val="28"/>
          </w:rPr>
          <w:t>от 19.03.2018 № 218</w:t>
        </w:r>
      </w:hyperlink>
      <w:r w:rsidR="00975EA3" w:rsidRPr="004A7E66">
        <w:rPr>
          <w:color w:val="0000FF"/>
          <w:szCs w:val="28"/>
        </w:rPr>
        <w:t>)</w:t>
      </w:r>
    </w:p>
    <w:p w:rsidR="00F168A3" w:rsidRPr="004A7E66" w:rsidRDefault="00F168A3" w:rsidP="00827C6F">
      <w:pPr>
        <w:rPr>
          <w:color w:val="0000FF"/>
        </w:rPr>
      </w:pPr>
      <w:r w:rsidRPr="004A7E66">
        <w:rPr>
          <w:color w:val="0000FF"/>
        </w:rPr>
        <w:t xml:space="preserve">(в пункт 2.2.5. внесены изменения </w:t>
      </w:r>
      <w:r w:rsidRPr="004A7E66">
        <w:rPr>
          <w:color w:val="0000FF"/>
          <w:szCs w:val="28"/>
        </w:rPr>
        <w:t xml:space="preserve">постановлением Администрации </w:t>
      </w:r>
      <w:hyperlink r:id="rId41" w:history="1">
        <w:r w:rsidRPr="004A7E66">
          <w:rPr>
            <w:rStyle w:val="a4"/>
            <w:rFonts w:cs="Arial"/>
            <w:szCs w:val="28"/>
          </w:rPr>
          <w:t>от 25.12.2018 № 1201</w:t>
        </w:r>
      </w:hyperlink>
      <w:r w:rsidRPr="004A7E66">
        <w:rPr>
          <w:color w:val="0000FF"/>
          <w:szCs w:val="28"/>
        </w:rPr>
        <w:t>)</w:t>
      </w:r>
    </w:p>
    <w:p w:rsidR="00F168A3" w:rsidRPr="004A7E66" w:rsidRDefault="00286CBF" w:rsidP="00827C6F">
      <w:pPr>
        <w:rPr>
          <w:color w:val="0000FF"/>
        </w:rPr>
      </w:pPr>
      <w:r w:rsidRPr="004A7E66">
        <w:rPr>
          <w:color w:val="0000FF"/>
        </w:rPr>
        <w:t>2.3.</w:t>
      </w:r>
      <w:r w:rsidR="00577A12" w:rsidRPr="004A7E66">
        <w:rPr>
          <w:color w:val="0000FF"/>
        </w:rPr>
        <w:t xml:space="preserve"> </w:t>
      </w:r>
      <w:r w:rsidR="00F168A3" w:rsidRPr="004A7E66">
        <w:rPr>
          <w:color w:val="0000FF"/>
        </w:rPr>
        <w:t xml:space="preserve">утратил силу постановлением Администрации </w:t>
      </w:r>
      <w:hyperlink r:id="rId42" w:history="1">
        <w:r w:rsidR="00F168A3" w:rsidRPr="004A7E66">
          <w:rPr>
            <w:rStyle w:val="a4"/>
            <w:rFonts w:cs="Arial"/>
            <w:szCs w:val="26"/>
          </w:rPr>
          <w:t>от 25.12.2018 № 1201</w:t>
        </w:r>
      </w:hyperlink>
    </w:p>
    <w:p w:rsidR="00286CBF" w:rsidRPr="002C6112" w:rsidRDefault="00286CBF" w:rsidP="009F1DFA"/>
    <w:p w:rsidR="00286CBF" w:rsidRPr="0046601C" w:rsidRDefault="00286CBF" w:rsidP="0046601C">
      <w:pPr>
        <w:tabs>
          <w:tab w:val="left" w:pos="1080"/>
        </w:tabs>
        <w:ind w:right="22"/>
        <w:jc w:val="center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3.Этапы разработки и утверждения административных регламентов, порядок проведения экспертизы их проектов</w:t>
      </w:r>
    </w:p>
    <w:p w:rsidR="00286CBF" w:rsidRPr="0046601C" w:rsidRDefault="00286CBF" w:rsidP="0046601C"/>
    <w:p w:rsidR="00286CBF" w:rsidRPr="002C6112" w:rsidRDefault="00286CBF" w:rsidP="00827C6F">
      <w:r w:rsidRPr="002C6112">
        <w:t xml:space="preserve">3.1.Проект административного регламента разрабатывается, оформляется и согласовывается в соответствии с </w:t>
      </w:r>
      <w:proofErr w:type="gramStart"/>
      <w:r w:rsidRPr="002C6112">
        <w:t>требованиями, предусмотренными для проектов муниципальных правовых актов администрации Березовского района и подлежит</w:t>
      </w:r>
      <w:proofErr w:type="gramEnd"/>
      <w:r w:rsidRPr="002C6112">
        <w:t xml:space="preserve"> независимой экспертизе и экспертизе проводимой уполномоченным органом.</w:t>
      </w:r>
    </w:p>
    <w:p w:rsidR="00286CBF" w:rsidRPr="002C6112" w:rsidRDefault="00286CBF" w:rsidP="00827C6F">
      <w:r w:rsidRPr="002C6112">
        <w:t xml:space="preserve">3.2.В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актов, то проект административного регламента направляется на экспертизу в </w:t>
      </w:r>
      <w:r w:rsidR="00FB2845">
        <w:t xml:space="preserve">отдел муниципального контроля </w:t>
      </w:r>
      <w:r w:rsidRPr="002C6112">
        <w:t>комитета по экономической политике администрации Березовского района (далее</w:t>
      </w:r>
      <w:r w:rsidR="002C6112" w:rsidRPr="002C6112">
        <w:t>-</w:t>
      </w:r>
      <w:r w:rsidRPr="002C6112">
        <w:t xml:space="preserve">уполномоченный орган) с приложением указанных актов. </w:t>
      </w:r>
    </w:p>
    <w:p w:rsidR="00975EA3" w:rsidRPr="004A7E66" w:rsidRDefault="00975EA3" w:rsidP="00827C6F">
      <w:pPr>
        <w:rPr>
          <w:color w:val="0000FF"/>
        </w:rPr>
      </w:pPr>
      <w:r w:rsidRPr="004A7E66">
        <w:rPr>
          <w:color w:val="0000FF"/>
          <w:szCs w:val="28"/>
        </w:rPr>
        <w:t xml:space="preserve">(в </w:t>
      </w:r>
      <w:r w:rsidRPr="004A7E66">
        <w:rPr>
          <w:color w:val="0000FF"/>
        </w:rPr>
        <w:t xml:space="preserve">пункт 3.2. внесены изменения </w:t>
      </w:r>
      <w:r w:rsidRPr="004A7E66">
        <w:rPr>
          <w:color w:val="0000FF"/>
          <w:szCs w:val="28"/>
        </w:rPr>
        <w:t xml:space="preserve">постановлением Администрации </w:t>
      </w:r>
      <w:hyperlink r:id="rId43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>от 19.03.2018 № 218</w:t>
        </w:r>
      </w:hyperlink>
      <w:r w:rsidR="00FB2845" w:rsidRPr="004A7E66">
        <w:rPr>
          <w:rStyle w:val="a4"/>
          <w:rFonts w:cs="Arial"/>
          <w:szCs w:val="28"/>
        </w:rPr>
        <w:t xml:space="preserve">; в пункт 3.2 внесены изменения </w:t>
      </w:r>
      <w:r w:rsidR="00FB2845" w:rsidRPr="004A7E66">
        <w:rPr>
          <w:rFonts w:cs="Arial"/>
          <w:color w:val="0000FF"/>
        </w:rPr>
        <w:t>постановлени</w:t>
      </w:r>
      <w:r w:rsidR="00FB2845" w:rsidRPr="004A7E66">
        <w:rPr>
          <w:rFonts w:cs="Arial"/>
          <w:color w:val="0000FF"/>
        </w:rPr>
        <w:t>ем</w:t>
      </w:r>
      <w:r w:rsidR="00FB2845" w:rsidRPr="004A7E66">
        <w:rPr>
          <w:rFonts w:cs="Arial"/>
          <w:color w:val="0000FF"/>
        </w:rPr>
        <w:t xml:space="preserve">  Администрации </w:t>
      </w:r>
      <w:hyperlink r:id="rId44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="00FB2845" w:rsidRPr="004A7E66">
          <w:rPr>
            <w:rStyle w:val="a4"/>
            <w:rFonts w:cs="Arial"/>
          </w:rPr>
          <w:t xml:space="preserve">от 05.07.2021 № </w:t>
        </w:r>
      </w:hyperlink>
      <w:r w:rsidR="00FB2845" w:rsidRPr="004A7E66">
        <w:rPr>
          <w:rStyle w:val="a4"/>
          <w:rFonts w:cs="Arial"/>
        </w:rPr>
        <w:t>750</w:t>
      </w:r>
      <w:r w:rsidR="00FB2845" w:rsidRPr="004A7E66">
        <w:rPr>
          <w:rStyle w:val="a4"/>
          <w:rFonts w:cs="Arial"/>
        </w:rPr>
        <w:t xml:space="preserve"> </w:t>
      </w:r>
      <w:r w:rsidR="00FB2845" w:rsidRPr="004A7E66">
        <w:rPr>
          <w:rStyle w:val="a4"/>
          <w:rFonts w:cs="Arial"/>
          <w:szCs w:val="28"/>
        </w:rPr>
        <w:t>слова «в сектор административной реформы» заменены  словами «в отдел муниципального контроля»</w:t>
      </w:r>
      <w:r w:rsidRPr="004A7E66">
        <w:rPr>
          <w:color w:val="0000FF"/>
          <w:szCs w:val="28"/>
        </w:rPr>
        <w:t>)</w:t>
      </w:r>
    </w:p>
    <w:p w:rsidR="00286CBF" w:rsidRPr="002C6112" w:rsidRDefault="00286CBF" w:rsidP="00827C6F">
      <w:r w:rsidRPr="002C6112">
        <w:t xml:space="preserve">3.3.Разработчик административного регламента обеспечивает размещение проекта административного регламента с приложением проекта муниципального </w:t>
      </w:r>
      <w:r w:rsidRPr="002C6112">
        <w:lastRenderedPageBreak/>
        <w:t xml:space="preserve">правового акта об утверждении административного регламента и пояснительной записки в информационно-коммуникационной сети </w:t>
      </w:r>
      <w:r w:rsidR="002C6112" w:rsidRPr="002C6112">
        <w:t>«</w:t>
      </w:r>
      <w:r w:rsidRPr="002C6112">
        <w:t>Интернет</w:t>
      </w:r>
      <w:r w:rsidR="002C6112" w:rsidRPr="002C6112">
        <w:t>»</w:t>
      </w:r>
      <w:r w:rsidRPr="002C6112">
        <w:t xml:space="preserve"> на официальном сайте органов местного самоуправления Березовского района (далее</w:t>
      </w:r>
      <w:r w:rsidR="002C6112" w:rsidRPr="002C6112">
        <w:t>-</w:t>
      </w:r>
      <w:r w:rsidRPr="002C6112">
        <w:t xml:space="preserve">официальный сайт). При размещении проекта административного регламента на официальном сайте указывается срок, отведенный для проведения независимой экспертизы. Данный срок не может быть менее </w:t>
      </w:r>
      <w:r w:rsidR="00975EA3" w:rsidRPr="0011460F">
        <w:t>пятнадцати дней</w:t>
      </w:r>
      <w:r w:rsidR="00975EA3" w:rsidRPr="002C6112">
        <w:t xml:space="preserve"> </w:t>
      </w:r>
      <w:r w:rsidRPr="002C6112">
        <w:t>со дня размещения проекта административного регламента на официальном сайте.</w:t>
      </w:r>
    </w:p>
    <w:p w:rsidR="00286CBF" w:rsidRPr="002C6112" w:rsidRDefault="00286CBF" w:rsidP="00827C6F">
      <w:proofErr w:type="gramStart"/>
      <w:r w:rsidRPr="002C6112">
        <w:t>С даты размещения</w:t>
      </w:r>
      <w:proofErr w:type="gramEnd"/>
      <w:r w:rsidRPr="002C6112">
        <w:t xml:space="preserve"> на официальном сайте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975EA3" w:rsidRPr="004A7E66" w:rsidRDefault="00975EA3" w:rsidP="00827C6F">
      <w:pPr>
        <w:rPr>
          <w:color w:val="0000FF"/>
        </w:rPr>
      </w:pPr>
      <w:r w:rsidRPr="004A7E66">
        <w:rPr>
          <w:color w:val="0000FF"/>
          <w:szCs w:val="28"/>
        </w:rPr>
        <w:t xml:space="preserve">(в </w:t>
      </w:r>
      <w:r w:rsidRPr="004A7E66">
        <w:rPr>
          <w:color w:val="0000FF"/>
        </w:rPr>
        <w:t xml:space="preserve">пункт 3.3. внесены изменения </w:t>
      </w:r>
      <w:r w:rsidRPr="004A7E66">
        <w:rPr>
          <w:color w:val="0000FF"/>
          <w:szCs w:val="28"/>
        </w:rPr>
        <w:t xml:space="preserve">постановлением Администрации </w:t>
      </w:r>
      <w:hyperlink r:id="rId45" w:tgtFrame="ChangingDocument" w:tooltip="О внесении изменений в приложение к постановлению администрации Березовского района от 05 августа 2014 года № 1196 " w:history="1">
        <w:r w:rsidRPr="004A7E66">
          <w:rPr>
            <w:rStyle w:val="a4"/>
            <w:rFonts w:cs="Arial"/>
            <w:szCs w:val="28"/>
          </w:rPr>
          <w:t>от 19.03.2018 № 218</w:t>
        </w:r>
      </w:hyperlink>
      <w:r w:rsidRPr="004A7E66">
        <w:rPr>
          <w:color w:val="0000FF"/>
          <w:szCs w:val="28"/>
        </w:rPr>
        <w:t>)</w:t>
      </w:r>
    </w:p>
    <w:p w:rsidR="00286CBF" w:rsidRPr="002C6112" w:rsidRDefault="00286CBF" w:rsidP="00827C6F">
      <w:r w:rsidRPr="002C6112">
        <w:t>3.4.Предметом независимой экспертизы проекта административного регламента (далее</w:t>
      </w:r>
      <w:r w:rsidR="002C6112" w:rsidRPr="002C6112">
        <w:t>-</w:t>
      </w:r>
      <w:r w:rsidRPr="002C6112">
        <w:t>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 xml:space="preserve">3.5.Независимая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3.6.По результатам независимой экспертизы составляется заключение, которое направляется разработчику проекта административного регламента.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3.7.Разработчик административного регламента в срок, не превышающий 10 календарных дней после истечения срока проведения независимой экспертизы, обязан рассмотреть все поступившие заключения независимой экспертизы и принять решение по каждой такой экспертизе.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 xml:space="preserve">3.8.В случае если заключений независимой экспертизы не поступило разработчику административного регламента в срок, отведенный для проведения независимой экспертизы, это не является препятствием для проведения экспертизы уполномоченным органом. 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3.9.Разработчик административного регламента предоставляет в уполномоченный орган проект постановления об утверждении административного регламента, проект административного регламента, приложения к проекту административного регламента, заключения независимой экспертизы, предложения заинтересованных организаций и граждан (при их наличии), пояснительную записку.</w:t>
      </w:r>
    </w:p>
    <w:p w:rsidR="00AC572D" w:rsidRDefault="00AC572D" w:rsidP="00827C6F">
      <w:pPr>
        <w:rPr>
          <w:rFonts w:cs="Arial"/>
          <w:szCs w:val="26"/>
        </w:rPr>
      </w:pPr>
      <w:r w:rsidRPr="00AC572D">
        <w:rPr>
          <w:rFonts w:cs="Arial"/>
          <w:szCs w:val="26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 дате размещения проекта административного регламента на  официальном сайте для проведения независимой экспертизы.</w:t>
      </w:r>
    </w:p>
    <w:p w:rsidR="00AC572D" w:rsidRPr="004A7E66" w:rsidRDefault="00AC572D" w:rsidP="00827C6F">
      <w:pPr>
        <w:rPr>
          <w:rFonts w:cs="Arial"/>
          <w:color w:val="0000FF"/>
          <w:szCs w:val="26"/>
        </w:rPr>
      </w:pPr>
      <w:r w:rsidRPr="004A7E66">
        <w:rPr>
          <w:rFonts w:cs="Arial"/>
          <w:color w:val="0000FF"/>
          <w:szCs w:val="26"/>
        </w:rPr>
        <w:t>(абзац второй пункта 3.9 изложен в редакции</w:t>
      </w:r>
      <w:r w:rsidRPr="004A7E66">
        <w:rPr>
          <w:rFonts w:cs="Arial"/>
          <w:color w:val="0000FF"/>
        </w:rPr>
        <w:t xml:space="preserve"> </w:t>
      </w:r>
      <w:r w:rsidRPr="004A7E66">
        <w:rPr>
          <w:rFonts w:cs="Arial"/>
          <w:color w:val="0000FF"/>
        </w:rPr>
        <w:t>постановлени</w:t>
      </w:r>
      <w:r w:rsidRPr="004A7E66">
        <w:rPr>
          <w:rFonts w:cs="Arial"/>
          <w:color w:val="0000FF"/>
        </w:rPr>
        <w:t>я</w:t>
      </w:r>
      <w:r w:rsidRPr="004A7E66">
        <w:rPr>
          <w:rFonts w:cs="Arial"/>
          <w:color w:val="0000FF"/>
        </w:rPr>
        <w:t xml:space="preserve"> Администрации </w:t>
      </w:r>
      <w:hyperlink r:id="rId46" w:tooltip="постановление от 25.12.2018 0:00:00 №1201 Администрация Березовского района&#10;&#10;О внесении изменений в постановление администрации Березовского района от 05 августа 2014 года № 1196 " w:history="1">
        <w:r w:rsidRPr="004A7E66">
          <w:rPr>
            <w:rStyle w:val="a4"/>
            <w:rFonts w:cs="Arial"/>
          </w:rPr>
          <w:t xml:space="preserve">от 05.07.2021 № </w:t>
        </w:r>
      </w:hyperlink>
      <w:r w:rsidRPr="004A7E66">
        <w:rPr>
          <w:rStyle w:val="a4"/>
          <w:rFonts w:cs="Arial"/>
        </w:rPr>
        <w:t>750</w:t>
      </w:r>
      <w:r w:rsidRPr="004A7E66">
        <w:rPr>
          <w:rFonts w:cs="Arial"/>
          <w:color w:val="0000FF"/>
          <w:szCs w:val="26"/>
        </w:rPr>
        <w:t>)</w:t>
      </w:r>
    </w:p>
    <w:p w:rsidR="005D6634" w:rsidRDefault="005D6634" w:rsidP="00827C6F">
      <w:pPr>
        <w:rPr>
          <w:rFonts w:cs="Arial"/>
          <w:szCs w:val="26"/>
        </w:rPr>
      </w:pPr>
      <w:proofErr w:type="gramStart"/>
      <w:r w:rsidRPr="005D6634">
        <w:rPr>
          <w:rFonts w:cs="Arial"/>
          <w:szCs w:val="26"/>
        </w:rPr>
        <w:t>3.10.Предметом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требованиям, предъявляемым к проектам административных регламентов настоящим Порядком.</w:t>
      </w:r>
      <w:proofErr w:type="gramEnd"/>
      <w:r w:rsidRPr="005D6634">
        <w:rPr>
          <w:rFonts w:cs="Arial"/>
          <w:szCs w:val="26"/>
        </w:rPr>
        <w:t xml:space="preserve"> В том числе проверяется:</w:t>
      </w:r>
    </w:p>
    <w:p w:rsidR="005D6634" w:rsidRPr="004A7E66" w:rsidRDefault="00956101" w:rsidP="00827C6F">
      <w:pPr>
        <w:rPr>
          <w:rFonts w:cs="Arial"/>
          <w:color w:val="0000FF"/>
          <w:szCs w:val="26"/>
        </w:rPr>
      </w:pPr>
      <w:r>
        <w:rPr>
          <w:rFonts w:cs="Arial"/>
          <w:color w:val="0000FF"/>
          <w:szCs w:val="26"/>
        </w:rPr>
        <w:lastRenderedPageBreak/>
        <w:t>(</w:t>
      </w:r>
      <w:bookmarkStart w:id="1" w:name="_GoBack"/>
      <w:bookmarkEnd w:id="1"/>
      <w:r w:rsidR="005D6634" w:rsidRPr="004A7E66">
        <w:rPr>
          <w:rFonts w:cs="Arial"/>
          <w:color w:val="0000FF"/>
          <w:szCs w:val="26"/>
        </w:rPr>
        <w:t>абзац первый пункта 3.10 изложен в редакции постановления Администрации от 05.07.2021 № 750)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а</w:t>
      </w:r>
      <w:proofErr w:type="gramStart"/>
      <w:r w:rsidRPr="002C6112">
        <w:rPr>
          <w:rFonts w:cs="Arial"/>
          <w:szCs w:val="26"/>
        </w:rPr>
        <w:t>)к</w:t>
      </w:r>
      <w:proofErr w:type="gramEnd"/>
      <w:r w:rsidRPr="002C6112">
        <w:rPr>
          <w:rFonts w:cs="Arial"/>
          <w:szCs w:val="26"/>
        </w:rPr>
        <w:t xml:space="preserve">омплектность поступивших на экспертизу документов, указанных в пункте 3.9. настоящего Порядка; 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б</w:t>
      </w:r>
      <w:proofErr w:type="gramStart"/>
      <w:r w:rsidRPr="002C6112">
        <w:rPr>
          <w:rFonts w:cs="Arial"/>
          <w:szCs w:val="26"/>
        </w:rPr>
        <w:t>)с</w:t>
      </w:r>
      <w:proofErr w:type="gramEnd"/>
      <w:r w:rsidRPr="002C6112">
        <w:rPr>
          <w:rFonts w:cs="Arial"/>
          <w:szCs w:val="26"/>
        </w:rPr>
        <w:t>оответствие структуры и содержания проекта административного регламента требованиям настоящего Порядка;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в</w:t>
      </w:r>
      <w:proofErr w:type="gramStart"/>
      <w:r w:rsidRPr="002C6112">
        <w:rPr>
          <w:rFonts w:cs="Arial"/>
          <w:szCs w:val="26"/>
        </w:rPr>
        <w:t>)п</w:t>
      </w:r>
      <w:proofErr w:type="gramEnd"/>
      <w:r w:rsidRPr="002C6112">
        <w:rPr>
          <w:rFonts w:cs="Arial"/>
          <w:szCs w:val="26"/>
        </w:rPr>
        <w:t>олнота описания в проекте</w:t>
      </w:r>
      <w:r w:rsidR="002C6112" w:rsidRPr="002C6112">
        <w:rPr>
          <w:rFonts w:cs="Arial"/>
          <w:szCs w:val="26"/>
        </w:rPr>
        <w:t xml:space="preserve"> </w:t>
      </w:r>
      <w:r w:rsidRPr="002C6112">
        <w:rPr>
          <w:rFonts w:cs="Arial"/>
          <w:szCs w:val="26"/>
        </w:rPr>
        <w:t>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Ханты-Мансийского автономного округа - Югры и муниципальными правовыми актами администрации Березовского района;</w:t>
      </w:r>
    </w:p>
    <w:p w:rsidR="00286CBF" w:rsidRDefault="00286CBF" w:rsidP="00827C6F">
      <w:pPr>
        <w:rPr>
          <w:rFonts w:cs="Arial"/>
          <w:strike/>
          <w:szCs w:val="26"/>
        </w:rPr>
      </w:pPr>
      <w:r w:rsidRPr="005D6634">
        <w:rPr>
          <w:rFonts w:cs="Arial"/>
          <w:strike/>
          <w:szCs w:val="26"/>
        </w:rPr>
        <w:t>г</w:t>
      </w:r>
      <w:proofErr w:type="gramStart"/>
      <w:r w:rsidRPr="005D6634">
        <w:rPr>
          <w:rFonts w:cs="Arial"/>
          <w:strike/>
          <w:szCs w:val="26"/>
        </w:rPr>
        <w:t>)у</w:t>
      </w:r>
      <w:proofErr w:type="gramEnd"/>
      <w:r w:rsidRPr="005D6634">
        <w:rPr>
          <w:rFonts w:cs="Arial"/>
          <w:strike/>
          <w:szCs w:val="26"/>
        </w:rPr>
        <w:t>чет замечаний и предложений, полученных в результате независимой экспертизы проектов административных регламентов;</w:t>
      </w:r>
    </w:p>
    <w:p w:rsidR="005D6634" w:rsidRPr="004A7E66" w:rsidRDefault="005D6634" w:rsidP="00827C6F">
      <w:pPr>
        <w:rPr>
          <w:rFonts w:cs="Arial"/>
          <w:color w:val="0000FF"/>
          <w:szCs w:val="26"/>
        </w:rPr>
      </w:pPr>
      <w:r w:rsidRPr="004A7E66">
        <w:rPr>
          <w:rFonts w:cs="Arial"/>
          <w:color w:val="0000FF"/>
          <w:szCs w:val="26"/>
        </w:rPr>
        <w:t>(абзац пятый пункта 3.10 утратил силу постановлением Администрации от 05.07.2021 № 750)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д</w:t>
      </w:r>
      <w:proofErr w:type="gramStart"/>
      <w:r w:rsidRPr="002C6112">
        <w:rPr>
          <w:rFonts w:cs="Arial"/>
          <w:szCs w:val="26"/>
        </w:rPr>
        <w:t>)о</w:t>
      </w:r>
      <w:proofErr w:type="gramEnd"/>
      <w:r w:rsidRPr="002C6112">
        <w:rPr>
          <w:rFonts w:cs="Arial"/>
          <w:szCs w:val="26"/>
        </w:rPr>
        <w:t>птимизация порядка предоставления муниципальной услуги: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упорядочение административных процедур (действий);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3.11.Заключение на проект административного регламента уполномоченный орган предоставляет разработчику административного регламента в течение 10 календарных дней с момента его поступления на экспертизу.</w:t>
      </w:r>
    </w:p>
    <w:p w:rsidR="00286CBF" w:rsidRPr="002C6112" w:rsidRDefault="00286CBF" w:rsidP="00827C6F">
      <w:pPr>
        <w:rPr>
          <w:rFonts w:cs="Arial"/>
          <w:szCs w:val="26"/>
        </w:rPr>
      </w:pPr>
      <w:r w:rsidRPr="002C6112">
        <w:rPr>
          <w:rFonts w:cs="Arial"/>
          <w:szCs w:val="26"/>
        </w:rPr>
        <w:t>3.12.В случае если уполномоченным органом дано заключение о несоответствии проекта административного регламента настоящим требованиям, разработчик проекта административного регламента обеспечивает устранение выявленных несоответствий в течение пяти рабочих дней</w:t>
      </w:r>
      <w:r w:rsidR="002C6112" w:rsidRPr="002C6112">
        <w:rPr>
          <w:rFonts w:cs="Arial"/>
          <w:szCs w:val="26"/>
        </w:rPr>
        <w:t xml:space="preserve"> </w:t>
      </w:r>
      <w:r w:rsidRPr="002C6112">
        <w:rPr>
          <w:rFonts w:cs="Arial"/>
          <w:szCs w:val="26"/>
        </w:rPr>
        <w:t xml:space="preserve">и повторно направляет административный регламент на экспертизу. </w:t>
      </w:r>
    </w:p>
    <w:p w:rsidR="00286CBF" w:rsidRPr="002C6112" w:rsidRDefault="00286CBF" w:rsidP="00286CBF">
      <w:pPr>
        <w:autoSpaceDE w:val="0"/>
        <w:autoSpaceDN w:val="0"/>
        <w:adjustRightInd w:val="0"/>
        <w:jc w:val="center"/>
        <w:outlineLvl w:val="1"/>
        <w:rPr>
          <w:rFonts w:cs="Arial"/>
          <w:szCs w:val="26"/>
        </w:rPr>
      </w:pPr>
    </w:p>
    <w:p w:rsidR="00286CBF" w:rsidRPr="0046601C" w:rsidRDefault="00286CBF" w:rsidP="0046601C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6601C">
        <w:rPr>
          <w:rFonts w:cs="Arial"/>
          <w:b/>
          <w:bCs/>
          <w:iCs/>
          <w:sz w:val="30"/>
          <w:szCs w:val="28"/>
        </w:rPr>
        <w:t>4.Заключительные положения</w:t>
      </w:r>
    </w:p>
    <w:p w:rsidR="00286CBF" w:rsidRPr="0046601C" w:rsidRDefault="00286CBF" w:rsidP="0046601C">
      <w:pPr>
        <w:tabs>
          <w:tab w:val="left" w:pos="1246"/>
        </w:tabs>
        <w:ind w:firstLine="720"/>
      </w:pPr>
    </w:p>
    <w:p w:rsidR="00286CBF" w:rsidRPr="0046601C" w:rsidRDefault="00286CBF" w:rsidP="00827C6F">
      <w:pPr>
        <w:rPr>
          <w:rFonts w:eastAsia="Calibri"/>
          <w:color w:val="FF00FF"/>
          <w:lang w:eastAsia="en-US"/>
        </w:rPr>
      </w:pPr>
      <w:r w:rsidRPr="0046601C">
        <w:t>4.1.Внесение изменений в административные регламенты осуществляется в соответствии с Порядком, установленным для разработки и утверждения административных регламентов предоставления муниципальных услуг.</w:t>
      </w:r>
      <w:r w:rsidR="002C6112" w:rsidRPr="0046601C">
        <w:rPr>
          <w:rFonts w:eastAsia="Calibri"/>
          <w:color w:val="FF00FF"/>
          <w:lang w:eastAsia="en-US"/>
        </w:rPr>
        <w:t xml:space="preserve"> </w:t>
      </w:r>
    </w:p>
    <w:p w:rsidR="00906CF6" w:rsidRPr="002C6112" w:rsidRDefault="00906CF6" w:rsidP="00827C6F">
      <w:pPr>
        <w:rPr>
          <w:rFonts w:cs="Arial"/>
        </w:rPr>
      </w:pPr>
    </w:p>
    <w:sectPr w:rsidR="00906CF6" w:rsidRPr="002C6112" w:rsidSect="00906CF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32" w:rsidRDefault="00017E32" w:rsidP="00F168A3">
      <w:r>
        <w:separator/>
      </w:r>
    </w:p>
  </w:endnote>
  <w:endnote w:type="continuationSeparator" w:id="0">
    <w:p w:rsidR="00017E32" w:rsidRDefault="00017E32" w:rsidP="00F1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32" w:rsidRDefault="00017E32" w:rsidP="00F168A3">
      <w:r>
        <w:separator/>
      </w:r>
    </w:p>
  </w:footnote>
  <w:footnote w:type="continuationSeparator" w:id="0">
    <w:p w:rsidR="00017E32" w:rsidRDefault="00017E32" w:rsidP="00F1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17E32"/>
    <w:rsid w:val="000349A7"/>
    <w:rsid w:val="000B13DB"/>
    <w:rsid w:val="000F0BCA"/>
    <w:rsid w:val="00106E36"/>
    <w:rsid w:val="00163427"/>
    <w:rsid w:val="00182BB6"/>
    <w:rsid w:val="001C0258"/>
    <w:rsid w:val="00286CBF"/>
    <w:rsid w:val="002C6112"/>
    <w:rsid w:val="003527A1"/>
    <w:rsid w:val="003D1B6D"/>
    <w:rsid w:val="0043677A"/>
    <w:rsid w:val="004540E9"/>
    <w:rsid w:val="0046601C"/>
    <w:rsid w:val="0048128A"/>
    <w:rsid w:val="004A7E66"/>
    <w:rsid w:val="004B48FA"/>
    <w:rsid w:val="004C1257"/>
    <w:rsid w:val="005462FC"/>
    <w:rsid w:val="00547207"/>
    <w:rsid w:val="005769DB"/>
    <w:rsid w:val="005777F6"/>
    <w:rsid w:val="00577A12"/>
    <w:rsid w:val="00587D75"/>
    <w:rsid w:val="005D6634"/>
    <w:rsid w:val="005E6C65"/>
    <w:rsid w:val="006A0580"/>
    <w:rsid w:val="00827C6F"/>
    <w:rsid w:val="00897D78"/>
    <w:rsid w:val="00906CF6"/>
    <w:rsid w:val="00956101"/>
    <w:rsid w:val="00975EA3"/>
    <w:rsid w:val="009F1DFA"/>
    <w:rsid w:val="00AA28A9"/>
    <w:rsid w:val="00AC572D"/>
    <w:rsid w:val="00B048E9"/>
    <w:rsid w:val="00B45173"/>
    <w:rsid w:val="00C37E8F"/>
    <w:rsid w:val="00C62648"/>
    <w:rsid w:val="00C847ED"/>
    <w:rsid w:val="00CD5C5A"/>
    <w:rsid w:val="00CD6BFB"/>
    <w:rsid w:val="00E32E3A"/>
    <w:rsid w:val="00E96E33"/>
    <w:rsid w:val="00EF4FD9"/>
    <w:rsid w:val="00F168A3"/>
    <w:rsid w:val="00F644D0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7C6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C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7C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7C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7C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Normal (Web)"/>
    <w:basedOn w:val="a"/>
    <w:rsid w:val="00286CB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827C6F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660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6601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6601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601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7C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27C6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6601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C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27C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C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C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517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45173"/>
    <w:rPr>
      <w:sz w:val="28"/>
    </w:rPr>
  </w:style>
  <w:style w:type="paragraph" w:styleId="a7">
    <w:name w:val="header"/>
    <w:basedOn w:val="a"/>
    <w:link w:val="a8"/>
    <w:unhideWhenUsed/>
    <w:rsid w:val="00F16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8A3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F16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68A3"/>
    <w:rPr>
      <w:rFonts w:ascii="Arial" w:hAnsi="Arial"/>
      <w:sz w:val="24"/>
      <w:szCs w:val="24"/>
    </w:rPr>
  </w:style>
  <w:style w:type="character" w:styleId="ab">
    <w:name w:val="FollowedHyperlink"/>
    <w:semiHidden/>
    <w:unhideWhenUsed/>
    <w:rsid w:val="00E96E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7C6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C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7C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7C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7C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Normal (Web)"/>
    <w:basedOn w:val="a"/>
    <w:rsid w:val="00286CB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827C6F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660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6601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6601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601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7C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27C6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6601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C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27C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C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C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517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45173"/>
    <w:rPr>
      <w:sz w:val="28"/>
    </w:rPr>
  </w:style>
  <w:style w:type="paragraph" w:styleId="a7">
    <w:name w:val="header"/>
    <w:basedOn w:val="a"/>
    <w:link w:val="a8"/>
    <w:unhideWhenUsed/>
    <w:rsid w:val="00F16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8A3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F16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68A3"/>
    <w:rPr>
      <w:rFonts w:ascii="Arial" w:hAnsi="Arial"/>
      <w:sz w:val="24"/>
      <w:szCs w:val="24"/>
    </w:rPr>
  </w:style>
  <w:style w:type="character" w:styleId="ab">
    <w:name w:val="FollowedHyperlink"/>
    <w:semiHidden/>
    <w:unhideWhenUsed/>
    <w:rsid w:val="00E96E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88bbf526-1f23-4fd3-980b-15b4f4a6dd72.doc" TargetMode="External"/><Relationship Id="rId18" Type="http://schemas.openxmlformats.org/officeDocument/2006/relationships/hyperlink" Target="file:///C:\content\act\88bbf526-1f23-4fd3-980b-15b4f4a6dd72.doc" TargetMode="External"/><Relationship Id="rId26" Type="http://schemas.openxmlformats.org/officeDocument/2006/relationships/hyperlink" Target="file:///C:\content\act\88bbf526-1f23-4fd3-980b-15b4f4a6dd72.doc" TargetMode="External"/><Relationship Id="rId39" Type="http://schemas.openxmlformats.org/officeDocument/2006/relationships/hyperlink" Target="file:///C:\content\act\bba0bfb1-06c7-4e50-a8d3-fe1045784bf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mkmain2:8080/content/edition/55d3b64b-ed9c-4fd5-988d-09a60f65cd38.doc" TargetMode="External"/><Relationship Id="rId34" Type="http://schemas.openxmlformats.org/officeDocument/2006/relationships/hyperlink" Target="file:///C:\content\act\88bbf526-1f23-4fd3-980b-15b4f4a6dd72.doc" TargetMode="External"/><Relationship Id="rId42" Type="http://schemas.openxmlformats.org/officeDocument/2006/relationships/hyperlink" Target="file:///C:\content\act\88bbf526-1f23-4fd3-980b-15b4f4a6dd72.doc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edition/4855cd24-e9ed-436e-aa03-5aee26700ed0.doc" TargetMode="External"/><Relationship Id="rId17" Type="http://schemas.openxmlformats.org/officeDocument/2006/relationships/hyperlink" Target="http://xmkmain2:8080/content/edition/87568b4f-ef58-4de6-8849-3a41a00f5b63.doc" TargetMode="External"/><Relationship Id="rId25" Type="http://schemas.openxmlformats.org/officeDocument/2006/relationships/hyperlink" Target="file:///C:\content\act\88bbf526-1f23-4fd3-980b-15b4f4a6dd72.doc" TargetMode="External"/><Relationship Id="rId33" Type="http://schemas.openxmlformats.org/officeDocument/2006/relationships/hyperlink" Target="file:///C:\content\act\88bbf526-1f23-4fd3-980b-15b4f4a6dd72.doc" TargetMode="External"/><Relationship Id="rId38" Type="http://schemas.openxmlformats.org/officeDocument/2006/relationships/hyperlink" Target="file:///C:\content\act\88bbf526-1f23-4fd3-980b-15b4f4a6dd72.doc" TargetMode="External"/><Relationship Id="rId46" Type="http://schemas.openxmlformats.org/officeDocument/2006/relationships/hyperlink" Target="file:///C:\content\act\88bbf526-1f23-4fd3-980b-15b4f4a6dd7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xmkmain2:8080/content/edition/22d563e4-011c-4f42-afe8-232ce0a06ce4.doc" TargetMode="External"/><Relationship Id="rId20" Type="http://schemas.openxmlformats.org/officeDocument/2006/relationships/hyperlink" Target="file:///C:\content\act\88bbf526-1f23-4fd3-980b-15b4f4a6dd72.doc" TargetMode="External"/><Relationship Id="rId29" Type="http://schemas.openxmlformats.org/officeDocument/2006/relationships/hyperlink" Target="file:///C:\content\act\88bbf526-1f23-4fd3-980b-15b4f4a6dd72.doc" TargetMode="External"/><Relationship Id="rId41" Type="http://schemas.openxmlformats.org/officeDocument/2006/relationships/hyperlink" Target="file:///C:\content\act\88bbf526-1f23-4fd3-980b-15b4f4a6dd72.do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edition/55d3b64b-ed9c-4fd5-988d-09a60f65cd38.doc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yperlink" Target="file:///C:\content\act\bba0bfb1-06c7-4e50-a8d3-fe1045784bf1.html" TargetMode="External"/><Relationship Id="rId37" Type="http://schemas.openxmlformats.org/officeDocument/2006/relationships/hyperlink" Target="file:///C:\content\act\bba0bfb1-06c7-4e50-a8d3-fe1045784bf1.html" TargetMode="External"/><Relationship Id="rId40" Type="http://schemas.openxmlformats.org/officeDocument/2006/relationships/hyperlink" Target="http://xmkmain2:8080/content/edition/55d3b64b-ed9c-4fd5-988d-09a60f65cd38.doc" TargetMode="External"/><Relationship Id="rId45" Type="http://schemas.openxmlformats.org/officeDocument/2006/relationships/hyperlink" Target="http://xmkmain2:8080/content/edition/55d3b64b-ed9c-4fd5-988d-09a60f65cd38.doc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/content/act/bba0bfb1-06c7-4e50-a8d3-fe1045784bf1.html" TargetMode="External"/><Relationship Id="rId23" Type="http://schemas.openxmlformats.org/officeDocument/2006/relationships/hyperlink" Target="file:///C:\content\act\88bbf526-1f23-4fd3-980b-15b4f4a6dd72.doc" TargetMode="External"/><Relationship Id="rId28" Type="http://schemas.openxmlformats.org/officeDocument/2006/relationships/hyperlink" Target="http://xmkmain2:8080/content/edition/4855cd24-e9ed-436e-aa03-5aee26700ed0.doc" TargetMode="External"/><Relationship Id="rId36" Type="http://schemas.openxmlformats.org/officeDocument/2006/relationships/hyperlink" Target="file:///C:\content\act\bba0bfb1-06c7-4e50-a8d3-fe1045784bf1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xmkmain2:8080/content/act/129208cc-98d6-4c0f-ad68-564feb8c91ab.doc" TargetMode="External"/><Relationship Id="rId19" Type="http://schemas.openxmlformats.org/officeDocument/2006/relationships/hyperlink" Target="http://rnla-service.scli.ru:8080/rnla-links/ws//content/act/bba0bfb1-06c7-4e50-a8d3-fe1045784bf1.html" TargetMode="External"/><Relationship Id="rId31" Type="http://schemas.openxmlformats.org/officeDocument/2006/relationships/hyperlink" Target="file:///C:\content\act\88bbf526-1f23-4fd3-980b-15b4f4a6dd72.doc" TargetMode="External"/><Relationship Id="rId44" Type="http://schemas.openxmlformats.org/officeDocument/2006/relationships/hyperlink" Target="file:///C:\content\act\88bbf526-1f23-4fd3-980b-15b4f4a6dd72.doc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f0c617f5-2a20-4a5b-9ad2-8410af7043fd.doc" TargetMode="External"/><Relationship Id="rId14" Type="http://schemas.openxmlformats.org/officeDocument/2006/relationships/hyperlink" Target="file:///C:\content\act\88bbf526-1f23-4fd3-980b-15b4f4a6dd72.doc" TargetMode="External"/><Relationship Id="rId22" Type="http://schemas.openxmlformats.org/officeDocument/2006/relationships/hyperlink" Target="file:///C:\content\act\103bb42a-9db8-45c4-8e50-7c53bf0ddffe.html" TargetMode="External"/><Relationship Id="rId27" Type="http://schemas.openxmlformats.org/officeDocument/2006/relationships/hyperlink" Target="file:///C:\content\act\88bbf526-1f23-4fd3-980b-15b4f4a6dd72.doc" TargetMode="External"/><Relationship Id="rId30" Type="http://schemas.openxmlformats.org/officeDocument/2006/relationships/hyperlink" Target="file:///C:\content\act\88bbf526-1f23-4fd3-980b-15b4f4a6dd72.doc" TargetMode="External"/><Relationship Id="rId35" Type="http://schemas.openxmlformats.org/officeDocument/2006/relationships/hyperlink" Target="file:///C:\content\act\88bbf526-1f23-4fd3-980b-15b4f4a6dd72.doc" TargetMode="External"/><Relationship Id="rId43" Type="http://schemas.openxmlformats.org/officeDocument/2006/relationships/hyperlink" Target="http://xmkmain2:8080/content/edition/55d3b64b-ed9c-4fd5-988d-09a60f65cd38.doc" TargetMode="External"/><Relationship Id="rId48" Type="http://schemas.openxmlformats.org/officeDocument/2006/relationships/header" Target="header2.xml"/><Relationship Id="rId8" Type="http://schemas.openxmlformats.org/officeDocument/2006/relationships/hyperlink" Target="http://xmkmain2:8080/content/edition/f0c617f5-2a20-4a5b-9ad2-8410af7043fd.doc" TargetMode="External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F67D-2076-4925-B574-E11BA62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</TotalTime>
  <Pages>13</Pages>
  <Words>7097</Words>
  <Characters>40455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47458</CharactersWithSpaces>
  <SharedDoc>false</SharedDoc>
  <HLinks>
    <vt:vector size="192" baseType="variant">
      <vt:variant>
        <vt:i4>5767195</vt:i4>
      </vt:variant>
      <vt:variant>
        <vt:i4>93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5242959</vt:i4>
      </vt:variant>
      <vt:variant>
        <vt:i4>90</vt:i4>
      </vt:variant>
      <vt:variant>
        <vt:i4>0</vt:i4>
      </vt:variant>
      <vt:variant>
        <vt:i4>5</vt:i4>
      </vt:variant>
      <vt:variant>
        <vt:lpwstr>http://xmkmain2:8080/content/edition/55d3b64b-ed9c-4fd5-988d-09a60f65cd38.doc</vt:lpwstr>
      </vt:variant>
      <vt:variant>
        <vt:lpwstr/>
      </vt:variant>
      <vt:variant>
        <vt:i4>5242959</vt:i4>
      </vt:variant>
      <vt:variant>
        <vt:i4>87</vt:i4>
      </vt:variant>
      <vt:variant>
        <vt:i4>0</vt:i4>
      </vt:variant>
      <vt:variant>
        <vt:i4>5</vt:i4>
      </vt:variant>
      <vt:variant>
        <vt:lpwstr>http://xmkmain2:8080/content/edition/55d3b64b-ed9c-4fd5-988d-09a60f65cd38.doc</vt:lpwstr>
      </vt:variant>
      <vt:variant>
        <vt:lpwstr/>
      </vt:variant>
      <vt:variant>
        <vt:i4>1966094</vt:i4>
      </vt:variant>
      <vt:variant>
        <vt:i4>84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1966094</vt:i4>
      </vt:variant>
      <vt:variant>
        <vt:i4>81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5242959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http://xmkmain2:8080/content/edition/55d3b64b-ed9c-4fd5-988d-09a60f65cd38.doc</vt:lpwstr>
      </vt:variant>
      <vt:variant>
        <vt:lpwstr/>
      </vt:variant>
      <vt:variant>
        <vt:i4>3211313</vt:i4>
      </vt:variant>
      <vt:variant>
        <vt:i4>75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1966094</vt:i4>
      </vt:variant>
      <vt:variant>
        <vt:i4>72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3211313</vt:i4>
      </vt:variant>
      <vt:variant>
        <vt:i4>69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66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1966094</vt:i4>
      </vt:variant>
      <vt:variant>
        <vt:i4>63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3211313</vt:i4>
      </vt:variant>
      <vt:variant>
        <vt:i4>60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1966094</vt:i4>
      </vt:variant>
      <vt:variant>
        <vt:i4>57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1966094</vt:i4>
      </vt:variant>
      <vt:variant>
        <vt:i4>54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458782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http://xmkmain2:8080/content/edition/4855cd24-e9ed-436e-aa03-5aee26700ed0.doc</vt:lpwstr>
      </vt:variant>
      <vt:variant>
        <vt:lpwstr/>
      </vt:variant>
      <vt:variant>
        <vt:i4>3211313</vt:i4>
      </vt:variant>
      <vt:variant>
        <vt:i4>48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1966094</vt:i4>
      </vt:variant>
      <vt:variant>
        <vt:i4>45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1966094</vt:i4>
      </vt:variant>
      <vt:variant>
        <vt:i4>42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1966094</vt:i4>
      </vt:variant>
      <vt:variant>
        <vt:i4>36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5242959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http://xmkmain2:8080/content/edition/55d3b64b-ed9c-4fd5-988d-09a60f65cd38.doc</vt:lpwstr>
      </vt:variant>
      <vt:variant>
        <vt:lpwstr/>
      </vt:variant>
      <vt:variant>
        <vt:i4>1966094</vt:i4>
      </vt:variant>
      <vt:variant>
        <vt:i4>30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65615</vt:i4>
      </vt:variant>
      <vt:variant>
        <vt:i4>24</vt:i4>
      </vt:variant>
      <vt:variant>
        <vt:i4>0</vt:i4>
      </vt:variant>
      <vt:variant>
        <vt:i4>5</vt:i4>
      </vt:variant>
      <vt:variant>
        <vt:lpwstr>http://xmkmain2:8080/content/edition/87568b4f-ef58-4de6-8849-3a41a00f5b63.doc</vt:lpwstr>
      </vt:variant>
      <vt:variant>
        <vt:lpwstr/>
      </vt:variant>
      <vt:variant>
        <vt:i4>71304305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http://xmkmain2:8080/content/edition/22d563e4-011c-4f42-afe8-232ce0a06ce4.doc</vt:lpwstr>
      </vt:variant>
      <vt:variant>
        <vt:lpwstr>приложение</vt:lpwstr>
      </vt:variant>
      <vt:variant>
        <vt:i4>5767195</vt:i4>
      </vt:variant>
      <vt:variant>
        <vt:i4>18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1966094</vt:i4>
      </vt:variant>
      <vt:variant>
        <vt:i4>15</vt:i4>
      </vt:variant>
      <vt:variant>
        <vt:i4>0</vt:i4>
      </vt:variant>
      <vt:variant>
        <vt:i4>5</vt:i4>
      </vt:variant>
      <vt:variant>
        <vt:lpwstr>/content/act/88bbf526-1f23-4fd3-980b-15b4f4a6dd72.doc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http://xmkmain2:8080/content/edition/4855cd24-e9ed-436e-aa03-5aee26700ed0.doc</vt:lpwstr>
      </vt:variant>
      <vt:variant>
        <vt:lpwstr/>
      </vt:variant>
      <vt:variant>
        <vt:i4>5242959</vt:i4>
      </vt:variant>
      <vt:variant>
        <vt:i4>9</vt:i4>
      </vt:variant>
      <vt:variant>
        <vt:i4>0</vt:i4>
      </vt:variant>
      <vt:variant>
        <vt:i4>5</vt:i4>
      </vt:variant>
      <vt:variant>
        <vt:lpwstr>http://xmkmain2:8080/content/edition/55d3b64b-ed9c-4fd5-988d-09a60f65cd38.doc</vt:lpwstr>
      </vt:variant>
      <vt:variant>
        <vt:lpwstr/>
      </vt:variant>
      <vt:variant>
        <vt:i4>4980825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http://xmkmain2:8080/content/act/129208cc-98d6-4c0f-ad68-564feb8c91ab.doc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http://xmkmain2:8080/content/edition/f0c617f5-2a20-4a5b-9ad2-8410af7043fd.doc</vt:lpwstr>
      </vt:variant>
      <vt:variant>
        <vt:lpwstr/>
      </vt:variant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http://xmkmain2:8080/content/edition/f0c617f5-2a20-4a5b-9ad2-8410af7043fd.doc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7</cp:revision>
  <cp:lastPrinted>2014-08-05T10:12:00Z</cp:lastPrinted>
  <dcterms:created xsi:type="dcterms:W3CDTF">2021-08-24T09:22:00Z</dcterms:created>
  <dcterms:modified xsi:type="dcterms:W3CDTF">2021-09-01T05:14:00Z</dcterms:modified>
</cp:coreProperties>
</file>