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195" w:rsidRPr="009B0F3E" w:rsidRDefault="002C6208">
      <w:pPr>
        <w:rPr>
          <w:rFonts w:ascii="Times New Roman" w:hAnsi="Times New Roman" w:cs="Times New Roman"/>
          <w:b/>
        </w:rPr>
      </w:pPr>
      <w:proofErr w:type="spellStart"/>
      <w:r w:rsidRPr="009B0F3E">
        <w:rPr>
          <w:rFonts w:ascii="Times New Roman" w:hAnsi="Times New Roman" w:cs="Times New Roman"/>
          <w:b/>
        </w:rPr>
        <w:t>п</w:t>
      </w:r>
      <w:proofErr w:type="gramStart"/>
      <w:r w:rsidR="00573D5F" w:rsidRPr="009B0F3E">
        <w:rPr>
          <w:rFonts w:ascii="Times New Roman" w:hAnsi="Times New Roman" w:cs="Times New Roman"/>
          <w:b/>
        </w:rPr>
        <w:t>.</w:t>
      </w:r>
      <w:r w:rsidRPr="009B0F3E">
        <w:rPr>
          <w:rFonts w:ascii="Times New Roman" w:hAnsi="Times New Roman" w:cs="Times New Roman"/>
          <w:b/>
        </w:rPr>
        <w:t>П</w:t>
      </w:r>
      <w:proofErr w:type="gramEnd"/>
      <w:r w:rsidRPr="009B0F3E">
        <w:rPr>
          <w:rFonts w:ascii="Times New Roman" w:hAnsi="Times New Roman" w:cs="Times New Roman"/>
          <w:b/>
        </w:rPr>
        <w:t>риполярный</w:t>
      </w:r>
      <w:proofErr w:type="spellEnd"/>
      <w:r w:rsidR="00573D5F" w:rsidRPr="009B0F3E">
        <w:rPr>
          <w:rFonts w:ascii="Times New Roman" w:hAnsi="Times New Roman" w:cs="Times New Roman"/>
          <w:b/>
        </w:rPr>
        <w:t xml:space="preserve">, </w:t>
      </w:r>
      <w:proofErr w:type="spellStart"/>
      <w:r w:rsidRPr="009B0F3E">
        <w:rPr>
          <w:rFonts w:ascii="Times New Roman" w:hAnsi="Times New Roman" w:cs="Times New Roman"/>
          <w:b/>
        </w:rPr>
        <w:t>мкр</w:t>
      </w:r>
      <w:proofErr w:type="spellEnd"/>
      <w:r w:rsidRPr="009B0F3E">
        <w:rPr>
          <w:rFonts w:ascii="Times New Roman" w:hAnsi="Times New Roman" w:cs="Times New Roman"/>
          <w:b/>
        </w:rPr>
        <w:t>. 4, д. 5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9B0F3E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Pr="00573D5F" w:rsidRDefault="002C6208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3D5F">
              <w:rPr>
                <w:rFonts w:ascii="Times New Roman" w:hAnsi="Times New Roman" w:cs="Times New Roman"/>
              </w:rPr>
              <w:t>.</w:t>
            </w:r>
            <w:r w:rsidR="00D946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Приполярный</w:t>
            </w:r>
            <w:r w:rsidRPr="00573D5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4, д. 5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0,6321</w:t>
            </w:r>
            <w:r w:rsidR="00D946F9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34554F">
        <w:trPr>
          <w:trHeight w:hRule="exact" w:val="90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4F" w:rsidRDefault="009E3F1B" w:rsidP="00C554F1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 xml:space="preserve">1. Источник электроэнергии - газотурбинная электростанция - 2,5 МВт, зона действия ОАО "Газпром" Уральского ЛПУ МГ; 2. Используемая мощность - 0 кВт; 3. Свободная мощность - 10 кВт; 4. ЛЭП-0,4 </w:t>
            </w:r>
            <w:proofErr w:type="spellStart"/>
            <w:r w:rsidR="0034554F" w:rsidRPr="0034554F">
              <w:rPr>
                <w:rFonts w:ascii="Times New Roman" w:hAnsi="Times New Roman" w:cs="Times New Roman"/>
              </w:rPr>
              <w:t>кВ.</w:t>
            </w:r>
            <w:proofErr w:type="spellEnd"/>
            <w:r w:rsidR="0034554F" w:rsidRPr="0034554F">
              <w:rPr>
                <w:rFonts w:ascii="Times New Roman" w:hAnsi="Times New Roman" w:cs="Times New Roman"/>
              </w:rPr>
              <w:t xml:space="preserve"> Расстояние до ближайшей точки подключения - 0.015 км;</w:t>
            </w:r>
          </w:p>
          <w:p w:rsidR="002C6208" w:rsidRDefault="0034554F" w:rsidP="00C554F1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5.  Ориентировочная стоимость подключения - 50,00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руб.</w:t>
            </w:r>
          </w:p>
          <w:p w:rsidR="009B0F3E" w:rsidRDefault="009E3F1B" w:rsidP="002C6208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34554F" w:rsidRPr="0034554F">
              <w:rPr>
                <w:rFonts w:ascii="Times New Roman" w:hAnsi="Times New Roman" w:cs="Times New Roman"/>
              </w:rPr>
              <w:t xml:space="preserve">1. Стальной газопровод d=159;    </w:t>
            </w:r>
          </w:p>
          <w:p w:rsidR="0034554F" w:rsidRDefault="0034554F" w:rsidP="002C620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554F">
              <w:rPr>
                <w:rFonts w:ascii="Times New Roman" w:hAnsi="Times New Roman" w:cs="Times New Roman"/>
              </w:rPr>
              <w:t>2. Давление  низкое, 0,03кгс/см</w:t>
            </w:r>
            <w:proofErr w:type="gramStart"/>
            <w:r w:rsidRPr="0034554F">
              <w:rPr>
                <w:rFonts w:ascii="Times New Roman" w:hAnsi="Times New Roman" w:cs="Times New Roman"/>
              </w:rPr>
              <w:t>2</w:t>
            </w:r>
            <w:proofErr w:type="gramEnd"/>
            <w:r w:rsidRPr="0034554F">
              <w:rPr>
                <w:rFonts w:ascii="Times New Roman" w:hAnsi="Times New Roman" w:cs="Times New Roman"/>
              </w:rPr>
              <w:t>; 3. Расстояние до ближайшей точки подключения - 0,015 км. Зона действия АО "Газпром газораспределение Север";                       4. Ориентировочная стоимость подключения - 50, 00 тыс. руб.</w:t>
            </w:r>
          </w:p>
          <w:p w:rsidR="0034554F" w:rsidRDefault="009E3F1B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Водоснабжени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34554F" w:rsidRPr="0034554F">
              <w:rPr>
                <w:rFonts w:ascii="Times New Roman" w:hAnsi="Times New Roman" w:cs="Times New Roman"/>
              </w:rPr>
              <w:t>1. Размер (диаметр) водопровода - d=159мм;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2. Давление - 2,5 кгс/см</w:t>
            </w:r>
            <w:proofErr w:type="gramStart"/>
            <w:r w:rsidR="0034554F" w:rsidRPr="0034554F">
              <w:rPr>
                <w:rFonts w:ascii="Times New Roman" w:hAnsi="Times New Roman" w:cs="Times New Roman"/>
              </w:rPr>
              <w:t>2</w:t>
            </w:r>
            <w:proofErr w:type="gramEnd"/>
            <w:r w:rsidR="0034554F" w:rsidRPr="0034554F">
              <w:rPr>
                <w:rFonts w:ascii="Times New Roman" w:hAnsi="Times New Roman" w:cs="Times New Roman"/>
              </w:rPr>
              <w:t>;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3. Резервная мощность - 3 м3 /сутки;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4. Расстояние до ближайшей точки подключения - 0,015км. Зона действия ОАО "Газпром" Уральского ЛПУ МГ;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5. Ориентировочная стоимость подключения - 50,00 тыс.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рублей</w:t>
            </w:r>
          </w:p>
          <w:p w:rsidR="0034554F" w:rsidRPr="0034554F" w:rsidRDefault="009E3F1B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Теплоснабжение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34554F" w:rsidRPr="0034554F">
              <w:rPr>
                <w:rFonts w:ascii="Times New Roman" w:hAnsi="Times New Roman" w:cs="Times New Roman"/>
              </w:rPr>
              <w:t>1. Используемая мощность - 0 Гкал/час;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2. Свободная мощность - 2,5 Гкал/час;</w:t>
            </w:r>
          </w:p>
          <w:p w:rsidR="002C6208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3.  Расстояние до ближайшей точки подключения - 0.015 км. Зона действия ОАО "Газпром" Уральского ЛПУ МГ;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4. Ориентировочная стоимость подключения -100,00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рублей.</w:t>
            </w:r>
          </w:p>
          <w:p w:rsid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Канализация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4554F">
              <w:rPr>
                <w:rFonts w:ascii="Times New Roman" w:hAnsi="Times New Roman" w:cs="Times New Roman"/>
              </w:rPr>
              <w:t>1. Расстояние до ближайшей точки подключения - 0,02 км. Зона действия ОАО "Газпром" Уральского ЛПУ МГ;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 xml:space="preserve">2. Вид канализации -  </w:t>
            </w:r>
            <w:proofErr w:type="gramStart"/>
            <w:r w:rsidRPr="0034554F">
              <w:rPr>
                <w:rFonts w:ascii="Times New Roman" w:hAnsi="Times New Roman" w:cs="Times New Roman"/>
              </w:rPr>
              <w:t>хозяйственно-бытовая</w:t>
            </w:r>
            <w:proofErr w:type="gramEnd"/>
            <w:r w:rsidRPr="0034554F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3. Используемая мощность - 0 л/с;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4. Свободная мощность - 0,8 л/с;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554F">
              <w:rPr>
                <w:rFonts w:ascii="Times New Roman" w:hAnsi="Times New Roman" w:cs="Times New Roman"/>
              </w:rPr>
              <w:t>5. Ориентировочная стоимость подключения -100,00 тыс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4554F">
              <w:rPr>
                <w:rFonts w:ascii="Times New Roman" w:hAnsi="Times New Roman" w:cs="Times New Roman"/>
              </w:rPr>
              <w:t>рублей.</w:t>
            </w:r>
          </w:p>
          <w:p w:rsidR="00573D5F" w:rsidRPr="00DB6C17" w:rsidRDefault="00573D5F" w:rsidP="002C620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34554F">
        <w:trPr>
          <w:trHeight w:hRule="exact" w:val="14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Связь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34554F">
              <w:rPr>
                <w:rFonts w:ascii="Times New Roman" w:hAnsi="Times New Roman" w:cs="Times New Roman"/>
              </w:rPr>
              <w:t xml:space="preserve">ри выполнении технических условий застройщиком: возможно подключение стационарных телефонов  (ООО «Газпром </w:t>
            </w:r>
            <w:proofErr w:type="spellStart"/>
            <w:r w:rsidRPr="0034554F">
              <w:rPr>
                <w:rFonts w:ascii="Times New Roman" w:hAnsi="Times New Roman" w:cs="Times New Roman"/>
              </w:rPr>
              <w:t>трансгаз</w:t>
            </w:r>
            <w:proofErr w:type="spellEnd"/>
            <w:r w:rsidRPr="0034554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554F">
              <w:rPr>
                <w:rFonts w:ascii="Times New Roman" w:hAnsi="Times New Roman" w:cs="Times New Roman"/>
              </w:rPr>
              <w:t>Югорск</w:t>
            </w:r>
            <w:proofErr w:type="spellEnd"/>
            <w:r w:rsidRPr="0034554F">
              <w:rPr>
                <w:rFonts w:ascii="Times New Roman" w:hAnsi="Times New Roman" w:cs="Times New Roman"/>
              </w:rPr>
              <w:t xml:space="preserve">»). Мобильная  связь  операторов: </w:t>
            </w:r>
            <w:proofErr w:type="gramStart"/>
            <w:r w:rsidRPr="0034554F">
              <w:rPr>
                <w:rFonts w:ascii="Times New Roman" w:hAnsi="Times New Roman" w:cs="Times New Roman"/>
              </w:rPr>
              <w:t>Теле</w:t>
            </w:r>
            <w:proofErr w:type="gramEnd"/>
            <w:r w:rsidRPr="0034554F">
              <w:rPr>
                <w:rFonts w:ascii="Times New Roman" w:hAnsi="Times New Roman" w:cs="Times New Roman"/>
              </w:rPr>
              <w:t xml:space="preserve"> 2,  Мотив, Мегафон. Стоимость подключения 0.7 тыс. рублей.</w:t>
            </w:r>
          </w:p>
        </w:tc>
      </w:tr>
      <w:tr w:rsidR="00573D5F" w:rsidRPr="00DB6C17" w:rsidTr="0034554F">
        <w:trPr>
          <w:trHeight w:hRule="exact" w:val="45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54F" w:rsidRDefault="00E5014D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Автомобильные дороги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E3F1B">
              <w:rPr>
                <w:rFonts w:ascii="Times New Roman" w:hAnsi="Times New Roman" w:cs="Times New Roman"/>
              </w:rPr>
              <w:t>–</w:t>
            </w:r>
            <w:r w:rsidR="002C6208">
              <w:t xml:space="preserve"> </w:t>
            </w:r>
            <w:r w:rsidR="0034554F" w:rsidRPr="00541478">
              <w:rPr>
                <w:rFonts w:ascii="Times New Roman" w:hAnsi="Times New Roman" w:cs="Times New Roman"/>
              </w:rPr>
              <w:t>1</w:t>
            </w:r>
            <w:r w:rsidR="0034554F" w:rsidRPr="0034554F">
              <w:t xml:space="preserve">. </w:t>
            </w:r>
            <w:r w:rsidR="0034554F" w:rsidRPr="0034554F">
              <w:rPr>
                <w:rFonts w:ascii="Times New Roman" w:hAnsi="Times New Roman" w:cs="Times New Roman"/>
              </w:rPr>
              <w:t xml:space="preserve">вид дорожного покрытия - грунтовое покрытие;  2. Состояние </w:t>
            </w:r>
            <w:proofErr w:type="gramStart"/>
            <w:r w:rsidR="0034554F" w:rsidRPr="0034554F">
              <w:rPr>
                <w:rFonts w:ascii="Times New Roman" w:hAnsi="Times New Roman" w:cs="Times New Roman"/>
              </w:rPr>
              <w:t>-н</w:t>
            </w:r>
            <w:proofErr w:type="gramEnd"/>
            <w:r w:rsidR="0034554F" w:rsidRPr="0034554F">
              <w:rPr>
                <w:rFonts w:ascii="Times New Roman" w:hAnsi="Times New Roman" w:cs="Times New Roman"/>
              </w:rPr>
              <w:t>еудовлетворительное; 3. Расстояние до ближайшей автомобильной дороги с твердым покрытием круглогодичного использованием с указанием наименования дороги –  0,2 км до муниципальной автодороги общего пользования в п.</w:t>
            </w:r>
            <w:r w:rsidR="0034554F">
              <w:rPr>
                <w:rFonts w:ascii="Times New Roman" w:hAnsi="Times New Roman" w:cs="Times New Roman"/>
              </w:rPr>
              <w:t xml:space="preserve"> </w:t>
            </w:r>
            <w:r w:rsidR="0034554F" w:rsidRPr="0034554F">
              <w:rPr>
                <w:rFonts w:ascii="Times New Roman" w:hAnsi="Times New Roman" w:cs="Times New Roman"/>
              </w:rPr>
              <w:t>Приполярный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№ 71-112-918 ОП ОМ - 001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Железнодорожные пути</w:t>
            </w:r>
            <w:r w:rsidRPr="0034554F">
              <w:rPr>
                <w:rFonts w:ascii="Times New Roman" w:hAnsi="Times New Roman" w:cs="Times New Roman"/>
              </w:rPr>
              <w:t xml:space="preserve"> – 1. Возможность присоединения - нет; 2. На территории п. </w:t>
            </w:r>
            <w:proofErr w:type="gramStart"/>
            <w:r w:rsidRPr="0034554F">
              <w:rPr>
                <w:rFonts w:ascii="Times New Roman" w:hAnsi="Times New Roman" w:cs="Times New Roman"/>
              </w:rPr>
              <w:t>Приполярный</w:t>
            </w:r>
            <w:proofErr w:type="gramEnd"/>
            <w:r w:rsidRPr="0034554F">
              <w:rPr>
                <w:rFonts w:ascii="Times New Roman" w:hAnsi="Times New Roman" w:cs="Times New Roman"/>
              </w:rPr>
              <w:t xml:space="preserve"> отсутст</w:t>
            </w:r>
            <w:r>
              <w:rPr>
                <w:rFonts w:ascii="Times New Roman" w:hAnsi="Times New Roman" w:cs="Times New Roman"/>
              </w:rPr>
              <w:t>в</w:t>
            </w:r>
            <w:r w:rsidRPr="0034554F">
              <w:rPr>
                <w:rFonts w:ascii="Times New Roman" w:hAnsi="Times New Roman" w:cs="Times New Roman"/>
              </w:rPr>
              <w:t>ует сеть железных дорог. Расстояние до ближайшей железнодорожной ветки с указанием наименования дороги - ближайшая ж/д в г. Советский расположена на расстоянии 342 км.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  <w:b/>
              </w:rPr>
              <w:t>Речной порт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4554F">
              <w:rPr>
                <w:rFonts w:ascii="Times New Roman" w:hAnsi="Times New Roman" w:cs="Times New Roman"/>
              </w:rPr>
              <w:t>1. Период навигации - нет; 2. Наличие причальной стены с описанием характеристик - нет</w:t>
            </w:r>
          </w:p>
          <w:p w:rsidR="009F6018" w:rsidRPr="00DB6C17" w:rsidRDefault="009F6018" w:rsidP="00E5014D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34554F">
        <w:trPr>
          <w:trHeight w:hRule="exact" w:val="921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Этажность – до 4 надземных этажей.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Минимальные отступы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от границ земельного участка до жилого дома - 3 м;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от границ смежного земельного участка до хозяйственных строений – 1м;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от красной линии улиц – 5 м;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от красной линии проездов – 3 м;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в случае планирования на соседнем земельном участке пристроенного объекта – 0 м;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Размеры земельных участков: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 xml:space="preserve">не менее 1000 кв. м; 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4554F">
              <w:rPr>
                <w:rFonts w:ascii="Times New Roman" w:hAnsi="Times New Roman" w:cs="Times New Roman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Фронтальная сторона земельного участка – не менее 30 м.</w:t>
            </w:r>
          </w:p>
          <w:p w:rsidR="0034554F" w:rsidRPr="0034554F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573D5F" w:rsidRPr="00DB6C17" w:rsidRDefault="0034554F" w:rsidP="0034554F">
            <w:pPr>
              <w:rPr>
                <w:rFonts w:ascii="Times New Roman" w:hAnsi="Times New Roman" w:cs="Times New Roman"/>
              </w:rPr>
            </w:pPr>
            <w:r w:rsidRPr="0034554F">
              <w:rPr>
                <w:rFonts w:ascii="Times New Roman" w:hAnsi="Times New Roman" w:cs="Times New Roman"/>
              </w:rPr>
              <w:t>Минимальный процент озеленения территории – 15%</w:t>
            </w:r>
          </w:p>
        </w:tc>
      </w:tr>
    </w:tbl>
    <w:p w:rsidR="00573D5F" w:rsidRDefault="00573D5F"/>
    <w:sectPr w:rsidR="00573D5F" w:rsidSect="0034554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26930"/>
    <w:rsid w:val="002568F2"/>
    <w:rsid w:val="002C6208"/>
    <w:rsid w:val="0034554F"/>
    <w:rsid w:val="00541478"/>
    <w:rsid w:val="00573D5F"/>
    <w:rsid w:val="00695EA1"/>
    <w:rsid w:val="007833C4"/>
    <w:rsid w:val="009B0F3E"/>
    <w:rsid w:val="009E3F1B"/>
    <w:rsid w:val="009F6018"/>
    <w:rsid w:val="00D946F9"/>
    <w:rsid w:val="00E40D28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2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0D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D28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6</cp:revision>
  <cp:lastPrinted>2021-08-11T10:20:00Z</cp:lastPrinted>
  <dcterms:created xsi:type="dcterms:W3CDTF">2021-08-11T10:48:00Z</dcterms:created>
  <dcterms:modified xsi:type="dcterms:W3CDTF">2021-09-17T06:24:00Z</dcterms:modified>
</cp:coreProperties>
</file>