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32" w:rsidRPr="00793F72" w:rsidRDefault="00B01432" w:rsidP="00B01432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Уведомление</w:t>
      </w:r>
      <w:r w:rsidRPr="00793F72">
        <w:rPr>
          <w:sz w:val="28"/>
          <w:szCs w:val="28"/>
        </w:rPr>
        <w:br/>
        <w:t xml:space="preserve">о проведении публичных консультаций </w:t>
      </w:r>
    </w:p>
    <w:p w:rsidR="00B01432" w:rsidRPr="00793F72" w:rsidRDefault="00B01432" w:rsidP="00B01432">
      <w:pPr>
        <w:autoSpaceDE w:val="0"/>
        <w:autoSpaceDN w:val="0"/>
        <w:jc w:val="center"/>
        <w:rPr>
          <w:bCs/>
          <w:sz w:val="28"/>
          <w:szCs w:val="28"/>
        </w:rPr>
      </w:pPr>
      <w:r w:rsidRPr="00793F72">
        <w:rPr>
          <w:sz w:val="28"/>
          <w:szCs w:val="28"/>
        </w:rPr>
        <w:t xml:space="preserve">в целях </w:t>
      </w:r>
      <w:r w:rsidRPr="00793F72">
        <w:rPr>
          <w:bCs/>
          <w:sz w:val="28"/>
          <w:szCs w:val="28"/>
        </w:rPr>
        <w:t xml:space="preserve">оценки фактического воздействия </w:t>
      </w:r>
    </w:p>
    <w:p w:rsidR="00B01432" w:rsidRPr="00793F72" w:rsidRDefault="00B01432" w:rsidP="00B0143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793F72">
        <w:rPr>
          <w:bCs/>
          <w:sz w:val="28"/>
          <w:szCs w:val="28"/>
        </w:rPr>
        <w:t>нормативного правового акта</w:t>
      </w:r>
    </w:p>
    <w:p w:rsidR="00B01432" w:rsidRPr="00793F72" w:rsidRDefault="00B01432" w:rsidP="00B01432">
      <w:pPr>
        <w:jc w:val="center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left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Настоящим  </w:t>
      </w: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28"/>
          <w:szCs w:val="28"/>
        </w:rPr>
      </w:pPr>
      <w:r w:rsidRPr="00793F72">
        <w:rPr>
          <w:i/>
          <w:iCs/>
          <w:sz w:val="28"/>
          <w:szCs w:val="28"/>
        </w:rPr>
        <w:t xml:space="preserve">(наименование органа, осуществляющего оценку фактического воздействия  </w:t>
      </w:r>
      <w:r>
        <w:rPr>
          <w:i/>
          <w:iCs/>
          <w:sz w:val="28"/>
          <w:szCs w:val="28"/>
        </w:rPr>
        <w:t xml:space="preserve">муниципального </w:t>
      </w:r>
      <w:r w:rsidRPr="00793F72">
        <w:rPr>
          <w:i/>
          <w:iCs/>
          <w:sz w:val="28"/>
          <w:szCs w:val="28"/>
        </w:rPr>
        <w:t>нормативного правового акта)</w:t>
      </w:r>
    </w:p>
    <w:p w:rsidR="00B01432" w:rsidRPr="00793F72" w:rsidRDefault="00B01432" w:rsidP="00B01432">
      <w:pPr>
        <w:autoSpaceDE w:val="0"/>
        <w:autoSpaceDN w:val="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извещает о начале обсуждения </w:t>
      </w:r>
      <w:r>
        <w:rPr>
          <w:sz w:val="28"/>
          <w:szCs w:val="28"/>
        </w:rPr>
        <w:t xml:space="preserve">муниципального </w:t>
      </w:r>
      <w:r w:rsidRPr="00793F72">
        <w:rPr>
          <w:sz w:val="28"/>
          <w:szCs w:val="28"/>
        </w:rPr>
        <w:t xml:space="preserve">нормативного правового акта, отчета </w:t>
      </w:r>
      <w:r w:rsidRPr="00793F72">
        <w:rPr>
          <w:bCs/>
          <w:sz w:val="28"/>
          <w:szCs w:val="28"/>
        </w:rPr>
        <w:t xml:space="preserve">об оценке фактического воздействия </w:t>
      </w:r>
      <w:r>
        <w:rPr>
          <w:bCs/>
          <w:sz w:val="28"/>
          <w:szCs w:val="28"/>
        </w:rPr>
        <w:t xml:space="preserve">муниципального </w:t>
      </w:r>
      <w:r w:rsidRPr="00793F72">
        <w:rPr>
          <w:bCs/>
          <w:sz w:val="28"/>
          <w:szCs w:val="28"/>
        </w:rPr>
        <w:t>нормативного правового акта</w:t>
      </w:r>
      <w:r w:rsidRPr="00793F72">
        <w:rPr>
          <w:sz w:val="28"/>
          <w:szCs w:val="28"/>
        </w:rPr>
        <w:t xml:space="preserve"> и сборе предложений заинтересованных лиц </w:t>
      </w:r>
      <w:proofErr w:type="gramStart"/>
      <w:r w:rsidRPr="00793F72">
        <w:rPr>
          <w:sz w:val="28"/>
          <w:szCs w:val="28"/>
        </w:rPr>
        <w:t>по</w:t>
      </w:r>
      <w:proofErr w:type="gramEnd"/>
      <w:r w:rsidRPr="00793F72">
        <w:rPr>
          <w:sz w:val="28"/>
          <w:szCs w:val="28"/>
        </w:rPr>
        <w:t xml:space="preserve"> _____________________________</w:t>
      </w:r>
    </w:p>
    <w:p w:rsidR="00B01432" w:rsidRPr="00793F72" w:rsidRDefault="00B01432" w:rsidP="00B01432">
      <w:pPr>
        <w:autoSpaceDE w:val="0"/>
        <w:autoSpaceDN w:val="0"/>
        <w:ind w:left="2832"/>
        <w:jc w:val="center"/>
        <w:rPr>
          <w:i/>
          <w:iCs/>
          <w:sz w:val="28"/>
          <w:szCs w:val="28"/>
        </w:rPr>
      </w:pPr>
      <w:r w:rsidRPr="00793F72">
        <w:rPr>
          <w:i/>
          <w:iCs/>
          <w:sz w:val="28"/>
          <w:szCs w:val="28"/>
        </w:rPr>
        <w:t>(наименование нормативного правового акта)</w:t>
      </w: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адресу:___________________________,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почты:________________________________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B01432" w:rsidRPr="00793F72" w:rsidRDefault="00B01432" w:rsidP="00B01432">
      <w:pPr>
        <w:autoSpaceDE w:val="0"/>
        <w:autoSpaceDN w:val="0"/>
        <w:ind w:left="3540" w:right="-2"/>
        <w:rPr>
          <w:i/>
          <w:sz w:val="28"/>
          <w:szCs w:val="28"/>
        </w:rPr>
      </w:pPr>
      <w:r w:rsidRPr="00793F72">
        <w:rPr>
          <w:i/>
          <w:sz w:val="28"/>
          <w:szCs w:val="28"/>
        </w:rPr>
        <w:t>(должность, ФИО, контактный телефон)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 «__»_______ ___г.  по «__»______ ___</w:t>
      </w:r>
      <w:proofErr w:type="gramStart"/>
      <w:r w:rsidRPr="00793F72">
        <w:rPr>
          <w:sz w:val="28"/>
          <w:szCs w:val="28"/>
        </w:rPr>
        <w:t>г</w:t>
      </w:r>
      <w:proofErr w:type="gramEnd"/>
      <w:r w:rsidRPr="00793F72">
        <w:rPr>
          <w:sz w:val="28"/>
          <w:szCs w:val="28"/>
        </w:rPr>
        <w:t>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</w:t>
      </w:r>
      <w:r w:rsidRPr="00793F72">
        <w:rPr>
          <w:i/>
          <w:sz w:val="28"/>
          <w:szCs w:val="28"/>
        </w:rPr>
        <w:t>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Все поступившие предложения будут рассмотрены. Не позднее «____»___________ _____г.     свод </w:t>
      </w:r>
      <w:r w:rsidRPr="00396604">
        <w:rPr>
          <w:sz w:val="28"/>
          <w:szCs w:val="28"/>
        </w:rPr>
        <w:t xml:space="preserve">      </w:t>
      </w:r>
      <w:r w:rsidRPr="00793F72">
        <w:rPr>
          <w:sz w:val="28"/>
          <w:szCs w:val="28"/>
        </w:rPr>
        <w:t xml:space="preserve">предложений </w:t>
      </w:r>
      <w:r w:rsidRPr="00396604">
        <w:rPr>
          <w:sz w:val="28"/>
          <w:szCs w:val="28"/>
        </w:rPr>
        <w:t xml:space="preserve">        </w:t>
      </w:r>
      <w:r w:rsidRPr="00793F72">
        <w:rPr>
          <w:sz w:val="28"/>
          <w:szCs w:val="28"/>
        </w:rPr>
        <w:t xml:space="preserve">будет </w:t>
      </w:r>
      <w:r w:rsidRPr="00396604">
        <w:rPr>
          <w:sz w:val="28"/>
          <w:szCs w:val="28"/>
        </w:rPr>
        <w:t xml:space="preserve">        </w:t>
      </w:r>
      <w:r w:rsidRPr="00793F72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органов местного самоуправления Березовского района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B01432" w:rsidRPr="00793F72" w:rsidRDefault="00B01432" w:rsidP="00B01432">
      <w:pPr>
        <w:autoSpaceDE w:val="0"/>
        <w:autoSpaceDN w:val="0"/>
        <w:spacing w:before="240"/>
        <w:ind w:firstLine="708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1. Краткое описание содержания правового регулирования:</w:t>
      </w:r>
    </w:p>
    <w:p w:rsidR="00B01432" w:rsidRPr="00793F72" w:rsidRDefault="00B01432" w:rsidP="00B01432">
      <w:pPr>
        <w:autoSpaceDE w:val="0"/>
        <w:autoSpaceDN w:val="0"/>
        <w:rPr>
          <w:sz w:val="28"/>
          <w:szCs w:val="28"/>
        </w:rPr>
      </w:pP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793F72" w:rsidRDefault="00B01432" w:rsidP="00B01432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2. Цели правового регулирования:</w:t>
      </w:r>
    </w:p>
    <w:p w:rsidR="00B01432" w:rsidRPr="00793F72" w:rsidRDefault="00B01432" w:rsidP="00B01432">
      <w:pPr>
        <w:autoSpaceDE w:val="0"/>
        <w:autoSpaceDN w:val="0"/>
        <w:rPr>
          <w:sz w:val="28"/>
          <w:szCs w:val="28"/>
        </w:rPr>
      </w:pP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F60294" w:rsidRDefault="00B01432" w:rsidP="00B01432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B01432" w:rsidRPr="00F60294" w:rsidRDefault="00B01432" w:rsidP="00B01432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793F72">
        <w:rPr>
          <w:sz w:val="28"/>
          <w:szCs w:val="28"/>
        </w:rPr>
        <w:lastRenderedPageBreak/>
        <w:t>3. </w:t>
      </w:r>
      <w:r w:rsidRPr="00793F72">
        <w:rPr>
          <w:bCs/>
          <w:sz w:val="28"/>
          <w:szCs w:val="28"/>
        </w:rPr>
        <w:t>О</w:t>
      </w:r>
      <w:r w:rsidRPr="00793F72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793F72">
        <w:rPr>
          <w:sz w:val="28"/>
          <w:szCs w:val="28"/>
        </w:rPr>
        <w:t>:</w:t>
      </w: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4. </w:t>
      </w:r>
      <w:r w:rsidRPr="00793F72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bCs/>
          <w:sz w:val="28"/>
          <w:szCs w:val="28"/>
        </w:rPr>
        <w:t xml:space="preserve">муниципальным </w:t>
      </w:r>
      <w:r w:rsidRPr="00793F72">
        <w:rPr>
          <w:bCs/>
          <w:sz w:val="28"/>
          <w:szCs w:val="28"/>
        </w:rPr>
        <w:t xml:space="preserve">нормативным правовым актом, </w:t>
      </w:r>
      <w:r w:rsidRPr="00793F72">
        <w:rPr>
          <w:sz w:val="28"/>
          <w:szCs w:val="28"/>
        </w:rPr>
        <w:t>и их количественная оценка:</w:t>
      </w:r>
    </w:p>
    <w:p w:rsidR="00B01432" w:rsidRPr="00793F72" w:rsidRDefault="00B01432" w:rsidP="00B01432">
      <w:pPr>
        <w:autoSpaceDE w:val="0"/>
        <w:autoSpaceDN w:val="0"/>
        <w:jc w:val="both"/>
        <w:rPr>
          <w:sz w:val="28"/>
          <w:szCs w:val="28"/>
        </w:rPr>
      </w:pP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793F72" w:rsidRDefault="00B01432" w:rsidP="00B01432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793F72">
        <w:rPr>
          <w:sz w:val="28"/>
          <w:szCs w:val="28"/>
        </w:rPr>
        <w:t>5. </w:t>
      </w:r>
      <w:r w:rsidRPr="00793F72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793F72">
        <w:rPr>
          <w:sz w:val="28"/>
          <w:szCs w:val="28"/>
        </w:rPr>
        <w:t>:</w:t>
      </w:r>
    </w:p>
    <w:p w:rsidR="00B01432" w:rsidRPr="00793F72" w:rsidRDefault="00B01432" w:rsidP="00B01432">
      <w:pPr>
        <w:autoSpaceDE w:val="0"/>
        <w:autoSpaceDN w:val="0"/>
        <w:jc w:val="both"/>
        <w:rPr>
          <w:sz w:val="28"/>
          <w:szCs w:val="28"/>
        </w:rPr>
      </w:pP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6.</w:t>
      </w:r>
      <w:r w:rsidRPr="00793F72">
        <w:rPr>
          <w:rFonts w:eastAsia="Calibri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793F72">
        <w:rPr>
          <w:rFonts w:eastAsia="Calibri"/>
          <w:sz w:val="28"/>
          <w:szCs w:val="28"/>
          <w:lang w:eastAsia="en-US"/>
        </w:rPr>
        <w:t xml:space="preserve">нормативным </w:t>
      </w:r>
      <w:r w:rsidRPr="00793F72">
        <w:rPr>
          <w:sz w:val="28"/>
          <w:szCs w:val="28"/>
        </w:rPr>
        <w:t xml:space="preserve">правовым </w:t>
      </w:r>
      <w:r w:rsidRPr="00793F72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  <w:r w:rsidRPr="00793F72">
        <w:rPr>
          <w:sz w:val="28"/>
          <w:szCs w:val="28"/>
        </w:rPr>
        <w:t>:</w:t>
      </w:r>
    </w:p>
    <w:p w:rsidR="00B01432" w:rsidRPr="00793F72" w:rsidRDefault="00B01432" w:rsidP="00B01432">
      <w:pPr>
        <w:autoSpaceDE w:val="0"/>
        <w:autoSpaceDN w:val="0"/>
        <w:rPr>
          <w:sz w:val="28"/>
          <w:szCs w:val="28"/>
        </w:rPr>
      </w:pP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3F72">
        <w:rPr>
          <w:sz w:val="28"/>
          <w:szCs w:val="28"/>
        </w:rPr>
        <w:t>7. </w:t>
      </w:r>
      <w:r w:rsidRPr="00793F72">
        <w:rPr>
          <w:bCs/>
          <w:sz w:val="28"/>
          <w:szCs w:val="28"/>
        </w:rPr>
        <w:t>И</w:t>
      </w:r>
      <w:r w:rsidRPr="00793F72">
        <w:rPr>
          <w:rFonts w:eastAsia="Calibri"/>
          <w:sz w:val="28"/>
          <w:szCs w:val="28"/>
          <w:lang w:eastAsia="en-US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93F72">
        <w:rPr>
          <w:rFonts w:eastAsia="Calibri"/>
          <w:sz w:val="28"/>
          <w:szCs w:val="28"/>
          <w:lang w:eastAsia="en-US"/>
        </w:rPr>
        <w:t>нормативного</w:t>
      </w:r>
      <w:r w:rsidRPr="00793F72">
        <w:rPr>
          <w:sz w:val="28"/>
          <w:szCs w:val="28"/>
        </w:rPr>
        <w:t xml:space="preserve"> правового</w:t>
      </w:r>
      <w:r w:rsidRPr="00793F72">
        <w:rPr>
          <w:rFonts w:eastAsia="Calibri"/>
          <w:sz w:val="28"/>
          <w:szCs w:val="28"/>
          <w:lang w:eastAsia="en-US"/>
        </w:rPr>
        <w:t xml:space="preserve"> акта</w:t>
      </w:r>
      <w:r w:rsidRPr="00793F72">
        <w:rPr>
          <w:sz w:val="28"/>
          <w:szCs w:val="28"/>
        </w:rPr>
        <w:t>:</w:t>
      </w:r>
    </w:p>
    <w:p w:rsidR="00B01432" w:rsidRPr="00793F72" w:rsidRDefault="00B01432" w:rsidP="00B01432">
      <w:pPr>
        <w:autoSpaceDE w:val="0"/>
        <w:autoSpaceDN w:val="0"/>
        <w:rPr>
          <w:sz w:val="28"/>
          <w:szCs w:val="28"/>
        </w:rPr>
      </w:pPr>
    </w:p>
    <w:p w:rsidR="00B01432" w:rsidRDefault="00B01432" w:rsidP="00B0143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B01432" w:rsidRPr="00793F72" w:rsidRDefault="00B01432" w:rsidP="00B01432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B01432" w:rsidRPr="00793F72" w:rsidTr="008C4478">
        <w:tc>
          <w:tcPr>
            <w:tcW w:w="567" w:type="dxa"/>
            <w:shd w:val="clear" w:color="auto" w:fill="auto"/>
          </w:tcPr>
          <w:p w:rsidR="00B01432" w:rsidRPr="00793F72" w:rsidRDefault="00B01432" w:rsidP="008C447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8C447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B01432" w:rsidRPr="00793F72" w:rsidTr="008C4478">
        <w:tc>
          <w:tcPr>
            <w:tcW w:w="567" w:type="dxa"/>
            <w:shd w:val="clear" w:color="auto" w:fill="auto"/>
          </w:tcPr>
          <w:p w:rsidR="00B01432" w:rsidRPr="00793F72" w:rsidRDefault="00B01432" w:rsidP="008C447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8C447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Иные материалы, которые, по мнению органа, осуществляющего оценку фактического воздействия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 xml:space="preserve">нормативных правовых актов, позволяют оценить эффективность действующего </w:t>
            </w:r>
            <w:r>
              <w:rPr>
                <w:sz w:val="28"/>
                <w:szCs w:val="28"/>
              </w:rPr>
              <w:t>правового</w:t>
            </w:r>
            <w:r w:rsidRPr="00793F72">
              <w:rPr>
                <w:sz w:val="28"/>
                <w:szCs w:val="28"/>
              </w:rPr>
              <w:t xml:space="preserve"> регулирования</w:t>
            </w:r>
          </w:p>
        </w:tc>
      </w:tr>
    </w:tbl>
    <w:p w:rsidR="002F3195" w:rsidRDefault="00B01432">
      <w:bookmarkStart w:id="0" w:name="_GoBack"/>
      <w:bookmarkEnd w:id="0"/>
    </w:p>
    <w:sectPr w:rsidR="002F3195" w:rsidSect="00B014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2"/>
    <w:rsid w:val="00124406"/>
    <w:rsid w:val="00695EA1"/>
    <w:rsid w:val="00B0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2018-04-05T11:24:00Z</dcterms:created>
  <dcterms:modified xsi:type="dcterms:W3CDTF">2018-04-05T11:29:00Z</dcterms:modified>
</cp:coreProperties>
</file>