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0F" w:rsidRDefault="006D0A0F" w:rsidP="006D0A0F">
      <w:pPr>
        <w:jc w:val="right"/>
        <w:rPr>
          <w:b/>
          <w:bCs/>
        </w:rPr>
      </w:pPr>
      <w:r>
        <w:rPr>
          <w:b/>
          <w:bCs/>
          <w:noProof/>
        </w:rPr>
        <w:t>ПРОЕКТ</w:t>
      </w:r>
    </w:p>
    <w:p w:rsidR="00D76AD5" w:rsidRDefault="00D76AD5" w:rsidP="00D76AD5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523" w:firstLine="4111"/>
        <w:jc w:val="both"/>
        <w:rPr>
          <w:rFonts w:ascii="Times New Roman" w:hAnsi="Times New Roman" w:cs="Times New Roman"/>
          <w:b/>
        </w:rPr>
      </w:pPr>
    </w:p>
    <w:p w:rsidR="00D76AD5" w:rsidRDefault="00D76AD5" w:rsidP="00D76AD5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523" w:firstLine="4111"/>
        <w:rPr>
          <w:rFonts w:ascii="Times New Roman" w:hAnsi="Times New Roman" w:cs="Times New Roman"/>
          <w:b/>
        </w:rPr>
      </w:pPr>
    </w:p>
    <w:p w:rsidR="00D76AD5" w:rsidRDefault="00D76AD5" w:rsidP="00D76AD5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D76AD5" w:rsidRDefault="00D76AD5" w:rsidP="00D76AD5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БЕРЕЗОВСКИЙ РАЙОН</w:t>
      </w:r>
    </w:p>
    <w:p w:rsidR="00D76AD5" w:rsidRDefault="00D76AD5" w:rsidP="00D76AD5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  <w:b/>
          <w:sz w:val="24"/>
        </w:rPr>
        <w:t>Югра</w:t>
      </w:r>
      <w:proofErr w:type="spellEnd"/>
    </w:p>
    <w:p w:rsidR="00D76AD5" w:rsidRDefault="00D76AD5" w:rsidP="00D76AD5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80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 БЕРЕЗОВСКОГО РАЙОНА</w:t>
      </w:r>
    </w:p>
    <w:p w:rsidR="00D76AD5" w:rsidRDefault="00D76AD5" w:rsidP="00D76AD5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80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КОМИТЕТ ПО ФИНАНСАМ</w:t>
      </w:r>
    </w:p>
    <w:p w:rsidR="00D76AD5" w:rsidRDefault="00D76AD5" w:rsidP="00D76AD5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9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tbl>
      <w:tblPr>
        <w:tblW w:w="0" w:type="auto"/>
        <w:tblInd w:w="108" w:type="dxa"/>
        <w:tblLayout w:type="fixed"/>
        <w:tblLook w:val="04A0"/>
      </w:tblPr>
      <w:tblGrid>
        <w:gridCol w:w="10206"/>
        <w:gridCol w:w="284"/>
      </w:tblGrid>
      <w:tr w:rsidR="00D76AD5" w:rsidTr="00D76AD5">
        <w:tc>
          <w:tcPr>
            <w:tcW w:w="10206" w:type="dxa"/>
          </w:tcPr>
          <w:p w:rsidR="00D76AD5" w:rsidRDefault="00D76AD5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76AD5" w:rsidRDefault="00D76AD5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628140, ул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страханцева, 54,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Березово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,                                                                                                            Телефон-факс: (34674)2-24-44,  </w:t>
            </w:r>
          </w:p>
          <w:p w:rsidR="00D76AD5" w:rsidRDefault="00D76AD5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округ-Югра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2-17-38</w:t>
            </w:r>
          </w:p>
          <w:p w:rsidR="00D76AD5" w:rsidRDefault="00D76AD5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Тюменская область,</w:t>
            </w:r>
          </w:p>
          <w:p w:rsidR="00D76AD5" w:rsidRDefault="00D76AD5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ind w:left="-108" w:right="-464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:rsidR="00D76AD5" w:rsidRDefault="00D76AD5">
            <w:pPr>
              <w:tabs>
                <w:tab w:val="left" w:pos="-5494"/>
                <w:tab w:val="left" w:pos="-4928"/>
                <w:tab w:val="left" w:pos="-4208"/>
                <w:tab w:val="left" w:pos="-3488"/>
                <w:tab w:val="left" w:pos="-2768"/>
                <w:tab w:val="left" w:pos="-2048"/>
                <w:tab w:val="left" w:pos="-1328"/>
                <w:tab w:val="left" w:pos="-608"/>
                <w:tab w:val="left" w:pos="112"/>
                <w:tab w:val="left" w:pos="832"/>
                <w:tab w:val="left" w:pos="1552"/>
                <w:tab w:val="left" w:pos="2272"/>
                <w:tab w:val="left" w:pos="299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D76AD5" w:rsidRDefault="00D76AD5" w:rsidP="00D76AD5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523"/>
        <w:rPr>
          <w:rFonts w:ascii="Times New Roman" w:hAnsi="Times New Roman" w:cs="Times New Roman"/>
        </w:rPr>
      </w:pPr>
    </w:p>
    <w:p w:rsidR="00D76AD5" w:rsidRDefault="00D76AD5" w:rsidP="00D76A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 “___” ______2012г.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№ ____</w:t>
      </w:r>
    </w:p>
    <w:p w:rsidR="00D76AD5" w:rsidRDefault="00D76AD5" w:rsidP="00D76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AD5" w:rsidRDefault="00D76AD5" w:rsidP="00D76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76AD5" w:rsidRDefault="00D76AD5" w:rsidP="00D7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AD5" w:rsidRDefault="00D76AD5" w:rsidP="00D7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AD5" w:rsidRPr="006D0A0F" w:rsidRDefault="00D76AD5" w:rsidP="00D76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A0F">
        <w:rPr>
          <w:rFonts w:ascii="Times New Roman" w:hAnsi="Times New Roman" w:cs="Times New Roman"/>
          <w:b/>
          <w:sz w:val="28"/>
          <w:szCs w:val="28"/>
        </w:rPr>
        <w:t>Об осуществлении оценки надежности (ликвидности)</w:t>
      </w:r>
    </w:p>
    <w:p w:rsidR="00D76AD5" w:rsidRPr="006D0A0F" w:rsidRDefault="00D76AD5" w:rsidP="00D76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A0F">
        <w:rPr>
          <w:rFonts w:ascii="Times New Roman" w:hAnsi="Times New Roman" w:cs="Times New Roman"/>
          <w:b/>
          <w:sz w:val="28"/>
          <w:szCs w:val="28"/>
        </w:rPr>
        <w:t>банковской гарантии, поручительства</w:t>
      </w:r>
    </w:p>
    <w:p w:rsidR="00D76AD5" w:rsidRDefault="00D76AD5" w:rsidP="00D7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AD5" w:rsidRDefault="00D76AD5" w:rsidP="00D76AD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3 статьи 93.2, частью 1 статьи 115.2  Бюджетного кодекса РФ, пунктом 4 статьи 25 Положения о бюджетном процессе в Березовском районе, утвержденного решением Думы Березовского района от 04.06.2009 № 429, подпунктом 24 пункта 3.2. статьи 3  Положения о Комитете по финансам администрации Березовского района, утвержденного решением Думы Березовского района от 23.11.2010 № 668,</w:t>
      </w:r>
      <w:proofErr w:type="gramEnd"/>
    </w:p>
    <w:p w:rsidR="00D76AD5" w:rsidRDefault="00D76AD5" w:rsidP="00D76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76AD5" w:rsidRDefault="00D76AD5" w:rsidP="00D76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76AD5" w:rsidRDefault="00D76AD5" w:rsidP="00D76AD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76AD5" w:rsidRDefault="00D76AD5" w:rsidP="00D76AD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осуществления оценки надежности (ликвидности) банковской гарантии, поручительства предоставляемых в качестве обеспечения исполнения обязательств по возврату бюджетного кредита, по удовлетворению регрессного требования к получателю муниципальной гарантии согласно приложению.</w:t>
      </w:r>
    </w:p>
    <w:p w:rsidR="00D76AD5" w:rsidRDefault="00D76AD5" w:rsidP="00D76A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Возложить функции по осуществлению оценки надежности (ликвидности) банковской гарантии, поручительства на отдел  доходов планирования доходов и учета долговых обязательств Комитета по финансам администрации Березовского района.</w:t>
      </w:r>
    </w:p>
    <w:p w:rsidR="00D76AD5" w:rsidRDefault="00D76AD5" w:rsidP="00D76AD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Приказ вступает в силу с 04 июня 2012 года.</w:t>
      </w:r>
    </w:p>
    <w:p w:rsidR="00D76AD5" w:rsidRDefault="00D76AD5" w:rsidP="00D76AD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и.о. председателя комитета по финансам  В.В.Рязанову.</w:t>
      </w:r>
    </w:p>
    <w:p w:rsidR="00D76AD5" w:rsidRDefault="00D76AD5" w:rsidP="00D76AD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76AD5" w:rsidRDefault="00D76AD5" w:rsidP="00D76AD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председателя Комитета по финансам                              В.В.Рязанова</w:t>
      </w:r>
    </w:p>
    <w:p w:rsidR="00D76AD5" w:rsidRDefault="00D76AD5" w:rsidP="00D76AD5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к приказу</w:t>
      </w:r>
    </w:p>
    <w:p w:rsidR="00D76AD5" w:rsidRDefault="00D76AD5" w:rsidP="00D76AD5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Комитета по финансам</w:t>
      </w:r>
    </w:p>
    <w:p w:rsidR="00D76AD5" w:rsidRDefault="00D76AD5" w:rsidP="00D76AD5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Березовского района </w:t>
      </w:r>
    </w:p>
    <w:p w:rsidR="00D76AD5" w:rsidRDefault="00D76AD5" w:rsidP="00D76AD5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от _____________-- 2012 г. № __</w:t>
      </w:r>
    </w:p>
    <w:p w:rsidR="00D76AD5" w:rsidRDefault="00D76AD5" w:rsidP="00D76AD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76AD5" w:rsidRDefault="00D76AD5" w:rsidP="00D76AD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76AD5" w:rsidRDefault="00D76AD5" w:rsidP="00D76AD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осуществления оценки надежности (ликвидности) банковской гарантии, поручительства, предоставляемых в качестве обеспечения обязательств по возврату бюджетного кредита, удовлетворению регрессного требования к получателю муниципальной гарантии</w:t>
      </w:r>
    </w:p>
    <w:p w:rsidR="00D76AD5" w:rsidRDefault="00D76AD5" w:rsidP="00D76AD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76AD5" w:rsidRDefault="00D76AD5" w:rsidP="00D76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6AD5" w:rsidRDefault="00D76AD5" w:rsidP="00D76AD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частью 3 статьи 93.2.,  частью 1 статьи 115.2 Бюджетного кодекса РФ для упорядочения работы по осуществлению оценки надёжности (ликвидности) банковской гарантии, поручительства как способа обеспечения обязательства получателя бюджетного кредита (далее - заемщик), по возврату бюджетного кредита, предоставленному из бюджета Березовского района, получателя муниципальной гарантии (далее - принципал) по удовлетворению регрессного требования к принципалу в связи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 полном объеме или в какой-либо части муниципальной гарантии Муниципального образования Березовский район.</w:t>
      </w:r>
    </w:p>
    <w:p w:rsidR="00D76AD5" w:rsidRDefault="00D76AD5" w:rsidP="00D76AD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AD5" w:rsidRDefault="00D76AD5" w:rsidP="00D76AD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Перечень документов для осуществления оценки надёжности (ликвидности) банковской гарантии, поручительства</w:t>
      </w:r>
    </w:p>
    <w:p w:rsidR="00D76AD5" w:rsidRDefault="00D76AD5" w:rsidP="00D76AD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76AD5" w:rsidRDefault="00D76AD5" w:rsidP="00D76A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Для оценки надёжности (ликвидности) банковской гарантии, поручительства заемщик, принципал обеспечивает предоставление в Комитет по финансам администрации Березовского района следующих документов кредитной организации или иного юридического лица (далее – гарант, поручитель):</w:t>
      </w:r>
    </w:p>
    <w:p w:rsidR="00D76AD5" w:rsidRDefault="00D76AD5" w:rsidP="00D76A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банковскую гарантию, договор поручительства либо письмо гаранта, поручителя о согласии выступить соответственно гарантом или поручителем по обязательствам заёмщика, принципала с указанием условий их предоставления;</w:t>
      </w:r>
    </w:p>
    <w:p w:rsidR="00D76AD5" w:rsidRDefault="00D76AD5" w:rsidP="00D76A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нотариально заверенные копии учредительных документов гаранта, поручителя, включая приложения и изменения;</w:t>
      </w:r>
    </w:p>
    <w:p w:rsidR="00D76AD5" w:rsidRDefault="00D76AD5" w:rsidP="00D76A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нотариально заверенная копия документа, подтверждающего факт внесения записи о гаранте, поручителе, как о юридическом лице, в Единый государственный реестр юридических лиц;</w:t>
      </w:r>
    </w:p>
    <w:p w:rsidR="00D76AD5" w:rsidRDefault="00D76AD5" w:rsidP="00D76A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документы, подтверждающие полномочия единоличного исполнительного органа гаранта, поручителя или иного уполномоченного лица на совершение сделок от имени гаранта, поручителя и главного бухгалтера (решение об избрании, приказ о назначении, приказ о вступлении в должность, копия контракта, доверенность и др.), а также нотариально заверенные образцы подписей указанных лиц и оттиска печати гаранта, поручителя;</w:t>
      </w:r>
      <w:proofErr w:type="gramEnd"/>
    </w:p>
    <w:p w:rsidR="00D76AD5" w:rsidRDefault="00D76AD5" w:rsidP="00D76A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нотариально заверенная копия документа, подтверждающего согласие уполномоченного органа управления гаранта, поручителя на совершение сделки по предоставлению банковской гарантии, поручительства в обеспечение исполнения обязательств заёмщика (в случаях, установленных законодательством Российской Федерации, учредительными и иными документами гаранта, поручителя);</w:t>
      </w:r>
    </w:p>
    <w:p w:rsidR="00D76AD5" w:rsidRDefault="00D76AD5" w:rsidP="00D76A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из налогового органа об отсутствии просроченной задолженности по обязательным платежам в бюджетную систему Российской Федерации;</w:t>
      </w:r>
    </w:p>
    <w:p w:rsidR="00D76AD5" w:rsidRDefault="00D76AD5" w:rsidP="00D76A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территориального органа Федеральной налоговой службы, подтверждающая, что в отношении гаранта, поручителя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порядке.</w:t>
      </w:r>
    </w:p>
    <w:p w:rsidR="00D76AD5" w:rsidRDefault="00D76AD5" w:rsidP="00D76A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Кредитной организацией, выдающей банковскую гарантию, дополнительно к документам, указанным в пункте 1.1 настоящего Порядка, представляются:</w:t>
      </w:r>
    </w:p>
    <w:p w:rsidR="00D76AD5" w:rsidRDefault="00D76AD5" w:rsidP="00D76A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нотариально заверенная копия лицензии Центрального банка Российской Федерации на осуществление банковских операций;</w:t>
      </w:r>
    </w:p>
    <w:p w:rsidR="00D76AD5" w:rsidRDefault="00D76AD5" w:rsidP="00D76A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баланс кредитной организации (оборотная ведомость по счетам бухгалтерского учета) и отчет о прибылях и убытках за последние 3 года, предшествующих году обращения заёмщика с заявлением о предоставлении бюджетного кредита  и последнюю отчетную дату;</w:t>
      </w:r>
      <w:proofErr w:type="gramEnd"/>
    </w:p>
    <w:p w:rsidR="00D76AD5" w:rsidRDefault="00D76AD5" w:rsidP="00D76A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аудиторских заключений о достоверности бухгалтерской отчетности кредитной организации за последние 3 года, предшествующих году обращения заёмщика с заявлением о предоставлении бюджетного кредита;</w:t>
      </w:r>
      <w:proofErr w:type="gramEnd"/>
    </w:p>
    <w:p w:rsidR="00D76AD5" w:rsidRDefault="00D76AD5" w:rsidP="00D76A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расчет собственных средств (капитала) кредитной организации и показатели обязательных экономических нормативов за последние 3 года, предшествующих году обращения заёмщика с заявлением о предоставлении бюджетного кредита (последний год - поквартально), с приведением диапазона допустимых значений;</w:t>
      </w:r>
      <w:proofErr w:type="gramEnd"/>
    </w:p>
    <w:p w:rsidR="00D76AD5" w:rsidRDefault="00D76AD5" w:rsidP="00D76A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администрация;</w:t>
      </w:r>
    </w:p>
    <w:p w:rsidR="00D76AD5" w:rsidRDefault="00D76AD5" w:rsidP="00D76A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согласование Центральным банком Российской Федерации кандидатур уполномоченных должностных лиц.</w:t>
      </w:r>
    </w:p>
    <w:p w:rsidR="00D76AD5" w:rsidRDefault="00D76AD5" w:rsidP="00D76A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Поручителем дополнительно к документам, указанным в пункте 1.1. настоящего Порядка, предоставляются:</w:t>
      </w:r>
    </w:p>
    <w:p w:rsidR="00D76AD5" w:rsidRDefault="00D76AD5" w:rsidP="00D76A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нотариально заверенная копия лицензии на осуществление поручителем хозяйственной деятельности (в случаях, когда законодательством Российской Федерации предусмотрено, что осуществляемая поручителем деятельность осуществляется на основании лицензии);</w:t>
      </w:r>
    </w:p>
    <w:p w:rsidR="00D76AD5" w:rsidRDefault="00D76AD5" w:rsidP="00D76A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справка налогового органа обо всех открытых в кредитных организациях счетах поручителя;</w:t>
      </w:r>
    </w:p>
    <w:p w:rsidR="00D76AD5" w:rsidRDefault="00D76AD5" w:rsidP="00D76A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годовой финансовой отчетности поручителя за последние 3 года, предшествующих году обращения заемщика с заявлением о предоставлении бюджетного кредита, и на последнюю отчетную дату с отметкой налогового органа об их принятии: бухгалтерский баланс, отчет о прибылях и убытках, отчет об изменении капитала, отчет о движении денежных средств, приложение к бухгалтерскому балансу, отчет о целевом использовании полученных средств;</w:t>
      </w:r>
      <w:proofErr w:type="gramEnd"/>
    </w:p>
    <w:p w:rsidR="00D76AD5" w:rsidRDefault="00D76AD5" w:rsidP="00D76A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аудиторских заключений о достоверности бухгалтерской отчетности поручителя за последние 3 года, предшествующих обращению заёмщика, принципала с заявлением о предоставлении бюджетного кредита (для юридических лиц, которые в соответствии с законодательством Российской Федерации должны проходить ежегодную аудиторскую проверку).</w:t>
      </w:r>
      <w:proofErr w:type="gramEnd"/>
    </w:p>
    <w:p w:rsidR="00D76AD5" w:rsidRDefault="00D76AD5" w:rsidP="00D7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Представляемые в соответствии с настоящим Порядком документы должны быть подписаны уполномоченным лицом, скреплены печатью соответствующего юридического лица, копии документов заверены надлежащим образом. </w:t>
      </w:r>
    </w:p>
    <w:p w:rsidR="00D76AD5" w:rsidRDefault="00D76AD5" w:rsidP="00D7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Документы и иные материалы, полученные Комитетом по финансам администрации Березовского района в соответствии с настоящим Порядком, не возвращаются.</w:t>
      </w:r>
    </w:p>
    <w:p w:rsidR="00D76AD5" w:rsidRDefault="00D76AD5" w:rsidP="00D7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AD5" w:rsidRDefault="00D76AD5" w:rsidP="00D76AD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Показатели оценки  достаточности и соответствия </w:t>
      </w:r>
    </w:p>
    <w:p w:rsidR="00D76AD5" w:rsidRDefault="00D76AD5" w:rsidP="00D76AD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банковской гарантии и поручительства</w:t>
      </w:r>
    </w:p>
    <w:p w:rsidR="00D76AD5" w:rsidRDefault="00D76AD5" w:rsidP="00D7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AD5" w:rsidRDefault="00D76AD5" w:rsidP="00D7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Комитет по финансам администрации Березовского района на основании документов, представленных в соответствии с пунктами 1.1.-1.3. настоящего Порядка, осуществляет оценку достаточности и соответствия предложенного обеспечения исполнения обязательств заёмщика, принципала требованиям законодательства Российской Федерации и возможности его принятия.</w:t>
      </w:r>
    </w:p>
    <w:p w:rsidR="00D76AD5" w:rsidRDefault="00D76AD5" w:rsidP="00D7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Банковская гарантия признается надежной (ликвидной):</w:t>
      </w:r>
    </w:p>
    <w:p w:rsidR="00D76AD5" w:rsidRDefault="00D76AD5" w:rsidP="00D7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финансовое состояние гаранта признано устойчивым: </w:t>
      </w:r>
    </w:p>
    <w:p w:rsidR="00D76AD5" w:rsidRDefault="00D76AD5" w:rsidP="00D76A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гарант имеет лицензии Банка России в соответствии с  Федеральным законом от 02 декабря 1990 года № 395-1 «О банках и банковской деятельности»,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опубликованный Банком России Реестр лицензий;</w:t>
      </w:r>
    </w:p>
    <w:p w:rsidR="00D76AD5" w:rsidRDefault="00D76AD5" w:rsidP="00D76A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гарант включен в Реестр банков - участников системы обязательного страхования вкладов в соответствии с Федеральным законом от 23 декабря 2003 года № 177-ФЗ "О страховании вкладов физических лиц в банках Российской федерации";</w:t>
      </w:r>
    </w:p>
    <w:p w:rsidR="00D76AD5" w:rsidRDefault="00D76AD5" w:rsidP="00D76AD5">
      <w:pPr>
        <w:pStyle w:val="a3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гарант имеет установленный Федеральным законом от 02 декабря 1990 года № 395-1 (в редакции от 02 ноября 2007 года) "О банках и банковской деятельности" размер </w:t>
      </w:r>
      <w:bookmarkStart w:id="0" w:name="OLE_LINK2"/>
      <w:r>
        <w:rPr>
          <w:sz w:val="28"/>
          <w:szCs w:val="28"/>
        </w:rPr>
        <w:t>уставного капитала и собственных средств (капитала);</w:t>
      </w:r>
      <w:bookmarkEnd w:id="0"/>
    </w:p>
    <w:p w:rsidR="00D76AD5" w:rsidRDefault="00D76AD5" w:rsidP="00D76AD5">
      <w:pPr>
        <w:pStyle w:val="a3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гарантом выполняются в течение последнего полугодия обязательные резервные требования Центрального банка Российской Федерации, об отсутствии задержек в оплате расчетных документов, о том, что к нему не применяются меры по финансовому оздоровлению, реорганизации, не назначена временная администрация; </w:t>
      </w:r>
    </w:p>
    <w:p w:rsidR="00D76AD5" w:rsidRDefault="00D76AD5" w:rsidP="00D76AD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банковская гарантия является безотзывной, совершена в письменной форме, подписана уполномоченным лицом и главным бухгалтером.</w:t>
      </w:r>
    </w:p>
    <w:p w:rsidR="00D76AD5" w:rsidRDefault="00D76AD5" w:rsidP="00D7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банковская гарантия обеспечивает возврат бюджетного кредита, уплату процентов за пользование кредитом, иных процентов, комиссий, а также штрафов и пеней за нарушение обязательств заёмщика, удовлетворение регрессного требования к принципалу в полном объеме. </w:t>
      </w:r>
    </w:p>
    <w:p w:rsidR="00D76AD5" w:rsidRDefault="00D76AD5" w:rsidP="00D7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срок банковской гарантии устанавливается свыше срока обеспечиваемого ею обязательства заемщика, принципала не менее месяца.</w:t>
      </w:r>
    </w:p>
    <w:p w:rsidR="00D76AD5" w:rsidRDefault="00D76AD5" w:rsidP="00D7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величина ликвидности банковской гарантии превышает или равна единице. Расчет величины ликвидности банковской гарантии осуществляется по формуле:</w:t>
      </w:r>
    </w:p>
    <w:p w:rsidR="00D76AD5" w:rsidRDefault="00D76AD5" w:rsidP="00D76A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D291E">
        <w:rPr>
          <w:rFonts w:ascii="Times New Roman" w:hAnsi="Times New Roman" w:cs="Times New Roman"/>
          <w:position w:val="-28"/>
          <w:sz w:val="26"/>
          <w:szCs w:val="26"/>
        </w:rPr>
        <w:object w:dxaOrig="25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44.25pt" o:ole="">
            <v:imagedata r:id="rId4" o:title=""/>
          </v:shape>
          <o:OLEObject Type="Embed" ProgID="Equation.3" ShapeID="_x0000_i1025" DrawAspect="Content" ObjectID="_1410768170" r:id="rId5"/>
        </w:object>
      </w:r>
    </w:p>
    <w:p w:rsidR="00D76AD5" w:rsidRDefault="00D76AD5" w:rsidP="00D76AD5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где,</w:t>
      </w:r>
    </w:p>
    <w:p w:rsidR="00D76AD5" w:rsidRDefault="00D76AD5" w:rsidP="00D76AD5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Лбг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ликвидность банковской гарантии, предоставляемой в качестве обеспечения исполнения обязательств по бюджетному кредиту;</w:t>
      </w:r>
    </w:p>
    <w:p w:rsidR="00D76AD5" w:rsidRDefault="00D76AD5" w:rsidP="00D76AD5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 – собственный капитал банка, предоставившего банковскую гарантию для обеспечения исполнения обязательств по бюджетному кредиту;</w:t>
      </w:r>
    </w:p>
    <w:p w:rsidR="00D76AD5" w:rsidRDefault="00D76AD5" w:rsidP="00D76AD5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обязательства юридического лица, возникающие в связи с предоставлением ему бюджетного кредита;</w:t>
      </w:r>
    </w:p>
    <w:p w:rsidR="00D76AD5" w:rsidRDefault="00D76AD5" w:rsidP="00D76AD5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 - обязательства юридического лица, возникшие в связи с ранее предоставленными ему бюджетными кредитами.</w:t>
      </w:r>
    </w:p>
    <w:p w:rsidR="00D76AD5" w:rsidRDefault="00D76AD5" w:rsidP="00D7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Поручительство признается надежным (ликвидным):</w:t>
      </w:r>
    </w:p>
    <w:p w:rsidR="00D76AD5" w:rsidRDefault="00D76AD5" w:rsidP="00D7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финансовое состояние поручителя признано устойчивым в соответствии с порядком осуществления анализа финансового состояния получателя муниципальной гарантии </w:t>
      </w:r>
    </w:p>
    <w:p w:rsidR="00D76AD5" w:rsidRDefault="00D76AD5" w:rsidP="00D7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поручитель имеет лицензии на осуществление хозяйственной деятельности (в случаях, когда законодательством Российской Федерации предусмотрено, что осуществляемая поручителем деятельность осуществляется на основании лицензии);</w:t>
      </w:r>
    </w:p>
    <w:p w:rsidR="00D76AD5" w:rsidRDefault="00D76AD5" w:rsidP="00D7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поручитель имеет аудиторские заключения о достоверности информации о своей деятельности по итогам за последние 3 года, предшествующих обращению заемщика, принципала с заявлением о предоставлении бюджетного кредита (для юридических лиц, которые в соответствии с законодательством Российской Федерации должны проходить ежегодную аудиторскую проверку);</w:t>
      </w:r>
      <w:proofErr w:type="gramEnd"/>
    </w:p>
    <w:p w:rsidR="00D76AD5" w:rsidRDefault="00D76AD5" w:rsidP="00D7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поручитель не имеет просроченной задолженности по налогам, сборам и иным обязательным платежам в бюджеты бюджетной системы Российской Федерации;</w:t>
      </w:r>
    </w:p>
    <w:p w:rsidR="00D76AD5" w:rsidRDefault="00D76AD5" w:rsidP="00D76AD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поручительство является безотзывным, совершено в письменной форме, подписано уполномоченным лицом и главным бухгалтером.</w:t>
      </w:r>
    </w:p>
    <w:p w:rsidR="00D76AD5" w:rsidRDefault="00D76AD5" w:rsidP="00D7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поручительство обеспечивает возврат бюджетного кредита, уплату процентов за пользование кредитом, иных процентов, комиссий, а также штрафов и пеней за нарушение обязательств заёмщика, удовлетворение регрессного требования к принципалу в полном объеме. </w:t>
      </w:r>
    </w:p>
    <w:p w:rsidR="00D76AD5" w:rsidRDefault="00D76AD5" w:rsidP="00D7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срок действия поручительства устанавливается свыше срока обеспечиваемого им обязательства заемщика, принципала не менее месяца.</w:t>
      </w:r>
    </w:p>
    <w:p w:rsidR="00D76AD5" w:rsidRDefault="00D76AD5" w:rsidP="00D7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поручитель не находится в стадии реорганизации, банкротства.</w:t>
      </w:r>
    </w:p>
    <w:p w:rsidR="00D76AD5" w:rsidRDefault="00D76AD5" w:rsidP="00D7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 учетом результатов оценки Комитет по финансам администрации Березовского района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дней с момента предоставления документов в соответствии с настоящим порядком принимает одно из следующих решений:</w:t>
      </w:r>
    </w:p>
    <w:p w:rsidR="00D76AD5" w:rsidRDefault="00D76AD5" w:rsidP="00D7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достаточной степени надежности (ликвидности) банковской гарантии, поручительства для обеспечения обязательств заёмщика, принципала;</w:t>
      </w:r>
    </w:p>
    <w:p w:rsidR="00D76AD5" w:rsidRDefault="00D76AD5" w:rsidP="00D7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недостаточной степени надежности (ликвидности) банковской гарантии, поручительства для обеспечения обязательств заёмщика, принципала.</w:t>
      </w:r>
    </w:p>
    <w:p w:rsidR="00D76AD5" w:rsidRDefault="00D76AD5" w:rsidP="00D76AD5">
      <w:pPr>
        <w:pStyle w:val="a3"/>
        <w:spacing w:after="0"/>
        <w:ind w:left="0" w:firstLine="540"/>
        <w:jc w:val="both"/>
      </w:pPr>
      <w:r>
        <w:rPr>
          <w:sz w:val="28"/>
          <w:szCs w:val="28"/>
        </w:rPr>
        <w:t>2.5. На основании проведенной оценки надежности (ликвидности) банковской гарантии, поручительства оформляется заключение с указанием вывода о достаточной либо недостаточной степени надежности (ликвидности) банковской гарантии, поручительства.</w:t>
      </w:r>
    </w:p>
    <w:p w:rsidR="00D76AD5" w:rsidRDefault="00D76AD5" w:rsidP="00D7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 решении вопроса о достаточной степени надежности (ликвидности) банковской гарантии, поручительства банковская гарантия, договор поручительства принимаются Комитетом по финансам администрации Березовского района по акту приёма-передачи.</w:t>
      </w:r>
    </w:p>
    <w:p w:rsidR="00D76AD5" w:rsidRDefault="00D76AD5" w:rsidP="00D76AD5"/>
    <w:p w:rsidR="008D291E" w:rsidRDefault="008D291E"/>
    <w:sectPr w:rsidR="008D291E" w:rsidSect="00D76A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AD5"/>
    <w:rsid w:val="006D0A0F"/>
    <w:rsid w:val="008D291E"/>
    <w:rsid w:val="00D7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76AD5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76AD5"/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rsid w:val="00D76A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76A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D76A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D76A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2004</Words>
  <Characters>11423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3</cp:revision>
  <dcterms:created xsi:type="dcterms:W3CDTF">2012-10-01T11:26:00Z</dcterms:created>
  <dcterms:modified xsi:type="dcterms:W3CDTF">2012-10-03T06:16:00Z</dcterms:modified>
</cp:coreProperties>
</file>