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BE" w:rsidRDefault="00E734BE" w:rsidP="00E734BE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1" w:firstLine="4111"/>
        <w:jc w:val="right"/>
        <w:rPr>
          <w:b/>
        </w:rPr>
      </w:pPr>
      <w:r>
        <w:rPr>
          <w:b/>
          <w:noProof/>
        </w:rPr>
        <w:t>проект</w:t>
      </w:r>
    </w:p>
    <w:p w:rsidR="00E734BE" w:rsidRDefault="00E734BE" w:rsidP="00E734BE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 w:firstLine="4111"/>
        <w:rPr>
          <w:rFonts w:ascii="Times New Roman" w:hAnsi="Times New Roman" w:cs="Times New Roman"/>
          <w:b/>
        </w:rPr>
      </w:pPr>
    </w:p>
    <w:p w:rsidR="00E734BE" w:rsidRDefault="00E734BE" w:rsidP="00E734BE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E734BE" w:rsidRDefault="00E734BE" w:rsidP="00E734BE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БЕРЕЗОВСКИЙ РАЙОН</w:t>
      </w:r>
    </w:p>
    <w:p w:rsidR="00E734BE" w:rsidRDefault="00E734BE" w:rsidP="00E734BE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</w:rPr>
        <w:t>Югра</w:t>
      </w:r>
      <w:proofErr w:type="spellEnd"/>
    </w:p>
    <w:p w:rsidR="00E734BE" w:rsidRDefault="00E734BE" w:rsidP="00E734BE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БЕРЕЗОВСКОГО РАЙОНА</w:t>
      </w:r>
    </w:p>
    <w:p w:rsidR="00E734BE" w:rsidRDefault="00E734BE" w:rsidP="00E734BE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КОМИТЕТ ПО ФИНАНСАМ</w:t>
      </w:r>
    </w:p>
    <w:p w:rsidR="00E734BE" w:rsidRDefault="00E734BE" w:rsidP="00E734BE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949"/>
      </w:pPr>
      <w:r>
        <w:t>________________________________________________________________________________________</w:t>
      </w:r>
    </w:p>
    <w:tbl>
      <w:tblPr>
        <w:tblW w:w="10485" w:type="dxa"/>
        <w:tblInd w:w="108" w:type="dxa"/>
        <w:tblLayout w:type="fixed"/>
        <w:tblLook w:val="04A0"/>
      </w:tblPr>
      <w:tblGrid>
        <w:gridCol w:w="10201"/>
        <w:gridCol w:w="284"/>
      </w:tblGrid>
      <w:tr w:rsidR="00E734BE" w:rsidTr="00E734BE">
        <w:tc>
          <w:tcPr>
            <w:tcW w:w="10206" w:type="dxa"/>
          </w:tcPr>
          <w:p w:rsidR="00E734BE" w:rsidRDefault="00E734BE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734BE" w:rsidRDefault="00E734BE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628140,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страханцева, 54, </w:t>
            </w: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Березово</w:t>
            </w:r>
            <w:proofErr w:type="spellEnd"/>
            <w:r>
              <w:rPr>
                <w:sz w:val="16"/>
              </w:rPr>
              <w:t>,                                                                                                            Телефон-факс: (34674)2</w:t>
            </w:r>
          </w:p>
          <w:p w:rsidR="00E734BE" w:rsidRDefault="00E734BE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-24-44,  </w:t>
            </w:r>
          </w:p>
          <w:p w:rsidR="00E734BE" w:rsidRDefault="00E734BE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Ханты-Мансийский автономный </w:t>
            </w:r>
            <w:proofErr w:type="spellStart"/>
            <w:r>
              <w:rPr>
                <w:sz w:val="16"/>
              </w:rPr>
              <w:t>округ-Югра</w:t>
            </w:r>
            <w:proofErr w:type="spellEnd"/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2-17-38</w:t>
            </w:r>
          </w:p>
          <w:p w:rsidR="00E734BE" w:rsidRDefault="00E734BE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Тюменская область,</w:t>
            </w:r>
          </w:p>
          <w:p w:rsidR="00E734BE" w:rsidRDefault="00E734BE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ind w:left="-108" w:right="-4644"/>
              <w:rPr>
                <w:sz w:val="28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E734BE" w:rsidRDefault="00E734BE">
            <w:pPr>
              <w:tabs>
                <w:tab w:val="left" w:pos="-5494"/>
                <w:tab w:val="left" w:pos="-4928"/>
                <w:tab w:val="left" w:pos="-4208"/>
                <w:tab w:val="left" w:pos="-3488"/>
                <w:tab w:val="left" w:pos="-2768"/>
                <w:tab w:val="left" w:pos="-2048"/>
                <w:tab w:val="left" w:pos="-1328"/>
                <w:tab w:val="left" w:pos="-608"/>
                <w:tab w:val="left" w:pos="112"/>
                <w:tab w:val="left" w:pos="832"/>
                <w:tab w:val="left" w:pos="1552"/>
                <w:tab w:val="left" w:pos="2272"/>
                <w:tab w:val="left" w:pos="2992"/>
              </w:tabs>
              <w:suppressAutoHyphens/>
              <w:spacing w:after="0" w:line="240" w:lineRule="auto"/>
              <w:rPr>
                <w:sz w:val="16"/>
              </w:rPr>
            </w:pPr>
          </w:p>
        </w:tc>
      </w:tr>
    </w:tbl>
    <w:p w:rsidR="00E734BE" w:rsidRDefault="00E734BE" w:rsidP="00E734BE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 2012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</w:p>
    <w:p w:rsidR="00E734BE" w:rsidRDefault="00E734BE" w:rsidP="00E734BE">
      <w:pPr>
        <w:spacing w:after="0" w:line="240" w:lineRule="auto"/>
        <w:rPr>
          <w:rFonts w:ascii="Times New Roman" w:hAnsi="Times New Roman" w:cs="Times New Roman"/>
          <w:b/>
        </w:rPr>
      </w:pPr>
    </w:p>
    <w:p w:rsidR="00E734BE" w:rsidRDefault="00E734BE" w:rsidP="00E7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4BE" w:rsidRDefault="00E734BE" w:rsidP="00E7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4BE" w:rsidRDefault="00E734BE" w:rsidP="00E7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734BE" w:rsidRDefault="00E734BE" w:rsidP="00E7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4BE" w:rsidRDefault="00E734BE" w:rsidP="00E73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применения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перечня </w:t>
      </w:r>
    </w:p>
    <w:p w:rsidR="00E734BE" w:rsidRDefault="00E734BE" w:rsidP="00E73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кодов целевых статей и видов расходов  бюджетов, </w:t>
      </w:r>
    </w:p>
    <w:p w:rsidR="00E734BE" w:rsidRDefault="00E734BE" w:rsidP="00E73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финансовое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которых осуществляется </w:t>
      </w:r>
    </w:p>
    <w:p w:rsidR="00E734BE" w:rsidRDefault="00E734BE" w:rsidP="00E734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Березовского района.</w:t>
      </w:r>
    </w:p>
    <w:p w:rsidR="00E734BE" w:rsidRDefault="00E734BE" w:rsidP="00E734B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734BE" w:rsidRDefault="00E734BE" w:rsidP="00E734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21 Бюджетного кодекса Российской Федерации, Приказом Минфина России от 21.12.2011 №180н «Об утверждении Указаний о порядке применения бюджетной классификации Российской Федерации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>:</w:t>
      </w:r>
    </w:p>
    <w:p w:rsidR="00E734BE" w:rsidRDefault="00E734BE" w:rsidP="00E734BE">
      <w:pPr>
        <w:spacing w:after="0" w:line="240" w:lineRule="auto"/>
        <w:ind w:left="1418"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34BE" w:rsidRDefault="00E734BE" w:rsidP="00E73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 применения перечня и кодов целевых статей и видов расходов бюджета Березовского района, согласно приложению.</w:t>
      </w:r>
    </w:p>
    <w:p w:rsidR="00E734BE" w:rsidRDefault="00E734BE" w:rsidP="00E734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Отделу бюджетного планирования Комитета по финансам довести настоящий Приказ до главных распорядителей средств бюджета Березовского района и администраций 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 Березовского района.</w:t>
      </w:r>
    </w:p>
    <w:p w:rsidR="00E734BE" w:rsidRDefault="00E734BE" w:rsidP="00E734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приказ вступает в силу с момента подписания и распространяется на правоотношения, возникшие с 1 января 2012 года.</w:t>
      </w:r>
    </w:p>
    <w:p w:rsidR="00E734BE" w:rsidRDefault="00E734BE" w:rsidP="00E734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34BE" w:rsidRDefault="00E734BE" w:rsidP="00E73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E734BE" w:rsidRDefault="00E734BE" w:rsidP="00E73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Комитета по финансам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И.Б. Шапошникова</w:t>
      </w:r>
    </w:p>
    <w:p w:rsidR="00E734BE" w:rsidRDefault="00E734BE" w:rsidP="00E734BE"/>
    <w:p w:rsidR="00E734BE" w:rsidRDefault="00E734BE" w:rsidP="00E734BE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4BE" w:rsidRDefault="00E734BE" w:rsidP="00E734BE">
      <w:pPr>
        <w:spacing w:after="0" w:line="240" w:lineRule="auto"/>
        <w:jc w:val="right"/>
        <w:outlineLvl w:val="8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E734BE" w:rsidRDefault="00E734BE" w:rsidP="00E734B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Комитета по финансам</w:t>
      </w:r>
    </w:p>
    <w:p w:rsidR="00E734BE" w:rsidRDefault="00E734BE" w:rsidP="00E734B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от____________2012 №  </w:t>
      </w:r>
    </w:p>
    <w:p w:rsidR="00E734BE" w:rsidRDefault="00E734BE" w:rsidP="00E7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4BE" w:rsidRDefault="00E734BE" w:rsidP="00E7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4BE" w:rsidRDefault="00E734BE" w:rsidP="00E7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применения перечня и кодов целевых статей и видов расходов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бюджетов, финансовое обеспечение которых осуществляется за счет средств бюджета Березовского района.</w:t>
      </w:r>
    </w:p>
    <w:p w:rsidR="00E734BE" w:rsidRDefault="00E734BE" w:rsidP="00E7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4BE" w:rsidRDefault="00E734BE" w:rsidP="00E734BE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статьи</w:t>
      </w:r>
    </w:p>
    <w:p w:rsidR="00E734BE" w:rsidRDefault="00E734BE" w:rsidP="00E734BE">
      <w:pPr>
        <w:spacing w:after="0" w:line="240" w:lineRule="auto"/>
        <w:ind w:hanging="1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Целевые статьи обеспечивают привязку бюджетных ассигнований к конкретным направлениям деятельности субъектов бюджетного планирования и участников бюджетного процесса.</w:t>
      </w:r>
    </w:p>
    <w:p w:rsidR="00E734BE" w:rsidRDefault="00E734BE" w:rsidP="00E7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целевой статьи состоит из 7 знаков – с 8 по 14 разряд 20-значного кода классификации расходов.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разряды с 8 по 10 определяют код самой целевой статьи (определяющий направление деятельности при реализации конкретной функции  органа местного самоуправления, например, в сфере образования – детские дошкольные учреждения  (4200000)), разряды с 11 по 12 – код программы целевой статьи, при помощи которого осуществлена детализация целевых статей (например, по детским дошкольным учреждениям – обеспечение деятельности подведомственных учреждений (4209900)), разделы с 13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– код подпрограммы целевой статьи, конкретизирующий (при необходимости) направления расходования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 соответствующей программы.</w:t>
      </w:r>
    </w:p>
    <w:p w:rsidR="00E734BE" w:rsidRDefault="00E734BE" w:rsidP="00E7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1240"/>
        <w:gridCol w:w="8683"/>
      </w:tblGrid>
      <w:tr w:rsidR="00E734BE" w:rsidTr="00E734BE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8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734BE" w:rsidTr="00E734B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0013801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на осуществление федеральных полномочий по государственной регистрации актов гражданского населения из федерального бюджета</w:t>
            </w:r>
          </w:p>
        </w:tc>
      </w:tr>
      <w:tr w:rsidR="00E734BE" w:rsidTr="00E734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0013802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</w:tr>
      <w:tr w:rsidR="00E734BE" w:rsidTr="00E734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0014000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0020800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местной администрации муниципального образования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сити-менеджер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0650300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0700500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местных администраций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0900200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0920300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0920305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0923400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"Энергосбережение и повышение энергетической эффективности на период до 2020 года"</w:t>
            </w:r>
          </w:p>
        </w:tc>
      </w:tr>
      <w:tr w:rsidR="00E734BE" w:rsidTr="00E734BE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0939900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</w:tr>
      <w:tr w:rsidR="00E734BE" w:rsidTr="00E734BE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0960100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модернизации здравоохранения субъектов РФ в части укрепления материально-технической базы медицинских учреждений</w:t>
            </w:r>
          </w:p>
        </w:tc>
      </w:tr>
      <w:tr w:rsidR="00E734BE" w:rsidTr="00E734BE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1008811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жилья гражданами, уволенными с военной службы (службы), и приравненными к ним лицами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1008820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"Обеспечение жильем молодых семей"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в области воздушного транспорта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3010300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в области морского и речного транспорта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поисковых и аварийно-спасательных учреждений</w:t>
            </w:r>
          </w:p>
        </w:tc>
      </w:tr>
      <w:tr w:rsidR="00E734BE" w:rsidTr="00E734BE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3170110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организациям автомобильного транспорта на возмещение расходов, связанных с организацией транспортного обслуживания населения на территории автономного округа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в области информационно-коммуникационных технологий и связи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3300211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 области информационных технологий и связи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3400400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гражданской промышленности</w:t>
            </w:r>
          </w:p>
        </w:tc>
      </w:tr>
      <w:tr w:rsidR="00E734BE" w:rsidTr="00E734BE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детских дошкольных учреждений </w:t>
            </w:r>
          </w:p>
        </w:tc>
      </w:tr>
      <w:tr w:rsidR="00E734BE" w:rsidTr="00E734B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4219900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учреждений: школ-детских садов, школ начальных, неполных средних и средних.</w:t>
            </w:r>
          </w:p>
        </w:tc>
      </w:tr>
      <w:tr w:rsidR="00E734BE" w:rsidTr="00E734BE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по внешкольной работе с детьми</w:t>
            </w:r>
          </w:p>
        </w:tc>
      </w:tr>
      <w:tr w:rsidR="00E734BE" w:rsidTr="00E734BE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учреждений, обеспечивающих предоставление услуг в сфере молодежной политики</w:t>
            </w:r>
          </w:p>
        </w:tc>
      </w:tr>
      <w:tr w:rsidR="00E734BE" w:rsidTr="00E734B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 детей</w:t>
            </w:r>
          </w:p>
        </w:tc>
      </w:tr>
      <w:tr w:rsidR="00E734BE" w:rsidTr="00E734BE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4362100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 региональных систем общего образования</w:t>
            </w:r>
          </w:p>
        </w:tc>
      </w:tr>
      <w:tr w:rsidR="00E734BE" w:rsidTr="00E734BE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4400100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</w:tr>
      <w:tr w:rsidR="00E734BE" w:rsidTr="00E734BE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E734BE" w:rsidTr="00E734BE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учреждений культуры 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4419900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(музеи и постоянные выставки)</w:t>
            </w:r>
          </w:p>
        </w:tc>
      </w:tr>
      <w:tr w:rsidR="00E734BE" w:rsidTr="00E734B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4429900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учреждений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(библиотеки)</w:t>
            </w:r>
          </w:p>
        </w:tc>
      </w:tr>
      <w:tr w:rsidR="00E734BE" w:rsidTr="00E734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4529900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(учебно-методические кабинеты, централизованные бухгалтерии)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4539900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учреждений телерадиовещания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(больницы)</w:t>
            </w:r>
          </w:p>
        </w:tc>
      </w:tr>
      <w:tr w:rsidR="00E734BE" w:rsidTr="00E734BE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(фельдшерско-акушерские пункты)</w:t>
            </w:r>
          </w:p>
        </w:tc>
      </w:tr>
      <w:tr w:rsidR="00E734BE" w:rsidTr="00E734BE">
        <w:trPr>
          <w:trHeight w:val="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4829900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спортивной подготовки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4910100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Пенсии за выслугу лет</w:t>
            </w:r>
          </w:p>
        </w:tc>
      </w:tr>
      <w:tr w:rsidR="00E734BE" w:rsidTr="00E734BE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5050502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734BE" w:rsidTr="00E734BE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5053401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E734BE" w:rsidTr="00E734BE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5053402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E734BE" w:rsidTr="00E734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5053600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E734BE" w:rsidTr="00E734BE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5055409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местным бюджетам на обеспечение бесплатными  молочными продуктами  питания детей до  трех лет</w:t>
            </w:r>
          </w:p>
        </w:tc>
      </w:tr>
      <w:tr w:rsidR="00E734BE" w:rsidTr="00E734BE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5058005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местным бюджетам на бесплатное изготовление и ремонт зубов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5140100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</w:tr>
      <w:tr w:rsidR="00E734BE" w:rsidTr="00E734BE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5160130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"Выравнивание бюджетной обеспеченности поселений из районного  фонда финансовой поддержки"</w:t>
            </w:r>
          </w:p>
        </w:tc>
      </w:tr>
      <w:tr w:rsidR="00E734BE" w:rsidTr="00E734BE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5170200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</w:tr>
      <w:tr w:rsidR="00E734BE" w:rsidTr="00E734BE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5200901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из федерального бюджета</w:t>
            </w:r>
          </w:p>
        </w:tc>
      </w:tr>
      <w:tr w:rsidR="00E734BE" w:rsidTr="00E734BE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5200902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из окружного бюджета</w:t>
            </w:r>
          </w:p>
        </w:tc>
      </w:tr>
      <w:tr w:rsidR="00E734BE" w:rsidTr="00E734BE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5201002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окружного бюджета на компенсацию родительской платы за содержание ребенка в детском саду</w:t>
            </w:r>
          </w:p>
        </w:tc>
      </w:tr>
      <w:tr w:rsidR="00E734BE" w:rsidTr="00E734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5201300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734BE" w:rsidTr="00E734BE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5201500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Средства, передаваемые для компенсации дополнительных расходов,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результате решений, принятых органами власти другого уровня</w:t>
            </w:r>
          </w:p>
        </w:tc>
      </w:tr>
      <w:tr w:rsidR="00E734BE" w:rsidTr="00E734B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5201801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выплаты медицинскому персоналу  фельдшерско-акушерских пунктов, врачам, фельдшерам и медицинским сестрам скорой медицинской помощи из ФБ</w:t>
            </w:r>
          </w:p>
        </w:tc>
      </w:tr>
      <w:tr w:rsidR="00E734BE" w:rsidTr="00E734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5201802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из бюджета округа на денежные выплаты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ерсоналу ФАП, врачам, фельдшерам и мед. сестрам скорой помощи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5220400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программа по поддержке малого и среднего предпринимательства</w:t>
            </w:r>
          </w:p>
        </w:tc>
      </w:tr>
      <w:tr w:rsidR="00E734BE" w:rsidTr="00E734BE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5220500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"Программа "Централизованное электроснабжение населенных пунктов Ханты-Мансийского автономного округа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2011-2013 годы и на перспективу до 2015 года"</w:t>
            </w:r>
          </w:p>
        </w:tc>
      </w:tr>
      <w:tr w:rsidR="00E734BE" w:rsidTr="00E734BE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5220700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"Укрепление пожарной безопасности в ХМАО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2011-2013 годах и на период до 2015 года"</w:t>
            </w:r>
          </w:p>
        </w:tc>
      </w:tr>
      <w:tr w:rsidR="00E734BE" w:rsidTr="00E734BE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5221400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коренных малочисленных народов Севера Ханты-Мансийского автономного округа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период с  2011 по 2013 годы</w:t>
            </w:r>
          </w:p>
        </w:tc>
      </w:tr>
      <w:tr w:rsidR="00E734BE" w:rsidTr="00E734BE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5222100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"Модернизация и реформирование жилищно-коммунального комплекса Ханты-Мансийского автономного округа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2011-2013 годы и на период до 2015 года"</w:t>
            </w:r>
          </w:p>
        </w:tc>
      </w:tr>
      <w:tr w:rsidR="00E734BE" w:rsidTr="00E734BE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5222501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"Профилактика правонарушений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2011-2013 годы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одпрограмма "Профилактика правонарушений"</w:t>
            </w:r>
          </w:p>
        </w:tc>
      </w:tr>
      <w:tr w:rsidR="00E734BE" w:rsidTr="00E734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5222601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материально- технической базы учреждений образования"</w:t>
            </w:r>
          </w:p>
        </w:tc>
      </w:tr>
      <w:tr w:rsidR="00E734BE" w:rsidTr="00E734BE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5222701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Программа" Обеспечение жильем граждан, проживающих в жилых помещениях, непригодных для проживания"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5222702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"Молодой семье - доступное жилье"</w:t>
            </w:r>
          </w:p>
        </w:tc>
      </w:tr>
      <w:tr w:rsidR="00E734BE" w:rsidTr="00E734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5222705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"Строительство и приобретение жилых помещений для предоставления на условиях социального найма, формирование маневренного жилищного фонда"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5222806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"Библиотечное дело" программа "Культура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5222807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 Музейное дело" программа "Культура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734BE" w:rsidTr="00E734B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5222811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подпрограмма "Обеспечение комплексной безопасности и комфортных условий в учреждениях культуры"</w:t>
            </w:r>
          </w:p>
        </w:tc>
      </w:tr>
      <w:tr w:rsidR="00E734BE" w:rsidTr="00E734BE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5222812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подпрограмма "Сохранение историко-культурного наследия "</w:t>
            </w:r>
          </w:p>
        </w:tc>
      </w:tr>
      <w:tr w:rsidR="00E734BE" w:rsidTr="00E734BE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5223500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"Развитие физической культуры и спорта в Ханты-Мансийском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округе-Югре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на 2011-2013 годы</w:t>
            </w:r>
          </w:p>
        </w:tc>
      </w:tr>
      <w:tr w:rsidR="00E734BE" w:rsidTr="00E734BE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5224400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"Развитие материально-технической базы дошкольных образовательных учреждений в Ханты-Мансийском автономном округ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на 2007-2010 годы 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5224500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программа "Содействие занятости населения"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5225601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"Новая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подпрограмма "Инновационное развитие образования"</w:t>
            </w:r>
          </w:p>
        </w:tc>
      </w:tr>
      <w:tr w:rsidR="00E734BE" w:rsidTr="00E734BE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5225602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"Обеспечение комплексной безопасности и комфортных условий образовательного процесса" программы "Новая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2010-2015 годы</w:t>
            </w:r>
          </w:p>
        </w:tc>
      </w:tr>
      <w:tr w:rsidR="00E734BE" w:rsidTr="00E734BE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5225603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"Новая школа" подпрограмма "Развитие материально-технической базы  сферы образования"</w:t>
            </w:r>
          </w:p>
        </w:tc>
      </w:tr>
      <w:tr w:rsidR="00E734BE" w:rsidTr="00E734BE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5225700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"Развитие агропромышленного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2011-2013 годах"</w:t>
            </w:r>
          </w:p>
        </w:tc>
      </w:tr>
      <w:tr w:rsidR="00E734BE" w:rsidTr="00E734B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5225804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материально - технической базы учреждений здравоохранения"</w:t>
            </w:r>
          </w:p>
        </w:tc>
      </w:tr>
      <w:tr w:rsidR="00E734BE" w:rsidTr="00E734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5225906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"Градостроительная деятельность" Программы "Содействие развитию жилищного строительства на 2011-2013 годы и на период до 2015 года"</w:t>
            </w:r>
          </w:p>
        </w:tc>
      </w:tr>
      <w:tr w:rsidR="00E734BE" w:rsidTr="00E734BE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5225908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"Стимулирование застройщиков по реализации проектов развития застроенных территорий" программы "Содействие развитию жилищного строительства на 2011-2013 годы и на период до 2015 года"</w:t>
            </w:r>
          </w:p>
        </w:tc>
      </w:tr>
      <w:tr w:rsidR="00E734BE" w:rsidTr="00E734BE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5226105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"Развитие транспортной системы ХМАО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на 2011-2013 годы подпрограмма "Автомобильные дороги" </w:t>
            </w:r>
          </w:p>
        </w:tc>
      </w:tr>
      <w:tr w:rsidR="00E734BE" w:rsidTr="00E734BE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5226200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"Обеспечение экологической безопасности Ханты-Мансийского автономного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2011-2013 годах и на плановый период до 2015 года"</w:t>
            </w:r>
          </w:p>
        </w:tc>
      </w:tr>
      <w:tr w:rsidR="00E734BE" w:rsidTr="00E734B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5226300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на реализацию программы "Энергосбережение и повышение энергетической эффективности в ХМАО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2010-2015 годы и на перспективу до 2020 года"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5227000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 капитальному ремонту многоквартирных домов "Наш дом" на 2011-2013 годы</w:t>
            </w:r>
          </w:p>
        </w:tc>
      </w:tr>
      <w:tr w:rsidR="00E734BE" w:rsidTr="00E734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5227600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в рамках программы "Снижение рисков и смягчение последствий ЧС природного и техногенного характера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2012-2014 годы и на период до 2016 года"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программа: "Развитие физической культуры и спорта в Березовском районе на 2011-2013 годы"</w:t>
            </w:r>
          </w:p>
        </w:tc>
      </w:tr>
      <w:tr w:rsidR="00E734BE" w:rsidTr="00E734BE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"Развитие малого и среднего предпринимательства в Березовском районе на 2011 - 2013 годы и на период до 2015 года"</w:t>
            </w:r>
          </w:p>
        </w:tc>
      </w:tr>
      <w:tr w:rsidR="00E734BE" w:rsidTr="00E734BE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Ведомственная целевая программа: "Система гражданского и патриотического воспитания молодежи Березового района"</w:t>
            </w:r>
          </w:p>
        </w:tc>
      </w:tr>
      <w:tr w:rsidR="00E734BE" w:rsidTr="00E734BE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Ведомственная целевая программа: "Программа природоохранных мероприятий по Березовскому району на 2012-2014 годы"</w:t>
            </w:r>
          </w:p>
        </w:tc>
      </w:tr>
      <w:tr w:rsidR="00E734BE" w:rsidTr="00E734BE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Ведомственная целевая программа: "Развитие АПК в Березовском районе в 2012-2013 годах"</w:t>
            </w:r>
          </w:p>
        </w:tc>
      </w:tr>
      <w:tr w:rsidR="00E734BE" w:rsidTr="00E734BE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7950600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программа: "Профилактика правонарушений в Березовском районе на 2011-2013 годы"</w:t>
            </w:r>
          </w:p>
        </w:tc>
      </w:tr>
      <w:tr w:rsidR="00E734BE" w:rsidTr="00E734BE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7950700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</w:t>
            </w:r>
          </w:p>
        </w:tc>
      </w:tr>
      <w:tr w:rsidR="00E734BE" w:rsidTr="00E734BE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7950701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Библиотечное дело"</w:t>
            </w:r>
          </w:p>
        </w:tc>
      </w:tr>
      <w:tr w:rsidR="00E734BE" w:rsidTr="00E734BE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7950702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"Музейное дело"</w:t>
            </w:r>
          </w:p>
        </w:tc>
      </w:tr>
      <w:tr w:rsidR="00E734BE" w:rsidTr="00E734B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7950703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"Кинообслуживание"</w:t>
            </w:r>
          </w:p>
        </w:tc>
      </w:tr>
      <w:tr w:rsidR="00E734BE" w:rsidTr="00E734BE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7950704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"Художественное образование"</w:t>
            </w:r>
          </w:p>
        </w:tc>
      </w:tr>
      <w:tr w:rsidR="00E734BE" w:rsidTr="00E734BE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7950705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"Народное творчество"</w:t>
            </w:r>
          </w:p>
        </w:tc>
      </w:tr>
      <w:tr w:rsidR="00E734BE" w:rsidTr="00E734BE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7950706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"Обеспечение безопасности и комфортных условий в учреждениях культуры"</w:t>
            </w:r>
          </w:p>
        </w:tc>
      </w:tr>
      <w:tr w:rsidR="00E734BE" w:rsidTr="00E734BE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7950707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"Издательская деятельность, поддержка инновационных проектов"</w:t>
            </w:r>
          </w:p>
        </w:tc>
      </w:tr>
      <w:tr w:rsidR="00E734BE" w:rsidTr="00E734BE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7950708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"Культура Березовского района на 2011-2015годы" Подпрограмма "Модернизация телевизионного оборудования"</w:t>
            </w:r>
          </w:p>
        </w:tc>
      </w:tr>
      <w:tr w:rsidR="00E734BE" w:rsidTr="00E734BE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целевая программа: "Комплексные меры противодействия злоупотреблению наркотиками и их незаконному обороту на 2008-2012 годы"</w:t>
            </w:r>
          </w:p>
        </w:tc>
      </w:tr>
      <w:tr w:rsidR="00E734BE" w:rsidTr="00E734BE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7950900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целевая программа: "Комплексные меры противодействия злоупотреблению наркотиками и их незаконному обороту на 2008-2012 годы"</w:t>
            </w:r>
          </w:p>
        </w:tc>
      </w:tr>
      <w:tr w:rsidR="00E734BE" w:rsidTr="00E734BE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7951000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программа: "Каникулы 2012 - 2014 годы"</w:t>
            </w:r>
          </w:p>
        </w:tc>
      </w:tr>
      <w:tr w:rsidR="00E734BE" w:rsidTr="00E734BE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7951100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программа: "Формирование беспрепятственного доступа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к объектам социальной инфраструктуры в Березовском районе на 2012-2015 годы"</w:t>
            </w:r>
          </w:p>
        </w:tc>
      </w:tr>
      <w:tr w:rsidR="00E734BE" w:rsidTr="00E734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7951200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программа: "Обеспечение территории муниципального образования Березовский район документами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2011-2013 годы и период до 2015 года"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7951300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"Новая школа на 2011-2013"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7951301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"Новая школа"1 подпрограмма "Инновационное развитие образование"</w:t>
            </w:r>
          </w:p>
        </w:tc>
      </w:tr>
      <w:tr w:rsidR="00E734BE" w:rsidTr="00E734BE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7951302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овая школа" 2 подпрограмма "Обеспечение комплексной безопасности и комфортных условий образовательного процесса"</w:t>
            </w:r>
          </w:p>
        </w:tc>
      </w:tr>
      <w:tr w:rsidR="00E734BE" w:rsidTr="00E734BE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7951400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"Курсовая подготовка и профессиональная переподготовка педагогических и руководящих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кадров системы образования Березовского района в условиях модернизации образования  на 2012-2014 годы"</w:t>
            </w:r>
          </w:p>
        </w:tc>
      </w:tr>
      <w:tr w:rsidR="00E734BE" w:rsidTr="00E734BE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7951500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"Внешкольные мероприятия с детьми в сфере образования на 2012-2014 годы"</w:t>
            </w:r>
          </w:p>
        </w:tc>
      </w:tr>
      <w:tr w:rsidR="00E734BE" w:rsidTr="00E734BE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7951600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программа " Программа развития материальной базы для организации допризывной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Березовского района на 2012-2013 годы"</w:t>
            </w:r>
          </w:p>
        </w:tc>
      </w:tr>
      <w:tr w:rsidR="00E734BE" w:rsidTr="00E734BE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7951700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Ведомственная целевая программа "Оздоровление детей в дошкольных образовательных учреждениях Березовского района на 2012-2013гг"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7951800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"Совершенствование и развитие сети автомобильных дорог Березовского района"</w:t>
            </w:r>
          </w:p>
        </w:tc>
      </w:tr>
      <w:tr w:rsidR="00E734BE" w:rsidTr="00E734BE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7951900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Программа: "Развитие муниципальной службы и резерва управленческих кадров в муниципальном образовании Березовский район на 2011-2013 годы"</w:t>
            </w:r>
          </w:p>
        </w:tc>
      </w:tr>
      <w:tr w:rsidR="00E734BE" w:rsidTr="00E734BE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7952000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"Содействие развитию жилищного строительства на 2011 - 2013 годы и на период до 2015 года на территории Березовского района"</w:t>
            </w:r>
          </w:p>
        </w:tc>
      </w:tr>
      <w:tr w:rsidR="00E734BE" w:rsidTr="00E734B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7952100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программа:  "Обеспечение жильем молодых семей"</w:t>
            </w:r>
          </w:p>
        </w:tc>
      </w:tr>
      <w:tr w:rsidR="00E734BE" w:rsidTr="00E734BE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7952200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"Укрепление комплексной безопасности учреждений здравоохранения муниципального образования Березовский район на 2011-2013гг"</w:t>
            </w:r>
          </w:p>
        </w:tc>
      </w:tr>
      <w:tr w:rsidR="00E734BE" w:rsidTr="00E734BE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7952300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 "Модернизация муниципальных учреждений здравоохранения Березовского района 2011-2012гг"</w:t>
            </w:r>
          </w:p>
        </w:tc>
      </w:tr>
      <w:tr w:rsidR="00E734BE" w:rsidTr="00E734BE">
        <w:trPr>
          <w:trHeight w:val="6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7952400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Долгосрочная целевая  программа «Энергосбережение и повышение энергетической эффективности муниципального образования Березовский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2010 – 2015 годы и в перспективе до 2020 года»</w:t>
            </w:r>
          </w:p>
        </w:tc>
      </w:tr>
      <w:tr w:rsidR="00E734BE" w:rsidTr="00E734B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7952500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Долгосрочная целевая программа Березовского района «Модернизация и реформирование жилищно-коммунального комплекса Березовского района на 2011 – 2013 годы»</w:t>
            </w:r>
          </w:p>
        </w:tc>
      </w:tr>
      <w:tr w:rsidR="00E734BE" w:rsidTr="00E734BE">
        <w:trPr>
          <w:trHeight w:val="5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7952600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"Обеспечение экологической безопасности Березовского района в 2011 - 2013 годах"</w:t>
            </w:r>
          </w:p>
        </w:tc>
      </w:tr>
      <w:tr w:rsidR="00E734BE" w:rsidTr="00E734BE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7952700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Березовского района "Централизованное электроснабжение населённых пунктов Березовского района на 2011 - 2013 годы и на перспективу до 2015 года"</w:t>
            </w:r>
          </w:p>
        </w:tc>
      </w:tr>
      <w:tr w:rsidR="00E734BE" w:rsidTr="00E734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7952800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Березовского района  "Наш дом" на 2011-2013 годы</w:t>
            </w:r>
          </w:p>
        </w:tc>
      </w:tr>
      <w:tr w:rsidR="00E734BE" w:rsidTr="00E734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7952900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"Информационное  общество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Березовского района" на 2012-2013 годы</w:t>
            </w:r>
          </w:p>
        </w:tc>
      </w:tr>
      <w:tr w:rsidR="00E734BE" w:rsidTr="00E734B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7953000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программа: "Ведение землеустройства и рационального использования земельных ресурсов на 2011 - 2013гг"</w:t>
            </w:r>
          </w:p>
        </w:tc>
      </w:tr>
      <w:tr w:rsidR="00E734BE" w:rsidTr="00E734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7953100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"Укрепление пожарной безопасности на объектах муниципальной собственности Березовского района в 2012 - 2015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годах"</w:t>
            </w:r>
          </w:p>
        </w:tc>
      </w:tr>
      <w:tr w:rsidR="00E734BE" w:rsidTr="00E734BE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7953200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беспечения мероприятий гражданской обороны, предупреждения и ликвидации чрезвычайных ситуаций природного и техногенного характера, на территории Березовского района на 2011-2014 годы"</w:t>
            </w:r>
          </w:p>
        </w:tc>
      </w:tr>
      <w:tr w:rsidR="00E734BE" w:rsidTr="00E734BE">
        <w:trPr>
          <w:trHeight w:val="7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7953400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Березовского района "Подготовка предприятий жилищно-коммунального комплекса Березовского района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имнем периодам на 2011-2012гг, 2012-2013гг, 2013-2014гг."</w:t>
            </w:r>
          </w:p>
        </w:tc>
      </w:tr>
      <w:tr w:rsidR="00E734BE" w:rsidTr="00E734BE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7953700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 Березовского района "Формирование и содержание муниципального имущества в Березовском районе на 2012-2014 годы"</w:t>
            </w:r>
          </w:p>
        </w:tc>
      </w:tr>
      <w:tr w:rsidR="00E734BE" w:rsidTr="00E734BE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7953800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"Профилактика экстремизма, гармонизация межэтнических и межкультурных отношений, укрепление толерантности в Березовском районе на 2012-2015 годы"</w:t>
            </w:r>
          </w:p>
        </w:tc>
      </w:tr>
      <w:tr w:rsidR="00E734BE" w:rsidTr="00E734BE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7954000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программа "Развитие системы обращения с отходами производства  и потребления в Березовском районе на 2012 -2015 годы"</w:t>
            </w:r>
          </w:p>
        </w:tc>
      </w:tr>
      <w:tr w:rsidR="00E734BE" w:rsidTr="00E734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8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</w:tr>
    </w:tbl>
    <w:p w:rsidR="00E734BE" w:rsidRDefault="00E734BE" w:rsidP="00E734BE">
      <w:pPr>
        <w:rPr>
          <w:rFonts w:ascii="Times New Roman" w:hAnsi="Times New Roman" w:cs="Times New Roman"/>
          <w:sz w:val="28"/>
          <w:szCs w:val="28"/>
        </w:rPr>
      </w:pPr>
    </w:p>
    <w:p w:rsidR="00E734BE" w:rsidRDefault="00E734BE" w:rsidP="00E73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Виды расходов</w:t>
      </w:r>
    </w:p>
    <w:p w:rsidR="00E734BE" w:rsidRDefault="00E734BE" w:rsidP="00E7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34BE" w:rsidRDefault="00E734BE" w:rsidP="00E73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расходов детализируют направление финансирования расходов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 целевым статьям, так и по целевым программам расходов бюджетов.</w:t>
      </w:r>
    </w:p>
    <w:p w:rsidR="00E734BE" w:rsidRDefault="00E734BE" w:rsidP="00E73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1276"/>
        <w:gridCol w:w="8647"/>
      </w:tblGrid>
      <w:tr w:rsidR="00E734BE" w:rsidTr="00E734BE">
        <w:trPr>
          <w:trHeight w:val="360"/>
        </w:trPr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имущества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</w:tr>
      <w:tr w:rsidR="00E734BE" w:rsidTr="00E734BE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гражданам на приобретение жилья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товаров, работ, услуг в пользу граждан</w:t>
            </w:r>
          </w:p>
        </w:tc>
      </w:tr>
      <w:tr w:rsidR="00E734BE" w:rsidTr="00E734BE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</w:tr>
      <w:tr w:rsidR="00E734BE" w:rsidTr="00E734BE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 в объекты государственной собственности бюджетным учреждениям вне рамок государственного оборонного заказа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</w:t>
            </w:r>
          </w:p>
        </w:tc>
      </w:tr>
      <w:tr w:rsidR="00E734BE" w:rsidTr="00E734BE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E734BE" w:rsidTr="00E734BE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</w:tr>
      <w:tr w:rsidR="00E734BE" w:rsidTr="00E734BE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</w:t>
            </w:r>
          </w:p>
        </w:tc>
      </w:tr>
      <w:tr w:rsidR="00E734BE" w:rsidTr="00E734BE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</w:tr>
      <w:tr w:rsidR="00E734BE" w:rsidTr="00E734BE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</w:tr>
      <w:tr w:rsidR="00E734BE" w:rsidTr="00E734BE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</w:tr>
      <w:tr w:rsidR="00E734BE" w:rsidTr="00E734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4BE" w:rsidRDefault="00E7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4BE" w:rsidRDefault="00E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</w:tr>
    </w:tbl>
    <w:p w:rsidR="00E734BE" w:rsidRDefault="00E734BE" w:rsidP="00E73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4BE" w:rsidRDefault="00E734BE" w:rsidP="00E7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Перечень и коды целевых статей и (или)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значение (ст. 21 БК РФ). </w:t>
      </w:r>
      <w:proofErr w:type="gramEnd"/>
    </w:p>
    <w:p w:rsidR="00000000" w:rsidRDefault="00E734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4E9"/>
    <w:multiLevelType w:val="multilevel"/>
    <w:tmpl w:val="0C567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4BE"/>
    <w:rsid w:val="00E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3168</Words>
  <Characters>18058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2012-10-03T07:06:00Z</dcterms:created>
  <dcterms:modified xsi:type="dcterms:W3CDTF">2012-10-03T07:07:00Z</dcterms:modified>
</cp:coreProperties>
</file>